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E19" w:rsidRPr="005654F2" w:rsidRDefault="005654F2" w:rsidP="005654F2">
      <w:pPr>
        <w:spacing w:line="360" w:lineRule="auto"/>
        <w:ind w:firstLine="567"/>
        <w:jc w:val="center"/>
        <w:rPr>
          <w:rFonts w:eastAsia="Calibri"/>
          <w:b/>
          <w:sz w:val="28"/>
          <w:szCs w:val="28"/>
        </w:rPr>
      </w:pPr>
      <w:r w:rsidRPr="005654F2">
        <w:rPr>
          <w:rFonts w:eastAsia="Calibri"/>
          <w:b/>
          <w:sz w:val="28"/>
          <w:szCs w:val="28"/>
        </w:rPr>
        <w:t xml:space="preserve">СССР – РОССИЯ: «РУБИКОН» ПЕРЕЙДЕН  </w:t>
      </w:r>
    </w:p>
    <w:p w:rsidR="0028271B" w:rsidRDefault="00E7769B" w:rsidP="005654F2">
      <w:pPr>
        <w:spacing w:line="360" w:lineRule="auto"/>
        <w:ind w:firstLine="567"/>
        <w:jc w:val="right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Доктор социологических наук </w:t>
      </w:r>
      <w:r w:rsidR="00665E19" w:rsidRPr="00665E19">
        <w:rPr>
          <w:rFonts w:eastAsia="Calibri"/>
          <w:b/>
          <w:sz w:val="28"/>
          <w:szCs w:val="28"/>
        </w:rPr>
        <w:t>Романович Н</w:t>
      </w:r>
      <w:r w:rsidR="005654F2">
        <w:rPr>
          <w:rFonts w:eastAsia="Calibri"/>
          <w:b/>
          <w:sz w:val="28"/>
          <w:szCs w:val="28"/>
        </w:rPr>
        <w:t>.</w:t>
      </w:r>
      <w:r w:rsidR="00665E19" w:rsidRPr="00665E19">
        <w:rPr>
          <w:rFonts w:eastAsia="Calibri"/>
          <w:b/>
          <w:sz w:val="28"/>
          <w:szCs w:val="28"/>
        </w:rPr>
        <w:t xml:space="preserve"> А</w:t>
      </w:r>
      <w:r w:rsidR="005654F2">
        <w:rPr>
          <w:rFonts w:eastAsia="Calibri"/>
          <w:b/>
          <w:sz w:val="28"/>
          <w:szCs w:val="28"/>
        </w:rPr>
        <w:t>.,</w:t>
      </w:r>
    </w:p>
    <w:p w:rsidR="005654F2" w:rsidRPr="00665E19" w:rsidRDefault="005654F2" w:rsidP="005654F2">
      <w:pPr>
        <w:spacing w:line="360" w:lineRule="auto"/>
        <w:ind w:firstLine="567"/>
        <w:jc w:val="right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генеральный директор Института общественного мнения «</w:t>
      </w:r>
      <w:proofErr w:type="spellStart"/>
      <w:r>
        <w:rPr>
          <w:rFonts w:eastAsia="Calibri"/>
          <w:b/>
          <w:sz w:val="28"/>
          <w:szCs w:val="28"/>
        </w:rPr>
        <w:t>Квалитас</w:t>
      </w:r>
      <w:proofErr w:type="spellEnd"/>
      <w:r>
        <w:rPr>
          <w:rFonts w:eastAsia="Calibri"/>
          <w:b/>
          <w:sz w:val="28"/>
          <w:szCs w:val="28"/>
        </w:rPr>
        <w:t>»</w:t>
      </w:r>
    </w:p>
    <w:p w:rsidR="00665E19" w:rsidRDefault="00665E19" w:rsidP="00665E19">
      <w:pPr>
        <w:ind w:firstLine="567"/>
        <w:jc w:val="right"/>
        <w:rPr>
          <w:rFonts w:eastAsia="Calibri"/>
          <w:b/>
          <w:sz w:val="26"/>
          <w:szCs w:val="26"/>
        </w:rPr>
      </w:pPr>
    </w:p>
    <w:p w:rsidR="0028271B" w:rsidRDefault="0028271B" w:rsidP="007A6FF2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28271B">
        <w:rPr>
          <w:rFonts w:eastAsia="Calibri"/>
          <w:sz w:val="28"/>
          <w:szCs w:val="28"/>
        </w:rPr>
        <w:t>Аристотель</w:t>
      </w:r>
      <w:r>
        <w:rPr>
          <w:rFonts w:eastAsia="Calibri"/>
          <w:sz w:val="28"/>
          <w:szCs w:val="28"/>
        </w:rPr>
        <w:t xml:space="preserve"> в свое время предупреждал</w:t>
      </w:r>
      <w:r w:rsidRPr="0028271B">
        <w:rPr>
          <w:rFonts w:eastAsia="Calibri"/>
          <w:sz w:val="28"/>
          <w:szCs w:val="28"/>
        </w:rPr>
        <w:t xml:space="preserve">: «При каждом виде государственного устройства сущность человека меняется». </w:t>
      </w:r>
      <w:proofErr w:type="gramStart"/>
      <w:r w:rsidR="00B36E2B">
        <w:rPr>
          <w:rFonts w:eastAsia="Calibri"/>
          <w:sz w:val="28"/>
          <w:szCs w:val="28"/>
        </w:rPr>
        <w:t xml:space="preserve">Социалистическая советская страна </w:t>
      </w:r>
      <w:r w:rsidR="00F03D97">
        <w:rPr>
          <w:rFonts w:eastAsia="Calibri"/>
          <w:sz w:val="28"/>
          <w:szCs w:val="28"/>
        </w:rPr>
        <w:t xml:space="preserve">в одночасье </w:t>
      </w:r>
      <w:r w:rsidR="00B36E2B">
        <w:rPr>
          <w:rFonts w:eastAsia="Calibri"/>
          <w:sz w:val="28"/>
          <w:szCs w:val="28"/>
        </w:rPr>
        <w:t>сменила вид государственного устройства</w:t>
      </w:r>
      <w:r w:rsidR="00F03D97">
        <w:rPr>
          <w:rFonts w:eastAsia="Calibri"/>
          <w:sz w:val="28"/>
          <w:szCs w:val="28"/>
        </w:rPr>
        <w:t xml:space="preserve"> на капиталистический, монополию государства во всех видах промышленного производства на рыночную экономику, общественную собственность на средства производства на </w:t>
      </w:r>
      <w:r w:rsidR="00DF5B3D">
        <w:rPr>
          <w:rFonts w:eastAsia="Calibri"/>
          <w:sz w:val="28"/>
          <w:szCs w:val="28"/>
        </w:rPr>
        <w:t>частную.</w:t>
      </w:r>
      <w:proofErr w:type="gramEnd"/>
      <w:r w:rsidR="00DF5B3D">
        <w:rPr>
          <w:rFonts w:eastAsia="Calibri"/>
          <w:sz w:val="28"/>
          <w:szCs w:val="28"/>
        </w:rPr>
        <w:t xml:space="preserve"> </w:t>
      </w:r>
      <w:r w:rsidR="0080297F">
        <w:rPr>
          <w:rFonts w:eastAsia="Calibri"/>
          <w:sz w:val="28"/>
          <w:szCs w:val="28"/>
        </w:rPr>
        <w:t xml:space="preserve">Это повлекло за собой </w:t>
      </w:r>
      <w:r w:rsidR="001A7938">
        <w:rPr>
          <w:rFonts w:eastAsia="Calibri"/>
          <w:sz w:val="28"/>
          <w:szCs w:val="28"/>
        </w:rPr>
        <w:t>целый спектр изменений в социальных отношениях.</w:t>
      </w:r>
    </w:p>
    <w:p w:rsidR="007E1F3A" w:rsidRPr="004E04F9" w:rsidRDefault="00DF5B3D" w:rsidP="009741CD">
      <w:pPr>
        <w:spacing w:line="360" w:lineRule="auto"/>
        <w:ind w:firstLine="567"/>
        <w:jc w:val="both"/>
        <w:rPr>
          <w:caps/>
        </w:rPr>
      </w:pPr>
      <w:r>
        <w:rPr>
          <w:rFonts w:eastAsia="Calibri"/>
          <w:sz w:val="28"/>
          <w:szCs w:val="28"/>
        </w:rPr>
        <w:t xml:space="preserve">Первое, что изменилось – это </w:t>
      </w:r>
      <w:r w:rsidR="009741CD">
        <w:rPr>
          <w:rFonts w:eastAsia="Calibri"/>
          <w:sz w:val="28"/>
          <w:szCs w:val="28"/>
        </w:rPr>
        <w:t>роль денег в</w:t>
      </w:r>
      <w:r>
        <w:rPr>
          <w:rFonts w:eastAsia="Calibri"/>
          <w:sz w:val="28"/>
          <w:szCs w:val="28"/>
        </w:rPr>
        <w:t xml:space="preserve"> обществе. </w:t>
      </w:r>
      <w:r w:rsidR="00404BFC" w:rsidRPr="00DF5B3D">
        <w:rPr>
          <w:rFonts w:eastAsia="Calibri"/>
          <w:sz w:val="28"/>
          <w:szCs w:val="28"/>
        </w:rPr>
        <w:t>Как известно, при коммунизме денег не бывает – они там просто не нужны, поскольку действует система распределения произведенных обществом благ по потребностям каждого. При социализме, как переходной ступени к коммунизму, роль денег должна была сокращаться, так как система распределения благ уже начинала функционировать. Что же произошло с деньгами в постсоциалистическом пространстве нашей Родины? Почувствовали ли граждане изменение роли денег?</w:t>
      </w:r>
      <w:r w:rsidR="007E1F3A" w:rsidRPr="00DF5B3D">
        <w:rPr>
          <w:rFonts w:eastAsia="Calibri"/>
          <w:sz w:val="28"/>
          <w:szCs w:val="28"/>
        </w:rPr>
        <w:t xml:space="preserve"> Институт общественного мнения «</w:t>
      </w:r>
      <w:proofErr w:type="spellStart"/>
      <w:r w:rsidR="007E1F3A" w:rsidRPr="00DF5B3D">
        <w:rPr>
          <w:rFonts w:eastAsia="Calibri"/>
          <w:sz w:val="28"/>
          <w:szCs w:val="28"/>
        </w:rPr>
        <w:t>Квалитас</w:t>
      </w:r>
      <w:proofErr w:type="spellEnd"/>
      <w:r w:rsidR="007E1F3A" w:rsidRPr="00DF5B3D">
        <w:rPr>
          <w:rFonts w:eastAsia="Calibri"/>
          <w:sz w:val="28"/>
          <w:szCs w:val="28"/>
        </w:rPr>
        <w:t xml:space="preserve">» в октябре 2001 года </w:t>
      </w:r>
      <w:r w:rsidR="000843F7">
        <w:rPr>
          <w:rFonts w:eastAsia="Calibri"/>
          <w:sz w:val="28"/>
          <w:szCs w:val="28"/>
        </w:rPr>
        <w:t xml:space="preserve">(выборка репрезентативна для жителей города Воронежа) </w:t>
      </w:r>
      <w:r w:rsidR="007E1F3A" w:rsidRPr="00DF5B3D">
        <w:rPr>
          <w:rFonts w:eastAsia="Calibri"/>
          <w:sz w:val="28"/>
          <w:szCs w:val="28"/>
        </w:rPr>
        <w:t>по</w:t>
      </w:r>
      <w:r>
        <w:rPr>
          <w:rFonts w:eastAsia="Calibri"/>
          <w:sz w:val="28"/>
          <w:szCs w:val="28"/>
        </w:rPr>
        <w:t xml:space="preserve">ставил перед воронежцами вопрос: </w:t>
      </w:r>
      <w:r w:rsidRPr="004E04F9">
        <w:rPr>
          <w:rFonts w:eastAsia="Calibri"/>
          <w:i/>
          <w:sz w:val="28"/>
          <w:szCs w:val="28"/>
        </w:rPr>
        <w:t>«</w:t>
      </w:r>
      <w:r w:rsidR="000843F7" w:rsidRPr="004E04F9">
        <w:rPr>
          <w:rFonts w:eastAsia="Calibri"/>
          <w:i/>
          <w:sz w:val="28"/>
          <w:szCs w:val="28"/>
        </w:rPr>
        <w:t>К</w:t>
      </w:r>
      <w:r w:rsidR="007E1F3A" w:rsidRPr="004E04F9">
        <w:rPr>
          <w:rFonts w:eastAsia="Calibri"/>
          <w:i/>
          <w:sz w:val="28"/>
          <w:szCs w:val="28"/>
        </w:rPr>
        <w:t xml:space="preserve">ак </w:t>
      </w:r>
      <w:r w:rsidR="000843F7" w:rsidRPr="004E04F9">
        <w:rPr>
          <w:rFonts w:eastAsia="Calibri"/>
          <w:i/>
          <w:sz w:val="28"/>
          <w:szCs w:val="28"/>
        </w:rPr>
        <w:t>В</w:t>
      </w:r>
      <w:r w:rsidR="007E1F3A" w:rsidRPr="004E04F9">
        <w:rPr>
          <w:rFonts w:eastAsia="Calibri"/>
          <w:i/>
          <w:sz w:val="28"/>
          <w:szCs w:val="28"/>
        </w:rPr>
        <w:t>ам кажется, сегодня по сравнению с советскими временами роль денег в жизни россиян стала больше, меньше или осталась прежней?</w:t>
      </w:r>
      <w:r w:rsidR="000843F7" w:rsidRPr="004E04F9">
        <w:rPr>
          <w:rFonts w:eastAsia="Calibri"/>
          <w:i/>
          <w:sz w:val="28"/>
          <w:szCs w:val="28"/>
        </w:rPr>
        <w:t>»</w:t>
      </w:r>
      <w:r w:rsidR="00207A38" w:rsidRPr="004E04F9">
        <w:rPr>
          <w:rFonts w:eastAsia="Calibri"/>
          <w:i/>
          <w:sz w:val="28"/>
          <w:szCs w:val="28"/>
        </w:rPr>
        <w:t xml:space="preserve">. </w:t>
      </w:r>
    </w:p>
    <w:p w:rsidR="00B16A85" w:rsidRDefault="00404BFC" w:rsidP="00B16A85">
      <w:pPr>
        <w:pStyle w:val="21"/>
        <w:spacing w:line="360" w:lineRule="auto"/>
        <w:ind w:left="0" w:firstLine="550"/>
        <w:rPr>
          <w:rFonts w:eastAsia="Calibri"/>
          <w:b w:val="0"/>
          <w:caps w:val="0"/>
          <w:sz w:val="28"/>
          <w:szCs w:val="28"/>
        </w:rPr>
      </w:pPr>
      <w:r w:rsidRPr="000843F7">
        <w:rPr>
          <w:rFonts w:eastAsia="Calibri"/>
          <w:b w:val="0"/>
          <w:caps w:val="0"/>
          <w:sz w:val="28"/>
          <w:szCs w:val="28"/>
        </w:rPr>
        <w:t xml:space="preserve"> Подавляющее большинство воронежцев (83%) нисколько не сомневаются в том, что роль денег в жизни россиян стала больше.  Противоположного мнения</w:t>
      </w:r>
      <w:r w:rsidR="00207A38">
        <w:rPr>
          <w:rFonts w:eastAsia="Calibri"/>
          <w:b w:val="0"/>
          <w:caps w:val="0"/>
          <w:sz w:val="28"/>
          <w:szCs w:val="28"/>
        </w:rPr>
        <w:t xml:space="preserve"> </w:t>
      </w:r>
      <w:r w:rsidRPr="000843F7">
        <w:rPr>
          <w:rFonts w:eastAsia="Calibri"/>
          <w:b w:val="0"/>
          <w:caps w:val="0"/>
          <w:sz w:val="28"/>
          <w:szCs w:val="28"/>
        </w:rPr>
        <w:t xml:space="preserve"> придерживаются единицы</w:t>
      </w:r>
      <w:r w:rsidR="00207A38">
        <w:rPr>
          <w:rFonts w:eastAsia="Calibri"/>
          <w:b w:val="0"/>
          <w:caps w:val="0"/>
          <w:sz w:val="28"/>
          <w:szCs w:val="28"/>
        </w:rPr>
        <w:t xml:space="preserve"> (5%  «стала меньше», 8% осталась прежней»)</w:t>
      </w:r>
      <w:r w:rsidRPr="000843F7">
        <w:rPr>
          <w:rFonts w:eastAsia="Calibri"/>
          <w:b w:val="0"/>
          <w:caps w:val="0"/>
          <w:sz w:val="28"/>
          <w:szCs w:val="28"/>
        </w:rPr>
        <w:t xml:space="preserve">. </w:t>
      </w:r>
    </w:p>
    <w:p w:rsidR="00C543D7" w:rsidRPr="00404BFC" w:rsidRDefault="00EA4CF8" w:rsidP="00B16A85">
      <w:pPr>
        <w:pStyle w:val="21"/>
        <w:spacing w:line="360" w:lineRule="auto"/>
        <w:ind w:left="0" w:firstLine="550"/>
        <w:rPr>
          <w:rFonts w:eastAsia="Calibri"/>
          <w:b w:val="0"/>
          <w:caps w:val="0"/>
          <w:sz w:val="28"/>
          <w:szCs w:val="28"/>
        </w:rPr>
      </w:pPr>
      <w:r w:rsidRPr="00B16A85">
        <w:rPr>
          <w:rFonts w:eastAsia="Calibri"/>
          <w:b w:val="0"/>
          <w:caps w:val="0"/>
          <w:sz w:val="28"/>
          <w:szCs w:val="28"/>
        </w:rPr>
        <w:t xml:space="preserve">Если роль денег стала больше, должны были стать менее авторитетны те профессии, которые не связаны непосредственно с деньгами, например, профессия ученого. И действительно, на вопрос: </w:t>
      </w:r>
      <w:r w:rsidR="00C543D7" w:rsidRPr="00B16A85">
        <w:rPr>
          <w:rFonts w:eastAsia="Calibri"/>
          <w:b w:val="0"/>
          <w:caps w:val="0"/>
          <w:sz w:val="28"/>
          <w:szCs w:val="28"/>
        </w:rPr>
        <w:t>«</w:t>
      </w:r>
      <w:r w:rsidR="00C543D7" w:rsidRPr="00404BFC">
        <w:rPr>
          <w:rFonts w:eastAsia="Calibri"/>
          <w:b w:val="0"/>
          <w:caps w:val="0"/>
          <w:sz w:val="28"/>
          <w:szCs w:val="28"/>
        </w:rPr>
        <w:t>Как Вам кажется, сейчас ученые более авторитетны по сравнению с советскими временами, менее авторитетны или столь же авторитетны?</w:t>
      </w:r>
      <w:r w:rsidR="00C543D7" w:rsidRPr="00B16A85">
        <w:rPr>
          <w:rFonts w:eastAsia="Calibri"/>
          <w:b w:val="0"/>
          <w:caps w:val="0"/>
          <w:sz w:val="28"/>
          <w:szCs w:val="28"/>
        </w:rPr>
        <w:t xml:space="preserve">» - чаще всего люди отвечали: «менее авторитетны» - 52%. </w:t>
      </w:r>
    </w:p>
    <w:p w:rsidR="00404BFC" w:rsidRPr="00404BFC" w:rsidRDefault="00404BFC" w:rsidP="007A6FF2">
      <w:pPr>
        <w:spacing w:line="360" w:lineRule="auto"/>
        <w:ind w:firstLine="540"/>
        <w:jc w:val="both"/>
        <w:rPr>
          <w:rFonts w:eastAsia="Calibri"/>
          <w:sz w:val="28"/>
          <w:szCs w:val="28"/>
        </w:rPr>
      </w:pPr>
      <w:r w:rsidRPr="00404BFC">
        <w:rPr>
          <w:rFonts w:eastAsia="Calibri"/>
          <w:sz w:val="28"/>
          <w:szCs w:val="28"/>
        </w:rPr>
        <w:lastRenderedPageBreak/>
        <w:t>Причины этого были названы разные. Во-первых, государство не оказывает ни моральной, ни материальной поддержки («на науку мало сре</w:t>
      </w:r>
      <w:proofErr w:type="gramStart"/>
      <w:r w:rsidRPr="00404BFC">
        <w:rPr>
          <w:rFonts w:eastAsia="Calibri"/>
          <w:sz w:val="28"/>
          <w:szCs w:val="28"/>
        </w:rPr>
        <w:t>дств в б</w:t>
      </w:r>
      <w:proofErr w:type="gramEnd"/>
      <w:r w:rsidRPr="00404BFC">
        <w:rPr>
          <w:rFonts w:eastAsia="Calibri"/>
          <w:sz w:val="28"/>
          <w:szCs w:val="28"/>
        </w:rPr>
        <w:t xml:space="preserve">юджете», «ученые материально зависимы», «государство к ним не прислушивается и не поддерживает их»). </w:t>
      </w:r>
      <w:proofErr w:type="gramStart"/>
      <w:r w:rsidRPr="00404BFC">
        <w:rPr>
          <w:rFonts w:eastAsia="Calibri"/>
          <w:sz w:val="28"/>
          <w:szCs w:val="28"/>
        </w:rPr>
        <w:t>Во-вторых, поддерживать-то некого: «лучшие умы «утекли» на Запад», а те, кто остался, являются «псевдоучеными», «нет открытий, ничего не делают», и вообще «их много» и «они никому не нужны».</w:t>
      </w:r>
      <w:proofErr w:type="gramEnd"/>
      <w:r w:rsidRPr="00404BFC">
        <w:rPr>
          <w:rFonts w:eastAsia="Calibri"/>
          <w:sz w:val="28"/>
          <w:szCs w:val="28"/>
        </w:rPr>
        <w:t xml:space="preserve">  В-третьих, есть претензии к нравственным качествам нынешних ученых: «карьеристы», «коррумпированы», «берут взятки», «продажные» и даже «жулики».  В-четвертых, «просто мода на науку прошла». А некоторые считают, что в падении авторитета науки есть вина и «четвертой власти» – средств массовой информации («СМИ мало освещают деятельность ученых»). </w:t>
      </w:r>
    </w:p>
    <w:p w:rsidR="00404BFC" w:rsidRDefault="00404BFC" w:rsidP="007A6FF2">
      <w:pPr>
        <w:spacing w:line="360" w:lineRule="auto"/>
        <w:ind w:firstLine="540"/>
        <w:jc w:val="both"/>
        <w:rPr>
          <w:rFonts w:eastAsia="Calibri"/>
          <w:sz w:val="28"/>
          <w:szCs w:val="28"/>
        </w:rPr>
      </w:pPr>
      <w:r w:rsidRPr="00404BFC">
        <w:rPr>
          <w:rFonts w:eastAsia="Calibri"/>
          <w:sz w:val="28"/>
          <w:szCs w:val="28"/>
        </w:rPr>
        <w:t xml:space="preserve">Противоположного мнения  придерживается лишь 8% опрошенных: они считают, что авторитет ученых возрос («поскольку им дали больше свободы для развития» и в целом «повышается уровень научно-технического прогресса»). Научно-технический прогресс, по мнению последних, автоматически должен поднимать авторитет ученых на должный уровень. </w:t>
      </w:r>
    </w:p>
    <w:p w:rsidR="009741CD" w:rsidRDefault="00940261" w:rsidP="007A6FF2">
      <w:pPr>
        <w:spacing w:line="360" w:lineRule="auto"/>
        <w:ind w:firstLine="540"/>
        <w:jc w:val="both"/>
        <w:rPr>
          <w:rFonts w:eastAsia="Calibri"/>
          <w:sz w:val="28"/>
          <w:szCs w:val="28"/>
        </w:rPr>
      </w:pPr>
      <w:r w:rsidRPr="00940261">
        <w:rPr>
          <w:rFonts w:eastAsia="Calibri"/>
          <w:sz w:val="28"/>
          <w:szCs w:val="28"/>
        </w:rPr>
        <w:t xml:space="preserve">Наиболее распространенное мнение, с которым согласно большинство </w:t>
      </w:r>
      <w:proofErr w:type="gramStart"/>
      <w:r w:rsidRPr="00940261">
        <w:rPr>
          <w:rFonts w:eastAsia="Calibri"/>
          <w:sz w:val="28"/>
          <w:szCs w:val="28"/>
        </w:rPr>
        <w:t>опрошенных</w:t>
      </w:r>
      <w:proofErr w:type="gramEnd"/>
      <w:r w:rsidRPr="00940261">
        <w:rPr>
          <w:rFonts w:eastAsia="Calibri"/>
          <w:sz w:val="28"/>
          <w:szCs w:val="28"/>
        </w:rPr>
        <w:t xml:space="preserve"> (56%), это то, что в </w:t>
      </w:r>
      <w:proofErr w:type="spellStart"/>
      <w:r w:rsidRPr="00940261">
        <w:rPr>
          <w:rFonts w:eastAsia="Calibri"/>
          <w:sz w:val="28"/>
          <w:szCs w:val="28"/>
        </w:rPr>
        <w:t>доперестроечное</w:t>
      </w:r>
      <w:proofErr w:type="spellEnd"/>
      <w:r w:rsidRPr="00940261">
        <w:rPr>
          <w:rFonts w:eastAsia="Calibri"/>
          <w:sz w:val="28"/>
          <w:szCs w:val="28"/>
        </w:rPr>
        <w:t xml:space="preserve"> время </w:t>
      </w:r>
      <w:proofErr w:type="spellStart"/>
      <w:r w:rsidRPr="00940261">
        <w:rPr>
          <w:rFonts w:eastAsia="Calibri"/>
          <w:sz w:val="28"/>
          <w:szCs w:val="28"/>
        </w:rPr>
        <w:t>самореализоваться</w:t>
      </w:r>
      <w:proofErr w:type="spellEnd"/>
      <w:r w:rsidRPr="00940261">
        <w:rPr>
          <w:rFonts w:eastAsia="Calibri"/>
          <w:sz w:val="28"/>
          <w:szCs w:val="28"/>
        </w:rPr>
        <w:t xml:space="preserve"> было легче, чем сейчас. Особенно твердо убеждены в этом пожилые люди (72%), которые большую часть своей жизни прожили в советский период.  Чем моложе респонденты, тем слабее в них уверенность в былой легкости самореализации во времена развитого социализма (</w:t>
      </w:r>
      <w:proofErr w:type="gramStart"/>
      <w:r w:rsidRPr="00940261">
        <w:rPr>
          <w:rFonts w:eastAsia="Calibri"/>
          <w:sz w:val="28"/>
          <w:szCs w:val="28"/>
        </w:rPr>
        <w:t>среди</w:t>
      </w:r>
      <w:proofErr w:type="gramEnd"/>
      <w:r w:rsidRPr="00940261">
        <w:rPr>
          <w:rFonts w:eastAsia="Calibri"/>
          <w:sz w:val="28"/>
          <w:szCs w:val="28"/>
        </w:rPr>
        <w:t xml:space="preserve"> двадцатилетних – 24%). Самые молодые (18-24 года) колеблются между позициями «легче» (24%) и «одинаково» (22%). С одной стороны, они склонны верить рассказам старших о широких возможностях страны Советов («молодым везде у нас дорога…»), с другой стороны что-то подсказывает юным гражданам, что самореализация – это трудное дело в любой стране и в любое время. </w:t>
      </w:r>
    </w:p>
    <w:p w:rsidR="0064578E" w:rsidRDefault="003D4828" w:rsidP="00B16A85">
      <w:pPr>
        <w:spacing w:line="360" w:lineRule="auto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Эти </w:t>
      </w:r>
      <w:r w:rsidR="004E04F9">
        <w:rPr>
          <w:rFonts w:eastAsia="Calibri"/>
          <w:sz w:val="28"/>
          <w:szCs w:val="28"/>
        </w:rPr>
        <w:t xml:space="preserve">изменения суть </w:t>
      </w:r>
      <w:r>
        <w:rPr>
          <w:rFonts w:eastAsia="Calibri"/>
          <w:sz w:val="28"/>
          <w:szCs w:val="28"/>
        </w:rPr>
        <w:t>внешние показатели</w:t>
      </w:r>
      <w:r w:rsidR="004E04F9">
        <w:rPr>
          <w:rFonts w:eastAsia="Calibri"/>
          <w:sz w:val="28"/>
          <w:szCs w:val="28"/>
        </w:rPr>
        <w:t xml:space="preserve"> тех глубинных процессов, которые начались в российской культуре</w:t>
      </w:r>
      <w:r>
        <w:rPr>
          <w:rFonts w:eastAsia="Calibri"/>
          <w:sz w:val="28"/>
          <w:szCs w:val="28"/>
        </w:rPr>
        <w:t xml:space="preserve"> </w:t>
      </w:r>
      <w:r w:rsidR="004E04F9">
        <w:rPr>
          <w:rFonts w:eastAsia="Calibri"/>
          <w:sz w:val="28"/>
          <w:szCs w:val="28"/>
        </w:rPr>
        <w:t xml:space="preserve">при изменении государственного строя. </w:t>
      </w:r>
    </w:p>
    <w:p w:rsidR="0005380F" w:rsidRPr="00F3423D" w:rsidRDefault="0005380F" w:rsidP="0005380F">
      <w:pPr>
        <w:spacing w:line="288" w:lineRule="auto"/>
        <w:ind w:firstLine="567"/>
        <w:jc w:val="both"/>
        <w:rPr>
          <w:rFonts w:ascii="Arial Narrow" w:hAnsi="Arial Narrow"/>
          <w:b/>
          <w:i/>
          <w:sz w:val="26"/>
          <w:szCs w:val="26"/>
        </w:rPr>
      </w:pPr>
      <w:r w:rsidRPr="00F3423D">
        <w:rPr>
          <w:rFonts w:ascii="Arial Narrow" w:hAnsi="Arial Narrow"/>
          <w:b/>
          <w:i/>
          <w:sz w:val="28"/>
          <w:szCs w:val="28"/>
        </w:rPr>
        <w:t>Источник: тезисы прозвучали</w:t>
      </w:r>
      <w:r w:rsidRPr="00F3423D">
        <w:rPr>
          <w:rFonts w:eastAsia="Calibri"/>
          <w:b/>
          <w:i/>
          <w:sz w:val="28"/>
          <w:szCs w:val="28"/>
        </w:rPr>
        <w:t xml:space="preserve"> на </w:t>
      </w:r>
      <w:r w:rsidRPr="00F3423D">
        <w:rPr>
          <w:rFonts w:ascii="Arial Narrow" w:hAnsi="Arial Narrow"/>
          <w:b/>
          <w:i/>
          <w:sz w:val="28"/>
          <w:szCs w:val="28"/>
        </w:rPr>
        <w:t>Всероссийск</w:t>
      </w:r>
      <w:r w:rsidRPr="00F3423D">
        <w:rPr>
          <w:rFonts w:ascii="Arial Narrow" w:hAnsi="Arial Narrow"/>
          <w:b/>
          <w:i/>
          <w:sz w:val="28"/>
          <w:szCs w:val="28"/>
        </w:rPr>
        <w:t>ой</w:t>
      </w:r>
      <w:r w:rsidRPr="00F3423D">
        <w:rPr>
          <w:rFonts w:ascii="Arial Narrow" w:hAnsi="Arial Narrow"/>
          <w:b/>
          <w:i/>
          <w:sz w:val="28"/>
          <w:szCs w:val="28"/>
        </w:rPr>
        <w:t xml:space="preserve">  научн</w:t>
      </w:r>
      <w:r w:rsidRPr="00F3423D">
        <w:rPr>
          <w:rFonts w:ascii="Arial Narrow" w:hAnsi="Arial Narrow"/>
          <w:b/>
          <w:i/>
          <w:sz w:val="28"/>
          <w:szCs w:val="28"/>
        </w:rPr>
        <w:t>ой</w:t>
      </w:r>
      <w:r w:rsidRPr="00F3423D">
        <w:rPr>
          <w:rFonts w:ascii="Arial Narrow" w:hAnsi="Arial Narrow"/>
          <w:b/>
          <w:i/>
          <w:sz w:val="28"/>
          <w:szCs w:val="28"/>
        </w:rPr>
        <w:t xml:space="preserve"> конференци</w:t>
      </w:r>
      <w:r w:rsidRPr="00F3423D">
        <w:rPr>
          <w:rFonts w:ascii="Arial Narrow" w:hAnsi="Arial Narrow"/>
          <w:b/>
          <w:i/>
          <w:sz w:val="28"/>
          <w:szCs w:val="28"/>
        </w:rPr>
        <w:t>и</w:t>
      </w:r>
      <w:r w:rsidR="00F3423D" w:rsidRPr="00F3423D">
        <w:rPr>
          <w:rFonts w:ascii="Arial Narrow" w:hAnsi="Arial Narrow"/>
          <w:b/>
          <w:i/>
          <w:sz w:val="28"/>
          <w:szCs w:val="28"/>
        </w:rPr>
        <w:t>:</w:t>
      </w:r>
      <w:r w:rsidRPr="00F3423D">
        <w:rPr>
          <w:rFonts w:ascii="Arial Narrow" w:hAnsi="Arial Narrow"/>
          <w:b/>
          <w:i/>
          <w:sz w:val="28"/>
          <w:szCs w:val="28"/>
        </w:rPr>
        <w:t xml:space="preserve"> </w:t>
      </w:r>
      <w:r w:rsidRPr="00F3423D">
        <w:rPr>
          <w:rFonts w:ascii="Arial Narrow" w:hAnsi="Arial Narrow"/>
          <w:b/>
          <w:i/>
          <w:sz w:val="32"/>
          <w:szCs w:val="32"/>
        </w:rPr>
        <w:t>«От СССР к РФ: 20 лет - итоги и уроки»</w:t>
      </w:r>
      <w:r w:rsidRPr="00F3423D">
        <w:rPr>
          <w:rFonts w:ascii="Arial Narrow" w:hAnsi="Arial Narrow"/>
          <w:b/>
          <w:i/>
          <w:sz w:val="32"/>
          <w:szCs w:val="32"/>
        </w:rPr>
        <w:t xml:space="preserve">, </w:t>
      </w:r>
      <w:r w:rsidRPr="00F3423D">
        <w:rPr>
          <w:rFonts w:ascii="Arial Narrow" w:hAnsi="Arial Narrow"/>
          <w:b/>
          <w:i/>
          <w:sz w:val="28"/>
          <w:szCs w:val="28"/>
        </w:rPr>
        <w:t xml:space="preserve">Москва, 25 ноября  </w:t>
      </w:r>
      <w:smartTag w:uri="urn:schemas-microsoft-com:office:smarttags" w:element="metricconverter">
        <w:smartTagPr>
          <w:attr w:name="ProductID" w:val="2011 г"/>
        </w:smartTagPr>
        <w:r w:rsidRPr="00F3423D">
          <w:rPr>
            <w:rFonts w:ascii="Arial Narrow" w:hAnsi="Arial Narrow"/>
            <w:b/>
            <w:i/>
            <w:sz w:val="28"/>
            <w:szCs w:val="28"/>
          </w:rPr>
          <w:t>2011 г</w:t>
        </w:r>
      </w:smartTag>
      <w:r w:rsidRPr="00F3423D">
        <w:rPr>
          <w:rFonts w:ascii="Arial Narrow" w:hAnsi="Arial Narrow"/>
          <w:b/>
          <w:i/>
          <w:sz w:val="28"/>
          <w:szCs w:val="28"/>
        </w:rPr>
        <w:t>.</w:t>
      </w:r>
      <w:r w:rsidRPr="00F3423D">
        <w:rPr>
          <w:rFonts w:ascii="Arial Narrow" w:hAnsi="Arial Narrow"/>
          <w:b/>
          <w:i/>
          <w:sz w:val="26"/>
          <w:szCs w:val="26"/>
        </w:rPr>
        <w:t xml:space="preserve">  </w:t>
      </w:r>
    </w:p>
    <w:p w:rsidR="0005380F" w:rsidRDefault="0005380F" w:rsidP="00B16A85">
      <w:pPr>
        <w:spacing w:line="360" w:lineRule="auto"/>
        <w:ind w:firstLine="540"/>
        <w:jc w:val="both"/>
      </w:pPr>
      <w:bookmarkStart w:id="0" w:name="_GoBack"/>
      <w:bookmarkEnd w:id="0"/>
    </w:p>
    <w:sectPr w:rsidR="0005380F" w:rsidSect="007A6FF2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BFC"/>
    <w:rsid w:val="0005380F"/>
    <w:rsid w:val="000843F7"/>
    <w:rsid w:val="001A7938"/>
    <w:rsid w:val="001E36BD"/>
    <w:rsid w:val="00207A38"/>
    <w:rsid w:val="0028271B"/>
    <w:rsid w:val="003726DC"/>
    <w:rsid w:val="003D4828"/>
    <w:rsid w:val="00404BFC"/>
    <w:rsid w:val="004A6148"/>
    <w:rsid w:val="004E04F9"/>
    <w:rsid w:val="004F1230"/>
    <w:rsid w:val="005654F2"/>
    <w:rsid w:val="0064578E"/>
    <w:rsid w:val="00665E19"/>
    <w:rsid w:val="00666B24"/>
    <w:rsid w:val="00755BD0"/>
    <w:rsid w:val="007A6FF2"/>
    <w:rsid w:val="007E1F3A"/>
    <w:rsid w:val="0080297F"/>
    <w:rsid w:val="00940261"/>
    <w:rsid w:val="009741CD"/>
    <w:rsid w:val="00A369EE"/>
    <w:rsid w:val="00B16A85"/>
    <w:rsid w:val="00B36E2B"/>
    <w:rsid w:val="00C543D7"/>
    <w:rsid w:val="00DF5B3D"/>
    <w:rsid w:val="00E7769B"/>
    <w:rsid w:val="00E835F7"/>
    <w:rsid w:val="00EA4CF8"/>
    <w:rsid w:val="00F03D97"/>
    <w:rsid w:val="00F34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BFC"/>
    <w:pPr>
      <w:spacing w:after="0" w:line="240" w:lineRule="auto"/>
    </w:pPr>
    <w:rPr>
      <w:rFonts w:eastAsia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04BFC"/>
    <w:pPr>
      <w:jc w:val="center"/>
    </w:pPr>
    <w:rPr>
      <w:rFonts w:ascii="Arial" w:hAnsi="Arial"/>
      <w:sz w:val="20"/>
    </w:rPr>
  </w:style>
  <w:style w:type="character" w:customStyle="1" w:styleId="20">
    <w:name w:val="Основной текст 2 Знак"/>
    <w:basedOn w:val="a0"/>
    <w:link w:val="2"/>
    <w:rsid w:val="00404BFC"/>
    <w:rPr>
      <w:rFonts w:ascii="Arial" w:eastAsia="Times New Roman" w:hAnsi="Arial" w:cs="Times New Roman"/>
      <w:sz w:val="20"/>
      <w:lang w:eastAsia="ru-RU"/>
    </w:rPr>
  </w:style>
  <w:style w:type="paragraph" w:styleId="a3">
    <w:name w:val="Body Text"/>
    <w:basedOn w:val="a"/>
    <w:link w:val="a4"/>
    <w:rsid w:val="00404BFC"/>
    <w:pPr>
      <w:jc w:val="center"/>
    </w:pPr>
    <w:rPr>
      <w:b/>
      <w:caps/>
    </w:rPr>
  </w:style>
  <w:style w:type="character" w:customStyle="1" w:styleId="a4">
    <w:name w:val="Основной текст Знак"/>
    <w:basedOn w:val="a0"/>
    <w:link w:val="a3"/>
    <w:rsid w:val="00404BFC"/>
    <w:rPr>
      <w:rFonts w:eastAsia="Times New Roman" w:cs="Times New Roman"/>
      <w:b/>
      <w:caps/>
      <w:lang w:eastAsia="ru-RU"/>
    </w:rPr>
  </w:style>
  <w:style w:type="paragraph" w:styleId="21">
    <w:name w:val="Body Text Indent 2"/>
    <w:basedOn w:val="a"/>
    <w:link w:val="22"/>
    <w:rsid w:val="00404BFC"/>
    <w:pPr>
      <w:ind w:left="2300"/>
      <w:jc w:val="both"/>
    </w:pPr>
    <w:rPr>
      <w:b/>
      <w:caps/>
    </w:rPr>
  </w:style>
  <w:style w:type="character" w:customStyle="1" w:styleId="22">
    <w:name w:val="Основной текст с отступом 2 Знак"/>
    <w:basedOn w:val="a0"/>
    <w:link w:val="21"/>
    <w:rsid w:val="00404BFC"/>
    <w:rPr>
      <w:rFonts w:eastAsia="Times New Roman" w:cs="Times New Roman"/>
      <w:b/>
      <w:caps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4B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4B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BFC"/>
    <w:pPr>
      <w:spacing w:after="0" w:line="240" w:lineRule="auto"/>
    </w:pPr>
    <w:rPr>
      <w:rFonts w:eastAsia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04BFC"/>
    <w:pPr>
      <w:jc w:val="center"/>
    </w:pPr>
    <w:rPr>
      <w:rFonts w:ascii="Arial" w:hAnsi="Arial"/>
      <w:sz w:val="20"/>
    </w:rPr>
  </w:style>
  <w:style w:type="character" w:customStyle="1" w:styleId="20">
    <w:name w:val="Основной текст 2 Знак"/>
    <w:basedOn w:val="a0"/>
    <w:link w:val="2"/>
    <w:rsid w:val="00404BFC"/>
    <w:rPr>
      <w:rFonts w:ascii="Arial" w:eastAsia="Times New Roman" w:hAnsi="Arial" w:cs="Times New Roman"/>
      <w:sz w:val="20"/>
      <w:lang w:eastAsia="ru-RU"/>
    </w:rPr>
  </w:style>
  <w:style w:type="paragraph" w:styleId="a3">
    <w:name w:val="Body Text"/>
    <w:basedOn w:val="a"/>
    <w:link w:val="a4"/>
    <w:rsid w:val="00404BFC"/>
    <w:pPr>
      <w:jc w:val="center"/>
    </w:pPr>
    <w:rPr>
      <w:b/>
      <w:caps/>
    </w:rPr>
  </w:style>
  <w:style w:type="character" w:customStyle="1" w:styleId="a4">
    <w:name w:val="Основной текст Знак"/>
    <w:basedOn w:val="a0"/>
    <w:link w:val="a3"/>
    <w:rsid w:val="00404BFC"/>
    <w:rPr>
      <w:rFonts w:eastAsia="Times New Roman" w:cs="Times New Roman"/>
      <w:b/>
      <w:caps/>
      <w:lang w:eastAsia="ru-RU"/>
    </w:rPr>
  </w:style>
  <w:style w:type="paragraph" w:styleId="21">
    <w:name w:val="Body Text Indent 2"/>
    <w:basedOn w:val="a"/>
    <w:link w:val="22"/>
    <w:rsid w:val="00404BFC"/>
    <w:pPr>
      <w:ind w:left="2300"/>
      <w:jc w:val="both"/>
    </w:pPr>
    <w:rPr>
      <w:b/>
      <w:caps/>
    </w:rPr>
  </w:style>
  <w:style w:type="character" w:customStyle="1" w:styleId="22">
    <w:name w:val="Основной текст с отступом 2 Знак"/>
    <w:basedOn w:val="a0"/>
    <w:link w:val="21"/>
    <w:rsid w:val="00404BFC"/>
    <w:rPr>
      <w:rFonts w:eastAsia="Times New Roman" w:cs="Times New Roman"/>
      <w:b/>
      <w:caps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4B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4B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---//---</Company>
  <LinksUpToDate>false</LinksUpToDate>
  <CharactersWithSpaces>4096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2011-11-08T09:38:00Z</dcterms:created>
  <dcterms:modified xsi:type="dcterms:W3CDTF">2012-02-07T16:41:00Z</dcterms:modified>
</cp:coreProperties>
</file>