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727" w:type="dxa"/>
        <w:tblLayout w:type="fixed"/>
        <w:tblCellMar>
          <w:left w:w="107" w:type="dxa"/>
          <w:right w:w="107" w:type="dxa"/>
        </w:tblCellMar>
        <w:tblLook w:val="00A0" w:firstRow="1" w:lastRow="0" w:firstColumn="1" w:lastColumn="0" w:noHBand="0" w:noVBand="0"/>
      </w:tblPr>
      <w:tblGrid>
        <w:gridCol w:w="10727"/>
      </w:tblGrid>
      <w:tr w:rsidR="002304B5" w:rsidRPr="00D41526" w:rsidTr="00C75376">
        <w:tc>
          <w:tcPr>
            <w:tcW w:w="10727" w:type="dxa"/>
            <w:tcBorders>
              <w:top w:val="single" w:sz="6" w:space="0" w:color="000000"/>
              <w:left w:val="single" w:sz="12" w:space="0" w:color="000000"/>
              <w:bottom w:val="single" w:sz="6" w:space="0" w:color="000000"/>
              <w:right w:val="single" w:sz="12" w:space="0" w:color="000000"/>
            </w:tcBorders>
            <w:shd w:val="pct30" w:color="C0C0C0" w:fill="FFFFFF"/>
          </w:tcPr>
          <w:p w:rsidR="002304B5" w:rsidRPr="00D41526" w:rsidRDefault="002304B5" w:rsidP="00D41526">
            <w:pPr>
              <w:jc w:val="center"/>
              <w:rPr>
                <w:rFonts w:ascii="Arial" w:hAnsi="Arial" w:cs="Arial"/>
                <w:b/>
              </w:rPr>
            </w:pPr>
            <w:r w:rsidRPr="00D41526">
              <w:rPr>
                <w:rFonts w:ascii="Arial" w:hAnsi="Arial" w:cs="Arial"/>
                <w:b/>
                <w:caps/>
              </w:rPr>
              <w:t xml:space="preserve">институт </w:t>
            </w:r>
            <w:r w:rsidRPr="00D41526">
              <w:rPr>
                <w:rFonts w:ascii="Arial" w:hAnsi="Arial" w:cs="Arial"/>
                <w:b/>
              </w:rPr>
              <w:t>ОБЩЕСТВЕННОГО МНЕНИЯ «</w:t>
            </w:r>
            <w:r w:rsidRPr="00D41526">
              <w:rPr>
                <w:rFonts w:ascii="Arial" w:hAnsi="Arial" w:cs="Arial"/>
                <w:b/>
                <w:caps/>
              </w:rPr>
              <w:t>квалитас</w:t>
            </w:r>
            <w:r w:rsidRPr="00D41526">
              <w:rPr>
                <w:rFonts w:ascii="Arial" w:hAnsi="Arial" w:cs="Arial"/>
                <w:b/>
              </w:rPr>
              <w:t>»</w:t>
            </w:r>
          </w:p>
        </w:tc>
      </w:tr>
    </w:tbl>
    <w:p w:rsidR="002304B5" w:rsidRPr="00D41526" w:rsidRDefault="00D35693" w:rsidP="00D41526">
      <w:pPr>
        <w:framePr w:w="1644" w:h="1644" w:hSpace="181" w:wrap="around" w:vAnchor="text" w:hAnchor="page" w:x="1277" w:y="236"/>
      </w:pPr>
      <w:r>
        <w:rPr>
          <w:noProof/>
        </w:rPr>
        <w:drawing>
          <wp:inline distT="0" distB="0" distL="0" distR="0">
            <wp:extent cx="804545" cy="932815"/>
            <wp:effectExtent l="0" t="0" r="0" b="635"/>
            <wp:docPr id="1" name="Рисунок 1" descr="Logo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Logo_New"/>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04545" cy="932815"/>
                    </a:xfrm>
                    <a:prstGeom prst="rect">
                      <a:avLst/>
                    </a:prstGeom>
                    <a:noFill/>
                    <a:ln>
                      <a:noFill/>
                    </a:ln>
                  </pic:spPr>
                </pic:pic>
              </a:graphicData>
            </a:graphic>
          </wp:inline>
        </w:drawing>
      </w:r>
    </w:p>
    <w:p w:rsidR="002304B5" w:rsidRPr="00D41526" w:rsidRDefault="002304B5" w:rsidP="00D41526">
      <w:pPr>
        <w:ind w:left="3240" w:firstLine="300"/>
        <w:jc w:val="both"/>
        <w:rPr>
          <w:b/>
          <w:sz w:val="16"/>
          <w:szCs w:val="16"/>
          <w:lang w:val="en-US"/>
        </w:rPr>
      </w:pPr>
    </w:p>
    <w:p w:rsidR="002304B5" w:rsidRPr="00D41526" w:rsidRDefault="002304B5" w:rsidP="00D41526">
      <w:pPr>
        <w:ind w:left="2340"/>
        <w:jc w:val="both"/>
        <w:rPr>
          <w:b/>
        </w:rPr>
      </w:pPr>
      <w:smartTag w:uri="urn:schemas-microsoft-com:office:smarttags" w:element="metricconverter">
        <w:smartTagPr>
          <w:attr w:name="ProductID" w:val="394036, г"/>
        </w:smartTagPr>
        <w:r w:rsidRPr="00D41526">
          <w:rPr>
            <w:b/>
          </w:rPr>
          <w:t>394036, г</w:t>
        </w:r>
      </w:smartTag>
      <w:r w:rsidRPr="00D41526">
        <w:rPr>
          <w:b/>
        </w:rPr>
        <w:t>. Воронеж, пр. Революции, д. 44, к. 14</w:t>
      </w:r>
    </w:p>
    <w:p w:rsidR="002304B5" w:rsidRPr="00D41526" w:rsidRDefault="002304B5" w:rsidP="002B6D6B">
      <w:pPr>
        <w:ind w:left="2268"/>
        <w:rPr>
          <w:b/>
          <w:lang w:val="en-US"/>
        </w:rPr>
      </w:pPr>
      <w:r w:rsidRPr="00D41526">
        <w:rPr>
          <w:b/>
        </w:rPr>
        <w:t>тел</w:t>
      </w:r>
      <w:r w:rsidRPr="00D41526">
        <w:rPr>
          <w:b/>
          <w:lang w:val="en-US"/>
        </w:rPr>
        <w:t>.: (473)</w:t>
      </w:r>
      <w:r w:rsidR="002B6D6B">
        <w:rPr>
          <w:b/>
          <w:lang w:val="en-US"/>
        </w:rPr>
        <w:t xml:space="preserve"> </w:t>
      </w:r>
      <w:r w:rsidRPr="00D41526">
        <w:rPr>
          <w:b/>
          <w:lang w:val="en-US"/>
        </w:rPr>
        <w:t>251-20-75, 251-90-75</w:t>
      </w:r>
    </w:p>
    <w:p w:rsidR="002304B5" w:rsidRPr="00D41526" w:rsidRDefault="002304B5" w:rsidP="002B6D6B">
      <w:pPr>
        <w:ind w:left="1276"/>
        <w:rPr>
          <w:b/>
          <w:lang w:val="en-US"/>
        </w:rPr>
      </w:pPr>
      <w:r w:rsidRPr="00D41526">
        <w:rPr>
          <w:b/>
          <w:lang w:val="en-US"/>
        </w:rPr>
        <w:t xml:space="preserve">E-mail: </w:t>
      </w:r>
      <w:r w:rsidRPr="00D41526">
        <w:rPr>
          <w:b/>
          <w:i/>
          <w:lang w:val="en-US"/>
        </w:rPr>
        <w:t>office@qualitas.ru</w:t>
      </w:r>
      <w:r w:rsidRPr="00D41526">
        <w:rPr>
          <w:b/>
          <w:lang w:val="en-US"/>
        </w:rPr>
        <w:t xml:space="preserve"> </w:t>
      </w:r>
    </w:p>
    <w:p w:rsidR="002304B5" w:rsidRPr="00D41526" w:rsidRDefault="002304B5" w:rsidP="00D41526">
      <w:pPr>
        <w:rPr>
          <w:b/>
          <w:lang w:val="en-US"/>
        </w:rPr>
      </w:pPr>
      <w:r w:rsidRPr="00D41526">
        <w:rPr>
          <w:b/>
          <w:lang w:val="en-US"/>
        </w:rPr>
        <w:t>Internet: http://www.qualitas.ru</w:t>
      </w:r>
    </w:p>
    <w:p w:rsidR="002304B5" w:rsidRPr="00964050" w:rsidRDefault="002304B5" w:rsidP="00D41526">
      <w:pPr>
        <w:rPr>
          <w:b/>
          <w:lang w:val="en-US"/>
        </w:rPr>
      </w:pPr>
      <w:r w:rsidRPr="00D41526">
        <w:rPr>
          <w:b/>
        </w:rPr>
        <w:t>ИНН</w:t>
      </w:r>
      <w:r w:rsidRPr="00964050">
        <w:rPr>
          <w:b/>
          <w:lang w:val="en-US"/>
        </w:rPr>
        <w:t xml:space="preserve"> 3666065119</w:t>
      </w:r>
    </w:p>
    <w:p w:rsidR="002304B5" w:rsidRPr="00D41526" w:rsidRDefault="002304B5" w:rsidP="00D41526">
      <w:pPr>
        <w:rPr>
          <w:b/>
        </w:rPr>
      </w:pPr>
      <w:r w:rsidRPr="00D41526">
        <w:rPr>
          <w:b/>
        </w:rPr>
        <w:t xml:space="preserve">Расчётный счёт № 40702810613400101661 </w:t>
      </w:r>
      <w:proofErr w:type="spellStart"/>
      <w:r w:rsidRPr="00D41526">
        <w:rPr>
          <w:b/>
        </w:rPr>
        <w:t>ЦЧ</w:t>
      </w:r>
      <w:proofErr w:type="spellEnd"/>
      <w:r w:rsidRPr="00D41526">
        <w:rPr>
          <w:b/>
        </w:rPr>
        <w:t xml:space="preserve"> банк </w:t>
      </w:r>
      <w:proofErr w:type="spellStart"/>
      <w:r w:rsidRPr="00D41526">
        <w:rPr>
          <w:b/>
        </w:rPr>
        <w:t>СБ</w:t>
      </w:r>
      <w:proofErr w:type="spellEnd"/>
      <w:r w:rsidRPr="00D41526">
        <w:rPr>
          <w:b/>
        </w:rPr>
        <w:t xml:space="preserve"> РФ г. Воронеж</w:t>
      </w:r>
    </w:p>
    <w:p w:rsidR="002304B5" w:rsidRPr="00D41526" w:rsidRDefault="002304B5" w:rsidP="00D41526">
      <w:pPr>
        <w:rPr>
          <w:sz w:val="16"/>
          <w:szCs w:val="16"/>
        </w:rPr>
      </w:pPr>
    </w:p>
    <w:p w:rsidR="002304B5" w:rsidRPr="00D41526" w:rsidRDefault="00D35693" w:rsidP="00D41526">
      <w:pPr>
        <w:ind w:left="-360"/>
        <w:jc w:val="center"/>
        <w:rPr>
          <w:b/>
          <w:sz w:val="20"/>
          <w:szCs w:val="20"/>
        </w:rPr>
      </w:pPr>
      <w:r>
        <w:rPr>
          <w:noProof/>
        </w:rPr>
        <mc:AlternateContent>
          <mc:Choice Requires="wps">
            <w:drawing>
              <wp:anchor distT="4294967295" distB="4294967295" distL="114300" distR="114300" simplePos="0" relativeHeight="251646464" behindDoc="0" locked="0" layoutInCell="1" allowOverlap="1">
                <wp:simplePos x="0" y="0"/>
                <wp:positionH relativeFrom="column">
                  <wp:posOffset>114300</wp:posOffset>
                </wp:positionH>
                <wp:positionV relativeFrom="paragraph">
                  <wp:posOffset>6349</wp:posOffset>
                </wp:positionV>
                <wp:extent cx="6743700" cy="0"/>
                <wp:effectExtent l="0" t="19050" r="0" b="19050"/>
                <wp:wrapNone/>
                <wp:docPr id="64" name="Line 4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4370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762D5F" id="Line 438" o:spid="_x0000_s1026" style="position:absolute;z-index:2516464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pt,.5pt" to="540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" strokeweight="3pt"/>
            </w:pict>
          </mc:Fallback>
        </mc:AlternateContent>
      </w:r>
    </w:p>
    <w:p w:rsidR="002304B5" w:rsidRPr="00D41526" w:rsidRDefault="002304B5" w:rsidP="00D41526">
      <w:pPr>
        <w:ind w:left="-360"/>
        <w:jc w:val="center"/>
        <w:rPr>
          <w:b/>
          <w:sz w:val="30"/>
          <w:szCs w:val="30"/>
        </w:rPr>
      </w:pPr>
      <w:r w:rsidRPr="00D41526">
        <w:rPr>
          <w:b/>
          <w:sz w:val="30"/>
          <w:szCs w:val="30"/>
        </w:rPr>
        <w:t>ЕЖЕМЕСЯЧНЫЙ БЮЛЛЕТЕНЬ</w:t>
      </w:r>
    </w:p>
    <w:p w:rsidR="002304B5" w:rsidRPr="00D41526" w:rsidRDefault="002304B5" w:rsidP="00D41526">
      <w:pPr>
        <w:ind w:left="-360"/>
        <w:jc w:val="center"/>
        <w:rPr>
          <w:b/>
          <w:sz w:val="30"/>
          <w:szCs w:val="30"/>
        </w:rPr>
      </w:pPr>
      <w:r w:rsidRPr="00D41526">
        <w:rPr>
          <w:b/>
          <w:sz w:val="30"/>
          <w:szCs w:val="30"/>
        </w:rPr>
        <w:t>СОЦИОЛОГИЧЕСКИХ СООБЩЕНИЙ</w:t>
      </w:r>
    </w:p>
    <w:p w:rsidR="002304B5" w:rsidRPr="00D41526" w:rsidRDefault="002304B5" w:rsidP="00D41526">
      <w:pPr>
        <w:ind w:left="-360"/>
        <w:jc w:val="center"/>
        <w:rPr>
          <w:b/>
          <w:sz w:val="30"/>
          <w:szCs w:val="30"/>
        </w:rPr>
      </w:pPr>
      <w:r w:rsidRPr="00D41526">
        <w:rPr>
          <w:b/>
          <w:sz w:val="30"/>
          <w:szCs w:val="30"/>
        </w:rPr>
        <w:t>ПО г. ВОРОНЕЖУ</w:t>
      </w:r>
    </w:p>
    <w:p w:rsidR="002304B5" w:rsidRPr="00D41526" w:rsidRDefault="002304B5" w:rsidP="00D41526">
      <w:pPr>
        <w:ind w:right="49"/>
        <w:jc w:val="center"/>
        <w:rPr>
          <w:b/>
          <w:spacing w:val="-4"/>
          <w:sz w:val="12"/>
          <w:szCs w:val="12"/>
        </w:rPr>
      </w:pPr>
    </w:p>
    <w:p w:rsidR="002304B5" w:rsidRPr="00D41526" w:rsidRDefault="002304B5" w:rsidP="00D41526">
      <w:pPr>
        <w:ind w:left="-360"/>
        <w:jc w:val="center"/>
        <w:rPr>
          <w:b/>
          <w:sz w:val="30"/>
          <w:szCs w:val="30"/>
        </w:rPr>
      </w:pPr>
      <w:r w:rsidRPr="00D41526">
        <w:rPr>
          <w:b/>
          <w:sz w:val="30"/>
          <w:szCs w:val="30"/>
        </w:rPr>
        <w:t>№ 201</w:t>
      </w:r>
      <w:r w:rsidR="00B908CC">
        <w:rPr>
          <w:b/>
          <w:sz w:val="30"/>
          <w:szCs w:val="30"/>
        </w:rPr>
        <w:t>3</w:t>
      </w:r>
      <w:r w:rsidRPr="00D41526">
        <w:rPr>
          <w:b/>
          <w:sz w:val="30"/>
          <w:szCs w:val="30"/>
        </w:rPr>
        <w:t>-</w:t>
      </w:r>
      <w:r w:rsidR="00B908CC">
        <w:rPr>
          <w:b/>
          <w:sz w:val="30"/>
          <w:szCs w:val="30"/>
        </w:rPr>
        <w:t>01</w:t>
      </w:r>
      <w:r w:rsidRPr="000A2B9E">
        <w:rPr>
          <w:b/>
          <w:sz w:val="30"/>
          <w:szCs w:val="30"/>
        </w:rPr>
        <w:t xml:space="preserve"> </w:t>
      </w:r>
      <w:r w:rsidRPr="00D41526">
        <w:rPr>
          <w:b/>
          <w:sz w:val="30"/>
          <w:szCs w:val="30"/>
        </w:rPr>
        <w:t>(1</w:t>
      </w:r>
      <w:r w:rsidR="001247BE">
        <w:rPr>
          <w:b/>
          <w:sz w:val="30"/>
          <w:szCs w:val="30"/>
        </w:rPr>
        <w:t>8</w:t>
      </w:r>
      <w:r w:rsidR="00B908CC">
        <w:rPr>
          <w:b/>
          <w:sz w:val="30"/>
          <w:szCs w:val="30"/>
        </w:rPr>
        <w:t>1</w:t>
      </w:r>
      <w:r w:rsidRPr="00D41526">
        <w:rPr>
          <w:b/>
          <w:sz w:val="30"/>
          <w:szCs w:val="30"/>
        </w:rPr>
        <w:t>)</w:t>
      </w:r>
    </w:p>
    <w:p w:rsidR="002304B5" w:rsidRPr="00D41526" w:rsidRDefault="002304B5" w:rsidP="00D41526">
      <w:pPr>
        <w:ind w:right="49"/>
        <w:jc w:val="center"/>
        <w:rPr>
          <w:b/>
          <w:spacing w:val="-4"/>
          <w:sz w:val="12"/>
          <w:szCs w:val="12"/>
        </w:rPr>
      </w:pPr>
    </w:p>
    <w:p w:rsidR="002304B5" w:rsidRPr="00D41526" w:rsidRDefault="002304B5" w:rsidP="00D41526">
      <w:pPr>
        <w:ind w:left="-360"/>
        <w:jc w:val="center"/>
        <w:rPr>
          <w:b/>
          <w:sz w:val="26"/>
          <w:szCs w:val="26"/>
        </w:rPr>
      </w:pPr>
      <w:r w:rsidRPr="00D41526">
        <w:rPr>
          <w:b/>
          <w:sz w:val="26"/>
          <w:szCs w:val="26"/>
        </w:rPr>
        <w:t>При использовании информации ссылка на Институт</w:t>
      </w:r>
    </w:p>
    <w:p w:rsidR="002304B5" w:rsidRPr="00D41526" w:rsidRDefault="002304B5" w:rsidP="00D41526">
      <w:pPr>
        <w:ind w:left="-360"/>
        <w:jc w:val="center"/>
        <w:rPr>
          <w:b/>
          <w:sz w:val="26"/>
          <w:szCs w:val="26"/>
        </w:rPr>
      </w:pPr>
      <w:r w:rsidRPr="00D41526">
        <w:rPr>
          <w:b/>
          <w:sz w:val="26"/>
          <w:szCs w:val="26"/>
        </w:rPr>
        <w:t>общественного мнения «Квалитас» обязательна.</w:t>
      </w:r>
    </w:p>
    <w:p w:rsidR="002304B5" w:rsidRPr="00D41526" w:rsidRDefault="002304B5" w:rsidP="00D41526">
      <w:pPr>
        <w:ind w:left="-360"/>
        <w:jc w:val="center"/>
        <w:rPr>
          <w:b/>
          <w:sz w:val="26"/>
          <w:szCs w:val="26"/>
        </w:rPr>
      </w:pPr>
      <w:r w:rsidRPr="00D41526">
        <w:rPr>
          <w:b/>
          <w:sz w:val="26"/>
          <w:szCs w:val="26"/>
        </w:rPr>
        <w:t>В этом выпуске:</w:t>
      </w:r>
    </w:p>
    <w:p w:rsidR="00AD7C01" w:rsidRDefault="00AD7C01" w:rsidP="00AD7C01">
      <w:pPr>
        <w:ind w:left="540" w:right="49"/>
        <w:jc w:val="center"/>
        <w:rPr>
          <w:b/>
          <w:spacing w:val="-4"/>
        </w:rPr>
      </w:pPr>
    </w:p>
    <w:p w:rsidR="00AD7C01" w:rsidRPr="00AD7C01" w:rsidRDefault="00AD7C01" w:rsidP="00AD7C01">
      <w:pPr>
        <w:ind w:left="540" w:right="49"/>
        <w:jc w:val="center"/>
        <w:rPr>
          <w:b/>
          <w:spacing w:val="-4"/>
        </w:rPr>
      </w:pPr>
      <w:r w:rsidRPr="004F5238">
        <w:rPr>
          <w:b/>
          <w:spacing w:val="-4"/>
        </w:rPr>
        <w:t>1</w:t>
      </w:r>
      <w:r w:rsidRPr="00E819A6">
        <w:rPr>
          <w:b/>
          <w:spacing w:val="-4"/>
        </w:rPr>
        <w:t xml:space="preserve"> раздел:</w:t>
      </w:r>
      <w:r>
        <w:rPr>
          <w:b/>
          <w:spacing w:val="-4"/>
        </w:rPr>
        <w:t xml:space="preserve"> </w:t>
      </w:r>
      <w:r w:rsidR="00D423A7">
        <w:rPr>
          <w:b/>
          <w:spacing w:val="-4"/>
        </w:rPr>
        <w:t>ПОСТРЕЛЯЕМ</w:t>
      </w:r>
      <w:r>
        <w:rPr>
          <w:b/>
          <w:spacing w:val="-4"/>
        </w:rPr>
        <w:t>?</w:t>
      </w:r>
    </w:p>
    <w:p w:rsidR="00815D08" w:rsidRPr="00815D08" w:rsidRDefault="00815D08" w:rsidP="00815D08">
      <w:pPr>
        <w:pStyle w:val="af9"/>
        <w:numPr>
          <w:ilvl w:val="0"/>
          <w:numId w:val="10"/>
        </w:numPr>
        <w:ind w:right="51"/>
        <w:jc w:val="both"/>
        <w:rPr>
          <w:rFonts w:cs="Arial"/>
          <w:bCs/>
          <w:caps/>
          <w:spacing w:val="-4"/>
        </w:rPr>
      </w:pPr>
      <w:r w:rsidRPr="00815D08">
        <w:rPr>
          <w:rFonts w:cs="Arial"/>
          <w:bCs/>
          <w:spacing w:val="-4"/>
        </w:rPr>
        <w:t xml:space="preserve">В некоторых странах разрешена свободная продажа огнестрельного оружия совершеннолетним, законопослушным и психически здоровым людям. Речь идёт не об охотничьем, а о боевом оружии – таком, как пистолеты. Если в России будет разрешена свободная продажа оружия совершеннолетним, законопослушным и психически здоровым гражданам, то как </w:t>
      </w:r>
      <w:r w:rsidR="00714DA7">
        <w:rPr>
          <w:rFonts w:cs="Arial"/>
          <w:bCs/>
          <w:spacing w:val="-4"/>
        </w:rPr>
        <w:t>В</w:t>
      </w:r>
      <w:r w:rsidRPr="00815D08">
        <w:rPr>
          <w:rFonts w:cs="Arial"/>
          <w:bCs/>
          <w:spacing w:val="-4"/>
        </w:rPr>
        <w:t>ы отнесётесь к такому решению – положительно или отрицательно?</w:t>
      </w:r>
    </w:p>
    <w:p w:rsidR="00815D08" w:rsidRPr="00815D08" w:rsidRDefault="00815D08" w:rsidP="00815D08">
      <w:pPr>
        <w:pStyle w:val="af9"/>
        <w:numPr>
          <w:ilvl w:val="0"/>
          <w:numId w:val="10"/>
        </w:numPr>
        <w:ind w:right="51"/>
        <w:jc w:val="both"/>
        <w:rPr>
          <w:rFonts w:cs="Arial"/>
          <w:bCs/>
          <w:caps/>
          <w:spacing w:val="-4"/>
        </w:rPr>
      </w:pPr>
      <w:r w:rsidRPr="00815D08">
        <w:rPr>
          <w:rFonts w:cs="Arial"/>
          <w:bCs/>
          <w:spacing w:val="-4"/>
        </w:rPr>
        <w:t>Если будет принят закон о свободной пр</w:t>
      </w:r>
      <w:bookmarkStart w:id="0" w:name="_GoBack"/>
      <w:bookmarkEnd w:id="0"/>
      <w:r w:rsidRPr="00815D08">
        <w:rPr>
          <w:rFonts w:cs="Arial"/>
          <w:bCs/>
          <w:spacing w:val="-4"/>
        </w:rPr>
        <w:t xml:space="preserve">одаже оружия, </w:t>
      </w:r>
      <w:r w:rsidR="00714DA7">
        <w:rPr>
          <w:rFonts w:cs="Arial"/>
          <w:bCs/>
          <w:spacing w:val="-4"/>
        </w:rPr>
        <w:t>В</w:t>
      </w:r>
      <w:r w:rsidRPr="00815D08">
        <w:rPr>
          <w:rFonts w:cs="Arial"/>
          <w:bCs/>
          <w:spacing w:val="-4"/>
        </w:rPr>
        <w:t>ы лично купите или не купите оружие?</w:t>
      </w:r>
    </w:p>
    <w:p w:rsidR="00815D08" w:rsidRPr="00815D08" w:rsidRDefault="00815D08" w:rsidP="00815D08">
      <w:pPr>
        <w:pStyle w:val="af9"/>
        <w:numPr>
          <w:ilvl w:val="0"/>
          <w:numId w:val="10"/>
        </w:numPr>
        <w:ind w:right="51"/>
        <w:jc w:val="both"/>
        <w:rPr>
          <w:rFonts w:cs="Arial"/>
          <w:bCs/>
          <w:caps/>
          <w:spacing w:val="-4"/>
        </w:rPr>
      </w:pPr>
      <w:r w:rsidRPr="00815D08">
        <w:rPr>
          <w:rFonts w:cs="Arial"/>
          <w:bCs/>
          <w:spacing w:val="-4"/>
        </w:rPr>
        <w:t xml:space="preserve">Как </w:t>
      </w:r>
      <w:r w:rsidR="00714DA7">
        <w:rPr>
          <w:rFonts w:cs="Arial"/>
          <w:bCs/>
          <w:spacing w:val="-4"/>
        </w:rPr>
        <w:t>В</w:t>
      </w:r>
      <w:r w:rsidRPr="00815D08">
        <w:rPr>
          <w:rFonts w:cs="Arial"/>
          <w:bCs/>
          <w:spacing w:val="-4"/>
        </w:rPr>
        <w:t>ы полагаете, если бы в нашей стране разрешили свободную продажу огнестрельного оружия, это привело бы к росту преступности, к снижению преступности или никак не сказалось бы на уровне преступности?</w:t>
      </w:r>
    </w:p>
    <w:p w:rsidR="00AD7C01" w:rsidRPr="00AD7C01" w:rsidRDefault="00AD7C01" w:rsidP="00AD7C01">
      <w:pPr>
        <w:pStyle w:val="af9"/>
        <w:ind w:right="49"/>
        <w:jc w:val="center"/>
        <w:rPr>
          <w:b/>
          <w:spacing w:val="-4"/>
        </w:rPr>
      </w:pPr>
      <w:r w:rsidRPr="00AD7C01">
        <w:rPr>
          <w:b/>
          <w:spacing w:val="-4"/>
        </w:rPr>
        <w:t xml:space="preserve">2 раздел: </w:t>
      </w:r>
      <w:r>
        <w:rPr>
          <w:b/>
          <w:spacing w:val="-4"/>
        </w:rPr>
        <w:t>НЕКОТОРЫЕ АСПЕКТЫ ЭЛЕКТОРАЛЬНОГО НАСТРОЕНИЯ</w:t>
      </w:r>
      <w:r w:rsidR="00FF57E0">
        <w:rPr>
          <w:b/>
          <w:spacing w:val="-4"/>
        </w:rPr>
        <w:t xml:space="preserve"> ВОРОНЕЖЦЕВ</w:t>
      </w:r>
    </w:p>
    <w:p w:rsidR="00AD7C01" w:rsidRPr="00815D08" w:rsidRDefault="00AD7C01" w:rsidP="00AD7C01">
      <w:pPr>
        <w:pStyle w:val="af9"/>
        <w:numPr>
          <w:ilvl w:val="0"/>
          <w:numId w:val="10"/>
        </w:numPr>
        <w:ind w:right="51"/>
        <w:jc w:val="both"/>
        <w:rPr>
          <w:rFonts w:cs="Arial"/>
          <w:bCs/>
          <w:caps/>
          <w:spacing w:val="-4"/>
        </w:rPr>
      </w:pPr>
      <w:r w:rsidRPr="00815D08">
        <w:rPr>
          <w:rFonts w:cs="Arial"/>
          <w:bCs/>
          <w:spacing w:val="-4"/>
        </w:rPr>
        <w:t xml:space="preserve">Как </w:t>
      </w:r>
      <w:r>
        <w:rPr>
          <w:rFonts w:cs="Arial"/>
          <w:bCs/>
          <w:spacing w:val="-4"/>
        </w:rPr>
        <w:t>В</w:t>
      </w:r>
      <w:r w:rsidRPr="00815D08">
        <w:rPr>
          <w:rFonts w:cs="Arial"/>
          <w:bCs/>
          <w:spacing w:val="-4"/>
        </w:rPr>
        <w:t>ы считаете, должны или не должны жители г. Воронежа иметь возможность отзыва избранного губернатора воронежской области?</w:t>
      </w:r>
    </w:p>
    <w:p w:rsidR="00AD7C01" w:rsidRPr="00815D08" w:rsidRDefault="00AD7C01" w:rsidP="00AD7C01">
      <w:pPr>
        <w:pStyle w:val="af9"/>
        <w:numPr>
          <w:ilvl w:val="0"/>
          <w:numId w:val="10"/>
        </w:numPr>
        <w:ind w:right="51"/>
        <w:jc w:val="both"/>
        <w:rPr>
          <w:rFonts w:cs="Arial"/>
          <w:bCs/>
          <w:caps/>
          <w:spacing w:val="-4"/>
        </w:rPr>
      </w:pPr>
      <w:r w:rsidRPr="00815D08">
        <w:rPr>
          <w:rFonts w:cs="Arial"/>
          <w:bCs/>
          <w:spacing w:val="-4"/>
        </w:rPr>
        <w:t xml:space="preserve">Как </w:t>
      </w:r>
      <w:r>
        <w:rPr>
          <w:rFonts w:cs="Arial"/>
          <w:bCs/>
          <w:spacing w:val="-4"/>
        </w:rPr>
        <w:t>В</w:t>
      </w:r>
      <w:r w:rsidRPr="00815D08">
        <w:rPr>
          <w:rFonts w:cs="Arial"/>
          <w:bCs/>
          <w:spacing w:val="-4"/>
        </w:rPr>
        <w:t>ы считаете, должны или не должны жители г. Воронежа иметь возможность отзыва избранного мэра Воронежа?</w:t>
      </w:r>
    </w:p>
    <w:p w:rsidR="00AD7C01" w:rsidRPr="00A3091E" w:rsidRDefault="00AD7C01" w:rsidP="00AD7C01">
      <w:pPr>
        <w:pStyle w:val="af9"/>
        <w:numPr>
          <w:ilvl w:val="0"/>
          <w:numId w:val="10"/>
        </w:numPr>
        <w:ind w:right="51"/>
        <w:jc w:val="both"/>
        <w:rPr>
          <w:bCs/>
        </w:rPr>
      </w:pPr>
      <w:r w:rsidRPr="00815D08">
        <w:rPr>
          <w:rFonts w:cs="Arial"/>
          <w:bCs/>
          <w:spacing w:val="-4"/>
        </w:rPr>
        <w:t xml:space="preserve">Лично </w:t>
      </w:r>
      <w:r>
        <w:rPr>
          <w:rFonts w:cs="Arial"/>
          <w:bCs/>
          <w:spacing w:val="-4"/>
        </w:rPr>
        <w:t>В</w:t>
      </w:r>
      <w:r w:rsidRPr="00815D08">
        <w:rPr>
          <w:rFonts w:cs="Arial"/>
          <w:bCs/>
          <w:spacing w:val="-4"/>
        </w:rPr>
        <w:t xml:space="preserve">ы поддерживаете или не поддерживаете инициативу губернатора </w:t>
      </w:r>
      <w:r>
        <w:rPr>
          <w:rFonts w:cs="Arial"/>
          <w:bCs/>
          <w:spacing w:val="-4"/>
        </w:rPr>
        <w:t>А</w:t>
      </w:r>
      <w:r w:rsidRPr="00815D08">
        <w:rPr>
          <w:rFonts w:cs="Arial"/>
          <w:bCs/>
          <w:spacing w:val="-4"/>
        </w:rPr>
        <w:t>. Гордеева о выборе мэра Воронежа в 2 тура?</w:t>
      </w:r>
    </w:p>
    <w:p w:rsidR="00AD7C01" w:rsidRPr="00815D08" w:rsidRDefault="00AD7C01" w:rsidP="00AD7C01">
      <w:pPr>
        <w:pStyle w:val="af9"/>
        <w:numPr>
          <w:ilvl w:val="0"/>
          <w:numId w:val="10"/>
        </w:numPr>
        <w:ind w:right="51"/>
        <w:jc w:val="both"/>
        <w:rPr>
          <w:rFonts w:cs="Arial"/>
          <w:bCs/>
          <w:caps/>
          <w:spacing w:val="-4"/>
        </w:rPr>
      </w:pPr>
      <w:r w:rsidRPr="00815D08">
        <w:rPr>
          <w:rFonts w:cs="Arial"/>
          <w:bCs/>
          <w:spacing w:val="-4"/>
        </w:rPr>
        <w:t xml:space="preserve">Кому, по </w:t>
      </w:r>
      <w:r>
        <w:rPr>
          <w:rFonts w:cs="Arial"/>
          <w:bCs/>
          <w:spacing w:val="-4"/>
        </w:rPr>
        <w:t>В</w:t>
      </w:r>
      <w:r w:rsidRPr="00815D08">
        <w:rPr>
          <w:rFonts w:cs="Arial"/>
          <w:bCs/>
          <w:spacing w:val="-4"/>
        </w:rPr>
        <w:t>ашему мнению, принадлежит реальная власть в городе</w:t>
      </w:r>
      <w:r w:rsidRPr="00815D08">
        <w:rPr>
          <w:rFonts w:cs="Arial"/>
          <w:bCs/>
          <w:caps/>
          <w:spacing w:val="-4"/>
        </w:rPr>
        <w:t>?</w:t>
      </w:r>
    </w:p>
    <w:p w:rsidR="0086510B" w:rsidRDefault="00AD7C01" w:rsidP="00AD7C01">
      <w:pPr>
        <w:pStyle w:val="af9"/>
        <w:ind w:right="49"/>
        <w:jc w:val="center"/>
        <w:rPr>
          <w:b/>
          <w:spacing w:val="-4"/>
        </w:rPr>
      </w:pPr>
      <w:r w:rsidRPr="00AD7C01">
        <w:rPr>
          <w:b/>
          <w:spacing w:val="-4"/>
        </w:rPr>
        <w:t xml:space="preserve">3 раздел: </w:t>
      </w:r>
      <w:r w:rsidR="0086510B">
        <w:rPr>
          <w:b/>
          <w:spacing w:val="-4"/>
        </w:rPr>
        <w:t xml:space="preserve">ГОРОЖАНЕ И СЕЛЬСКИЕ ЖИТЕЛИ: БОРЬБА ИЛИ ЕДИНСТВО </w:t>
      </w:r>
    </w:p>
    <w:p w:rsidR="00AD7C01" w:rsidRPr="00AD7C01" w:rsidRDefault="0086510B" w:rsidP="00AD7C01">
      <w:pPr>
        <w:pStyle w:val="af9"/>
        <w:ind w:right="49"/>
        <w:jc w:val="center"/>
        <w:rPr>
          <w:b/>
          <w:spacing w:val="-4"/>
        </w:rPr>
      </w:pPr>
      <w:r>
        <w:rPr>
          <w:b/>
          <w:spacing w:val="-4"/>
        </w:rPr>
        <w:t>ПРОТИВОПОЛОЖНОСТЕЙ?</w:t>
      </w:r>
    </w:p>
    <w:p w:rsidR="00815D08" w:rsidRPr="00815D08" w:rsidRDefault="00815D08" w:rsidP="00815D08">
      <w:pPr>
        <w:pStyle w:val="af9"/>
        <w:numPr>
          <w:ilvl w:val="0"/>
          <w:numId w:val="10"/>
        </w:numPr>
        <w:ind w:right="51"/>
        <w:jc w:val="both"/>
        <w:rPr>
          <w:rFonts w:cs="Arial"/>
          <w:bCs/>
          <w:caps/>
          <w:spacing w:val="-4"/>
        </w:rPr>
      </w:pPr>
      <w:r w:rsidRPr="00815D08">
        <w:rPr>
          <w:rFonts w:cs="Arial"/>
          <w:bCs/>
          <w:spacing w:val="-4"/>
        </w:rPr>
        <w:t xml:space="preserve">Как </w:t>
      </w:r>
      <w:r w:rsidR="00714DA7">
        <w:rPr>
          <w:rFonts w:cs="Arial"/>
          <w:bCs/>
          <w:spacing w:val="-4"/>
        </w:rPr>
        <w:t>В</w:t>
      </w:r>
      <w:r w:rsidRPr="00815D08">
        <w:rPr>
          <w:rFonts w:cs="Arial"/>
          <w:bCs/>
          <w:spacing w:val="-4"/>
        </w:rPr>
        <w:t>ы считаете, жители воронежской области более доброжелательны или менее доброжелательны</w:t>
      </w:r>
      <w:r w:rsidR="00477268">
        <w:rPr>
          <w:rFonts w:cs="Arial"/>
          <w:bCs/>
          <w:spacing w:val="-4"/>
        </w:rPr>
        <w:t>,</w:t>
      </w:r>
      <w:r w:rsidRPr="00815D08">
        <w:rPr>
          <w:rFonts w:cs="Arial"/>
          <w:bCs/>
          <w:spacing w:val="-4"/>
        </w:rPr>
        <w:t xml:space="preserve"> чем жители других областей или такие же</w:t>
      </w:r>
      <w:r w:rsidR="00477268">
        <w:rPr>
          <w:rFonts w:cs="Arial"/>
          <w:bCs/>
          <w:spacing w:val="-4"/>
        </w:rPr>
        <w:t>,</w:t>
      </w:r>
      <w:r w:rsidRPr="00815D08">
        <w:rPr>
          <w:rFonts w:cs="Arial"/>
          <w:bCs/>
          <w:spacing w:val="-4"/>
        </w:rPr>
        <w:t xml:space="preserve"> как они?</w:t>
      </w:r>
    </w:p>
    <w:p w:rsidR="00815D08" w:rsidRPr="00815D08" w:rsidRDefault="00815D08" w:rsidP="00815D08">
      <w:pPr>
        <w:pStyle w:val="af9"/>
        <w:numPr>
          <w:ilvl w:val="0"/>
          <w:numId w:val="10"/>
        </w:numPr>
        <w:ind w:right="51"/>
        <w:jc w:val="both"/>
        <w:rPr>
          <w:rFonts w:cs="Arial"/>
          <w:bCs/>
          <w:caps/>
          <w:spacing w:val="-4"/>
        </w:rPr>
      </w:pPr>
      <w:r w:rsidRPr="00815D08">
        <w:rPr>
          <w:rFonts w:cs="Arial"/>
          <w:bCs/>
          <w:spacing w:val="-4"/>
        </w:rPr>
        <w:t xml:space="preserve">Как </w:t>
      </w:r>
      <w:r w:rsidR="00714DA7">
        <w:rPr>
          <w:rFonts w:cs="Arial"/>
          <w:bCs/>
          <w:spacing w:val="-4"/>
        </w:rPr>
        <w:t>В</w:t>
      </w:r>
      <w:r w:rsidRPr="00815D08">
        <w:rPr>
          <w:rFonts w:cs="Arial"/>
          <w:bCs/>
          <w:spacing w:val="-4"/>
        </w:rPr>
        <w:t xml:space="preserve">ы считаете, кто более доброжелателен, жители </w:t>
      </w:r>
      <w:r w:rsidR="00714DA7" w:rsidRPr="00815D08">
        <w:rPr>
          <w:rFonts w:cs="Arial"/>
          <w:bCs/>
          <w:spacing w:val="-4"/>
        </w:rPr>
        <w:t>г. Воронежа</w:t>
      </w:r>
      <w:r w:rsidRPr="00815D08">
        <w:rPr>
          <w:rFonts w:cs="Arial"/>
          <w:bCs/>
          <w:spacing w:val="-4"/>
        </w:rPr>
        <w:t xml:space="preserve"> или жители сельских районов </w:t>
      </w:r>
      <w:r w:rsidR="006313FC">
        <w:rPr>
          <w:rFonts w:cs="Arial"/>
          <w:bCs/>
          <w:spacing w:val="-4"/>
        </w:rPr>
        <w:t>В</w:t>
      </w:r>
      <w:r w:rsidRPr="00815D08">
        <w:rPr>
          <w:rFonts w:cs="Arial"/>
          <w:bCs/>
          <w:spacing w:val="-4"/>
        </w:rPr>
        <w:t>оронежской области?</w:t>
      </w:r>
    </w:p>
    <w:p w:rsidR="00815D08" w:rsidRPr="00815D08" w:rsidRDefault="00815D08" w:rsidP="00815D08">
      <w:pPr>
        <w:pStyle w:val="af9"/>
        <w:numPr>
          <w:ilvl w:val="0"/>
          <w:numId w:val="10"/>
        </w:numPr>
        <w:ind w:right="51"/>
        <w:jc w:val="both"/>
        <w:rPr>
          <w:rFonts w:cs="Arial"/>
          <w:bCs/>
          <w:caps/>
          <w:spacing w:val="-4"/>
        </w:rPr>
      </w:pPr>
      <w:r w:rsidRPr="00815D08">
        <w:rPr>
          <w:rFonts w:cs="Arial"/>
          <w:bCs/>
          <w:spacing w:val="-4"/>
        </w:rPr>
        <w:t xml:space="preserve">Как </w:t>
      </w:r>
      <w:r w:rsidR="00714DA7">
        <w:rPr>
          <w:rFonts w:cs="Arial"/>
          <w:bCs/>
          <w:spacing w:val="-4"/>
        </w:rPr>
        <w:t>В</w:t>
      </w:r>
      <w:r w:rsidRPr="00815D08">
        <w:rPr>
          <w:rFonts w:cs="Arial"/>
          <w:bCs/>
          <w:spacing w:val="-4"/>
        </w:rPr>
        <w:t xml:space="preserve">ы считаете, у кого уровень морально-этических качеств выше - у жителей </w:t>
      </w:r>
      <w:r w:rsidR="00714DA7" w:rsidRPr="00815D08">
        <w:rPr>
          <w:rFonts w:cs="Arial"/>
          <w:bCs/>
          <w:spacing w:val="-4"/>
        </w:rPr>
        <w:t>Воронежа</w:t>
      </w:r>
      <w:r w:rsidRPr="00815D08">
        <w:rPr>
          <w:rFonts w:cs="Arial"/>
          <w:bCs/>
          <w:spacing w:val="-4"/>
        </w:rPr>
        <w:t xml:space="preserve"> или у жителей сельских районов?</w:t>
      </w:r>
    </w:p>
    <w:p w:rsidR="00815D08" w:rsidRPr="00815D08" w:rsidRDefault="00815D08" w:rsidP="00815D08">
      <w:pPr>
        <w:pStyle w:val="af9"/>
        <w:numPr>
          <w:ilvl w:val="0"/>
          <w:numId w:val="10"/>
        </w:numPr>
        <w:ind w:right="51"/>
        <w:jc w:val="both"/>
        <w:rPr>
          <w:rFonts w:cs="Arial"/>
          <w:bCs/>
          <w:caps/>
          <w:spacing w:val="-4"/>
        </w:rPr>
      </w:pPr>
      <w:r w:rsidRPr="00815D08">
        <w:rPr>
          <w:rFonts w:cs="Arial"/>
          <w:bCs/>
          <w:spacing w:val="-4"/>
        </w:rPr>
        <w:t xml:space="preserve">Как </w:t>
      </w:r>
      <w:r w:rsidR="00714DA7">
        <w:rPr>
          <w:rFonts w:cs="Arial"/>
          <w:bCs/>
          <w:spacing w:val="-4"/>
        </w:rPr>
        <w:t>В</w:t>
      </w:r>
      <w:r w:rsidRPr="00815D08">
        <w:rPr>
          <w:rFonts w:cs="Arial"/>
          <w:bCs/>
          <w:spacing w:val="-4"/>
        </w:rPr>
        <w:t xml:space="preserve">ы считаете, кому в современных социально-экономических условиях живется легче - жителям </w:t>
      </w:r>
      <w:r w:rsidR="00714DA7" w:rsidRPr="00815D08">
        <w:rPr>
          <w:rFonts w:cs="Arial"/>
          <w:bCs/>
          <w:spacing w:val="-4"/>
        </w:rPr>
        <w:t>Воронежа</w:t>
      </w:r>
      <w:r w:rsidRPr="00815D08">
        <w:rPr>
          <w:rFonts w:cs="Arial"/>
          <w:bCs/>
          <w:spacing w:val="-4"/>
        </w:rPr>
        <w:t xml:space="preserve"> или жителям сельских районов?</w:t>
      </w:r>
    </w:p>
    <w:p w:rsidR="00815D08" w:rsidRPr="00815D08" w:rsidRDefault="00815D08" w:rsidP="00815D08">
      <w:pPr>
        <w:pStyle w:val="af9"/>
        <w:numPr>
          <w:ilvl w:val="0"/>
          <w:numId w:val="10"/>
        </w:numPr>
        <w:ind w:right="51"/>
        <w:jc w:val="both"/>
        <w:rPr>
          <w:rFonts w:cs="Arial"/>
          <w:bCs/>
          <w:caps/>
          <w:spacing w:val="-4"/>
        </w:rPr>
      </w:pPr>
      <w:r w:rsidRPr="00815D08">
        <w:rPr>
          <w:rFonts w:cs="Arial"/>
          <w:bCs/>
          <w:spacing w:val="-4"/>
        </w:rPr>
        <w:t xml:space="preserve">Скажите, а лично </w:t>
      </w:r>
      <w:r w:rsidR="00714DA7">
        <w:rPr>
          <w:rFonts w:cs="Arial"/>
          <w:bCs/>
          <w:spacing w:val="-4"/>
        </w:rPr>
        <w:t>В</w:t>
      </w:r>
      <w:r w:rsidRPr="00815D08">
        <w:rPr>
          <w:rFonts w:cs="Arial"/>
          <w:bCs/>
          <w:spacing w:val="-4"/>
        </w:rPr>
        <w:t xml:space="preserve">ам хотелось бы или не хотелось поменять свое место жительство с городского на сельское (для жителей </w:t>
      </w:r>
      <w:r w:rsidR="00714DA7" w:rsidRPr="00815D08">
        <w:rPr>
          <w:rFonts w:cs="Arial"/>
          <w:bCs/>
          <w:spacing w:val="-4"/>
        </w:rPr>
        <w:t>Воронежа</w:t>
      </w:r>
      <w:r w:rsidRPr="00815D08">
        <w:rPr>
          <w:rFonts w:cs="Arial"/>
          <w:bCs/>
          <w:spacing w:val="-4"/>
        </w:rPr>
        <w:t>) и с сельского на городское (для жителей районов области)?</w:t>
      </w:r>
    </w:p>
    <w:p w:rsidR="00AD7C01" w:rsidRPr="00AD7C01" w:rsidRDefault="00AD7C01" w:rsidP="00AD7C01">
      <w:pPr>
        <w:pStyle w:val="af9"/>
        <w:ind w:right="49"/>
        <w:jc w:val="center"/>
        <w:rPr>
          <w:b/>
          <w:spacing w:val="-4"/>
        </w:rPr>
      </w:pPr>
      <w:r w:rsidRPr="00AD7C01">
        <w:rPr>
          <w:b/>
          <w:spacing w:val="-4"/>
        </w:rPr>
        <w:t>4 раздел:</w:t>
      </w:r>
      <w:r w:rsidR="0086510B">
        <w:rPr>
          <w:b/>
          <w:spacing w:val="-4"/>
        </w:rPr>
        <w:t xml:space="preserve"> ЛИДЕРЫ ЗРИТЕЛЬСКИХ </w:t>
      </w:r>
      <w:r w:rsidR="00FF57E0">
        <w:rPr>
          <w:b/>
          <w:spacing w:val="-4"/>
        </w:rPr>
        <w:t xml:space="preserve">И ЧИТАТЕЛЬСКИХ </w:t>
      </w:r>
      <w:r w:rsidR="0086510B">
        <w:rPr>
          <w:b/>
          <w:spacing w:val="-4"/>
        </w:rPr>
        <w:t>СИМПАТИЙ</w:t>
      </w:r>
    </w:p>
    <w:p w:rsidR="00A3091E" w:rsidRPr="00A3091E" w:rsidRDefault="00A3091E" w:rsidP="00815D08">
      <w:pPr>
        <w:pStyle w:val="af9"/>
        <w:numPr>
          <w:ilvl w:val="0"/>
          <w:numId w:val="10"/>
        </w:numPr>
        <w:ind w:right="51"/>
        <w:jc w:val="both"/>
        <w:rPr>
          <w:rFonts w:cs="Arial"/>
          <w:bCs/>
          <w:spacing w:val="-4"/>
        </w:rPr>
      </w:pPr>
      <w:r w:rsidRPr="00A3091E">
        <w:rPr>
          <w:rFonts w:cs="Arial"/>
          <w:bCs/>
          <w:spacing w:val="-4"/>
        </w:rPr>
        <w:t xml:space="preserve">Назовите, пожалуйста, самую интересную, на </w:t>
      </w:r>
      <w:r>
        <w:rPr>
          <w:rFonts w:cs="Arial"/>
          <w:bCs/>
          <w:spacing w:val="-4"/>
        </w:rPr>
        <w:t>В</w:t>
      </w:r>
      <w:r w:rsidRPr="00A3091E">
        <w:rPr>
          <w:rFonts w:cs="Arial"/>
          <w:bCs/>
          <w:spacing w:val="-4"/>
        </w:rPr>
        <w:t>аш взгляд, центральную газету 2012 года?</w:t>
      </w:r>
    </w:p>
    <w:p w:rsidR="00A3091E" w:rsidRPr="00A3091E" w:rsidRDefault="00A3091E" w:rsidP="00A3091E">
      <w:pPr>
        <w:pStyle w:val="af9"/>
        <w:numPr>
          <w:ilvl w:val="0"/>
          <w:numId w:val="10"/>
        </w:numPr>
        <w:ind w:right="51"/>
        <w:jc w:val="both"/>
        <w:rPr>
          <w:rFonts w:cs="Arial"/>
          <w:bCs/>
          <w:spacing w:val="-4"/>
        </w:rPr>
      </w:pPr>
      <w:r w:rsidRPr="00A3091E">
        <w:rPr>
          <w:rFonts w:cs="Arial"/>
          <w:bCs/>
          <w:spacing w:val="-4"/>
        </w:rPr>
        <w:t xml:space="preserve">Назовите, пожалуйста, самую интересную, на </w:t>
      </w:r>
      <w:r>
        <w:rPr>
          <w:rFonts w:cs="Arial"/>
          <w:bCs/>
          <w:spacing w:val="-4"/>
        </w:rPr>
        <w:t>В</w:t>
      </w:r>
      <w:r w:rsidRPr="00A3091E">
        <w:rPr>
          <w:rFonts w:cs="Arial"/>
          <w:bCs/>
          <w:spacing w:val="-4"/>
        </w:rPr>
        <w:t>аш взгляд, местную газету 2012 года?</w:t>
      </w:r>
    </w:p>
    <w:p w:rsidR="00A3091E" w:rsidRPr="00A3091E" w:rsidRDefault="00A3091E" w:rsidP="00A3091E">
      <w:pPr>
        <w:pStyle w:val="af9"/>
        <w:numPr>
          <w:ilvl w:val="0"/>
          <w:numId w:val="10"/>
        </w:numPr>
        <w:ind w:right="51"/>
        <w:jc w:val="both"/>
        <w:rPr>
          <w:rFonts w:cs="Arial"/>
          <w:bCs/>
          <w:spacing w:val="-4"/>
        </w:rPr>
      </w:pPr>
      <w:r w:rsidRPr="00A3091E">
        <w:rPr>
          <w:rFonts w:cs="Arial"/>
          <w:bCs/>
          <w:spacing w:val="-4"/>
        </w:rPr>
        <w:t>Назовите, пожалуйста, лучшую телепередачу цен</w:t>
      </w:r>
      <w:r w:rsidR="00E25480">
        <w:rPr>
          <w:rFonts w:cs="Arial"/>
          <w:bCs/>
          <w:spacing w:val="-4"/>
        </w:rPr>
        <w:t>трального</w:t>
      </w:r>
      <w:r w:rsidRPr="00A3091E">
        <w:rPr>
          <w:rFonts w:cs="Arial"/>
          <w:bCs/>
          <w:spacing w:val="-4"/>
        </w:rPr>
        <w:t xml:space="preserve"> </w:t>
      </w:r>
      <w:r>
        <w:rPr>
          <w:rFonts w:cs="Arial"/>
          <w:bCs/>
          <w:spacing w:val="-4"/>
        </w:rPr>
        <w:t>ТВ</w:t>
      </w:r>
      <w:r w:rsidRPr="00A3091E">
        <w:rPr>
          <w:rFonts w:cs="Arial"/>
          <w:bCs/>
          <w:spacing w:val="-4"/>
        </w:rPr>
        <w:t xml:space="preserve"> 2012 года?</w:t>
      </w:r>
    </w:p>
    <w:p w:rsidR="00A3091E" w:rsidRPr="00A3091E" w:rsidRDefault="00A3091E" w:rsidP="00A3091E">
      <w:pPr>
        <w:pStyle w:val="af9"/>
        <w:numPr>
          <w:ilvl w:val="0"/>
          <w:numId w:val="10"/>
        </w:numPr>
        <w:ind w:right="51"/>
        <w:jc w:val="both"/>
        <w:rPr>
          <w:rFonts w:cs="Arial"/>
          <w:bCs/>
          <w:spacing w:val="-4"/>
        </w:rPr>
      </w:pPr>
      <w:r w:rsidRPr="00A3091E">
        <w:rPr>
          <w:rFonts w:cs="Arial"/>
          <w:bCs/>
          <w:spacing w:val="-4"/>
        </w:rPr>
        <w:t xml:space="preserve">Назовите, пожалуйста, лучшую телепередачу местного </w:t>
      </w:r>
      <w:r>
        <w:rPr>
          <w:rFonts w:cs="Arial"/>
          <w:bCs/>
          <w:spacing w:val="-4"/>
        </w:rPr>
        <w:t>ТВ</w:t>
      </w:r>
      <w:r w:rsidRPr="00A3091E">
        <w:rPr>
          <w:rFonts w:cs="Arial"/>
          <w:bCs/>
          <w:spacing w:val="-4"/>
        </w:rPr>
        <w:t xml:space="preserve"> 2012 года?</w:t>
      </w:r>
    </w:p>
    <w:p w:rsidR="002304B5" w:rsidRPr="0086510B" w:rsidRDefault="00A3091E" w:rsidP="00651317">
      <w:pPr>
        <w:pStyle w:val="af9"/>
        <w:numPr>
          <w:ilvl w:val="0"/>
          <w:numId w:val="10"/>
        </w:numPr>
        <w:ind w:right="51"/>
        <w:jc w:val="both"/>
        <w:rPr>
          <w:rFonts w:cs="Arial"/>
          <w:bCs/>
          <w:spacing w:val="-4"/>
          <w:sz w:val="22"/>
          <w:szCs w:val="22"/>
        </w:rPr>
      </w:pPr>
      <w:r w:rsidRPr="0086510B">
        <w:rPr>
          <w:rFonts w:cs="Arial"/>
          <w:bCs/>
          <w:spacing w:val="-4"/>
        </w:rPr>
        <w:t>Назовите, пожалуйста, самый интересный кинофильм 2012 года?</w:t>
      </w:r>
      <w:r w:rsidR="002304B5" w:rsidRPr="0086510B">
        <w:rPr>
          <w:bCs/>
        </w:rPr>
        <w:br w:type="page"/>
      </w:r>
    </w:p>
    <w:p w:rsidR="002304B5" w:rsidRPr="000A2B9E" w:rsidRDefault="002304B5" w:rsidP="00D41526">
      <w:pPr>
        <w:ind w:firstLine="720"/>
        <w:jc w:val="both"/>
        <w:rPr>
          <w:bCs/>
        </w:rPr>
      </w:pPr>
    </w:p>
    <w:p w:rsidR="002304B5" w:rsidRPr="000A2B9E" w:rsidRDefault="002304B5" w:rsidP="00D41526">
      <w:pPr>
        <w:ind w:firstLine="720"/>
        <w:jc w:val="both"/>
        <w:rPr>
          <w:bCs/>
        </w:rPr>
      </w:pPr>
    </w:p>
    <w:p w:rsidR="002304B5" w:rsidRPr="000A2B9E" w:rsidRDefault="002304B5" w:rsidP="00D41526">
      <w:pPr>
        <w:ind w:firstLine="720"/>
        <w:jc w:val="both"/>
        <w:rPr>
          <w:bCs/>
        </w:rPr>
      </w:pPr>
    </w:p>
    <w:p w:rsidR="002304B5" w:rsidRPr="000A2B9E" w:rsidRDefault="002304B5" w:rsidP="00D41526">
      <w:pPr>
        <w:ind w:firstLine="720"/>
        <w:jc w:val="both"/>
        <w:rPr>
          <w:bCs/>
        </w:rPr>
      </w:pPr>
    </w:p>
    <w:p w:rsidR="002304B5" w:rsidRPr="000A2B9E" w:rsidRDefault="002304B5" w:rsidP="00D41526">
      <w:pPr>
        <w:ind w:firstLine="720"/>
        <w:jc w:val="both"/>
        <w:rPr>
          <w:bCs/>
        </w:rPr>
      </w:pPr>
    </w:p>
    <w:p w:rsidR="002304B5" w:rsidRPr="000A2B9E" w:rsidRDefault="002304B5" w:rsidP="00D41526">
      <w:pPr>
        <w:ind w:firstLine="720"/>
        <w:jc w:val="both"/>
        <w:rPr>
          <w:bCs/>
        </w:rPr>
      </w:pPr>
    </w:p>
    <w:p w:rsidR="002304B5" w:rsidRPr="000A2B9E" w:rsidRDefault="002304B5" w:rsidP="00D41526">
      <w:pPr>
        <w:ind w:firstLine="720"/>
        <w:jc w:val="both"/>
        <w:rPr>
          <w:bCs/>
        </w:rPr>
      </w:pPr>
    </w:p>
    <w:p w:rsidR="002304B5" w:rsidRPr="000A2B9E" w:rsidRDefault="002304B5" w:rsidP="00D41526">
      <w:pPr>
        <w:ind w:firstLine="720"/>
        <w:jc w:val="both"/>
        <w:rPr>
          <w:bCs/>
        </w:rPr>
      </w:pPr>
    </w:p>
    <w:p w:rsidR="002304B5" w:rsidRPr="000A2B9E" w:rsidRDefault="002304B5" w:rsidP="00D41526">
      <w:pPr>
        <w:ind w:firstLine="720"/>
        <w:jc w:val="both"/>
        <w:rPr>
          <w:bCs/>
        </w:rPr>
      </w:pPr>
    </w:p>
    <w:p w:rsidR="002304B5" w:rsidRPr="000A2B9E" w:rsidRDefault="002304B5" w:rsidP="00D41526">
      <w:pPr>
        <w:ind w:firstLine="720"/>
        <w:jc w:val="both"/>
        <w:rPr>
          <w:bCs/>
        </w:rPr>
      </w:pPr>
    </w:p>
    <w:p w:rsidR="002304B5" w:rsidRPr="000A2B9E" w:rsidRDefault="002304B5" w:rsidP="00D41526">
      <w:pPr>
        <w:ind w:firstLine="720"/>
        <w:jc w:val="both"/>
        <w:rPr>
          <w:bCs/>
        </w:rPr>
      </w:pPr>
    </w:p>
    <w:p w:rsidR="002304B5" w:rsidRPr="00D41526" w:rsidRDefault="002304B5" w:rsidP="00D41526">
      <w:pPr>
        <w:rPr>
          <w:b/>
          <w:sz w:val="28"/>
          <w:szCs w:val="28"/>
        </w:rPr>
      </w:pPr>
    </w:p>
    <w:p w:rsidR="002304B5" w:rsidRPr="00D41526" w:rsidRDefault="002304B5" w:rsidP="00D41526">
      <w:pPr>
        <w:rPr>
          <w:b/>
          <w:sz w:val="28"/>
          <w:szCs w:val="28"/>
        </w:rPr>
      </w:pPr>
      <w:r w:rsidRPr="00D41526">
        <w:rPr>
          <w:b/>
          <w:sz w:val="28"/>
          <w:szCs w:val="28"/>
        </w:rPr>
        <w:t>Редколлегия:</w:t>
      </w:r>
    </w:p>
    <w:p w:rsidR="002304B5" w:rsidRPr="00D41526" w:rsidRDefault="002304B5" w:rsidP="00D41526">
      <w:pPr>
        <w:jc w:val="both"/>
        <w:rPr>
          <w:b/>
          <w:sz w:val="28"/>
        </w:rPr>
      </w:pPr>
    </w:p>
    <w:p w:rsidR="002304B5" w:rsidRPr="00D41526" w:rsidRDefault="002304B5" w:rsidP="00D41526">
      <w:r w:rsidRPr="00D41526">
        <w:rPr>
          <w:b/>
        </w:rPr>
        <w:tab/>
      </w:r>
      <w:proofErr w:type="spellStart"/>
      <w:r w:rsidRPr="00D41526">
        <w:t>Н.А</w:t>
      </w:r>
      <w:proofErr w:type="spellEnd"/>
      <w:r w:rsidRPr="00D41526">
        <w:t>. Романович (главный редактор)</w:t>
      </w:r>
    </w:p>
    <w:p w:rsidR="002304B5" w:rsidRPr="00D41526" w:rsidRDefault="002304B5" w:rsidP="00D41526">
      <w:r w:rsidRPr="00D41526">
        <w:tab/>
      </w:r>
      <w:proofErr w:type="spellStart"/>
      <w:r w:rsidRPr="00D41526">
        <w:t>Ю.В</w:t>
      </w:r>
      <w:proofErr w:type="spellEnd"/>
      <w:r w:rsidRPr="00D41526">
        <w:t>. Митрофанов (редактор)</w:t>
      </w:r>
    </w:p>
    <w:p w:rsidR="002304B5" w:rsidRPr="00D41526" w:rsidRDefault="002304B5" w:rsidP="00D41526">
      <w:pPr>
        <w:ind w:firstLine="720"/>
        <w:jc w:val="both"/>
        <w:rPr>
          <w:bCs/>
          <w:iCs/>
          <w:color w:val="FF0000"/>
        </w:rPr>
      </w:pPr>
      <w:r>
        <w:rPr>
          <w:bCs/>
          <w:iCs/>
        </w:rPr>
        <w:t>Н. А. Симонова</w:t>
      </w:r>
      <w:r w:rsidRPr="00D41526">
        <w:rPr>
          <w:bCs/>
          <w:iCs/>
        </w:rPr>
        <w:t xml:space="preserve"> (руководитель полевого исследования) </w:t>
      </w:r>
    </w:p>
    <w:p w:rsidR="002304B5" w:rsidRPr="00D41526" w:rsidRDefault="002304B5" w:rsidP="00D41526">
      <w:pPr>
        <w:ind w:firstLine="720"/>
        <w:jc w:val="both"/>
        <w:rPr>
          <w:bCs/>
          <w:iCs/>
        </w:rPr>
      </w:pPr>
    </w:p>
    <w:p w:rsidR="00711C2B" w:rsidRDefault="00711C2B" w:rsidP="00711C2B">
      <w:r w:rsidRPr="00EF422A">
        <w:rPr>
          <w:b/>
        </w:rPr>
        <w:t>ИНФОРМАЦИОННАЯ БАЗА:</w:t>
      </w:r>
      <w:r w:rsidRPr="00EF422A">
        <w:rPr>
          <w:b/>
        </w:rPr>
        <w:br/>
      </w:r>
      <w:r w:rsidRPr="00493414">
        <w:br/>
        <w:t>РАЗДЕЛ</w:t>
      </w:r>
      <w:r>
        <w:t xml:space="preserve">Ы 1, 2, </w:t>
      </w:r>
      <w:r w:rsidR="00C50538">
        <w:t>4</w:t>
      </w:r>
    </w:p>
    <w:p w:rsidR="00711C2B" w:rsidRDefault="00711C2B" w:rsidP="00711C2B">
      <w:r w:rsidRPr="00493414">
        <w:t xml:space="preserve">– опрос проведен </w:t>
      </w:r>
      <w:r w:rsidR="00C50538">
        <w:t>11-15</w:t>
      </w:r>
      <w:r w:rsidRPr="0099040D">
        <w:t xml:space="preserve"> </w:t>
      </w:r>
      <w:r w:rsidR="00C50538">
        <w:t>января</w:t>
      </w:r>
      <w:r w:rsidRPr="0099040D">
        <w:t xml:space="preserve"> </w:t>
      </w:r>
      <w:r w:rsidRPr="00493414">
        <w:t>201</w:t>
      </w:r>
      <w:r w:rsidR="00C50538">
        <w:t>3</w:t>
      </w:r>
      <w:r w:rsidRPr="00493414">
        <w:t xml:space="preserve"> г., опрошен</w:t>
      </w:r>
      <w:r>
        <w:t>о</w:t>
      </w:r>
      <w:r w:rsidRPr="00493414">
        <w:t xml:space="preserve"> </w:t>
      </w:r>
      <w:r w:rsidR="00C50538">
        <w:t>803</w:t>
      </w:r>
      <w:r w:rsidRPr="00493414">
        <w:t xml:space="preserve"> </w:t>
      </w:r>
      <w:r>
        <w:t>человек</w:t>
      </w:r>
      <w:r w:rsidR="00C50538">
        <w:t>а</w:t>
      </w:r>
      <w:r>
        <w:t>;</w:t>
      </w:r>
    </w:p>
    <w:p w:rsidR="00711C2B" w:rsidRDefault="00711C2B" w:rsidP="00711C2B">
      <w:r w:rsidRPr="00493414">
        <w:t>– метод: телефонное интервью</w:t>
      </w:r>
      <w:r>
        <w:t>;</w:t>
      </w:r>
    </w:p>
    <w:p w:rsidR="00711C2B" w:rsidRDefault="00711C2B" w:rsidP="00711C2B">
      <w:r w:rsidRPr="00493414">
        <w:t>–</w:t>
      </w:r>
      <w:r>
        <w:t xml:space="preserve"> </w:t>
      </w:r>
      <w:r w:rsidRPr="00493414">
        <w:t>выборка репрезентативна для населения г. Воронежа старше 18 лет по полу</w:t>
      </w:r>
      <w:r>
        <w:t xml:space="preserve"> и</w:t>
      </w:r>
      <w:r w:rsidRPr="00493414">
        <w:t xml:space="preserve"> возрасту.</w:t>
      </w:r>
    </w:p>
    <w:p w:rsidR="00711C2B" w:rsidRPr="00D41526" w:rsidRDefault="00711C2B" w:rsidP="00711C2B">
      <w:pPr>
        <w:jc w:val="both"/>
      </w:pPr>
    </w:p>
    <w:p w:rsidR="00711C2B" w:rsidRDefault="00711C2B" w:rsidP="00711C2B">
      <w:r w:rsidRPr="00493414">
        <w:t xml:space="preserve">РАЗДЕЛ </w:t>
      </w:r>
      <w:r w:rsidR="00C50538">
        <w:t>3</w:t>
      </w:r>
      <w:r w:rsidRPr="00493414">
        <w:br/>
        <w:t xml:space="preserve">– опрос проведен </w:t>
      </w:r>
      <w:r w:rsidR="00C50538">
        <w:t>14-25</w:t>
      </w:r>
      <w:r w:rsidRPr="0099040D">
        <w:t xml:space="preserve"> </w:t>
      </w:r>
      <w:r w:rsidR="00C50538">
        <w:t>декабря</w:t>
      </w:r>
      <w:r w:rsidRPr="0099040D">
        <w:t xml:space="preserve"> </w:t>
      </w:r>
      <w:smartTag w:uri="urn:schemas-microsoft-com:office:smarttags" w:element="metricconverter">
        <w:smartTagPr>
          <w:attr w:name="ProductID" w:val="2012 г"/>
        </w:smartTagPr>
        <w:r w:rsidRPr="00493414">
          <w:t>2012 г</w:t>
        </w:r>
      </w:smartTag>
      <w:r w:rsidRPr="00493414">
        <w:t xml:space="preserve">., опрошено </w:t>
      </w:r>
      <w:r w:rsidR="00C50538">
        <w:t>1200</w:t>
      </w:r>
      <w:r w:rsidRPr="00493414">
        <w:t xml:space="preserve"> </w:t>
      </w:r>
      <w:r>
        <w:t>человек</w:t>
      </w:r>
      <w:r w:rsidRPr="00493414">
        <w:t>;</w:t>
      </w:r>
    </w:p>
    <w:p w:rsidR="00711C2B" w:rsidRDefault="00711C2B" w:rsidP="00711C2B">
      <w:r w:rsidRPr="00493414">
        <w:t>– метод: телефонное интервью;</w:t>
      </w:r>
    </w:p>
    <w:p w:rsidR="00711C2B" w:rsidRDefault="00711C2B" w:rsidP="00711C2B">
      <w:r w:rsidRPr="00493414">
        <w:t>–</w:t>
      </w:r>
      <w:r>
        <w:t xml:space="preserve"> </w:t>
      </w:r>
      <w:r w:rsidRPr="00493414">
        <w:t>выборка репрезентативна для населения Воронеж</w:t>
      </w:r>
      <w:r w:rsidR="00C50538">
        <w:t>ской области</w:t>
      </w:r>
      <w:r w:rsidRPr="00493414">
        <w:t xml:space="preserve"> старше 18 лет по полу</w:t>
      </w:r>
      <w:r>
        <w:t xml:space="preserve"> и</w:t>
      </w:r>
      <w:r w:rsidRPr="00493414">
        <w:t xml:space="preserve"> возрасту.</w:t>
      </w:r>
    </w:p>
    <w:p w:rsidR="00711C2B" w:rsidRPr="00D41526" w:rsidRDefault="00711C2B" w:rsidP="00711C2B"/>
    <w:p w:rsidR="002304B5" w:rsidRPr="00D41526" w:rsidRDefault="002304B5" w:rsidP="00BB2792"/>
    <w:p w:rsidR="002304B5" w:rsidRPr="00D41526" w:rsidRDefault="002304B5" w:rsidP="00D41526">
      <w:pPr>
        <w:jc w:val="both"/>
      </w:pPr>
    </w:p>
    <w:p w:rsidR="002304B5" w:rsidRPr="00D41526" w:rsidRDefault="002304B5" w:rsidP="00D41526">
      <w:pPr>
        <w:jc w:val="both"/>
      </w:pPr>
    </w:p>
    <w:p w:rsidR="002304B5" w:rsidRPr="00D41526" w:rsidRDefault="002304B5" w:rsidP="00D41526">
      <w:pPr>
        <w:jc w:val="both"/>
      </w:pPr>
    </w:p>
    <w:p w:rsidR="002304B5" w:rsidRPr="00D41526" w:rsidRDefault="002304B5" w:rsidP="00D41526">
      <w:pPr>
        <w:jc w:val="both"/>
      </w:pPr>
    </w:p>
    <w:p w:rsidR="00392355" w:rsidRDefault="002304B5" w:rsidP="00856EC8">
      <w:pPr>
        <w:ind w:right="51"/>
        <w:jc w:val="both"/>
        <w:rPr>
          <w:rFonts w:ascii="Arial" w:hAnsi="Arial" w:cs="Arial"/>
          <w:b/>
          <w:sz w:val="22"/>
          <w:szCs w:val="22"/>
        </w:rPr>
      </w:pPr>
      <w:r w:rsidRPr="00D41526">
        <w:br w:type="page"/>
      </w:r>
    </w:p>
    <w:p w:rsidR="00711C2B" w:rsidRPr="00D41526" w:rsidRDefault="00711C2B" w:rsidP="00711C2B">
      <w:pPr>
        <w:ind w:right="51"/>
        <w:jc w:val="both"/>
        <w:rPr>
          <w:rFonts w:ascii="Arial" w:hAnsi="Arial" w:cs="Arial"/>
          <w:b/>
          <w:sz w:val="22"/>
          <w:szCs w:val="22"/>
        </w:rPr>
      </w:pPr>
      <w:r w:rsidRPr="00D41526">
        <w:rPr>
          <w:rFonts w:ascii="Arial" w:hAnsi="Arial" w:cs="Arial"/>
          <w:b/>
          <w:sz w:val="22"/>
          <w:szCs w:val="22"/>
        </w:rPr>
        <w:lastRenderedPageBreak/>
        <w:t>ИНСТИТУТ ОБЩЕСТВЕННОГО МНЕНИЯ «</w:t>
      </w:r>
      <w:r w:rsidRPr="00D41526">
        <w:rPr>
          <w:rFonts w:ascii="Arial" w:hAnsi="Arial" w:cs="Arial"/>
          <w:b/>
          <w:caps/>
          <w:sz w:val="22"/>
          <w:szCs w:val="22"/>
        </w:rPr>
        <w:t>квалитас</w:t>
      </w:r>
      <w:r w:rsidRPr="00D41526">
        <w:rPr>
          <w:rFonts w:ascii="Arial" w:hAnsi="Arial" w:cs="Arial"/>
          <w:b/>
          <w:sz w:val="22"/>
          <w:szCs w:val="22"/>
        </w:rPr>
        <w:t>». Тел.: (473) 251-90-75, 251-20-75</w:t>
      </w:r>
    </w:p>
    <w:p w:rsidR="00711C2B" w:rsidRPr="00D41526" w:rsidRDefault="00711C2B" w:rsidP="00711C2B">
      <w:pPr>
        <w:framePr w:hSpace="180" w:wrap="around" w:vAnchor="text" w:hAnchor="page" w:x="922" w:y="-250"/>
        <w:jc w:val="center"/>
      </w:pPr>
      <w:r>
        <w:rPr>
          <w:b/>
          <w:caps/>
          <w:noProof/>
          <w:sz w:val="28"/>
          <w:szCs w:val="28"/>
        </w:rPr>
        <w:drawing>
          <wp:inline distT="0" distB="0" distL="0" distR="0" wp14:anchorId="7066E3CA" wp14:editId="363DA5CF">
            <wp:extent cx="466090" cy="548640"/>
            <wp:effectExtent l="0" t="0" r="0" b="3810"/>
            <wp:docPr id="44" name="Рисунок 44"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711C2B" w:rsidRPr="000455A4" w:rsidRDefault="00711C2B" w:rsidP="00711C2B">
      <w:pPr>
        <w:jc w:val="center"/>
        <w:rPr>
          <w:rFonts w:ascii="Arial" w:hAnsi="Arial" w:cs="Arial"/>
          <w:sz w:val="20"/>
          <w:szCs w:val="20"/>
        </w:rPr>
      </w:pPr>
      <w:r w:rsidRPr="000455A4">
        <w:rPr>
          <w:rFonts w:ascii="Arial" w:hAnsi="Arial" w:cs="Arial"/>
          <w:sz w:val="20"/>
          <w:szCs w:val="20"/>
        </w:rPr>
        <w:t xml:space="preserve">Опрос проведён ИОМ "Квалитас" </w:t>
      </w:r>
      <w:r>
        <w:rPr>
          <w:rFonts w:ascii="Arial" w:hAnsi="Arial" w:cs="Arial"/>
          <w:sz w:val="20"/>
          <w:szCs w:val="20"/>
        </w:rPr>
        <w:t>11-15</w:t>
      </w:r>
      <w:r w:rsidRPr="000455A4">
        <w:rPr>
          <w:rFonts w:ascii="Arial" w:hAnsi="Arial" w:cs="Arial"/>
          <w:sz w:val="20"/>
          <w:szCs w:val="20"/>
        </w:rPr>
        <w:t xml:space="preserve"> </w:t>
      </w:r>
      <w:r>
        <w:rPr>
          <w:rFonts w:ascii="Arial" w:hAnsi="Arial" w:cs="Arial"/>
          <w:sz w:val="20"/>
          <w:szCs w:val="20"/>
        </w:rPr>
        <w:t>янва</w:t>
      </w:r>
      <w:r w:rsidRPr="000455A4">
        <w:rPr>
          <w:rFonts w:ascii="Arial" w:hAnsi="Arial" w:cs="Arial"/>
          <w:sz w:val="20"/>
          <w:szCs w:val="20"/>
        </w:rPr>
        <w:t>ря 201</w:t>
      </w:r>
      <w:r>
        <w:rPr>
          <w:rFonts w:ascii="Arial" w:hAnsi="Arial" w:cs="Arial"/>
          <w:sz w:val="20"/>
          <w:szCs w:val="20"/>
        </w:rPr>
        <w:t>3</w:t>
      </w:r>
      <w:r w:rsidRPr="000455A4">
        <w:rPr>
          <w:rFonts w:ascii="Arial" w:hAnsi="Arial" w:cs="Arial"/>
          <w:sz w:val="20"/>
          <w:szCs w:val="20"/>
        </w:rPr>
        <w:t xml:space="preserve"> года методом телефонного интервью.</w:t>
      </w:r>
    </w:p>
    <w:p w:rsidR="00711C2B" w:rsidRPr="000455A4" w:rsidRDefault="00711C2B" w:rsidP="00711C2B">
      <w:pPr>
        <w:jc w:val="center"/>
        <w:rPr>
          <w:rFonts w:ascii="Arial" w:hAnsi="Arial" w:cs="Arial"/>
          <w:sz w:val="20"/>
          <w:szCs w:val="20"/>
        </w:rPr>
      </w:pPr>
      <w:r w:rsidRPr="000455A4">
        <w:rPr>
          <w:rFonts w:ascii="Arial" w:hAnsi="Arial" w:cs="Arial"/>
          <w:sz w:val="20"/>
          <w:szCs w:val="20"/>
        </w:rPr>
        <w:t>Выборка репрезентативна для населения г. Воронежа старше 18 лет по полу и возрасту.</w:t>
      </w:r>
      <w:r w:rsidRPr="000455A4">
        <w:rPr>
          <w:rFonts w:ascii="Arial" w:hAnsi="Arial" w:cs="Arial"/>
          <w:sz w:val="20"/>
          <w:szCs w:val="20"/>
          <w:highlight w:val="red"/>
        </w:rPr>
        <w:t xml:space="preserve"> </w:t>
      </w:r>
    </w:p>
    <w:p w:rsidR="00711C2B" w:rsidRPr="000455A4" w:rsidRDefault="00711C2B" w:rsidP="00711C2B">
      <w:pPr>
        <w:jc w:val="center"/>
        <w:rPr>
          <w:rFonts w:ascii="Arial" w:hAnsi="Arial" w:cs="Arial"/>
          <w:sz w:val="20"/>
          <w:szCs w:val="20"/>
        </w:rPr>
      </w:pPr>
      <w:r w:rsidRPr="000455A4">
        <w:rPr>
          <w:rFonts w:ascii="Arial" w:hAnsi="Arial" w:cs="Arial"/>
          <w:sz w:val="20"/>
          <w:szCs w:val="20"/>
        </w:rPr>
        <w:t xml:space="preserve">Опрошено </w:t>
      </w:r>
      <w:r>
        <w:rPr>
          <w:rFonts w:ascii="Arial" w:hAnsi="Arial" w:cs="Arial"/>
          <w:sz w:val="20"/>
          <w:szCs w:val="20"/>
        </w:rPr>
        <w:t>803</w:t>
      </w:r>
      <w:r w:rsidRPr="000455A4">
        <w:rPr>
          <w:rFonts w:ascii="Arial" w:hAnsi="Arial" w:cs="Arial"/>
          <w:sz w:val="20"/>
          <w:szCs w:val="20"/>
        </w:rPr>
        <w:t xml:space="preserve"> человек</w:t>
      </w:r>
      <w:r>
        <w:rPr>
          <w:rFonts w:ascii="Arial" w:hAnsi="Arial" w:cs="Arial"/>
          <w:sz w:val="20"/>
          <w:szCs w:val="20"/>
        </w:rPr>
        <w:t>а</w:t>
      </w:r>
      <w:r w:rsidRPr="000455A4">
        <w:rPr>
          <w:rFonts w:ascii="Arial" w:hAnsi="Arial" w:cs="Arial"/>
          <w:sz w:val="20"/>
          <w:szCs w:val="20"/>
        </w:rPr>
        <w:t>.</w:t>
      </w:r>
    </w:p>
    <w:p w:rsidR="00711C2B" w:rsidRPr="00D41526" w:rsidRDefault="00711C2B" w:rsidP="00711C2B">
      <w:pPr>
        <w:jc w:val="center"/>
      </w:pPr>
      <w:r>
        <w:rPr>
          <w:noProof/>
        </w:rPr>
        <mc:AlternateContent>
          <mc:Choice Requires="wps">
            <w:drawing>
              <wp:anchor distT="4294967294" distB="4294967294" distL="114300" distR="114300" simplePos="0" relativeHeight="251750400" behindDoc="0" locked="0" layoutInCell="1" allowOverlap="1" wp14:anchorId="760EBF8D" wp14:editId="2ED77DC2">
                <wp:simplePos x="0" y="0"/>
                <wp:positionH relativeFrom="column">
                  <wp:posOffset>120015</wp:posOffset>
                </wp:positionH>
                <wp:positionV relativeFrom="paragraph">
                  <wp:posOffset>86994</wp:posOffset>
                </wp:positionV>
                <wp:extent cx="6629400" cy="0"/>
                <wp:effectExtent l="0" t="0" r="19050" b="19050"/>
                <wp:wrapNone/>
                <wp:docPr id="43"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F7E010" id="Прямая соединительная линия 4" o:spid="_x0000_s1026" style="position:absolute;z-index:25175040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" strokeweight="2pt"/>
            </w:pict>
          </mc:Fallback>
        </mc:AlternateContent>
      </w:r>
    </w:p>
    <w:p w:rsidR="00494FAE" w:rsidRPr="0086510B" w:rsidRDefault="00494FAE" w:rsidP="00494FAE">
      <w:pPr>
        <w:pStyle w:val="1"/>
        <w:spacing w:before="0" w:after="0"/>
        <w:jc w:val="center"/>
        <w:rPr>
          <w:rFonts w:ascii="Times New Roman" w:hAnsi="Times New Roman" w:cs="Times New Roman"/>
          <w:bCs w:val="0"/>
          <w:i/>
          <w:spacing w:val="-4"/>
          <w:kern w:val="0"/>
          <w:sz w:val="24"/>
          <w:szCs w:val="24"/>
        </w:rPr>
      </w:pPr>
      <w:r w:rsidRPr="0086510B">
        <w:rPr>
          <w:rFonts w:ascii="Times New Roman" w:hAnsi="Times New Roman" w:cs="Times New Roman"/>
          <w:bCs w:val="0"/>
          <w:i/>
          <w:spacing w:val="-4"/>
          <w:kern w:val="0"/>
          <w:sz w:val="24"/>
          <w:szCs w:val="24"/>
        </w:rPr>
        <w:t xml:space="preserve">1 </w:t>
      </w:r>
      <w:r w:rsidRPr="00887DAB">
        <w:rPr>
          <w:rFonts w:ascii="Times New Roman" w:hAnsi="Times New Roman" w:cs="Times New Roman"/>
          <w:bCs w:val="0"/>
          <w:i/>
          <w:spacing w:val="-4"/>
          <w:kern w:val="0"/>
          <w:sz w:val="24"/>
          <w:szCs w:val="24"/>
        </w:rPr>
        <w:t>раздел</w:t>
      </w:r>
      <w:r w:rsidRPr="0086510B">
        <w:rPr>
          <w:rFonts w:ascii="Times New Roman" w:hAnsi="Times New Roman" w:cs="Times New Roman"/>
          <w:bCs w:val="0"/>
          <w:i/>
          <w:spacing w:val="-4"/>
          <w:kern w:val="0"/>
          <w:sz w:val="24"/>
          <w:szCs w:val="24"/>
        </w:rPr>
        <w:t xml:space="preserve">: </w:t>
      </w:r>
      <w:r w:rsidR="00D423A7">
        <w:rPr>
          <w:rFonts w:ascii="Times New Roman" w:hAnsi="Times New Roman" w:cs="Times New Roman"/>
          <w:bCs w:val="0"/>
          <w:i/>
          <w:spacing w:val="-4"/>
          <w:kern w:val="0"/>
          <w:sz w:val="24"/>
          <w:szCs w:val="24"/>
        </w:rPr>
        <w:t>ПОСТРЕЛЯЕМ</w:t>
      </w:r>
      <w:r w:rsidR="0086510B" w:rsidRPr="0086510B">
        <w:rPr>
          <w:rFonts w:ascii="Times New Roman" w:hAnsi="Times New Roman" w:cs="Times New Roman"/>
          <w:bCs w:val="0"/>
          <w:i/>
          <w:spacing w:val="-4"/>
          <w:kern w:val="0"/>
          <w:sz w:val="24"/>
          <w:szCs w:val="24"/>
        </w:rPr>
        <w:t>?</w:t>
      </w:r>
    </w:p>
    <w:p w:rsidR="000455A4" w:rsidRPr="000455A4" w:rsidRDefault="000455A4" w:rsidP="000E1598">
      <w:pPr>
        <w:keepNext/>
        <w:ind w:left="1276"/>
        <w:jc w:val="both"/>
        <w:outlineLvl w:val="2"/>
        <w:rPr>
          <w:rFonts w:cs="Arial"/>
          <w:b/>
          <w:bCs/>
          <w:caps/>
          <w:spacing w:val="-4"/>
        </w:rPr>
      </w:pPr>
      <w:r w:rsidRPr="000455A4">
        <w:rPr>
          <w:rFonts w:cs="Arial"/>
          <w:b/>
          <w:bCs/>
          <w:caps/>
          <w:spacing w:val="-4"/>
        </w:rPr>
        <w:t>В некоторых странах разрешена свободная продажа огнестрельного оружия совершеннолетним, законопослушным и психически здоровым людям. Речь идёт не об охотничьем, а о боевом оружии – таком, как пистолеты. Если в России будет разрешена свободная продажа оружия совершеннолетним, законопослушным и психически здоровым гражданам, то как Вы отнесётесь к такому решению – положительно или отрицательно?</w:t>
      </w:r>
    </w:p>
    <w:p w:rsidR="000455A4" w:rsidRPr="000455A4" w:rsidRDefault="00431420" w:rsidP="000455A4">
      <w:pPr>
        <w:jc w:val="right"/>
        <w:rPr>
          <w:i/>
          <w:lang w:eastAsia="en-US"/>
        </w:rPr>
      </w:pPr>
      <w:r>
        <w:rPr>
          <w:i/>
          <w:lang w:eastAsia="en-US"/>
        </w:rPr>
        <w:t>Таблица 1</w:t>
      </w:r>
    </w:p>
    <w:bookmarkStart w:id="1" w:name="_MON_1417416695"/>
    <w:bookmarkEnd w:id="1"/>
    <w:p w:rsidR="000455A4" w:rsidRPr="000455A4" w:rsidRDefault="00132FA5" w:rsidP="000455A4">
      <w:pPr>
        <w:jc w:val="center"/>
        <w:rPr>
          <w:i/>
          <w:lang w:eastAsia="en-US"/>
        </w:rPr>
      </w:pPr>
      <w:r w:rsidRPr="000455A4">
        <w:rPr>
          <w:rFonts w:ascii="Arial" w:hAnsi="Arial" w:cs="Arial"/>
          <w:lang w:eastAsia="en-US"/>
        </w:rPr>
        <w:object w:dxaOrig="9677" w:dyaOrig="33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0pt;height:159pt" o:ole="" fillcolor="window">
            <v:imagedata r:id="rId10" o:title=""/>
          </v:shape>
          <o:OLEObject Type="Embed" ProgID="Excel.Sheet.12" ShapeID="_x0000_i1025" DrawAspect="Content" ObjectID="_1421656281" r:id="rId11"/>
        </w:object>
      </w:r>
    </w:p>
    <w:p w:rsidR="000455A4" w:rsidRPr="000455A4" w:rsidRDefault="000455A4" w:rsidP="000455A4">
      <w:pPr>
        <w:jc w:val="center"/>
        <w:rPr>
          <w:i/>
          <w:lang w:eastAsia="en-US"/>
        </w:rPr>
      </w:pPr>
      <w:r w:rsidRPr="000455A4">
        <w:rPr>
          <w:i/>
          <w:lang w:eastAsia="en-US"/>
        </w:rPr>
        <w:t>(Примечание: распределение ответов респондентов по строке составляет 100%)</w:t>
      </w:r>
    </w:p>
    <w:p w:rsidR="00E82924" w:rsidRPr="000E1598" w:rsidRDefault="002E0910" w:rsidP="00CB4EB7">
      <w:pPr>
        <w:ind w:firstLine="567"/>
        <w:jc w:val="both"/>
        <w:rPr>
          <w:spacing w:val="-4"/>
          <w:lang w:eastAsia="en-US"/>
        </w:rPr>
      </w:pPr>
      <w:r w:rsidRPr="000E1598">
        <w:rPr>
          <w:spacing w:val="-4"/>
          <w:lang w:eastAsia="en-US"/>
        </w:rPr>
        <w:t xml:space="preserve">«Если на сцене висит ружьё, то </w:t>
      </w:r>
      <w:r w:rsidR="00552905" w:rsidRPr="000E1598">
        <w:rPr>
          <w:spacing w:val="-4"/>
          <w:lang w:eastAsia="en-US"/>
        </w:rPr>
        <w:t xml:space="preserve">к концу </w:t>
      </w:r>
      <w:r w:rsidR="00E82924" w:rsidRPr="000E1598">
        <w:rPr>
          <w:spacing w:val="-4"/>
          <w:lang w:eastAsia="en-US"/>
        </w:rPr>
        <w:t xml:space="preserve">пьесы </w:t>
      </w:r>
      <w:r w:rsidR="00552905" w:rsidRPr="000E1598">
        <w:rPr>
          <w:spacing w:val="-4"/>
          <w:lang w:eastAsia="en-US"/>
        </w:rPr>
        <w:t>оно обязательно выстрелит»</w:t>
      </w:r>
      <w:r w:rsidR="00F60FE7" w:rsidRPr="000E1598">
        <w:rPr>
          <w:spacing w:val="-4"/>
          <w:lang w:eastAsia="en-US"/>
        </w:rPr>
        <w:t xml:space="preserve">. В эту чеховскую фразу </w:t>
      </w:r>
      <w:r w:rsidR="00E82924" w:rsidRPr="000E1598">
        <w:rPr>
          <w:spacing w:val="-4"/>
          <w:lang w:eastAsia="en-US"/>
        </w:rPr>
        <w:t>соотечественники</w:t>
      </w:r>
      <w:r w:rsidR="00823133" w:rsidRPr="000E1598">
        <w:rPr>
          <w:spacing w:val="-4"/>
          <w:lang w:eastAsia="en-US"/>
        </w:rPr>
        <w:t xml:space="preserve"> верят безоговорочно и трактуют применительно не только к сцене, но и к жизни. Если у человека есть оружие, он обязательно его в какой-то момент на кого-то направит. П</w:t>
      </w:r>
      <w:r w:rsidR="00677E27" w:rsidRPr="000E1598">
        <w:rPr>
          <w:spacing w:val="-4"/>
          <w:lang w:eastAsia="en-US"/>
        </w:rPr>
        <w:t>усть потом пожалеет, пусть потом это окаже</w:t>
      </w:r>
      <w:r w:rsidR="001E6B59" w:rsidRPr="000E1598">
        <w:rPr>
          <w:spacing w:val="-4"/>
          <w:lang w:eastAsia="en-US"/>
        </w:rPr>
        <w:t>тся ошибкой, но это будет потом</w:t>
      </w:r>
      <w:r w:rsidR="00677E27" w:rsidRPr="000E1598">
        <w:rPr>
          <w:spacing w:val="-4"/>
          <w:lang w:eastAsia="en-US"/>
        </w:rPr>
        <w:t>, когда уже ничего нельзя исправить.</w:t>
      </w:r>
    </w:p>
    <w:p w:rsidR="00096560" w:rsidRDefault="00E82924" w:rsidP="00CB4EB7">
      <w:pPr>
        <w:ind w:firstLine="567"/>
        <w:jc w:val="both"/>
        <w:rPr>
          <w:lang w:eastAsia="en-US"/>
        </w:rPr>
      </w:pPr>
      <w:r>
        <w:rPr>
          <w:lang w:eastAsia="en-US"/>
        </w:rPr>
        <w:t>Подавляющее большинство воронежцев отрицательно относятся к идее свободной продажи огнестрельного оружия (</w:t>
      </w:r>
      <w:r w:rsidRPr="00F47D03">
        <w:rPr>
          <w:b/>
          <w:lang w:eastAsia="en-US"/>
        </w:rPr>
        <w:t>85%</w:t>
      </w:r>
      <w:r>
        <w:rPr>
          <w:lang w:eastAsia="en-US"/>
        </w:rPr>
        <w:t xml:space="preserve">). Особенно </w:t>
      </w:r>
      <w:r w:rsidR="00096560">
        <w:rPr>
          <w:lang w:eastAsia="en-US"/>
        </w:rPr>
        <w:t xml:space="preserve">это не нравится </w:t>
      </w:r>
      <w:r>
        <w:rPr>
          <w:lang w:eastAsia="en-US"/>
        </w:rPr>
        <w:t>пожилы</w:t>
      </w:r>
      <w:r w:rsidR="00096560">
        <w:rPr>
          <w:lang w:eastAsia="en-US"/>
        </w:rPr>
        <w:t>м людям (</w:t>
      </w:r>
      <w:r w:rsidR="00096560" w:rsidRPr="00F47D03">
        <w:rPr>
          <w:b/>
          <w:lang w:eastAsia="en-US"/>
        </w:rPr>
        <w:t>92%</w:t>
      </w:r>
      <w:r w:rsidR="00096560">
        <w:rPr>
          <w:lang w:eastAsia="en-US"/>
        </w:rPr>
        <w:t>) и женщинам (</w:t>
      </w:r>
      <w:r w:rsidR="00096560" w:rsidRPr="00F47D03">
        <w:rPr>
          <w:b/>
          <w:lang w:eastAsia="en-US"/>
        </w:rPr>
        <w:t>95%</w:t>
      </w:r>
      <w:r w:rsidR="00096560">
        <w:rPr>
          <w:lang w:eastAsia="en-US"/>
        </w:rPr>
        <w:t xml:space="preserve">). </w:t>
      </w:r>
    </w:p>
    <w:p w:rsidR="00C05BE0" w:rsidRPr="000E1598" w:rsidRDefault="00096560" w:rsidP="00CB4EB7">
      <w:pPr>
        <w:ind w:firstLine="567"/>
        <w:jc w:val="both"/>
        <w:rPr>
          <w:lang w:eastAsia="en-US"/>
        </w:rPr>
      </w:pPr>
      <w:r w:rsidRPr="000E1598">
        <w:rPr>
          <w:lang w:eastAsia="en-US"/>
        </w:rPr>
        <w:t xml:space="preserve">Приветствовали бы такую продажу </w:t>
      </w:r>
      <w:r w:rsidR="00141EF8" w:rsidRPr="000E1598">
        <w:rPr>
          <w:b/>
          <w:lang w:eastAsia="en-US"/>
        </w:rPr>
        <w:t>13%</w:t>
      </w:r>
      <w:r w:rsidR="00141EF8" w:rsidRPr="000E1598">
        <w:rPr>
          <w:lang w:eastAsia="en-US"/>
        </w:rPr>
        <w:t xml:space="preserve"> воронежцев. </w:t>
      </w:r>
      <w:r w:rsidR="00A651D0" w:rsidRPr="000E1598">
        <w:rPr>
          <w:lang w:eastAsia="en-US"/>
        </w:rPr>
        <w:t>Сильнее всего</w:t>
      </w:r>
      <w:r w:rsidR="00141EF8" w:rsidRPr="000E1598">
        <w:rPr>
          <w:lang w:eastAsia="en-US"/>
        </w:rPr>
        <w:t xml:space="preserve"> обрадовалась бы молодежь (</w:t>
      </w:r>
      <w:r w:rsidR="00141EF8" w:rsidRPr="000E1598">
        <w:rPr>
          <w:b/>
          <w:lang w:eastAsia="en-US"/>
        </w:rPr>
        <w:t>23%</w:t>
      </w:r>
      <w:r w:rsidR="00141EF8" w:rsidRPr="000E1598">
        <w:rPr>
          <w:lang w:eastAsia="en-US"/>
        </w:rPr>
        <w:t xml:space="preserve">). Мужчины </w:t>
      </w:r>
      <w:r w:rsidR="00CB4EB7" w:rsidRPr="000E1598">
        <w:rPr>
          <w:lang w:eastAsia="en-US"/>
        </w:rPr>
        <w:t>гораздо чаще (</w:t>
      </w:r>
      <w:r w:rsidR="00CB4EB7" w:rsidRPr="000E1598">
        <w:rPr>
          <w:b/>
          <w:lang w:eastAsia="en-US"/>
        </w:rPr>
        <w:t>25%</w:t>
      </w:r>
      <w:r w:rsidR="00CB4EB7" w:rsidRPr="000E1598">
        <w:rPr>
          <w:lang w:eastAsia="en-US"/>
        </w:rPr>
        <w:t>), чем женщины (</w:t>
      </w:r>
      <w:r w:rsidR="00CB4EB7" w:rsidRPr="000E1598">
        <w:rPr>
          <w:b/>
          <w:lang w:eastAsia="en-US"/>
        </w:rPr>
        <w:t>4%</w:t>
      </w:r>
      <w:r w:rsidR="00CB4EB7" w:rsidRPr="000E1598">
        <w:rPr>
          <w:lang w:eastAsia="en-US"/>
        </w:rPr>
        <w:t xml:space="preserve">) желали бы </w:t>
      </w:r>
      <w:r w:rsidR="00276E20" w:rsidRPr="000E1598">
        <w:rPr>
          <w:lang w:eastAsia="en-US"/>
        </w:rPr>
        <w:t>свободной продажи</w:t>
      </w:r>
      <w:r w:rsidR="00CB4EB7" w:rsidRPr="000E1598">
        <w:rPr>
          <w:lang w:eastAsia="en-US"/>
        </w:rPr>
        <w:t xml:space="preserve"> огнестрельного оружия. </w:t>
      </w:r>
    </w:p>
    <w:p w:rsidR="0041054F" w:rsidRDefault="004A289D" w:rsidP="00E241EF">
      <w:pPr>
        <w:ind w:firstLine="567"/>
        <w:jc w:val="both"/>
      </w:pPr>
      <w:r>
        <w:rPr>
          <w:lang w:eastAsia="en-US"/>
        </w:rPr>
        <w:t>В марте 2002 года мы уже задавали вопрос на эту же тему воронежцам, который звучал так: «К</w:t>
      </w:r>
      <w:r w:rsidRPr="004A289D">
        <w:t>ак вы считаете, следует ли разрешить свободную продажу оружия законопослушным и психически здоровым гражданам?</w:t>
      </w:r>
      <w:r>
        <w:t>»</w:t>
      </w:r>
      <w:r w:rsidR="00E241EF">
        <w:t xml:space="preserve"> </w:t>
      </w:r>
      <w:r w:rsidR="00E241EF" w:rsidRPr="00E241EF">
        <w:t>[</w:t>
      </w:r>
      <w:r w:rsidR="00E241EF">
        <w:t>Бюллетень 2002-03</w:t>
      </w:r>
      <w:r w:rsidR="00E241EF" w:rsidRPr="00E241EF">
        <w:t>]</w:t>
      </w:r>
      <w:r>
        <w:t xml:space="preserve">. </w:t>
      </w:r>
      <w:r w:rsidR="00E241EF">
        <w:t xml:space="preserve">Тогда </w:t>
      </w:r>
      <w:r w:rsidR="00E241EF" w:rsidRPr="001E6B59">
        <w:rPr>
          <w:b/>
        </w:rPr>
        <w:t>16%</w:t>
      </w:r>
      <w:r w:rsidR="00E241EF">
        <w:t xml:space="preserve"> опрошенных ответили: «следует», а </w:t>
      </w:r>
      <w:r w:rsidR="00E241EF" w:rsidRPr="00F47D03">
        <w:rPr>
          <w:b/>
        </w:rPr>
        <w:t>79%</w:t>
      </w:r>
      <w:r w:rsidR="00E241EF">
        <w:t xml:space="preserve"> - «не следует».  </w:t>
      </w:r>
      <w:r w:rsidR="00D44779">
        <w:t>Как видим, за последние десять лет увеличилось число воронежцев, которые возражают против свободной торговли оружием</w:t>
      </w:r>
      <w:r w:rsidR="00EA0C7A">
        <w:t>,</w:t>
      </w:r>
      <w:r w:rsidR="00756BC2">
        <w:t xml:space="preserve"> с </w:t>
      </w:r>
      <w:r w:rsidR="00756BC2" w:rsidRPr="00F47D03">
        <w:rPr>
          <w:b/>
        </w:rPr>
        <w:t>79%</w:t>
      </w:r>
      <w:r w:rsidR="00756BC2">
        <w:t xml:space="preserve"> до </w:t>
      </w:r>
      <w:r w:rsidR="00EA0C7A" w:rsidRPr="00F47D03">
        <w:rPr>
          <w:b/>
        </w:rPr>
        <w:t>85%</w:t>
      </w:r>
      <w:r w:rsidR="00EA0C7A">
        <w:t xml:space="preserve">. </w:t>
      </w:r>
    </w:p>
    <w:p w:rsidR="00623DFC" w:rsidRDefault="00B93638" w:rsidP="00E241EF">
      <w:pPr>
        <w:ind w:firstLine="567"/>
        <w:jc w:val="both"/>
      </w:pPr>
      <w:r>
        <w:t xml:space="preserve">Согласно результатам опроса </w:t>
      </w:r>
      <w:proofErr w:type="spellStart"/>
      <w:r>
        <w:t>ФОМ</w:t>
      </w:r>
      <w:proofErr w:type="spellEnd"/>
      <w:r>
        <w:t xml:space="preserve"> (опрошено 1500 чел. в 43 субъектах РФ в ноябре 2012 года), большинство россиян тоже выступают против разрешения на продажу оружия</w:t>
      </w:r>
      <w:r w:rsidR="00623DFC">
        <w:t xml:space="preserve"> (см. график ниже). </w:t>
      </w:r>
    </w:p>
    <w:p w:rsidR="00132FA5" w:rsidRDefault="00623DFC" w:rsidP="00F47D03">
      <w:pPr>
        <w:jc w:val="center"/>
        <w:rPr>
          <w:b/>
          <w:i/>
        </w:rPr>
      </w:pPr>
      <w:r w:rsidRPr="00F47D03">
        <w:rPr>
          <w:b/>
          <w:i/>
        </w:rPr>
        <w:t xml:space="preserve">Если в России будет разрешена свободная продажа оружия совершеннолетним, </w:t>
      </w:r>
    </w:p>
    <w:p w:rsidR="00132FA5" w:rsidRDefault="00623DFC" w:rsidP="00F47D03">
      <w:pPr>
        <w:jc w:val="center"/>
        <w:rPr>
          <w:b/>
          <w:i/>
        </w:rPr>
      </w:pPr>
      <w:r w:rsidRPr="00F47D03">
        <w:rPr>
          <w:b/>
          <w:i/>
        </w:rPr>
        <w:t xml:space="preserve">законопослушным и психически здоровым гражданам, то как </w:t>
      </w:r>
      <w:r w:rsidR="00132FA5">
        <w:rPr>
          <w:b/>
          <w:i/>
        </w:rPr>
        <w:t>В</w:t>
      </w:r>
      <w:r w:rsidRPr="00F47D03">
        <w:rPr>
          <w:b/>
          <w:i/>
        </w:rPr>
        <w:t xml:space="preserve">ы отнесётесь к такому </w:t>
      </w:r>
    </w:p>
    <w:p w:rsidR="00623DFC" w:rsidRPr="00F47D03" w:rsidRDefault="00623DFC" w:rsidP="00F47D03">
      <w:pPr>
        <w:jc w:val="center"/>
        <w:rPr>
          <w:b/>
          <w:i/>
        </w:rPr>
      </w:pPr>
      <w:r w:rsidRPr="00F47D03">
        <w:rPr>
          <w:b/>
          <w:i/>
        </w:rPr>
        <w:t>решению – положительно или отрицательно?</w:t>
      </w:r>
    </w:p>
    <w:p w:rsidR="000455A4" w:rsidRPr="000455A4" w:rsidRDefault="00F47D03" w:rsidP="00F47D03">
      <w:pPr>
        <w:jc w:val="center"/>
        <w:rPr>
          <w:lang w:eastAsia="en-US"/>
        </w:rPr>
      </w:pPr>
      <w:r>
        <w:rPr>
          <w:noProof/>
        </w:rPr>
        <w:drawing>
          <wp:inline distT="0" distB="0" distL="0" distR="0">
            <wp:extent cx="5829300" cy="2095500"/>
            <wp:effectExtent l="0" t="0" r="0" b="0"/>
            <wp:docPr id="13" name="Диаграм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sidR="00096560">
        <w:rPr>
          <w:lang w:eastAsia="en-US"/>
        </w:rPr>
        <w:t xml:space="preserve"> </w:t>
      </w:r>
      <w:r w:rsidR="00E82924">
        <w:rPr>
          <w:lang w:eastAsia="en-US"/>
        </w:rPr>
        <w:t xml:space="preserve">  </w:t>
      </w:r>
      <w:r w:rsidR="000455A4" w:rsidRPr="000455A4">
        <w:rPr>
          <w:lang w:eastAsia="en-US"/>
        </w:rPr>
        <w:br w:type="page"/>
      </w:r>
    </w:p>
    <w:p w:rsidR="00711C2B" w:rsidRPr="00D41526" w:rsidRDefault="00711C2B" w:rsidP="00711C2B">
      <w:pPr>
        <w:ind w:right="51"/>
        <w:jc w:val="both"/>
        <w:rPr>
          <w:rFonts w:ascii="Arial" w:hAnsi="Arial" w:cs="Arial"/>
          <w:b/>
          <w:sz w:val="22"/>
          <w:szCs w:val="22"/>
        </w:rPr>
      </w:pPr>
      <w:r w:rsidRPr="00D41526">
        <w:rPr>
          <w:rFonts w:ascii="Arial" w:hAnsi="Arial" w:cs="Arial"/>
          <w:b/>
          <w:sz w:val="22"/>
          <w:szCs w:val="22"/>
        </w:rPr>
        <w:lastRenderedPageBreak/>
        <w:t>ИНСТИТУТ ОБЩЕСТВЕННОГО МНЕНИЯ «</w:t>
      </w:r>
      <w:r w:rsidRPr="00D41526">
        <w:rPr>
          <w:rFonts w:ascii="Arial" w:hAnsi="Arial" w:cs="Arial"/>
          <w:b/>
          <w:caps/>
          <w:sz w:val="22"/>
          <w:szCs w:val="22"/>
        </w:rPr>
        <w:t>квалитас</w:t>
      </w:r>
      <w:r w:rsidRPr="00D41526">
        <w:rPr>
          <w:rFonts w:ascii="Arial" w:hAnsi="Arial" w:cs="Arial"/>
          <w:b/>
          <w:sz w:val="22"/>
          <w:szCs w:val="22"/>
        </w:rPr>
        <w:t>». Тел.: (473) 251-90-75, 251-20-75</w:t>
      </w:r>
    </w:p>
    <w:p w:rsidR="00711C2B" w:rsidRPr="00D41526" w:rsidRDefault="00711C2B" w:rsidP="00711C2B">
      <w:pPr>
        <w:framePr w:hSpace="180" w:wrap="around" w:vAnchor="text" w:hAnchor="page" w:x="922" w:y="-250"/>
        <w:jc w:val="center"/>
      </w:pPr>
      <w:r>
        <w:rPr>
          <w:b/>
          <w:caps/>
          <w:noProof/>
          <w:sz w:val="28"/>
          <w:szCs w:val="28"/>
        </w:rPr>
        <w:drawing>
          <wp:inline distT="0" distB="0" distL="0" distR="0" wp14:anchorId="7066E3CA" wp14:editId="363DA5CF">
            <wp:extent cx="466090" cy="548640"/>
            <wp:effectExtent l="0" t="0" r="0" b="3810"/>
            <wp:docPr id="46" name="Рисунок 46"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711C2B" w:rsidRPr="000455A4" w:rsidRDefault="00711C2B" w:rsidP="00711C2B">
      <w:pPr>
        <w:jc w:val="center"/>
        <w:rPr>
          <w:rFonts w:ascii="Arial" w:hAnsi="Arial" w:cs="Arial"/>
          <w:sz w:val="20"/>
          <w:szCs w:val="20"/>
        </w:rPr>
      </w:pPr>
      <w:r w:rsidRPr="000455A4">
        <w:rPr>
          <w:rFonts w:ascii="Arial" w:hAnsi="Arial" w:cs="Arial"/>
          <w:sz w:val="20"/>
          <w:szCs w:val="20"/>
        </w:rPr>
        <w:t xml:space="preserve">Опрос проведён ИОМ "Квалитас" </w:t>
      </w:r>
      <w:r>
        <w:rPr>
          <w:rFonts w:ascii="Arial" w:hAnsi="Arial" w:cs="Arial"/>
          <w:sz w:val="20"/>
          <w:szCs w:val="20"/>
        </w:rPr>
        <w:t>11-15</w:t>
      </w:r>
      <w:r w:rsidRPr="000455A4">
        <w:rPr>
          <w:rFonts w:ascii="Arial" w:hAnsi="Arial" w:cs="Arial"/>
          <w:sz w:val="20"/>
          <w:szCs w:val="20"/>
        </w:rPr>
        <w:t xml:space="preserve"> </w:t>
      </w:r>
      <w:r>
        <w:rPr>
          <w:rFonts w:ascii="Arial" w:hAnsi="Arial" w:cs="Arial"/>
          <w:sz w:val="20"/>
          <w:szCs w:val="20"/>
        </w:rPr>
        <w:t>янва</w:t>
      </w:r>
      <w:r w:rsidRPr="000455A4">
        <w:rPr>
          <w:rFonts w:ascii="Arial" w:hAnsi="Arial" w:cs="Arial"/>
          <w:sz w:val="20"/>
          <w:szCs w:val="20"/>
        </w:rPr>
        <w:t>ря 201</w:t>
      </w:r>
      <w:r>
        <w:rPr>
          <w:rFonts w:ascii="Arial" w:hAnsi="Arial" w:cs="Arial"/>
          <w:sz w:val="20"/>
          <w:szCs w:val="20"/>
        </w:rPr>
        <w:t>3</w:t>
      </w:r>
      <w:r w:rsidRPr="000455A4">
        <w:rPr>
          <w:rFonts w:ascii="Arial" w:hAnsi="Arial" w:cs="Arial"/>
          <w:sz w:val="20"/>
          <w:szCs w:val="20"/>
        </w:rPr>
        <w:t xml:space="preserve"> года методом телефонного интервью.</w:t>
      </w:r>
    </w:p>
    <w:p w:rsidR="00711C2B" w:rsidRPr="000455A4" w:rsidRDefault="00711C2B" w:rsidP="00711C2B">
      <w:pPr>
        <w:jc w:val="center"/>
        <w:rPr>
          <w:rFonts w:ascii="Arial" w:hAnsi="Arial" w:cs="Arial"/>
          <w:sz w:val="20"/>
          <w:szCs w:val="20"/>
        </w:rPr>
      </w:pPr>
      <w:r w:rsidRPr="000455A4">
        <w:rPr>
          <w:rFonts w:ascii="Arial" w:hAnsi="Arial" w:cs="Arial"/>
          <w:sz w:val="20"/>
          <w:szCs w:val="20"/>
        </w:rPr>
        <w:t>Выборка репрезентативна для населения г. Воронежа старше 18 лет по полу и возрасту.</w:t>
      </w:r>
      <w:r w:rsidRPr="000455A4">
        <w:rPr>
          <w:rFonts w:ascii="Arial" w:hAnsi="Arial" w:cs="Arial"/>
          <w:sz w:val="20"/>
          <w:szCs w:val="20"/>
          <w:highlight w:val="red"/>
        </w:rPr>
        <w:t xml:space="preserve"> </w:t>
      </w:r>
    </w:p>
    <w:p w:rsidR="00711C2B" w:rsidRPr="000455A4" w:rsidRDefault="00711C2B" w:rsidP="00711C2B">
      <w:pPr>
        <w:jc w:val="center"/>
        <w:rPr>
          <w:rFonts w:ascii="Arial" w:hAnsi="Arial" w:cs="Arial"/>
          <w:sz w:val="20"/>
          <w:szCs w:val="20"/>
        </w:rPr>
      </w:pPr>
      <w:r w:rsidRPr="000455A4">
        <w:rPr>
          <w:rFonts w:ascii="Arial" w:hAnsi="Arial" w:cs="Arial"/>
          <w:sz w:val="20"/>
          <w:szCs w:val="20"/>
        </w:rPr>
        <w:t xml:space="preserve">Опрошено </w:t>
      </w:r>
      <w:r>
        <w:rPr>
          <w:rFonts w:ascii="Arial" w:hAnsi="Arial" w:cs="Arial"/>
          <w:sz w:val="20"/>
          <w:szCs w:val="20"/>
        </w:rPr>
        <w:t>803</w:t>
      </w:r>
      <w:r w:rsidRPr="000455A4">
        <w:rPr>
          <w:rFonts w:ascii="Arial" w:hAnsi="Arial" w:cs="Arial"/>
          <w:sz w:val="20"/>
          <w:szCs w:val="20"/>
        </w:rPr>
        <w:t xml:space="preserve"> человек</w:t>
      </w:r>
      <w:r>
        <w:rPr>
          <w:rFonts w:ascii="Arial" w:hAnsi="Arial" w:cs="Arial"/>
          <w:sz w:val="20"/>
          <w:szCs w:val="20"/>
        </w:rPr>
        <w:t>а</w:t>
      </w:r>
      <w:r w:rsidRPr="000455A4">
        <w:rPr>
          <w:rFonts w:ascii="Arial" w:hAnsi="Arial" w:cs="Arial"/>
          <w:sz w:val="20"/>
          <w:szCs w:val="20"/>
        </w:rPr>
        <w:t>.</w:t>
      </w:r>
    </w:p>
    <w:p w:rsidR="00711C2B" w:rsidRPr="00D41526" w:rsidRDefault="00711C2B" w:rsidP="00711C2B">
      <w:pPr>
        <w:jc w:val="center"/>
      </w:pPr>
      <w:r>
        <w:rPr>
          <w:noProof/>
        </w:rPr>
        <mc:AlternateContent>
          <mc:Choice Requires="wps">
            <w:drawing>
              <wp:anchor distT="4294967294" distB="4294967294" distL="114300" distR="114300" simplePos="0" relativeHeight="251752448" behindDoc="0" locked="0" layoutInCell="1" allowOverlap="1" wp14:anchorId="760EBF8D" wp14:editId="2ED77DC2">
                <wp:simplePos x="0" y="0"/>
                <wp:positionH relativeFrom="column">
                  <wp:posOffset>120015</wp:posOffset>
                </wp:positionH>
                <wp:positionV relativeFrom="paragraph">
                  <wp:posOffset>86994</wp:posOffset>
                </wp:positionV>
                <wp:extent cx="6629400" cy="0"/>
                <wp:effectExtent l="0" t="0" r="19050" b="19050"/>
                <wp:wrapNone/>
                <wp:docPr id="45"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7EF9AD" id="Прямая соединительная линия 4" o:spid="_x0000_s1026" style="position:absolute;z-index:25175244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" strokeweight="2pt"/>
            </w:pict>
          </mc:Fallback>
        </mc:AlternateContent>
      </w:r>
    </w:p>
    <w:p w:rsidR="000455A4" w:rsidRPr="000455A4" w:rsidRDefault="000455A4" w:rsidP="000455A4">
      <w:pPr>
        <w:keepNext/>
        <w:ind w:left="1701"/>
        <w:jc w:val="both"/>
        <w:outlineLvl w:val="2"/>
        <w:rPr>
          <w:rFonts w:cs="Arial"/>
          <w:b/>
          <w:bCs/>
          <w:caps/>
          <w:spacing w:val="-4"/>
        </w:rPr>
      </w:pPr>
      <w:r w:rsidRPr="000455A4">
        <w:rPr>
          <w:rFonts w:cs="Arial"/>
          <w:b/>
          <w:bCs/>
          <w:caps/>
          <w:spacing w:val="-4"/>
        </w:rPr>
        <w:t>Если будет принят закон о свободной продаже оружия, Вы лично купите или не купите оружие?</w:t>
      </w:r>
    </w:p>
    <w:p w:rsidR="000455A4" w:rsidRPr="00991452" w:rsidRDefault="000455A4" w:rsidP="000455A4">
      <w:pPr>
        <w:jc w:val="right"/>
        <w:rPr>
          <w:i/>
          <w:lang w:eastAsia="en-US"/>
        </w:rPr>
      </w:pPr>
      <w:r w:rsidRPr="000455A4">
        <w:rPr>
          <w:i/>
          <w:lang w:eastAsia="en-US"/>
        </w:rPr>
        <w:t xml:space="preserve">Таблица </w:t>
      </w:r>
      <w:r w:rsidR="004925D8">
        <w:rPr>
          <w:i/>
          <w:lang w:eastAsia="en-US"/>
        </w:rPr>
        <w:t>2</w:t>
      </w:r>
    </w:p>
    <w:bookmarkStart w:id="2" w:name="_MON_1417416898"/>
    <w:bookmarkEnd w:id="2"/>
    <w:p w:rsidR="000455A4" w:rsidRPr="000455A4" w:rsidRDefault="00431420" w:rsidP="000455A4">
      <w:pPr>
        <w:jc w:val="center"/>
        <w:rPr>
          <w:i/>
          <w:lang w:eastAsia="en-US"/>
        </w:rPr>
      </w:pPr>
      <w:r w:rsidRPr="000455A4">
        <w:rPr>
          <w:rFonts w:ascii="Arial" w:hAnsi="Arial" w:cs="Arial"/>
          <w:lang w:eastAsia="en-US"/>
        </w:rPr>
        <w:object w:dxaOrig="9677" w:dyaOrig="5607">
          <v:shape id="_x0000_i1026" type="#_x0000_t75" style="width:450pt;height:263.25pt" o:ole="" fillcolor="window">
            <v:imagedata r:id="rId13" o:title=""/>
          </v:shape>
          <o:OLEObject Type="Embed" ProgID="Excel.Sheet.12" ShapeID="_x0000_i1026" DrawAspect="Content" ObjectID="_1421656282" r:id="rId14"/>
        </w:object>
      </w:r>
    </w:p>
    <w:p w:rsidR="000455A4" w:rsidRPr="000455A4" w:rsidRDefault="000455A4" w:rsidP="000455A4">
      <w:pPr>
        <w:jc w:val="center"/>
        <w:rPr>
          <w:i/>
          <w:lang w:eastAsia="en-US"/>
        </w:rPr>
      </w:pPr>
      <w:r w:rsidRPr="000455A4">
        <w:rPr>
          <w:i/>
          <w:lang w:eastAsia="en-US"/>
        </w:rPr>
        <w:t>(Примечание: распределение ответов респондентов по строке составляет 100%)</w:t>
      </w:r>
    </w:p>
    <w:p w:rsidR="00FC6936" w:rsidRDefault="0079726D" w:rsidP="0079726D">
      <w:pPr>
        <w:ind w:firstLine="567"/>
        <w:rPr>
          <w:lang w:eastAsia="en-US"/>
        </w:rPr>
      </w:pPr>
      <w:r>
        <w:rPr>
          <w:lang w:eastAsia="en-US"/>
        </w:rPr>
        <w:t xml:space="preserve">Если все-таки закон о свободной продаже оружия будет принят, то </w:t>
      </w:r>
      <w:r w:rsidRPr="001E6B59">
        <w:rPr>
          <w:b/>
          <w:lang w:eastAsia="en-US"/>
        </w:rPr>
        <w:t>24</w:t>
      </w:r>
      <w:r w:rsidR="00D83CFE" w:rsidRPr="001E6B59">
        <w:rPr>
          <w:b/>
          <w:lang w:eastAsia="en-US"/>
        </w:rPr>
        <w:t>%</w:t>
      </w:r>
      <w:r w:rsidR="00D83CFE">
        <w:rPr>
          <w:lang w:eastAsia="en-US"/>
        </w:rPr>
        <w:t xml:space="preserve"> обязательно приобретут себе его. </w:t>
      </w:r>
      <w:r w:rsidR="000B08EA">
        <w:rPr>
          <w:lang w:eastAsia="en-US"/>
        </w:rPr>
        <w:t>Прежде всего это сделают мужчины (</w:t>
      </w:r>
      <w:r w:rsidR="000B08EA" w:rsidRPr="001E6B59">
        <w:rPr>
          <w:b/>
          <w:lang w:eastAsia="en-US"/>
        </w:rPr>
        <w:t>41%</w:t>
      </w:r>
      <w:r w:rsidR="000B08EA">
        <w:rPr>
          <w:lang w:eastAsia="en-US"/>
        </w:rPr>
        <w:t xml:space="preserve">), но и женщины тоже «не лыком шиты» - каждая десятая будет </w:t>
      </w:r>
      <w:r w:rsidR="004925D8">
        <w:rPr>
          <w:lang w:eastAsia="en-US"/>
        </w:rPr>
        <w:t xml:space="preserve">иметь свой ствол </w:t>
      </w:r>
      <w:r w:rsidR="000B08EA">
        <w:rPr>
          <w:lang w:eastAsia="en-US"/>
        </w:rPr>
        <w:t>(</w:t>
      </w:r>
      <w:r w:rsidR="000B08EA" w:rsidRPr="001E6B59">
        <w:rPr>
          <w:b/>
          <w:lang w:eastAsia="en-US"/>
        </w:rPr>
        <w:t>11%</w:t>
      </w:r>
      <w:r w:rsidR="000B08EA">
        <w:rPr>
          <w:lang w:eastAsia="en-US"/>
        </w:rPr>
        <w:t xml:space="preserve">). </w:t>
      </w:r>
    </w:p>
    <w:p w:rsidR="003835C7" w:rsidRDefault="00FC6936" w:rsidP="0079726D">
      <w:pPr>
        <w:ind w:firstLine="567"/>
        <w:rPr>
          <w:lang w:eastAsia="en-US"/>
        </w:rPr>
      </w:pPr>
      <w:r>
        <w:rPr>
          <w:lang w:eastAsia="en-US"/>
        </w:rPr>
        <w:t>Преимущество в приобретении оружия будет за теми, у кого</w:t>
      </w:r>
      <w:r w:rsidR="001A4F8D">
        <w:rPr>
          <w:lang w:eastAsia="en-US"/>
        </w:rPr>
        <w:t xml:space="preserve"> больше денег. </w:t>
      </w:r>
      <w:r w:rsidR="0042033C">
        <w:rPr>
          <w:lang w:eastAsia="en-US"/>
        </w:rPr>
        <w:t>Так</w:t>
      </w:r>
      <w:r w:rsidR="00E669B8">
        <w:rPr>
          <w:lang w:eastAsia="en-US"/>
        </w:rPr>
        <w:t>,</w:t>
      </w:r>
      <w:r w:rsidR="001A4F8D">
        <w:rPr>
          <w:lang w:eastAsia="en-US"/>
        </w:rPr>
        <w:t xml:space="preserve"> среди бедных </w:t>
      </w:r>
      <w:r w:rsidR="0042033C">
        <w:rPr>
          <w:lang w:eastAsia="en-US"/>
        </w:rPr>
        <w:t>горожан</w:t>
      </w:r>
      <w:r w:rsidR="001A4F8D">
        <w:rPr>
          <w:lang w:eastAsia="en-US"/>
        </w:rPr>
        <w:t xml:space="preserve"> только </w:t>
      </w:r>
      <w:r w:rsidR="001A4F8D" w:rsidRPr="001E6B59">
        <w:rPr>
          <w:b/>
          <w:lang w:eastAsia="en-US"/>
        </w:rPr>
        <w:t>18%</w:t>
      </w:r>
      <w:r w:rsidR="001A4F8D">
        <w:rPr>
          <w:lang w:eastAsia="en-US"/>
        </w:rPr>
        <w:t xml:space="preserve"> потратят деньги на оружие, тогда как среди </w:t>
      </w:r>
      <w:r w:rsidR="0042033C">
        <w:rPr>
          <w:lang w:eastAsia="en-US"/>
        </w:rPr>
        <w:t xml:space="preserve">воронежцев с хорошим материальным положением – </w:t>
      </w:r>
      <w:r w:rsidR="0042033C" w:rsidRPr="001E6B59">
        <w:rPr>
          <w:b/>
          <w:lang w:eastAsia="en-US"/>
        </w:rPr>
        <w:t>33%</w:t>
      </w:r>
      <w:r w:rsidR="0042033C">
        <w:rPr>
          <w:lang w:eastAsia="en-US"/>
        </w:rPr>
        <w:t xml:space="preserve">. </w:t>
      </w:r>
    </w:p>
    <w:p w:rsidR="004156BC" w:rsidRDefault="003835C7" w:rsidP="0079726D">
      <w:pPr>
        <w:ind w:firstLine="567"/>
        <w:rPr>
          <w:lang w:eastAsia="en-US"/>
        </w:rPr>
      </w:pPr>
      <w:r>
        <w:rPr>
          <w:lang w:eastAsia="en-US"/>
        </w:rPr>
        <w:t xml:space="preserve">Чем моложе респонденты, тем больше у них желание вооружиться. Если среди пожилых граждан это желание есть у </w:t>
      </w:r>
      <w:r w:rsidRPr="001E6B59">
        <w:rPr>
          <w:b/>
          <w:lang w:eastAsia="en-US"/>
        </w:rPr>
        <w:t>11%</w:t>
      </w:r>
      <w:r w:rsidR="00E425F5">
        <w:rPr>
          <w:lang w:eastAsia="en-US"/>
        </w:rPr>
        <w:t xml:space="preserve">, то среди молодежи – у </w:t>
      </w:r>
      <w:r w:rsidR="00E425F5" w:rsidRPr="001E6B59">
        <w:rPr>
          <w:b/>
          <w:lang w:eastAsia="en-US"/>
        </w:rPr>
        <w:t>40%</w:t>
      </w:r>
      <w:r w:rsidR="00E425F5">
        <w:rPr>
          <w:lang w:eastAsia="en-US"/>
        </w:rPr>
        <w:t xml:space="preserve">. Иными словами, </w:t>
      </w:r>
      <w:r w:rsidR="001031F6">
        <w:rPr>
          <w:lang w:eastAsia="en-US"/>
        </w:rPr>
        <w:t xml:space="preserve">молодые бесшабашные головы </w:t>
      </w:r>
      <w:r w:rsidR="008C5811">
        <w:rPr>
          <w:lang w:eastAsia="en-US"/>
        </w:rPr>
        <w:t xml:space="preserve">получат возможность пострелять. </w:t>
      </w:r>
      <w:r w:rsidR="001031F6">
        <w:rPr>
          <w:lang w:eastAsia="en-US"/>
        </w:rPr>
        <w:t xml:space="preserve"> </w:t>
      </w:r>
    </w:p>
    <w:p w:rsidR="004156BC" w:rsidRDefault="001E31B8" w:rsidP="004156BC">
      <w:pPr>
        <w:ind w:firstLine="567"/>
        <w:jc w:val="both"/>
      </w:pPr>
      <w:r>
        <w:t xml:space="preserve">Судя по опросу </w:t>
      </w:r>
      <w:proofErr w:type="spellStart"/>
      <w:r w:rsidR="004156BC">
        <w:t>ФОМ</w:t>
      </w:r>
      <w:proofErr w:type="spellEnd"/>
      <w:r w:rsidR="004156BC">
        <w:t xml:space="preserve"> (опрошено 1500 чел. в 43 субъектах РФ в ноябре 2012 года), </w:t>
      </w:r>
      <w:r w:rsidR="00A74735">
        <w:t>большинство россиян также не собираются вооружаться даже в случае принятия закона.</w:t>
      </w:r>
      <w:r w:rsidR="004156BC">
        <w:t xml:space="preserve"> </w:t>
      </w:r>
    </w:p>
    <w:p w:rsidR="006563D9" w:rsidRPr="006563D9" w:rsidRDefault="006563D9" w:rsidP="004156BC">
      <w:pPr>
        <w:ind w:firstLine="567"/>
        <w:jc w:val="both"/>
        <w:rPr>
          <w:sz w:val="16"/>
          <w:szCs w:val="16"/>
        </w:rPr>
      </w:pPr>
    </w:p>
    <w:p w:rsidR="004156BC" w:rsidRDefault="004156BC" w:rsidP="006563D9">
      <w:pPr>
        <w:jc w:val="center"/>
        <w:rPr>
          <w:rFonts w:cs="Arial"/>
          <w:b/>
          <w:bCs/>
          <w:i/>
          <w:spacing w:val="-4"/>
        </w:rPr>
      </w:pPr>
      <w:r w:rsidRPr="004156BC">
        <w:rPr>
          <w:rFonts w:cs="Arial"/>
          <w:b/>
          <w:bCs/>
          <w:i/>
          <w:spacing w:val="-4"/>
        </w:rPr>
        <w:t>Если будет принят закон о свободной продаже оружия, Вы лично купите или не купите оружие?</w:t>
      </w:r>
    </w:p>
    <w:p w:rsidR="006563D9" w:rsidRPr="006563D9" w:rsidRDefault="006563D9" w:rsidP="006563D9">
      <w:pPr>
        <w:jc w:val="center"/>
        <w:rPr>
          <w:rFonts w:cs="Arial"/>
          <w:b/>
          <w:bCs/>
          <w:i/>
          <w:spacing w:val="-4"/>
          <w:sz w:val="12"/>
          <w:szCs w:val="12"/>
        </w:rPr>
      </w:pPr>
    </w:p>
    <w:p w:rsidR="004156BC" w:rsidRPr="006563D9" w:rsidRDefault="006563D9" w:rsidP="006563D9">
      <w:pPr>
        <w:jc w:val="center"/>
      </w:pPr>
      <w:r>
        <w:rPr>
          <w:noProof/>
        </w:rPr>
        <w:drawing>
          <wp:inline distT="0" distB="0" distL="0" distR="0" wp14:anchorId="124386A6" wp14:editId="43914707">
            <wp:extent cx="5810250" cy="2171700"/>
            <wp:effectExtent l="0" t="0" r="0" b="0"/>
            <wp:docPr id="18" name="Диаграмма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132FA5" w:rsidRDefault="00132FA5" w:rsidP="0079726D">
      <w:pPr>
        <w:ind w:firstLine="567"/>
        <w:rPr>
          <w:lang w:eastAsia="en-US"/>
        </w:rPr>
      </w:pPr>
    </w:p>
    <w:p w:rsidR="006563D9" w:rsidRDefault="00D26F4A" w:rsidP="0079726D">
      <w:pPr>
        <w:ind w:firstLine="567"/>
        <w:rPr>
          <w:lang w:eastAsia="en-US"/>
        </w:rPr>
      </w:pPr>
      <w:r>
        <w:rPr>
          <w:lang w:eastAsia="en-US"/>
        </w:rPr>
        <w:t xml:space="preserve">Как свидетельствуют опросы </w:t>
      </w:r>
      <w:proofErr w:type="spellStart"/>
      <w:r>
        <w:rPr>
          <w:lang w:eastAsia="en-US"/>
        </w:rPr>
        <w:t>ФОМ</w:t>
      </w:r>
      <w:proofErr w:type="spellEnd"/>
      <w:r>
        <w:rPr>
          <w:lang w:eastAsia="en-US"/>
        </w:rPr>
        <w:t xml:space="preserve"> за прошлые годы</w:t>
      </w:r>
      <w:r w:rsidR="00A74735">
        <w:rPr>
          <w:lang w:eastAsia="en-US"/>
        </w:rPr>
        <w:t>, количество жителей страны</w:t>
      </w:r>
      <w:r>
        <w:rPr>
          <w:lang w:eastAsia="en-US"/>
        </w:rPr>
        <w:t>,</w:t>
      </w:r>
      <w:r w:rsidR="00A74735">
        <w:rPr>
          <w:lang w:eastAsia="en-US"/>
        </w:rPr>
        <w:t xml:space="preserve"> желающих </w:t>
      </w:r>
      <w:r>
        <w:rPr>
          <w:lang w:eastAsia="en-US"/>
        </w:rPr>
        <w:t>приобрести</w:t>
      </w:r>
      <w:r w:rsidR="00A74735">
        <w:rPr>
          <w:lang w:eastAsia="en-US"/>
        </w:rPr>
        <w:t xml:space="preserve"> оружие, снизилось с 2001 года </w:t>
      </w:r>
      <w:r>
        <w:rPr>
          <w:lang w:eastAsia="en-US"/>
        </w:rPr>
        <w:t xml:space="preserve">по 2012 год </w:t>
      </w:r>
      <w:r w:rsidR="00353957">
        <w:rPr>
          <w:lang w:eastAsia="en-US"/>
        </w:rPr>
        <w:t xml:space="preserve">на </w:t>
      </w:r>
      <w:r w:rsidR="00353957" w:rsidRPr="004925D8">
        <w:rPr>
          <w:b/>
          <w:lang w:eastAsia="en-US"/>
        </w:rPr>
        <w:t>11%</w:t>
      </w:r>
      <w:r w:rsidR="00353957">
        <w:rPr>
          <w:lang w:eastAsia="en-US"/>
        </w:rPr>
        <w:t xml:space="preserve"> (</w:t>
      </w:r>
      <w:r w:rsidR="00A74735">
        <w:rPr>
          <w:lang w:eastAsia="en-US"/>
        </w:rPr>
        <w:t xml:space="preserve">с </w:t>
      </w:r>
      <w:r w:rsidR="00A74735" w:rsidRPr="004925D8">
        <w:rPr>
          <w:b/>
          <w:lang w:eastAsia="en-US"/>
        </w:rPr>
        <w:t>27%</w:t>
      </w:r>
      <w:r w:rsidR="00A74735">
        <w:rPr>
          <w:lang w:eastAsia="en-US"/>
        </w:rPr>
        <w:t xml:space="preserve"> до </w:t>
      </w:r>
      <w:r w:rsidR="00A74735" w:rsidRPr="004925D8">
        <w:rPr>
          <w:b/>
          <w:lang w:eastAsia="en-US"/>
        </w:rPr>
        <w:t>16%</w:t>
      </w:r>
      <w:r w:rsidR="00353957">
        <w:rPr>
          <w:lang w:eastAsia="en-US"/>
        </w:rPr>
        <w:t>).</w:t>
      </w:r>
    </w:p>
    <w:p w:rsidR="000455A4" w:rsidRPr="000455A4" w:rsidRDefault="000455A4" w:rsidP="0079726D">
      <w:pPr>
        <w:ind w:firstLine="567"/>
        <w:rPr>
          <w:lang w:eastAsia="en-US"/>
        </w:rPr>
      </w:pPr>
      <w:r w:rsidRPr="000455A4">
        <w:rPr>
          <w:lang w:eastAsia="en-US"/>
        </w:rPr>
        <w:br w:type="page"/>
      </w:r>
    </w:p>
    <w:p w:rsidR="000455A4" w:rsidRPr="000455A4" w:rsidRDefault="000455A4" w:rsidP="000455A4">
      <w:pPr>
        <w:ind w:right="51"/>
        <w:jc w:val="both"/>
        <w:rPr>
          <w:rFonts w:ascii="Arial" w:hAnsi="Arial" w:cs="Arial"/>
          <w:b/>
          <w:sz w:val="22"/>
          <w:szCs w:val="22"/>
        </w:rPr>
      </w:pPr>
      <w:r w:rsidRPr="000455A4">
        <w:rPr>
          <w:rFonts w:ascii="Arial" w:hAnsi="Arial" w:cs="Arial"/>
          <w:b/>
          <w:sz w:val="22"/>
          <w:szCs w:val="22"/>
        </w:rPr>
        <w:lastRenderedPageBreak/>
        <w:t>ИНСТИТУТ ОБЩЕСТВЕННОГО МНЕНИЯ «</w:t>
      </w:r>
      <w:r w:rsidRPr="000455A4">
        <w:rPr>
          <w:rFonts w:ascii="Arial" w:hAnsi="Arial" w:cs="Arial"/>
          <w:b/>
          <w:caps/>
          <w:sz w:val="22"/>
          <w:szCs w:val="22"/>
        </w:rPr>
        <w:t>квалитас</w:t>
      </w:r>
      <w:r w:rsidRPr="000455A4">
        <w:rPr>
          <w:rFonts w:ascii="Arial" w:hAnsi="Arial" w:cs="Arial"/>
          <w:b/>
          <w:sz w:val="22"/>
          <w:szCs w:val="22"/>
        </w:rPr>
        <w:t>». Тел.: (473) 251-90-75, 251-20-75</w:t>
      </w:r>
    </w:p>
    <w:p w:rsidR="000455A4" w:rsidRPr="000455A4" w:rsidRDefault="000455A4" w:rsidP="000455A4">
      <w:pPr>
        <w:framePr w:hSpace="180" w:wrap="around" w:vAnchor="text" w:hAnchor="page" w:x="922" w:y="-250"/>
        <w:jc w:val="center"/>
      </w:pPr>
      <w:r w:rsidRPr="000455A4">
        <w:rPr>
          <w:b/>
          <w:caps/>
          <w:noProof/>
          <w:sz w:val="28"/>
          <w:szCs w:val="28"/>
        </w:rPr>
        <w:drawing>
          <wp:inline distT="0" distB="0" distL="0" distR="0" wp14:anchorId="74147D0C" wp14:editId="510E2680">
            <wp:extent cx="457200" cy="533400"/>
            <wp:effectExtent l="0" t="0" r="0" b="0"/>
            <wp:docPr id="26" name="Рисунок 111"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1" descr="Описание: Logo_bul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7200" cy="533400"/>
                    </a:xfrm>
                    <a:prstGeom prst="rect">
                      <a:avLst/>
                    </a:prstGeom>
                    <a:noFill/>
                    <a:ln>
                      <a:noFill/>
                    </a:ln>
                  </pic:spPr>
                </pic:pic>
              </a:graphicData>
            </a:graphic>
          </wp:inline>
        </w:drawing>
      </w:r>
    </w:p>
    <w:p w:rsidR="00711C2B" w:rsidRPr="000455A4" w:rsidRDefault="00711C2B" w:rsidP="00711C2B">
      <w:pPr>
        <w:jc w:val="center"/>
        <w:rPr>
          <w:rFonts w:ascii="Arial" w:hAnsi="Arial" w:cs="Arial"/>
          <w:sz w:val="20"/>
          <w:szCs w:val="20"/>
        </w:rPr>
      </w:pPr>
      <w:r w:rsidRPr="000455A4">
        <w:rPr>
          <w:rFonts w:ascii="Arial" w:hAnsi="Arial" w:cs="Arial"/>
          <w:sz w:val="20"/>
          <w:szCs w:val="20"/>
        </w:rPr>
        <w:t xml:space="preserve">Опрос проведён ИОМ "Квалитас" </w:t>
      </w:r>
      <w:r>
        <w:rPr>
          <w:rFonts w:ascii="Arial" w:hAnsi="Arial" w:cs="Arial"/>
          <w:sz w:val="20"/>
          <w:szCs w:val="20"/>
        </w:rPr>
        <w:t>11-15</w:t>
      </w:r>
      <w:r w:rsidRPr="000455A4">
        <w:rPr>
          <w:rFonts w:ascii="Arial" w:hAnsi="Arial" w:cs="Arial"/>
          <w:sz w:val="20"/>
          <w:szCs w:val="20"/>
        </w:rPr>
        <w:t xml:space="preserve"> </w:t>
      </w:r>
      <w:r>
        <w:rPr>
          <w:rFonts w:ascii="Arial" w:hAnsi="Arial" w:cs="Arial"/>
          <w:sz w:val="20"/>
          <w:szCs w:val="20"/>
        </w:rPr>
        <w:t>янва</w:t>
      </w:r>
      <w:r w:rsidRPr="000455A4">
        <w:rPr>
          <w:rFonts w:ascii="Arial" w:hAnsi="Arial" w:cs="Arial"/>
          <w:sz w:val="20"/>
          <w:szCs w:val="20"/>
        </w:rPr>
        <w:t>ря 201</w:t>
      </w:r>
      <w:r>
        <w:rPr>
          <w:rFonts w:ascii="Arial" w:hAnsi="Arial" w:cs="Arial"/>
          <w:sz w:val="20"/>
          <w:szCs w:val="20"/>
        </w:rPr>
        <w:t>3</w:t>
      </w:r>
      <w:r w:rsidRPr="000455A4">
        <w:rPr>
          <w:rFonts w:ascii="Arial" w:hAnsi="Arial" w:cs="Arial"/>
          <w:sz w:val="20"/>
          <w:szCs w:val="20"/>
        </w:rPr>
        <w:t xml:space="preserve"> года методом телефонного интервью.</w:t>
      </w:r>
    </w:p>
    <w:p w:rsidR="00711C2B" w:rsidRPr="000455A4" w:rsidRDefault="00711C2B" w:rsidP="00711C2B">
      <w:pPr>
        <w:jc w:val="center"/>
        <w:rPr>
          <w:rFonts w:ascii="Arial" w:hAnsi="Arial" w:cs="Arial"/>
          <w:sz w:val="20"/>
          <w:szCs w:val="20"/>
        </w:rPr>
      </w:pPr>
      <w:r w:rsidRPr="000455A4">
        <w:rPr>
          <w:rFonts w:ascii="Arial" w:hAnsi="Arial" w:cs="Arial"/>
          <w:sz w:val="20"/>
          <w:szCs w:val="20"/>
        </w:rPr>
        <w:t>Выборка репрезентативна для населения г. Воронежа старше 18 лет по полу и возрасту.</w:t>
      </w:r>
      <w:r w:rsidRPr="000455A4">
        <w:rPr>
          <w:rFonts w:ascii="Arial" w:hAnsi="Arial" w:cs="Arial"/>
          <w:sz w:val="20"/>
          <w:szCs w:val="20"/>
          <w:highlight w:val="red"/>
        </w:rPr>
        <w:t xml:space="preserve"> </w:t>
      </w:r>
    </w:p>
    <w:p w:rsidR="00711C2B" w:rsidRPr="000455A4" w:rsidRDefault="00711C2B" w:rsidP="00711C2B">
      <w:pPr>
        <w:jc w:val="center"/>
        <w:rPr>
          <w:rFonts w:ascii="Arial" w:hAnsi="Arial" w:cs="Arial"/>
          <w:sz w:val="20"/>
          <w:szCs w:val="20"/>
        </w:rPr>
      </w:pPr>
      <w:r w:rsidRPr="000455A4">
        <w:rPr>
          <w:rFonts w:ascii="Arial" w:hAnsi="Arial" w:cs="Arial"/>
          <w:sz w:val="20"/>
          <w:szCs w:val="20"/>
        </w:rPr>
        <w:t xml:space="preserve">Опрошено </w:t>
      </w:r>
      <w:r>
        <w:rPr>
          <w:rFonts w:ascii="Arial" w:hAnsi="Arial" w:cs="Arial"/>
          <w:sz w:val="20"/>
          <w:szCs w:val="20"/>
        </w:rPr>
        <w:t>803</w:t>
      </w:r>
      <w:r w:rsidRPr="000455A4">
        <w:rPr>
          <w:rFonts w:ascii="Arial" w:hAnsi="Arial" w:cs="Arial"/>
          <w:sz w:val="20"/>
          <w:szCs w:val="20"/>
        </w:rPr>
        <w:t xml:space="preserve"> человек</w:t>
      </w:r>
      <w:r>
        <w:rPr>
          <w:rFonts w:ascii="Arial" w:hAnsi="Arial" w:cs="Arial"/>
          <w:sz w:val="20"/>
          <w:szCs w:val="20"/>
        </w:rPr>
        <w:t>а</w:t>
      </w:r>
      <w:r w:rsidRPr="000455A4">
        <w:rPr>
          <w:rFonts w:ascii="Arial" w:hAnsi="Arial" w:cs="Arial"/>
          <w:sz w:val="20"/>
          <w:szCs w:val="20"/>
        </w:rPr>
        <w:t>.</w:t>
      </w:r>
    </w:p>
    <w:p w:rsidR="000455A4" w:rsidRPr="000455A4" w:rsidRDefault="000455A4" w:rsidP="000455A4">
      <w:pPr>
        <w:jc w:val="center"/>
      </w:pPr>
      <w:r w:rsidRPr="000455A4">
        <w:rPr>
          <w:noProof/>
        </w:rPr>
        <mc:AlternateContent>
          <mc:Choice Requires="wps">
            <w:drawing>
              <wp:anchor distT="4294967293" distB="4294967293" distL="114300" distR="114300" simplePos="0" relativeHeight="251706368" behindDoc="0" locked="0" layoutInCell="1" allowOverlap="1" wp14:anchorId="26E7E121" wp14:editId="28B486A8">
                <wp:simplePos x="0" y="0"/>
                <wp:positionH relativeFrom="column">
                  <wp:posOffset>120015</wp:posOffset>
                </wp:positionH>
                <wp:positionV relativeFrom="paragraph">
                  <wp:posOffset>86994</wp:posOffset>
                </wp:positionV>
                <wp:extent cx="6629400" cy="0"/>
                <wp:effectExtent l="0" t="0" r="19050" b="19050"/>
                <wp:wrapNone/>
                <wp:docPr id="16"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002ED9" id="Прямая соединительная линия 4" o:spid="_x0000_s1026" style="position:absolute;z-index:25170636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" strokeweight="2pt"/>
            </w:pict>
          </mc:Fallback>
        </mc:AlternateContent>
      </w:r>
    </w:p>
    <w:p w:rsidR="0011741A" w:rsidRDefault="000455A4" w:rsidP="000455A4">
      <w:pPr>
        <w:keepNext/>
        <w:ind w:left="1701"/>
        <w:jc w:val="both"/>
        <w:outlineLvl w:val="2"/>
        <w:rPr>
          <w:i/>
          <w:color w:val="FF0000"/>
          <w:lang w:eastAsia="en-US"/>
        </w:rPr>
      </w:pPr>
      <w:r w:rsidRPr="000455A4">
        <w:rPr>
          <w:rFonts w:cs="Arial"/>
          <w:b/>
          <w:bCs/>
          <w:caps/>
          <w:spacing w:val="-4"/>
        </w:rPr>
        <w:t>Как Вы полагаете, если бы в нашей стране разрешили свободную продажу огнестрельного оружия, это привело бы к росту преступности, к снижению преступности или никак не сказалось бы на уровне преступности?</w:t>
      </w:r>
      <w:r w:rsidR="0011741A" w:rsidRPr="0011741A">
        <w:rPr>
          <w:i/>
          <w:color w:val="FF0000"/>
          <w:lang w:eastAsia="en-US"/>
        </w:rPr>
        <w:t xml:space="preserve"> </w:t>
      </w:r>
    </w:p>
    <w:p w:rsidR="000455A4" w:rsidRPr="002B7AF0" w:rsidRDefault="000455A4" w:rsidP="002B7AF0">
      <w:pPr>
        <w:jc w:val="right"/>
        <w:rPr>
          <w:i/>
        </w:rPr>
      </w:pPr>
      <w:r w:rsidRPr="002B7AF0">
        <w:rPr>
          <w:i/>
        </w:rPr>
        <w:t xml:space="preserve">Таблица </w:t>
      </w:r>
      <w:r w:rsidR="004925D8">
        <w:rPr>
          <w:i/>
        </w:rPr>
        <w:t>3</w:t>
      </w:r>
    </w:p>
    <w:bookmarkStart w:id="3" w:name="_MON_1417417011"/>
    <w:bookmarkEnd w:id="3"/>
    <w:p w:rsidR="000455A4" w:rsidRPr="000455A4" w:rsidRDefault="004925D8" w:rsidP="000455A4">
      <w:pPr>
        <w:jc w:val="center"/>
        <w:rPr>
          <w:i/>
          <w:lang w:eastAsia="en-US"/>
        </w:rPr>
      </w:pPr>
      <w:r w:rsidRPr="000455A4">
        <w:rPr>
          <w:rFonts w:ascii="Arial" w:hAnsi="Arial" w:cs="Arial"/>
          <w:lang w:eastAsia="en-US"/>
        </w:rPr>
        <w:object w:dxaOrig="10930" w:dyaOrig="6058">
          <v:shape id="_x0000_i1027" type="#_x0000_t75" style="width:508.5pt;height:284.25pt" o:ole="" fillcolor="window">
            <v:imagedata r:id="rId16" o:title=""/>
          </v:shape>
          <o:OLEObject Type="Embed" ProgID="Excel.Sheet.12" ShapeID="_x0000_i1027" DrawAspect="Content" ObjectID="_1421656283" r:id="rId17"/>
        </w:object>
      </w:r>
    </w:p>
    <w:p w:rsidR="000455A4" w:rsidRPr="000455A4" w:rsidRDefault="000455A4" w:rsidP="00FA5B27">
      <w:pPr>
        <w:ind w:firstLine="567"/>
        <w:jc w:val="center"/>
        <w:rPr>
          <w:i/>
          <w:lang w:eastAsia="en-US"/>
        </w:rPr>
      </w:pPr>
      <w:r w:rsidRPr="000455A4">
        <w:rPr>
          <w:i/>
          <w:lang w:eastAsia="en-US"/>
        </w:rPr>
        <w:t>(Примечание: распределение ответов респондентов по строке составляет 100%)</w:t>
      </w:r>
    </w:p>
    <w:p w:rsidR="009B02FA" w:rsidRDefault="00FA5B27" w:rsidP="009B02FA">
      <w:pPr>
        <w:ind w:firstLine="567"/>
        <w:jc w:val="both"/>
        <w:rPr>
          <w:lang w:eastAsia="en-US"/>
        </w:rPr>
      </w:pPr>
      <w:r>
        <w:rPr>
          <w:lang w:eastAsia="en-US"/>
        </w:rPr>
        <w:t xml:space="preserve">Мнение </w:t>
      </w:r>
      <w:r w:rsidR="00513861">
        <w:rPr>
          <w:lang w:eastAsia="en-US"/>
        </w:rPr>
        <w:t xml:space="preserve">большинства населения </w:t>
      </w:r>
      <w:r>
        <w:rPr>
          <w:lang w:eastAsia="en-US"/>
        </w:rPr>
        <w:t xml:space="preserve">на этот счет однозначно: свободная продажа огнестрельного оружия в нашей стране привела бы к росту </w:t>
      </w:r>
      <w:r w:rsidR="00513861">
        <w:rPr>
          <w:lang w:eastAsia="en-US"/>
        </w:rPr>
        <w:t>преступности (</w:t>
      </w:r>
      <w:r w:rsidR="00513861" w:rsidRPr="00525A30">
        <w:rPr>
          <w:b/>
          <w:lang w:eastAsia="en-US"/>
        </w:rPr>
        <w:t>80%</w:t>
      </w:r>
      <w:r w:rsidR="00513861">
        <w:rPr>
          <w:lang w:eastAsia="en-US"/>
        </w:rPr>
        <w:t xml:space="preserve">). Среди самых бедных слоев </w:t>
      </w:r>
      <w:r w:rsidR="005362D9">
        <w:rPr>
          <w:lang w:eastAsia="en-US"/>
        </w:rPr>
        <w:t>горожан</w:t>
      </w:r>
      <w:r w:rsidR="00513861">
        <w:rPr>
          <w:lang w:eastAsia="en-US"/>
        </w:rPr>
        <w:t xml:space="preserve"> </w:t>
      </w:r>
      <w:r w:rsidR="009B02FA">
        <w:rPr>
          <w:lang w:eastAsia="en-US"/>
        </w:rPr>
        <w:t xml:space="preserve">число сторонников этого мнения доходит до </w:t>
      </w:r>
      <w:r w:rsidR="009B02FA" w:rsidRPr="00525A30">
        <w:rPr>
          <w:b/>
          <w:lang w:eastAsia="en-US"/>
        </w:rPr>
        <w:t>96%</w:t>
      </w:r>
      <w:r w:rsidR="009B02FA">
        <w:rPr>
          <w:lang w:eastAsia="en-US"/>
        </w:rPr>
        <w:t xml:space="preserve">. </w:t>
      </w:r>
    </w:p>
    <w:p w:rsidR="00505734" w:rsidRDefault="00234D37" w:rsidP="009B02FA">
      <w:pPr>
        <w:ind w:firstLine="567"/>
        <w:jc w:val="both"/>
        <w:rPr>
          <w:lang w:eastAsia="en-US"/>
        </w:rPr>
      </w:pPr>
      <w:r>
        <w:rPr>
          <w:lang w:eastAsia="en-US"/>
        </w:rPr>
        <w:t xml:space="preserve">В то </w:t>
      </w:r>
      <w:r w:rsidR="009B02FA">
        <w:rPr>
          <w:lang w:eastAsia="en-US"/>
        </w:rPr>
        <w:t xml:space="preserve">же время каждый десятый опрошенный считает, что принятие закона о продаже оружия никак не </w:t>
      </w:r>
      <w:r>
        <w:rPr>
          <w:lang w:eastAsia="en-US"/>
        </w:rPr>
        <w:t>отразится на преступности (</w:t>
      </w:r>
      <w:r w:rsidRPr="00525A30">
        <w:rPr>
          <w:b/>
          <w:lang w:eastAsia="en-US"/>
        </w:rPr>
        <w:t>10%</w:t>
      </w:r>
      <w:r>
        <w:rPr>
          <w:lang w:eastAsia="en-US"/>
        </w:rPr>
        <w:t xml:space="preserve">). Мужчины в этом убеждены в два раза чаще, чем женщины (15/7). </w:t>
      </w:r>
    </w:p>
    <w:p w:rsidR="0015688A" w:rsidRDefault="00234D37" w:rsidP="009B02FA">
      <w:pPr>
        <w:ind w:firstLine="567"/>
        <w:jc w:val="both"/>
        <w:rPr>
          <w:lang w:eastAsia="en-US"/>
        </w:rPr>
      </w:pPr>
      <w:r>
        <w:rPr>
          <w:lang w:eastAsia="en-US"/>
        </w:rPr>
        <w:t>А некоторые респонденты (</w:t>
      </w:r>
      <w:r w:rsidRPr="00525A30">
        <w:rPr>
          <w:b/>
          <w:lang w:eastAsia="en-US"/>
        </w:rPr>
        <w:t>7%</w:t>
      </w:r>
      <w:r>
        <w:rPr>
          <w:lang w:eastAsia="en-US"/>
        </w:rPr>
        <w:t xml:space="preserve">) даже склонны полагать, что преступность в стране снизится, если </w:t>
      </w:r>
      <w:r w:rsidR="00D43414">
        <w:rPr>
          <w:lang w:eastAsia="en-US"/>
        </w:rPr>
        <w:t>граждане</w:t>
      </w:r>
      <w:r>
        <w:rPr>
          <w:lang w:eastAsia="en-US"/>
        </w:rPr>
        <w:t xml:space="preserve"> </w:t>
      </w:r>
      <w:r w:rsidR="00D43414">
        <w:rPr>
          <w:lang w:eastAsia="en-US"/>
        </w:rPr>
        <w:t xml:space="preserve">вооружатся. </w:t>
      </w:r>
      <w:r>
        <w:rPr>
          <w:lang w:eastAsia="en-US"/>
        </w:rPr>
        <w:t xml:space="preserve"> </w:t>
      </w:r>
      <w:r w:rsidR="00505734">
        <w:rPr>
          <w:lang w:eastAsia="en-US"/>
        </w:rPr>
        <w:t xml:space="preserve">Молодежь в этом убеждена чаще других (до </w:t>
      </w:r>
      <w:r w:rsidR="00505734" w:rsidRPr="00525A30">
        <w:rPr>
          <w:b/>
          <w:lang w:eastAsia="en-US"/>
        </w:rPr>
        <w:t>12%</w:t>
      </w:r>
      <w:r w:rsidR="00505734">
        <w:rPr>
          <w:lang w:eastAsia="en-US"/>
        </w:rPr>
        <w:t xml:space="preserve">), мужчины чаще женщин (13/2). </w:t>
      </w:r>
    </w:p>
    <w:p w:rsidR="0015688A" w:rsidRDefault="00D07064" w:rsidP="0015688A">
      <w:pPr>
        <w:ind w:firstLine="567"/>
        <w:jc w:val="both"/>
      </w:pPr>
      <w:r>
        <w:t xml:space="preserve">Большинство россиян, как показывают результаты опроса </w:t>
      </w:r>
      <w:proofErr w:type="spellStart"/>
      <w:r>
        <w:t>Ф</w:t>
      </w:r>
      <w:r w:rsidR="0015688A">
        <w:t>ОМ</w:t>
      </w:r>
      <w:proofErr w:type="spellEnd"/>
      <w:r>
        <w:t xml:space="preserve"> (</w:t>
      </w:r>
      <w:r w:rsidR="0015688A">
        <w:t>опрошено 1500 чел. в 43 субъектах РФ в ноябре 2012 го</w:t>
      </w:r>
      <w:r>
        <w:t>да</w:t>
      </w:r>
      <w:r w:rsidR="000D4D52">
        <w:t xml:space="preserve">), прогнозируют рост преступности в </w:t>
      </w:r>
      <w:r w:rsidR="001B3A45">
        <w:t xml:space="preserve">случае свободной продажи оружия. </w:t>
      </w:r>
    </w:p>
    <w:p w:rsidR="00D07064" w:rsidRPr="00D07064" w:rsidRDefault="00D07064" w:rsidP="00D07064">
      <w:pPr>
        <w:ind w:firstLine="567"/>
        <w:jc w:val="center"/>
        <w:rPr>
          <w:rFonts w:cs="Arial"/>
          <w:b/>
          <w:bCs/>
          <w:i/>
          <w:spacing w:val="-4"/>
        </w:rPr>
      </w:pPr>
      <w:r w:rsidRPr="00D07064">
        <w:rPr>
          <w:rFonts w:cs="Arial"/>
          <w:b/>
          <w:bCs/>
          <w:i/>
          <w:spacing w:val="-4"/>
        </w:rPr>
        <w:t>Как Вы полагаете, если бы в нашей стране разрешили свободную продажу огнестрельного оружия, это привело бы к росту преступности, к снижению преступности или никак не сказалось бы на уровне преступности?</w:t>
      </w:r>
    </w:p>
    <w:p w:rsidR="00E47E58" w:rsidRDefault="00525A30" w:rsidP="00525A30">
      <w:pPr>
        <w:jc w:val="center"/>
        <w:rPr>
          <w:lang w:eastAsia="en-US"/>
        </w:rPr>
      </w:pPr>
      <w:r>
        <w:rPr>
          <w:noProof/>
        </w:rPr>
        <w:drawing>
          <wp:inline distT="0" distB="0" distL="0" distR="0" wp14:anchorId="50E1F8A6" wp14:editId="080CD572">
            <wp:extent cx="6467475" cy="2028825"/>
            <wp:effectExtent l="0" t="0" r="9525" b="9525"/>
            <wp:docPr id="19" name="Диаграмма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r w:rsidR="00E47E58">
        <w:rPr>
          <w:lang w:eastAsia="en-US"/>
        </w:rPr>
        <w:br w:type="page"/>
      </w:r>
    </w:p>
    <w:p w:rsidR="00E47E58" w:rsidRPr="00E47E58" w:rsidRDefault="00E47E58" w:rsidP="00E47E58">
      <w:pPr>
        <w:ind w:right="51"/>
        <w:jc w:val="both"/>
        <w:rPr>
          <w:rFonts w:ascii="Arial" w:hAnsi="Arial" w:cs="Arial"/>
          <w:b/>
          <w:sz w:val="22"/>
          <w:szCs w:val="22"/>
        </w:rPr>
      </w:pPr>
      <w:r w:rsidRPr="00E47E58">
        <w:rPr>
          <w:rFonts w:ascii="Arial" w:hAnsi="Arial" w:cs="Arial"/>
          <w:b/>
          <w:sz w:val="22"/>
          <w:szCs w:val="22"/>
        </w:rPr>
        <w:lastRenderedPageBreak/>
        <w:t>ИНСТИТУТ ОБЩЕСТВЕННОГО МНЕНИЯ «</w:t>
      </w:r>
      <w:r w:rsidRPr="00E47E58">
        <w:rPr>
          <w:rFonts w:ascii="Arial" w:hAnsi="Arial" w:cs="Arial"/>
          <w:b/>
          <w:caps/>
          <w:sz w:val="22"/>
          <w:szCs w:val="22"/>
        </w:rPr>
        <w:t>квалитас</w:t>
      </w:r>
      <w:r w:rsidRPr="00E47E58">
        <w:rPr>
          <w:rFonts w:ascii="Arial" w:hAnsi="Arial" w:cs="Arial"/>
          <w:b/>
          <w:sz w:val="22"/>
          <w:szCs w:val="22"/>
        </w:rPr>
        <w:t>». Тел.: (473) 251-90-75, 251-20-75</w:t>
      </w:r>
    </w:p>
    <w:p w:rsidR="00E47E58" w:rsidRPr="00E47E58" w:rsidRDefault="00E47E58" w:rsidP="00E47E58">
      <w:pPr>
        <w:framePr w:hSpace="180" w:wrap="around" w:vAnchor="text" w:hAnchor="page" w:x="922" w:y="-250"/>
        <w:jc w:val="center"/>
      </w:pPr>
      <w:r>
        <w:rPr>
          <w:b/>
          <w:caps/>
          <w:noProof/>
          <w:sz w:val="28"/>
          <w:szCs w:val="28"/>
        </w:rPr>
        <w:drawing>
          <wp:inline distT="0" distB="0" distL="0" distR="0">
            <wp:extent cx="438150" cy="523875"/>
            <wp:effectExtent l="0" t="0" r="0" b="9525"/>
            <wp:docPr id="17" name="Рисунок 17"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1" descr="Описание: Logo_bul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8150" cy="523875"/>
                    </a:xfrm>
                    <a:prstGeom prst="rect">
                      <a:avLst/>
                    </a:prstGeom>
                    <a:noFill/>
                    <a:ln>
                      <a:noFill/>
                    </a:ln>
                  </pic:spPr>
                </pic:pic>
              </a:graphicData>
            </a:graphic>
          </wp:inline>
        </w:drawing>
      </w:r>
    </w:p>
    <w:p w:rsidR="00711C2B" w:rsidRPr="000455A4" w:rsidRDefault="00711C2B" w:rsidP="00711C2B">
      <w:pPr>
        <w:jc w:val="center"/>
        <w:rPr>
          <w:rFonts w:ascii="Arial" w:hAnsi="Arial" w:cs="Arial"/>
          <w:sz w:val="20"/>
          <w:szCs w:val="20"/>
        </w:rPr>
      </w:pPr>
      <w:r w:rsidRPr="000455A4">
        <w:rPr>
          <w:rFonts w:ascii="Arial" w:hAnsi="Arial" w:cs="Arial"/>
          <w:sz w:val="20"/>
          <w:szCs w:val="20"/>
        </w:rPr>
        <w:t xml:space="preserve">Опрос проведён ИОМ "Квалитас" </w:t>
      </w:r>
      <w:r>
        <w:rPr>
          <w:rFonts w:ascii="Arial" w:hAnsi="Arial" w:cs="Arial"/>
          <w:sz w:val="20"/>
          <w:szCs w:val="20"/>
        </w:rPr>
        <w:t>11-15</w:t>
      </w:r>
      <w:r w:rsidRPr="000455A4">
        <w:rPr>
          <w:rFonts w:ascii="Arial" w:hAnsi="Arial" w:cs="Arial"/>
          <w:sz w:val="20"/>
          <w:szCs w:val="20"/>
        </w:rPr>
        <w:t xml:space="preserve"> </w:t>
      </w:r>
      <w:r>
        <w:rPr>
          <w:rFonts w:ascii="Arial" w:hAnsi="Arial" w:cs="Arial"/>
          <w:sz w:val="20"/>
          <w:szCs w:val="20"/>
        </w:rPr>
        <w:t>янва</w:t>
      </w:r>
      <w:r w:rsidRPr="000455A4">
        <w:rPr>
          <w:rFonts w:ascii="Arial" w:hAnsi="Arial" w:cs="Arial"/>
          <w:sz w:val="20"/>
          <w:szCs w:val="20"/>
        </w:rPr>
        <w:t>ря 201</w:t>
      </w:r>
      <w:r>
        <w:rPr>
          <w:rFonts w:ascii="Arial" w:hAnsi="Arial" w:cs="Arial"/>
          <w:sz w:val="20"/>
          <w:szCs w:val="20"/>
        </w:rPr>
        <w:t>3</w:t>
      </w:r>
      <w:r w:rsidRPr="000455A4">
        <w:rPr>
          <w:rFonts w:ascii="Arial" w:hAnsi="Arial" w:cs="Arial"/>
          <w:sz w:val="20"/>
          <w:szCs w:val="20"/>
        </w:rPr>
        <w:t xml:space="preserve"> года методом телефонного интервью.</w:t>
      </w:r>
    </w:p>
    <w:p w:rsidR="00711C2B" w:rsidRPr="000455A4" w:rsidRDefault="00711C2B" w:rsidP="00711C2B">
      <w:pPr>
        <w:jc w:val="center"/>
        <w:rPr>
          <w:rFonts w:ascii="Arial" w:hAnsi="Arial" w:cs="Arial"/>
          <w:sz w:val="20"/>
          <w:szCs w:val="20"/>
        </w:rPr>
      </w:pPr>
      <w:r w:rsidRPr="000455A4">
        <w:rPr>
          <w:rFonts w:ascii="Arial" w:hAnsi="Arial" w:cs="Arial"/>
          <w:sz w:val="20"/>
          <w:szCs w:val="20"/>
        </w:rPr>
        <w:t>Выборка репрезентативна для населения г. Воронежа старше 18 лет по полу и возрасту.</w:t>
      </w:r>
      <w:r w:rsidRPr="000455A4">
        <w:rPr>
          <w:rFonts w:ascii="Arial" w:hAnsi="Arial" w:cs="Arial"/>
          <w:sz w:val="20"/>
          <w:szCs w:val="20"/>
          <w:highlight w:val="red"/>
        </w:rPr>
        <w:t xml:space="preserve"> </w:t>
      </w:r>
    </w:p>
    <w:p w:rsidR="00711C2B" w:rsidRPr="000455A4" w:rsidRDefault="00711C2B" w:rsidP="00711C2B">
      <w:pPr>
        <w:jc w:val="center"/>
        <w:rPr>
          <w:rFonts w:ascii="Arial" w:hAnsi="Arial" w:cs="Arial"/>
          <w:sz w:val="20"/>
          <w:szCs w:val="20"/>
        </w:rPr>
      </w:pPr>
      <w:r w:rsidRPr="000455A4">
        <w:rPr>
          <w:rFonts w:ascii="Arial" w:hAnsi="Arial" w:cs="Arial"/>
          <w:sz w:val="20"/>
          <w:szCs w:val="20"/>
        </w:rPr>
        <w:t xml:space="preserve">Опрошено </w:t>
      </w:r>
      <w:r>
        <w:rPr>
          <w:rFonts w:ascii="Arial" w:hAnsi="Arial" w:cs="Arial"/>
          <w:sz w:val="20"/>
          <w:szCs w:val="20"/>
        </w:rPr>
        <w:t>803</w:t>
      </w:r>
      <w:r w:rsidRPr="000455A4">
        <w:rPr>
          <w:rFonts w:ascii="Arial" w:hAnsi="Arial" w:cs="Arial"/>
          <w:sz w:val="20"/>
          <w:szCs w:val="20"/>
        </w:rPr>
        <w:t xml:space="preserve"> человек</w:t>
      </w:r>
      <w:r>
        <w:rPr>
          <w:rFonts w:ascii="Arial" w:hAnsi="Arial" w:cs="Arial"/>
          <w:sz w:val="20"/>
          <w:szCs w:val="20"/>
        </w:rPr>
        <w:t>а</w:t>
      </w:r>
      <w:r w:rsidRPr="000455A4">
        <w:rPr>
          <w:rFonts w:ascii="Arial" w:hAnsi="Arial" w:cs="Arial"/>
          <w:sz w:val="20"/>
          <w:szCs w:val="20"/>
        </w:rPr>
        <w:t>.</w:t>
      </w:r>
    </w:p>
    <w:p w:rsidR="00E47E58" w:rsidRPr="00E47E58" w:rsidRDefault="00E47E58" w:rsidP="00E47E58">
      <w:pPr>
        <w:jc w:val="center"/>
      </w:pPr>
      <w:r>
        <w:rPr>
          <w:noProof/>
        </w:rPr>
        <mc:AlternateContent>
          <mc:Choice Requires="wps">
            <w:drawing>
              <wp:anchor distT="4294967292" distB="4294967292" distL="114300" distR="114300" simplePos="0" relativeHeight="251708416" behindDoc="0" locked="0" layoutInCell="1" allowOverlap="1">
                <wp:simplePos x="0" y="0"/>
                <wp:positionH relativeFrom="column">
                  <wp:posOffset>120015</wp:posOffset>
                </wp:positionH>
                <wp:positionV relativeFrom="paragraph">
                  <wp:posOffset>86994</wp:posOffset>
                </wp:positionV>
                <wp:extent cx="6629400" cy="0"/>
                <wp:effectExtent l="0" t="0" r="19050" b="19050"/>
                <wp:wrapNone/>
                <wp:docPr id="97" name="Прямая соединительная линия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2926EF" id="Прямая соединительная линия 97" o:spid="_x0000_s1026" style="position:absolute;z-index:2517084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" strokeweight="2pt"/>
            </w:pict>
          </mc:Fallback>
        </mc:AlternateContent>
      </w:r>
    </w:p>
    <w:p w:rsidR="00494FAE" w:rsidRPr="0086510B" w:rsidRDefault="00494FAE" w:rsidP="00494FAE">
      <w:pPr>
        <w:pStyle w:val="1"/>
        <w:spacing w:before="0" w:after="0"/>
        <w:jc w:val="center"/>
        <w:rPr>
          <w:rFonts w:ascii="Times New Roman" w:hAnsi="Times New Roman" w:cs="Times New Roman"/>
          <w:bCs w:val="0"/>
          <w:i/>
          <w:spacing w:val="-4"/>
          <w:kern w:val="0"/>
          <w:sz w:val="24"/>
          <w:szCs w:val="24"/>
        </w:rPr>
      </w:pPr>
      <w:r w:rsidRPr="0086510B">
        <w:rPr>
          <w:rFonts w:ascii="Times New Roman" w:hAnsi="Times New Roman" w:cs="Times New Roman"/>
          <w:bCs w:val="0"/>
          <w:i/>
          <w:spacing w:val="-4"/>
          <w:kern w:val="0"/>
          <w:sz w:val="24"/>
          <w:szCs w:val="24"/>
        </w:rPr>
        <w:t xml:space="preserve">2 </w:t>
      </w:r>
      <w:r w:rsidRPr="00887DAB">
        <w:rPr>
          <w:rFonts w:ascii="Times New Roman" w:hAnsi="Times New Roman" w:cs="Times New Roman"/>
          <w:bCs w:val="0"/>
          <w:i/>
          <w:spacing w:val="-4"/>
          <w:kern w:val="0"/>
          <w:sz w:val="24"/>
          <w:szCs w:val="24"/>
        </w:rPr>
        <w:t>раздел</w:t>
      </w:r>
      <w:r w:rsidRPr="0086510B">
        <w:rPr>
          <w:rFonts w:ascii="Times New Roman" w:hAnsi="Times New Roman" w:cs="Times New Roman"/>
          <w:bCs w:val="0"/>
          <w:i/>
          <w:spacing w:val="-4"/>
          <w:kern w:val="0"/>
          <w:sz w:val="24"/>
          <w:szCs w:val="24"/>
        </w:rPr>
        <w:t xml:space="preserve">: </w:t>
      </w:r>
      <w:r w:rsidR="0086510B" w:rsidRPr="0086510B">
        <w:rPr>
          <w:rFonts w:ascii="Times New Roman" w:hAnsi="Times New Roman" w:cs="Times New Roman"/>
          <w:bCs w:val="0"/>
          <w:i/>
          <w:spacing w:val="-4"/>
          <w:kern w:val="0"/>
          <w:sz w:val="24"/>
          <w:szCs w:val="24"/>
        </w:rPr>
        <w:t>НЕКОТОРЫЕ АСПЕКТЫ ЭЛЕКТОРАЛЬНОГО НАСТРОЕНИЯ</w:t>
      </w:r>
      <w:r w:rsidR="00FF57E0">
        <w:rPr>
          <w:rFonts w:ascii="Times New Roman" w:hAnsi="Times New Roman" w:cs="Times New Roman"/>
          <w:bCs w:val="0"/>
          <w:i/>
          <w:spacing w:val="-4"/>
          <w:kern w:val="0"/>
          <w:sz w:val="24"/>
          <w:szCs w:val="24"/>
        </w:rPr>
        <w:t xml:space="preserve"> ВОРОНЕЖЦЕВ</w:t>
      </w:r>
    </w:p>
    <w:p w:rsidR="00494FAE" w:rsidRPr="006B4F9A" w:rsidRDefault="00494FAE" w:rsidP="00494FAE">
      <w:pPr>
        <w:keepNext/>
        <w:ind w:left="1701"/>
        <w:jc w:val="both"/>
        <w:outlineLvl w:val="2"/>
        <w:rPr>
          <w:rFonts w:cs="Arial"/>
          <w:b/>
          <w:bCs/>
          <w:caps/>
          <w:spacing w:val="-4"/>
        </w:rPr>
      </w:pPr>
      <w:r w:rsidRPr="006B4F9A">
        <w:rPr>
          <w:rFonts w:cs="Arial"/>
          <w:b/>
          <w:bCs/>
          <w:caps/>
          <w:spacing w:val="-4"/>
        </w:rPr>
        <w:t xml:space="preserve">Как Вы считаете, должны или не должны жители </w:t>
      </w:r>
      <w:proofErr w:type="spellStart"/>
      <w:r w:rsidRPr="006B4F9A">
        <w:rPr>
          <w:rFonts w:cs="Arial"/>
          <w:b/>
          <w:bCs/>
          <w:caps/>
          <w:spacing w:val="-4"/>
        </w:rPr>
        <w:t>г.Воронежа</w:t>
      </w:r>
      <w:proofErr w:type="spellEnd"/>
      <w:r w:rsidRPr="006B4F9A">
        <w:rPr>
          <w:rFonts w:cs="Arial"/>
          <w:b/>
          <w:bCs/>
          <w:caps/>
          <w:spacing w:val="-4"/>
        </w:rPr>
        <w:t xml:space="preserve"> иметь возможность отзыва избранного губернатора Воронежской области?</w:t>
      </w:r>
    </w:p>
    <w:p w:rsidR="00494FAE" w:rsidRPr="006B4F9A" w:rsidRDefault="00494FAE" w:rsidP="00494FAE">
      <w:pPr>
        <w:jc w:val="right"/>
        <w:rPr>
          <w:i/>
          <w:lang w:eastAsia="en-US"/>
        </w:rPr>
      </w:pPr>
      <w:r w:rsidRPr="006B4F9A">
        <w:rPr>
          <w:i/>
          <w:lang w:eastAsia="en-US"/>
        </w:rPr>
        <w:t xml:space="preserve">Таблица </w:t>
      </w:r>
      <w:r w:rsidR="00711C2B">
        <w:rPr>
          <w:i/>
          <w:lang w:eastAsia="en-US"/>
        </w:rPr>
        <w:t>4</w:t>
      </w:r>
    </w:p>
    <w:bookmarkStart w:id="4" w:name="_MON_1420012869"/>
    <w:bookmarkEnd w:id="4"/>
    <w:p w:rsidR="00494FAE" w:rsidRPr="006B4F9A" w:rsidRDefault="00255269" w:rsidP="00494FAE">
      <w:pPr>
        <w:jc w:val="center"/>
        <w:rPr>
          <w:i/>
          <w:lang w:eastAsia="en-US"/>
        </w:rPr>
      </w:pPr>
      <w:r w:rsidRPr="006B4F9A">
        <w:rPr>
          <w:rFonts w:ascii="Arial" w:hAnsi="Arial" w:cs="Arial"/>
          <w:lang w:eastAsia="en-US"/>
        </w:rPr>
        <w:object w:dxaOrig="9571" w:dyaOrig="6667">
          <v:shape id="_x0000_i1028" type="#_x0000_t75" style="width:444.75pt;height:314.25pt" o:ole="" fillcolor="window">
            <v:imagedata r:id="rId19" o:title=""/>
          </v:shape>
          <o:OLEObject Type="Embed" ProgID="Excel.Sheet.12" ShapeID="_x0000_i1028" DrawAspect="Content" ObjectID="_1421656284" r:id="rId20"/>
        </w:object>
      </w:r>
    </w:p>
    <w:p w:rsidR="00494FAE" w:rsidRPr="006B4F9A" w:rsidRDefault="00494FAE" w:rsidP="00494FAE">
      <w:pPr>
        <w:jc w:val="center"/>
        <w:rPr>
          <w:i/>
          <w:lang w:eastAsia="en-US"/>
        </w:rPr>
      </w:pPr>
      <w:r w:rsidRPr="006B4F9A">
        <w:rPr>
          <w:i/>
          <w:lang w:eastAsia="en-US"/>
        </w:rPr>
        <w:t>(Примечание: распределение ответов респондентов по строке составляет 100%)</w:t>
      </w:r>
    </w:p>
    <w:p w:rsidR="00494FAE" w:rsidRDefault="00494FAE" w:rsidP="00494FAE">
      <w:pPr>
        <w:ind w:right="51" w:firstLine="567"/>
        <w:jc w:val="both"/>
        <w:rPr>
          <w:rFonts w:eastAsia="Calibri"/>
          <w:color w:val="332B22"/>
          <w:lang w:eastAsia="en-US"/>
        </w:rPr>
      </w:pPr>
    </w:p>
    <w:p w:rsidR="00494FAE" w:rsidRPr="00255269" w:rsidRDefault="00494FAE" w:rsidP="00494FAE">
      <w:pPr>
        <w:ind w:right="51" w:firstLine="567"/>
        <w:jc w:val="both"/>
        <w:rPr>
          <w:rFonts w:eastAsia="Calibri"/>
          <w:lang w:eastAsia="en-US"/>
        </w:rPr>
      </w:pPr>
      <w:r w:rsidRPr="00255269">
        <w:rPr>
          <w:rFonts w:eastAsia="Calibri"/>
          <w:lang w:eastAsia="en-US"/>
        </w:rPr>
        <w:t>В связи с возвращением выборности губернаторов все регионы страны до 31 декабря 2012 года должны были принять законы об отзыве глав субъектов. В мае 2012 года Президентом РФ были подписаны поправки в федеральный закон (№ 40-ФЗ)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основных гарантиях избирательных прав и права на участие в референдуме граждан Российской Федерации». Поправки предусматривают возможность досрочного прекращения полномочий высшего должностного лица субъекта РФ.</w:t>
      </w:r>
    </w:p>
    <w:p w:rsidR="00494FAE" w:rsidRPr="00255269" w:rsidRDefault="00494FAE" w:rsidP="00494FAE">
      <w:pPr>
        <w:ind w:right="51" w:firstLine="567"/>
        <w:jc w:val="both"/>
        <w:rPr>
          <w:rFonts w:eastAsia="Calibri"/>
          <w:lang w:eastAsia="en-US"/>
        </w:rPr>
      </w:pPr>
      <w:r w:rsidRPr="00255269">
        <w:rPr>
          <w:rFonts w:eastAsia="Calibri"/>
          <w:lang w:eastAsia="en-US"/>
        </w:rPr>
        <w:t>А как относятся воронежцы к перспективе возможного отзыва избранного губернатора? Почти три четверти горожан (</w:t>
      </w:r>
      <w:r w:rsidRPr="00255269">
        <w:rPr>
          <w:rFonts w:eastAsia="Calibri"/>
          <w:b/>
          <w:lang w:eastAsia="en-US"/>
        </w:rPr>
        <w:t>74%</w:t>
      </w:r>
      <w:r w:rsidRPr="00255269">
        <w:rPr>
          <w:rFonts w:eastAsia="Calibri"/>
          <w:lang w:eastAsia="en-US"/>
        </w:rPr>
        <w:t xml:space="preserve">) приветствуют появление такого права. Считают, что воронежцы должны иметь возможность отзыва избранного главы региона чаще мужчины, чем женщины (77/72), чаще молодые, чем пожилые (82/68), чаще бедные, чем богатые (83/53). </w:t>
      </w:r>
    </w:p>
    <w:p w:rsidR="00494FAE" w:rsidRPr="00255269" w:rsidRDefault="00494FAE" w:rsidP="00494FAE">
      <w:pPr>
        <w:ind w:right="51" w:firstLine="567"/>
        <w:jc w:val="both"/>
        <w:rPr>
          <w:rFonts w:eastAsia="Calibri"/>
          <w:lang w:eastAsia="en-US"/>
        </w:rPr>
      </w:pPr>
      <w:r w:rsidRPr="00255269">
        <w:rPr>
          <w:rFonts w:eastAsia="Calibri"/>
          <w:lang w:eastAsia="en-US"/>
        </w:rPr>
        <w:t xml:space="preserve">Лишь </w:t>
      </w:r>
      <w:r w:rsidRPr="00255269">
        <w:rPr>
          <w:rFonts w:eastAsia="Calibri"/>
          <w:b/>
          <w:lang w:eastAsia="en-US"/>
        </w:rPr>
        <w:t>19%</w:t>
      </w:r>
      <w:r w:rsidRPr="00255269">
        <w:rPr>
          <w:rFonts w:eastAsia="Calibri"/>
          <w:lang w:eastAsia="en-US"/>
        </w:rPr>
        <w:t xml:space="preserve"> жителей Воронежа отвергают саму возможность отзыва избранного губернатора. Среди наиболее состоятельных людей это число достигает </w:t>
      </w:r>
      <w:r w:rsidRPr="00255269">
        <w:rPr>
          <w:rFonts w:eastAsia="Calibri"/>
          <w:b/>
          <w:lang w:eastAsia="en-US"/>
        </w:rPr>
        <w:t>41%</w:t>
      </w:r>
      <w:r w:rsidRPr="00255269">
        <w:rPr>
          <w:rFonts w:eastAsia="Calibri"/>
          <w:lang w:eastAsia="en-US"/>
        </w:rPr>
        <w:t xml:space="preserve">. Не исключено, что они просто не желают увеличения расходов из областной казны, которые неизбежно возникают в связи с перевыборами губернаторов.  </w:t>
      </w:r>
    </w:p>
    <w:p w:rsidR="00494FAE" w:rsidRPr="00255269" w:rsidRDefault="00494FAE" w:rsidP="00494FAE">
      <w:pPr>
        <w:ind w:right="51" w:firstLine="567"/>
        <w:jc w:val="both"/>
        <w:rPr>
          <w:rFonts w:eastAsia="Calibri"/>
          <w:lang w:eastAsia="en-US"/>
        </w:rPr>
      </w:pPr>
      <w:r w:rsidRPr="00255269">
        <w:rPr>
          <w:rFonts w:eastAsia="Calibri"/>
          <w:lang w:eastAsia="en-US"/>
        </w:rPr>
        <w:t xml:space="preserve">В законы Воронежской области были внесены поправки (от 25 июня 2012 года), регулирующие процедуру отзыва губернатора избирателями. Согласно им, для проведения голосования по отзыву </w:t>
      </w:r>
      <w:r w:rsidR="00255269" w:rsidRPr="00255269">
        <w:rPr>
          <w:rFonts w:eastAsia="Calibri"/>
          <w:lang w:eastAsia="en-US"/>
        </w:rPr>
        <w:t>главы региона</w:t>
      </w:r>
      <w:r w:rsidRPr="00255269">
        <w:rPr>
          <w:rFonts w:eastAsia="Calibri"/>
          <w:lang w:eastAsia="en-US"/>
        </w:rPr>
        <w:t xml:space="preserve"> должны быть собраны подписи в количестве не менее одной трети от числа избирателей, зарегистрированных на территории Воронежской области. Основания для отзыва – нарушение губернатором закона или невыполнение своих обязанностей, установленные в судебном порядке. Отзыв признается состоявшимся, если за него проголосовало более половины числа участников голосования. </w:t>
      </w:r>
    </w:p>
    <w:p w:rsidR="00494FAE" w:rsidRPr="006B4F9A" w:rsidRDefault="00494FAE" w:rsidP="00494FAE">
      <w:pPr>
        <w:ind w:right="51"/>
        <w:jc w:val="both"/>
        <w:rPr>
          <w:rFonts w:ascii="Arial" w:hAnsi="Arial" w:cs="Arial"/>
          <w:b/>
          <w:sz w:val="22"/>
          <w:szCs w:val="22"/>
        </w:rPr>
      </w:pPr>
      <w:bookmarkStart w:id="5" w:name="3901"/>
      <w:bookmarkEnd w:id="5"/>
      <w:r w:rsidRPr="006B4F9A">
        <w:rPr>
          <w:sz w:val="12"/>
          <w:szCs w:val="12"/>
          <w:lang w:eastAsia="en-US"/>
        </w:rPr>
        <w:br w:type="page"/>
      </w:r>
      <w:r w:rsidRPr="006B4F9A">
        <w:rPr>
          <w:rFonts w:ascii="Arial" w:hAnsi="Arial" w:cs="Arial"/>
          <w:b/>
          <w:sz w:val="22"/>
          <w:szCs w:val="22"/>
        </w:rPr>
        <w:lastRenderedPageBreak/>
        <w:t>ИНСТИТУТ ОБЩЕСТВЕННОГО МНЕНИЯ «</w:t>
      </w:r>
      <w:r w:rsidRPr="006B4F9A">
        <w:rPr>
          <w:rFonts w:ascii="Arial" w:hAnsi="Arial" w:cs="Arial"/>
          <w:b/>
          <w:caps/>
          <w:sz w:val="22"/>
          <w:szCs w:val="22"/>
        </w:rPr>
        <w:t>квалитас</w:t>
      </w:r>
      <w:r w:rsidRPr="006B4F9A">
        <w:rPr>
          <w:rFonts w:ascii="Arial" w:hAnsi="Arial" w:cs="Arial"/>
          <w:b/>
          <w:sz w:val="22"/>
          <w:szCs w:val="22"/>
        </w:rPr>
        <w:t>». Тел.: (473) 251-90-75, 251-20-75</w:t>
      </w:r>
    </w:p>
    <w:p w:rsidR="00494FAE" w:rsidRPr="006B4F9A" w:rsidRDefault="00494FAE" w:rsidP="00494FAE">
      <w:pPr>
        <w:framePr w:hSpace="180" w:wrap="around" w:vAnchor="text" w:hAnchor="page" w:x="922" w:y="-250"/>
        <w:jc w:val="center"/>
      </w:pPr>
      <w:r w:rsidRPr="006B4F9A">
        <w:rPr>
          <w:b/>
          <w:caps/>
          <w:noProof/>
          <w:sz w:val="28"/>
          <w:szCs w:val="28"/>
        </w:rPr>
        <w:drawing>
          <wp:inline distT="0" distB="0" distL="0" distR="0" wp14:anchorId="3C86EC30" wp14:editId="1F1FB1B3">
            <wp:extent cx="466090" cy="548640"/>
            <wp:effectExtent l="0" t="0" r="0" b="3810"/>
            <wp:docPr id="12" name="Рисунок 12"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711C2B" w:rsidRPr="000455A4" w:rsidRDefault="00711C2B" w:rsidP="00711C2B">
      <w:pPr>
        <w:jc w:val="center"/>
        <w:rPr>
          <w:rFonts w:ascii="Arial" w:hAnsi="Arial" w:cs="Arial"/>
          <w:sz w:val="20"/>
          <w:szCs w:val="20"/>
        </w:rPr>
      </w:pPr>
      <w:r w:rsidRPr="000455A4">
        <w:rPr>
          <w:rFonts w:ascii="Arial" w:hAnsi="Arial" w:cs="Arial"/>
          <w:sz w:val="20"/>
          <w:szCs w:val="20"/>
        </w:rPr>
        <w:t xml:space="preserve">Опрос проведён ИОМ "Квалитас" </w:t>
      </w:r>
      <w:r>
        <w:rPr>
          <w:rFonts w:ascii="Arial" w:hAnsi="Arial" w:cs="Arial"/>
          <w:sz w:val="20"/>
          <w:szCs w:val="20"/>
        </w:rPr>
        <w:t>11-15</w:t>
      </w:r>
      <w:r w:rsidRPr="000455A4">
        <w:rPr>
          <w:rFonts w:ascii="Arial" w:hAnsi="Arial" w:cs="Arial"/>
          <w:sz w:val="20"/>
          <w:szCs w:val="20"/>
        </w:rPr>
        <w:t xml:space="preserve"> </w:t>
      </w:r>
      <w:r>
        <w:rPr>
          <w:rFonts w:ascii="Arial" w:hAnsi="Arial" w:cs="Arial"/>
          <w:sz w:val="20"/>
          <w:szCs w:val="20"/>
        </w:rPr>
        <w:t>янва</w:t>
      </w:r>
      <w:r w:rsidRPr="000455A4">
        <w:rPr>
          <w:rFonts w:ascii="Arial" w:hAnsi="Arial" w:cs="Arial"/>
          <w:sz w:val="20"/>
          <w:szCs w:val="20"/>
        </w:rPr>
        <w:t>ря 201</w:t>
      </w:r>
      <w:r>
        <w:rPr>
          <w:rFonts w:ascii="Arial" w:hAnsi="Arial" w:cs="Arial"/>
          <w:sz w:val="20"/>
          <w:szCs w:val="20"/>
        </w:rPr>
        <w:t>3</w:t>
      </w:r>
      <w:r w:rsidRPr="000455A4">
        <w:rPr>
          <w:rFonts w:ascii="Arial" w:hAnsi="Arial" w:cs="Arial"/>
          <w:sz w:val="20"/>
          <w:szCs w:val="20"/>
        </w:rPr>
        <w:t xml:space="preserve"> года методом телефонного интервью.</w:t>
      </w:r>
    </w:p>
    <w:p w:rsidR="00711C2B" w:rsidRPr="000455A4" w:rsidRDefault="00711C2B" w:rsidP="00711C2B">
      <w:pPr>
        <w:jc w:val="center"/>
        <w:rPr>
          <w:rFonts w:ascii="Arial" w:hAnsi="Arial" w:cs="Arial"/>
          <w:sz w:val="20"/>
          <w:szCs w:val="20"/>
        </w:rPr>
      </w:pPr>
      <w:r w:rsidRPr="000455A4">
        <w:rPr>
          <w:rFonts w:ascii="Arial" w:hAnsi="Arial" w:cs="Arial"/>
          <w:sz w:val="20"/>
          <w:szCs w:val="20"/>
        </w:rPr>
        <w:t>Выборка репрезентативна для населения г. Воронежа старше 18 лет по полу и возрасту.</w:t>
      </w:r>
      <w:r w:rsidRPr="000455A4">
        <w:rPr>
          <w:rFonts w:ascii="Arial" w:hAnsi="Arial" w:cs="Arial"/>
          <w:sz w:val="20"/>
          <w:szCs w:val="20"/>
          <w:highlight w:val="red"/>
        </w:rPr>
        <w:t xml:space="preserve"> </w:t>
      </w:r>
    </w:p>
    <w:p w:rsidR="00711C2B" w:rsidRPr="000455A4" w:rsidRDefault="00711C2B" w:rsidP="00711C2B">
      <w:pPr>
        <w:jc w:val="center"/>
        <w:rPr>
          <w:rFonts w:ascii="Arial" w:hAnsi="Arial" w:cs="Arial"/>
          <w:sz w:val="20"/>
          <w:szCs w:val="20"/>
        </w:rPr>
      </w:pPr>
      <w:r w:rsidRPr="000455A4">
        <w:rPr>
          <w:rFonts w:ascii="Arial" w:hAnsi="Arial" w:cs="Arial"/>
          <w:sz w:val="20"/>
          <w:szCs w:val="20"/>
        </w:rPr>
        <w:t xml:space="preserve">Опрошено </w:t>
      </w:r>
      <w:r>
        <w:rPr>
          <w:rFonts w:ascii="Arial" w:hAnsi="Arial" w:cs="Arial"/>
          <w:sz w:val="20"/>
          <w:szCs w:val="20"/>
        </w:rPr>
        <w:t>803</w:t>
      </w:r>
      <w:r w:rsidRPr="000455A4">
        <w:rPr>
          <w:rFonts w:ascii="Arial" w:hAnsi="Arial" w:cs="Arial"/>
          <w:sz w:val="20"/>
          <w:szCs w:val="20"/>
        </w:rPr>
        <w:t xml:space="preserve"> человек</w:t>
      </w:r>
      <w:r>
        <w:rPr>
          <w:rFonts w:ascii="Arial" w:hAnsi="Arial" w:cs="Arial"/>
          <w:sz w:val="20"/>
          <w:szCs w:val="20"/>
        </w:rPr>
        <w:t>а</w:t>
      </w:r>
      <w:r w:rsidRPr="000455A4">
        <w:rPr>
          <w:rFonts w:ascii="Arial" w:hAnsi="Arial" w:cs="Arial"/>
          <w:sz w:val="20"/>
          <w:szCs w:val="20"/>
        </w:rPr>
        <w:t>.</w:t>
      </w:r>
    </w:p>
    <w:p w:rsidR="00494FAE" w:rsidRPr="006B4F9A" w:rsidRDefault="00494FAE" w:rsidP="00494FAE">
      <w:pPr>
        <w:jc w:val="center"/>
      </w:pPr>
      <w:r w:rsidRPr="006B4F9A">
        <w:rPr>
          <w:noProof/>
        </w:rPr>
        <mc:AlternateContent>
          <mc:Choice Requires="wps">
            <w:drawing>
              <wp:anchor distT="4294967294" distB="4294967294" distL="114300" distR="114300" simplePos="0" relativeHeight="251743232" behindDoc="0" locked="0" layoutInCell="1" allowOverlap="1" wp14:anchorId="1DF0E5B7" wp14:editId="3DA94E1C">
                <wp:simplePos x="0" y="0"/>
                <wp:positionH relativeFrom="column">
                  <wp:posOffset>120015</wp:posOffset>
                </wp:positionH>
                <wp:positionV relativeFrom="paragraph">
                  <wp:posOffset>86994</wp:posOffset>
                </wp:positionV>
                <wp:extent cx="6629400" cy="0"/>
                <wp:effectExtent l="0" t="0" r="19050" b="19050"/>
                <wp:wrapNone/>
                <wp:docPr id="23"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B03EE9" id="Прямая соединительная линия 4" o:spid="_x0000_s1026" style="position:absolute;z-index:25174323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" strokeweight="2pt"/>
            </w:pict>
          </mc:Fallback>
        </mc:AlternateContent>
      </w:r>
    </w:p>
    <w:p w:rsidR="00494FAE" w:rsidRPr="006B4F9A" w:rsidRDefault="00494FAE" w:rsidP="00494FAE">
      <w:pPr>
        <w:keepNext/>
        <w:ind w:left="1701"/>
        <w:jc w:val="both"/>
        <w:outlineLvl w:val="2"/>
        <w:rPr>
          <w:rFonts w:cs="Arial"/>
          <w:b/>
          <w:bCs/>
          <w:caps/>
          <w:spacing w:val="-4"/>
        </w:rPr>
      </w:pPr>
      <w:r w:rsidRPr="006B4F9A">
        <w:rPr>
          <w:rFonts w:cs="Arial"/>
          <w:b/>
          <w:bCs/>
          <w:caps/>
          <w:spacing w:val="-4"/>
        </w:rPr>
        <w:t xml:space="preserve">Как Вы считаете, должны или не должны жители </w:t>
      </w:r>
      <w:proofErr w:type="spellStart"/>
      <w:r w:rsidRPr="006B4F9A">
        <w:rPr>
          <w:rFonts w:cs="Arial"/>
          <w:b/>
          <w:bCs/>
          <w:caps/>
          <w:spacing w:val="-4"/>
        </w:rPr>
        <w:t>г.Воронежа</w:t>
      </w:r>
      <w:proofErr w:type="spellEnd"/>
      <w:r w:rsidRPr="006B4F9A">
        <w:rPr>
          <w:rFonts w:cs="Arial"/>
          <w:b/>
          <w:bCs/>
          <w:caps/>
          <w:spacing w:val="-4"/>
        </w:rPr>
        <w:t xml:space="preserve"> иметь возможность отзыва избранного мэра Воронежа?</w:t>
      </w:r>
    </w:p>
    <w:p w:rsidR="00494FAE" w:rsidRPr="006B4F9A" w:rsidRDefault="00494FAE" w:rsidP="00494FAE">
      <w:pPr>
        <w:jc w:val="right"/>
        <w:rPr>
          <w:i/>
          <w:lang w:eastAsia="en-US"/>
        </w:rPr>
      </w:pPr>
      <w:r w:rsidRPr="006B4F9A">
        <w:rPr>
          <w:i/>
          <w:lang w:eastAsia="en-US"/>
        </w:rPr>
        <w:t xml:space="preserve">Таблица </w:t>
      </w:r>
      <w:r w:rsidR="00711C2B">
        <w:rPr>
          <w:i/>
          <w:lang w:eastAsia="en-US"/>
        </w:rPr>
        <w:t>5</w:t>
      </w:r>
    </w:p>
    <w:bookmarkStart w:id="6" w:name="_MON_1420012816"/>
    <w:bookmarkEnd w:id="6"/>
    <w:p w:rsidR="00494FAE" w:rsidRPr="006B4F9A" w:rsidRDefault="00255269" w:rsidP="00494FAE">
      <w:pPr>
        <w:jc w:val="center"/>
        <w:rPr>
          <w:i/>
          <w:lang w:eastAsia="en-US"/>
        </w:rPr>
      </w:pPr>
      <w:r w:rsidRPr="006B4F9A">
        <w:rPr>
          <w:rFonts w:ascii="Arial" w:hAnsi="Arial" w:cs="Arial"/>
          <w:lang w:eastAsia="en-US"/>
        </w:rPr>
        <w:object w:dxaOrig="9571" w:dyaOrig="9499">
          <v:shape id="_x0000_i1029" type="#_x0000_t75" style="width:444.75pt;height:447.75pt" o:ole="" fillcolor="window">
            <v:imagedata r:id="rId21" o:title=""/>
          </v:shape>
          <o:OLEObject Type="Embed" ProgID="Excel.Sheet.12" ShapeID="_x0000_i1029" DrawAspect="Content" ObjectID="_1421656285" r:id="rId22"/>
        </w:object>
      </w:r>
    </w:p>
    <w:p w:rsidR="00494FAE" w:rsidRPr="006B4F9A" w:rsidRDefault="00494FAE" w:rsidP="00494FAE">
      <w:pPr>
        <w:jc w:val="center"/>
        <w:rPr>
          <w:i/>
          <w:lang w:eastAsia="en-US"/>
        </w:rPr>
      </w:pPr>
      <w:r w:rsidRPr="006B4F9A">
        <w:rPr>
          <w:i/>
          <w:lang w:eastAsia="en-US"/>
        </w:rPr>
        <w:t>(Примечание: распределение ответов респондентов по строке составляет 100%)</w:t>
      </w:r>
    </w:p>
    <w:p w:rsidR="00494FAE" w:rsidRPr="00255269" w:rsidRDefault="00494FAE" w:rsidP="00494FAE">
      <w:pPr>
        <w:shd w:val="clear" w:color="auto" w:fill="FFFFFF"/>
        <w:ind w:firstLine="567"/>
        <w:jc w:val="both"/>
        <w:rPr>
          <w:rFonts w:eastAsia="Calibri"/>
          <w:color w:val="444444"/>
          <w:sz w:val="16"/>
          <w:szCs w:val="16"/>
          <w:lang w:eastAsia="en-US"/>
        </w:rPr>
      </w:pPr>
    </w:p>
    <w:p w:rsidR="00494FAE" w:rsidRPr="00255269" w:rsidRDefault="00494FAE" w:rsidP="00494FAE">
      <w:pPr>
        <w:shd w:val="clear" w:color="auto" w:fill="FFFFFF"/>
        <w:ind w:firstLine="567"/>
        <w:jc w:val="both"/>
        <w:rPr>
          <w:rFonts w:eastAsia="Calibri"/>
          <w:lang w:eastAsia="en-US"/>
        </w:rPr>
      </w:pPr>
      <w:r w:rsidRPr="00255269">
        <w:rPr>
          <w:rFonts w:eastAsia="Calibri"/>
          <w:lang w:eastAsia="en-US"/>
        </w:rPr>
        <w:t xml:space="preserve">Мэр, в отличие от губернатора, не принадлежит федеральной ветви власти, а является главой местного самоуправления. Поэтому поправки об отзыве губернатора, внесенные в Основы государственной власти Воронежской области, на мэра не распространяются.  Тем не менее, вопрос о возможности отзыва мэра актуален и периодически вставал ребром, как показывает история города (например, в бытность мэром </w:t>
      </w:r>
      <w:r w:rsidR="00255269">
        <w:rPr>
          <w:rFonts w:eastAsia="Calibri"/>
          <w:lang w:eastAsia="en-US"/>
        </w:rPr>
        <w:t xml:space="preserve">Б. </w:t>
      </w:r>
      <w:r w:rsidRPr="00255269">
        <w:rPr>
          <w:rFonts w:eastAsia="Calibri"/>
          <w:lang w:eastAsia="en-US"/>
        </w:rPr>
        <w:t xml:space="preserve">Скрынникова). Но в силу своей сложности и трудоемкости такая процедура ни разу не была осуществлена. </w:t>
      </w:r>
    </w:p>
    <w:p w:rsidR="00494FAE" w:rsidRPr="00255269" w:rsidRDefault="00494FAE" w:rsidP="00494FAE">
      <w:pPr>
        <w:shd w:val="clear" w:color="auto" w:fill="FFFFFF"/>
        <w:ind w:firstLine="567"/>
        <w:jc w:val="both"/>
        <w:rPr>
          <w:rFonts w:eastAsia="Calibri"/>
          <w:lang w:eastAsia="en-US"/>
        </w:rPr>
      </w:pPr>
      <w:r w:rsidRPr="00255269">
        <w:rPr>
          <w:rFonts w:eastAsia="Calibri"/>
          <w:lang w:eastAsia="en-US"/>
        </w:rPr>
        <w:t>А воронежцы на редкость единодушно (</w:t>
      </w:r>
      <w:r w:rsidRPr="00255269">
        <w:rPr>
          <w:rFonts w:eastAsia="Calibri"/>
          <w:b/>
          <w:lang w:eastAsia="en-US"/>
        </w:rPr>
        <w:t>83%</w:t>
      </w:r>
      <w:r w:rsidRPr="00255269">
        <w:rPr>
          <w:rFonts w:eastAsia="Calibri"/>
          <w:lang w:eastAsia="en-US"/>
        </w:rPr>
        <w:t>) считают, что должны обладать правом отзыва избранного мэра (ср</w:t>
      </w:r>
      <w:r w:rsidR="004925D8">
        <w:rPr>
          <w:rFonts w:eastAsia="Calibri"/>
          <w:lang w:eastAsia="en-US"/>
        </w:rPr>
        <w:t>авните</w:t>
      </w:r>
      <w:r w:rsidRPr="00255269">
        <w:rPr>
          <w:rFonts w:eastAsia="Calibri"/>
          <w:lang w:eastAsia="en-US"/>
        </w:rPr>
        <w:t xml:space="preserve">: за право на отзыв губернатора проголосовало </w:t>
      </w:r>
      <w:r w:rsidRPr="00255269">
        <w:rPr>
          <w:rFonts w:eastAsia="Calibri"/>
          <w:b/>
          <w:lang w:eastAsia="en-US"/>
        </w:rPr>
        <w:t>74%</w:t>
      </w:r>
      <w:r w:rsidRPr="00255269">
        <w:rPr>
          <w:rFonts w:eastAsia="Calibri"/>
          <w:lang w:eastAsia="en-US"/>
        </w:rPr>
        <w:t xml:space="preserve"> опрошенных).  Таким образом, </w:t>
      </w:r>
      <w:r w:rsidR="00DA12AE">
        <w:rPr>
          <w:rFonts w:eastAsia="Calibri"/>
          <w:lang w:eastAsia="en-US"/>
        </w:rPr>
        <w:t>возможность</w:t>
      </w:r>
      <w:r w:rsidRPr="00255269">
        <w:rPr>
          <w:rFonts w:eastAsia="Calibri"/>
          <w:lang w:eastAsia="en-US"/>
        </w:rPr>
        <w:t xml:space="preserve"> отзыв</w:t>
      </w:r>
      <w:r w:rsidR="00DA12AE">
        <w:rPr>
          <w:rFonts w:eastAsia="Calibri"/>
          <w:lang w:eastAsia="en-US"/>
        </w:rPr>
        <w:t>а мэра более актуальна</w:t>
      </w:r>
      <w:r w:rsidRPr="00255269">
        <w:rPr>
          <w:rFonts w:eastAsia="Calibri"/>
          <w:lang w:eastAsia="en-US"/>
        </w:rPr>
        <w:t xml:space="preserve"> в глазах воронежцев, чем </w:t>
      </w:r>
      <w:r w:rsidR="00DA12AE">
        <w:rPr>
          <w:rFonts w:eastAsia="Calibri"/>
          <w:lang w:eastAsia="en-US"/>
        </w:rPr>
        <w:t>возможность</w:t>
      </w:r>
      <w:r w:rsidRPr="00255269">
        <w:rPr>
          <w:rFonts w:eastAsia="Calibri"/>
          <w:lang w:eastAsia="en-US"/>
        </w:rPr>
        <w:t xml:space="preserve"> отзыв</w:t>
      </w:r>
      <w:r w:rsidR="00DA12AE">
        <w:rPr>
          <w:rFonts w:eastAsia="Calibri"/>
          <w:lang w:eastAsia="en-US"/>
        </w:rPr>
        <w:t>а</w:t>
      </w:r>
      <w:r w:rsidRPr="00255269">
        <w:rPr>
          <w:rFonts w:eastAsia="Calibri"/>
          <w:lang w:eastAsia="en-US"/>
        </w:rPr>
        <w:t xml:space="preserve"> губернатора. Среди молодежи число взыскующих этого права достигает </w:t>
      </w:r>
      <w:r w:rsidRPr="00255269">
        <w:rPr>
          <w:rFonts w:eastAsia="Calibri"/>
          <w:b/>
          <w:lang w:eastAsia="en-US"/>
        </w:rPr>
        <w:t>88%</w:t>
      </w:r>
      <w:r w:rsidRPr="00255269">
        <w:rPr>
          <w:rFonts w:eastAsia="Calibri"/>
          <w:lang w:eastAsia="en-US"/>
        </w:rPr>
        <w:t xml:space="preserve">. </w:t>
      </w:r>
    </w:p>
    <w:p w:rsidR="00494FAE" w:rsidRPr="00255269" w:rsidRDefault="00494FAE" w:rsidP="00494FAE">
      <w:pPr>
        <w:shd w:val="clear" w:color="auto" w:fill="FFFFFF"/>
        <w:ind w:firstLine="567"/>
        <w:jc w:val="both"/>
        <w:rPr>
          <w:rFonts w:eastAsia="Calibri"/>
          <w:lang w:eastAsia="en-US"/>
        </w:rPr>
      </w:pPr>
      <w:r w:rsidRPr="00255269">
        <w:rPr>
          <w:rFonts w:eastAsia="Calibri"/>
          <w:lang w:eastAsia="en-US"/>
        </w:rPr>
        <w:t xml:space="preserve">Отвергают саму возможность отзыва избранного мэра сегодня только </w:t>
      </w:r>
      <w:r w:rsidRPr="00255269">
        <w:rPr>
          <w:rFonts w:eastAsia="Calibri"/>
          <w:b/>
          <w:lang w:eastAsia="en-US"/>
        </w:rPr>
        <w:t>11%</w:t>
      </w:r>
      <w:r w:rsidRPr="00255269">
        <w:rPr>
          <w:rFonts w:eastAsia="Calibri"/>
          <w:lang w:eastAsia="en-US"/>
        </w:rPr>
        <w:t xml:space="preserve"> горожан.  Возможно, они рассуждают так: если мэр избран, пусть работает до следующих выборов.</w:t>
      </w:r>
    </w:p>
    <w:p w:rsidR="00494FAE" w:rsidRPr="00255269" w:rsidRDefault="00494FAE" w:rsidP="00494FAE">
      <w:pPr>
        <w:shd w:val="clear" w:color="auto" w:fill="FFFFFF"/>
        <w:ind w:firstLine="567"/>
        <w:jc w:val="both"/>
        <w:rPr>
          <w:rFonts w:eastAsia="Calibri"/>
          <w:lang w:eastAsia="en-US"/>
        </w:rPr>
      </w:pPr>
      <w:r w:rsidRPr="00255269">
        <w:rPr>
          <w:rFonts w:eastAsia="Calibri"/>
          <w:lang w:eastAsia="en-US"/>
        </w:rPr>
        <w:t>Но даже если этим правом никто ни разу не воспользуется, само наличие возможности отзыва выборного должностного лица может рассматриваться как средство воздействия, коррект</w:t>
      </w:r>
      <w:r w:rsidR="00107AF5">
        <w:rPr>
          <w:rFonts w:eastAsia="Calibri"/>
          <w:lang w:eastAsia="en-US"/>
        </w:rPr>
        <w:t>ирующее его работу. Как некий «д</w:t>
      </w:r>
      <w:r w:rsidRPr="00255269">
        <w:rPr>
          <w:rFonts w:eastAsia="Calibri"/>
          <w:lang w:eastAsia="en-US"/>
        </w:rPr>
        <w:t xml:space="preserve">амоклов меч», который, хотя и не падает, но держит чиновника в тонусе. </w:t>
      </w:r>
    </w:p>
    <w:p w:rsidR="00494FAE" w:rsidRPr="006B4F9A" w:rsidRDefault="00494FAE" w:rsidP="00494FAE">
      <w:pPr>
        <w:spacing w:after="200" w:line="276" w:lineRule="auto"/>
        <w:rPr>
          <w:sz w:val="12"/>
          <w:szCs w:val="12"/>
          <w:lang w:eastAsia="en-US"/>
        </w:rPr>
      </w:pPr>
      <w:r w:rsidRPr="006B4F9A">
        <w:rPr>
          <w:sz w:val="12"/>
          <w:szCs w:val="12"/>
          <w:lang w:eastAsia="en-US"/>
        </w:rPr>
        <w:br w:type="page"/>
      </w:r>
    </w:p>
    <w:p w:rsidR="00494FAE" w:rsidRPr="006B4F9A" w:rsidRDefault="00494FAE" w:rsidP="00494FAE">
      <w:pPr>
        <w:ind w:right="51"/>
        <w:jc w:val="both"/>
        <w:rPr>
          <w:rFonts w:ascii="Arial" w:hAnsi="Arial" w:cs="Arial"/>
          <w:b/>
          <w:sz w:val="22"/>
          <w:szCs w:val="22"/>
        </w:rPr>
      </w:pPr>
      <w:r w:rsidRPr="006B4F9A">
        <w:rPr>
          <w:rFonts w:ascii="Arial" w:hAnsi="Arial" w:cs="Arial"/>
          <w:b/>
          <w:sz w:val="22"/>
          <w:szCs w:val="22"/>
        </w:rPr>
        <w:lastRenderedPageBreak/>
        <w:t>ИНСТИТУТ ОБЩЕСТВЕННОГО МНЕНИЯ «</w:t>
      </w:r>
      <w:r w:rsidRPr="006B4F9A">
        <w:rPr>
          <w:rFonts w:ascii="Arial" w:hAnsi="Arial" w:cs="Arial"/>
          <w:b/>
          <w:caps/>
          <w:sz w:val="22"/>
          <w:szCs w:val="22"/>
        </w:rPr>
        <w:t>квалитас</w:t>
      </w:r>
      <w:r w:rsidRPr="006B4F9A">
        <w:rPr>
          <w:rFonts w:ascii="Arial" w:hAnsi="Arial" w:cs="Arial"/>
          <w:b/>
          <w:sz w:val="22"/>
          <w:szCs w:val="22"/>
        </w:rPr>
        <w:t>». Тел.: (473) 251-90-75, 251-20-75</w:t>
      </w:r>
    </w:p>
    <w:p w:rsidR="00494FAE" w:rsidRPr="006B4F9A" w:rsidRDefault="00494FAE" w:rsidP="00494FAE">
      <w:pPr>
        <w:framePr w:hSpace="180" w:wrap="around" w:vAnchor="text" w:hAnchor="page" w:x="922" w:y="-250"/>
        <w:jc w:val="center"/>
      </w:pPr>
      <w:r w:rsidRPr="006B4F9A">
        <w:rPr>
          <w:b/>
          <w:caps/>
          <w:noProof/>
          <w:sz w:val="28"/>
          <w:szCs w:val="28"/>
        </w:rPr>
        <w:drawing>
          <wp:inline distT="0" distB="0" distL="0" distR="0" wp14:anchorId="23265D98" wp14:editId="11E14665">
            <wp:extent cx="466090" cy="548640"/>
            <wp:effectExtent l="0" t="0" r="0" b="3810"/>
            <wp:docPr id="21" name="Рисунок 21"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711C2B" w:rsidRPr="000455A4" w:rsidRDefault="00711C2B" w:rsidP="00711C2B">
      <w:pPr>
        <w:jc w:val="center"/>
        <w:rPr>
          <w:rFonts w:ascii="Arial" w:hAnsi="Arial" w:cs="Arial"/>
          <w:sz w:val="20"/>
          <w:szCs w:val="20"/>
        </w:rPr>
      </w:pPr>
      <w:r w:rsidRPr="000455A4">
        <w:rPr>
          <w:rFonts w:ascii="Arial" w:hAnsi="Arial" w:cs="Arial"/>
          <w:sz w:val="20"/>
          <w:szCs w:val="20"/>
        </w:rPr>
        <w:t xml:space="preserve">Опрос проведён ИОМ "Квалитас" </w:t>
      </w:r>
      <w:r>
        <w:rPr>
          <w:rFonts w:ascii="Arial" w:hAnsi="Arial" w:cs="Arial"/>
          <w:sz w:val="20"/>
          <w:szCs w:val="20"/>
        </w:rPr>
        <w:t>11-15</w:t>
      </w:r>
      <w:r w:rsidRPr="000455A4">
        <w:rPr>
          <w:rFonts w:ascii="Arial" w:hAnsi="Arial" w:cs="Arial"/>
          <w:sz w:val="20"/>
          <w:szCs w:val="20"/>
        </w:rPr>
        <w:t xml:space="preserve"> </w:t>
      </w:r>
      <w:r>
        <w:rPr>
          <w:rFonts w:ascii="Arial" w:hAnsi="Arial" w:cs="Arial"/>
          <w:sz w:val="20"/>
          <w:szCs w:val="20"/>
        </w:rPr>
        <w:t>янва</w:t>
      </w:r>
      <w:r w:rsidRPr="000455A4">
        <w:rPr>
          <w:rFonts w:ascii="Arial" w:hAnsi="Arial" w:cs="Arial"/>
          <w:sz w:val="20"/>
          <w:szCs w:val="20"/>
        </w:rPr>
        <w:t>ря 201</w:t>
      </w:r>
      <w:r>
        <w:rPr>
          <w:rFonts w:ascii="Arial" w:hAnsi="Arial" w:cs="Arial"/>
          <w:sz w:val="20"/>
          <w:szCs w:val="20"/>
        </w:rPr>
        <w:t>3</w:t>
      </w:r>
      <w:r w:rsidRPr="000455A4">
        <w:rPr>
          <w:rFonts w:ascii="Arial" w:hAnsi="Arial" w:cs="Arial"/>
          <w:sz w:val="20"/>
          <w:szCs w:val="20"/>
        </w:rPr>
        <w:t xml:space="preserve"> года методом телефонного интервью.</w:t>
      </w:r>
    </w:p>
    <w:p w:rsidR="00711C2B" w:rsidRPr="000455A4" w:rsidRDefault="00711C2B" w:rsidP="00711C2B">
      <w:pPr>
        <w:jc w:val="center"/>
        <w:rPr>
          <w:rFonts w:ascii="Arial" w:hAnsi="Arial" w:cs="Arial"/>
          <w:sz w:val="20"/>
          <w:szCs w:val="20"/>
        </w:rPr>
      </w:pPr>
      <w:r w:rsidRPr="000455A4">
        <w:rPr>
          <w:rFonts w:ascii="Arial" w:hAnsi="Arial" w:cs="Arial"/>
          <w:sz w:val="20"/>
          <w:szCs w:val="20"/>
        </w:rPr>
        <w:t>Выборка репрезентативна для населения г. Воронежа старше 18 лет по полу и возрасту.</w:t>
      </w:r>
      <w:r w:rsidRPr="000455A4">
        <w:rPr>
          <w:rFonts w:ascii="Arial" w:hAnsi="Arial" w:cs="Arial"/>
          <w:sz w:val="20"/>
          <w:szCs w:val="20"/>
          <w:highlight w:val="red"/>
        </w:rPr>
        <w:t xml:space="preserve"> </w:t>
      </w:r>
    </w:p>
    <w:p w:rsidR="00711C2B" w:rsidRPr="000455A4" w:rsidRDefault="00711C2B" w:rsidP="00711C2B">
      <w:pPr>
        <w:jc w:val="center"/>
        <w:rPr>
          <w:rFonts w:ascii="Arial" w:hAnsi="Arial" w:cs="Arial"/>
          <w:sz w:val="20"/>
          <w:szCs w:val="20"/>
        </w:rPr>
      </w:pPr>
      <w:r w:rsidRPr="000455A4">
        <w:rPr>
          <w:rFonts w:ascii="Arial" w:hAnsi="Arial" w:cs="Arial"/>
          <w:sz w:val="20"/>
          <w:szCs w:val="20"/>
        </w:rPr>
        <w:t xml:space="preserve">Опрошено </w:t>
      </w:r>
      <w:r>
        <w:rPr>
          <w:rFonts w:ascii="Arial" w:hAnsi="Arial" w:cs="Arial"/>
          <w:sz w:val="20"/>
          <w:szCs w:val="20"/>
        </w:rPr>
        <w:t>803</w:t>
      </w:r>
      <w:r w:rsidRPr="000455A4">
        <w:rPr>
          <w:rFonts w:ascii="Arial" w:hAnsi="Arial" w:cs="Arial"/>
          <w:sz w:val="20"/>
          <w:szCs w:val="20"/>
        </w:rPr>
        <w:t xml:space="preserve"> человек</w:t>
      </w:r>
      <w:r>
        <w:rPr>
          <w:rFonts w:ascii="Arial" w:hAnsi="Arial" w:cs="Arial"/>
          <w:sz w:val="20"/>
          <w:szCs w:val="20"/>
        </w:rPr>
        <w:t>а</w:t>
      </w:r>
      <w:r w:rsidRPr="000455A4">
        <w:rPr>
          <w:rFonts w:ascii="Arial" w:hAnsi="Arial" w:cs="Arial"/>
          <w:sz w:val="20"/>
          <w:szCs w:val="20"/>
        </w:rPr>
        <w:t>.</w:t>
      </w:r>
    </w:p>
    <w:p w:rsidR="00494FAE" w:rsidRPr="006B4F9A" w:rsidRDefault="00494FAE" w:rsidP="00494FAE">
      <w:pPr>
        <w:jc w:val="center"/>
      </w:pPr>
      <w:r w:rsidRPr="006B4F9A">
        <w:rPr>
          <w:noProof/>
        </w:rPr>
        <mc:AlternateContent>
          <mc:Choice Requires="wps">
            <w:drawing>
              <wp:anchor distT="4294967294" distB="4294967294" distL="114300" distR="114300" simplePos="0" relativeHeight="251742208" behindDoc="0" locked="0" layoutInCell="1" allowOverlap="1" wp14:anchorId="0A5650AF" wp14:editId="2C6201B2">
                <wp:simplePos x="0" y="0"/>
                <wp:positionH relativeFrom="column">
                  <wp:posOffset>120015</wp:posOffset>
                </wp:positionH>
                <wp:positionV relativeFrom="paragraph">
                  <wp:posOffset>86994</wp:posOffset>
                </wp:positionV>
                <wp:extent cx="6629400" cy="0"/>
                <wp:effectExtent l="0" t="0" r="19050" b="19050"/>
                <wp:wrapNone/>
                <wp:docPr id="31"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DC218C" id="Прямая соединительная линия 4" o:spid="_x0000_s1026" style="position:absolute;z-index:25174220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" strokeweight="2pt"/>
            </w:pict>
          </mc:Fallback>
        </mc:AlternateContent>
      </w:r>
    </w:p>
    <w:p w:rsidR="00494FAE" w:rsidRPr="006B4F9A" w:rsidRDefault="00494FAE" w:rsidP="00494FAE">
      <w:pPr>
        <w:keepNext/>
        <w:ind w:left="1701"/>
        <w:jc w:val="both"/>
        <w:outlineLvl w:val="2"/>
        <w:rPr>
          <w:rFonts w:cs="Arial"/>
          <w:b/>
          <w:bCs/>
          <w:caps/>
          <w:spacing w:val="-4"/>
        </w:rPr>
      </w:pPr>
      <w:r w:rsidRPr="006B4F9A">
        <w:rPr>
          <w:rFonts w:cs="Arial"/>
          <w:b/>
          <w:bCs/>
          <w:caps/>
          <w:spacing w:val="-4"/>
        </w:rPr>
        <w:t xml:space="preserve">Лично Вы поддерживаете или не поддерживаете инициативу губернатора </w:t>
      </w:r>
      <w:proofErr w:type="spellStart"/>
      <w:r w:rsidRPr="006B4F9A">
        <w:rPr>
          <w:rFonts w:cs="Arial"/>
          <w:b/>
          <w:bCs/>
          <w:caps/>
          <w:spacing w:val="-4"/>
        </w:rPr>
        <w:t>А.Гордеева</w:t>
      </w:r>
      <w:proofErr w:type="spellEnd"/>
      <w:r w:rsidRPr="006B4F9A">
        <w:rPr>
          <w:rFonts w:cs="Arial"/>
          <w:b/>
          <w:bCs/>
          <w:caps/>
          <w:spacing w:val="-4"/>
        </w:rPr>
        <w:t xml:space="preserve"> о выборе мэра Воронежа в 2 тура?</w:t>
      </w:r>
    </w:p>
    <w:p w:rsidR="00494FAE" w:rsidRPr="006B4F9A" w:rsidRDefault="00494FAE" w:rsidP="00494FAE">
      <w:pPr>
        <w:jc w:val="right"/>
        <w:rPr>
          <w:i/>
          <w:lang w:eastAsia="en-US"/>
        </w:rPr>
      </w:pPr>
      <w:r w:rsidRPr="006B4F9A">
        <w:rPr>
          <w:i/>
          <w:lang w:eastAsia="en-US"/>
        </w:rPr>
        <w:t xml:space="preserve">Таблица </w:t>
      </w:r>
      <w:r w:rsidR="00711C2B">
        <w:rPr>
          <w:i/>
          <w:lang w:eastAsia="en-US"/>
        </w:rPr>
        <w:t>6</w:t>
      </w:r>
    </w:p>
    <w:bookmarkStart w:id="7" w:name="_MON_1420012909"/>
    <w:bookmarkEnd w:id="7"/>
    <w:p w:rsidR="00494FAE" w:rsidRPr="006B4F9A" w:rsidRDefault="00DA12AE" w:rsidP="00494FAE">
      <w:pPr>
        <w:jc w:val="center"/>
        <w:rPr>
          <w:i/>
          <w:lang w:eastAsia="en-US"/>
        </w:rPr>
      </w:pPr>
      <w:r w:rsidRPr="006B4F9A">
        <w:rPr>
          <w:rFonts w:ascii="Arial" w:hAnsi="Arial" w:cs="Arial"/>
          <w:lang w:eastAsia="en-US"/>
        </w:rPr>
        <w:object w:dxaOrig="10534" w:dyaOrig="10093">
          <v:shape id="_x0000_i1030" type="#_x0000_t75" style="width:489.75pt;height:476.25pt" o:ole="" fillcolor="window">
            <v:imagedata r:id="rId23" o:title=""/>
          </v:shape>
          <o:OLEObject Type="Embed" ProgID="Excel.Sheet.12" ShapeID="_x0000_i1030" DrawAspect="Content" ObjectID="_1421656286" r:id="rId24"/>
        </w:object>
      </w:r>
    </w:p>
    <w:p w:rsidR="00494FAE" w:rsidRPr="006B4F9A" w:rsidRDefault="00494FAE" w:rsidP="00494FAE">
      <w:pPr>
        <w:jc w:val="center"/>
        <w:rPr>
          <w:i/>
          <w:lang w:eastAsia="en-US"/>
        </w:rPr>
      </w:pPr>
      <w:r w:rsidRPr="006B4F9A">
        <w:rPr>
          <w:i/>
          <w:lang w:eastAsia="en-US"/>
        </w:rPr>
        <w:t>(Примечание: распределение ответов респондентов по строке составляет 100%)</w:t>
      </w:r>
    </w:p>
    <w:p w:rsidR="00494FAE" w:rsidRDefault="00494FAE" w:rsidP="00494FAE">
      <w:pPr>
        <w:shd w:val="clear" w:color="auto" w:fill="FFFFFF"/>
        <w:ind w:firstLine="567"/>
        <w:jc w:val="both"/>
        <w:rPr>
          <w:rFonts w:ascii="Georgia" w:hAnsi="Georgia" w:cs="Lucida Sans Unicode"/>
          <w:color w:val="262829"/>
          <w:sz w:val="22"/>
          <w:szCs w:val="22"/>
        </w:rPr>
      </w:pPr>
    </w:p>
    <w:p w:rsidR="00494FAE" w:rsidRPr="000E1598" w:rsidRDefault="00494FAE" w:rsidP="00494FAE">
      <w:pPr>
        <w:shd w:val="clear" w:color="auto" w:fill="FFFFFF"/>
        <w:ind w:firstLine="567"/>
        <w:jc w:val="both"/>
        <w:rPr>
          <w:spacing w:val="-2"/>
        </w:rPr>
      </w:pPr>
      <w:r w:rsidRPr="000E1598">
        <w:rPr>
          <w:rFonts w:ascii="Georgia" w:hAnsi="Georgia" w:cs="Lucida Sans Unicode"/>
          <w:spacing w:val="-2"/>
          <w:sz w:val="22"/>
          <w:szCs w:val="22"/>
        </w:rPr>
        <w:t xml:space="preserve">Предложение губернатора </w:t>
      </w:r>
      <w:proofErr w:type="spellStart"/>
      <w:r w:rsidRPr="000E1598">
        <w:rPr>
          <w:rFonts w:ascii="Georgia" w:hAnsi="Georgia" w:cs="Lucida Sans Unicode"/>
          <w:spacing w:val="-2"/>
          <w:sz w:val="22"/>
          <w:szCs w:val="22"/>
        </w:rPr>
        <w:t>А.Гордеева</w:t>
      </w:r>
      <w:proofErr w:type="spellEnd"/>
      <w:r w:rsidRPr="000E1598">
        <w:rPr>
          <w:rFonts w:ascii="Georgia" w:hAnsi="Georgia" w:cs="Lucida Sans Unicode"/>
          <w:spacing w:val="-2"/>
          <w:sz w:val="22"/>
          <w:szCs w:val="22"/>
        </w:rPr>
        <w:t xml:space="preserve"> о проведении выбор</w:t>
      </w:r>
      <w:r w:rsidR="00107AF5" w:rsidRPr="000E1598">
        <w:rPr>
          <w:rFonts w:ascii="Georgia" w:hAnsi="Georgia" w:cs="Lucida Sans Unicode"/>
          <w:spacing w:val="-2"/>
          <w:sz w:val="22"/>
          <w:szCs w:val="22"/>
        </w:rPr>
        <w:t>ов</w:t>
      </w:r>
      <w:r w:rsidRPr="000E1598">
        <w:rPr>
          <w:rFonts w:ascii="Georgia" w:hAnsi="Georgia" w:cs="Lucida Sans Unicode"/>
          <w:spacing w:val="-2"/>
          <w:sz w:val="22"/>
          <w:szCs w:val="22"/>
        </w:rPr>
        <w:t xml:space="preserve"> мэра Воронежа в два тура встретило </w:t>
      </w:r>
      <w:r w:rsidRPr="000E1598">
        <w:rPr>
          <w:spacing w:val="-2"/>
        </w:rPr>
        <w:t>неоднозначный отклик. С одной стороны, некоторые политики сокрушаются об излишних расходах: «Что такое двухтуровая система? Это 60 млн. рублей, которые дополнительно потратят»</w:t>
      </w:r>
      <w:r w:rsidR="00F70CA7" w:rsidRPr="000E1598">
        <w:rPr>
          <w:spacing w:val="-2"/>
        </w:rPr>
        <w:t>,</w:t>
      </w:r>
      <w:r w:rsidRPr="000E1598">
        <w:rPr>
          <w:spacing w:val="-2"/>
        </w:rPr>
        <w:t xml:space="preserve"> - свидетельствует Галина Кудрявцева. Обиднее всего – что потратят зря. Нелишне вспомнить, что явка избирателей и на первый тур едва доходила до </w:t>
      </w:r>
      <w:r w:rsidRPr="000E1598">
        <w:rPr>
          <w:b/>
          <w:spacing w:val="-2"/>
        </w:rPr>
        <w:t>25%</w:t>
      </w:r>
      <w:r w:rsidRPr="000E1598">
        <w:rPr>
          <w:spacing w:val="-2"/>
        </w:rPr>
        <w:t xml:space="preserve">, а второй тур может привлечь ещё меньше избирателей. </w:t>
      </w:r>
    </w:p>
    <w:p w:rsidR="00494FAE" w:rsidRPr="00DA12AE" w:rsidRDefault="00494FAE" w:rsidP="00494FAE">
      <w:pPr>
        <w:shd w:val="clear" w:color="auto" w:fill="FFFFFF"/>
        <w:ind w:firstLine="567"/>
        <w:jc w:val="both"/>
      </w:pPr>
      <w:r w:rsidRPr="00DA12AE">
        <w:t xml:space="preserve">С другой стороны, эксперты считают, что второй тур может стать фильтром, через который пройдут лишь те, кто максимально соответствуют ожиданиям думающей части избирателей. То есть второй тур – это страховка от выбора «случайного кандидата». </w:t>
      </w:r>
    </w:p>
    <w:p w:rsidR="00494FAE" w:rsidRPr="00DA12AE" w:rsidRDefault="00494FAE" w:rsidP="00494FAE">
      <w:pPr>
        <w:shd w:val="clear" w:color="auto" w:fill="FFFFFF"/>
        <w:ind w:firstLine="567"/>
        <w:jc w:val="both"/>
      </w:pPr>
      <w:r w:rsidRPr="00DA12AE">
        <w:t>Каждый второй воронежец (</w:t>
      </w:r>
      <w:r w:rsidRPr="00DA12AE">
        <w:rPr>
          <w:b/>
        </w:rPr>
        <w:t>50%</w:t>
      </w:r>
      <w:r w:rsidRPr="00DA12AE">
        <w:t xml:space="preserve">) поддерживает предложение о выборе мэра Воронежа в два тура. Чем беднее жители, тем больше среди них сторонников двух ступеней избрания мэра (среди самых бедных – </w:t>
      </w:r>
      <w:r w:rsidRPr="00DA12AE">
        <w:rPr>
          <w:b/>
        </w:rPr>
        <w:t>61%</w:t>
      </w:r>
      <w:r w:rsidRPr="00DA12AE">
        <w:t xml:space="preserve">). Вместе с тем </w:t>
      </w:r>
      <w:r w:rsidRPr="00DA12AE">
        <w:rPr>
          <w:b/>
        </w:rPr>
        <w:t>19%</w:t>
      </w:r>
      <w:r w:rsidRPr="00DA12AE">
        <w:t xml:space="preserve"> горожан не поддерживают эту инициативу губернатора и предлагают остановиться на одном туре. </w:t>
      </w:r>
    </w:p>
    <w:p w:rsidR="00494FAE" w:rsidRDefault="00494FAE" w:rsidP="00494FAE">
      <w:pPr>
        <w:rPr>
          <w:color w:val="262829"/>
        </w:rPr>
      </w:pPr>
      <w:r>
        <w:rPr>
          <w:color w:val="262829"/>
        </w:rPr>
        <w:br w:type="page"/>
      </w:r>
    </w:p>
    <w:p w:rsidR="00494FAE" w:rsidRPr="00D41526" w:rsidRDefault="00494FAE" w:rsidP="00494FAE">
      <w:pPr>
        <w:ind w:right="51"/>
        <w:jc w:val="both"/>
        <w:rPr>
          <w:rFonts w:ascii="Arial" w:hAnsi="Arial" w:cs="Arial"/>
          <w:b/>
          <w:sz w:val="22"/>
          <w:szCs w:val="22"/>
        </w:rPr>
      </w:pPr>
      <w:r w:rsidRPr="00D41526">
        <w:rPr>
          <w:rFonts w:ascii="Arial" w:hAnsi="Arial" w:cs="Arial"/>
          <w:b/>
          <w:sz w:val="22"/>
          <w:szCs w:val="22"/>
        </w:rPr>
        <w:lastRenderedPageBreak/>
        <w:t>ИНСТИТУТ ОБЩЕСТВЕННОГО МНЕНИЯ «</w:t>
      </w:r>
      <w:r w:rsidRPr="00D41526">
        <w:rPr>
          <w:rFonts w:ascii="Arial" w:hAnsi="Arial" w:cs="Arial"/>
          <w:b/>
          <w:caps/>
          <w:sz w:val="22"/>
          <w:szCs w:val="22"/>
        </w:rPr>
        <w:t>квалитас</w:t>
      </w:r>
      <w:r w:rsidRPr="00D41526">
        <w:rPr>
          <w:rFonts w:ascii="Arial" w:hAnsi="Arial" w:cs="Arial"/>
          <w:b/>
          <w:sz w:val="22"/>
          <w:szCs w:val="22"/>
        </w:rPr>
        <w:t>». Тел.: (473) 251-90-75, 251-20-75</w:t>
      </w:r>
    </w:p>
    <w:p w:rsidR="00494FAE" w:rsidRPr="00D41526" w:rsidRDefault="00494FAE" w:rsidP="00494FAE">
      <w:pPr>
        <w:framePr w:hSpace="180" w:wrap="around" w:vAnchor="text" w:hAnchor="page" w:x="922" w:y="-250"/>
        <w:jc w:val="center"/>
      </w:pPr>
      <w:r>
        <w:rPr>
          <w:b/>
          <w:caps/>
          <w:noProof/>
          <w:sz w:val="28"/>
          <w:szCs w:val="28"/>
        </w:rPr>
        <w:drawing>
          <wp:inline distT="0" distB="0" distL="0" distR="0" wp14:anchorId="46E7E560" wp14:editId="49577A4D">
            <wp:extent cx="466090" cy="548640"/>
            <wp:effectExtent l="0" t="0" r="0" b="3810"/>
            <wp:docPr id="6" name="Рисунок 6"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711C2B" w:rsidRPr="000455A4" w:rsidRDefault="00711C2B" w:rsidP="00711C2B">
      <w:pPr>
        <w:jc w:val="center"/>
        <w:rPr>
          <w:rFonts w:ascii="Arial" w:hAnsi="Arial" w:cs="Arial"/>
          <w:sz w:val="20"/>
          <w:szCs w:val="20"/>
        </w:rPr>
      </w:pPr>
      <w:r w:rsidRPr="000455A4">
        <w:rPr>
          <w:rFonts w:ascii="Arial" w:hAnsi="Arial" w:cs="Arial"/>
          <w:sz w:val="20"/>
          <w:szCs w:val="20"/>
        </w:rPr>
        <w:t xml:space="preserve">Опрос проведён ИОМ "Квалитас" </w:t>
      </w:r>
      <w:r>
        <w:rPr>
          <w:rFonts w:ascii="Arial" w:hAnsi="Arial" w:cs="Arial"/>
          <w:sz w:val="20"/>
          <w:szCs w:val="20"/>
        </w:rPr>
        <w:t>11-15</w:t>
      </w:r>
      <w:r w:rsidRPr="000455A4">
        <w:rPr>
          <w:rFonts w:ascii="Arial" w:hAnsi="Arial" w:cs="Arial"/>
          <w:sz w:val="20"/>
          <w:szCs w:val="20"/>
        </w:rPr>
        <w:t xml:space="preserve"> </w:t>
      </w:r>
      <w:r>
        <w:rPr>
          <w:rFonts w:ascii="Arial" w:hAnsi="Arial" w:cs="Arial"/>
          <w:sz w:val="20"/>
          <w:szCs w:val="20"/>
        </w:rPr>
        <w:t>янва</w:t>
      </w:r>
      <w:r w:rsidRPr="000455A4">
        <w:rPr>
          <w:rFonts w:ascii="Arial" w:hAnsi="Arial" w:cs="Arial"/>
          <w:sz w:val="20"/>
          <w:szCs w:val="20"/>
        </w:rPr>
        <w:t>ря 201</w:t>
      </w:r>
      <w:r>
        <w:rPr>
          <w:rFonts w:ascii="Arial" w:hAnsi="Arial" w:cs="Arial"/>
          <w:sz w:val="20"/>
          <w:szCs w:val="20"/>
        </w:rPr>
        <w:t>3</w:t>
      </w:r>
      <w:r w:rsidRPr="000455A4">
        <w:rPr>
          <w:rFonts w:ascii="Arial" w:hAnsi="Arial" w:cs="Arial"/>
          <w:sz w:val="20"/>
          <w:szCs w:val="20"/>
        </w:rPr>
        <w:t xml:space="preserve"> года методом телефонного интервью.</w:t>
      </w:r>
    </w:p>
    <w:p w:rsidR="00711C2B" w:rsidRPr="000455A4" w:rsidRDefault="00711C2B" w:rsidP="00711C2B">
      <w:pPr>
        <w:jc w:val="center"/>
        <w:rPr>
          <w:rFonts w:ascii="Arial" w:hAnsi="Arial" w:cs="Arial"/>
          <w:sz w:val="20"/>
          <w:szCs w:val="20"/>
        </w:rPr>
      </w:pPr>
      <w:r w:rsidRPr="000455A4">
        <w:rPr>
          <w:rFonts w:ascii="Arial" w:hAnsi="Arial" w:cs="Arial"/>
          <w:sz w:val="20"/>
          <w:szCs w:val="20"/>
        </w:rPr>
        <w:t>Выборка репрезентативна для населения г. Воронежа старше 18 лет по полу и возрасту.</w:t>
      </w:r>
      <w:r w:rsidRPr="000455A4">
        <w:rPr>
          <w:rFonts w:ascii="Arial" w:hAnsi="Arial" w:cs="Arial"/>
          <w:sz w:val="20"/>
          <w:szCs w:val="20"/>
          <w:highlight w:val="red"/>
        </w:rPr>
        <w:t xml:space="preserve"> </w:t>
      </w:r>
    </w:p>
    <w:p w:rsidR="00711C2B" w:rsidRPr="000455A4" w:rsidRDefault="00711C2B" w:rsidP="00711C2B">
      <w:pPr>
        <w:jc w:val="center"/>
        <w:rPr>
          <w:rFonts w:ascii="Arial" w:hAnsi="Arial" w:cs="Arial"/>
          <w:sz w:val="20"/>
          <w:szCs w:val="20"/>
        </w:rPr>
      </w:pPr>
      <w:r w:rsidRPr="000455A4">
        <w:rPr>
          <w:rFonts w:ascii="Arial" w:hAnsi="Arial" w:cs="Arial"/>
          <w:sz w:val="20"/>
          <w:szCs w:val="20"/>
        </w:rPr>
        <w:t xml:space="preserve">Опрошено </w:t>
      </w:r>
      <w:r>
        <w:rPr>
          <w:rFonts w:ascii="Arial" w:hAnsi="Arial" w:cs="Arial"/>
          <w:sz w:val="20"/>
          <w:szCs w:val="20"/>
        </w:rPr>
        <w:t>803</w:t>
      </w:r>
      <w:r w:rsidRPr="000455A4">
        <w:rPr>
          <w:rFonts w:ascii="Arial" w:hAnsi="Arial" w:cs="Arial"/>
          <w:sz w:val="20"/>
          <w:szCs w:val="20"/>
        </w:rPr>
        <w:t xml:space="preserve"> человек</w:t>
      </w:r>
      <w:r>
        <w:rPr>
          <w:rFonts w:ascii="Arial" w:hAnsi="Arial" w:cs="Arial"/>
          <w:sz w:val="20"/>
          <w:szCs w:val="20"/>
        </w:rPr>
        <w:t>а</w:t>
      </w:r>
      <w:r w:rsidRPr="000455A4">
        <w:rPr>
          <w:rFonts w:ascii="Arial" w:hAnsi="Arial" w:cs="Arial"/>
          <w:sz w:val="20"/>
          <w:szCs w:val="20"/>
        </w:rPr>
        <w:t>.</w:t>
      </w:r>
    </w:p>
    <w:p w:rsidR="00494FAE" w:rsidRPr="00D41526" w:rsidRDefault="00494FAE" w:rsidP="00494FAE">
      <w:pPr>
        <w:jc w:val="center"/>
      </w:pPr>
      <w:r>
        <w:rPr>
          <w:noProof/>
        </w:rPr>
        <mc:AlternateContent>
          <mc:Choice Requires="wps">
            <w:drawing>
              <wp:anchor distT="4294967294" distB="4294967294" distL="114300" distR="114300" simplePos="0" relativeHeight="251744256" behindDoc="0" locked="0" layoutInCell="1" allowOverlap="1" wp14:anchorId="3BFBC16D" wp14:editId="44384A30">
                <wp:simplePos x="0" y="0"/>
                <wp:positionH relativeFrom="column">
                  <wp:posOffset>120015</wp:posOffset>
                </wp:positionH>
                <wp:positionV relativeFrom="paragraph">
                  <wp:posOffset>86994</wp:posOffset>
                </wp:positionV>
                <wp:extent cx="6629400" cy="0"/>
                <wp:effectExtent l="0" t="0" r="19050" b="19050"/>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85C863" id="Прямая соединительная линия 4" o:spid="_x0000_s1026" style="position:absolute;z-index:25174425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" strokeweight="2pt"/>
            </w:pict>
          </mc:Fallback>
        </mc:AlternateContent>
      </w:r>
    </w:p>
    <w:p w:rsidR="005C7831" w:rsidRPr="00C710FB" w:rsidRDefault="005C7831" w:rsidP="005C7831">
      <w:pPr>
        <w:keepNext/>
        <w:ind w:left="1134"/>
        <w:jc w:val="both"/>
        <w:outlineLvl w:val="2"/>
        <w:rPr>
          <w:rFonts w:cs="Arial"/>
          <w:b/>
          <w:bCs/>
          <w:caps/>
          <w:spacing w:val="-4"/>
        </w:rPr>
      </w:pPr>
      <w:r w:rsidRPr="00FE2016">
        <w:rPr>
          <w:rFonts w:cs="Arial"/>
          <w:b/>
          <w:bCs/>
          <w:caps/>
          <w:spacing w:val="-4"/>
        </w:rPr>
        <w:t>КОМУ, ПО ВАШЕМУ МНЕНИЮ, ПРИНАДЛЕЖИТ РЕАЛЬНАЯ ВЛАСТЬ В ГОРОДЕ</w:t>
      </w:r>
      <w:r w:rsidRPr="008A319E">
        <w:rPr>
          <w:rFonts w:cs="Arial"/>
          <w:b/>
          <w:bCs/>
          <w:caps/>
          <w:spacing w:val="-4"/>
        </w:rPr>
        <w:t>?</w:t>
      </w:r>
    </w:p>
    <w:p w:rsidR="005C7831" w:rsidRPr="00A46029" w:rsidRDefault="005C7831" w:rsidP="005C7831">
      <w:pPr>
        <w:jc w:val="right"/>
        <w:rPr>
          <w:i/>
          <w:lang w:eastAsia="en-US"/>
        </w:rPr>
      </w:pPr>
      <w:r>
        <w:rPr>
          <w:i/>
          <w:lang w:eastAsia="en-US"/>
        </w:rPr>
        <w:t xml:space="preserve">Таблица </w:t>
      </w:r>
      <w:r w:rsidR="00711C2B">
        <w:rPr>
          <w:i/>
          <w:lang w:eastAsia="en-US"/>
        </w:rPr>
        <w:t>7</w:t>
      </w:r>
    </w:p>
    <w:bookmarkStart w:id="8" w:name="_MON_1414914151"/>
    <w:bookmarkEnd w:id="8"/>
    <w:p w:rsidR="005C7831" w:rsidRDefault="00431420" w:rsidP="005C7831">
      <w:pPr>
        <w:jc w:val="center"/>
        <w:rPr>
          <w:i/>
          <w:lang w:eastAsia="en-US"/>
        </w:rPr>
      </w:pPr>
      <w:r w:rsidRPr="00D17F30">
        <w:rPr>
          <w:rFonts w:ascii="Arial" w:hAnsi="Arial" w:cs="Arial"/>
          <w:lang w:eastAsia="en-US"/>
        </w:rPr>
        <w:object w:dxaOrig="9727" w:dyaOrig="3894">
          <v:shape id="_x0000_i1031" type="#_x0000_t75" style="width:453pt;height:183.75pt" o:ole="" fillcolor="window">
            <v:imagedata r:id="rId25" o:title=""/>
          </v:shape>
          <o:OLEObject Type="Embed" ProgID="Excel.Sheet.12" ShapeID="_x0000_i1031" DrawAspect="Content" ObjectID="_1421656287" r:id="rId26"/>
        </w:object>
      </w:r>
    </w:p>
    <w:p w:rsidR="005C7831" w:rsidRDefault="005C7831" w:rsidP="005C7831">
      <w:pPr>
        <w:jc w:val="center"/>
        <w:rPr>
          <w:i/>
          <w:lang w:eastAsia="en-US"/>
        </w:rPr>
      </w:pPr>
      <w:r w:rsidRPr="006D249F">
        <w:rPr>
          <w:i/>
          <w:lang w:eastAsia="en-US"/>
        </w:rPr>
        <w:t xml:space="preserve">(Примечание: </w:t>
      </w:r>
      <w:r>
        <w:rPr>
          <w:i/>
          <w:lang w:eastAsia="en-US"/>
        </w:rPr>
        <w:t xml:space="preserve">ввиду того что на вопрос допускалось несколько вариантов ответов, </w:t>
      </w:r>
    </w:p>
    <w:p w:rsidR="005C7831" w:rsidRPr="00D17F30" w:rsidRDefault="005C7831" w:rsidP="005C7831">
      <w:pPr>
        <w:jc w:val="center"/>
        <w:rPr>
          <w:i/>
          <w:lang w:eastAsia="en-US"/>
        </w:rPr>
      </w:pPr>
      <w:r w:rsidRPr="006D249F">
        <w:rPr>
          <w:i/>
          <w:lang w:eastAsia="en-US"/>
        </w:rPr>
        <w:t xml:space="preserve">распределение ответов респондентов по строке </w:t>
      </w:r>
      <w:r>
        <w:rPr>
          <w:i/>
          <w:lang w:eastAsia="en-US"/>
        </w:rPr>
        <w:t>превышает</w:t>
      </w:r>
      <w:r w:rsidRPr="006D249F">
        <w:rPr>
          <w:i/>
          <w:lang w:eastAsia="en-US"/>
        </w:rPr>
        <w:t xml:space="preserve"> 100%)</w:t>
      </w:r>
    </w:p>
    <w:p w:rsidR="005C7831" w:rsidRPr="003D3FD0" w:rsidRDefault="005C7831" w:rsidP="005C7831">
      <w:pPr>
        <w:ind w:right="49" w:firstLine="540"/>
        <w:jc w:val="both"/>
        <w:rPr>
          <w:bCs/>
        </w:rPr>
      </w:pPr>
      <w:r w:rsidRPr="003D3FD0">
        <w:rPr>
          <w:bCs/>
        </w:rPr>
        <w:t>Этот вопрос мы регулярно задаем воронежцам в конце уходящего года, начиная с 1998 года.</w:t>
      </w:r>
    </w:p>
    <w:p w:rsidR="005C7831" w:rsidRPr="003D3FD0" w:rsidRDefault="005C7831" w:rsidP="005C7831">
      <w:pPr>
        <w:ind w:right="49" w:firstLine="540"/>
        <w:jc w:val="center"/>
        <w:rPr>
          <w:bCs/>
        </w:rPr>
      </w:pPr>
      <w:r w:rsidRPr="003D3FD0">
        <w:rPr>
          <w:b/>
          <w:i/>
        </w:rPr>
        <w:t>Кому принадлежит реальная власть в городе?</w:t>
      </w:r>
    </w:p>
    <w:tbl>
      <w:tblPr>
        <w:tblpPr w:leftFromText="180" w:rightFromText="180" w:vertAnchor="text" w:horzAnchor="margin" w:tblpXSpec="center" w:tblpY="170"/>
        <w:tblW w:w="9712" w:type="dxa"/>
        <w:tblLook w:val="0000" w:firstRow="0" w:lastRow="0" w:firstColumn="0" w:lastColumn="0" w:noHBand="0" w:noVBand="0"/>
      </w:tblPr>
      <w:tblGrid>
        <w:gridCol w:w="1368"/>
        <w:gridCol w:w="1344"/>
        <w:gridCol w:w="960"/>
        <w:gridCol w:w="960"/>
        <w:gridCol w:w="960"/>
        <w:gridCol w:w="960"/>
        <w:gridCol w:w="1240"/>
        <w:gridCol w:w="960"/>
        <w:gridCol w:w="960"/>
      </w:tblGrid>
      <w:tr w:rsidR="005C7831" w:rsidRPr="003D3FD0" w:rsidTr="00132FA5">
        <w:trPr>
          <w:trHeight w:val="1786"/>
        </w:trPr>
        <w:tc>
          <w:tcPr>
            <w:tcW w:w="13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5C7831" w:rsidRPr="003D3FD0" w:rsidRDefault="005C7831" w:rsidP="00AD7C01">
            <w:pPr>
              <w:rPr>
                <w:rFonts w:ascii="Arial CYR" w:hAnsi="Arial CYR" w:cs="Arial CYR"/>
                <w:sz w:val="20"/>
                <w:szCs w:val="20"/>
              </w:rPr>
            </w:pPr>
            <w:r w:rsidRPr="003D3FD0">
              <w:rPr>
                <w:rFonts w:ascii="Arial CYR" w:hAnsi="Arial CYR" w:cs="Arial CYR"/>
                <w:sz w:val="20"/>
                <w:szCs w:val="20"/>
              </w:rPr>
              <w:t> </w:t>
            </w:r>
          </w:p>
        </w:tc>
        <w:tc>
          <w:tcPr>
            <w:tcW w:w="1344" w:type="dxa"/>
            <w:tcBorders>
              <w:top w:val="single" w:sz="4" w:space="0" w:color="auto"/>
              <w:left w:val="nil"/>
              <w:bottom w:val="single" w:sz="4" w:space="0" w:color="auto"/>
              <w:right w:val="single" w:sz="4" w:space="0" w:color="auto"/>
            </w:tcBorders>
            <w:shd w:val="clear" w:color="auto" w:fill="auto"/>
            <w:textDirection w:val="btLr"/>
            <w:vAlign w:val="center"/>
          </w:tcPr>
          <w:p w:rsidR="005C7831" w:rsidRPr="003D3FD0" w:rsidRDefault="005C7831" w:rsidP="00AD7C01">
            <w:pPr>
              <w:jc w:val="center"/>
              <w:rPr>
                <w:rFonts w:ascii="Arial CYR" w:hAnsi="Arial CYR" w:cs="Arial CYR"/>
                <w:b/>
                <w:bCs/>
                <w:sz w:val="20"/>
                <w:szCs w:val="20"/>
                <w:lang w:val="en-US"/>
              </w:rPr>
            </w:pPr>
            <w:r w:rsidRPr="003D3FD0">
              <w:rPr>
                <w:rFonts w:ascii="Arial CYR" w:hAnsi="Arial CYR" w:cs="Arial CYR"/>
                <w:b/>
                <w:bCs/>
                <w:sz w:val="20"/>
                <w:szCs w:val="20"/>
              </w:rPr>
              <w:t xml:space="preserve">Областной </w:t>
            </w:r>
          </w:p>
          <w:p w:rsidR="005C7831" w:rsidRPr="003D3FD0" w:rsidRDefault="005C7831" w:rsidP="00AD7C01">
            <w:pPr>
              <w:jc w:val="center"/>
              <w:rPr>
                <w:rFonts w:ascii="Arial CYR" w:hAnsi="Arial CYR" w:cs="Arial CYR"/>
                <w:b/>
                <w:bCs/>
                <w:sz w:val="20"/>
                <w:szCs w:val="20"/>
              </w:rPr>
            </w:pPr>
            <w:r w:rsidRPr="003D3FD0">
              <w:rPr>
                <w:rFonts w:ascii="Arial CYR" w:hAnsi="Arial CYR" w:cs="Arial CYR"/>
                <w:b/>
                <w:bCs/>
                <w:sz w:val="20"/>
                <w:szCs w:val="20"/>
              </w:rPr>
              <w:t>администрации</w:t>
            </w:r>
          </w:p>
        </w:tc>
        <w:tc>
          <w:tcPr>
            <w:tcW w:w="960" w:type="dxa"/>
            <w:tcBorders>
              <w:top w:val="single" w:sz="4" w:space="0" w:color="auto"/>
              <w:left w:val="nil"/>
              <w:bottom w:val="single" w:sz="4" w:space="0" w:color="auto"/>
              <w:right w:val="single" w:sz="4" w:space="0" w:color="auto"/>
            </w:tcBorders>
            <w:shd w:val="clear" w:color="auto" w:fill="auto"/>
            <w:textDirection w:val="btLr"/>
            <w:vAlign w:val="center"/>
          </w:tcPr>
          <w:p w:rsidR="005C7831" w:rsidRPr="003D3FD0" w:rsidRDefault="005C7831" w:rsidP="00AD7C01">
            <w:pPr>
              <w:jc w:val="center"/>
              <w:rPr>
                <w:rFonts w:ascii="Arial CYR" w:hAnsi="Arial CYR" w:cs="Arial CYR"/>
                <w:b/>
                <w:bCs/>
                <w:sz w:val="20"/>
                <w:szCs w:val="20"/>
                <w:lang w:val="en-US"/>
              </w:rPr>
            </w:pPr>
            <w:r w:rsidRPr="003D3FD0">
              <w:rPr>
                <w:rFonts w:ascii="Arial CYR" w:hAnsi="Arial CYR" w:cs="Arial CYR"/>
                <w:b/>
                <w:bCs/>
                <w:sz w:val="20"/>
                <w:szCs w:val="20"/>
              </w:rPr>
              <w:t xml:space="preserve">Городской </w:t>
            </w:r>
          </w:p>
          <w:p w:rsidR="005C7831" w:rsidRPr="003D3FD0" w:rsidRDefault="005C7831" w:rsidP="00AD7C01">
            <w:pPr>
              <w:jc w:val="center"/>
              <w:rPr>
                <w:rFonts w:ascii="Arial CYR" w:hAnsi="Arial CYR" w:cs="Arial CYR"/>
                <w:b/>
                <w:bCs/>
                <w:sz w:val="20"/>
                <w:szCs w:val="20"/>
              </w:rPr>
            </w:pPr>
            <w:r w:rsidRPr="003D3FD0">
              <w:rPr>
                <w:rFonts w:ascii="Arial CYR" w:hAnsi="Arial CYR" w:cs="Arial CYR"/>
                <w:b/>
                <w:bCs/>
                <w:sz w:val="20"/>
                <w:szCs w:val="20"/>
              </w:rPr>
              <w:t>администрации</w:t>
            </w:r>
          </w:p>
        </w:tc>
        <w:tc>
          <w:tcPr>
            <w:tcW w:w="960" w:type="dxa"/>
            <w:tcBorders>
              <w:top w:val="single" w:sz="4" w:space="0" w:color="auto"/>
              <w:left w:val="nil"/>
              <w:bottom w:val="single" w:sz="4" w:space="0" w:color="auto"/>
              <w:right w:val="single" w:sz="4" w:space="0" w:color="auto"/>
            </w:tcBorders>
            <w:shd w:val="clear" w:color="auto" w:fill="auto"/>
            <w:textDirection w:val="btLr"/>
            <w:vAlign w:val="center"/>
          </w:tcPr>
          <w:p w:rsidR="005C7831" w:rsidRPr="003D3FD0" w:rsidRDefault="005C7831" w:rsidP="00AD7C01">
            <w:pPr>
              <w:jc w:val="center"/>
              <w:rPr>
                <w:rFonts w:ascii="Arial CYR" w:hAnsi="Arial CYR" w:cs="Arial CYR"/>
                <w:b/>
                <w:bCs/>
                <w:sz w:val="20"/>
                <w:szCs w:val="20"/>
                <w:lang w:val="en-US"/>
              </w:rPr>
            </w:pPr>
            <w:r w:rsidRPr="003D3FD0">
              <w:rPr>
                <w:rFonts w:ascii="Arial CYR" w:hAnsi="Arial CYR" w:cs="Arial CYR"/>
                <w:b/>
                <w:bCs/>
                <w:sz w:val="20"/>
                <w:szCs w:val="20"/>
              </w:rPr>
              <w:t xml:space="preserve">Областной </w:t>
            </w:r>
          </w:p>
          <w:p w:rsidR="005C7831" w:rsidRPr="003D3FD0" w:rsidRDefault="005C7831" w:rsidP="00AD7C01">
            <w:pPr>
              <w:jc w:val="center"/>
              <w:rPr>
                <w:rFonts w:ascii="Arial CYR" w:hAnsi="Arial CYR" w:cs="Arial CYR"/>
                <w:b/>
                <w:bCs/>
                <w:sz w:val="20"/>
                <w:szCs w:val="20"/>
              </w:rPr>
            </w:pPr>
            <w:r w:rsidRPr="003D3FD0">
              <w:rPr>
                <w:rFonts w:ascii="Arial CYR" w:hAnsi="Arial CYR" w:cs="Arial CYR"/>
                <w:b/>
                <w:bCs/>
                <w:sz w:val="20"/>
                <w:szCs w:val="20"/>
              </w:rPr>
              <w:t>Думе</w:t>
            </w:r>
          </w:p>
        </w:tc>
        <w:tc>
          <w:tcPr>
            <w:tcW w:w="960" w:type="dxa"/>
            <w:tcBorders>
              <w:top w:val="single" w:sz="4" w:space="0" w:color="auto"/>
              <w:left w:val="nil"/>
              <w:bottom w:val="single" w:sz="4" w:space="0" w:color="auto"/>
              <w:right w:val="single" w:sz="4" w:space="0" w:color="auto"/>
            </w:tcBorders>
            <w:shd w:val="clear" w:color="auto" w:fill="auto"/>
            <w:textDirection w:val="btLr"/>
            <w:vAlign w:val="center"/>
          </w:tcPr>
          <w:p w:rsidR="005C7831" w:rsidRPr="003D3FD0" w:rsidRDefault="005C7831" w:rsidP="00AD7C01">
            <w:pPr>
              <w:jc w:val="center"/>
              <w:rPr>
                <w:rFonts w:ascii="Arial CYR" w:hAnsi="Arial CYR" w:cs="Arial CYR"/>
                <w:b/>
                <w:bCs/>
                <w:sz w:val="20"/>
                <w:szCs w:val="20"/>
              </w:rPr>
            </w:pPr>
            <w:r w:rsidRPr="003D3FD0">
              <w:rPr>
                <w:rFonts w:ascii="Arial CYR" w:hAnsi="Arial CYR" w:cs="Arial CYR"/>
                <w:b/>
                <w:bCs/>
                <w:sz w:val="20"/>
                <w:szCs w:val="20"/>
              </w:rPr>
              <w:t>Руководителям</w:t>
            </w:r>
          </w:p>
          <w:p w:rsidR="005C7831" w:rsidRPr="003D3FD0" w:rsidRDefault="005C7831" w:rsidP="00AD7C01">
            <w:pPr>
              <w:jc w:val="center"/>
              <w:rPr>
                <w:rFonts w:ascii="Arial CYR" w:hAnsi="Arial CYR" w:cs="Arial CYR"/>
                <w:b/>
                <w:bCs/>
                <w:sz w:val="20"/>
                <w:szCs w:val="20"/>
              </w:rPr>
            </w:pPr>
            <w:r w:rsidRPr="003D3FD0">
              <w:rPr>
                <w:rFonts w:ascii="Arial CYR" w:hAnsi="Arial CYR" w:cs="Arial CYR"/>
                <w:b/>
                <w:bCs/>
                <w:sz w:val="20"/>
                <w:szCs w:val="20"/>
              </w:rPr>
              <w:t xml:space="preserve"> предприятий, </w:t>
            </w:r>
          </w:p>
          <w:p w:rsidR="005C7831" w:rsidRPr="003D3FD0" w:rsidRDefault="005C7831" w:rsidP="00AD7C01">
            <w:pPr>
              <w:jc w:val="center"/>
              <w:rPr>
                <w:rFonts w:ascii="Arial CYR" w:hAnsi="Arial CYR" w:cs="Arial CYR"/>
                <w:b/>
                <w:bCs/>
                <w:sz w:val="20"/>
                <w:szCs w:val="20"/>
              </w:rPr>
            </w:pPr>
            <w:r w:rsidRPr="003D3FD0">
              <w:rPr>
                <w:rFonts w:ascii="Arial CYR" w:hAnsi="Arial CYR" w:cs="Arial CYR"/>
                <w:b/>
                <w:bCs/>
                <w:sz w:val="20"/>
                <w:szCs w:val="20"/>
              </w:rPr>
              <w:t>учреждений</w:t>
            </w:r>
          </w:p>
        </w:tc>
        <w:tc>
          <w:tcPr>
            <w:tcW w:w="960" w:type="dxa"/>
            <w:tcBorders>
              <w:top w:val="single" w:sz="4" w:space="0" w:color="auto"/>
              <w:left w:val="nil"/>
              <w:bottom w:val="single" w:sz="4" w:space="0" w:color="auto"/>
              <w:right w:val="single" w:sz="4" w:space="0" w:color="auto"/>
            </w:tcBorders>
            <w:shd w:val="clear" w:color="auto" w:fill="auto"/>
            <w:textDirection w:val="btLr"/>
            <w:vAlign w:val="center"/>
          </w:tcPr>
          <w:p w:rsidR="005C7831" w:rsidRPr="003D3FD0" w:rsidRDefault="005C7831" w:rsidP="00AD7C01">
            <w:pPr>
              <w:jc w:val="center"/>
              <w:rPr>
                <w:rFonts w:ascii="Arial CYR" w:hAnsi="Arial CYR" w:cs="Arial CYR"/>
                <w:b/>
                <w:bCs/>
                <w:sz w:val="20"/>
                <w:szCs w:val="20"/>
              </w:rPr>
            </w:pPr>
            <w:r w:rsidRPr="003D3FD0">
              <w:rPr>
                <w:rFonts w:ascii="Arial CYR" w:hAnsi="Arial CYR" w:cs="Arial CYR"/>
                <w:b/>
                <w:bCs/>
                <w:sz w:val="20"/>
                <w:szCs w:val="20"/>
              </w:rPr>
              <w:t>Органам МВД, ФСБ</w:t>
            </w:r>
          </w:p>
        </w:tc>
        <w:tc>
          <w:tcPr>
            <w:tcW w:w="1240" w:type="dxa"/>
            <w:tcBorders>
              <w:top w:val="single" w:sz="4" w:space="0" w:color="auto"/>
              <w:left w:val="nil"/>
              <w:bottom w:val="single" w:sz="4" w:space="0" w:color="auto"/>
              <w:right w:val="single" w:sz="4" w:space="0" w:color="auto"/>
            </w:tcBorders>
            <w:shd w:val="clear" w:color="auto" w:fill="auto"/>
            <w:textDirection w:val="btLr"/>
            <w:vAlign w:val="center"/>
          </w:tcPr>
          <w:p w:rsidR="005C7831" w:rsidRPr="003D3FD0" w:rsidRDefault="005C7831" w:rsidP="00AD7C01">
            <w:pPr>
              <w:jc w:val="center"/>
              <w:rPr>
                <w:rFonts w:ascii="Arial CYR" w:hAnsi="Arial CYR" w:cs="Arial CYR"/>
                <w:b/>
                <w:bCs/>
                <w:sz w:val="20"/>
                <w:szCs w:val="20"/>
                <w:lang w:val="en-US"/>
              </w:rPr>
            </w:pPr>
            <w:r w:rsidRPr="003D3FD0">
              <w:rPr>
                <w:rFonts w:ascii="Arial CYR" w:hAnsi="Arial CYR" w:cs="Arial CYR"/>
                <w:b/>
                <w:bCs/>
                <w:sz w:val="20"/>
                <w:szCs w:val="20"/>
              </w:rPr>
              <w:t xml:space="preserve">Дельцам </w:t>
            </w:r>
          </w:p>
          <w:p w:rsidR="005C7831" w:rsidRPr="003D3FD0" w:rsidRDefault="005C7831" w:rsidP="00AD7C01">
            <w:pPr>
              <w:jc w:val="center"/>
              <w:rPr>
                <w:rFonts w:ascii="Arial CYR" w:hAnsi="Arial CYR" w:cs="Arial CYR"/>
                <w:b/>
                <w:bCs/>
                <w:sz w:val="20"/>
                <w:szCs w:val="20"/>
              </w:rPr>
            </w:pPr>
            <w:r w:rsidRPr="003D3FD0">
              <w:rPr>
                <w:rFonts w:ascii="Arial CYR" w:hAnsi="Arial CYR" w:cs="Arial CYR"/>
                <w:b/>
                <w:bCs/>
                <w:sz w:val="20"/>
                <w:szCs w:val="20"/>
              </w:rPr>
              <w:t xml:space="preserve">теневой экономики, </w:t>
            </w:r>
          </w:p>
          <w:p w:rsidR="005C7831" w:rsidRPr="003D3FD0" w:rsidRDefault="005C7831" w:rsidP="00AD7C01">
            <w:pPr>
              <w:jc w:val="center"/>
              <w:rPr>
                <w:rFonts w:ascii="Arial CYR" w:hAnsi="Arial CYR" w:cs="Arial CYR"/>
                <w:b/>
                <w:bCs/>
                <w:sz w:val="20"/>
                <w:szCs w:val="20"/>
              </w:rPr>
            </w:pPr>
            <w:r w:rsidRPr="003D3FD0">
              <w:rPr>
                <w:rFonts w:ascii="Arial CYR" w:hAnsi="Arial CYR" w:cs="Arial CYR"/>
                <w:b/>
                <w:bCs/>
                <w:sz w:val="20"/>
                <w:szCs w:val="20"/>
              </w:rPr>
              <w:t>мафии</w:t>
            </w:r>
          </w:p>
        </w:tc>
        <w:tc>
          <w:tcPr>
            <w:tcW w:w="960" w:type="dxa"/>
            <w:tcBorders>
              <w:top w:val="single" w:sz="4" w:space="0" w:color="auto"/>
              <w:left w:val="nil"/>
              <w:bottom w:val="single" w:sz="4" w:space="0" w:color="auto"/>
              <w:right w:val="single" w:sz="4" w:space="0" w:color="auto"/>
            </w:tcBorders>
            <w:shd w:val="clear" w:color="auto" w:fill="auto"/>
            <w:textDirection w:val="btLr"/>
            <w:vAlign w:val="center"/>
          </w:tcPr>
          <w:p w:rsidR="005C7831" w:rsidRPr="003D3FD0" w:rsidRDefault="005C7831" w:rsidP="00AD7C01">
            <w:pPr>
              <w:jc w:val="center"/>
              <w:rPr>
                <w:rFonts w:ascii="Arial CYR" w:hAnsi="Arial CYR" w:cs="Arial CYR"/>
                <w:b/>
                <w:bCs/>
                <w:sz w:val="20"/>
                <w:szCs w:val="20"/>
              </w:rPr>
            </w:pPr>
            <w:r w:rsidRPr="003D3FD0">
              <w:rPr>
                <w:rFonts w:ascii="Arial CYR" w:hAnsi="Arial CYR" w:cs="Arial CYR"/>
                <w:b/>
                <w:bCs/>
                <w:sz w:val="20"/>
                <w:szCs w:val="20"/>
              </w:rPr>
              <w:t xml:space="preserve">В городе царит </w:t>
            </w:r>
          </w:p>
          <w:p w:rsidR="005C7831" w:rsidRPr="003D3FD0" w:rsidRDefault="005C7831" w:rsidP="00AD7C01">
            <w:pPr>
              <w:jc w:val="center"/>
              <w:rPr>
                <w:rFonts w:ascii="Arial CYR" w:hAnsi="Arial CYR" w:cs="Arial CYR"/>
                <w:b/>
                <w:bCs/>
                <w:sz w:val="20"/>
                <w:szCs w:val="20"/>
              </w:rPr>
            </w:pPr>
            <w:r w:rsidRPr="003D3FD0">
              <w:rPr>
                <w:rFonts w:ascii="Arial CYR" w:hAnsi="Arial CYR" w:cs="Arial CYR"/>
                <w:b/>
                <w:bCs/>
                <w:sz w:val="20"/>
                <w:szCs w:val="20"/>
              </w:rPr>
              <w:t>безвластие</w:t>
            </w:r>
          </w:p>
        </w:tc>
        <w:tc>
          <w:tcPr>
            <w:tcW w:w="960" w:type="dxa"/>
            <w:tcBorders>
              <w:top w:val="single" w:sz="4" w:space="0" w:color="auto"/>
              <w:left w:val="nil"/>
              <w:bottom w:val="single" w:sz="4" w:space="0" w:color="auto"/>
              <w:right w:val="single" w:sz="4" w:space="0" w:color="auto"/>
            </w:tcBorders>
            <w:shd w:val="clear" w:color="auto" w:fill="auto"/>
            <w:textDirection w:val="btLr"/>
            <w:vAlign w:val="center"/>
          </w:tcPr>
          <w:p w:rsidR="005C7831" w:rsidRPr="003D3FD0" w:rsidRDefault="005C7831" w:rsidP="00AD7C01">
            <w:pPr>
              <w:jc w:val="center"/>
              <w:rPr>
                <w:rFonts w:ascii="Arial CYR" w:hAnsi="Arial CYR" w:cs="Arial CYR"/>
                <w:b/>
                <w:bCs/>
                <w:sz w:val="20"/>
                <w:szCs w:val="20"/>
              </w:rPr>
            </w:pPr>
            <w:r w:rsidRPr="003D3FD0">
              <w:rPr>
                <w:rFonts w:ascii="Arial CYR" w:hAnsi="Arial CYR" w:cs="Arial CYR"/>
                <w:b/>
                <w:bCs/>
                <w:sz w:val="20"/>
                <w:szCs w:val="20"/>
              </w:rPr>
              <w:t xml:space="preserve">Затрудняюсь </w:t>
            </w:r>
          </w:p>
          <w:p w:rsidR="005C7831" w:rsidRPr="003D3FD0" w:rsidRDefault="005C7831" w:rsidP="00AD7C01">
            <w:pPr>
              <w:jc w:val="center"/>
              <w:rPr>
                <w:rFonts w:ascii="Arial CYR" w:hAnsi="Arial CYR" w:cs="Arial CYR"/>
                <w:b/>
                <w:bCs/>
                <w:sz w:val="20"/>
                <w:szCs w:val="20"/>
              </w:rPr>
            </w:pPr>
            <w:r w:rsidRPr="003D3FD0">
              <w:rPr>
                <w:rFonts w:ascii="Arial CYR" w:hAnsi="Arial CYR" w:cs="Arial CYR"/>
                <w:b/>
                <w:bCs/>
                <w:sz w:val="20"/>
                <w:szCs w:val="20"/>
              </w:rPr>
              <w:t>ответить</w:t>
            </w:r>
          </w:p>
        </w:tc>
      </w:tr>
      <w:tr w:rsidR="005C7831" w:rsidRPr="003D3FD0" w:rsidTr="00132FA5">
        <w:trPr>
          <w:trHeight w:val="353"/>
        </w:trPr>
        <w:tc>
          <w:tcPr>
            <w:tcW w:w="1368" w:type="dxa"/>
            <w:tcBorders>
              <w:top w:val="nil"/>
              <w:left w:val="single" w:sz="4" w:space="0" w:color="auto"/>
              <w:bottom w:val="single" w:sz="4" w:space="0" w:color="auto"/>
              <w:right w:val="single" w:sz="4" w:space="0" w:color="auto"/>
            </w:tcBorders>
            <w:shd w:val="clear" w:color="auto" w:fill="auto"/>
            <w:noWrap/>
            <w:vAlign w:val="center"/>
          </w:tcPr>
          <w:p w:rsidR="005C7831" w:rsidRPr="003D3FD0" w:rsidRDefault="005C7831" w:rsidP="00AD7C01">
            <w:pPr>
              <w:rPr>
                <w:rFonts w:ascii="Arial CYR" w:hAnsi="Arial CYR" w:cs="Arial CYR"/>
                <w:b/>
                <w:bCs/>
                <w:i/>
                <w:iCs/>
                <w:sz w:val="20"/>
                <w:szCs w:val="20"/>
              </w:rPr>
            </w:pPr>
            <w:r w:rsidRPr="003D3FD0">
              <w:rPr>
                <w:rFonts w:ascii="Arial CYR" w:hAnsi="Arial CYR" w:cs="Arial CYR"/>
                <w:b/>
                <w:bCs/>
                <w:i/>
                <w:iCs/>
                <w:sz w:val="20"/>
                <w:szCs w:val="20"/>
              </w:rPr>
              <w:t>1998 год</w:t>
            </w:r>
          </w:p>
        </w:tc>
        <w:tc>
          <w:tcPr>
            <w:tcW w:w="1344" w:type="dxa"/>
            <w:tcBorders>
              <w:top w:val="nil"/>
              <w:left w:val="nil"/>
              <w:bottom w:val="single" w:sz="4" w:space="0" w:color="auto"/>
              <w:right w:val="single" w:sz="4" w:space="0" w:color="auto"/>
            </w:tcBorders>
            <w:shd w:val="clear" w:color="auto" w:fill="auto"/>
            <w:noWrap/>
            <w:vAlign w:val="center"/>
          </w:tcPr>
          <w:p w:rsidR="005C7831" w:rsidRPr="003D3FD0" w:rsidRDefault="005C7831" w:rsidP="00AD7C01">
            <w:pPr>
              <w:jc w:val="center"/>
              <w:rPr>
                <w:rFonts w:ascii="Arial CYR" w:hAnsi="Arial CYR" w:cs="Arial CYR"/>
                <w:sz w:val="20"/>
                <w:szCs w:val="20"/>
              </w:rPr>
            </w:pPr>
            <w:r w:rsidRPr="003D3FD0">
              <w:rPr>
                <w:rFonts w:ascii="Arial CYR" w:hAnsi="Arial CYR" w:cs="Arial CYR"/>
                <w:sz w:val="20"/>
                <w:szCs w:val="20"/>
              </w:rPr>
              <w:t>32%</w:t>
            </w:r>
          </w:p>
        </w:tc>
        <w:tc>
          <w:tcPr>
            <w:tcW w:w="960" w:type="dxa"/>
            <w:tcBorders>
              <w:top w:val="nil"/>
              <w:left w:val="nil"/>
              <w:bottom w:val="single" w:sz="4" w:space="0" w:color="auto"/>
              <w:right w:val="single" w:sz="4" w:space="0" w:color="auto"/>
            </w:tcBorders>
            <w:shd w:val="clear" w:color="auto" w:fill="auto"/>
            <w:noWrap/>
            <w:vAlign w:val="center"/>
          </w:tcPr>
          <w:p w:rsidR="005C7831" w:rsidRPr="003D3FD0" w:rsidRDefault="005C7831" w:rsidP="00AD7C01">
            <w:pPr>
              <w:jc w:val="center"/>
              <w:rPr>
                <w:rFonts w:ascii="Arial CYR" w:hAnsi="Arial CYR" w:cs="Arial CYR"/>
                <w:sz w:val="20"/>
                <w:szCs w:val="20"/>
              </w:rPr>
            </w:pPr>
            <w:r w:rsidRPr="003D3FD0">
              <w:rPr>
                <w:rFonts w:ascii="Arial CYR" w:hAnsi="Arial CYR" w:cs="Arial CYR"/>
                <w:sz w:val="20"/>
                <w:szCs w:val="20"/>
              </w:rPr>
              <w:t>12%</w:t>
            </w:r>
          </w:p>
        </w:tc>
        <w:tc>
          <w:tcPr>
            <w:tcW w:w="960" w:type="dxa"/>
            <w:tcBorders>
              <w:top w:val="nil"/>
              <w:left w:val="nil"/>
              <w:bottom w:val="single" w:sz="4" w:space="0" w:color="auto"/>
              <w:right w:val="single" w:sz="4" w:space="0" w:color="auto"/>
            </w:tcBorders>
            <w:shd w:val="clear" w:color="auto" w:fill="auto"/>
            <w:noWrap/>
            <w:vAlign w:val="center"/>
          </w:tcPr>
          <w:p w:rsidR="005C7831" w:rsidRPr="003D3FD0" w:rsidRDefault="005C7831" w:rsidP="00AD7C01">
            <w:pPr>
              <w:jc w:val="center"/>
              <w:rPr>
                <w:rFonts w:ascii="Arial CYR" w:hAnsi="Arial CYR" w:cs="Arial CYR"/>
                <w:sz w:val="20"/>
                <w:szCs w:val="20"/>
              </w:rPr>
            </w:pPr>
            <w:r w:rsidRPr="003D3FD0">
              <w:rPr>
                <w:rFonts w:ascii="Arial CYR" w:hAnsi="Arial CYR" w:cs="Arial CYR"/>
                <w:sz w:val="20"/>
                <w:szCs w:val="20"/>
              </w:rPr>
              <w:t>1%</w:t>
            </w:r>
          </w:p>
        </w:tc>
        <w:tc>
          <w:tcPr>
            <w:tcW w:w="960" w:type="dxa"/>
            <w:tcBorders>
              <w:top w:val="nil"/>
              <w:left w:val="nil"/>
              <w:bottom w:val="single" w:sz="4" w:space="0" w:color="auto"/>
              <w:right w:val="single" w:sz="4" w:space="0" w:color="auto"/>
            </w:tcBorders>
            <w:shd w:val="clear" w:color="auto" w:fill="auto"/>
            <w:noWrap/>
            <w:vAlign w:val="center"/>
          </w:tcPr>
          <w:p w:rsidR="005C7831" w:rsidRPr="003D3FD0" w:rsidRDefault="005C7831" w:rsidP="00AD7C01">
            <w:pPr>
              <w:jc w:val="center"/>
              <w:rPr>
                <w:rFonts w:ascii="Arial CYR" w:hAnsi="Arial CYR" w:cs="Arial CYR"/>
                <w:sz w:val="20"/>
                <w:szCs w:val="20"/>
              </w:rPr>
            </w:pPr>
            <w:r w:rsidRPr="003D3FD0">
              <w:rPr>
                <w:rFonts w:ascii="Arial CYR" w:hAnsi="Arial CYR" w:cs="Arial CYR"/>
                <w:sz w:val="20"/>
                <w:szCs w:val="20"/>
              </w:rPr>
              <w:t>2%</w:t>
            </w:r>
          </w:p>
        </w:tc>
        <w:tc>
          <w:tcPr>
            <w:tcW w:w="960" w:type="dxa"/>
            <w:tcBorders>
              <w:top w:val="nil"/>
              <w:left w:val="nil"/>
              <w:bottom w:val="single" w:sz="4" w:space="0" w:color="auto"/>
              <w:right w:val="single" w:sz="4" w:space="0" w:color="auto"/>
            </w:tcBorders>
            <w:shd w:val="clear" w:color="auto" w:fill="auto"/>
            <w:noWrap/>
            <w:vAlign w:val="center"/>
          </w:tcPr>
          <w:p w:rsidR="005C7831" w:rsidRPr="003D3FD0" w:rsidRDefault="005C7831" w:rsidP="00AD7C01">
            <w:pPr>
              <w:jc w:val="center"/>
              <w:rPr>
                <w:rFonts w:ascii="Arial CYR" w:hAnsi="Arial CYR" w:cs="Arial CYR"/>
                <w:sz w:val="20"/>
                <w:szCs w:val="20"/>
              </w:rPr>
            </w:pPr>
            <w:r w:rsidRPr="003D3FD0">
              <w:rPr>
                <w:rFonts w:ascii="Arial CYR" w:hAnsi="Arial CYR" w:cs="Arial CYR"/>
                <w:sz w:val="20"/>
                <w:szCs w:val="20"/>
              </w:rPr>
              <w:t>7%</w:t>
            </w:r>
          </w:p>
        </w:tc>
        <w:tc>
          <w:tcPr>
            <w:tcW w:w="1240" w:type="dxa"/>
            <w:tcBorders>
              <w:top w:val="nil"/>
              <w:left w:val="nil"/>
              <w:bottom w:val="single" w:sz="4" w:space="0" w:color="auto"/>
              <w:right w:val="single" w:sz="4" w:space="0" w:color="auto"/>
            </w:tcBorders>
            <w:shd w:val="clear" w:color="auto" w:fill="auto"/>
            <w:noWrap/>
            <w:vAlign w:val="center"/>
          </w:tcPr>
          <w:p w:rsidR="005C7831" w:rsidRPr="003D3FD0" w:rsidRDefault="005C7831" w:rsidP="00AD7C01">
            <w:pPr>
              <w:jc w:val="center"/>
              <w:rPr>
                <w:rFonts w:ascii="Arial CYR" w:hAnsi="Arial CYR" w:cs="Arial CYR"/>
                <w:sz w:val="20"/>
                <w:szCs w:val="20"/>
              </w:rPr>
            </w:pPr>
            <w:r w:rsidRPr="003D3FD0">
              <w:rPr>
                <w:rFonts w:ascii="Arial CYR" w:hAnsi="Arial CYR" w:cs="Arial CYR"/>
                <w:sz w:val="20"/>
                <w:szCs w:val="20"/>
              </w:rPr>
              <w:t>40%</w:t>
            </w:r>
          </w:p>
        </w:tc>
        <w:tc>
          <w:tcPr>
            <w:tcW w:w="960" w:type="dxa"/>
            <w:tcBorders>
              <w:top w:val="nil"/>
              <w:left w:val="nil"/>
              <w:bottom w:val="single" w:sz="4" w:space="0" w:color="auto"/>
              <w:right w:val="single" w:sz="4" w:space="0" w:color="auto"/>
            </w:tcBorders>
            <w:shd w:val="clear" w:color="auto" w:fill="auto"/>
            <w:noWrap/>
            <w:vAlign w:val="center"/>
          </w:tcPr>
          <w:p w:rsidR="005C7831" w:rsidRPr="003D3FD0" w:rsidRDefault="005C7831" w:rsidP="00AD7C01">
            <w:pPr>
              <w:jc w:val="center"/>
              <w:rPr>
                <w:rFonts w:ascii="Arial CYR" w:hAnsi="Arial CYR" w:cs="Arial CYR"/>
                <w:sz w:val="20"/>
                <w:szCs w:val="20"/>
              </w:rPr>
            </w:pPr>
            <w:r w:rsidRPr="003D3FD0">
              <w:rPr>
                <w:rFonts w:ascii="Arial CYR" w:hAnsi="Arial CYR" w:cs="Arial CYR"/>
                <w:sz w:val="20"/>
                <w:szCs w:val="20"/>
              </w:rPr>
              <w:t>20%</w:t>
            </w:r>
          </w:p>
        </w:tc>
        <w:tc>
          <w:tcPr>
            <w:tcW w:w="960" w:type="dxa"/>
            <w:tcBorders>
              <w:top w:val="nil"/>
              <w:left w:val="nil"/>
              <w:bottom w:val="single" w:sz="4" w:space="0" w:color="auto"/>
              <w:right w:val="single" w:sz="4" w:space="0" w:color="auto"/>
            </w:tcBorders>
            <w:shd w:val="clear" w:color="auto" w:fill="auto"/>
            <w:noWrap/>
            <w:vAlign w:val="center"/>
          </w:tcPr>
          <w:p w:rsidR="005C7831" w:rsidRPr="003D3FD0" w:rsidRDefault="005C7831" w:rsidP="00AD7C01">
            <w:pPr>
              <w:jc w:val="center"/>
              <w:rPr>
                <w:rFonts w:ascii="Arial CYR" w:hAnsi="Arial CYR" w:cs="Arial CYR"/>
                <w:sz w:val="20"/>
                <w:szCs w:val="20"/>
              </w:rPr>
            </w:pPr>
            <w:r w:rsidRPr="003D3FD0">
              <w:rPr>
                <w:rFonts w:ascii="Arial CYR" w:hAnsi="Arial CYR" w:cs="Arial CYR"/>
                <w:sz w:val="20"/>
                <w:szCs w:val="20"/>
              </w:rPr>
              <w:t>7%</w:t>
            </w:r>
          </w:p>
        </w:tc>
      </w:tr>
      <w:tr w:rsidR="005C7831" w:rsidRPr="003D3FD0" w:rsidTr="00132FA5">
        <w:trPr>
          <w:trHeight w:val="335"/>
        </w:trPr>
        <w:tc>
          <w:tcPr>
            <w:tcW w:w="1368" w:type="dxa"/>
            <w:tcBorders>
              <w:top w:val="nil"/>
              <w:left w:val="single" w:sz="4" w:space="0" w:color="auto"/>
              <w:bottom w:val="single" w:sz="4" w:space="0" w:color="auto"/>
              <w:right w:val="single" w:sz="4" w:space="0" w:color="auto"/>
            </w:tcBorders>
            <w:shd w:val="clear" w:color="auto" w:fill="auto"/>
            <w:noWrap/>
            <w:vAlign w:val="center"/>
          </w:tcPr>
          <w:p w:rsidR="005C7831" w:rsidRPr="003D3FD0" w:rsidRDefault="005C7831" w:rsidP="00AD7C01">
            <w:pPr>
              <w:rPr>
                <w:rFonts w:ascii="Arial CYR" w:hAnsi="Arial CYR" w:cs="Arial CYR"/>
                <w:b/>
                <w:bCs/>
                <w:i/>
                <w:iCs/>
                <w:sz w:val="20"/>
                <w:szCs w:val="20"/>
              </w:rPr>
            </w:pPr>
            <w:r w:rsidRPr="003D3FD0">
              <w:rPr>
                <w:rFonts w:ascii="Arial CYR" w:hAnsi="Arial CYR" w:cs="Arial CYR"/>
                <w:b/>
                <w:bCs/>
                <w:i/>
                <w:iCs/>
                <w:sz w:val="20"/>
                <w:szCs w:val="20"/>
              </w:rPr>
              <w:t>1999 год</w:t>
            </w:r>
          </w:p>
        </w:tc>
        <w:tc>
          <w:tcPr>
            <w:tcW w:w="1344" w:type="dxa"/>
            <w:tcBorders>
              <w:top w:val="nil"/>
              <w:left w:val="nil"/>
              <w:bottom w:val="single" w:sz="4" w:space="0" w:color="auto"/>
              <w:right w:val="single" w:sz="4" w:space="0" w:color="auto"/>
            </w:tcBorders>
            <w:shd w:val="clear" w:color="auto" w:fill="auto"/>
            <w:noWrap/>
            <w:vAlign w:val="center"/>
          </w:tcPr>
          <w:p w:rsidR="005C7831" w:rsidRPr="003D3FD0" w:rsidRDefault="005C7831" w:rsidP="00AD7C01">
            <w:pPr>
              <w:jc w:val="center"/>
              <w:rPr>
                <w:rFonts w:ascii="Arial CYR" w:hAnsi="Arial CYR" w:cs="Arial CYR"/>
                <w:sz w:val="20"/>
                <w:szCs w:val="20"/>
              </w:rPr>
            </w:pPr>
            <w:r w:rsidRPr="003D3FD0">
              <w:rPr>
                <w:rFonts w:ascii="Arial CYR" w:hAnsi="Arial CYR" w:cs="Arial CYR"/>
                <w:sz w:val="20"/>
                <w:szCs w:val="20"/>
              </w:rPr>
              <w:t>23%</w:t>
            </w:r>
          </w:p>
        </w:tc>
        <w:tc>
          <w:tcPr>
            <w:tcW w:w="960" w:type="dxa"/>
            <w:tcBorders>
              <w:top w:val="nil"/>
              <w:left w:val="nil"/>
              <w:bottom w:val="single" w:sz="4" w:space="0" w:color="auto"/>
              <w:right w:val="single" w:sz="4" w:space="0" w:color="auto"/>
            </w:tcBorders>
            <w:shd w:val="clear" w:color="auto" w:fill="auto"/>
            <w:noWrap/>
            <w:vAlign w:val="center"/>
          </w:tcPr>
          <w:p w:rsidR="005C7831" w:rsidRPr="003D3FD0" w:rsidRDefault="005C7831" w:rsidP="00AD7C01">
            <w:pPr>
              <w:jc w:val="center"/>
              <w:rPr>
                <w:rFonts w:ascii="Arial CYR" w:hAnsi="Arial CYR" w:cs="Arial CYR"/>
                <w:sz w:val="20"/>
                <w:szCs w:val="20"/>
              </w:rPr>
            </w:pPr>
            <w:r w:rsidRPr="003D3FD0">
              <w:rPr>
                <w:rFonts w:ascii="Arial CYR" w:hAnsi="Arial CYR" w:cs="Arial CYR"/>
                <w:sz w:val="20"/>
                <w:szCs w:val="20"/>
              </w:rPr>
              <w:t>17%</w:t>
            </w:r>
          </w:p>
        </w:tc>
        <w:tc>
          <w:tcPr>
            <w:tcW w:w="960" w:type="dxa"/>
            <w:tcBorders>
              <w:top w:val="nil"/>
              <w:left w:val="nil"/>
              <w:bottom w:val="single" w:sz="4" w:space="0" w:color="auto"/>
              <w:right w:val="single" w:sz="4" w:space="0" w:color="auto"/>
            </w:tcBorders>
            <w:shd w:val="clear" w:color="auto" w:fill="auto"/>
            <w:noWrap/>
            <w:vAlign w:val="center"/>
          </w:tcPr>
          <w:p w:rsidR="005C7831" w:rsidRPr="003D3FD0" w:rsidRDefault="005C7831" w:rsidP="00AD7C01">
            <w:pPr>
              <w:jc w:val="center"/>
              <w:rPr>
                <w:rFonts w:ascii="Arial CYR" w:hAnsi="Arial CYR" w:cs="Arial CYR"/>
                <w:sz w:val="20"/>
                <w:szCs w:val="20"/>
              </w:rPr>
            </w:pPr>
            <w:r w:rsidRPr="003D3FD0">
              <w:rPr>
                <w:rFonts w:ascii="Arial CYR" w:hAnsi="Arial CYR" w:cs="Arial CYR"/>
                <w:sz w:val="20"/>
                <w:szCs w:val="20"/>
              </w:rPr>
              <w:t>2%</w:t>
            </w:r>
          </w:p>
        </w:tc>
        <w:tc>
          <w:tcPr>
            <w:tcW w:w="960" w:type="dxa"/>
            <w:tcBorders>
              <w:top w:val="nil"/>
              <w:left w:val="nil"/>
              <w:bottom w:val="single" w:sz="4" w:space="0" w:color="auto"/>
              <w:right w:val="single" w:sz="4" w:space="0" w:color="auto"/>
            </w:tcBorders>
            <w:shd w:val="clear" w:color="auto" w:fill="auto"/>
            <w:noWrap/>
            <w:vAlign w:val="center"/>
          </w:tcPr>
          <w:p w:rsidR="005C7831" w:rsidRPr="003D3FD0" w:rsidRDefault="005C7831" w:rsidP="00AD7C01">
            <w:pPr>
              <w:jc w:val="center"/>
              <w:rPr>
                <w:rFonts w:ascii="Arial CYR" w:hAnsi="Arial CYR" w:cs="Arial CYR"/>
                <w:sz w:val="20"/>
                <w:szCs w:val="20"/>
              </w:rPr>
            </w:pPr>
            <w:r w:rsidRPr="003D3FD0">
              <w:rPr>
                <w:rFonts w:ascii="Arial CYR" w:hAnsi="Arial CYR" w:cs="Arial CYR"/>
                <w:sz w:val="20"/>
                <w:szCs w:val="20"/>
              </w:rPr>
              <w:t>3%</w:t>
            </w:r>
          </w:p>
        </w:tc>
        <w:tc>
          <w:tcPr>
            <w:tcW w:w="960" w:type="dxa"/>
            <w:tcBorders>
              <w:top w:val="nil"/>
              <w:left w:val="nil"/>
              <w:bottom w:val="single" w:sz="4" w:space="0" w:color="auto"/>
              <w:right w:val="single" w:sz="4" w:space="0" w:color="auto"/>
            </w:tcBorders>
            <w:shd w:val="clear" w:color="auto" w:fill="auto"/>
            <w:noWrap/>
            <w:vAlign w:val="center"/>
          </w:tcPr>
          <w:p w:rsidR="005C7831" w:rsidRPr="003D3FD0" w:rsidRDefault="005C7831" w:rsidP="00AD7C01">
            <w:pPr>
              <w:jc w:val="center"/>
              <w:rPr>
                <w:rFonts w:ascii="Arial CYR" w:hAnsi="Arial CYR" w:cs="Arial CYR"/>
                <w:sz w:val="20"/>
                <w:szCs w:val="20"/>
              </w:rPr>
            </w:pPr>
            <w:r w:rsidRPr="003D3FD0">
              <w:rPr>
                <w:rFonts w:ascii="Arial CYR" w:hAnsi="Arial CYR" w:cs="Arial CYR"/>
                <w:sz w:val="20"/>
                <w:szCs w:val="20"/>
              </w:rPr>
              <w:t>7%</w:t>
            </w:r>
          </w:p>
        </w:tc>
        <w:tc>
          <w:tcPr>
            <w:tcW w:w="1240" w:type="dxa"/>
            <w:tcBorders>
              <w:top w:val="nil"/>
              <w:left w:val="nil"/>
              <w:bottom w:val="single" w:sz="4" w:space="0" w:color="auto"/>
              <w:right w:val="single" w:sz="4" w:space="0" w:color="auto"/>
            </w:tcBorders>
            <w:shd w:val="clear" w:color="auto" w:fill="auto"/>
            <w:noWrap/>
            <w:vAlign w:val="center"/>
          </w:tcPr>
          <w:p w:rsidR="005C7831" w:rsidRPr="003D3FD0" w:rsidRDefault="005C7831" w:rsidP="00AD7C01">
            <w:pPr>
              <w:jc w:val="center"/>
              <w:rPr>
                <w:rFonts w:ascii="Arial CYR" w:hAnsi="Arial CYR" w:cs="Arial CYR"/>
                <w:sz w:val="20"/>
                <w:szCs w:val="20"/>
              </w:rPr>
            </w:pPr>
            <w:r w:rsidRPr="003D3FD0">
              <w:rPr>
                <w:rFonts w:ascii="Arial CYR" w:hAnsi="Arial CYR" w:cs="Arial CYR"/>
                <w:sz w:val="20"/>
                <w:szCs w:val="20"/>
              </w:rPr>
              <w:t>37%</w:t>
            </w:r>
          </w:p>
        </w:tc>
        <w:tc>
          <w:tcPr>
            <w:tcW w:w="960" w:type="dxa"/>
            <w:tcBorders>
              <w:top w:val="nil"/>
              <w:left w:val="nil"/>
              <w:bottom w:val="single" w:sz="4" w:space="0" w:color="auto"/>
              <w:right w:val="single" w:sz="4" w:space="0" w:color="auto"/>
            </w:tcBorders>
            <w:shd w:val="clear" w:color="auto" w:fill="auto"/>
            <w:noWrap/>
            <w:vAlign w:val="center"/>
          </w:tcPr>
          <w:p w:rsidR="005C7831" w:rsidRPr="003D3FD0" w:rsidRDefault="005C7831" w:rsidP="00AD7C01">
            <w:pPr>
              <w:jc w:val="center"/>
              <w:rPr>
                <w:rFonts w:ascii="Arial CYR" w:hAnsi="Arial CYR" w:cs="Arial CYR"/>
                <w:sz w:val="20"/>
                <w:szCs w:val="20"/>
              </w:rPr>
            </w:pPr>
            <w:r w:rsidRPr="003D3FD0">
              <w:rPr>
                <w:rFonts w:ascii="Arial CYR" w:hAnsi="Arial CYR" w:cs="Arial CYR"/>
                <w:sz w:val="20"/>
                <w:szCs w:val="20"/>
              </w:rPr>
              <w:t>10%</w:t>
            </w:r>
          </w:p>
        </w:tc>
        <w:tc>
          <w:tcPr>
            <w:tcW w:w="960" w:type="dxa"/>
            <w:tcBorders>
              <w:top w:val="nil"/>
              <w:left w:val="nil"/>
              <w:bottom w:val="single" w:sz="4" w:space="0" w:color="auto"/>
              <w:right w:val="single" w:sz="4" w:space="0" w:color="auto"/>
            </w:tcBorders>
            <w:shd w:val="clear" w:color="auto" w:fill="auto"/>
            <w:noWrap/>
            <w:vAlign w:val="center"/>
          </w:tcPr>
          <w:p w:rsidR="005C7831" w:rsidRPr="003D3FD0" w:rsidRDefault="005C7831" w:rsidP="00AD7C01">
            <w:pPr>
              <w:jc w:val="center"/>
              <w:rPr>
                <w:rFonts w:ascii="Arial CYR" w:hAnsi="Arial CYR" w:cs="Arial CYR"/>
                <w:sz w:val="20"/>
                <w:szCs w:val="20"/>
              </w:rPr>
            </w:pPr>
            <w:r w:rsidRPr="003D3FD0">
              <w:rPr>
                <w:rFonts w:ascii="Arial CYR" w:hAnsi="Arial CYR" w:cs="Arial CYR"/>
                <w:sz w:val="20"/>
                <w:szCs w:val="20"/>
              </w:rPr>
              <w:t>16%</w:t>
            </w:r>
          </w:p>
        </w:tc>
      </w:tr>
      <w:tr w:rsidR="005C7831" w:rsidRPr="003D3FD0" w:rsidTr="00132FA5">
        <w:trPr>
          <w:trHeight w:val="344"/>
        </w:trPr>
        <w:tc>
          <w:tcPr>
            <w:tcW w:w="1368" w:type="dxa"/>
            <w:tcBorders>
              <w:top w:val="nil"/>
              <w:left w:val="single" w:sz="4" w:space="0" w:color="auto"/>
              <w:bottom w:val="single" w:sz="4" w:space="0" w:color="auto"/>
              <w:right w:val="single" w:sz="4" w:space="0" w:color="auto"/>
            </w:tcBorders>
            <w:shd w:val="clear" w:color="auto" w:fill="auto"/>
            <w:noWrap/>
            <w:vAlign w:val="center"/>
          </w:tcPr>
          <w:p w:rsidR="005C7831" w:rsidRPr="003D3FD0" w:rsidRDefault="005C7831" w:rsidP="00AD7C01">
            <w:pPr>
              <w:rPr>
                <w:rFonts w:ascii="Arial CYR" w:hAnsi="Arial CYR" w:cs="Arial CYR"/>
                <w:b/>
                <w:bCs/>
                <w:i/>
                <w:iCs/>
                <w:sz w:val="20"/>
                <w:szCs w:val="20"/>
              </w:rPr>
            </w:pPr>
            <w:r w:rsidRPr="003D3FD0">
              <w:rPr>
                <w:rFonts w:ascii="Arial CYR" w:hAnsi="Arial CYR" w:cs="Arial CYR"/>
                <w:b/>
                <w:bCs/>
                <w:i/>
                <w:iCs/>
                <w:sz w:val="20"/>
                <w:szCs w:val="20"/>
              </w:rPr>
              <w:t>2000 год</w:t>
            </w:r>
          </w:p>
        </w:tc>
        <w:tc>
          <w:tcPr>
            <w:tcW w:w="1344" w:type="dxa"/>
            <w:tcBorders>
              <w:top w:val="nil"/>
              <w:left w:val="nil"/>
              <w:bottom w:val="single" w:sz="4" w:space="0" w:color="auto"/>
              <w:right w:val="single" w:sz="4" w:space="0" w:color="auto"/>
            </w:tcBorders>
            <w:shd w:val="clear" w:color="auto" w:fill="auto"/>
            <w:noWrap/>
            <w:vAlign w:val="center"/>
          </w:tcPr>
          <w:p w:rsidR="005C7831" w:rsidRPr="003D3FD0" w:rsidRDefault="005C7831" w:rsidP="00AD7C01">
            <w:pPr>
              <w:jc w:val="center"/>
              <w:rPr>
                <w:rFonts w:ascii="Arial CYR" w:hAnsi="Arial CYR" w:cs="Arial CYR"/>
                <w:sz w:val="20"/>
                <w:szCs w:val="20"/>
              </w:rPr>
            </w:pPr>
            <w:r w:rsidRPr="003D3FD0">
              <w:rPr>
                <w:rFonts w:ascii="Arial CYR" w:hAnsi="Arial CYR" w:cs="Arial CYR"/>
                <w:sz w:val="20"/>
                <w:szCs w:val="20"/>
              </w:rPr>
              <w:t>26%</w:t>
            </w:r>
          </w:p>
        </w:tc>
        <w:tc>
          <w:tcPr>
            <w:tcW w:w="960" w:type="dxa"/>
            <w:tcBorders>
              <w:top w:val="nil"/>
              <w:left w:val="nil"/>
              <w:bottom w:val="single" w:sz="4" w:space="0" w:color="auto"/>
              <w:right w:val="single" w:sz="4" w:space="0" w:color="auto"/>
            </w:tcBorders>
            <w:shd w:val="clear" w:color="auto" w:fill="auto"/>
            <w:noWrap/>
            <w:vAlign w:val="center"/>
          </w:tcPr>
          <w:p w:rsidR="005C7831" w:rsidRPr="003D3FD0" w:rsidRDefault="005C7831" w:rsidP="00AD7C01">
            <w:pPr>
              <w:jc w:val="center"/>
              <w:rPr>
                <w:rFonts w:ascii="Arial CYR" w:hAnsi="Arial CYR" w:cs="Arial CYR"/>
                <w:sz w:val="20"/>
                <w:szCs w:val="20"/>
              </w:rPr>
            </w:pPr>
            <w:r w:rsidRPr="003D3FD0">
              <w:rPr>
                <w:rFonts w:ascii="Arial CYR" w:hAnsi="Arial CYR" w:cs="Arial CYR"/>
                <w:sz w:val="20"/>
                <w:szCs w:val="20"/>
              </w:rPr>
              <w:t>22%</w:t>
            </w:r>
          </w:p>
        </w:tc>
        <w:tc>
          <w:tcPr>
            <w:tcW w:w="960" w:type="dxa"/>
            <w:tcBorders>
              <w:top w:val="nil"/>
              <w:left w:val="nil"/>
              <w:bottom w:val="single" w:sz="4" w:space="0" w:color="auto"/>
              <w:right w:val="single" w:sz="4" w:space="0" w:color="auto"/>
            </w:tcBorders>
            <w:shd w:val="clear" w:color="auto" w:fill="auto"/>
            <w:noWrap/>
            <w:vAlign w:val="center"/>
          </w:tcPr>
          <w:p w:rsidR="005C7831" w:rsidRPr="003D3FD0" w:rsidRDefault="005C7831" w:rsidP="00AD7C01">
            <w:pPr>
              <w:jc w:val="center"/>
              <w:rPr>
                <w:rFonts w:ascii="Arial CYR" w:hAnsi="Arial CYR" w:cs="Arial CYR"/>
                <w:sz w:val="20"/>
                <w:szCs w:val="20"/>
              </w:rPr>
            </w:pPr>
            <w:r w:rsidRPr="003D3FD0">
              <w:rPr>
                <w:rFonts w:ascii="Arial CYR" w:hAnsi="Arial CYR" w:cs="Arial CYR"/>
                <w:sz w:val="20"/>
                <w:szCs w:val="20"/>
              </w:rPr>
              <w:t>5%</w:t>
            </w:r>
          </w:p>
        </w:tc>
        <w:tc>
          <w:tcPr>
            <w:tcW w:w="960" w:type="dxa"/>
            <w:tcBorders>
              <w:top w:val="nil"/>
              <w:left w:val="nil"/>
              <w:bottom w:val="single" w:sz="4" w:space="0" w:color="auto"/>
              <w:right w:val="single" w:sz="4" w:space="0" w:color="auto"/>
            </w:tcBorders>
            <w:shd w:val="clear" w:color="auto" w:fill="auto"/>
            <w:noWrap/>
            <w:vAlign w:val="center"/>
          </w:tcPr>
          <w:p w:rsidR="005C7831" w:rsidRPr="003D3FD0" w:rsidRDefault="005C7831" w:rsidP="00AD7C01">
            <w:pPr>
              <w:jc w:val="center"/>
              <w:rPr>
                <w:rFonts w:ascii="Arial CYR" w:hAnsi="Arial CYR" w:cs="Arial CYR"/>
                <w:sz w:val="20"/>
                <w:szCs w:val="20"/>
              </w:rPr>
            </w:pPr>
            <w:r w:rsidRPr="003D3FD0">
              <w:rPr>
                <w:rFonts w:ascii="Arial CYR" w:hAnsi="Arial CYR" w:cs="Arial CYR"/>
                <w:sz w:val="20"/>
                <w:szCs w:val="20"/>
              </w:rPr>
              <w:t>4%</w:t>
            </w:r>
          </w:p>
        </w:tc>
        <w:tc>
          <w:tcPr>
            <w:tcW w:w="960" w:type="dxa"/>
            <w:tcBorders>
              <w:top w:val="nil"/>
              <w:left w:val="nil"/>
              <w:bottom w:val="single" w:sz="4" w:space="0" w:color="auto"/>
              <w:right w:val="single" w:sz="4" w:space="0" w:color="auto"/>
            </w:tcBorders>
            <w:shd w:val="clear" w:color="auto" w:fill="auto"/>
            <w:noWrap/>
            <w:vAlign w:val="center"/>
          </w:tcPr>
          <w:p w:rsidR="005C7831" w:rsidRPr="003D3FD0" w:rsidRDefault="005C7831" w:rsidP="00AD7C01">
            <w:pPr>
              <w:jc w:val="center"/>
              <w:rPr>
                <w:rFonts w:ascii="Arial CYR" w:hAnsi="Arial CYR" w:cs="Arial CYR"/>
                <w:sz w:val="20"/>
                <w:szCs w:val="20"/>
              </w:rPr>
            </w:pPr>
            <w:r w:rsidRPr="003D3FD0">
              <w:rPr>
                <w:rFonts w:ascii="Arial CYR" w:hAnsi="Arial CYR" w:cs="Arial CYR"/>
                <w:sz w:val="20"/>
                <w:szCs w:val="20"/>
              </w:rPr>
              <w:t>8%</w:t>
            </w:r>
          </w:p>
        </w:tc>
        <w:tc>
          <w:tcPr>
            <w:tcW w:w="1240" w:type="dxa"/>
            <w:tcBorders>
              <w:top w:val="nil"/>
              <w:left w:val="nil"/>
              <w:bottom w:val="single" w:sz="4" w:space="0" w:color="auto"/>
              <w:right w:val="single" w:sz="4" w:space="0" w:color="auto"/>
            </w:tcBorders>
            <w:shd w:val="clear" w:color="auto" w:fill="auto"/>
            <w:noWrap/>
            <w:vAlign w:val="center"/>
          </w:tcPr>
          <w:p w:rsidR="005C7831" w:rsidRPr="003D3FD0" w:rsidRDefault="005C7831" w:rsidP="00AD7C01">
            <w:pPr>
              <w:jc w:val="center"/>
              <w:rPr>
                <w:rFonts w:ascii="Arial CYR" w:hAnsi="Arial CYR" w:cs="Arial CYR"/>
                <w:sz w:val="20"/>
                <w:szCs w:val="20"/>
              </w:rPr>
            </w:pPr>
            <w:r w:rsidRPr="003D3FD0">
              <w:rPr>
                <w:rFonts w:ascii="Arial CYR" w:hAnsi="Arial CYR" w:cs="Arial CYR"/>
                <w:sz w:val="20"/>
                <w:szCs w:val="20"/>
              </w:rPr>
              <w:t>27%</w:t>
            </w:r>
          </w:p>
        </w:tc>
        <w:tc>
          <w:tcPr>
            <w:tcW w:w="960" w:type="dxa"/>
            <w:tcBorders>
              <w:top w:val="nil"/>
              <w:left w:val="nil"/>
              <w:bottom w:val="single" w:sz="4" w:space="0" w:color="auto"/>
              <w:right w:val="single" w:sz="4" w:space="0" w:color="auto"/>
            </w:tcBorders>
            <w:shd w:val="clear" w:color="auto" w:fill="auto"/>
            <w:noWrap/>
            <w:vAlign w:val="center"/>
          </w:tcPr>
          <w:p w:rsidR="005C7831" w:rsidRPr="003D3FD0" w:rsidRDefault="005C7831" w:rsidP="00AD7C01">
            <w:pPr>
              <w:jc w:val="center"/>
              <w:rPr>
                <w:rFonts w:ascii="Arial CYR" w:hAnsi="Arial CYR" w:cs="Arial CYR"/>
                <w:sz w:val="20"/>
                <w:szCs w:val="20"/>
              </w:rPr>
            </w:pPr>
            <w:r w:rsidRPr="003D3FD0">
              <w:rPr>
                <w:rFonts w:ascii="Arial CYR" w:hAnsi="Arial CYR" w:cs="Arial CYR"/>
                <w:sz w:val="20"/>
                <w:szCs w:val="20"/>
              </w:rPr>
              <w:t>8%</w:t>
            </w:r>
          </w:p>
        </w:tc>
        <w:tc>
          <w:tcPr>
            <w:tcW w:w="960" w:type="dxa"/>
            <w:tcBorders>
              <w:top w:val="nil"/>
              <w:left w:val="nil"/>
              <w:bottom w:val="single" w:sz="4" w:space="0" w:color="auto"/>
              <w:right w:val="single" w:sz="4" w:space="0" w:color="auto"/>
            </w:tcBorders>
            <w:shd w:val="clear" w:color="auto" w:fill="auto"/>
            <w:noWrap/>
            <w:vAlign w:val="center"/>
          </w:tcPr>
          <w:p w:rsidR="005C7831" w:rsidRPr="003D3FD0" w:rsidRDefault="005C7831" w:rsidP="00AD7C01">
            <w:pPr>
              <w:jc w:val="center"/>
              <w:rPr>
                <w:rFonts w:ascii="Arial CYR" w:hAnsi="Arial CYR" w:cs="Arial CYR"/>
                <w:sz w:val="20"/>
                <w:szCs w:val="20"/>
              </w:rPr>
            </w:pPr>
            <w:r w:rsidRPr="003D3FD0">
              <w:rPr>
                <w:rFonts w:ascii="Arial CYR" w:hAnsi="Arial CYR" w:cs="Arial CYR"/>
                <w:sz w:val="20"/>
                <w:szCs w:val="20"/>
              </w:rPr>
              <w:t>12%</w:t>
            </w:r>
          </w:p>
        </w:tc>
      </w:tr>
      <w:tr w:rsidR="005C7831" w:rsidRPr="003D3FD0" w:rsidTr="00132FA5">
        <w:trPr>
          <w:trHeight w:val="355"/>
        </w:trPr>
        <w:tc>
          <w:tcPr>
            <w:tcW w:w="1368" w:type="dxa"/>
            <w:tcBorders>
              <w:top w:val="nil"/>
              <w:left w:val="single" w:sz="4" w:space="0" w:color="auto"/>
              <w:bottom w:val="single" w:sz="4" w:space="0" w:color="auto"/>
              <w:right w:val="single" w:sz="4" w:space="0" w:color="auto"/>
            </w:tcBorders>
            <w:shd w:val="clear" w:color="auto" w:fill="auto"/>
            <w:noWrap/>
            <w:vAlign w:val="center"/>
          </w:tcPr>
          <w:p w:rsidR="005C7831" w:rsidRPr="003D3FD0" w:rsidRDefault="005C7831" w:rsidP="00AD7C01">
            <w:pPr>
              <w:rPr>
                <w:rFonts w:ascii="Arial CYR" w:hAnsi="Arial CYR" w:cs="Arial CYR"/>
                <w:b/>
                <w:bCs/>
                <w:i/>
                <w:iCs/>
                <w:sz w:val="20"/>
                <w:szCs w:val="20"/>
              </w:rPr>
            </w:pPr>
            <w:r w:rsidRPr="003D3FD0">
              <w:rPr>
                <w:rFonts w:ascii="Arial CYR" w:hAnsi="Arial CYR" w:cs="Arial CYR"/>
                <w:b/>
                <w:bCs/>
                <w:i/>
                <w:iCs/>
                <w:sz w:val="20"/>
                <w:szCs w:val="20"/>
              </w:rPr>
              <w:t>2001 год</w:t>
            </w:r>
          </w:p>
        </w:tc>
        <w:tc>
          <w:tcPr>
            <w:tcW w:w="1344" w:type="dxa"/>
            <w:tcBorders>
              <w:top w:val="nil"/>
              <w:left w:val="nil"/>
              <w:bottom w:val="single" w:sz="4" w:space="0" w:color="auto"/>
              <w:right w:val="single" w:sz="4" w:space="0" w:color="auto"/>
            </w:tcBorders>
            <w:shd w:val="clear" w:color="auto" w:fill="auto"/>
            <w:noWrap/>
            <w:vAlign w:val="center"/>
          </w:tcPr>
          <w:p w:rsidR="005C7831" w:rsidRPr="003D3FD0" w:rsidRDefault="005C7831" w:rsidP="00AD7C01">
            <w:pPr>
              <w:jc w:val="center"/>
              <w:rPr>
                <w:rFonts w:ascii="Arial CYR" w:hAnsi="Arial CYR" w:cs="Arial CYR"/>
                <w:sz w:val="20"/>
                <w:szCs w:val="20"/>
              </w:rPr>
            </w:pPr>
            <w:r w:rsidRPr="003D3FD0">
              <w:rPr>
                <w:rFonts w:ascii="Arial CYR" w:hAnsi="Arial CYR" w:cs="Arial CYR"/>
                <w:sz w:val="20"/>
                <w:szCs w:val="20"/>
              </w:rPr>
              <w:t>30%</w:t>
            </w:r>
          </w:p>
        </w:tc>
        <w:tc>
          <w:tcPr>
            <w:tcW w:w="960" w:type="dxa"/>
            <w:tcBorders>
              <w:top w:val="nil"/>
              <w:left w:val="nil"/>
              <w:bottom w:val="single" w:sz="4" w:space="0" w:color="auto"/>
              <w:right w:val="single" w:sz="4" w:space="0" w:color="auto"/>
            </w:tcBorders>
            <w:shd w:val="clear" w:color="auto" w:fill="auto"/>
            <w:noWrap/>
            <w:vAlign w:val="center"/>
          </w:tcPr>
          <w:p w:rsidR="005C7831" w:rsidRPr="003D3FD0" w:rsidRDefault="005C7831" w:rsidP="00AD7C01">
            <w:pPr>
              <w:jc w:val="center"/>
              <w:rPr>
                <w:rFonts w:ascii="Arial CYR" w:hAnsi="Arial CYR" w:cs="Arial CYR"/>
                <w:sz w:val="20"/>
                <w:szCs w:val="20"/>
              </w:rPr>
            </w:pPr>
            <w:r w:rsidRPr="003D3FD0">
              <w:rPr>
                <w:rFonts w:ascii="Arial CYR" w:hAnsi="Arial CYR" w:cs="Arial CYR"/>
                <w:sz w:val="20"/>
                <w:szCs w:val="20"/>
              </w:rPr>
              <w:t>27%</w:t>
            </w:r>
          </w:p>
        </w:tc>
        <w:tc>
          <w:tcPr>
            <w:tcW w:w="960" w:type="dxa"/>
            <w:tcBorders>
              <w:top w:val="nil"/>
              <w:left w:val="nil"/>
              <w:bottom w:val="single" w:sz="4" w:space="0" w:color="auto"/>
              <w:right w:val="single" w:sz="4" w:space="0" w:color="auto"/>
            </w:tcBorders>
            <w:shd w:val="clear" w:color="auto" w:fill="auto"/>
            <w:noWrap/>
            <w:vAlign w:val="center"/>
          </w:tcPr>
          <w:p w:rsidR="005C7831" w:rsidRPr="003D3FD0" w:rsidRDefault="005C7831" w:rsidP="00AD7C01">
            <w:pPr>
              <w:jc w:val="center"/>
              <w:rPr>
                <w:rFonts w:ascii="Arial CYR" w:hAnsi="Arial CYR" w:cs="Arial CYR"/>
                <w:sz w:val="20"/>
                <w:szCs w:val="20"/>
              </w:rPr>
            </w:pPr>
            <w:r w:rsidRPr="003D3FD0">
              <w:rPr>
                <w:rFonts w:ascii="Arial CYR" w:hAnsi="Arial CYR" w:cs="Arial CYR"/>
                <w:sz w:val="20"/>
                <w:szCs w:val="20"/>
              </w:rPr>
              <w:t>4%</w:t>
            </w:r>
          </w:p>
        </w:tc>
        <w:tc>
          <w:tcPr>
            <w:tcW w:w="960" w:type="dxa"/>
            <w:tcBorders>
              <w:top w:val="nil"/>
              <w:left w:val="nil"/>
              <w:bottom w:val="single" w:sz="4" w:space="0" w:color="auto"/>
              <w:right w:val="single" w:sz="4" w:space="0" w:color="auto"/>
            </w:tcBorders>
            <w:shd w:val="clear" w:color="auto" w:fill="auto"/>
            <w:noWrap/>
            <w:vAlign w:val="center"/>
          </w:tcPr>
          <w:p w:rsidR="005C7831" w:rsidRPr="003D3FD0" w:rsidRDefault="005C7831" w:rsidP="00AD7C01">
            <w:pPr>
              <w:jc w:val="center"/>
              <w:rPr>
                <w:rFonts w:ascii="Arial CYR" w:hAnsi="Arial CYR" w:cs="Arial CYR"/>
                <w:sz w:val="20"/>
                <w:szCs w:val="20"/>
              </w:rPr>
            </w:pPr>
            <w:r w:rsidRPr="003D3FD0">
              <w:rPr>
                <w:rFonts w:ascii="Arial CYR" w:hAnsi="Arial CYR" w:cs="Arial CYR"/>
                <w:sz w:val="20"/>
                <w:szCs w:val="20"/>
              </w:rPr>
              <w:t>3%</w:t>
            </w:r>
          </w:p>
        </w:tc>
        <w:tc>
          <w:tcPr>
            <w:tcW w:w="960" w:type="dxa"/>
            <w:tcBorders>
              <w:top w:val="nil"/>
              <w:left w:val="nil"/>
              <w:bottom w:val="single" w:sz="4" w:space="0" w:color="auto"/>
              <w:right w:val="single" w:sz="4" w:space="0" w:color="auto"/>
            </w:tcBorders>
            <w:shd w:val="clear" w:color="auto" w:fill="auto"/>
            <w:noWrap/>
            <w:vAlign w:val="center"/>
          </w:tcPr>
          <w:p w:rsidR="005C7831" w:rsidRPr="003D3FD0" w:rsidRDefault="005C7831" w:rsidP="00AD7C01">
            <w:pPr>
              <w:jc w:val="center"/>
              <w:rPr>
                <w:rFonts w:ascii="Arial CYR" w:hAnsi="Arial CYR" w:cs="Arial CYR"/>
                <w:sz w:val="20"/>
                <w:szCs w:val="20"/>
              </w:rPr>
            </w:pPr>
            <w:r w:rsidRPr="003D3FD0">
              <w:rPr>
                <w:rFonts w:ascii="Arial CYR" w:hAnsi="Arial CYR" w:cs="Arial CYR"/>
                <w:sz w:val="20"/>
                <w:szCs w:val="20"/>
              </w:rPr>
              <w:t>9%</w:t>
            </w:r>
          </w:p>
        </w:tc>
        <w:tc>
          <w:tcPr>
            <w:tcW w:w="1240" w:type="dxa"/>
            <w:tcBorders>
              <w:top w:val="nil"/>
              <w:left w:val="nil"/>
              <w:bottom w:val="single" w:sz="4" w:space="0" w:color="auto"/>
              <w:right w:val="single" w:sz="4" w:space="0" w:color="auto"/>
            </w:tcBorders>
            <w:shd w:val="clear" w:color="auto" w:fill="auto"/>
            <w:noWrap/>
            <w:vAlign w:val="center"/>
          </w:tcPr>
          <w:p w:rsidR="005C7831" w:rsidRPr="003D3FD0" w:rsidRDefault="005C7831" w:rsidP="00AD7C01">
            <w:pPr>
              <w:jc w:val="center"/>
              <w:rPr>
                <w:rFonts w:ascii="Arial CYR" w:hAnsi="Arial CYR" w:cs="Arial CYR"/>
                <w:sz w:val="20"/>
                <w:szCs w:val="20"/>
              </w:rPr>
            </w:pPr>
            <w:r w:rsidRPr="003D3FD0">
              <w:rPr>
                <w:rFonts w:ascii="Arial CYR" w:hAnsi="Arial CYR" w:cs="Arial CYR"/>
                <w:sz w:val="20"/>
                <w:szCs w:val="20"/>
              </w:rPr>
              <w:t>30%</w:t>
            </w:r>
          </w:p>
        </w:tc>
        <w:tc>
          <w:tcPr>
            <w:tcW w:w="960" w:type="dxa"/>
            <w:tcBorders>
              <w:top w:val="nil"/>
              <w:left w:val="nil"/>
              <w:bottom w:val="single" w:sz="4" w:space="0" w:color="auto"/>
              <w:right w:val="single" w:sz="4" w:space="0" w:color="auto"/>
            </w:tcBorders>
            <w:shd w:val="clear" w:color="auto" w:fill="auto"/>
            <w:noWrap/>
            <w:vAlign w:val="center"/>
          </w:tcPr>
          <w:p w:rsidR="005C7831" w:rsidRPr="003D3FD0" w:rsidRDefault="005C7831" w:rsidP="00AD7C01">
            <w:pPr>
              <w:jc w:val="center"/>
              <w:rPr>
                <w:rFonts w:ascii="Arial CYR" w:hAnsi="Arial CYR" w:cs="Arial CYR"/>
                <w:sz w:val="20"/>
                <w:szCs w:val="20"/>
              </w:rPr>
            </w:pPr>
            <w:r w:rsidRPr="003D3FD0">
              <w:rPr>
                <w:rFonts w:ascii="Arial CYR" w:hAnsi="Arial CYR" w:cs="Arial CYR"/>
                <w:sz w:val="20"/>
                <w:szCs w:val="20"/>
              </w:rPr>
              <w:t>8%</w:t>
            </w:r>
          </w:p>
        </w:tc>
        <w:tc>
          <w:tcPr>
            <w:tcW w:w="960" w:type="dxa"/>
            <w:tcBorders>
              <w:top w:val="nil"/>
              <w:left w:val="nil"/>
              <w:bottom w:val="single" w:sz="4" w:space="0" w:color="auto"/>
              <w:right w:val="single" w:sz="4" w:space="0" w:color="auto"/>
            </w:tcBorders>
            <w:shd w:val="clear" w:color="auto" w:fill="auto"/>
            <w:noWrap/>
            <w:vAlign w:val="center"/>
          </w:tcPr>
          <w:p w:rsidR="005C7831" w:rsidRPr="003D3FD0" w:rsidRDefault="005C7831" w:rsidP="00AD7C01">
            <w:pPr>
              <w:jc w:val="center"/>
              <w:rPr>
                <w:rFonts w:ascii="Arial CYR" w:hAnsi="Arial CYR" w:cs="Arial CYR"/>
                <w:sz w:val="20"/>
                <w:szCs w:val="20"/>
              </w:rPr>
            </w:pPr>
            <w:r w:rsidRPr="003D3FD0">
              <w:rPr>
                <w:rFonts w:ascii="Arial CYR" w:hAnsi="Arial CYR" w:cs="Arial CYR"/>
                <w:sz w:val="20"/>
                <w:szCs w:val="20"/>
              </w:rPr>
              <w:t>10%</w:t>
            </w:r>
          </w:p>
        </w:tc>
      </w:tr>
      <w:tr w:rsidR="005C7831" w:rsidRPr="003D3FD0" w:rsidTr="00132FA5">
        <w:trPr>
          <w:trHeight w:val="365"/>
        </w:trPr>
        <w:tc>
          <w:tcPr>
            <w:tcW w:w="136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C7831" w:rsidRPr="003D3FD0" w:rsidRDefault="005C7831" w:rsidP="00AD7C01">
            <w:pPr>
              <w:rPr>
                <w:rFonts w:ascii="Arial CYR" w:hAnsi="Arial CYR" w:cs="Arial CYR"/>
                <w:b/>
                <w:bCs/>
                <w:i/>
                <w:iCs/>
                <w:sz w:val="20"/>
                <w:szCs w:val="20"/>
              </w:rPr>
            </w:pPr>
            <w:r w:rsidRPr="003D3FD0">
              <w:rPr>
                <w:rFonts w:ascii="Arial CYR" w:hAnsi="Arial CYR" w:cs="Arial CYR"/>
                <w:b/>
                <w:bCs/>
                <w:i/>
                <w:iCs/>
                <w:sz w:val="20"/>
                <w:szCs w:val="20"/>
              </w:rPr>
              <w:t>2002 год</w:t>
            </w:r>
          </w:p>
        </w:tc>
        <w:tc>
          <w:tcPr>
            <w:tcW w:w="1344" w:type="dxa"/>
            <w:tcBorders>
              <w:top w:val="single" w:sz="4" w:space="0" w:color="auto"/>
              <w:left w:val="nil"/>
              <w:bottom w:val="single" w:sz="4" w:space="0" w:color="auto"/>
              <w:right w:val="single" w:sz="4" w:space="0" w:color="auto"/>
            </w:tcBorders>
            <w:shd w:val="clear" w:color="auto" w:fill="auto"/>
            <w:noWrap/>
            <w:vAlign w:val="center"/>
          </w:tcPr>
          <w:p w:rsidR="005C7831" w:rsidRPr="003D3FD0" w:rsidRDefault="005C7831" w:rsidP="00AD7C01">
            <w:pPr>
              <w:jc w:val="center"/>
              <w:rPr>
                <w:rFonts w:ascii="Arial CYR" w:hAnsi="Arial CYR" w:cs="Arial CYR"/>
                <w:sz w:val="20"/>
                <w:szCs w:val="20"/>
              </w:rPr>
            </w:pPr>
            <w:r w:rsidRPr="003D3FD0">
              <w:rPr>
                <w:rFonts w:ascii="Arial CYR" w:hAnsi="Arial CYR" w:cs="Arial CYR"/>
                <w:sz w:val="20"/>
                <w:szCs w:val="20"/>
              </w:rPr>
              <w:t>13%</w:t>
            </w:r>
          </w:p>
        </w:tc>
        <w:tc>
          <w:tcPr>
            <w:tcW w:w="960" w:type="dxa"/>
            <w:tcBorders>
              <w:top w:val="single" w:sz="4" w:space="0" w:color="auto"/>
              <w:left w:val="nil"/>
              <w:bottom w:val="single" w:sz="4" w:space="0" w:color="auto"/>
              <w:right w:val="single" w:sz="4" w:space="0" w:color="auto"/>
            </w:tcBorders>
            <w:shd w:val="clear" w:color="auto" w:fill="auto"/>
            <w:noWrap/>
            <w:vAlign w:val="center"/>
          </w:tcPr>
          <w:p w:rsidR="005C7831" w:rsidRPr="003D3FD0" w:rsidRDefault="005C7831" w:rsidP="00AD7C01">
            <w:pPr>
              <w:jc w:val="center"/>
              <w:rPr>
                <w:rFonts w:ascii="Arial CYR" w:hAnsi="Arial CYR" w:cs="Arial CYR"/>
                <w:sz w:val="20"/>
                <w:szCs w:val="20"/>
              </w:rPr>
            </w:pPr>
            <w:r w:rsidRPr="003D3FD0">
              <w:rPr>
                <w:rFonts w:ascii="Arial CYR" w:hAnsi="Arial CYR" w:cs="Arial CYR"/>
                <w:sz w:val="20"/>
                <w:szCs w:val="20"/>
              </w:rPr>
              <w:t>17%</w:t>
            </w:r>
          </w:p>
        </w:tc>
        <w:tc>
          <w:tcPr>
            <w:tcW w:w="960" w:type="dxa"/>
            <w:tcBorders>
              <w:top w:val="single" w:sz="4" w:space="0" w:color="auto"/>
              <w:left w:val="nil"/>
              <w:bottom w:val="single" w:sz="4" w:space="0" w:color="auto"/>
              <w:right w:val="single" w:sz="4" w:space="0" w:color="auto"/>
            </w:tcBorders>
            <w:shd w:val="clear" w:color="auto" w:fill="auto"/>
            <w:noWrap/>
            <w:vAlign w:val="center"/>
          </w:tcPr>
          <w:p w:rsidR="005C7831" w:rsidRPr="003D3FD0" w:rsidRDefault="005C7831" w:rsidP="00AD7C01">
            <w:pPr>
              <w:jc w:val="center"/>
              <w:rPr>
                <w:rFonts w:ascii="Arial CYR" w:hAnsi="Arial CYR" w:cs="Arial CYR"/>
                <w:sz w:val="20"/>
                <w:szCs w:val="20"/>
              </w:rPr>
            </w:pPr>
            <w:r w:rsidRPr="003D3FD0">
              <w:rPr>
                <w:rFonts w:ascii="Arial CYR" w:hAnsi="Arial CYR" w:cs="Arial CYR"/>
                <w:sz w:val="20"/>
                <w:szCs w:val="20"/>
              </w:rPr>
              <w:t>4%</w:t>
            </w:r>
          </w:p>
        </w:tc>
        <w:tc>
          <w:tcPr>
            <w:tcW w:w="960" w:type="dxa"/>
            <w:tcBorders>
              <w:top w:val="single" w:sz="4" w:space="0" w:color="auto"/>
              <w:left w:val="nil"/>
              <w:bottom w:val="single" w:sz="4" w:space="0" w:color="auto"/>
              <w:right w:val="single" w:sz="4" w:space="0" w:color="auto"/>
            </w:tcBorders>
            <w:shd w:val="clear" w:color="auto" w:fill="auto"/>
            <w:noWrap/>
            <w:vAlign w:val="center"/>
          </w:tcPr>
          <w:p w:rsidR="005C7831" w:rsidRPr="003D3FD0" w:rsidRDefault="005C7831" w:rsidP="00AD7C01">
            <w:pPr>
              <w:jc w:val="center"/>
              <w:rPr>
                <w:rFonts w:ascii="Arial CYR" w:hAnsi="Arial CYR" w:cs="Arial CYR"/>
                <w:sz w:val="20"/>
                <w:szCs w:val="20"/>
              </w:rPr>
            </w:pPr>
            <w:r w:rsidRPr="003D3FD0">
              <w:rPr>
                <w:rFonts w:ascii="Arial CYR" w:hAnsi="Arial CYR" w:cs="Arial CYR"/>
                <w:sz w:val="20"/>
                <w:szCs w:val="20"/>
              </w:rPr>
              <w:t>5%</w:t>
            </w:r>
          </w:p>
        </w:tc>
        <w:tc>
          <w:tcPr>
            <w:tcW w:w="960" w:type="dxa"/>
            <w:tcBorders>
              <w:top w:val="single" w:sz="4" w:space="0" w:color="auto"/>
              <w:left w:val="nil"/>
              <w:bottom w:val="single" w:sz="4" w:space="0" w:color="auto"/>
              <w:right w:val="single" w:sz="4" w:space="0" w:color="auto"/>
            </w:tcBorders>
            <w:shd w:val="clear" w:color="auto" w:fill="auto"/>
            <w:noWrap/>
            <w:vAlign w:val="center"/>
          </w:tcPr>
          <w:p w:rsidR="005C7831" w:rsidRPr="003D3FD0" w:rsidRDefault="005C7831" w:rsidP="00AD7C01">
            <w:pPr>
              <w:jc w:val="center"/>
              <w:rPr>
                <w:rFonts w:ascii="Arial CYR" w:hAnsi="Arial CYR" w:cs="Arial CYR"/>
                <w:sz w:val="20"/>
                <w:szCs w:val="20"/>
              </w:rPr>
            </w:pPr>
            <w:r w:rsidRPr="003D3FD0">
              <w:rPr>
                <w:rFonts w:ascii="Arial CYR" w:hAnsi="Arial CYR" w:cs="Arial CYR"/>
                <w:sz w:val="20"/>
                <w:szCs w:val="20"/>
              </w:rPr>
              <w:t>7%</w:t>
            </w:r>
          </w:p>
        </w:tc>
        <w:tc>
          <w:tcPr>
            <w:tcW w:w="1240" w:type="dxa"/>
            <w:tcBorders>
              <w:top w:val="single" w:sz="4" w:space="0" w:color="auto"/>
              <w:left w:val="nil"/>
              <w:bottom w:val="single" w:sz="4" w:space="0" w:color="auto"/>
              <w:right w:val="single" w:sz="4" w:space="0" w:color="auto"/>
            </w:tcBorders>
            <w:shd w:val="clear" w:color="auto" w:fill="auto"/>
            <w:noWrap/>
            <w:vAlign w:val="center"/>
          </w:tcPr>
          <w:p w:rsidR="005C7831" w:rsidRPr="003D3FD0" w:rsidRDefault="005C7831" w:rsidP="00AD7C01">
            <w:pPr>
              <w:jc w:val="center"/>
              <w:rPr>
                <w:rFonts w:ascii="Arial CYR" w:hAnsi="Arial CYR" w:cs="Arial CYR"/>
                <w:sz w:val="20"/>
                <w:szCs w:val="20"/>
              </w:rPr>
            </w:pPr>
            <w:r w:rsidRPr="003D3FD0">
              <w:rPr>
                <w:rFonts w:ascii="Arial CYR" w:hAnsi="Arial CYR" w:cs="Arial CYR"/>
                <w:sz w:val="20"/>
                <w:szCs w:val="20"/>
              </w:rPr>
              <w:t>34%</w:t>
            </w:r>
          </w:p>
        </w:tc>
        <w:tc>
          <w:tcPr>
            <w:tcW w:w="960" w:type="dxa"/>
            <w:tcBorders>
              <w:top w:val="single" w:sz="4" w:space="0" w:color="auto"/>
              <w:left w:val="nil"/>
              <w:bottom w:val="single" w:sz="4" w:space="0" w:color="auto"/>
              <w:right w:val="single" w:sz="4" w:space="0" w:color="auto"/>
            </w:tcBorders>
            <w:shd w:val="clear" w:color="auto" w:fill="auto"/>
            <w:noWrap/>
            <w:vAlign w:val="center"/>
          </w:tcPr>
          <w:p w:rsidR="005C7831" w:rsidRPr="003D3FD0" w:rsidRDefault="005C7831" w:rsidP="00AD7C01">
            <w:pPr>
              <w:jc w:val="center"/>
              <w:rPr>
                <w:rFonts w:ascii="Arial CYR" w:hAnsi="Arial CYR" w:cs="Arial CYR"/>
                <w:sz w:val="20"/>
                <w:szCs w:val="20"/>
              </w:rPr>
            </w:pPr>
            <w:r w:rsidRPr="003D3FD0">
              <w:rPr>
                <w:rFonts w:ascii="Arial CYR" w:hAnsi="Arial CYR" w:cs="Arial CYR"/>
                <w:sz w:val="20"/>
                <w:szCs w:val="20"/>
              </w:rPr>
              <w:t>9%</w:t>
            </w:r>
          </w:p>
        </w:tc>
        <w:tc>
          <w:tcPr>
            <w:tcW w:w="960" w:type="dxa"/>
            <w:tcBorders>
              <w:top w:val="single" w:sz="4" w:space="0" w:color="auto"/>
              <w:left w:val="nil"/>
              <w:bottom w:val="single" w:sz="4" w:space="0" w:color="auto"/>
              <w:right w:val="single" w:sz="4" w:space="0" w:color="auto"/>
            </w:tcBorders>
            <w:shd w:val="clear" w:color="auto" w:fill="auto"/>
            <w:noWrap/>
            <w:vAlign w:val="center"/>
          </w:tcPr>
          <w:p w:rsidR="005C7831" w:rsidRPr="003D3FD0" w:rsidRDefault="005C7831" w:rsidP="00AD7C01">
            <w:pPr>
              <w:jc w:val="center"/>
              <w:rPr>
                <w:rFonts w:ascii="Arial CYR" w:hAnsi="Arial CYR" w:cs="Arial CYR"/>
                <w:sz w:val="20"/>
                <w:szCs w:val="20"/>
              </w:rPr>
            </w:pPr>
            <w:r w:rsidRPr="003D3FD0">
              <w:rPr>
                <w:rFonts w:ascii="Arial CYR" w:hAnsi="Arial CYR" w:cs="Arial CYR"/>
                <w:sz w:val="20"/>
                <w:szCs w:val="20"/>
              </w:rPr>
              <w:t>18%</w:t>
            </w:r>
          </w:p>
        </w:tc>
      </w:tr>
      <w:tr w:rsidR="005C7831" w:rsidRPr="003D3FD0" w:rsidTr="00132FA5">
        <w:trPr>
          <w:trHeight w:val="347"/>
        </w:trPr>
        <w:tc>
          <w:tcPr>
            <w:tcW w:w="136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C7831" w:rsidRPr="003D3FD0" w:rsidRDefault="005C7831" w:rsidP="00AD7C01">
            <w:pPr>
              <w:rPr>
                <w:rFonts w:ascii="Arial CYR" w:hAnsi="Arial CYR" w:cs="Arial CYR"/>
                <w:b/>
                <w:bCs/>
                <w:i/>
                <w:iCs/>
                <w:sz w:val="20"/>
                <w:szCs w:val="20"/>
              </w:rPr>
            </w:pPr>
            <w:bookmarkStart w:id="9" w:name="OLE_LINK31"/>
            <w:bookmarkStart w:id="10" w:name="OLE_LINK32"/>
            <w:r w:rsidRPr="003D3FD0">
              <w:rPr>
                <w:rFonts w:ascii="Arial CYR" w:hAnsi="Arial CYR" w:cs="Arial CYR"/>
                <w:b/>
                <w:bCs/>
                <w:i/>
                <w:iCs/>
                <w:sz w:val="20"/>
                <w:szCs w:val="20"/>
              </w:rPr>
              <w:t>2003 год</w:t>
            </w:r>
            <w:bookmarkEnd w:id="9"/>
            <w:bookmarkEnd w:id="10"/>
          </w:p>
        </w:tc>
        <w:tc>
          <w:tcPr>
            <w:tcW w:w="1344" w:type="dxa"/>
            <w:tcBorders>
              <w:top w:val="single" w:sz="4" w:space="0" w:color="auto"/>
              <w:left w:val="nil"/>
              <w:bottom w:val="single" w:sz="4" w:space="0" w:color="auto"/>
              <w:right w:val="single" w:sz="4" w:space="0" w:color="auto"/>
            </w:tcBorders>
            <w:shd w:val="clear" w:color="auto" w:fill="auto"/>
            <w:noWrap/>
            <w:vAlign w:val="center"/>
          </w:tcPr>
          <w:p w:rsidR="005C7831" w:rsidRPr="003D3FD0" w:rsidRDefault="005C7831" w:rsidP="00AD7C01">
            <w:pPr>
              <w:jc w:val="center"/>
              <w:rPr>
                <w:rFonts w:ascii="Arial CYR" w:hAnsi="Arial CYR" w:cs="Arial CYR"/>
                <w:sz w:val="20"/>
                <w:szCs w:val="20"/>
              </w:rPr>
            </w:pPr>
            <w:r w:rsidRPr="003D3FD0">
              <w:rPr>
                <w:rFonts w:ascii="Arial CYR" w:hAnsi="Arial CYR" w:cs="Arial CYR"/>
                <w:sz w:val="20"/>
                <w:szCs w:val="20"/>
              </w:rPr>
              <w:t>29%</w:t>
            </w:r>
          </w:p>
        </w:tc>
        <w:tc>
          <w:tcPr>
            <w:tcW w:w="960" w:type="dxa"/>
            <w:tcBorders>
              <w:top w:val="single" w:sz="4" w:space="0" w:color="auto"/>
              <w:left w:val="nil"/>
              <w:bottom w:val="single" w:sz="4" w:space="0" w:color="auto"/>
              <w:right w:val="single" w:sz="4" w:space="0" w:color="auto"/>
            </w:tcBorders>
            <w:shd w:val="clear" w:color="auto" w:fill="auto"/>
            <w:noWrap/>
            <w:vAlign w:val="center"/>
          </w:tcPr>
          <w:p w:rsidR="005C7831" w:rsidRPr="003D3FD0" w:rsidRDefault="005C7831" w:rsidP="00AD7C01">
            <w:pPr>
              <w:jc w:val="center"/>
              <w:rPr>
                <w:rFonts w:ascii="Arial CYR" w:hAnsi="Arial CYR" w:cs="Arial CYR"/>
                <w:sz w:val="20"/>
                <w:szCs w:val="20"/>
              </w:rPr>
            </w:pPr>
            <w:r w:rsidRPr="003D3FD0">
              <w:rPr>
                <w:rFonts w:ascii="Arial CYR" w:hAnsi="Arial CYR" w:cs="Arial CYR"/>
                <w:sz w:val="20"/>
                <w:szCs w:val="20"/>
              </w:rPr>
              <w:t>11%</w:t>
            </w:r>
          </w:p>
        </w:tc>
        <w:tc>
          <w:tcPr>
            <w:tcW w:w="960" w:type="dxa"/>
            <w:tcBorders>
              <w:top w:val="single" w:sz="4" w:space="0" w:color="auto"/>
              <w:left w:val="nil"/>
              <w:bottom w:val="single" w:sz="4" w:space="0" w:color="auto"/>
              <w:right w:val="single" w:sz="4" w:space="0" w:color="auto"/>
            </w:tcBorders>
            <w:shd w:val="clear" w:color="auto" w:fill="auto"/>
            <w:noWrap/>
            <w:vAlign w:val="center"/>
          </w:tcPr>
          <w:p w:rsidR="005C7831" w:rsidRPr="003D3FD0" w:rsidRDefault="005C7831" w:rsidP="00AD7C01">
            <w:pPr>
              <w:jc w:val="center"/>
              <w:rPr>
                <w:rFonts w:ascii="Arial CYR" w:hAnsi="Arial CYR" w:cs="Arial CYR"/>
                <w:sz w:val="20"/>
                <w:szCs w:val="20"/>
              </w:rPr>
            </w:pPr>
            <w:r w:rsidRPr="003D3FD0">
              <w:rPr>
                <w:rFonts w:ascii="Arial CYR" w:hAnsi="Arial CYR" w:cs="Arial CYR"/>
                <w:sz w:val="20"/>
                <w:szCs w:val="20"/>
              </w:rPr>
              <w:t>8%</w:t>
            </w:r>
          </w:p>
        </w:tc>
        <w:tc>
          <w:tcPr>
            <w:tcW w:w="960" w:type="dxa"/>
            <w:tcBorders>
              <w:top w:val="single" w:sz="4" w:space="0" w:color="auto"/>
              <w:left w:val="nil"/>
              <w:bottom w:val="single" w:sz="4" w:space="0" w:color="auto"/>
              <w:right w:val="single" w:sz="4" w:space="0" w:color="auto"/>
            </w:tcBorders>
            <w:shd w:val="clear" w:color="auto" w:fill="auto"/>
            <w:noWrap/>
            <w:vAlign w:val="center"/>
          </w:tcPr>
          <w:p w:rsidR="005C7831" w:rsidRPr="003D3FD0" w:rsidRDefault="005C7831" w:rsidP="00AD7C01">
            <w:pPr>
              <w:jc w:val="center"/>
              <w:rPr>
                <w:rFonts w:ascii="Arial CYR" w:hAnsi="Arial CYR" w:cs="Arial CYR"/>
                <w:sz w:val="20"/>
                <w:szCs w:val="20"/>
              </w:rPr>
            </w:pPr>
            <w:r w:rsidRPr="003D3FD0">
              <w:rPr>
                <w:rFonts w:ascii="Arial CYR" w:hAnsi="Arial CYR" w:cs="Arial CYR"/>
                <w:sz w:val="20"/>
                <w:szCs w:val="20"/>
              </w:rPr>
              <w:t>3%</w:t>
            </w:r>
          </w:p>
        </w:tc>
        <w:tc>
          <w:tcPr>
            <w:tcW w:w="960" w:type="dxa"/>
            <w:tcBorders>
              <w:top w:val="single" w:sz="4" w:space="0" w:color="auto"/>
              <w:left w:val="nil"/>
              <w:bottom w:val="single" w:sz="4" w:space="0" w:color="auto"/>
              <w:right w:val="single" w:sz="4" w:space="0" w:color="auto"/>
            </w:tcBorders>
            <w:shd w:val="clear" w:color="auto" w:fill="auto"/>
            <w:noWrap/>
            <w:vAlign w:val="center"/>
          </w:tcPr>
          <w:p w:rsidR="005C7831" w:rsidRPr="003D3FD0" w:rsidRDefault="005C7831" w:rsidP="00AD7C01">
            <w:pPr>
              <w:jc w:val="center"/>
              <w:rPr>
                <w:rFonts w:ascii="Arial CYR" w:hAnsi="Arial CYR" w:cs="Arial CYR"/>
                <w:sz w:val="20"/>
                <w:szCs w:val="20"/>
              </w:rPr>
            </w:pPr>
            <w:r w:rsidRPr="003D3FD0">
              <w:rPr>
                <w:rFonts w:ascii="Arial CYR" w:hAnsi="Arial CYR" w:cs="Arial CYR"/>
                <w:sz w:val="20"/>
                <w:szCs w:val="20"/>
              </w:rPr>
              <w:t>11%</w:t>
            </w:r>
          </w:p>
        </w:tc>
        <w:tc>
          <w:tcPr>
            <w:tcW w:w="1240" w:type="dxa"/>
            <w:tcBorders>
              <w:top w:val="single" w:sz="4" w:space="0" w:color="auto"/>
              <w:left w:val="nil"/>
              <w:bottom w:val="single" w:sz="4" w:space="0" w:color="auto"/>
              <w:right w:val="single" w:sz="4" w:space="0" w:color="auto"/>
            </w:tcBorders>
            <w:shd w:val="clear" w:color="auto" w:fill="auto"/>
            <w:noWrap/>
            <w:vAlign w:val="center"/>
          </w:tcPr>
          <w:p w:rsidR="005C7831" w:rsidRPr="003D3FD0" w:rsidRDefault="005C7831" w:rsidP="00AD7C01">
            <w:pPr>
              <w:jc w:val="center"/>
              <w:rPr>
                <w:rFonts w:ascii="Arial CYR" w:hAnsi="Arial CYR" w:cs="Arial CYR"/>
                <w:sz w:val="20"/>
                <w:szCs w:val="20"/>
              </w:rPr>
            </w:pPr>
            <w:r w:rsidRPr="003D3FD0">
              <w:rPr>
                <w:rFonts w:ascii="Arial CYR" w:hAnsi="Arial CYR" w:cs="Arial CYR"/>
                <w:sz w:val="20"/>
                <w:szCs w:val="20"/>
              </w:rPr>
              <w:t>36%</w:t>
            </w:r>
          </w:p>
        </w:tc>
        <w:tc>
          <w:tcPr>
            <w:tcW w:w="960" w:type="dxa"/>
            <w:tcBorders>
              <w:top w:val="single" w:sz="4" w:space="0" w:color="auto"/>
              <w:left w:val="nil"/>
              <w:bottom w:val="single" w:sz="4" w:space="0" w:color="auto"/>
              <w:right w:val="single" w:sz="4" w:space="0" w:color="auto"/>
            </w:tcBorders>
            <w:shd w:val="clear" w:color="auto" w:fill="auto"/>
            <w:noWrap/>
            <w:vAlign w:val="center"/>
          </w:tcPr>
          <w:p w:rsidR="005C7831" w:rsidRPr="003D3FD0" w:rsidRDefault="005C7831" w:rsidP="00AD7C01">
            <w:pPr>
              <w:jc w:val="center"/>
              <w:rPr>
                <w:rFonts w:ascii="Arial CYR" w:hAnsi="Arial CYR" w:cs="Arial CYR"/>
                <w:sz w:val="20"/>
                <w:szCs w:val="20"/>
              </w:rPr>
            </w:pPr>
            <w:r w:rsidRPr="003D3FD0">
              <w:rPr>
                <w:rFonts w:ascii="Arial CYR" w:hAnsi="Arial CYR" w:cs="Arial CYR"/>
                <w:sz w:val="20"/>
                <w:szCs w:val="20"/>
              </w:rPr>
              <w:t>6%</w:t>
            </w:r>
          </w:p>
        </w:tc>
        <w:tc>
          <w:tcPr>
            <w:tcW w:w="960" w:type="dxa"/>
            <w:tcBorders>
              <w:top w:val="single" w:sz="4" w:space="0" w:color="auto"/>
              <w:left w:val="nil"/>
              <w:bottom w:val="single" w:sz="4" w:space="0" w:color="auto"/>
              <w:right w:val="single" w:sz="4" w:space="0" w:color="auto"/>
            </w:tcBorders>
            <w:shd w:val="clear" w:color="auto" w:fill="auto"/>
            <w:noWrap/>
            <w:vAlign w:val="center"/>
          </w:tcPr>
          <w:p w:rsidR="005C7831" w:rsidRPr="003D3FD0" w:rsidRDefault="005C7831" w:rsidP="00AD7C01">
            <w:pPr>
              <w:jc w:val="center"/>
              <w:rPr>
                <w:rFonts w:ascii="Arial CYR" w:hAnsi="Arial CYR" w:cs="Arial CYR"/>
                <w:sz w:val="20"/>
                <w:szCs w:val="20"/>
              </w:rPr>
            </w:pPr>
            <w:r w:rsidRPr="003D3FD0">
              <w:rPr>
                <w:rFonts w:ascii="Arial CYR" w:hAnsi="Arial CYR" w:cs="Arial CYR"/>
                <w:sz w:val="20"/>
                <w:szCs w:val="20"/>
              </w:rPr>
              <w:t>11%</w:t>
            </w:r>
          </w:p>
        </w:tc>
      </w:tr>
      <w:tr w:rsidR="005C7831" w:rsidRPr="003D3FD0" w:rsidTr="00132FA5">
        <w:trPr>
          <w:trHeight w:val="343"/>
        </w:trPr>
        <w:tc>
          <w:tcPr>
            <w:tcW w:w="136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C7831" w:rsidRPr="003D3FD0" w:rsidRDefault="005C7831" w:rsidP="00AD7C01">
            <w:pPr>
              <w:rPr>
                <w:rFonts w:ascii="Arial CYR" w:hAnsi="Arial CYR" w:cs="Arial CYR"/>
                <w:b/>
                <w:bCs/>
                <w:i/>
                <w:iCs/>
                <w:sz w:val="20"/>
                <w:szCs w:val="20"/>
              </w:rPr>
            </w:pPr>
            <w:r w:rsidRPr="003D3FD0">
              <w:rPr>
                <w:rFonts w:ascii="Arial CYR" w:hAnsi="Arial CYR" w:cs="Arial CYR"/>
                <w:b/>
                <w:bCs/>
                <w:i/>
                <w:iCs/>
                <w:sz w:val="20"/>
                <w:szCs w:val="20"/>
              </w:rPr>
              <w:t>2004 год</w:t>
            </w:r>
          </w:p>
        </w:tc>
        <w:tc>
          <w:tcPr>
            <w:tcW w:w="1344" w:type="dxa"/>
            <w:tcBorders>
              <w:top w:val="single" w:sz="4" w:space="0" w:color="auto"/>
              <w:left w:val="nil"/>
              <w:bottom w:val="single" w:sz="4" w:space="0" w:color="auto"/>
              <w:right w:val="single" w:sz="4" w:space="0" w:color="auto"/>
            </w:tcBorders>
            <w:shd w:val="clear" w:color="auto" w:fill="auto"/>
            <w:noWrap/>
            <w:vAlign w:val="center"/>
          </w:tcPr>
          <w:p w:rsidR="005C7831" w:rsidRPr="003D3FD0" w:rsidRDefault="005C7831" w:rsidP="00AD7C01">
            <w:pPr>
              <w:jc w:val="center"/>
              <w:rPr>
                <w:rFonts w:ascii="Arial CYR" w:hAnsi="Arial CYR" w:cs="Arial CYR"/>
                <w:sz w:val="20"/>
                <w:szCs w:val="20"/>
              </w:rPr>
            </w:pPr>
            <w:r w:rsidRPr="003D3FD0">
              <w:rPr>
                <w:rFonts w:ascii="Arial CYR" w:hAnsi="Arial CYR" w:cs="Arial CYR"/>
                <w:sz w:val="20"/>
                <w:szCs w:val="20"/>
              </w:rPr>
              <w:t>26%</w:t>
            </w:r>
          </w:p>
        </w:tc>
        <w:tc>
          <w:tcPr>
            <w:tcW w:w="960" w:type="dxa"/>
            <w:tcBorders>
              <w:top w:val="single" w:sz="4" w:space="0" w:color="auto"/>
              <w:left w:val="nil"/>
              <w:bottom w:val="single" w:sz="4" w:space="0" w:color="auto"/>
              <w:right w:val="single" w:sz="4" w:space="0" w:color="auto"/>
            </w:tcBorders>
            <w:shd w:val="clear" w:color="auto" w:fill="auto"/>
            <w:noWrap/>
            <w:vAlign w:val="center"/>
          </w:tcPr>
          <w:p w:rsidR="005C7831" w:rsidRPr="003D3FD0" w:rsidRDefault="005C7831" w:rsidP="00AD7C01">
            <w:pPr>
              <w:jc w:val="center"/>
              <w:rPr>
                <w:rFonts w:ascii="Arial CYR" w:hAnsi="Arial CYR" w:cs="Arial CYR"/>
                <w:sz w:val="20"/>
                <w:szCs w:val="20"/>
              </w:rPr>
            </w:pPr>
            <w:r w:rsidRPr="003D3FD0">
              <w:rPr>
                <w:rFonts w:ascii="Arial CYR" w:hAnsi="Arial CYR" w:cs="Arial CYR"/>
                <w:sz w:val="20"/>
                <w:szCs w:val="20"/>
              </w:rPr>
              <w:t>13%</w:t>
            </w:r>
          </w:p>
        </w:tc>
        <w:tc>
          <w:tcPr>
            <w:tcW w:w="960" w:type="dxa"/>
            <w:tcBorders>
              <w:top w:val="single" w:sz="4" w:space="0" w:color="auto"/>
              <w:left w:val="nil"/>
              <w:bottom w:val="single" w:sz="4" w:space="0" w:color="auto"/>
              <w:right w:val="single" w:sz="4" w:space="0" w:color="auto"/>
            </w:tcBorders>
            <w:shd w:val="clear" w:color="auto" w:fill="auto"/>
            <w:noWrap/>
            <w:vAlign w:val="center"/>
          </w:tcPr>
          <w:p w:rsidR="005C7831" w:rsidRPr="003D3FD0" w:rsidRDefault="005C7831" w:rsidP="00AD7C01">
            <w:pPr>
              <w:jc w:val="center"/>
              <w:rPr>
                <w:rFonts w:ascii="Arial CYR" w:hAnsi="Arial CYR" w:cs="Arial CYR"/>
                <w:sz w:val="20"/>
                <w:szCs w:val="20"/>
              </w:rPr>
            </w:pPr>
            <w:r w:rsidRPr="003D3FD0">
              <w:rPr>
                <w:rFonts w:ascii="Arial CYR" w:hAnsi="Arial CYR" w:cs="Arial CYR"/>
                <w:sz w:val="20"/>
                <w:szCs w:val="20"/>
              </w:rPr>
              <w:t>7%</w:t>
            </w:r>
          </w:p>
        </w:tc>
        <w:tc>
          <w:tcPr>
            <w:tcW w:w="960" w:type="dxa"/>
            <w:tcBorders>
              <w:top w:val="single" w:sz="4" w:space="0" w:color="auto"/>
              <w:left w:val="nil"/>
              <w:bottom w:val="single" w:sz="4" w:space="0" w:color="auto"/>
              <w:right w:val="single" w:sz="4" w:space="0" w:color="auto"/>
            </w:tcBorders>
            <w:shd w:val="clear" w:color="auto" w:fill="auto"/>
            <w:noWrap/>
            <w:vAlign w:val="center"/>
          </w:tcPr>
          <w:p w:rsidR="005C7831" w:rsidRPr="003D3FD0" w:rsidRDefault="005C7831" w:rsidP="00AD7C01">
            <w:pPr>
              <w:jc w:val="center"/>
              <w:rPr>
                <w:rFonts w:ascii="Arial CYR" w:hAnsi="Arial CYR" w:cs="Arial CYR"/>
                <w:sz w:val="20"/>
                <w:szCs w:val="20"/>
              </w:rPr>
            </w:pPr>
            <w:r w:rsidRPr="003D3FD0">
              <w:rPr>
                <w:rFonts w:ascii="Arial CYR" w:hAnsi="Arial CYR" w:cs="Arial CYR"/>
                <w:sz w:val="20"/>
                <w:szCs w:val="20"/>
              </w:rPr>
              <w:t>4%</w:t>
            </w:r>
          </w:p>
        </w:tc>
        <w:tc>
          <w:tcPr>
            <w:tcW w:w="960" w:type="dxa"/>
            <w:tcBorders>
              <w:top w:val="single" w:sz="4" w:space="0" w:color="auto"/>
              <w:left w:val="nil"/>
              <w:bottom w:val="single" w:sz="4" w:space="0" w:color="auto"/>
              <w:right w:val="single" w:sz="4" w:space="0" w:color="auto"/>
            </w:tcBorders>
            <w:shd w:val="clear" w:color="auto" w:fill="auto"/>
            <w:noWrap/>
            <w:vAlign w:val="center"/>
          </w:tcPr>
          <w:p w:rsidR="005C7831" w:rsidRPr="003D3FD0" w:rsidRDefault="005C7831" w:rsidP="00AD7C01">
            <w:pPr>
              <w:jc w:val="center"/>
              <w:rPr>
                <w:rFonts w:ascii="Arial CYR" w:hAnsi="Arial CYR" w:cs="Arial CYR"/>
                <w:sz w:val="20"/>
                <w:szCs w:val="20"/>
              </w:rPr>
            </w:pPr>
            <w:r w:rsidRPr="003D3FD0">
              <w:rPr>
                <w:rFonts w:ascii="Arial CYR" w:hAnsi="Arial CYR" w:cs="Arial CYR"/>
                <w:sz w:val="20"/>
                <w:szCs w:val="20"/>
              </w:rPr>
              <w:t>6%</w:t>
            </w:r>
          </w:p>
        </w:tc>
        <w:tc>
          <w:tcPr>
            <w:tcW w:w="1240" w:type="dxa"/>
            <w:tcBorders>
              <w:top w:val="single" w:sz="4" w:space="0" w:color="auto"/>
              <w:left w:val="nil"/>
              <w:bottom w:val="single" w:sz="4" w:space="0" w:color="auto"/>
              <w:right w:val="single" w:sz="4" w:space="0" w:color="auto"/>
            </w:tcBorders>
            <w:shd w:val="clear" w:color="auto" w:fill="auto"/>
            <w:noWrap/>
            <w:vAlign w:val="center"/>
          </w:tcPr>
          <w:p w:rsidR="005C7831" w:rsidRPr="003D3FD0" w:rsidRDefault="005C7831" w:rsidP="00AD7C01">
            <w:pPr>
              <w:jc w:val="center"/>
              <w:rPr>
                <w:rFonts w:ascii="Arial CYR" w:hAnsi="Arial CYR" w:cs="Arial CYR"/>
                <w:sz w:val="20"/>
                <w:szCs w:val="20"/>
              </w:rPr>
            </w:pPr>
            <w:r w:rsidRPr="003D3FD0">
              <w:rPr>
                <w:rFonts w:ascii="Arial CYR" w:hAnsi="Arial CYR" w:cs="Arial CYR"/>
                <w:sz w:val="20"/>
                <w:szCs w:val="20"/>
              </w:rPr>
              <w:t>33%</w:t>
            </w:r>
          </w:p>
        </w:tc>
        <w:tc>
          <w:tcPr>
            <w:tcW w:w="960" w:type="dxa"/>
            <w:tcBorders>
              <w:top w:val="single" w:sz="4" w:space="0" w:color="auto"/>
              <w:left w:val="nil"/>
              <w:bottom w:val="single" w:sz="4" w:space="0" w:color="auto"/>
              <w:right w:val="single" w:sz="4" w:space="0" w:color="auto"/>
            </w:tcBorders>
            <w:shd w:val="clear" w:color="auto" w:fill="auto"/>
            <w:noWrap/>
            <w:vAlign w:val="center"/>
          </w:tcPr>
          <w:p w:rsidR="005C7831" w:rsidRPr="003D3FD0" w:rsidRDefault="005C7831" w:rsidP="00AD7C01">
            <w:pPr>
              <w:jc w:val="center"/>
              <w:rPr>
                <w:rFonts w:ascii="Arial CYR" w:hAnsi="Arial CYR" w:cs="Arial CYR"/>
                <w:sz w:val="20"/>
                <w:szCs w:val="20"/>
              </w:rPr>
            </w:pPr>
            <w:r w:rsidRPr="003D3FD0">
              <w:rPr>
                <w:rFonts w:ascii="Arial CYR" w:hAnsi="Arial CYR" w:cs="Arial CYR"/>
                <w:sz w:val="20"/>
                <w:szCs w:val="20"/>
              </w:rPr>
              <w:t>15%</w:t>
            </w:r>
          </w:p>
        </w:tc>
        <w:tc>
          <w:tcPr>
            <w:tcW w:w="960" w:type="dxa"/>
            <w:tcBorders>
              <w:top w:val="single" w:sz="4" w:space="0" w:color="auto"/>
              <w:left w:val="nil"/>
              <w:bottom w:val="single" w:sz="4" w:space="0" w:color="auto"/>
              <w:right w:val="single" w:sz="4" w:space="0" w:color="auto"/>
            </w:tcBorders>
            <w:shd w:val="clear" w:color="auto" w:fill="auto"/>
            <w:noWrap/>
            <w:vAlign w:val="center"/>
          </w:tcPr>
          <w:p w:rsidR="005C7831" w:rsidRPr="003D3FD0" w:rsidRDefault="005C7831" w:rsidP="00AD7C01">
            <w:pPr>
              <w:jc w:val="center"/>
              <w:rPr>
                <w:rFonts w:ascii="Arial CYR" w:hAnsi="Arial CYR" w:cs="Arial CYR"/>
                <w:sz w:val="20"/>
                <w:szCs w:val="20"/>
              </w:rPr>
            </w:pPr>
            <w:r w:rsidRPr="003D3FD0">
              <w:rPr>
                <w:rFonts w:ascii="Arial CYR" w:hAnsi="Arial CYR" w:cs="Arial CYR"/>
                <w:sz w:val="20"/>
                <w:szCs w:val="20"/>
              </w:rPr>
              <w:t>10%</w:t>
            </w:r>
          </w:p>
        </w:tc>
      </w:tr>
      <w:tr w:rsidR="005C7831" w:rsidRPr="003D3FD0" w:rsidTr="00132FA5">
        <w:trPr>
          <w:trHeight w:val="339"/>
        </w:trPr>
        <w:tc>
          <w:tcPr>
            <w:tcW w:w="136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C7831" w:rsidRPr="003D3FD0" w:rsidRDefault="005C7831" w:rsidP="00AD7C01">
            <w:pPr>
              <w:rPr>
                <w:rFonts w:ascii="Arial CYR" w:hAnsi="Arial CYR" w:cs="Arial CYR"/>
                <w:b/>
                <w:bCs/>
                <w:i/>
                <w:iCs/>
                <w:sz w:val="20"/>
                <w:szCs w:val="20"/>
              </w:rPr>
            </w:pPr>
            <w:r w:rsidRPr="003D3FD0">
              <w:rPr>
                <w:rFonts w:ascii="Arial CYR" w:hAnsi="Arial CYR" w:cs="Arial CYR"/>
                <w:b/>
                <w:bCs/>
                <w:i/>
                <w:iCs/>
                <w:sz w:val="20"/>
                <w:szCs w:val="20"/>
              </w:rPr>
              <w:t>2005 год</w:t>
            </w:r>
          </w:p>
        </w:tc>
        <w:tc>
          <w:tcPr>
            <w:tcW w:w="1344" w:type="dxa"/>
            <w:tcBorders>
              <w:top w:val="single" w:sz="4" w:space="0" w:color="auto"/>
              <w:left w:val="nil"/>
              <w:bottom w:val="single" w:sz="4" w:space="0" w:color="auto"/>
              <w:right w:val="single" w:sz="4" w:space="0" w:color="auto"/>
            </w:tcBorders>
            <w:shd w:val="clear" w:color="auto" w:fill="auto"/>
            <w:noWrap/>
            <w:vAlign w:val="center"/>
          </w:tcPr>
          <w:p w:rsidR="005C7831" w:rsidRPr="003D3FD0" w:rsidRDefault="005C7831" w:rsidP="00AD7C01">
            <w:pPr>
              <w:jc w:val="center"/>
              <w:rPr>
                <w:rFonts w:ascii="Arial CYR" w:hAnsi="Arial CYR" w:cs="Arial CYR"/>
                <w:sz w:val="20"/>
                <w:szCs w:val="20"/>
              </w:rPr>
            </w:pPr>
            <w:r w:rsidRPr="003D3FD0">
              <w:rPr>
                <w:rFonts w:ascii="Arial CYR" w:hAnsi="Arial CYR" w:cs="Arial CYR"/>
                <w:sz w:val="20"/>
                <w:szCs w:val="20"/>
              </w:rPr>
              <w:t>23%</w:t>
            </w:r>
          </w:p>
        </w:tc>
        <w:tc>
          <w:tcPr>
            <w:tcW w:w="960" w:type="dxa"/>
            <w:tcBorders>
              <w:top w:val="single" w:sz="4" w:space="0" w:color="auto"/>
              <w:left w:val="nil"/>
              <w:bottom w:val="single" w:sz="4" w:space="0" w:color="auto"/>
              <w:right w:val="single" w:sz="4" w:space="0" w:color="auto"/>
            </w:tcBorders>
            <w:shd w:val="clear" w:color="auto" w:fill="auto"/>
            <w:noWrap/>
            <w:vAlign w:val="center"/>
          </w:tcPr>
          <w:p w:rsidR="005C7831" w:rsidRPr="003D3FD0" w:rsidRDefault="005C7831" w:rsidP="00AD7C01">
            <w:pPr>
              <w:jc w:val="center"/>
              <w:rPr>
                <w:rFonts w:ascii="Arial CYR" w:hAnsi="Arial CYR" w:cs="Arial CYR"/>
                <w:sz w:val="20"/>
                <w:szCs w:val="20"/>
              </w:rPr>
            </w:pPr>
            <w:r w:rsidRPr="003D3FD0">
              <w:rPr>
                <w:rFonts w:ascii="Arial CYR" w:hAnsi="Arial CYR" w:cs="Arial CYR"/>
                <w:sz w:val="20"/>
                <w:szCs w:val="20"/>
              </w:rPr>
              <w:t>11%</w:t>
            </w:r>
          </w:p>
        </w:tc>
        <w:tc>
          <w:tcPr>
            <w:tcW w:w="960" w:type="dxa"/>
            <w:tcBorders>
              <w:top w:val="single" w:sz="4" w:space="0" w:color="auto"/>
              <w:left w:val="nil"/>
              <w:bottom w:val="single" w:sz="4" w:space="0" w:color="auto"/>
              <w:right w:val="single" w:sz="4" w:space="0" w:color="auto"/>
            </w:tcBorders>
            <w:shd w:val="clear" w:color="auto" w:fill="auto"/>
            <w:noWrap/>
            <w:vAlign w:val="center"/>
          </w:tcPr>
          <w:p w:rsidR="005C7831" w:rsidRPr="003D3FD0" w:rsidRDefault="005C7831" w:rsidP="00AD7C01">
            <w:pPr>
              <w:jc w:val="center"/>
              <w:rPr>
                <w:rFonts w:ascii="Arial CYR" w:hAnsi="Arial CYR" w:cs="Arial CYR"/>
                <w:sz w:val="20"/>
                <w:szCs w:val="20"/>
              </w:rPr>
            </w:pPr>
            <w:r w:rsidRPr="003D3FD0">
              <w:rPr>
                <w:rFonts w:ascii="Arial CYR" w:hAnsi="Arial CYR" w:cs="Arial CYR"/>
                <w:sz w:val="20"/>
                <w:szCs w:val="20"/>
              </w:rPr>
              <w:t>5%</w:t>
            </w:r>
          </w:p>
        </w:tc>
        <w:tc>
          <w:tcPr>
            <w:tcW w:w="960" w:type="dxa"/>
            <w:tcBorders>
              <w:top w:val="single" w:sz="4" w:space="0" w:color="auto"/>
              <w:left w:val="nil"/>
              <w:bottom w:val="single" w:sz="4" w:space="0" w:color="auto"/>
              <w:right w:val="single" w:sz="4" w:space="0" w:color="auto"/>
            </w:tcBorders>
            <w:shd w:val="clear" w:color="auto" w:fill="auto"/>
            <w:noWrap/>
            <w:vAlign w:val="center"/>
          </w:tcPr>
          <w:p w:rsidR="005C7831" w:rsidRPr="003D3FD0" w:rsidRDefault="005C7831" w:rsidP="00AD7C01">
            <w:pPr>
              <w:jc w:val="center"/>
              <w:rPr>
                <w:rFonts w:ascii="Arial CYR" w:hAnsi="Arial CYR" w:cs="Arial CYR"/>
                <w:sz w:val="20"/>
                <w:szCs w:val="20"/>
              </w:rPr>
            </w:pPr>
            <w:r w:rsidRPr="003D3FD0">
              <w:rPr>
                <w:rFonts w:ascii="Arial CYR" w:hAnsi="Arial CYR" w:cs="Arial CYR"/>
                <w:sz w:val="20"/>
                <w:szCs w:val="20"/>
              </w:rPr>
              <w:t>2%</w:t>
            </w:r>
          </w:p>
        </w:tc>
        <w:tc>
          <w:tcPr>
            <w:tcW w:w="960" w:type="dxa"/>
            <w:tcBorders>
              <w:top w:val="single" w:sz="4" w:space="0" w:color="auto"/>
              <w:left w:val="nil"/>
              <w:bottom w:val="single" w:sz="4" w:space="0" w:color="auto"/>
              <w:right w:val="single" w:sz="4" w:space="0" w:color="auto"/>
            </w:tcBorders>
            <w:shd w:val="clear" w:color="auto" w:fill="auto"/>
            <w:noWrap/>
            <w:vAlign w:val="center"/>
          </w:tcPr>
          <w:p w:rsidR="005C7831" w:rsidRPr="003D3FD0" w:rsidRDefault="005C7831" w:rsidP="00AD7C01">
            <w:pPr>
              <w:jc w:val="center"/>
              <w:rPr>
                <w:rFonts w:ascii="Arial CYR" w:hAnsi="Arial CYR" w:cs="Arial CYR"/>
                <w:sz w:val="20"/>
                <w:szCs w:val="20"/>
              </w:rPr>
            </w:pPr>
            <w:r w:rsidRPr="003D3FD0">
              <w:rPr>
                <w:rFonts w:ascii="Arial CYR" w:hAnsi="Arial CYR" w:cs="Arial CYR"/>
                <w:sz w:val="20"/>
                <w:szCs w:val="20"/>
              </w:rPr>
              <w:t>8%</w:t>
            </w:r>
          </w:p>
        </w:tc>
        <w:tc>
          <w:tcPr>
            <w:tcW w:w="1240" w:type="dxa"/>
            <w:tcBorders>
              <w:top w:val="single" w:sz="4" w:space="0" w:color="auto"/>
              <w:left w:val="nil"/>
              <w:bottom w:val="single" w:sz="4" w:space="0" w:color="auto"/>
              <w:right w:val="single" w:sz="4" w:space="0" w:color="auto"/>
            </w:tcBorders>
            <w:shd w:val="clear" w:color="auto" w:fill="auto"/>
            <w:noWrap/>
            <w:vAlign w:val="center"/>
          </w:tcPr>
          <w:p w:rsidR="005C7831" w:rsidRPr="003D3FD0" w:rsidRDefault="005C7831" w:rsidP="00AD7C01">
            <w:pPr>
              <w:jc w:val="center"/>
              <w:rPr>
                <w:rFonts w:ascii="Arial CYR" w:hAnsi="Arial CYR" w:cs="Arial CYR"/>
                <w:sz w:val="20"/>
                <w:szCs w:val="20"/>
              </w:rPr>
            </w:pPr>
            <w:r w:rsidRPr="003D3FD0">
              <w:rPr>
                <w:rFonts w:ascii="Arial CYR" w:hAnsi="Arial CYR" w:cs="Arial CYR"/>
                <w:sz w:val="20"/>
                <w:szCs w:val="20"/>
              </w:rPr>
              <w:t>27%</w:t>
            </w:r>
          </w:p>
        </w:tc>
        <w:tc>
          <w:tcPr>
            <w:tcW w:w="960" w:type="dxa"/>
            <w:tcBorders>
              <w:top w:val="single" w:sz="4" w:space="0" w:color="auto"/>
              <w:left w:val="nil"/>
              <w:bottom w:val="single" w:sz="4" w:space="0" w:color="auto"/>
              <w:right w:val="single" w:sz="4" w:space="0" w:color="auto"/>
            </w:tcBorders>
            <w:shd w:val="clear" w:color="auto" w:fill="auto"/>
            <w:noWrap/>
            <w:vAlign w:val="center"/>
          </w:tcPr>
          <w:p w:rsidR="005C7831" w:rsidRPr="003D3FD0" w:rsidRDefault="005C7831" w:rsidP="00AD7C01">
            <w:pPr>
              <w:jc w:val="center"/>
              <w:rPr>
                <w:rFonts w:ascii="Arial CYR" w:hAnsi="Arial CYR" w:cs="Arial CYR"/>
                <w:sz w:val="20"/>
                <w:szCs w:val="20"/>
              </w:rPr>
            </w:pPr>
            <w:r w:rsidRPr="003D3FD0">
              <w:rPr>
                <w:rFonts w:ascii="Arial CYR" w:hAnsi="Arial CYR" w:cs="Arial CYR"/>
                <w:sz w:val="20"/>
                <w:szCs w:val="20"/>
              </w:rPr>
              <w:t>28%</w:t>
            </w:r>
          </w:p>
        </w:tc>
        <w:tc>
          <w:tcPr>
            <w:tcW w:w="960" w:type="dxa"/>
            <w:tcBorders>
              <w:top w:val="single" w:sz="4" w:space="0" w:color="auto"/>
              <w:left w:val="nil"/>
              <w:bottom w:val="single" w:sz="4" w:space="0" w:color="auto"/>
              <w:right w:val="single" w:sz="4" w:space="0" w:color="auto"/>
            </w:tcBorders>
            <w:shd w:val="clear" w:color="auto" w:fill="auto"/>
            <w:noWrap/>
            <w:vAlign w:val="center"/>
          </w:tcPr>
          <w:p w:rsidR="005C7831" w:rsidRPr="003D3FD0" w:rsidRDefault="005C7831" w:rsidP="00AD7C01">
            <w:pPr>
              <w:jc w:val="center"/>
              <w:rPr>
                <w:rFonts w:ascii="Arial CYR" w:hAnsi="Arial CYR" w:cs="Arial CYR"/>
                <w:sz w:val="20"/>
                <w:szCs w:val="20"/>
              </w:rPr>
            </w:pPr>
            <w:r w:rsidRPr="003D3FD0">
              <w:rPr>
                <w:rFonts w:ascii="Arial CYR" w:hAnsi="Arial CYR" w:cs="Arial CYR"/>
                <w:sz w:val="20"/>
                <w:szCs w:val="20"/>
              </w:rPr>
              <w:t>6%</w:t>
            </w:r>
          </w:p>
        </w:tc>
      </w:tr>
      <w:tr w:rsidR="005C7831" w:rsidRPr="003D3FD0" w:rsidTr="00132FA5">
        <w:trPr>
          <w:trHeight w:val="363"/>
        </w:trPr>
        <w:tc>
          <w:tcPr>
            <w:tcW w:w="136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C7831" w:rsidRPr="003D3FD0" w:rsidRDefault="005C7831" w:rsidP="00AD7C01">
            <w:pPr>
              <w:rPr>
                <w:rFonts w:ascii="Arial CYR" w:hAnsi="Arial CYR" w:cs="Arial CYR"/>
                <w:b/>
                <w:bCs/>
                <w:i/>
                <w:iCs/>
                <w:sz w:val="20"/>
                <w:szCs w:val="20"/>
              </w:rPr>
            </w:pPr>
            <w:r w:rsidRPr="003D3FD0">
              <w:rPr>
                <w:rFonts w:ascii="Arial CYR" w:hAnsi="Arial CYR" w:cs="Arial CYR"/>
                <w:b/>
                <w:bCs/>
                <w:i/>
                <w:iCs/>
                <w:sz w:val="20"/>
                <w:szCs w:val="20"/>
              </w:rPr>
              <w:t>2006 год</w:t>
            </w:r>
          </w:p>
        </w:tc>
        <w:tc>
          <w:tcPr>
            <w:tcW w:w="1344" w:type="dxa"/>
            <w:tcBorders>
              <w:top w:val="single" w:sz="4" w:space="0" w:color="auto"/>
              <w:left w:val="nil"/>
              <w:bottom w:val="single" w:sz="4" w:space="0" w:color="auto"/>
              <w:right w:val="single" w:sz="4" w:space="0" w:color="auto"/>
            </w:tcBorders>
            <w:shd w:val="clear" w:color="auto" w:fill="auto"/>
            <w:noWrap/>
            <w:vAlign w:val="center"/>
          </w:tcPr>
          <w:p w:rsidR="005C7831" w:rsidRPr="003D3FD0" w:rsidRDefault="005C7831" w:rsidP="00AD7C01">
            <w:pPr>
              <w:jc w:val="center"/>
              <w:rPr>
                <w:rFonts w:ascii="Arial CYR" w:hAnsi="Arial CYR" w:cs="Arial CYR"/>
                <w:sz w:val="20"/>
                <w:szCs w:val="20"/>
              </w:rPr>
            </w:pPr>
            <w:r w:rsidRPr="003D3FD0">
              <w:rPr>
                <w:rFonts w:ascii="Arial CYR" w:hAnsi="Arial CYR" w:cs="Arial CYR"/>
                <w:sz w:val="20"/>
                <w:szCs w:val="20"/>
              </w:rPr>
              <w:t>26%</w:t>
            </w:r>
          </w:p>
        </w:tc>
        <w:tc>
          <w:tcPr>
            <w:tcW w:w="960" w:type="dxa"/>
            <w:tcBorders>
              <w:top w:val="single" w:sz="4" w:space="0" w:color="auto"/>
              <w:left w:val="nil"/>
              <w:bottom w:val="single" w:sz="4" w:space="0" w:color="auto"/>
              <w:right w:val="single" w:sz="4" w:space="0" w:color="auto"/>
            </w:tcBorders>
            <w:shd w:val="clear" w:color="auto" w:fill="auto"/>
            <w:noWrap/>
            <w:vAlign w:val="center"/>
          </w:tcPr>
          <w:p w:rsidR="005C7831" w:rsidRPr="003D3FD0" w:rsidRDefault="005C7831" w:rsidP="00AD7C01">
            <w:pPr>
              <w:jc w:val="center"/>
              <w:rPr>
                <w:rFonts w:ascii="Arial CYR" w:hAnsi="Arial CYR" w:cs="Arial CYR"/>
                <w:sz w:val="20"/>
                <w:szCs w:val="20"/>
              </w:rPr>
            </w:pPr>
            <w:r w:rsidRPr="003D3FD0">
              <w:rPr>
                <w:rFonts w:ascii="Arial CYR" w:hAnsi="Arial CYR" w:cs="Arial CYR"/>
                <w:sz w:val="20"/>
                <w:szCs w:val="20"/>
              </w:rPr>
              <w:t>14%</w:t>
            </w:r>
          </w:p>
        </w:tc>
        <w:tc>
          <w:tcPr>
            <w:tcW w:w="960" w:type="dxa"/>
            <w:tcBorders>
              <w:top w:val="single" w:sz="4" w:space="0" w:color="auto"/>
              <w:left w:val="nil"/>
              <w:bottom w:val="single" w:sz="4" w:space="0" w:color="auto"/>
              <w:right w:val="single" w:sz="4" w:space="0" w:color="auto"/>
            </w:tcBorders>
            <w:shd w:val="clear" w:color="auto" w:fill="auto"/>
            <w:noWrap/>
            <w:vAlign w:val="center"/>
          </w:tcPr>
          <w:p w:rsidR="005C7831" w:rsidRPr="003D3FD0" w:rsidRDefault="005C7831" w:rsidP="00AD7C01">
            <w:pPr>
              <w:jc w:val="center"/>
              <w:rPr>
                <w:rFonts w:ascii="Arial CYR" w:hAnsi="Arial CYR" w:cs="Arial CYR"/>
                <w:sz w:val="20"/>
                <w:szCs w:val="20"/>
              </w:rPr>
            </w:pPr>
            <w:r w:rsidRPr="003D3FD0">
              <w:rPr>
                <w:rFonts w:ascii="Arial CYR" w:hAnsi="Arial CYR" w:cs="Arial CYR"/>
                <w:sz w:val="20"/>
                <w:szCs w:val="20"/>
              </w:rPr>
              <w:t>7%</w:t>
            </w:r>
          </w:p>
        </w:tc>
        <w:tc>
          <w:tcPr>
            <w:tcW w:w="960" w:type="dxa"/>
            <w:tcBorders>
              <w:top w:val="single" w:sz="4" w:space="0" w:color="auto"/>
              <w:left w:val="nil"/>
              <w:bottom w:val="single" w:sz="4" w:space="0" w:color="auto"/>
              <w:right w:val="single" w:sz="4" w:space="0" w:color="auto"/>
            </w:tcBorders>
            <w:shd w:val="clear" w:color="auto" w:fill="auto"/>
            <w:noWrap/>
            <w:vAlign w:val="center"/>
          </w:tcPr>
          <w:p w:rsidR="005C7831" w:rsidRPr="003D3FD0" w:rsidRDefault="005C7831" w:rsidP="00AD7C01">
            <w:pPr>
              <w:jc w:val="center"/>
              <w:rPr>
                <w:rFonts w:ascii="Arial CYR" w:hAnsi="Arial CYR" w:cs="Arial CYR"/>
                <w:sz w:val="20"/>
                <w:szCs w:val="20"/>
              </w:rPr>
            </w:pPr>
            <w:r w:rsidRPr="003D3FD0">
              <w:rPr>
                <w:rFonts w:ascii="Arial CYR" w:hAnsi="Arial CYR" w:cs="Arial CYR"/>
                <w:sz w:val="20"/>
                <w:szCs w:val="20"/>
              </w:rPr>
              <w:t>4%</w:t>
            </w:r>
          </w:p>
        </w:tc>
        <w:tc>
          <w:tcPr>
            <w:tcW w:w="960" w:type="dxa"/>
            <w:tcBorders>
              <w:top w:val="single" w:sz="4" w:space="0" w:color="auto"/>
              <w:left w:val="nil"/>
              <w:bottom w:val="single" w:sz="4" w:space="0" w:color="auto"/>
              <w:right w:val="single" w:sz="4" w:space="0" w:color="auto"/>
            </w:tcBorders>
            <w:shd w:val="clear" w:color="auto" w:fill="auto"/>
            <w:noWrap/>
            <w:vAlign w:val="center"/>
          </w:tcPr>
          <w:p w:rsidR="005C7831" w:rsidRPr="003D3FD0" w:rsidRDefault="005C7831" w:rsidP="00AD7C01">
            <w:pPr>
              <w:jc w:val="center"/>
              <w:rPr>
                <w:rFonts w:ascii="Arial CYR" w:hAnsi="Arial CYR" w:cs="Arial CYR"/>
                <w:sz w:val="20"/>
                <w:szCs w:val="20"/>
              </w:rPr>
            </w:pPr>
            <w:r w:rsidRPr="003D3FD0">
              <w:rPr>
                <w:rFonts w:ascii="Arial CYR" w:hAnsi="Arial CYR" w:cs="Arial CYR"/>
                <w:sz w:val="20"/>
                <w:szCs w:val="20"/>
              </w:rPr>
              <w:t>7%</w:t>
            </w:r>
          </w:p>
        </w:tc>
        <w:tc>
          <w:tcPr>
            <w:tcW w:w="1240" w:type="dxa"/>
            <w:tcBorders>
              <w:top w:val="single" w:sz="4" w:space="0" w:color="auto"/>
              <w:left w:val="nil"/>
              <w:bottom w:val="single" w:sz="4" w:space="0" w:color="auto"/>
              <w:right w:val="single" w:sz="4" w:space="0" w:color="auto"/>
            </w:tcBorders>
            <w:shd w:val="clear" w:color="auto" w:fill="auto"/>
            <w:noWrap/>
            <w:vAlign w:val="center"/>
          </w:tcPr>
          <w:p w:rsidR="005C7831" w:rsidRPr="003D3FD0" w:rsidRDefault="005C7831" w:rsidP="00AD7C01">
            <w:pPr>
              <w:jc w:val="center"/>
              <w:rPr>
                <w:rFonts w:ascii="Arial CYR" w:hAnsi="Arial CYR" w:cs="Arial CYR"/>
                <w:sz w:val="20"/>
                <w:szCs w:val="20"/>
              </w:rPr>
            </w:pPr>
            <w:r w:rsidRPr="003D3FD0">
              <w:rPr>
                <w:rFonts w:ascii="Arial CYR" w:hAnsi="Arial CYR" w:cs="Arial CYR"/>
                <w:sz w:val="20"/>
                <w:szCs w:val="20"/>
              </w:rPr>
              <w:t>31%</w:t>
            </w:r>
          </w:p>
        </w:tc>
        <w:tc>
          <w:tcPr>
            <w:tcW w:w="960" w:type="dxa"/>
            <w:tcBorders>
              <w:top w:val="single" w:sz="4" w:space="0" w:color="auto"/>
              <w:left w:val="nil"/>
              <w:bottom w:val="single" w:sz="4" w:space="0" w:color="auto"/>
              <w:right w:val="single" w:sz="4" w:space="0" w:color="auto"/>
            </w:tcBorders>
            <w:shd w:val="clear" w:color="auto" w:fill="auto"/>
            <w:noWrap/>
            <w:vAlign w:val="center"/>
          </w:tcPr>
          <w:p w:rsidR="005C7831" w:rsidRPr="003D3FD0" w:rsidRDefault="005C7831" w:rsidP="00AD7C01">
            <w:pPr>
              <w:jc w:val="center"/>
              <w:rPr>
                <w:rFonts w:ascii="Arial CYR" w:hAnsi="Arial CYR" w:cs="Arial CYR"/>
                <w:sz w:val="20"/>
                <w:szCs w:val="20"/>
              </w:rPr>
            </w:pPr>
            <w:r w:rsidRPr="003D3FD0">
              <w:rPr>
                <w:rFonts w:ascii="Arial CYR" w:hAnsi="Arial CYR" w:cs="Arial CYR"/>
                <w:sz w:val="20"/>
                <w:szCs w:val="20"/>
              </w:rPr>
              <w:t>13%</w:t>
            </w:r>
          </w:p>
        </w:tc>
        <w:tc>
          <w:tcPr>
            <w:tcW w:w="960" w:type="dxa"/>
            <w:tcBorders>
              <w:top w:val="single" w:sz="4" w:space="0" w:color="auto"/>
              <w:left w:val="nil"/>
              <w:bottom w:val="single" w:sz="4" w:space="0" w:color="auto"/>
              <w:right w:val="single" w:sz="4" w:space="0" w:color="auto"/>
            </w:tcBorders>
            <w:shd w:val="clear" w:color="auto" w:fill="auto"/>
            <w:noWrap/>
            <w:vAlign w:val="center"/>
          </w:tcPr>
          <w:p w:rsidR="005C7831" w:rsidRPr="003D3FD0" w:rsidRDefault="005C7831" w:rsidP="00AD7C01">
            <w:pPr>
              <w:jc w:val="center"/>
              <w:rPr>
                <w:rFonts w:ascii="Arial CYR" w:hAnsi="Arial CYR" w:cs="Arial CYR"/>
                <w:sz w:val="20"/>
                <w:szCs w:val="20"/>
              </w:rPr>
            </w:pPr>
            <w:r w:rsidRPr="003D3FD0">
              <w:rPr>
                <w:rFonts w:ascii="Arial CYR" w:hAnsi="Arial CYR" w:cs="Arial CYR"/>
                <w:sz w:val="20"/>
                <w:szCs w:val="20"/>
              </w:rPr>
              <w:t>8%</w:t>
            </w:r>
          </w:p>
        </w:tc>
      </w:tr>
      <w:tr w:rsidR="005C7831" w:rsidRPr="003D3FD0" w:rsidTr="00132FA5">
        <w:trPr>
          <w:trHeight w:val="363"/>
        </w:trPr>
        <w:tc>
          <w:tcPr>
            <w:tcW w:w="136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C7831" w:rsidRPr="003D3FD0" w:rsidRDefault="005C7831" w:rsidP="00AD7C01">
            <w:pPr>
              <w:rPr>
                <w:rFonts w:ascii="Arial CYR" w:hAnsi="Arial CYR" w:cs="Arial CYR"/>
                <w:b/>
                <w:bCs/>
                <w:i/>
                <w:iCs/>
                <w:sz w:val="20"/>
                <w:szCs w:val="20"/>
              </w:rPr>
            </w:pPr>
            <w:r w:rsidRPr="003D3FD0">
              <w:rPr>
                <w:rFonts w:ascii="Arial CYR" w:hAnsi="Arial CYR" w:cs="Arial CYR"/>
                <w:b/>
                <w:bCs/>
                <w:i/>
                <w:iCs/>
                <w:sz w:val="20"/>
                <w:szCs w:val="20"/>
              </w:rPr>
              <w:t>2007 год</w:t>
            </w:r>
          </w:p>
        </w:tc>
        <w:tc>
          <w:tcPr>
            <w:tcW w:w="1344" w:type="dxa"/>
            <w:tcBorders>
              <w:top w:val="single" w:sz="4" w:space="0" w:color="auto"/>
              <w:left w:val="nil"/>
              <w:bottom w:val="single" w:sz="4" w:space="0" w:color="auto"/>
              <w:right w:val="single" w:sz="4" w:space="0" w:color="auto"/>
            </w:tcBorders>
            <w:shd w:val="clear" w:color="auto" w:fill="auto"/>
            <w:noWrap/>
            <w:vAlign w:val="center"/>
          </w:tcPr>
          <w:p w:rsidR="005C7831" w:rsidRPr="003D3FD0" w:rsidRDefault="005C7831" w:rsidP="00AD7C01">
            <w:pPr>
              <w:jc w:val="center"/>
              <w:rPr>
                <w:rFonts w:ascii="Arial CYR" w:hAnsi="Arial CYR" w:cs="Arial CYR"/>
                <w:sz w:val="20"/>
                <w:szCs w:val="20"/>
              </w:rPr>
            </w:pPr>
            <w:r w:rsidRPr="003D3FD0">
              <w:rPr>
                <w:rFonts w:ascii="Arial CYR" w:hAnsi="Arial CYR" w:cs="Arial CYR"/>
                <w:sz w:val="20"/>
                <w:szCs w:val="20"/>
              </w:rPr>
              <w:t>32%</w:t>
            </w:r>
          </w:p>
        </w:tc>
        <w:tc>
          <w:tcPr>
            <w:tcW w:w="960" w:type="dxa"/>
            <w:tcBorders>
              <w:top w:val="single" w:sz="4" w:space="0" w:color="auto"/>
              <w:left w:val="nil"/>
              <w:bottom w:val="single" w:sz="4" w:space="0" w:color="auto"/>
              <w:right w:val="single" w:sz="4" w:space="0" w:color="auto"/>
            </w:tcBorders>
            <w:shd w:val="clear" w:color="auto" w:fill="auto"/>
            <w:noWrap/>
            <w:vAlign w:val="center"/>
          </w:tcPr>
          <w:p w:rsidR="005C7831" w:rsidRPr="003D3FD0" w:rsidRDefault="005C7831" w:rsidP="00AD7C01">
            <w:pPr>
              <w:jc w:val="center"/>
              <w:rPr>
                <w:rFonts w:ascii="Arial CYR" w:hAnsi="Arial CYR" w:cs="Arial CYR"/>
                <w:sz w:val="20"/>
                <w:szCs w:val="20"/>
              </w:rPr>
            </w:pPr>
            <w:r w:rsidRPr="003D3FD0">
              <w:rPr>
                <w:rFonts w:ascii="Arial CYR" w:hAnsi="Arial CYR" w:cs="Arial CYR"/>
                <w:sz w:val="20"/>
                <w:szCs w:val="20"/>
              </w:rPr>
              <w:t>18%</w:t>
            </w:r>
          </w:p>
        </w:tc>
        <w:tc>
          <w:tcPr>
            <w:tcW w:w="960" w:type="dxa"/>
            <w:tcBorders>
              <w:top w:val="single" w:sz="4" w:space="0" w:color="auto"/>
              <w:left w:val="nil"/>
              <w:bottom w:val="single" w:sz="4" w:space="0" w:color="auto"/>
              <w:right w:val="single" w:sz="4" w:space="0" w:color="auto"/>
            </w:tcBorders>
            <w:shd w:val="clear" w:color="auto" w:fill="auto"/>
            <w:noWrap/>
            <w:vAlign w:val="center"/>
          </w:tcPr>
          <w:p w:rsidR="005C7831" w:rsidRPr="003D3FD0" w:rsidRDefault="005C7831" w:rsidP="00AD7C01">
            <w:pPr>
              <w:jc w:val="center"/>
              <w:rPr>
                <w:rFonts w:ascii="Arial CYR" w:hAnsi="Arial CYR" w:cs="Arial CYR"/>
                <w:sz w:val="20"/>
                <w:szCs w:val="20"/>
              </w:rPr>
            </w:pPr>
            <w:r w:rsidRPr="003D3FD0">
              <w:rPr>
                <w:rFonts w:ascii="Arial CYR" w:hAnsi="Arial CYR" w:cs="Arial CYR"/>
                <w:sz w:val="20"/>
                <w:szCs w:val="20"/>
              </w:rPr>
              <w:t>9%</w:t>
            </w:r>
          </w:p>
        </w:tc>
        <w:tc>
          <w:tcPr>
            <w:tcW w:w="960" w:type="dxa"/>
            <w:tcBorders>
              <w:top w:val="single" w:sz="4" w:space="0" w:color="auto"/>
              <w:left w:val="nil"/>
              <w:bottom w:val="single" w:sz="4" w:space="0" w:color="auto"/>
              <w:right w:val="single" w:sz="4" w:space="0" w:color="auto"/>
            </w:tcBorders>
            <w:shd w:val="clear" w:color="auto" w:fill="auto"/>
            <w:noWrap/>
            <w:vAlign w:val="center"/>
          </w:tcPr>
          <w:p w:rsidR="005C7831" w:rsidRPr="003D3FD0" w:rsidRDefault="005C7831" w:rsidP="00AD7C01">
            <w:pPr>
              <w:jc w:val="center"/>
              <w:rPr>
                <w:rFonts w:ascii="Arial CYR" w:hAnsi="Arial CYR" w:cs="Arial CYR"/>
                <w:sz w:val="20"/>
                <w:szCs w:val="20"/>
              </w:rPr>
            </w:pPr>
            <w:r w:rsidRPr="003D3FD0">
              <w:rPr>
                <w:rFonts w:ascii="Arial CYR" w:hAnsi="Arial CYR" w:cs="Arial CYR"/>
                <w:sz w:val="20"/>
                <w:szCs w:val="20"/>
              </w:rPr>
              <w:t>5%</w:t>
            </w:r>
          </w:p>
        </w:tc>
        <w:tc>
          <w:tcPr>
            <w:tcW w:w="960" w:type="dxa"/>
            <w:tcBorders>
              <w:top w:val="single" w:sz="4" w:space="0" w:color="auto"/>
              <w:left w:val="nil"/>
              <w:bottom w:val="single" w:sz="4" w:space="0" w:color="auto"/>
              <w:right w:val="single" w:sz="4" w:space="0" w:color="auto"/>
            </w:tcBorders>
            <w:shd w:val="clear" w:color="auto" w:fill="auto"/>
            <w:noWrap/>
            <w:vAlign w:val="center"/>
          </w:tcPr>
          <w:p w:rsidR="005C7831" w:rsidRPr="003D3FD0" w:rsidRDefault="005C7831" w:rsidP="00AD7C01">
            <w:pPr>
              <w:jc w:val="center"/>
              <w:rPr>
                <w:rFonts w:ascii="Arial CYR" w:hAnsi="Arial CYR" w:cs="Arial CYR"/>
                <w:sz w:val="20"/>
                <w:szCs w:val="20"/>
              </w:rPr>
            </w:pPr>
            <w:r w:rsidRPr="003D3FD0">
              <w:rPr>
                <w:rFonts w:ascii="Arial CYR" w:hAnsi="Arial CYR" w:cs="Arial CYR"/>
                <w:sz w:val="20"/>
                <w:szCs w:val="20"/>
              </w:rPr>
              <w:t>8%</w:t>
            </w:r>
          </w:p>
        </w:tc>
        <w:tc>
          <w:tcPr>
            <w:tcW w:w="1240" w:type="dxa"/>
            <w:tcBorders>
              <w:top w:val="single" w:sz="4" w:space="0" w:color="auto"/>
              <w:left w:val="nil"/>
              <w:bottom w:val="single" w:sz="4" w:space="0" w:color="auto"/>
              <w:right w:val="single" w:sz="4" w:space="0" w:color="auto"/>
            </w:tcBorders>
            <w:shd w:val="clear" w:color="auto" w:fill="auto"/>
            <w:noWrap/>
            <w:vAlign w:val="center"/>
          </w:tcPr>
          <w:p w:rsidR="005C7831" w:rsidRPr="003D3FD0" w:rsidRDefault="005C7831" w:rsidP="00AD7C01">
            <w:pPr>
              <w:jc w:val="center"/>
              <w:rPr>
                <w:rFonts w:ascii="Arial CYR" w:hAnsi="Arial CYR" w:cs="Arial CYR"/>
                <w:sz w:val="20"/>
                <w:szCs w:val="20"/>
              </w:rPr>
            </w:pPr>
            <w:r w:rsidRPr="003D3FD0">
              <w:rPr>
                <w:rFonts w:ascii="Arial CYR" w:hAnsi="Arial CYR" w:cs="Arial CYR"/>
                <w:sz w:val="20"/>
                <w:szCs w:val="20"/>
              </w:rPr>
              <w:t>27%</w:t>
            </w:r>
          </w:p>
        </w:tc>
        <w:tc>
          <w:tcPr>
            <w:tcW w:w="960" w:type="dxa"/>
            <w:tcBorders>
              <w:top w:val="single" w:sz="4" w:space="0" w:color="auto"/>
              <w:left w:val="nil"/>
              <w:bottom w:val="single" w:sz="4" w:space="0" w:color="auto"/>
              <w:right w:val="single" w:sz="4" w:space="0" w:color="auto"/>
            </w:tcBorders>
            <w:shd w:val="clear" w:color="auto" w:fill="auto"/>
            <w:noWrap/>
            <w:vAlign w:val="center"/>
          </w:tcPr>
          <w:p w:rsidR="005C7831" w:rsidRPr="003D3FD0" w:rsidRDefault="005C7831" w:rsidP="00AD7C01">
            <w:pPr>
              <w:jc w:val="center"/>
              <w:rPr>
                <w:rFonts w:ascii="Arial CYR" w:hAnsi="Arial CYR" w:cs="Arial CYR"/>
                <w:sz w:val="20"/>
                <w:szCs w:val="20"/>
              </w:rPr>
            </w:pPr>
            <w:r w:rsidRPr="003D3FD0">
              <w:rPr>
                <w:rFonts w:ascii="Arial CYR" w:hAnsi="Arial CYR" w:cs="Arial CYR"/>
                <w:sz w:val="20"/>
                <w:szCs w:val="20"/>
              </w:rPr>
              <w:t>7%</w:t>
            </w:r>
          </w:p>
        </w:tc>
        <w:tc>
          <w:tcPr>
            <w:tcW w:w="960" w:type="dxa"/>
            <w:tcBorders>
              <w:top w:val="single" w:sz="4" w:space="0" w:color="auto"/>
              <w:left w:val="nil"/>
              <w:bottom w:val="single" w:sz="4" w:space="0" w:color="auto"/>
              <w:right w:val="single" w:sz="4" w:space="0" w:color="auto"/>
            </w:tcBorders>
            <w:shd w:val="clear" w:color="auto" w:fill="auto"/>
            <w:noWrap/>
            <w:vAlign w:val="center"/>
          </w:tcPr>
          <w:p w:rsidR="005C7831" w:rsidRPr="003D3FD0" w:rsidRDefault="005C7831" w:rsidP="00AD7C01">
            <w:pPr>
              <w:jc w:val="center"/>
              <w:rPr>
                <w:rFonts w:ascii="Arial CYR" w:hAnsi="Arial CYR" w:cs="Arial CYR"/>
                <w:sz w:val="20"/>
                <w:szCs w:val="20"/>
              </w:rPr>
            </w:pPr>
            <w:r w:rsidRPr="003D3FD0">
              <w:rPr>
                <w:rFonts w:ascii="Arial CYR" w:hAnsi="Arial CYR" w:cs="Arial CYR"/>
                <w:sz w:val="20"/>
                <w:szCs w:val="20"/>
              </w:rPr>
              <w:t>11%</w:t>
            </w:r>
          </w:p>
        </w:tc>
      </w:tr>
      <w:tr w:rsidR="005C7831" w:rsidRPr="003D3FD0" w:rsidTr="00132FA5">
        <w:trPr>
          <w:trHeight w:val="363"/>
        </w:trPr>
        <w:tc>
          <w:tcPr>
            <w:tcW w:w="136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C7831" w:rsidRPr="003D3FD0" w:rsidRDefault="005C7831" w:rsidP="00AD7C01">
            <w:pPr>
              <w:rPr>
                <w:rFonts w:ascii="Arial CYR" w:hAnsi="Arial CYR" w:cs="Arial CYR"/>
                <w:b/>
                <w:bCs/>
                <w:i/>
                <w:iCs/>
                <w:sz w:val="20"/>
                <w:szCs w:val="20"/>
              </w:rPr>
            </w:pPr>
            <w:r w:rsidRPr="003D3FD0">
              <w:rPr>
                <w:rFonts w:ascii="Arial CYR" w:hAnsi="Arial CYR" w:cs="Arial CYR"/>
                <w:b/>
                <w:bCs/>
                <w:i/>
                <w:iCs/>
                <w:sz w:val="20"/>
                <w:szCs w:val="20"/>
              </w:rPr>
              <w:t>2008 год</w:t>
            </w:r>
          </w:p>
        </w:tc>
        <w:tc>
          <w:tcPr>
            <w:tcW w:w="1344" w:type="dxa"/>
            <w:tcBorders>
              <w:top w:val="single" w:sz="4" w:space="0" w:color="auto"/>
              <w:left w:val="nil"/>
              <w:bottom w:val="single" w:sz="4" w:space="0" w:color="auto"/>
              <w:right w:val="single" w:sz="4" w:space="0" w:color="auto"/>
            </w:tcBorders>
            <w:shd w:val="clear" w:color="auto" w:fill="auto"/>
            <w:noWrap/>
            <w:vAlign w:val="center"/>
          </w:tcPr>
          <w:p w:rsidR="005C7831" w:rsidRPr="003D3FD0" w:rsidRDefault="005C7831" w:rsidP="00AD7C01">
            <w:pPr>
              <w:jc w:val="center"/>
              <w:rPr>
                <w:rFonts w:ascii="Arial CYR" w:hAnsi="Arial CYR" w:cs="Arial CYR"/>
                <w:sz w:val="20"/>
                <w:szCs w:val="20"/>
              </w:rPr>
            </w:pPr>
            <w:r w:rsidRPr="003D3FD0">
              <w:rPr>
                <w:rFonts w:ascii="Arial CYR" w:hAnsi="Arial CYR" w:cs="Arial CYR"/>
                <w:sz w:val="20"/>
                <w:szCs w:val="20"/>
              </w:rPr>
              <w:t>31%</w:t>
            </w:r>
          </w:p>
        </w:tc>
        <w:tc>
          <w:tcPr>
            <w:tcW w:w="960" w:type="dxa"/>
            <w:tcBorders>
              <w:top w:val="single" w:sz="4" w:space="0" w:color="auto"/>
              <w:left w:val="nil"/>
              <w:bottom w:val="single" w:sz="4" w:space="0" w:color="auto"/>
              <w:right w:val="single" w:sz="4" w:space="0" w:color="auto"/>
            </w:tcBorders>
            <w:shd w:val="clear" w:color="auto" w:fill="auto"/>
            <w:noWrap/>
            <w:vAlign w:val="center"/>
          </w:tcPr>
          <w:p w:rsidR="005C7831" w:rsidRPr="003D3FD0" w:rsidRDefault="005C7831" w:rsidP="00AD7C01">
            <w:pPr>
              <w:jc w:val="center"/>
              <w:rPr>
                <w:rFonts w:ascii="Arial CYR" w:hAnsi="Arial CYR" w:cs="Arial CYR"/>
                <w:sz w:val="20"/>
                <w:szCs w:val="20"/>
              </w:rPr>
            </w:pPr>
            <w:r w:rsidRPr="003D3FD0">
              <w:rPr>
                <w:rFonts w:ascii="Arial CYR" w:hAnsi="Arial CYR" w:cs="Arial CYR"/>
                <w:sz w:val="20"/>
                <w:szCs w:val="20"/>
              </w:rPr>
              <w:t>28%</w:t>
            </w:r>
          </w:p>
        </w:tc>
        <w:tc>
          <w:tcPr>
            <w:tcW w:w="960" w:type="dxa"/>
            <w:tcBorders>
              <w:top w:val="single" w:sz="4" w:space="0" w:color="auto"/>
              <w:left w:val="nil"/>
              <w:bottom w:val="single" w:sz="4" w:space="0" w:color="auto"/>
              <w:right w:val="single" w:sz="4" w:space="0" w:color="auto"/>
            </w:tcBorders>
            <w:shd w:val="clear" w:color="auto" w:fill="auto"/>
            <w:noWrap/>
            <w:vAlign w:val="center"/>
          </w:tcPr>
          <w:p w:rsidR="005C7831" w:rsidRPr="003D3FD0" w:rsidRDefault="005C7831" w:rsidP="00AD7C01">
            <w:pPr>
              <w:jc w:val="center"/>
              <w:rPr>
                <w:rFonts w:ascii="Arial CYR" w:hAnsi="Arial CYR" w:cs="Arial CYR"/>
                <w:sz w:val="20"/>
                <w:szCs w:val="20"/>
              </w:rPr>
            </w:pPr>
            <w:r w:rsidRPr="003D3FD0">
              <w:rPr>
                <w:rFonts w:ascii="Arial CYR" w:hAnsi="Arial CYR" w:cs="Arial CYR"/>
                <w:sz w:val="20"/>
                <w:szCs w:val="20"/>
              </w:rPr>
              <w:t>9%</w:t>
            </w:r>
          </w:p>
        </w:tc>
        <w:tc>
          <w:tcPr>
            <w:tcW w:w="960" w:type="dxa"/>
            <w:tcBorders>
              <w:top w:val="single" w:sz="4" w:space="0" w:color="auto"/>
              <w:left w:val="nil"/>
              <w:bottom w:val="single" w:sz="4" w:space="0" w:color="auto"/>
              <w:right w:val="single" w:sz="4" w:space="0" w:color="auto"/>
            </w:tcBorders>
            <w:shd w:val="clear" w:color="auto" w:fill="auto"/>
            <w:noWrap/>
            <w:vAlign w:val="center"/>
          </w:tcPr>
          <w:p w:rsidR="005C7831" w:rsidRPr="003D3FD0" w:rsidRDefault="005C7831" w:rsidP="00AD7C01">
            <w:pPr>
              <w:jc w:val="center"/>
              <w:rPr>
                <w:rFonts w:ascii="Arial CYR" w:hAnsi="Arial CYR" w:cs="Arial CYR"/>
                <w:sz w:val="20"/>
                <w:szCs w:val="20"/>
              </w:rPr>
            </w:pPr>
            <w:r w:rsidRPr="003D3FD0">
              <w:rPr>
                <w:rFonts w:ascii="Arial CYR" w:hAnsi="Arial CYR" w:cs="Arial CYR"/>
                <w:sz w:val="20"/>
                <w:szCs w:val="20"/>
              </w:rPr>
              <w:t>2%</w:t>
            </w:r>
          </w:p>
        </w:tc>
        <w:tc>
          <w:tcPr>
            <w:tcW w:w="960" w:type="dxa"/>
            <w:tcBorders>
              <w:top w:val="single" w:sz="4" w:space="0" w:color="auto"/>
              <w:left w:val="nil"/>
              <w:bottom w:val="single" w:sz="4" w:space="0" w:color="auto"/>
              <w:right w:val="single" w:sz="4" w:space="0" w:color="auto"/>
            </w:tcBorders>
            <w:shd w:val="clear" w:color="auto" w:fill="auto"/>
            <w:noWrap/>
            <w:vAlign w:val="center"/>
          </w:tcPr>
          <w:p w:rsidR="005C7831" w:rsidRPr="003D3FD0" w:rsidRDefault="005C7831" w:rsidP="00AD7C01">
            <w:pPr>
              <w:jc w:val="center"/>
              <w:rPr>
                <w:rFonts w:ascii="Arial CYR" w:hAnsi="Arial CYR" w:cs="Arial CYR"/>
                <w:sz w:val="20"/>
                <w:szCs w:val="20"/>
              </w:rPr>
            </w:pPr>
            <w:r w:rsidRPr="003D3FD0">
              <w:rPr>
                <w:rFonts w:ascii="Arial CYR" w:hAnsi="Arial CYR" w:cs="Arial CYR"/>
                <w:sz w:val="20"/>
                <w:szCs w:val="20"/>
              </w:rPr>
              <w:t>8%</w:t>
            </w:r>
          </w:p>
        </w:tc>
        <w:tc>
          <w:tcPr>
            <w:tcW w:w="1240" w:type="dxa"/>
            <w:tcBorders>
              <w:top w:val="single" w:sz="4" w:space="0" w:color="auto"/>
              <w:left w:val="nil"/>
              <w:bottom w:val="single" w:sz="4" w:space="0" w:color="auto"/>
              <w:right w:val="single" w:sz="4" w:space="0" w:color="auto"/>
            </w:tcBorders>
            <w:shd w:val="clear" w:color="auto" w:fill="auto"/>
            <w:noWrap/>
            <w:vAlign w:val="center"/>
          </w:tcPr>
          <w:p w:rsidR="005C7831" w:rsidRPr="003D3FD0" w:rsidRDefault="005C7831" w:rsidP="00AD7C01">
            <w:pPr>
              <w:jc w:val="center"/>
              <w:rPr>
                <w:rFonts w:ascii="Arial CYR" w:hAnsi="Arial CYR" w:cs="Arial CYR"/>
                <w:sz w:val="20"/>
                <w:szCs w:val="20"/>
              </w:rPr>
            </w:pPr>
            <w:r w:rsidRPr="003D3FD0">
              <w:rPr>
                <w:rFonts w:ascii="Arial CYR" w:hAnsi="Arial CYR" w:cs="Arial CYR"/>
                <w:sz w:val="20"/>
                <w:szCs w:val="20"/>
              </w:rPr>
              <w:t>25%</w:t>
            </w:r>
          </w:p>
        </w:tc>
        <w:tc>
          <w:tcPr>
            <w:tcW w:w="960" w:type="dxa"/>
            <w:tcBorders>
              <w:top w:val="single" w:sz="4" w:space="0" w:color="auto"/>
              <w:left w:val="nil"/>
              <w:bottom w:val="single" w:sz="4" w:space="0" w:color="auto"/>
              <w:right w:val="single" w:sz="4" w:space="0" w:color="auto"/>
            </w:tcBorders>
            <w:shd w:val="clear" w:color="auto" w:fill="auto"/>
            <w:noWrap/>
            <w:vAlign w:val="center"/>
          </w:tcPr>
          <w:p w:rsidR="005C7831" w:rsidRPr="003D3FD0" w:rsidRDefault="005C7831" w:rsidP="00AD7C01">
            <w:pPr>
              <w:jc w:val="center"/>
              <w:rPr>
                <w:rFonts w:ascii="Arial CYR" w:hAnsi="Arial CYR" w:cs="Arial CYR"/>
                <w:sz w:val="20"/>
                <w:szCs w:val="20"/>
              </w:rPr>
            </w:pPr>
            <w:r w:rsidRPr="003D3FD0">
              <w:rPr>
                <w:rFonts w:ascii="Arial CYR" w:hAnsi="Arial CYR" w:cs="Arial CYR"/>
                <w:sz w:val="20"/>
                <w:szCs w:val="20"/>
              </w:rPr>
              <w:t>9%</w:t>
            </w:r>
          </w:p>
        </w:tc>
        <w:tc>
          <w:tcPr>
            <w:tcW w:w="960" w:type="dxa"/>
            <w:tcBorders>
              <w:top w:val="single" w:sz="4" w:space="0" w:color="auto"/>
              <w:left w:val="nil"/>
              <w:bottom w:val="single" w:sz="4" w:space="0" w:color="auto"/>
              <w:right w:val="single" w:sz="4" w:space="0" w:color="auto"/>
            </w:tcBorders>
            <w:shd w:val="clear" w:color="auto" w:fill="auto"/>
            <w:noWrap/>
            <w:vAlign w:val="center"/>
          </w:tcPr>
          <w:p w:rsidR="005C7831" w:rsidRPr="003D3FD0" w:rsidRDefault="005C7831" w:rsidP="00AD7C01">
            <w:pPr>
              <w:jc w:val="center"/>
              <w:rPr>
                <w:rFonts w:ascii="Arial CYR" w:hAnsi="Arial CYR" w:cs="Arial CYR"/>
                <w:sz w:val="20"/>
                <w:szCs w:val="20"/>
              </w:rPr>
            </w:pPr>
            <w:r w:rsidRPr="003D3FD0">
              <w:rPr>
                <w:rFonts w:ascii="Arial CYR" w:hAnsi="Arial CYR" w:cs="Arial CYR"/>
                <w:sz w:val="20"/>
                <w:szCs w:val="20"/>
              </w:rPr>
              <w:t>9%</w:t>
            </w:r>
          </w:p>
        </w:tc>
      </w:tr>
      <w:tr w:rsidR="005C7831" w:rsidRPr="003D3FD0" w:rsidTr="00132FA5">
        <w:trPr>
          <w:trHeight w:val="363"/>
        </w:trPr>
        <w:tc>
          <w:tcPr>
            <w:tcW w:w="136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C7831" w:rsidRPr="003D3FD0" w:rsidRDefault="005C7831" w:rsidP="00AD7C01">
            <w:pPr>
              <w:rPr>
                <w:rFonts w:ascii="Arial CYR" w:hAnsi="Arial CYR" w:cs="Arial CYR"/>
                <w:b/>
                <w:bCs/>
                <w:i/>
                <w:iCs/>
                <w:sz w:val="20"/>
                <w:szCs w:val="20"/>
              </w:rPr>
            </w:pPr>
            <w:r w:rsidRPr="003D3FD0">
              <w:rPr>
                <w:rFonts w:ascii="Arial CYR" w:hAnsi="Arial CYR" w:cs="Arial CYR"/>
                <w:b/>
                <w:bCs/>
                <w:i/>
                <w:iCs/>
                <w:sz w:val="20"/>
                <w:szCs w:val="20"/>
              </w:rPr>
              <w:t>2009 год</w:t>
            </w:r>
          </w:p>
        </w:tc>
        <w:tc>
          <w:tcPr>
            <w:tcW w:w="1344" w:type="dxa"/>
            <w:tcBorders>
              <w:top w:val="single" w:sz="4" w:space="0" w:color="auto"/>
              <w:left w:val="nil"/>
              <w:bottom w:val="single" w:sz="4" w:space="0" w:color="auto"/>
              <w:right w:val="single" w:sz="4" w:space="0" w:color="auto"/>
            </w:tcBorders>
            <w:shd w:val="clear" w:color="auto" w:fill="auto"/>
            <w:noWrap/>
            <w:vAlign w:val="center"/>
          </w:tcPr>
          <w:p w:rsidR="005C7831" w:rsidRPr="003D3FD0" w:rsidRDefault="005C7831" w:rsidP="00AD7C01">
            <w:pPr>
              <w:jc w:val="center"/>
              <w:rPr>
                <w:rFonts w:ascii="Arial CYR" w:hAnsi="Arial CYR" w:cs="Arial CYR"/>
                <w:sz w:val="20"/>
                <w:szCs w:val="20"/>
              </w:rPr>
            </w:pPr>
            <w:r w:rsidRPr="003D3FD0">
              <w:rPr>
                <w:rFonts w:ascii="Arial CYR" w:hAnsi="Arial CYR" w:cs="Arial CYR"/>
                <w:sz w:val="20"/>
                <w:szCs w:val="20"/>
              </w:rPr>
              <w:t>41%</w:t>
            </w:r>
          </w:p>
        </w:tc>
        <w:tc>
          <w:tcPr>
            <w:tcW w:w="960" w:type="dxa"/>
            <w:tcBorders>
              <w:top w:val="single" w:sz="4" w:space="0" w:color="auto"/>
              <w:left w:val="nil"/>
              <w:bottom w:val="single" w:sz="4" w:space="0" w:color="auto"/>
              <w:right w:val="single" w:sz="4" w:space="0" w:color="auto"/>
            </w:tcBorders>
            <w:shd w:val="clear" w:color="auto" w:fill="auto"/>
            <w:noWrap/>
            <w:vAlign w:val="center"/>
          </w:tcPr>
          <w:p w:rsidR="005C7831" w:rsidRPr="003D3FD0" w:rsidRDefault="005C7831" w:rsidP="00AD7C01">
            <w:pPr>
              <w:jc w:val="center"/>
              <w:rPr>
                <w:rFonts w:ascii="Arial CYR" w:hAnsi="Arial CYR" w:cs="Arial CYR"/>
                <w:sz w:val="20"/>
                <w:szCs w:val="20"/>
              </w:rPr>
            </w:pPr>
            <w:r w:rsidRPr="003D3FD0">
              <w:rPr>
                <w:rFonts w:ascii="Arial CYR" w:hAnsi="Arial CYR" w:cs="Arial CYR"/>
                <w:sz w:val="20"/>
                <w:szCs w:val="20"/>
              </w:rPr>
              <w:t>18%</w:t>
            </w:r>
          </w:p>
        </w:tc>
        <w:tc>
          <w:tcPr>
            <w:tcW w:w="960" w:type="dxa"/>
            <w:tcBorders>
              <w:top w:val="single" w:sz="4" w:space="0" w:color="auto"/>
              <w:left w:val="nil"/>
              <w:bottom w:val="single" w:sz="4" w:space="0" w:color="auto"/>
              <w:right w:val="single" w:sz="4" w:space="0" w:color="auto"/>
            </w:tcBorders>
            <w:shd w:val="clear" w:color="auto" w:fill="auto"/>
            <w:noWrap/>
            <w:vAlign w:val="center"/>
          </w:tcPr>
          <w:p w:rsidR="005C7831" w:rsidRPr="003D3FD0" w:rsidRDefault="005C7831" w:rsidP="00AD7C01">
            <w:pPr>
              <w:jc w:val="center"/>
              <w:rPr>
                <w:rFonts w:ascii="Arial CYR" w:hAnsi="Arial CYR" w:cs="Arial CYR"/>
                <w:sz w:val="20"/>
                <w:szCs w:val="20"/>
              </w:rPr>
            </w:pPr>
            <w:r w:rsidRPr="003D3FD0">
              <w:rPr>
                <w:rFonts w:ascii="Arial CYR" w:hAnsi="Arial CYR" w:cs="Arial CYR"/>
                <w:sz w:val="20"/>
                <w:szCs w:val="20"/>
              </w:rPr>
              <w:t>9%</w:t>
            </w:r>
          </w:p>
        </w:tc>
        <w:tc>
          <w:tcPr>
            <w:tcW w:w="960" w:type="dxa"/>
            <w:tcBorders>
              <w:top w:val="single" w:sz="4" w:space="0" w:color="auto"/>
              <w:left w:val="nil"/>
              <w:bottom w:val="single" w:sz="4" w:space="0" w:color="auto"/>
              <w:right w:val="single" w:sz="4" w:space="0" w:color="auto"/>
            </w:tcBorders>
            <w:shd w:val="clear" w:color="auto" w:fill="auto"/>
            <w:noWrap/>
            <w:vAlign w:val="center"/>
          </w:tcPr>
          <w:p w:rsidR="005C7831" w:rsidRPr="003D3FD0" w:rsidRDefault="005C7831" w:rsidP="00AD7C01">
            <w:pPr>
              <w:jc w:val="center"/>
              <w:rPr>
                <w:rFonts w:ascii="Arial CYR" w:hAnsi="Arial CYR" w:cs="Arial CYR"/>
                <w:sz w:val="20"/>
                <w:szCs w:val="20"/>
              </w:rPr>
            </w:pPr>
            <w:r w:rsidRPr="003D3FD0">
              <w:rPr>
                <w:rFonts w:ascii="Arial CYR" w:hAnsi="Arial CYR" w:cs="Arial CYR"/>
                <w:sz w:val="20"/>
                <w:szCs w:val="20"/>
              </w:rPr>
              <w:t>4%</w:t>
            </w:r>
          </w:p>
        </w:tc>
        <w:tc>
          <w:tcPr>
            <w:tcW w:w="960" w:type="dxa"/>
            <w:tcBorders>
              <w:top w:val="single" w:sz="4" w:space="0" w:color="auto"/>
              <w:left w:val="nil"/>
              <w:bottom w:val="single" w:sz="4" w:space="0" w:color="auto"/>
              <w:right w:val="single" w:sz="4" w:space="0" w:color="auto"/>
            </w:tcBorders>
            <w:shd w:val="clear" w:color="auto" w:fill="auto"/>
            <w:noWrap/>
            <w:vAlign w:val="center"/>
          </w:tcPr>
          <w:p w:rsidR="005C7831" w:rsidRPr="003D3FD0" w:rsidRDefault="005C7831" w:rsidP="00AD7C01">
            <w:pPr>
              <w:jc w:val="center"/>
              <w:rPr>
                <w:rFonts w:ascii="Arial CYR" w:hAnsi="Arial CYR" w:cs="Arial CYR"/>
                <w:sz w:val="20"/>
                <w:szCs w:val="20"/>
              </w:rPr>
            </w:pPr>
            <w:r w:rsidRPr="003D3FD0">
              <w:rPr>
                <w:rFonts w:ascii="Arial CYR" w:hAnsi="Arial CYR" w:cs="Arial CYR"/>
                <w:sz w:val="20"/>
                <w:szCs w:val="20"/>
              </w:rPr>
              <w:t>9%</w:t>
            </w:r>
          </w:p>
        </w:tc>
        <w:tc>
          <w:tcPr>
            <w:tcW w:w="1240" w:type="dxa"/>
            <w:tcBorders>
              <w:top w:val="single" w:sz="4" w:space="0" w:color="auto"/>
              <w:left w:val="nil"/>
              <w:bottom w:val="single" w:sz="4" w:space="0" w:color="auto"/>
              <w:right w:val="single" w:sz="4" w:space="0" w:color="auto"/>
            </w:tcBorders>
            <w:shd w:val="clear" w:color="auto" w:fill="auto"/>
            <w:noWrap/>
            <w:vAlign w:val="center"/>
          </w:tcPr>
          <w:p w:rsidR="005C7831" w:rsidRPr="003D3FD0" w:rsidRDefault="005C7831" w:rsidP="00AD7C01">
            <w:pPr>
              <w:jc w:val="center"/>
              <w:rPr>
                <w:rFonts w:ascii="Arial CYR" w:hAnsi="Arial CYR" w:cs="Arial CYR"/>
                <w:sz w:val="20"/>
                <w:szCs w:val="20"/>
              </w:rPr>
            </w:pPr>
            <w:r w:rsidRPr="003D3FD0">
              <w:rPr>
                <w:rFonts w:ascii="Arial CYR" w:hAnsi="Arial CYR" w:cs="Arial CYR"/>
                <w:sz w:val="20"/>
                <w:szCs w:val="20"/>
              </w:rPr>
              <w:t>20%</w:t>
            </w:r>
          </w:p>
        </w:tc>
        <w:tc>
          <w:tcPr>
            <w:tcW w:w="960" w:type="dxa"/>
            <w:tcBorders>
              <w:top w:val="single" w:sz="4" w:space="0" w:color="auto"/>
              <w:left w:val="nil"/>
              <w:bottom w:val="single" w:sz="4" w:space="0" w:color="auto"/>
              <w:right w:val="single" w:sz="4" w:space="0" w:color="auto"/>
            </w:tcBorders>
            <w:shd w:val="clear" w:color="auto" w:fill="auto"/>
            <w:noWrap/>
            <w:vAlign w:val="center"/>
          </w:tcPr>
          <w:p w:rsidR="005C7831" w:rsidRPr="003D3FD0" w:rsidRDefault="005C7831" w:rsidP="00AD7C01">
            <w:pPr>
              <w:jc w:val="center"/>
              <w:rPr>
                <w:rFonts w:ascii="Arial CYR" w:hAnsi="Arial CYR" w:cs="Arial CYR"/>
                <w:sz w:val="20"/>
                <w:szCs w:val="20"/>
              </w:rPr>
            </w:pPr>
            <w:r w:rsidRPr="003D3FD0">
              <w:rPr>
                <w:rFonts w:ascii="Arial CYR" w:hAnsi="Arial CYR" w:cs="Arial CYR"/>
                <w:sz w:val="20"/>
                <w:szCs w:val="20"/>
              </w:rPr>
              <w:t>7%</w:t>
            </w:r>
          </w:p>
        </w:tc>
        <w:tc>
          <w:tcPr>
            <w:tcW w:w="960" w:type="dxa"/>
            <w:tcBorders>
              <w:top w:val="single" w:sz="4" w:space="0" w:color="auto"/>
              <w:left w:val="nil"/>
              <w:bottom w:val="single" w:sz="4" w:space="0" w:color="auto"/>
              <w:right w:val="single" w:sz="4" w:space="0" w:color="auto"/>
            </w:tcBorders>
            <w:shd w:val="clear" w:color="auto" w:fill="auto"/>
            <w:noWrap/>
            <w:vAlign w:val="center"/>
          </w:tcPr>
          <w:p w:rsidR="005C7831" w:rsidRPr="003D3FD0" w:rsidRDefault="005C7831" w:rsidP="00AD7C01">
            <w:pPr>
              <w:jc w:val="center"/>
              <w:rPr>
                <w:rFonts w:ascii="Arial CYR" w:hAnsi="Arial CYR" w:cs="Arial CYR"/>
                <w:sz w:val="20"/>
                <w:szCs w:val="20"/>
              </w:rPr>
            </w:pPr>
            <w:r w:rsidRPr="003D3FD0">
              <w:rPr>
                <w:rFonts w:ascii="Arial CYR" w:hAnsi="Arial CYR" w:cs="Arial CYR"/>
                <w:sz w:val="20"/>
                <w:szCs w:val="20"/>
              </w:rPr>
              <w:t>11%</w:t>
            </w:r>
          </w:p>
        </w:tc>
      </w:tr>
      <w:tr w:rsidR="005C7831" w:rsidRPr="003D3FD0" w:rsidTr="00132FA5">
        <w:trPr>
          <w:trHeight w:val="363"/>
        </w:trPr>
        <w:tc>
          <w:tcPr>
            <w:tcW w:w="136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C7831" w:rsidRPr="003D3FD0" w:rsidRDefault="005C7831" w:rsidP="00AD7C01">
            <w:pPr>
              <w:rPr>
                <w:rFonts w:ascii="Arial CYR" w:hAnsi="Arial CYR" w:cs="Arial CYR"/>
                <w:b/>
                <w:bCs/>
                <w:i/>
                <w:iCs/>
                <w:sz w:val="20"/>
                <w:szCs w:val="20"/>
              </w:rPr>
            </w:pPr>
            <w:r w:rsidRPr="003D3FD0">
              <w:rPr>
                <w:rFonts w:ascii="Arial CYR" w:hAnsi="Arial CYR" w:cs="Arial CYR"/>
                <w:b/>
                <w:bCs/>
                <w:i/>
                <w:iCs/>
                <w:sz w:val="20"/>
                <w:szCs w:val="20"/>
              </w:rPr>
              <w:t>2010 год</w:t>
            </w:r>
          </w:p>
        </w:tc>
        <w:tc>
          <w:tcPr>
            <w:tcW w:w="1344" w:type="dxa"/>
            <w:tcBorders>
              <w:top w:val="single" w:sz="4" w:space="0" w:color="auto"/>
              <w:left w:val="nil"/>
              <w:bottom w:val="single" w:sz="4" w:space="0" w:color="auto"/>
              <w:right w:val="single" w:sz="4" w:space="0" w:color="auto"/>
            </w:tcBorders>
            <w:shd w:val="clear" w:color="auto" w:fill="auto"/>
            <w:noWrap/>
            <w:vAlign w:val="center"/>
          </w:tcPr>
          <w:p w:rsidR="005C7831" w:rsidRPr="003D3FD0" w:rsidRDefault="005C7831" w:rsidP="00AD7C01">
            <w:pPr>
              <w:jc w:val="center"/>
              <w:rPr>
                <w:rFonts w:ascii="Arial CYR" w:hAnsi="Arial CYR" w:cs="Arial CYR"/>
                <w:sz w:val="20"/>
                <w:szCs w:val="20"/>
              </w:rPr>
            </w:pPr>
            <w:r w:rsidRPr="003D3FD0">
              <w:rPr>
                <w:rFonts w:ascii="Arial CYR" w:hAnsi="Arial CYR" w:cs="Arial CYR"/>
                <w:sz w:val="20"/>
                <w:szCs w:val="20"/>
              </w:rPr>
              <w:t>40%</w:t>
            </w:r>
          </w:p>
        </w:tc>
        <w:tc>
          <w:tcPr>
            <w:tcW w:w="960" w:type="dxa"/>
            <w:tcBorders>
              <w:top w:val="single" w:sz="4" w:space="0" w:color="auto"/>
              <w:left w:val="nil"/>
              <w:bottom w:val="single" w:sz="4" w:space="0" w:color="auto"/>
              <w:right w:val="single" w:sz="4" w:space="0" w:color="auto"/>
            </w:tcBorders>
            <w:shd w:val="clear" w:color="auto" w:fill="auto"/>
            <w:noWrap/>
            <w:vAlign w:val="center"/>
          </w:tcPr>
          <w:p w:rsidR="005C7831" w:rsidRPr="003D3FD0" w:rsidRDefault="005C7831" w:rsidP="00AD7C01">
            <w:pPr>
              <w:jc w:val="center"/>
              <w:rPr>
                <w:rFonts w:ascii="Arial CYR" w:hAnsi="Arial CYR" w:cs="Arial CYR"/>
                <w:sz w:val="20"/>
                <w:szCs w:val="20"/>
              </w:rPr>
            </w:pPr>
            <w:r w:rsidRPr="003D3FD0">
              <w:rPr>
                <w:rFonts w:ascii="Arial CYR" w:hAnsi="Arial CYR" w:cs="Arial CYR"/>
                <w:sz w:val="20"/>
                <w:szCs w:val="20"/>
              </w:rPr>
              <w:t>16%</w:t>
            </w:r>
          </w:p>
        </w:tc>
        <w:tc>
          <w:tcPr>
            <w:tcW w:w="960" w:type="dxa"/>
            <w:tcBorders>
              <w:top w:val="single" w:sz="4" w:space="0" w:color="auto"/>
              <w:left w:val="nil"/>
              <w:bottom w:val="single" w:sz="4" w:space="0" w:color="auto"/>
              <w:right w:val="single" w:sz="4" w:space="0" w:color="auto"/>
            </w:tcBorders>
            <w:shd w:val="clear" w:color="auto" w:fill="auto"/>
            <w:noWrap/>
            <w:vAlign w:val="center"/>
          </w:tcPr>
          <w:p w:rsidR="005C7831" w:rsidRPr="003D3FD0" w:rsidRDefault="005C7831" w:rsidP="00AD7C01">
            <w:pPr>
              <w:jc w:val="center"/>
              <w:rPr>
                <w:rFonts w:ascii="Arial CYR" w:hAnsi="Arial CYR" w:cs="Arial CYR"/>
                <w:sz w:val="20"/>
                <w:szCs w:val="20"/>
              </w:rPr>
            </w:pPr>
            <w:r w:rsidRPr="003D3FD0">
              <w:rPr>
                <w:rFonts w:ascii="Arial CYR" w:hAnsi="Arial CYR" w:cs="Arial CYR"/>
                <w:sz w:val="20"/>
                <w:szCs w:val="20"/>
              </w:rPr>
              <w:t>6%</w:t>
            </w:r>
          </w:p>
        </w:tc>
        <w:tc>
          <w:tcPr>
            <w:tcW w:w="960" w:type="dxa"/>
            <w:tcBorders>
              <w:top w:val="single" w:sz="4" w:space="0" w:color="auto"/>
              <w:left w:val="nil"/>
              <w:bottom w:val="single" w:sz="4" w:space="0" w:color="auto"/>
              <w:right w:val="single" w:sz="4" w:space="0" w:color="auto"/>
            </w:tcBorders>
            <w:shd w:val="clear" w:color="auto" w:fill="auto"/>
            <w:noWrap/>
            <w:vAlign w:val="center"/>
          </w:tcPr>
          <w:p w:rsidR="005C7831" w:rsidRPr="003D3FD0" w:rsidRDefault="005C7831" w:rsidP="00AD7C01">
            <w:pPr>
              <w:jc w:val="center"/>
              <w:rPr>
                <w:rFonts w:ascii="Arial CYR" w:hAnsi="Arial CYR" w:cs="Arial CYR"/>
                <w:sz w:val="20"/>
                <w:szCs w:val="20"/>
              </w:rPr>
            </w:pPr>
            <w:r w:rsidRPr="003D3FD0">
              <w:rPr>
                <w:rFonts w:ascii="Arial CYR" w:hAnsi="Arial CYR" w:cs="Arial CYR"/>
                <w:sz w:val="20"/>
                <w:szCs w:val="20"/>
              </w:rPr>
              <w:t>5%</w:t>
            </w:r>
          </w:p>
        </w:tc>
        <w:tc>
          <w:tcPr>
            <w:tcW w:w="960" w:type="dxa"/>
            <w:tcBorders>
              <w:top w:val="single" w:sz="4" w:space="0" w:color="auto"/>
              <w:left w:val="nil"/>
              <w:bottom w:val="single" w:sz="4" w:space="0" w:color="auto"/>
              <w:right w:val="single" w:sz="4" w:space="0" w:color="auto"/>
            </w:tcBorders>
            <w:shd w:val="clear" w:color="auto" w:fill="auto"/>
            <w:noWrap/>
            <w:vAlign w:val="center"/>
          </w:tcPr>
          <w:p w:rsidR="005C7831" w:rsidRPr="003D3FD0" w:rsidRDefault="005C7831" w:rsidP="00AD7C01">
            <w:pPr>
              <w:jc w:val="center"/>
              <w:rPr>
                <w:rFonts w:ascii="Arial CYR" w:hAnsi="Arial CYR" w:cs="Arial CYR"/>
                <w:sz w:val="20"/>
                <w:szCs w:val="20"/>
              </w:rPr>
            </w:pPr>
            <w:r w:rsidRPr="003D3FD0">
              <w:rPr>
                <w:rFonts w:ascii="Arial CYR" w:hAnsi="Arial CYR" w:cs="Arial CYR"/>
                <w:sz w:val="20"/>
                <w:szCs w:val="20"/>
              </w:rPr>
              <w:t>10%</w:t>
            </w:r>
          </w:p>
        </w:tc>
        <w:tc>
          <w:tcPr>
            <w:tcW w:w="1240" w:type="dxa"/>
            <w:tcBorders>
              <w:top w:val="single" w:sz="4" w:space="0" w:color="auto"/>
              <w:left w:val="nil"/>
              <w:bottom w:val="single" w:sz="4" w:space="0" w:color="auto"/>
              <w:right w:val="single" w:sz="4" w:space="0" w:color="auto"/>
            </w:tcBorders>
            <w:shd w:val="clear" w:color="auto" w:fill="auto"/>
            <w:noWrap/>
            <w:vAlign w:val="center"/>
          </w:tcPr>
          <w:p w:rsidR="005C7831" w:rsidRPr="003D3FD0" w:rsidRDefault="005C7831" w:rsidP="00AD7C01">
            <w:pPr>
              <w:jc w:val="center"/>
              <w:rPr>
                <w:rFonts w:ascii="Arial CYR" w:hAnsi="Arial CYR" w:cs="Arial CYR"/>
                <w:sz w:val="20"/>
                <w:szCs w:val="20"/>
              </w:rPr>
            </w:pPr>
            <w:r w:rsidRPr="003D3FD0">
              <w:rPr>
                <w:rFonts w:ascii="Arial CYR" w:hAnsi="Arial CYR" w:cs="Arial CYR"/>
                <w:sz w:val="20"/>
                <w:szCs w:val="20"/>
              </w:rPr>
              <w:t>28%</w:t>
            </w:r>
          </w:p>
        </w:tc>
        <w:tc>
          <w:tcPr>
            <w:tcW w:w="960" w:type="dxa"/>
            <w:tcBorders>
              <w:top w:val="single" w:sz="4" w:space="0" w:color="auto"/>
              <w:left w:val="nil"/>
              <w:bottom w:val="single" w:sz="4" w:space="0" w:color="auto"/>
              <w:right w:val="single" w:sz="4" w:space="0" w:color="auto"/>
            </w:tcBorders>
            <w:shd w:val="clear" w:color="auto" w:fill="auto"/>
            <w:noWrap/>
            <w:vAlign w:val="center"/>
          </w:tcPr>
          <w:p w:rsidR="005C7831" w:rsidRPr="003D3FD0" w:rsidRDefault="005C7831" w:rsidP="00AD7C01">
            <w:pPr>
              <w:jc w:val="center"/>
              <w:rPr>
                <w:rFonts w:ascii="Arial CYR" w:hAnsi="Arial CYR" w:cs="Arial CYR"/>
                <w:sz w:val="20"/>
                <w:szCs w:val="20"/>
              </w:rPr>
            </w:pPr>
            <w:r w:rsidRPr="003D3FD0">
              <w:rPr>
                <w:rFonts w:ascii="Arial CYR" w:hAnsi="Arial CYR" w:cs="Arial CYR"/>
                <w:sz w:val="20"/>
                <w:szCs w:val="20"/>
              </w:rPr>
              <w:t>6%</w:t>
            </w:r>
          </w:p>
        </w:tc>
        <w:tc>
          <w:tcPr>
            <w:tcW w:w="960" w:type="dxa"/>
            <w:tcBorders>
              <w:top w:val="single" w:sz="4" w:space="0" w:color="auto"/>
              <w:left w:val="nil"/>
              <w:bottom w:val="single" w:sz="4" w:space="0" w:color="auto"/>
              <w:right w:val="single" w:sz="4" w:space="0" w:color="auto"/>
            </w:tcBorders>
            <w:shd w:val="clear" w:color="auto" w:fill="auto"/>
            <w:noWrap/>
            <w:vAlign w:val="center"/>
          </w:tcPr>
          <w:p w:rsidR="005C7831" w:rsidRPr="003D3FD0" w:rsidRDefault="005C7831" w:rsidP="00AD7C01">
            <w:pPr>
              <w:jc w:val="center"/>
              <w:rPr>
                <w:rFonts w:ascii="Arial CYR" w:hAnsi="Arial CYR" w:cs="Arial CYR"/>
                <w:sz w:val="20"/>
                <w:szCs w:val="20"/>
              </w:rPr>
            </w:pPr>
            <w:r w:rsidRPr="003D3FD0">
              <w:rPr>
                <w:rFonts w:ascii="Arial CYR" w:hAnsi="Arial CYR" w:cs="Arial CYR"/>
                <w:sz w:val="20"/>
                <w:szCs w:val="20"/>
              </w:rPr>
              <w:t>8%</w:t>
            </w:r>
          </w:p>
        </w:tc>
      </w:tr>
      <w:tr w:rsidR="005C7831" w:rsidRPr="003D3FD0" w:rsidTr="00132FA5">
        <w:trPr>
          <w:trHeight w:val="363"/>
        </w:trPr>
        <w:tc>
          <w:tcPr>
            <w:tcW w:w="136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C7831" w:rsidRPr="003D3FD0" w:rsidRDefault="005C7831" w:rsidP="00AD7C01">
            <w:pPr>
              <w:rPr>
                <w:rFonts w:ascii="Arial CYR" w:hAnsi="Arial CYR" w:cs="Arial CYR"/>
                <w:b/>
                <w:bCs/>
                <w:i/>
                <w:iCs/>
                <w:sz w:val="20"/>
                <w:szCs w:val="20"/>
              </w:rPr>
            </w:pPr>
            <w:r w:rsidRPr="003D3FD0">
              <w:rPr>
                <w:rFonts w:ascii="Arial CYR" w:hAnsi="Arial CYR" w:cs="Arial CYR"/>
                <w:b/>
                <w:bCs/>
                <w:i/>
                <w:iCs/>
                <w:sz w:val="20"/>
                <w:szCs w:val="20"/>
              </w:rPr>
              <w:t>2011 год</w:t>
            </w:r>
          </w:p>
        </w:tc>
        <w:tc>
          <w:tcPr>
            <w:tcW w:w="1344" w:type="dxa"/>
            <w:tcBorders>
              <w:top w:val="single" w:sz="4" w:space="0" w:color="auto"/>
              <w:left w:val="nil"/>
              <w:bottom w:val="single" w:sz="4" w:space="0" w:color="auto"/>
              <w:right w:val="single" w:sz="4" w:space="0" w:color="auto"/>
            </w:tcBorders>
            <w:shd w:val="clear" w:color="auto" w:fill="auto"/>
            <w:noWrap/>
            <w:vAlign w:val="center"/>
          </w:tcPr>
          <w:p w:rsidR="005C7831" w:rsidRPr="00703EDC" w:rsidRDefault="005C7831" w:rsidP="00AD7C01">
            <w:pPr>
              <w:jc w:val="center"/>
              <w:rPr>
                <w:rFonts w:ascii="Arial CYR" w:hAnsi="Arial CYR" w:cs="Arial CYR"/>
                <w:sz w:val="20"/>
                <w:szCs w:val="20"/>
              </w:rPr>
            </w:pPr>
            <w:r w:rsidRPr="00703EDC">
              <w:rPr>
                <w:rFonts w:ascii="Arial CYR" w:hAnsi="Arial CYR" w:cs="Arial CYR"/>
                <w:sz w:val="20"/>
                <w:szCs w:val="20"/>
              </w:rPr>
              <w:t>41%</w:t>
            </w:r>
          </w:p>
        </w:tc>
        <w:tc>
          <w:tcPr>
            <w:tcW w:w="960" w:type="dxa"/>
            <w:tcBorders>
              <w:top w:val="single" w:sz="4" w:space="0" w:color="auto"/>
              <w:left w:val="nil"/>
              <w:bottom w:val="single" w:sz="4" w:space="0" w:color="auto"/>
              <w:right w:val="single" w:sz="4" w:space="0" w:color="auto"/>
            </w:tcBorders>
            <w:shd w:val="clear" w:color="auto" w:fill="auto"/>
            <w:noWrap/>
            <w:vAlign w:val="center"/>
          </w:tcPr>
          <w:p w:rsidR="005C7831" w:rsidRPr="00703EDC" w:rsidRDefault="005C7831" w:rsidP="00AD7C01">
            <w:pPr>
              <w:jc w:val="center"/>
              <w:rPr>
                <w:rFonts w:ascii="Arial CYR" w:hAnsi="Arial CYR" w:cs="Arial CYR"/>
                <w:sz w:val="20"/>
                <w:szCs w:val="20"/>
              </w:rPr>
            </w:pPr>
            <w:r w:rsidRPr="00703EDC">
              <w:rPr>
                <w:rFonts w:ascii="Arial CYR" w:hAnsi="Arial CYR" w:cs="Arial CYR"/>
                <w:sz w:val="20"/>
                <w:szCs w:val="20"/>
              </w:rPr>
              <w:t>22%</w:t>
            </w:r>
          </w:p>
        </w:tc>
        <w:tc>
          <w:tcPr>
            <w:tcW w:w="960" w:type="dxa"/>
            <w:tcBorders>
              <w:top w:val="single" w:sz="4" w:space="0" w:color="auto"/>
              <w:left w:val="nil"/>
              <w:bottom w:val="single" w:sz="4" w:space="0" w:color="auto"/>
              <w:right w:val="single" w:sz="4" w:space="0" w:color="auto"/>
            </w:tcBorders>
            <w:shd w:val="clear" w:color="auto" w:fill="auto"/>
            <w:noWrap/>
            <w:vAlign w:val="center"/>
          </w:tcPr>
          <w:p w:rsidR="005C7831" w:rsidRPr="00703EDC" w:rsidRDefault="005C7831" w:rsidP="00AD7C01">
            <w:pPr>
              <w:jc w:val="center"/>
              <w:rPr>
                <w:rFonts w:ascii="Arial CYR" w:hAnsi="Arial CYR" w:cs="Arial CYR"/>
                <w:sz w:val="20"/>
                <w:szCs w:val="20"/>
              </w:rPr>
            </w:pPr>
            <w:r w:rsidRPr="00703EDC">
              <w:rPr>
                <w:rFonts w:ascii="Arial CYR" w:hAnsi="Arial CYR" w:cs="Arial CYR"/>
                <w:sz w:val="20"/>
                <w:szCs w:val="20"/>
              </w:rPr>
              <w:t>8%</w:t>
            </w:r>
          </w:p>
        </w:tc>
        <w:tc>
          <w:tcPr>
            <w:tcW w:w="960" w:type="dxa"/>
            <w:tcBorders>
              <w:top w:val="single" w:sz="4" w:space="0" w:color="auto"/>
              <w:left w:val="nil"/>
              <w:bottom w:val="single" w:sz="4" w:space="0" w:color="auto"/>
              <w:right w:val="single" w:sz="4" w:space="0" w:color="auto"/>
            </w:tcBorders>
            <w:shd w:val="clear" w:color="auto" w:fill="auto"/>
            <w:noWrap/>
            <w:vAlign w:val="center"/>
          </w:tcPr>
          <w:p w:rsidR="005C7831" w:rsidRPr="00703EDC" w:rsidRDefault="005C7831" w:rsidP="00AD7C01">
            <w:pPr>
              <w:jc w:val="center"/>
              <w:rPr>
                <w:rFonts w:ascii="Arial CYR" w:hAnsi="Arial CYR" w:cs="Arial CYR"/>
                <w:sz w:val="20"/>
                <w:szCs w:val="20"/>
              </w:rPr>
            </w:pPr>
            <w:r w:rsidRPr="00703EDC">
              <w:rPr>
                <w:rFonts w:ascii="Arial CYR" w:hAnsi="Arial CYR" w:cs="Arial CYR"/>
                <w:sz w:val="20"/>
                <w:szCs w:val="20"/>
              </w:rPr>
              <w:t>4%</w:t>
            </w:r>
          </w:p>
        </w:tc>
        <w:tc>
          <w:tcPr>
            <w:tcW w:w="960" w:type="dxa"/>
            <w:tcBorders>
              <w:top w:val="single" w:sz="4" w:space="0" w:color="auto"/>
              <w:left w:val="nil"/>
              <w:bottom w:val="single" w:sz="4" w:space="0" w:color="auto"/>
              <w:right w:val="single" w:sz="4" w:space="0" w:color="auto"/>
            </w:tcBorders>
            <w:shd w:val="clear" w:color="auto" w:fill="auto"/>
            <w:noWrap/>
            <w:vAlign w:val="center"/>
          </w:tcPr>
          <w:p w:rsidR="005C7831" w:rsidRPr="00703EDC" w:rsidRDefault="005C7831" w:rsidP="00AD7C01">
            <w:pPr>
              <w:jc w:val="center"/>
              <w:rPr>
                <w:rFonts w:ascii="Arial CYR" w:hAnsi="Arial CYR" w:cs="Arial CYR"/>
                <w:sz w:val="20"/>
                <w:szCs w:val="20"/>
              </w:rPr>
            </w:pPr>
            <w:r w:rsidRPr="00703EDC">
              <w:rPr>
                <w:rFonts w:ascii="Arial CYR" w:hAnsi="Arial CYR" w:cs="Arial CYR"/>
                <w:sz w:val="20"/>
                <w:szCs w:val="20"/>
              </w:rPr>
              <w:t>9%</w:t>
            </w:r>
          </w:p>
        </w:tc>
        <w:tc>
          <w:tcPr>
            <w:tcW w:w="1240" w:type="dxa"/>
            <w:tcBorders>
              <w:top w:val="single" w:sz="4" w:space="0" w:color="auto"/>
              <w:left w:val="nil"/>
              <w:bottom w:val="single" w:sz="4" w:space="0" w:color="auto"/>
              <w:right w:val="single" w:sz="4" w:space="0" w:color="auto"/>
            </w:tcBorders>
            <w:shd w:val="clear" w:color="auto" w:fill="auto"/>
            <w:noWrap/>
            <w:vAlign w:val="center"/>
          </w:tcPr>
          <w:p w:rsidR="005C7831" w:rsidRPr="00703EDC" w:rsidRDefault="005C7831" w:rsidP="00AD7C01">
            <w:pPr>
              <w:jc w:val="center"/>
              <w:rPr>
                <w:rFonts w:ascii="Arial CYR" w:hAnsi="Arial CYR" w:cs="Arial CYR"/>
                <w:sz w:val="20"/>
                <w:szCs w:val="20"/>
              </w:rPr>
            </w:pPr>
            <w:r w:rsidRPr="00703EDC">
              <w:rPr>
                <w:rFonts w:ascii="Arial CYR" w:hAnsi="Arial CYR" w:cs="Arial CYR"/>
                <w:sz w:val="20"/>
                <w:szCs w:val="20"/>
              </w:rPr>
              <w:t>21%</w:t>
            </w:r>
          </w:p>
        </w:tc>
        <w:tc>
          <w:tcPr>
            <w:tcW w:w="960" w:type="dxa"/>
            <w:tcBorders>
              <w:top w:val="single" w:sz="4" w:space="0" w:color="auto"/>
              <w:left w:val="nil"/>
              <w:bottom w:val="single" w:sz="4" w:space="0" w:color="auto"/>
              <w:right w:val="single" w:sz="4" w:space="0" w:color="auto"/>
            </w:tcBorders>
            <w:shd w:val="clear" w:color="auto" w:fill="auto"/>
            <w:noWrap/>
            <w:vAlign w:val="center"/>
          </w:tcPr>
          <w:p w:rsidR="005C7831" w:rsidRPr="00703EDC" w:rsidRDefault="005C7831" w:rsidP="00AD7C01">
            <w:pPr>
              <w:jc w:val="center"/>
              <w:rPr>
                <w:rFonts w:ascii="Arial CYR" w:hAnsi="Arial CYR" w:cs="Arial CYR"/>
                <w:sz w:val="20"/>
                <w:szCs w:val="20"/>
              </w:rPr>
            </w:pPr>
            <w:r w:rsidRPr="00703EDC">
              <w:rPr>
                <w:rFonts w:ascii="Arial CYR" w:hAnsi="Arial CYR" w:cs="Arial CYR"/>
                <w:sz w:val="20"/>
                <w:szCs w:val="20"/>
              </w:rPr>
              <w:t>7%</w:t>
            </w:r>
          </w:p>
        </w:tc>
        <w:tc>
          <w:tcPr>
            <w:tcW w:w="960" w:type="dxa"/>
            <w:tcBorders>
              <w:top w:val="single" w:sz="4" w:space="0" w:color="auto"/>
              <w:left w:val="nil"/>
              <w:bottom w:val="single" w:sz="4" w:space="0" w:color="auto"/>
              <w:right w:val="single" w:sz="4" w:space="0" w:color="auto"/>
            </w:tcBorders>
            <w:shd w:val="clear" w:color="auto" w:fill="auto"/>
            <w:noWrap/>
            <w:vAlign w:val="center"/>
          </w:tcPr>
          <w:p w:rsidR="005C7831" w:rsidRPr="00703EDC" w:rsidRDefault="005C7831" w:rsidP="00AD7C01">
            <w:pPr>
              <w:jc w:val="center"/>
              <w:rPr>
                <w:rFonts w:ascii="Arial CYR" w:hAnsi="Arial CYR" w:cs="Arial CYR"/>
                <w:sz w:val="20"/>
                <w:szCs w:val="20"/>
              </w:rPr>
            </w:pPr>
            <w:r w:rsidRPr="00703EDC">
              <w:rPr>
                <w:rFonts w:ascii="Arial CYR" w:hAnsi="Arial CYR" w:cs="Arial CYR"/>
                <w:sz w:val="20"/>
                <w:szCs w:val="20"/>
              </w:rPr>
              <w:t>8%</w:t>
            </w:r>
          </w:p>
        </w:tc>
      </w:tr>
      <w:tr w:rsidR="005C7831" w:rsidRPr="003D3FD0" w:rsidTr="00132FA5">
        <w:trPr>
          <w:trHeight w:val="363"/>
        </w:trPr>
        <w:tc>
          <w:tcPr>
            <w:tcW w:w="136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C7831" w:rsidRPr="00703EDC" w:rsidRDefault="005C7831" w:rsidP="00AD7C01">
            <w:pPr>
              <w:rPr>
                <w:rFonts w:ascii="Arial CYR" w:hAnsi="Arial CYR" w:cs="Arial CYR"/>
                <w:b/>
                <w:bCs/>
                <w:i/>
                <w:iCs/>
                <w:sz w:val="20"/>
                <w:szCs w:val="20"/>
              </w:rPr>
            </w:pPr>
            <w:r w:rsidRPr="00703EDC">
              <w:rPr>
                <w:rFonts w:ascii="Arial CYR" w:hAnsi="Arial CYR" w:cs="Arial CYR"/>
                <w:b/>
                <w:bCs/>
                <w:i/>
                <w:iCs/>
                <w:sz w:val="20"/>
                <w:szCs w:val="20"/>
              </w:rPr>
              <w:t xml:space="preserve">2012 год </w:t>
            </w:r>
          </w:p>
        </w:tc>
        <w:tc>
          <w:tcPr>
            <w:tcW w:w="1344" w:type="dxa"/>
            <w:tcBorders>
              <w:top w:val="single" w:sz="4" w:space="0" w:color="auto"/>
              <w:left w:val="nil"/>
              <w:bottom w:val="single" w:sz="4" w:space="0" w:color="auto"/>
              <w:right w:val="single" w:sz="4" w:space="0" w:color="auto"/>
            </w:tcBorders>
            <w:shd w:val="clear" w:color="auto" w:fill="auto"/>
            <w:noWrap/>
            <w:vAlign w:val="center"/>
          </w:tcPr>
          <w:p w:rsidR="005C7831" w:rsidRPr="00703EDC" w:rsidRDefault="005C7831" w:rsidP="00AD7C01">
            <w:pPr>
              <w:jc w:val="center"/>
              <w:rPr>
                <w:rFonts w:ascii="Arial CYR" w:hAnsi="Arial CYR" w:cs="Arial CYR"/>
                <w:b/>
                <w:sz w:val="20"/>
                <w:szCs w:val="20"/>
              </w:rPr>
            </w:pPr>
            <w:r w:rsidRPr="00703EDC">
              <w:rPr>
                <w:rFonts w:ascii="Arial CYR" w:hAnsi="Arial CYR" w:cs="Arial CYR"/>
                <w:b/>
                <w:sz w:val="20"/>
                <w:szCs w:val="20"/>
              </w:rPr>
              <w:t>41%</w:t>
            </w:r>
          </w:p>
        </w:tc>
        <w:tc>
          <w:tcPr>
            <w:tcW w:w="960" w:type="dxa"/>
            <w:tcBorders>
              <w:top w:val="single" w:sz="4" w:space="0" w:color="auto"/>
              <w:left w:val="nil"/>
              <w:bottom w:val="single" w:sz="4" w:space="0" w:color="auto"/>
              <w:right w:val="single" w:sz="4" w:space="0" w:color="auto"/>
            </w:tcBorders>
            <w:shd w:val="clear" w:color="auto" w:fill="auto"/>
            <w:noWrap/>
            <w:vAlign w:val="center"/>
          </w:tcPr>
          <w:p w:rsidR="005C7831" w:rsidRPr="00703EDC" w:rsidRDefault="005C7831" w:rsidP="00AD7C01">
            <w:pPr>
              <w:jc w:val="center"/>
              <w:rPr>
                <w:rFonts w:ascii="Arial CYR" w:hAnsi="Arial CYR" w:cs="Arial CYR"/>
                <w:b/>
                <w:sz w:val="20"/>
                <w:szCs w:val="20"/>
              </w:rPr>
            </w:pPr>
            <w:r w:rsidRPr="00703EDC">
              <w:rPr>
                <w:rFonts w:ascii="Arial CYR" w:hAnsi="Arial CYR" w:cs="Arial CYR"/>
                <w:b/>
                <w:sz w:val="20"/>
                <w:szCs w:val="20"/>
              </w:rPr>
              <w:t>21%</w:t>
            </w:r>
          </w:p>
        </w:tc>
        <w:tc>
          <w:tcPr>
            <w:tcW w:w="960" w:type="dxa"/>
            <w:tcBorders>
              <w:top w:val="single" w:sz="4" w:space="0" w:color="auto"/>
              <w:left w:val="nil"/>
              <w:bottom w:val="single" w:sz="4" w:space="0" w:color="auto"/>
              <w:right w:val="single" w:sz="4" w:space="0" w:color="auto"/>
            </w:tcBorders>
            <w:shd w:val="clear" w:color="auto" w:fill="auto"/>
            <w:noWrap/>
            <w:vAlign w:val="center"/>
          </w:tcPr>
          <w:p w:rsidR="005C7831" w:rsidRPr="00703EDC" w:rsidRDefault="005C7831" w:rsidP="00AD7C01">
            <w:pPr>
              <w:jc w:val="center"/>
              <w:rPr>
                <w:rFonts w:ascii="Arial CYR" w:hAnsi="Arial CYR" w:cs="Arial CYR"/>
                <w:b/>
                <w:sz w:val="20"/>
                <w:szCs w:val="20"/>
              </w:rPr>
            </w:pPr>
            <w:r w:rsidRPr="00703EDC">
              <w:rPr>
                <w:rFonts w:ascii="Arial CYR" w:hAnsi="Arial CYR" w:cs="Arial CYR"/>
                <w:b/>
                <w:sz w:val="20"/>
                <w:szCs w:val="20"/>
              </w:rPr>
              <w:t>11%</w:t>
            </w:r>
          </w:p>
        </w:tc>
        <w:tc>
          <w:tcPr>
            <w:tcW w:w="960" w:type="dxa"/>
            <w:tcBorders>
              <w:top w:val="single" w:sz="4" w:space="0" w:color="auto"/>
              <w:left w:val="nil"/>
              <w:bottom w:val="single" w:sz="4" w:space="0" w:color="auto"/>
              <w:right w:val="single" w:sz="4" w:space="0" w:color="auto"/>
            </w:tcBorders>
            <w:shd w:val="clear" w:color="auto" w:fill="auto"/>
            <w:noWrap/>
            <w:vAlign w:val="center"/>
          </w:tcPr>
          <w:p w:rsidR="005C7831" w:rsidRPr="00703EDC" w:rsidRDefault="005C7831" w:rsidP="00AD7C01">
            <w:pPr>
              <w:jc w:val="center"/>
              <w:rPr>
                <w:rFonts w:ascii="Arial CYR" w:hAnsi="Arial CYR" w:cs="Arial CYR"/>
                <w:b/>
                <w:sz w:val="20"/>
                <w:szCs w:val="20"/>
              </w:rPr>
            </w:pPr>
            <w:r w:rsidRPr="00703EDC">
              <w:rPr>
                <w:rFonts w:ascii="Arial CYR" w:hAnsi="Arial CYR" w:cs="Arial CYR"/>
                <w:b/>
                <w:sz w:val="20"/>
                <w:szCs w:val="20"/>
              </w:rPr>
              <w:t>2%</w:t>
            </w:r>
          </w:p>
        </w:tc>
        <w:tc>
          <w:tcPr>
            <w:tcW w:w="960" w:type="dxa"/>
            <w:tcBorders>
              <w:top w:val="single" w:sz="4" w:space="0" w:color="auto"/>
              <w:left w:val="nil"/>
              <w:bottom w:val="single" w:sz="4" w:space="0" w:color="auto"/>
              <w:right w:val="single" w:sz="4" w:space="0" w:color="auto"/>
            </w:tcBorders>
            <w:shd w:val="clear" w:color="auto" w:fill="auto"/>
            <w:noWrap/>
            <w:vAlign w:val="center"/>
          </w:tcPr>
          <w:p w:rsidR="005C7831" w:rsidRPr="00703EDC" w:rsidRDefault="005C7831" w:rsidP="00AD7C01">
            <w:pPr>
              <w:jc w:val="center"/>
              <w:rPr>
                <w:rFonts w:ascii="Arial CYR" w:hAnsi="Arial CYR" w:cs="Arial CYR"/>
                <w:b/>
                <w:sz w:val="20"/>
                <w:szCs w:val="20"/>
              </w:rPr>
            </w:pPr>
            <w:r w:rsidRPr="00703EDC">
              <w:rPr>
                <w:rFonts w:ascii="Arial CYR" w:hAnsi="Arial CYR" w:cs="Arial CYR"/>
                <w:b/>
                <w:sz w:val="20"/>
                <w:szCs w:val="20"/>
              </w:rPr>
              <w:t>7%</w:t>
            </w:r>
          </w:p>
        </w:tc>
        <w:tc>
          <w:tcPr>
            <w:tcW w:w="1240" w:type="dxa"/>
            <w:tcBorders>
              <w:top w:val="single" w:sz="4" w:space="0" w:color="auto"/>
              <w:left w:val="nil"/>
              <w:bottom w:val="single" w:sz="4" w:space="0" w:color="auto"/>
              <w:right w:val="single" w:sz="4" w:space="0" w:color="auto"/>
            </w:tcBorders>
            <w:shd w:val="clear" w:color="auto" w:fill="auto"/>
            <w:noWrap/>
            <w:vAlign w:val="center"/>
          </w:tcPr>
          <w:p w:rsidR="005C7831" w:rsidRPr="00703EDC" w:rsidRDefault="005C7831" w:rsidP="00AD7C01">
            <w:pPr>
              <w:jc w:val="center"/>
              <w:rPr>
                <w:rFonts w:ascii="Arial CYR" w:hAnsi="Arial CYR" w:cs="Arial CYR"/>
                <w:b/>
                <w:sz w:val="20"/>
                <w:szCs w:val="20"/>
              </w:rPr>
            </w:pPr>
            <w:r w:rsidRPr="00703EDC">
              <w:rPr>
                <w:rFonts w:ascii="Arial CYR" w:hAnsi="Arial CYR" w:cs="Arial CYR"/>
                <w:b/>
                <w:sz w:val="20"/>
                <w:szCs w:val="20"/>
              </w:rPr>
              <w:t>11%</w:t>
            </w:r>
          </w:p>
        </w:tc>
        <w:tc>
          <w:tcPr>
            <w:tcW w:w="960" w:type="dxa"/>
            <w:tcBorders>
              <w:top w:val="single" w:sz="4" w:space="0" w:color="auto"/>
              <w:left w:val="nil"/>
              <w:bottom w:val="single" w:sz="4" w:space="0" w:color="auto"/>
              <w:right w:val="single" w:sz="4" w:space="0" w:color="auto"/>
            </w:tcBorders>
            <w:shd w:val="clear" w:color="auto" w:fill="auto"/>
            <w:noWrap/>
            <w:vAlign w:val="center"/>
          </w:tcPr>
          <w:p w:rsidR="005C7831" w:rsidRPr="00703EDC" w:rsidRDefault="005C7831" w:rsidP="00AD7C01">
            <w:pPr>
              <w:jc w:val="center"/>
              <w:rPr>
                <w:rFonts w:ascii="Arial CYR" w:hAnsi="Arial CYR" w:cs="Arial CYR"/>
                <w:b/>
                <w:sz w:val="20"/>
                <w:szCs w:val="20"/>
              </w:rPr>
            </w:pPr>
            <w:r w:rsidRPr="00703EDC">
              <w:rPr>
                <w:rFonts w:ascii="Arial CYR" w:hAnsi="Arial CYR" w:cs="Arial CYR"/>
                <w:b/>
                <w:sz w:val="20"/>
                <w:szCs w:val="20"/>
              </w:rPr>
              <w:t>10%</w:t>
            </w:r>
          </w:p>
        </w:tc>
        <w:tc>
          <w:tcPr>
            <w:tcW w:w="960" w:type="dxa"/>
            <w:tcBorders>
              <w:top w:val="single" w:sz="4" w:space="0" w:color="auto"/>
              <w:left w:val="nil"/>
              <w:bottom w:val="single" w:sz="4" w:space="0" w:color="auto"/>
              <w:right w:val="single" w:sz="4" w:space="0" w:color="auto"/>
            </w:tcBorders>
            <w:shd w:val="clear" w:color="auto" w:fill="auto"/>
            <w:noWrap/>
            <w:vAlign w:val="center"/>
          </w:tcPr>
          <w:p w:rsidR="005C7831" w:rsidRPr="00703EDC" w:rsidRDefault="005C7831" w:rsidP="00AD7C01">
            <w:pPr>
              <w:jc w:val="center"/>
              <w:rPr>
                <w:rFonts w:ascii="Arial CYR" w:hAnsi="Arial CYR" w:cs="Arial CYR"/>
                <w:b/>
                <w:sz w:val="20"/>
                <w:szCs w:val="20"/>
              </w:rPr>
            </w:pPr>
            <w:r w:rsidRPr="00703EDC">
              <w:rPr>
                <w:rFonts w:ascii="Arial CYR" w:hAnsi="Arial CYR" w:cs="Arial CYR"/>
                <w:b/>
                <w:sz w:val="20"/>
                <w:szCs w:val="20"/>
              </w:rPr>
              <w:t>11%</w:t>
            </w:r>
          </w:p>
        </w:tc>
      </w:tr>
    </w:tbl>
    <w:p w:rsidR="005C7831" w:rsidRPr="000455A4" w:rsidRDefault="005C7831" w:rsidP="005C7831">
      <w:pPr>
        <w:ind w:firstLine="567"/>
        <w:rPr>
          <w:lang w:eastAsia="en-US"/>
        </w:rPr>
      </w:pPr>
      <w:r>
        <w:rPr>
          <w:lang w:eastAsia="en-US"/>
        </w:rPr>
        <w:t xml:space="preserve">Вот уже пятый год подряд воронежцы считают, что львиная доля городской власти – в распоряжении </w:t>
      </w:r>
      <w:r w:rsidRPr="002D5C5D">
        <w:rPr>
          <w:b/>
          <w:i/>
          <w:lang w:eastAsia="en-US"/>
        </w:rPr>
        <w:t>областной администрации</w:t>
      </w:r>
      <w:r>
        <w:rPr>
          <w:lang w:eastAsia="en-US"/>
        </w:rPr>
        <w:t xml:space="preserve"> (</w:t>
      </w:r>
      <w:r w:rsidRPr="00F47D03">
        <w:rPr>
          <w:b/>
          <w:lang w:eastAsia="en-US"/>
        </w:rPr>
        <w:t>41%</w:t>
      </w:r>
      <w:r>
        <w:rPr>
          <w:lang w:eastAsia="en-US"/>
        </w:rPr>
        <w:t xml:space="preserve">). Второе место по влиянию на жизнь города «отвоевала» себе в 2012 году </w:t>
      </w:r>
      <w:r w:rsidRPr="002D5C5D">
        <w:rPr>
          <w:b/>
          <w:i/>
          <w:lang w:eastAsia="en-US"/>
        </w:rPr>
        <w:t>городская администрация</w:t>
      </w:r>
      <w:r>
        <w:rPr>
          <w:lang w:eastAsia="en-US"/>
        </w:rPr>
        <w:t xml:space="preserve"> – </w:t>
      </w:r>
      <w:r w:rsidRPr="00F47D03">
        <w:rPr>
          <w:b/>
          <w:lang w:eastAsia="en-US"/>
        </w:rPr>
        <w:t>21%</w:t>
      </w:r>
      <w:r>
        <w:rPr>
          <w:lang w:eastAsia="en-US"/>
        </w:rPr>
        <w:t xml:space="preserve"> (в прошлом году по своему влиянию она была уравнена в глазах населения с дельцами теневой экономики). </w:t>
      </w:r>
      <w:r w:rsidRPr="002D5C5D">
        <w:rPr>
          <w:b/>
          <w:i/>
          <w:lang w:eastAsia="en-US"/>
        </w:rPr>
        <w:t>Дельцы теневой экономики</w:t>
      </w:r>
      <w:r>
        <w:rPr>
          <w:lang w:eastAsia="en-US"/>
        </w:rPr>
        <w:t xml:space="preserve"> «отступили» на третье место (</w:t>
      </w:r>
      <w:r w:rsidRPr="00F47D03">
        <w:rPr>
          <w:b/>
          <w:lang w:eastAsia="en-US"/>
        </w:rPr>
        <w:t>11%</w:t>
      </w:r>
      <w:r>
        <w:rPr>
          <w:lang w:eastAsia="en-US"/>
        </w:rPr>
        <w:t xml:space="preserve">), поделив его с </w:t>
      </w:r>
      <w:r w:rsidRPr="002D5C5D">
        <w:rPr>
          <w:b/>
          <w:i/>
          <w:lang w:eastAsia="en-US"/>
        </w:rPr>
        <w:t>областной Думой</w:t>
      </w:r>
      <w:r>
        <w:rPr>
          <w:lang w:eastAsia="en-US"/>
        </w:rPr>
        <w:t xml:space="preserve"> (</w:t>
      </w:r>
      <w:r w:rsidRPr="00F47D03">
        <w:rPr>
          <w:b/>
          <w:lang w:eastAsia="en-US"/>
        </w:rPr>
        <w:t>11%</w:t>
      </w:r>
      <w:r>
        <w:rPr>
          <w:lang w:eastAsia="en-US"/>
        </w:rPr>
        <w:t xml:space="preserve">). Но каждый десятый житель Воронежа при этом считает, что </w:t>
      </w:r>
      <w:r w:rsidRPr="002D5C5D">
        <w:rPr>
          <w:b/>
          <w:i/>
          <w:lang w:eastAsia="en-US"/>
        </w:rPr>
        <w:t>в городе царит безвластие</w:t>
      </w:r>
      <w:r w:rsidRPr="002D5C5D">
        <w:rPr>
          <w:b/>
          <w:lang w:eastAsia="en-US"/>
        </w:rPr>
        <w:t xml:space="preserve"> </w:t>
      </w:r>
      <w:r>
        <w:rPr>
          <w:lang w:eastAsia="en-US"/>
        </w:rPr>
        <w:t>(</w:t>
      </w:r>
      <w:r w:rsidRPr="00F47D03">
        <w:rPr>
          <w:b/>
          <w:lang w:eastAsia="en-US"/>
        </w:rPr>
        <w:t>10%</w:t>
      </w:r>
      <w:r>
        <w:rPr>
          <w:lang w:eastAsia="en-US"/>
        </w:rPr>
        <w:t xml:space="preserve">). </w:t>
      </w:r>
      <w:r w:rsidRPr="00E30244">
        <w:rPr>
          <w:lang w:eastAsia="en-US"/>
        </w:rPr>
        <w:br w:type="page"/>
      </w:r>
    </w:p>
    <w:p w:rsidR="005C7831" w:rsidRPr="000455A4" w:rsidRDefault="005C7831" w:rsidP="005C7831">
      <w:pPr>
        <w:ind w:right="51"/>
        <w:jc w:val="both"/>
        <w:rPr>
          <w:rFonts w:ascii="Arial" w:hAnsi="Arial" w:cs="Arial"/>
          <w:b/>
          <w:sz w:val="22"/>
          <w:szCs w:val="22"/>
        </w:rPr>
      </w:pPr>
      <w:r w:rsidRPr="000455A4">
        <w:rPr>
          <w:rFonts w:ascii="Arial" w:hAnsi="Arial" w:cs="Arial"/>
          <w:b/>
          <w:sz w:val="22"/>
          <w:szCs w:val="22"/>
        </w:rPr>
        <w:lastRenderedPageBreak/>
        <w:t>ИНСТИТУТ ОБЩЕСТВЕННОГО МНЕНИЯ «</w:t>
      </w:r>
      <w:r w:rsidRPr="000455A4">
        <w:rPr>
          <w:rFonts w:ascii="Arial" w:hAnsi="Arial" w:cs="Arial"/>
          <w:b/>
          <w:caps/>
          <w:sz w:val="22"/>
          <w:szCs w:val="22"/>
        </w:rPr>
        <w:t>квалитас</w:t>
      </w:r>
      <w:r w:rsidRPr="000455A4">
        <w:rPr>
          <w:rFonts w:ascii="Arial" w:hAnsi="Arial" w:cs="Arial"/>
          <w:b/>
          <w:sz w:val="22"/>
          <w:szCs w:val="22"/>
        </w:rPr>
        <w:t>». Тел.: (473) 251-90-75, 251-20-75</w:t>
      </w:r>
    </w:p>
    <w:p w:rsidR="005C7831" w:rsidRPr="000455A4" w:rsidRDefault="005C7831" w:rsidP="005C7831">
      <w:pPr>
        <w:framePr w:hSpace="180" w:wrap="around" w:vAnchor="text" w:hAnchor="page" w:x="922" w:y="-250"/>
        <w:jc w:val="center"/>
      </w:pPr>
      <w:r w:rsidRPr="000455A4">
        <w:rPr>
          <w:b/>
          <w:caps/>
          <w:noProof/>
          <w:sz w:val="28"/>
          <w:szCs w:val="28"/>
        </w:rPr>
        <w:drawing>
          <wp:inline distT="0" distB="0" distL="0" distR="0" wp14:anchorId="46A2A9CD" wp14:editId="6958FFA0">
            <wp:extent cx="457200" cy="533400"/>
            <wp:effectExtent l="0" t="0" r="0" b="0"/>
            <wp:docPr id="24" name="Рисунок 111"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1" descr="Описание: Logo_bul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7200" cy="533400"/>
                    </a:xfrm>
                    <a:prstGeom prst="rect">
                      <a:avLst/>
                    </a:prstGeom>
                    <a:noFill/>
                    <a:ln>
                      <a:noFill/>
                    </a:ln>
                  </pic:spPr>
                </pic:pic>
              </a:graphicData>
            </a:graphic>
          </wp:inline>
        </w:drawing>
      </w:r>
    </w:p>
    <w:p w:rsidR="00711C2B" w:rsidRPr="00E47E58" w:rsidRDefault="00711C2B" w:rsidP="00711C2B">
      <w:pPr>
        <w:jc w:val="center"/>
        <w:rPr>
          <w:rFonts w:ascii="Arial" w:hAnsi="Arial" w:cs="Arial"/>
          <w:sz w:val="20"/>
          <w:szCs w:val="20"/>
        </w:rPr>
      </w:pPr>
      <w:r w:rsidRPr="00E47E58">
        <w:rPr>
          <w:rFonts w:ascii="Arial" w:hAnsi="Arial" w:cs="Arial"/>
          <w:sz w:val="20"/>
          <w:szCs w:val="20"/>
        </w:rPr>
        <w:t>Опрос проведён ИОМ "Квалитас" 14-25 декабря 2012 года методом телефонного интервью.</w:t>
      </w:r>
    </w:p>
    <w:p w:rsidR="00711C2B" w:rsidRPr="00E47E58" w:rsidRDefault="00711C2B" w:rsidP="00711C2B">
      <w:pPr>
        <w:jc w:val="center"/>
        <w:rPr>
          <w:rFonts w:ascii="Arial" w:hAnsi="Arial" w:cs="Arial"/>
          <w:sz w:val="20"/>
          <w:szCs w:val="20"/>
        </w:rPr>
      </w:pPr>
      <w:r w:rsidRPr="00E47E58">
        <w:rPr>
          <w:rFonts w:ascii="Arial" w:hAnsi="Arial" w:cs="Arial"/>
          <w:sz w:val="20"/>
          <w:szCs w:val="20"/>
        </w:rPr>
        <w:t>Выборка репрезентативна для населения Воронежской области старше 18 лет по полу и возрасту.</w:t>
      </w:r>
      <w:r w:rsidRPr="00E47E58">
        <w:rPr>
          <w:rFonts w:ascii="Arial" w:hAnsi="Arial" w:cs="Arial"/>
          <w:sz w:val="20"/>
          <w:szCs w:val="20"/>
          <w:highlight w:val="red"/>
        </w:rPr>
        <w:t xml:space="preserve"> </w:t>
      </w:r>
    </w:p>
    <w:p w:rsidR="00711C2B" w:rsidRPr="00E47E58" w:rsidRDefault="00711C2B" w:rsidP="00711C2B">
      <w:pPr>
        <w:jc w:val="center"/>
        <w:rPr>
          <w:rFonts w:ascii="Arial" w:hAnsi="Arial" w:cs="Arial"/>
          <w:sz w:val="20"/>
          <w:szCs w:val="20"/>
        </w:rPr>
      </w:pPr>
      <w:r w:rsidRPr="00E47E58">
        <w:rPr>
          <w:rFonts w:ascii="Arial" w:hAnsi="Arial" w:cs="Arial"/>
          <w:sz w:val="20"/>
          <w:szCs w:val="20"/>
        </w:rPr>
        <w:t>Опрошено 1205 человек.</w:t>
      </w:r>
    </w:p>
    <w:p w:rsidR="005C7831" w:rsidRPr="000455A4" w:rsidRDefault="005C7831" w:rsidP="005C7831">
      <w:pPr>
        <w:jc w:val="center"/>
      </w:pPr>
      <w:r w:rsidRPr="000455A4">
        <w:rPr>
          <w:noProof/>
        </w:rPr>
        <mc:AlternateContent>
          <mc:Choice Requires="wps">
            <w:drawing>
              <wp:anchor distT="4294967293" distB="4294967293" distL="114300" distR="114300" simplePos="0" relativeHeight="251746304" behindDoc="0" locked="0" layoutInCell="1" allowOverlap="1" wp14:anchorId="16539B62" wp14:editId="207CB48D">
                <wp:simplePos x="0" y="0"/>
                <wp:positionH relativeFrom="column">
                  <wp:posOffset>120015</wp:posOffset>
                </wp:positionH>
                <wp:positionV relativeFrom="paragraph">
                  <wp:posOffset>86994</wp:posOffset>
                </wp:positionV>
                <wp:extent cx="6629400" cy="0"/>
                <wp:effectExtent l="0" t="0" r="19050" b="19050"/>
                <wp:wrapNone/>
                <wp:docPr id="1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564A75" id="Прямая соединительная линия 4" o:spid="_x0000_s1026" style="position:absolute;z-index:25174630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" strokeweight="2pt"/>
            </w:pict>
          </mc:Fallback>
        </mc:AlternateContent>
      </w:r>
    </w:p>
    <w:p w:rsidR="0086510B" w:rsidRDefault="00494FAE" w:rsidP="0086510B">
      <w:pPr>
        <w:pStyle w:val="1"/>
        <w:spacing w:before="0" w:after="0"/>
        <w:jc w:val="center"/>
        <w:rPr>
          <w:rFonts w:ascii="Times New Roman" w:hAnsi="Times New Roman" w:cs="Times New Roman"/>
          <w:bCs w:val="0"/>
          <w:i/>
          <w:spacing w:val="-4"/>
          <w:kern w:val="0"/>
          <w:sz w:val="24"/>
          <w:szCs w:val="24"/>
        </w:rPr>
      </w:pPr>
      <w:r w:rsidRPr="0086510B">
        <w:rPr>
          <w:rFonts w:ascii="Times New Roman" w:hAnsi="Times New Roman" w:cs="Times New Roman"/>
          <w:bCs w:val="0"/>
          <w:i/>
          <w:spacing w:val="-4"/>
          <w:kern w:val="0"/>
          <w:sz w:val="24"/>
          <w:szCs w:val="24"/>
        </w:rPr>
        <w:t xml:space="preserve">3 раздел: </w:t>
      </w:r>
      <w:r w:rsidR="0086510B" w:rsidRPr="0086510B">
        <w:rPr>
          <w:rFonts w:ascii="Times New Roman" w:hAnsi="Times New Roman" w:cs="Times New Roman"/>
          <w:bCs w:val="0"/>
          <w:i/>
          <w:spacing w:val="-4"/>
          <w:kern w:val="0"/>
          <w:sz w:val="24"/>
          <w:szCs w:val="24"/>
        </w:rPr>
        <w:t xml:space="preserve">ГОРОЖАНЕ И СЕЛЬСКИЕ ЖИТЕЛИ: БОРЬБА ИЛИ ЕДИНСТВО </w:t>
      </w:r>
    </w:p>
    <w:p w:rsidR="00494FAE" w:rsidRPr="0086510B" w:rsidRDefault="0086510B" w:rsidP="0086510B">
      <w:pPr>
        <w:pStyle w:val="1"/>
        <w:spacing w:before="0" w:after="0"/>
        <w:jc w:val="center"/>
        <w:rPr>
          <w:rFonts w:ascii="Times New Roman" w:hAnsi="Times New Roman" w:cs="Times New Roman"/>
          <w:bCs w:val="0"/>
          <w:i/>
          <w:spacing w:val="-4"/>
          <w:kern w:val="0"/>
          <w:sz w:val="24"/>
          <w:szCs w:val="24"/>
        </w:rPr>
      </w:pPr>
      <w:r w:rsidRPr="0086510B">
        <w:rPr>
          <w:rFonts w:ascii="Times New Roman" w:hAnsi="Times New Roman" w:cs="Times New Roman"/>
          <w:bCs w:val="0"/>
          <w:i/>
          <w:spacing w:val="-4"/>
          <w:kern w:val="0"/>
          <w:sz w:val="24"/>
          <w:szCs w:val="24"/>
        </w:rPr>
        <w:t>ПРОТИВОПОЛОЖНОСТЕЙ?</w:t>
      </w:r>
    </w:p>
    <w:p w:rsidR="00E47E58" w:rsidRPr="00E47E58" w:rsidRDefault="00E47E58" w:rsidP="00E47E58">
      <w:pPr>
        <w:keepNext/>
        <w:ind w:left="1701"/>
        <w:jc w:val="both"/>
        <w:outlineLvl w:val="2"/>
        <w:rPr>
          <w:rFonts w:cs="Arial"/>
          <w:b/>
          <w:bCs/>
          <w:caps/>
          <w:spacing w:val="-4"/>
        </w:rPr>
      </w:pPr>
      <w:r w:rsidRPr="00E47E58">
        <w:rPr>
          <w:rFonts w:cs="Arial"/>
          <w:b/>
          <w:bCs/>
          <w:caps/>
          <w:spacing w:val="-4"/>
        </w:rPr>
        <w:t>Как Вы считаете, жители Воронежской области более доброжелательны или менее доброжелательны</w:t>
      </w:r>
      <w:r w:rsidR="006A53ED">
        <w:rPr>
          <w:rFonts w:cs="Arial"/>
          <w:b/>
          <w:bCs/>
          <w:caps/>
          <w:spacing w:val="-4"/>
        </w:rPr>
        <w:t>,</w:t>
      </w:r>
      <w:r w:rsidRPr="00E47E58">
        <w:rPr>
          <w:rFonts w:cs="Arial"/>
          <w:b/>
          <w:bCs/>
          <w:caps/>
          <w:spacing w:val="-4"/>
        </w:rPr>
        <w:t xml:space="preserve"> чем жители других областей или такие же</w:t>
      </w:r>
      <w:r w:rsidR="006A53ED">
        <w:rPr>
          <w:rFonts w:cs="Arial"/>
          <w:b/>
          <w:bCs/>
          <w:caps/>
          <w:spacing w:val="-4"/>
        </w:rPr>
        <w:t>,</w:t>
      </w:r>
      <w:r w:rsidRPr="00E47E58">
        <w:rPr>
          <w:rFonts w:cs="Arial"/>
          <w:b/>
          <w:bCs/>
          <w:caps/>
          <w:spacing w:val="-4"/>
        </w:rPr>
        <w:t xml:space="preserve"> как они?</w:t>
      </w:r>
    </w:p>
    <w:p w:rsidR="00E47E58" w:rsidRPr="00E47E58" w:rsidRDefault="00E47E58" w:rsidP="00E47E58">
      <w:pPr>
        <w:jc w:val="right"/>
        <w:rPr>
          <w:i/>
          <w:lang w:eastAsia="en-US"/>
        </w:rPr>
      </w:pPr>
      <w:r w:rsidRPr="00E47E58">
        <w:rPr>
          <w:i/>
          <w:lang w:eastAsia="en-US"/>
        </w:rPr>
        <w:t xml:space="preserve">Таблица </w:t>
      </w:r>
      <w:r w:rsidR="00711C2B">
        <w:rPr>
          <w:i/>
          <w:lang w:eastAsia="en-US"/>
        </w:rPr>
        <w:t>8</w:t>
      </w:r>
    </w:p>
    <w:bookmarkStart w:id="11" w:name="_MON_1418029615"/>
    <w:bookmarkEnd w:id="11"/>
    <w:p w:rsidR="00E47E58" w:rsidRPr="00E47E58" w:rsidRDefault="00D0605C" w:rsidP="00E47E58">
      <w:pPr>
        <w:ind w:left="181"/>
        <w:jc w:val="center"/>
        <w:rPr>
          <w:i/>
          <w:lang w:eastAsia="en-US"/>
        </w:rPr>
      </w:pPr>
      <w:r w:rsidRPr="00E47E58">
        <w:rPr>
          <w:rFonts w:ascii="Calibri" w:hAnsi="Calibri"/>
          <w:sz w:val="22"/>
          <w:szCs w:val="22"/>
          <w:lang w:eastAsia="en-US"/>
        </w:rPr>
        <w:object w:dxaOrig="10789" w:dyaOrig="5740">
          <v:shape id="_x0000_i1032" type="#_x0000_t75" style="width:496.5pt;height:267pt" o:ole="" fillcolor="window">
            <v:imagedata r:id="rId27" o:title=""/>
          </v:shape>
          <o:OLEObject Type="Embed" ProgID="Excel.Sheet.12" ShapeID="_x0000_i1032" DrawAspect="Content" ObjectID="_1421656288" r:id="rId28"/>
        </w:object>
      </w:r>
    </w:p>
    <w:p w:rsidR="00E47E58" w:rsidRPr="00E47E58" w:rsidRDefault="00E47E58" w:rsidP="00E47E58">
      <w:pPr>
        <w:ind w:left="181"/>
        <w:jc w:val="center"/>
        <w:rPr>
          <w:i/>
          <w:lang w:eastAsia="en-US"/>
        </w:rPr>
      </w:pPr>
      <w:r w:rsidRPr="00E47E58">
        <w:rPr>
          <w:i/>
          <w:lang w:eastAsia="en-US"/>
        </w:rPr>
        <w:t>(Примечание: распределение ответов респондентов по строке составляет 100%)</w:t>
      </w:r>
    </w:p>
    <w:p w:rsidR="00E47E58" w:rsidRPr="00E47E58" w:rsidRDefault="00E47E58" w:rsidP="007344CD">
      <w:pPr>
        <w:ind w:right="51" w:firstLine="540"/>
        <w:jc w:val="both"/>
        <w:rPr>
          <w:lang w:eastAsia="en-US"/>
        </w:rPr>
      </w:pPr>
      <w:r w:rsidRPr="00E47E58">
        <w:rPr>
          <w:lang w:eastAsia="en-US"/>
        </w:rPr>
        <w:t>Чаще всего наши земляки считают, что они не отличаются в плане доброжелательности от жителей других областей России (</w:t>
      </w:r>
      <w:r w:rsidRPr="00CF37C3">
        <w:rPr>
          <w:b/>
          <w:lang w:eastAsia="en-US"/>
        </w:rPr>
        <w:t>40%</w:t>
      </w:r>
      <w:r w:rsidRPr="00E47E58">
        <w:rPr>
          <w:lang w:eastAsia="en-US"/>
        </w:rPr>
        <w:t>).  Мнения прочих разделились. Одни считают, что в Воронежской области люди доброжелательнее, чем в других регионах (</w:t>
      </w:r>
      <w:r w:rsidRPr="00CF37C3">
        <w:rPr>
          <w:b/>
          <w:lang w:eastAsia="en-US"/>
        </w:rPr>
        <w:t>25%</w:t>
      </w:r>
      <w:r w:rsidRPr="00E47E58">
        <w:rPr>
          <w:lang w:eastAsia="en-US"/>
        </w:rPr>
        <w:t>). Другие, напротив, полагают, что менее доброжелательны (</w:t>
      </w:r>
      <w:r w:rsidRPr="00CF37C3">
        <w:rPr>
          <w:b/>
          <w:lang w:eastAsia="en-US"/>
        </w:rPr>
        <w:t>25%</w:t>
      </w:r>
      <w:r w:rsidRPr="00E47E58">
        <w:rPr>
          <w:lang w:eastAsia="en-US"/>
        </w:rPr>
        <w:t xml:space="preserve">). </w:t>
      </w:r>
    </w:p>
    <w:p w:rsidR="00E47E58" w:rsidRPr="00E47E58" w:rsidRDefault="00E47E58" w:rsidP="007344CD">
      <w:pPr>
        <w:ind w:right="51" w:firstLine="540"/>
        <w:jc w:val="both"/>
        <w:rPr>
          <w:lang w:eastAsia="en-US"/>
        </w:rPr>
      </w:pPr>
      <w:r w:rsidRPr="00E47E58">
        <w:rPr>
          <w:lang w:eastAsia="en-US"/>
        </w:rPr>
        <w:t xml:space="preserve">Доброжелательными считают жителей Воронежской области чаще мужчины, чем женщин, чаще бедные, чем богатые, чаще </w:t>
      </w:r>
      <w:r w:rsidR="00B67A10">
        <w:rPr>
          <w:lang w:eastAsia="en-US"/>
        </w:rPr>
        <w:t>малообразованные</w:t>
      </w:r>
      <w:r w:rsidRPr="00E47E58">
        <w:rPr>
          <w:lang w:eastAsia="en-US"/>
        </w:rPr>
        <w:t>, чем высокообразованные граждане. Чем меньше насе</w:t>
      </w:r>
      <w:r w:rsidR="006A53ED">
        <w:rPr>
          <w:lang w:eastAsia="en-US"/>
        </w:rPr>
        <w:t>ленный пункт, т</w:t>
      </w:r>
      <w:r w:rsidRPr="00E47E58">
        <w:rPr>
          <w:lang w:eastAsia="en-US"/>
        </w:rPr>
        <w:t xml:space="preserve">ем чаще его жители свидетельствовали о доброжелательности (в </w:t>
      </w:r>
      <w:proofErr w:type="spellStart"/>
      <w:r w:rsidRPr="00E47E58">
        <w:rPr>
          <w:lang w:eastAsia="en-US"/>
        </w:rPr>
        <w:t>г.Воронеже</w:t>
      </w:r>
      <w:proofErr w:type="spellEnd"/>
      <w:r w:rsidRPr="00E47E58">
        <w:rPr>
          <w:lang w:eastAsia="en-US"/>
        </w:rPr>
        <w:t xml:space="preserve"> – </w:t>
      </w:r>
      <w:r w:rsidRPr="00CF37C3">
        <w:rPr>
          <w:b/>
          <w:lang w:eastAsia="en-US"/>
        </w:rPr>
        <w:t>18%</w:t>
      </w:r>
      <w:r w:rsidRPr="00E47E58">
        <w:rPr>
          <w:lang w:eastAsia="en-US"/>
        </w:rPr>
        <w:t>, в селах -</w:t>
      </w:r>
      <w:r w:rsidRPr="00CF37C3">
        <w:rPr>
          <w:b/>
          <w:lang w:eastAsia="en-US"/>
        </w:rPr>
        <w:t>31%</w:t>
      </w:r>
      <w:r w:rsidRPr="00E47E58">
        <w:rPr>
          <w:lang w:eastAsia="en-US"/>
        </w:rPr>
        <w:t xml:space="preserve">). </w:t>
      </w:r>
    </w:p>
    <w:p w:rsidR="00B67A10" w:rsidRDefault="00571D69" w:rsidP="007344CD">
      <w:pPr>
        <w:ind w:right="51" w:firstLine="540"/>
        <w:jc w:val="both"/>
      </w:pPr>
      <w:r>
        <w:rPr>
          <w:lang w:eastAsia="en-US"/>
        </w:rPr>
        <w:t>Ранее мы неоднократно задавали воронежцам вопрос: «</w:t>
      </w:r>
      <w:r w:rsidRPr="00E47E58">
        <w:rPr>
          <w:b/>
          <w:i/>
        </w:rPr>
        <w:t>Как Вы считаете, какие качества наиболее характерны жителям Воронежа?</w:t>
      </w:r>
      <w:r>
        <w:rPr>
          <w:b/>
          <w:i/>
        </w:rPr>
        <w:t xml:space="preserve">». </w:t>
      </w:r>
      <w:r w:rsidRPr="00571D69">
        <w:t xml:space="preserve">Среди </w:t>
      </w:r>
      <w:r w:rsidR="00165DD8">
        <w:t xml:space="preserve">прочих </w:t>
      </w:r>
      <w:r w:rsidRPr="00571D69">
        <w:t xml:space="preserve">перечисленных </w:t>
      </w:r>
      <w:r>
        <w:t xml:space="preserve">качеств </w:t>
      </w:r>
      <w:r w:rsidR="00165DD8">
        <w:t xml:space="preserve">соотношение </w:t>
      </w:r>
      <w:r w:rsidR="00165DD8" w:rsidRPr="00165DD8">
        <w:rPr>
          <w:b/>
          <w:i/>
        </w:rPr>
        <w:t>доброты</w:t>
      </w:r>
      <w:r w:rsidR="00165DD8">
        <w:t xml:space="preserve"> и </w:t>
      </w:r>
      <w:r w:rsidR="00165DD8" w:rsidRPr="00165DD8">
        <w:rPr>
          <w:b/>
          <w:i/>
        </w:rPr>
        <w:t xml:space="preserve">недоброжелательности </w:t>
      </w:r>
      <w:r w:rsidR="00165DD8">
        <w:t>имело следующий вид в разные годы</w:t>
      </w:r>
      <w:r w:rsidR="003C34FF">
        <w:t xml:space="preserve"> </w:t>
      </w:r>
      <w:r w:rsidR="003C34FF" w:rsidRPr="003C34FF">
        <w:t>[</w:t>
      </w:r>
      <w:r w:rsidR="003C34FF">
        <w:t>Бюллетень 2011-2</w:t>
      </w:r>
      <w:r w:rsidR="003C34FF" w:rsidRPr="003C34FF">
        <w:t>]</w:t>
      </w:r>
      <w:r w:rsidR="00165DD8">
        <w:t>:</w:t>
      </w:r>
    </w:p>
    <w:p w:rsidR="00165DD8" w:rsidRPr="00165DD8" w:rsidRDefault="00CF37C3" w:rsidP="00E47E58">
      <w:pPr>
        <w:ind w:right="51" w:firstLine="540"/>
        <w:rPr>
          <w:lang w:eastAsia="en-US"/>
        </w:rPr>
      </w:pPr>
      <w:r>
        <w:rPr>
          <w:noProof/>
        </w:rPr>
        <w:drawing>
          <wp:inline distT="0" distB="0" distL="0" distR="0">
            <wp:extent cx="6219825" cy="2305050"/>
            <wp:effectExtent l="0" t="0" r="9525" b="0"/>
            <wp:docPr id="20" name="Диаграмма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F172FA" w:rsidRPr="005C7831" w:rsidRDefault="008C53F5" w:rsidP="00F172FA">
      <w:pPr>
        <w:ind w:right="51" w:firstLine="540"/>
        <w:jc w:val="both"/>
        <w:rPr>
          <w:rFonts w:ascii="Arial" w:hAnsi="Arial" w:cs="Arial"/>
          <w:b/>
          <w:spacing w:val="-4"/>
          <w:sz w:val="22"/>
          <w:szCs w:val="22"/>
        </w:rPr>
      </w:pPr>
      <w:r w:rsidRPr="005C7831">
        <w:rPr>
          <w:spacing w:val="-4"/>
          <w:lang w:eastAsia="en-US"/>
        </w:rPr>
        <w:t>Можно видеть, что</w:t>
      </w:r>
      <w:r w:rsidR="00E47E58" w:rsidRPr="005C7831">
        <w:rPr>
          <w:spacing w:val="-4"/>
          <w:lang w:eastAsia="en-US"/>
        </w:rPr>
        <w:t xml:space="preserve"> недоброжелательность упомянули </w:t>
      </w:r>
      <w:r w:rsidR="00E47E58" w:rsidRPr="005C7831">
        <w:rPr>
          <w:b/>
          <w:spacing w:val="-4"/>
          <w:lang w:eastAsia="en-US"/>
        </w:rPr>
        <w:t>24%</w:t>
      </w:r>
      <w:r w:rsidR="00E47E58" w:rsidRPr="005C7831">
        <w:rPr>
          <w:spacing w:val="-4"/>
          <w:lang w:eastAsia="en-US"/>
        </w:rPr>
        <w:t xml:space="preserve"> жителей в 2011 году (</w:t>
      </w:r>
      <w:r w:rsidR="00E47E58" w:rsidRPr="005C7831">
        <w:rPr>
          <w:b/>
          <w:spacing w:val="-4"/>
          <w:lang w:eastAsia="en-US"/>
        </w:rPr>
        <w:t>21%</w:t>
      </w:r>
      <w:r w:rsidR="00E47E58" w:rsidRPr="005C7831">
        <w:rPr>
          <w:spacing w:val="-4"/>
          <w:lang w:eastAsia="en-US"/>
        </w:rPr>
        <w:t xml:space="preserve"> -  в 2001 году). А вот «доброта» как черта характера снизила свои показатели с </w:t>
      </w:r>
      <w:r w:rsidR="00E47E58" w:rsidRPr="005C7831">
        <w:rPr>
          <w:b/>
          <w:spacing w:val="-4"/>
          <w:lang w:eastAsia="en-US"/>
        </w:rPr>
        <w:t>37%</w:t>
      </w:r>
      <w:r w:rsidR="00E47E58" w:rsidRPr="005C7831">
        <w:rPr>
          <w:spacing w:val="-4"/>
          <w:lang w:eastAsia="en-US"/>
        </w:rPr>
        <w:t xml:space="preserve"> с 2001 году до </w:t>
      </w:r>
      <w:r w:rsidR="00E47E58" w:rsidRPr="005C7831">
        <w:rPr>
          <w:b/>
          <w:spacing w:val="-4"/>
          <w:lang w:eastAsia="en-US"/>
        </w:rPr>
        <w:t>27%</w:t>
      </w:r>
      <w:r w:rsidR="00E47E58" w:rsidRPr="005C7831">
        <w:rPr>
          <w:spacing w:val="-4"/>
          <w:lang w:eastAsia="en-US"/>
        </w:rPr>
        <w:t xml:space="preserve"> в 2011 году</w:t>
      </w:r>
      <w:r w:rsidR="00CF37C3" w:rsidRPr="005C7831">
        <w:rPr>
          <w:spacing w:val="-4"/>
          <w:lang w:eastAsia="en-US"/>
        </w:rPr>
        <w:t>.</w:t>
      </w:r>
      <w:r w:rsidR="00E47E58" w:rsidRPr="005C7831">
        <w:rPr>
          <w:i/>
          <w:spacing w:val="-4"/>
          <w:lang w:eastAsia="en-US"/>
        </w:rPr>
        <w:br w:type="page"/>
      </w:r>
    </w:p>
    <w:p w:rsidR="00E47E58" w:rsidRPr="00E47E58" w:rsidRDefault="00E47E58" w:rsidP="00E47E58">
      <w:pPr>
        <w:ind w:right="51"/>
        <w:jc w:val="both"/>
        <w:rPr>
          <w:rFonts w:ascii="Arial" w:hAnsi="Arial" w:cs="Arial"/>
          <w:b/>
          <w:sz w:val="22"/>
          <w:szCs w:val="22"/>
        </w:rPr>
      </w:pPr>
      <w:r w:rsidRPr="00E47E58">
        <w:rPr>
          <w:rFonts w:ascii="Arial" w:hAnsi="Arial" w:cs="Arial"/>
          <w:b/>
          <w:sz w:val="22"/>
          <w:szCs w:val="22"/>
        </w:rPr>
        <w:lastRenderedPageBreak/>
        <w:t>ИНСТИТУТ ОБЩЕСТВЕННОГО МНЕНИЯ «</w:t>
      </w:r>
      <w:r w:rsidRPr="00E47E58">
        <w:rPr>
          <w:rFonts w:ascii="Arial" w:hAnsi="Arial" w:cs="Arial"/>
          <w:b/>
          <w:caps/>
          <w:sz w:val="22"/>
          <w:szCs w:val="22"/>
        </w:rPr>
        <w:t>квалитас</w:t>
      </w:r>
      <w:r w:rsidRPr="00E47E58">
        <w:rPr>
          <w:rFonts w:ascii="Arial" w:hAnsi="Arial" w:cs="Arial"/>
          <w:b/>
          <w:sz w:val="22"/>
          <w:szCs w:val="22"/>
        </w:rPr>
        <w:t>». Тел.: (473) 251-90-75, 251-20-75</w:t>
      </w:r>
    </w:p>
    <w:p w:rsidR="00E47E58" w:rsidRPr="00E47E58" w:rsidRDefault="00E47E58" w:rsidP="00E47E58">
      <w:pPr>
        <w:framePr w:hSpace="180" w:wrap="around" w:vAnchor="text" w:hAnchor="page" w:x="922" w:y="-250"/>
        <w:jc w:val="center"/>
      </w:pPr>
      <w:r>
        <w:rPr>
          <w:b/>
          <w:caps/>
          <w:noProof/>
          <w:sz w:val="28"/>
          <w:szCs w:val="28"/>
        </w:rPr>
        <w:drawing>
          <wp:inline distT="0" distB="0" distL="0" distR="0">
            <wp:extent cx="438150" cy="523875"/>
            <wp:effectExtent l="0" t="0" r="0" b="9525"/>
            <wp:docPr id="11" name="Рисунок 11"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Описание: Logo_bul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8150" cy="523875"/>
                    </a:xfrm>
                    <a:prstGeom prst="rect">
                      <a:avLst/>
                    </a:prstGeom>
                    <a:noFill/>
                    <a:ln>
                      <a:noFill/>
                    </a:ln>
                  </pic:spPr>
                </pic:pic>
              </a:graphicData>
            </a:graphic>
          </wp:inline>
        </w:drawing>
      </w:r>
    </w:p>
    <w:p w:rsidR="00E47E58" w:rsidRPr="00E47E58" w:rsidRDefault="00E47E58" w:rsidP="00E47E58">
      <w:pPr>
        <w:jc w:val="center"/>
        <w:rPr>
          <w:rFonts w:ascii="Arial" w:hAnsi="Arial" w:cs="Arial"/>
          <w:sz w:val="20"/>
          <w:szCs w:val="20"/>
        </w:rPr>
      </w:pPr>
      <w:r w:rsidRPr="00E47E58">
        <w:rPr>
          <w:rFonts w:ascii="Arial" w:hAnsi="Arial" w:cs="Arial"/>
          <w:sz w:val="20"/>
          <w:szCs w:val="20"/>
        </w:rPr>
        <w:t>Опрос проведён ИОМ "Квалитас" 14-25 декабря 2012 года методом телефонного интервью.</w:t>
      </w:r>
    </w:p>
    <w:p w:rsidR="00E47E58" w:rsidRPr="00E47E58" w:rsidRDefault="00E47E58" w:rsidP="00E47E58">
      <w:pPr>
        <w:jc w:val="center"/>
        <w:rPr>
          <w:rFonts w:ascii="Arial" w:hAnsi="Arial" w:cs="Arial"/>
          <w:sz w:val="20"/>
          <w:szCs w:val="20"/>
        </w:rPr>
      </w:pPr>
      <w:r w:rsidRPr="00E47E58">
        <w:rPr>
          <w:rFonts w:ascii="Arial" w:hAnsi="Arial" w:cs="Arial"/>
          <w:sz w:val="20"/>
          <w:szCs w:val="20"/>
        </w:rPr>
        <w:t>Выборка репрезентативна для населения Воронежской области старше 18 лет по полу и возрасту.</w:t>
      </w:r>
      <w:r w:rsidRPr="00E47E58">
        <w:rPr>
          <w:rFonts w:ascii="Arial" w:hAnsi="Arial" w:cs="Arial"/>
          <w:sz w:val="20"/>
          <w:szCs w:val="20"/>
          <w:highlight w:val="red"/>
        </w:rPr>
        <w:t xml:space="preserve"> </w:t>
      </w:r>
    </w:p>
    <w:p w:rsidR="00E47E58" w:rsidRPr="00E47E58" w:rsidRDefault="00E47E58" w:rsidP="00E47E58">
      <w:pPr>
        <w:jc w:val="center"/>
        <w:rPr>
          <w:rFonts w:ascii="Arial" w:hAnsi="Arial" w:cs="Arial"/>
          <w:sz w:val="20"/>
          <w:szCs w:val="20"/>
        </w:rPr>
      </w:pPr>
      <w:r w:rsidRPr="00E47E58">
        <w:rPr>
          <w:rFonts w:ascii="Arial" w:hAnsi="Arial" w:cs="Arial"/>
          <w:sz w:val="20"/>
          <w:szCs w:val="20"/>
        </w:rPr>
        <w:t>Опрошено 1205 человек.</w:t>
      </w:r>
    </w:p>
    <w:p w:rsidR="00E47E58" w:rsidRPr="00E47E58" w:rsidRDefault="00E47E58" w:rsidP="00E47E58">
      <w:pPr>
        <w:jc w:val="center"/>
      </w:pPr>
      <w:r>
        <w:rPr>
          <w:noProof/>
        </w:rPr>
        <mc:AlternateContent>
          <mc:Choice Requires="wps">
            <w:drawing>
              <wp:anchor distT="4294967292" distB="4294967292" distL="114300" distR="114300" simplePos="0" relativeHeight="251710464" behindDoc="0" locked="0" layoutInCell="1" allowOverlap="1">
                <wp:simplePos x="0" y="0"/>
                <wp:positionH relativeFrom="column">
                  <wp:posOffset>120015</wp:posOffset>
                </wp:positionH>
                <wp:positionV relativeFrom="paragraph">
                  <wp:posOffset>86994</wp:posOffset>
                </wp:positionV>
                <wp:extent cx="6629400" cy="0"/>
                <wp:effectExtent l="0" t="0" r="19050" b="19050"/>
                <wp:wrapNone/>
                <wp:docPr id="101" name="Прямая соединительная линия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821A91" id="Прямая соединительная линия 101" o:spid="_x0000_s1026" style="position:absolute;z-index:2517104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" strokeweight="2pt"/>
            </w:pict>
          </mc:Fallback>
        </mc:AlternateContent>
      </w:r>
    </w:p>
    <w:p w:rsidR="00E47E58" w:rsidRPr="00E47E58" w:rsidRDefault="00E47E58" w:rsidP="000E1598">
      <w:pPr>
        <w:keepNext/>
        <w:ind w:left="1418"/>
        <w:jc w:val="both"/>
        <w:outlineLvl w:val="2"/>
        <w:rPr>
          <w:rFonts w:cs="Arial"/>
          <w:b/>
          <w:bCs/>
          <w:caps/>
          <w:spacing w:val="-4"/>
        </w:rPr>
      </w:pPr>
      <w:r w:rsidRPr="00E47E58">
        <w:rPr>
          <w:rFonts w:cs="Arial"/>
          <w:b/>
          <w:bCs/>
          <w:caps/>
          <w:spacing w:val="-4"/>
        </w:rPr>
        <w:t xml:space="preserve">Как Вы считаете, кто более доброжелателен, жители </w:t>
      </w:r>
      <w:proofErr w:type="spellStart"/>
      <w:r w:rsidRPr="00E47E58">
        <w:rPr>
          <w:rFonts w:cs="Arial"/>
          <w:b/>
          <w:bCs/>
          <w:caps/>
          <w:spacing w:val="-4"/>
        </w:rPr>
        <w:t>г.Воронежа</w:t>
      </w:r>
      <w:proofErr w:type="spellEnd"/>
      <w:r w:rsidRPr="00E47E58">
        <w:rPr>
          <w:rFonts w:cs="Arial"/>
          <w:b/>
          <w:bCs/>
          <w:caps/>
          <w:spacing w:val="-4"/>
        </w:rPr>
        <w:t xml:space="preserve"> или жители сельских районов Воронежской области?</w:t>
      </w:r>
    </w:p>
    <w:p w:rsidR="00E47E58" w:rsidRPr="00E47E58" w:rsidRDefault="00E47E58" w:rsidP="00E47E58">
      <w:pPr>
        <w:jc w:val="right"/>
        <w:rPr>
          <w:i/>
          <w:lang w:eastAsia="en-US"/>
        </w:rPr>
      </w:pPr>
      <w:r w:rsidRPr="00E47E58">
        <w:rPr>
          <w:i/>
          <w:lang w:eastAsia="en-US"/>
        </w:rPr>
        <w:t xml:space="preserve">Таблица </w:t>
      </w:r>
      <w:r w:rsidR="00711C2B">
        <w:rPr>
          <w:i/>
          <w:lang w:eastAsia="en-US"/>
        </w:rPr>
        <w:t>9</w:t>
      </w:r>
    </w:p>
    <w:bookmarkStart w:id="12" w:name="_MON_1418029914"/>
    <w:bookmarkEnd w:id="12"/>
    <w:p w:rsidR="00E47E58" w:rsidRPr="00E47E58" w:rsidRDefault="006218AA" w:rsidP="00E47E58">
      <w:pPr>
        <w:ind w:left="181"/>
        <w:jc w:val="center"/>
        <w:rPr>
          <w:i/>
          <w:lang w:eastAsia="en-US"/>
        </w:rPr>
      </w:pPr>
      <w:r w:rsidRPr="00E47E58">
        <w:rPr>
          <w:rFonts w:ascii="Calibri" w:hAnsi="Calibri"/>
          <w:sz w:val="22"/>
          <w:szCs w:val="22"/>
          <w:lang w:eastAsia="en-US"/>
        </w:rPr>
        <w:object w:dxaOrig="10789" w:dyaOrig="5203">
          <v:shape id="_x0000_i1033" type="#_x0000_t75" style="width:496.5pt;height:242.25pt" o:ole="" fillcolor="window">
            <v:imagedata r:id="rId30" o:title=""/>
          </v:shape>
          <o:OLEObject Type="Embed" ProgID="Excel.Sheet.12" ShapeID="_x0000_i1033" DrawAspect="Content" ObjectID="_1421656289" r:id="rId31"/>
        </w:object>
      </w:r>
    </w:p>
    <w:p w:rsidR="00E47E58" w:rsidRPr="00E47E58" w:rsidRDefault="00E47E58" w:rsidP="00E47E58">
      <w:pPr>
        <w:ind w:left="181"/>
        <w:jc w:val="center"/>
        <w:rPr>
          <w:i/>
          <w:lang w:eastAsia="en-US"/>
        </w:rPr>
      </w:pPr>
      <w:r w:rsidRPr="00E47E58">
        <w:rPr>
          <w:i/>
          <w:lang w:eastAsia="en-US"/>
        </w:rPr>
        <w:t>(Примечание: распределение ответов респондентов по строке составляет 100%)</w:t>
      </w:r>
    </w:p>
    <w:p w:rsidR="00280455" w:rsidRPr="000E1598" w:rsidRDefault="00E47E58" w:rsidP="00E47E58">
      <w:pPr>
        <w:ind w:right="51" w:firstLine="540"/>
        <w:jc w:val="both"/>
        <w:rPr>
          <w:spacing w:val="-4"/>
          <w:lang w:eastAsia="en-US"/>
        </w:rPr>
      </w:pPr>
      <w:r w:rsidRPr="000E1598">
        <w:rPr>
          <w:spacing w:val="-4"/>
          <w:lang w:eastAsia="en-US"/>
        </w:rPr>
        <w:t>Большинство опрошенных (</w:t>
      </w:r>
      <w:r w:rsidRPr="000E1598">
        <w:rPr>
          <w:b/>
          <w:spacing w:val="-4"/>
          <w:lang w:eastAsia="en-US"/>
        </w:rPr>
        <w:t>54%</w:t>
      </w:r>
      <w:r w:rsidRPr="000E1598">
        <w:rPr>
          <w:spacing w:val="-4"/>
          <w:lang w:eastAsia="en-US"/>
        </w:rPr>
        <w:t xml:space="preserve">) не сомневаются в том, что жители сельских районов Воронежской области являются более доброжелательными, чем жители областного центра. Особенно убеждены в этом молодые люди (до </w:t>
      </w:r>
      <w:r w:rsidRPr="000E1598">
        <w:rPr>
          <w:b/>
          <w:spacing w:val="-4"/>
          <w:lang w:eastAsia="en-US"/>
        </w:rPr>
        <w:t>61%</w:t>
      </w:r>
      <w:r w:rsidRPr="000E1598">
        <w:rPr>
          <w:spacing w:val="-4"/>
          <w:lang w:eastAsia="en-US"/>
        </w:rPr>
        <w:t xml:space="preserve">). Чем образованнее люди, тем чаще они так считают (от </w:t>
      </w:r>
      <w:r w:rsidRPr="000E1598">
        <w:rPr>
          <w:b/>
          <w:spacing w:val="-4"/>
          <w:lang w:eastAsia="en-US"/>
        </w:rPr>
        <w:t>46%</w:t>
      </w:r>
      <w:r w:rsidRPr="000E1598">
        <w:rPr>
          <w:spacing w:val="-4"/>
          <w:lang w:eastAsia="en-US"/>
        </w:rPr>
        <w:t xml:space="preserve"> до </w:t>
      </w:r>
      <w:r w:rsidRPr="000E1598">
        <w:rPr>
          <w:b/>
          <w:spacing w:val="-4"/>
          <w:lang w:eastAsia="en-US"/>
        </w:rPr>
        <w:t>56%</w:t>
      </w:r>
      <w:r w:rsidRPr="000E1598">
        <w:rPr>
          <w:spacing w:val="-4"/>
          <w:lang w:eastAsia="en-US"/>
        </w:rPr>
        <w:t xml:space="preserve"> по мере роста уровня образования). Убежденность в том, что доброжелательные люди живут в основном в сельских районах крепнет по мере увеличения размера населенного пункта (от </w:t>
      </w:r>
      <w:r w:rsidRPr="000E1598">
        <w:rPr>
          <w:b/>
          <w:spacing w:val="-4"/>
          <w:lang w:eastAsia="en-US"/>
        </w:rPr>
        <w:t>50%</w:t>
      </w:r>
      <w:r w:rsidRPr="000E1598">
        <w:rPr>
          <w:spacing w:val="-4"/>
          <w:lang w:eastAsia="en-US"/>
        </w:rPr>
        <w:t xml:space="preserve"> в селах до </w:t>
      </w:r>
      <w:r w:rsidRPr="000E1598">
        <w:rPr>
          <w:b/>
          <w:spacing w:val="-4"/>
          <w:lang w:eastAsia="en-US"/>
        </w:rPr>
        <w:t>58%</w:t>
      </w:r>
      <w:r w:rsidRPr="000E1598">
        <w:rPr>
          <w:spacing w:val="-4"/>
          <w:lang w:eastAsia="en-US"/>
        </w:rPr>
        <w:t xml:space="preserve"> в </w:t>
      </w:r>
      <w:proofErr w:type="spellStart"/>
      <w:r w:rsidRPr="000E1598">
        <w:rPr>
          <w:spacing w:val="-4"/>
          <w:lang w:eastAsia="en-US"/>
        </w:rPr>
        <w:t>г.Воронеже</w:t>
      </w:r>
      <w:proofErr w:type="spellEnd"/>
      <w:r w:rsidRPr="000E1598">
        <w:rPr>
          <w:spacing w:val="-4"/>
          <w:lang w:eastAsia="en-US"/>
        </w:rPr>
        <w:t xml:space="preserve">). </w:t>
      </w:r>
      <w:r w:rsidR="00280455" w:rsidRPr="000E1598">
        <w:rPr>
          <w:spacing w:val="-4"/>
          <w:lang w:eastAsia="en-US"/>
        </w:rPr>
        <w:t xml:space="preserve">То есть мы можем проследить интересную закономерность: жители сельской местности в меньшей степени склонны считать себя доброжелательными, чем им готовы приписать городские жители. </w:t>
      </w:r>
    </w:p>
    <w:p w:rsidR="00F3542E" w:rsidRDefault="00F3542E" w:rsidP="00F3542E">
      <w:pPr>
        <w:jc w:val="center"/>
        <w:rPr>
          <w:b/>
          <w:i/>
        </w:rPr>
      </w:pPr>
      <w:r w:rsidRPr="00F3542E">
        <w:rPr>
          <w:b/>
          <w:i/>
        </w:rPr>
        <w:t xml:space="preserve">Как Вы считаете, кто более доброжелателен, жители </w:t>
      </w:r>
      <w:proofErr w:type="spellStart"/>
      <w:r w:rsidRPr="00F3542E">
        <w:rPr>
          <w:b/>
          <w:i/>
        </w:rPr>
        <w:t>г.Воронежа</w:t>
      </w:r>
      <w:proofErr w:type="spellEnd"/>
      <w:r w:rsidRPr="00F3542E">
        <w:rPr>
          <w:b/>
          <w:i/>
        </w:rPr>
        <w:t xml:space="preserve"> или жители </w:t>
      </w:r>
    </w:p>
    <w:p w:rsidR="00F3542E" w:rsidRPr="00F3542E" w:rsidRDefault="00F3542E" w:rsidP="00F3542E">
      <w:pPr>
        <w:jc w:val="center"/>
        <w:rPr>
          <w:b/>
          <w:i/>
        </w:rPr>
      </w:pPr>
      <w:r w:rsidRPr="00F3542E">
        <w:rPr>
          <w:b/>
          <w:i/>
        </w:rPr>
        <w:t>сельских районов Воронежской области?</w:t>
      </w:r>
    </w:p>
    <w:p w:rsidR="00280455" w:rsidRDefault="00280455" w:rsidP="00F3542E">
      <w:pPr>
        <w:ind w:right="51"/>
        <w:jc w:val="center"/>
        <w:rPr>
          <w:lang w:eastAsia="en-US"/>
        </w:rPr>
      </w:pPr>
      <w:r>
        <w:rPr>
          <w:noProof/>
        </w:rPr>
        <w:drawing>
          <wp:inline distT="0" distB="0" distL="0" distR="0">
            <wp:extent cx="6391275" cy="2085975"/>
            <wp:effectExtent l="0" t="0" r="9525" b="9525"/>
            <wp:docPr id="30" name="Диаграмма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E47E58" w:rsidRPr="00E47E58" w:rsidRDefault="00E47E58" w:rsidP="00E47E58">
      <w:pPr>
        <w:ind w:right="51" w:firstLine="540"/>
        <w:jc w:val="both"/>
        <w:rPr>
          <w:lang w:eastAsia="en-US"/>
        </w:rPr>
      </w:pPr>
      <w:r w:rsidRPr="00E47E58">
        <w:rPr>
          <w:lang w:eastAsia="en-US"/>
        </w:rPr>
        <w:t xml:space="preserve">Очевидно, что никто из опрошенных не измерял количество доброты в сердцах жителей Воронежской области. Просто общественное мнение выявило латентную установку, что-то типа мифа о том, что в селах люди добрее, чем в городах. И в этот миф верит большинство населения. </w:t>
      </w:r>
    </w:p>
    <w:p w:rsidR="00E47E58" w:rsidRPr="00E47E58" w:rsidRDefault="00E47E58" w:rsidP="00E47E58">
      <w:pPr>
        <w:ind w:right="51" w:firstLine="540"/>
        <w:rPr>
          <w:lang w:eastAsia="en-US"/>
        </w:rPr>
      </w:pPr>
      <w:r w:rsidRPr="00E47E58">
        <w:rPr>
          <w:lang w:eastAsia="en-US"/>
        </w:rPr>
        <w:t xml:space="preserve">Впрочем, некоторые респонденты не поддаются </w:t>
      </w:r>
      <w:proofErr w:type="spellStart"/>
      <w:r w:rsidRPr="00E47E58">
        <w:rPr>
          <w:lang w:eastAsia="en-US"/>
        </w:rPr>
        <w:t>мифологизации</w:t>
      </w:r>
      <w:proofErr w:type="spellEnd"/>
      <w:r w:rsidRPr="00E47E58">
        <w:rPr>
          <w:lang w:eastAsia="en-US"/>
        </w:rPr>
        <w:t xml:space="preserve"> и стараются быть в своих оценках реалистичными. Так</w:t>
      </w:r>
      <w:r w:rsidR="00483BAB">
        <w:rPr>
          <w:lang w:eastAsia="en-US"/>
        </w:rPr>
        <w:t>,</w:t>
      </w:r>
      <w:r w:rsidRPr="00E47E58">
        <w:rPr>
          <w:lang w:eastAsia="en-US"/>
        </w:rPr>
        <w:t xml:space="preserve"> по мнению </w:t>
      </w:r>
      <w:r w:rsidRPr="00F172FA">
        <w:rPr>
          <w:b/>
          <w:lang w:eastAsia="en-US"/>
        </w:rPr>
        <w:t>31%</w:t>
      </w:r>
      <w:r w:rsidRPr="00E47E58">
        <w:rPr>
          <w:lang w:eastAsia="en-US"/>
        </w:rPr>
        <w:t xml:space="preserve"> опрошенных, и горожане, и селяне доброжелательны в равной степени. Чем ниже уровень образования, тем чаще люди высказываются в пользу такого равенства (с </w:t>
      </w:r>
      <w:r w:rsidRPr="00F172FA">
        <w:rPr>
          <w:b/>
          <w:lang w:eastAsia="en-US"/>
        </w:rPr>
        <w:t>28%</w:t>
      </w:r>
      <w:r w:rsidRPr="00E47E58">
        <w:rPr>
          <w:lang w:eastAsia="en-US"/>
        </w:rPr>
        <w:t xml:space="preserve"> до </w:t>
      </w:r>
      <w:r w:rsidRPr="00F172FA">
        <w:rPr>
          <w:b/>
          <w:lang w:eastAsia="en-US"/>
        </w:rPr>
        <w:t>40%</w:t>
      </w:r>
      <w:r w:rsidRPr="00E47E58">
        <w:rPr>
          <w:lang w:eastAsia="en-US"/>
        </w:rPr>
        <w:t xml:space="preserve">). </w:t>
      </w:r>
    </w:p>
    <w:p w:rsidR="00F172FA" w:rsidRPr="00E47E58" w:rsidRDefault="00E47E58" w:rsidP="00F172FA">
      <w:pPr>
        <w:ind w:right="51" w:firstLine="540"/>
        <w:rPr>
          <w:rFonts w:ascii="Arial" w:hAnsi="Arial" w:cs="Arial"/>
          <w:b/>
          <w:sz w:val="22"/>
          <w:szCs w:val="22"/>
        </w:rPr>
      </w:pPr>
      <w:r w:rsidRPr="00E47E58">
        <w:rPr>
          <w:lang w:eastAsia="en-US"/>
        </w:rPr>
        <w:t xml:space="preserve">И наконец, только </w:t>
      </w:r>
      <w:r w:rsidRPr="00F172FA">
        <w:rPr>
          <w:b/>
          <w:lang w:eastAsia="en-US"/>
        </w:rPr>
        <w:t>10%</w:t>
      </w:r>
      <w:r w:rsidRPr="00E47E58">
        <w:rPr>
          <w:lang w:eastAsia="en-US"/>
        </w:rPr>
        <w:t xml:space="preserve"> опрошенных отдают первенство по доброжелательности жителям областного центра. Особенно доброжелательными воронежцы представляются работникам сферы культуры (</w:t>
      </w:r>
      <w:r w:rsidRPr="00280455">
        <w:rPr>
          <w:b/>
          <w:lang w:eastAsia="en-US"/>
        </w:rPr>
        <w:t>31%</w:t>
      </w:r>
      <w:r w:rsidRPr="00E47E58">
        <w:rPr>
          <w:lang w:eastAsia="en-US"/>
        </w:rPr>
        <w:t>) и военнослужащим (</w:t>
      </w:r>
      <w:r w:rsidRPr="00F172FA">
        <w:rPr>
          <w:b/>
          <w:lang w:eastAsia="en-US"/>
        </w:rPr>
        <w:t>18%</w:t>
      </w:r>
      <w:r w:rsidRPr="00E47E58">
        <w:rPr>
          <w:lang w:eastAsia="en-US"/>
        </w:rPr>
        <w:t>).</w:t>
      </w:r>
      <w:r w:rsidRPr="00E47E58">
        <w:rPr>
          <w:i/>
          <w:lang w:eastAsia="en-US"/>
        </w:rPr>
        <w:br w:type="page"/>
      </w:r>
    </w:p>
    <w:p w:rsidR="00E47E58" w:rsidRPr="00E47E58" w:rsidRDefault="00E47E58" w:rsidP="00E47E58">
      <w:pPr>
        <w:ind w:right="51"/>
        <w:jc w:val="both"/>
        <w:rPr>
          <w:rFonts w:ascii="Arial" w:hAnsi="Arial" w:cs="Arial"/>
          <w:b/>
          <w:sz w:val="22"/>
          <w:szCs w:val="22"/>
        </w:rPr>
      </w:pPr>
      <w:r w:rsidRPr="00E47E58">
        <w:rPr>
          <w:rFonts w:ascii="Arial" w:hAnsi="Arial" w:cs="Arial"/>
          <w:b/>
          <w:sz w:val="22"/>
          <w:szCs w:val="22"/>
        </w:rPr>
        <w:lastRenderedPageBreak/>
        <w:t>ИНСТИТУТ ОБЩЕСТВЕННОГО МНЕНИЯ «</w:t>
      </w:r>
      <w:r w:rsidRPr="00E47E58">
        <w:rPr>
          <w:rFonts w:ascii="Arial" w:hAnsi="Arial" w:cs="Arial"/>
          <w:b/>
          <w:caps/>
          <w:sz w:val="22"/>
          <w:szCs w:val="22"/>
        </w:rPr>
        <w:t>квалитас</w:t>
      </w:r>
      <w:r w:rsidRPr="00E47E58">
        <w:rPr>
          <w:rFonts w:ascii="Arial" w:hAnsi="Arial" w:cs="Arial"/>
          <w:b/>
          <w:sz w:val="22"/>
          <w:szCs w:val="22"/>
        </w:rPr>
        <w:t>». Тел.: (473) 251-90-75, 251-20-75</w:t>
      </w:r>
    </w:p>
    <w:p w:rsidR="00E47E58" w:rsidRPr="00E47E58" w:rsidRDefault="00E47E58" w:rsidP="00E47E58">
      <w:pPr>
        <w:framePr w:hSpace="180" w:wrap="around" w:vAnchor="text" w:hAnchor="page" w:x="922" w:y="-250"/>
        <w:jc w:val="center"/>
      </w:pPr>
      <w:r>
        <w:rPr>
          <w:b/>
          <w:caps/>
          <w:noProof/>
          <w:sz w:val="28"/>
          <w:szCs w:val="28"/>
        </w:rPr>
        <w:drawing>
          <wp:inline distT="0" distB="0" distL="0" distR="0">
            <wp:extent cx="438150" cy="523875"/>
            <wp:effectExtent l="0" t="0" r="0" b="9525"/>
            <wp:docPr id="9" name="Рисунок 9"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Описание: Logo_bul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8150" cy="523875"/>
                    </a:xfrm>
                    <a:prstGeom prst="rect">
                      <a:avLst/>
                    </a:prstGeom>
                    <a:noFill/>
                    <a:ln>
                      <a:noFill/>
                    </a:ln>
                  </pic:spPr>
                </pic:pic>
              </a:graphicData>
            </a:graphic>
          </wp:inline>
        </w:drawing>
      </w:r>
    </w:p>
    <w:p w:rsidR="00711C2B" w:rsidRPr="00E47E58" w:rsidRDefault="00711C2B" w:rsidP="00711C2B">
      <w:pPr>
        <w:jc w:val="center"/>
        <w:rPr>
          <w:rFonts w:ascii="Arial" w:hAnsi="Arial" w:cs="Arial"/>
          <w:sz w:val="20"/>
          <w:szCs w:val="20"/>
        </w:rPr>
      </w:pPr>
      <w:r w:rsidRPr="00E47E58">
        <w:rPr>
          <w:rFonts w:ascii="Arial" w:hAnsi="Arial" w:cs="Arial"/>
          <w:sz w:val="20"/>
          <w:szCs w:val="20"/>
        </w:rPr>
        <w:t>Опрос проведён ИОМ "Квалитас" 14-25 декабря 2012 года методом телефонного интервью.</w:t>
      </w:r>
    </w:p>
    <w:p w:rsidR="00711C2B" w:rsidRPr="00E47E58" w:rsidRDefault="00711C2B" w:rsidP="00711C2B">
      <w:pPr>
        <w:jc w:val="center"/>
        <w:rPr>
          <w:rFonts w:ascii="Arial" w:hAnsi="Arial" w:cs="Arial"/>
          <w:sz w:val="20"/>
          <w:szCs w:val="20"/>
        </w:rPr>
      </w:pPr>
      <w:r w:rsidRPr="00E47E58">
        <w:rPr>
          <w:rFonts w:ascii="Arial" w:hAnsi="Arial" w:cs="Arial"/>
          <w:sz w:val="20"/>
          <w:szCs w:val="20"/>
        </w:rPr>
        <w:t>Выборка репрезентативна для населения Воронежской области старше 18 лет по полу и возрасту.</w:t>
      </w:r>
      <w:r w:rsidRPr="00E47E58">
        <w:rPr>
          <w:rFonts w:ascii="Arial" w:hAnsi="Arial" w:cs="Arial"/>
          <w:sz w:val="20"/>
          <w:szCs w:val="20"/>
          <w:highlight w:val="red"/>
        </w:rPr>
        <w:t xml:space="preserve"> </w:t>
      </w:r>
    </w:p>
    <w:p w:rsidR="00711C2B" w:rsidRPr="00E47E58" w:rsidRDefault="00711C2B" w:rsidP="00711C2B">
      <w:pPr>
        <w:jc w:val="center"/>
        <w:rPr>
          <w:rFonts w:ascii="Arial" w:hAnsi="Arial" w:cs="Arial"/>
          <w:sz w:val="20"/>
          <w:szCs w:val="20"/>
        </w:rPr>
      </w:pPr>
      <w:r w:rsidRPr="00E47E58">
        <w:rPr>
          <w:rFonts w:ascii="Arial" w:hAnsi="Arial" w:cs="Arial"/>
          <w:sz w:val="20"/>
          <w:szCs w:val="20"/>
        </w:rPr>
        <w:t>Опрошено 1205 человек.</w:t>
      </w:r>
    </w:p>
    <w:p w:rsidR="00E47E58" w:rsidRPr="00E47E58" w:rsidRDefault="00E47E58" w:rsidP="00E47E58">
      <w:pPr>
        <w:jc w:val="center"/>
      </w:pPr>
      <w:r>
        <w:rPr>
          <w:noProof/>
        </w:rPr>
        <mc:AlternateContent>
          <mc:Choice Requires="wps">
            <w:drawing>
              <wp:anchor distT="4294967292" distB="4294967292" distL="114300" distR="114300" simplePos="0" relativeHeight="251712512" behindDoc="0" locked="0" layoutInCell="1" allowOverlap="1">
                <wp:simplePos x="0" y="0"/>
                <wp:positionH relativeFrom="column">
                  <wp:posOffset>120015</wp:posOffset>
                </wp:positionH>
                <wp:positionV relativeFrom="paragraph">
                  <wp:posOffset>86994</wp:posOffset>
                </wp:positionV>
                <wp:extent cx="6629400" cy="0"/>
                <wp:effectExtent l="0" t="0" r="19050" b="19050"/>
                <wp:wrapNone/>
                <wp:docPr id="105" name="Прямая соединительная линия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CA70DC" id="Прямая соединительная линия 105" o:spid="_x0000_s1026" style="position:absolute;z-index:25171251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" strokeweight="2pt"/>
            </w:pict>
          </mc:Fallback>
        </mc:AlternateContent>
      </w:r>
    </w:p>
    <w:p w:rsidR="00E47E58" w:rsidRPr="00E47E58" w:rsidRDefault="00E47E58" w:rsidP="00E47E58">
      <w:pPr>
        <w:keepNext/>
        <w:ind w:left="1701"/>
        <w:jc w:val="both"/>
        <w:outlineLvl w:val="2"/>
        <w:rPr>
          <w:rFonts w:cs="Arial"/>
          <w:b/>
          <w:bCs/>
          <w:caps/>
          <w:spacing w:val="-4"/>
        </w:rPr>
      </w:pPr>
      <w:r w:rsidRPr="00E47E58">
        <w:rPr>
          <w:rFonts w:cs="Arial"/>
          <w:b/>
          <w:bCs/>
          <w:caps/>
          <w:spacing w:val="-4"/>
        </w:rPr>
        <w:t>Как Вы считаете, у кого уровень морально-этических качеств выше - у жителей Воронежа или у жителей сельских районов?</w:t>
      </w:r>
    </w:p>
    <w:p w:rsidR="00E47E58" w:rsidRPr="00E47E58" w:rsidRDefault="00DF68A2" w:rsidP="00E47E58">
      <w:pPr>
        <w:jc w:val="right"/>
        <w:rPr>
          <w:i/>
          <w:lang w:eastAsia="en-US"/>
        </w:rPr>
      </w:pPr>
      <w:r w:rsidRPr="00DF68A2">
        <w:rPr>
          <w:i/>
          <w:color w:val="FF0000"/>
          <w:lang w:eastAsia="en-US"/>
        </w:rPr>
        <w:t xml:space="preserve"> </w:t>
      </w:r>
      <w:r w:rsidR="00E47E58" w:rsidRPr="00E47E58">
        <w:rPr>
          <w:i/>
          <w:lang w:eastAsia="en-US"/>
        </w:rPr>
        <w:t xml:space="preserve">Таблица </w:t>
      </w:r>
      <w:r w:rsidR="00711C2B">
        <w:rPr>
          <w:i/>
          <w:lang w:eastAsia="en-US"/>
        </w:rPr>
        <w:t>10</w:t>
      </w:r>
    </w:p>
    <w:bookmarkStart w:id="13" w:name="_MON_1418030112"/>
    <w:bookmarkEnd w:id="13"/>
    <w:p w:rsidR="00E47E58" w:rsidRPr="00E47E58" w:rsidRDefault="006218AA" w:rsidP="00E47E58">
      <w:pPr>
        <w:ind w:left="181"/>
        <w:jc w:val="center"/>
        <w:rPr>
          <w:i/>
          <w:lang w:eastAsia="en-US"/>
        </w:rPr>
      </w:pPr>
      <w:r w:rsidRPr="00E47E58">
        <w:rPr>
          <w:rFonts w:ascii="Calibri" w:hAnsi="Calibri"/>
          <w:sz w:val="22"/>
          <w:szCs w:val="22"/>
          <w:lang w:eastAsia="en-US"/>
        </w:rPr>
        <w:object w:dxaOrig="10789" w:dyaOrig="5478">
          <v:shape id="_x0000_i1034" type="#_x0000_t75" style="width:496.5pt;height:255pt" o:ole="" fillcolor="window">
            <v:imagedata r:id="rId33" o:title=""/>
          </v:shape>
          <o:OLEObject Type="Embed" ProgID="Excel.Sheet.12" ShapeID="_x0000_i1034" DrawAspect="Content" ObjectID="_1421656290" r:id="rId34"/>
        </w:object>
      </w:r>
    </w:p>
    <w:p w:rsidR="00E47E58" w:rsidRPr="00E47E58" w:rsidRDefault="00E47E58" w:rsidP="00E47E58">
      <w:pPr>
        <w:ind w:left="181"/>
        <w:jc w:val="center"/>
        <w:rPr>
          <w:i/>
          <w:lang w:eastAsia="en-US"/>
        </w:rPr>
      </w:pPr>
      <w:r w:rsidRPr="00E47E58">
        <w:rPr>
          <w:i/>
          <w:lang w:eastAsia="en-US"/>
        </w:rPr>
        <w:t>(Примечание: распределение ответов респондентов по строке составляет 100%)</w:t>
      </w:r>
    </w:p>
    <w:p w:rsidR="00E47E58" w:rsidRPr="00E47E58" w:rsidRDefault="001B55F9" w:rsidP="005B6C28">
      <w:pPr>
        <w:ind w:right="51" w:firstLine="540"/>
        <w:jc w:val="both"/>
        <w:rPr>
          <w:lang w:eastAsia="en-US"/>
        </w:rPr>
      </w:pPr>
      <w:r>
        <w:rPr>
          <w:lang w:eastAsia="en-US"/>
        </w:rPr>
        <w:t>Несмотря на то</w:t>
      </w:r>
      <w:r w:rsidR="00E47E58" w:rsidRPr="00E47E58">
        <w:rPr>
          <w:lang w:eastAsia="en-US"/>
        </w:rPr>
        <w:t xml:space="preserve"> что население дружно считает, что сельские жител</w:t>
      </w:r>
      <w:r>
        <w:rPr>
          <w:lang w:eastAsia="en-US"/>
        </w:rPr>
        <w:t>и</w:t>
      </w:r>
      <w:r w:rsidR="00E47E58" w:rsidRPr="00E47E58">
        <w:rPr>
          <w:lang w:eastAsia="en-US"/>
        </w:rPr>
        <w:t xml:space="preserve"> доброжелательнее городских (см. предыдущий вопрос), высокий уровень морально-этических качеств эти же люди приписывают прежде всего жителям областного центра (</w:t>
      </w:r>
      <w:r w:rsidR="00E47E58" w:rsidRPr="005B6C28">
        <w:rPr>
          <w:b/>
          <w:lang w:eastAsia="en-US"/>
        </w:rPr>
        <w:t>32%</w:t>
      </w:r>
      <w:r w:rsidR="00E47E58" w:rsidRPr="00E47E58">
        <w:rPr>
          <w:lang w:eastAsia="en-US"/>
        </w:rPr>
        <w:t>) или, по крайней мере, селянам и горожанам в равной степени.</w:t>
      </w:r>
      <w:r w:rsidR="00F172FA">
        <w:rPr>
          <w:lang w:eastAsia="en-US"/>
        </w:rPr>
        <w:t xml:space="preserve"> </w:t>
      </w:r>
      <w:r w:rsidR="00E47E58" w:rsidRPr="00E47E58">
        <w:rPr>
          <w:lang w:eastAsia="en-US"/>
        </w:rPr>
        <w:t>(</w:t>
      </w:r>
      <w:r w:rsidR="00E47E58" w:rsidRPr="005B6C28">
        <w:rPr>
          <w:b/>
          <w:lang w:eastAsia="en-US"/>
        </w:rPr>
        <w:t>31%</w:t>
      </w:r>
      <w:r w:rsidR="00E47E58" w:rsidRPr="00E47E58">
        <w:rPr>
          <w:lang w:eastAsia="en-US"/>
        </w:rPr>
        <w:t>). В последнюю очередь опрошенные связывали мораль с обликом сельских жителей (</w:t>
      </w:r>
      <w:r w:rsidR="00E47E58" w:rsidRPr="005B6C28">
        <w:rPr>
          <w:b/>
          <w:lang w:eastAsia="en-US"/>
        </w:rPr>
        <w:t>28%</w:t>
      </w:r>
      <w:r w:rsidR="00E47E58" w:rsidRPr="00E47E58">
        <w:rPr>
          <w:lang w:eastAsia="en-US"/>
        </w:rPr>
        <w:t xml:space="preserve">). </w:t>
      </w:r>
    </w:p>
    <w:p w:rsidR="00E47E58" w:rsidRPr="00E47E58" w:rsidRDefault="00E47E58" w:rsidP="005B6C28">
      <w:pPr>
        <w:ind w:right="51" w:firstLine="540"/>
        <w:jc w:val="both"/>
        <w:rPr>
          <w:lang w:eastAsia="en-US"/>
        </w:rPr>
      </w:pPr>
      <w:r w:rsidRPr="00E47E58">
        <w:rPr>
          <w:lang w:eastAsia="en-US"/>
        </w:rPr>
        <w:t>Надо сказать, что сами сельские жители реже других присваивали себе высокие морально-этические качества (</w:t>
      </w:r>
      <w:r w:rsidRPr="005B6C28">
        <w:rPr>
          <w:b/>
          <w:lang w:eastAsia="en-US"/>
        </w:rPr>
        <w:t>25%</w:t>
      </w:r>
      <w:r w:rsidRPr="00E47E58">
        <w:rPr>
          <w:lang w:eastAsia="en-US"/>
        </w:rPr>
        <w:t>), они чаще всего считали, что этого добра у всех поровну (</w:t>
      </w:r>
      <w:r w:rsidRPr="005B6C28">
        <w:rPr>
          <w:b/>
          <w:lang w:eastAsia="en-US"/>
        </w:rPr>
        <w:t>34%</w:t>
      </w:r>
      <w:r w:rsidRPr="00E47E58">
        <w:rPr>
          <w:lang w:eastAsia="en-US"/>
        </w:rPr>
        <w:t>). А вот в малых городах Воронежской области преобладает мнение, что высокоморальные люди сосредоточены в областном центре (</w:t>
      </w:r>
      <w:r w:rsidRPr="005B6C28">
        <w:rPr>
          <w:b/>
          <w:lang w:eastAsia="en-US"/>
        </w:rPr>
        <w:t>35%</w:t>
      </w:r>
      <w:r w:rsidRPr="00E47E58">
        <w:rPr>
          <w:lang w:eastAsia="en-US"/>
        </w:rPr>
        <w:t xml:space="preserve">). Среди состоятельных людей это мнение разделяют </w:t>
      </w:r>
      <w:r w:rsidRPr="005B6C28">
        <w:rPr>
          <w:b/>
          <w:lang w:eastAsia="en-US"/>
        </w:rPr>
        <w:t>43%</w:t>
      </w:r>
      <w:r w:rsidRPr="00E47E58">
        <w:rPr>
          <w:lang w:eastAsia="en-US"/>
        </w:rPr>
        <w:t xml:space="preserve">. Среди работников </w:t>
      </w:r>
      <w:proofErr w:type="spellStart"/>
      <w:r w:rsidRPr="00E47E58">
        <w:rPr>
          <w:lang w:eastAsia="en-US"/>
        </w:rPr>
        <w:t>госуправления</w:t>
      </w:r>
      <w:proofErr w:type="spellEnd"/>
      <w:r w:rsidRPr="00E47E58">
        <w:rPr>
          <w:lang w:eastAsia="en-US"/>
        </w:rPr>
        <w:t xml:space="preserve"> и сферы культуры такая убежденность достигает </w:t>
      </w:r>
      <w:r w:rsidRPr="005B6C28">
        <w:rPr>
          <w:b/>
          <w:lang w:eastAsia="en-US"/>
        </w:rPr>
        <w:t>46%</w:t>
      </w:r>
      <w:r w:rsidRPr="00E47E58">
        <w:rPr>
          <w:lang w:eastAsia="en-US"/>
        </w:rPr>
        <w:t xml:space="preserve">. </w:t>
      </w:r>
    </w:p>
    <w:p w:rsidR="00696C31" w:rsidRPr="00696C31" w:rsidRDefault="00696C31" w:rsidP="00696C31">
      <w:pPr>
        <w:jc w:val="center"/>
        <w:rPr>
          <w:b/>
          <w:i/>
          <w:sz w:val="12"/>
          <w:szCs w:val="12"/>
        </w:rPr>
      </w:pPr>
    </w:p>
    <w:p w:rsidR="00696C31" w:rsidRDefault="00696C31" w:rsidP="00696C31">
      <w:pPr>
        <w:jc w:val="center"/>
        <w:rPr>
          <w:b/>
          <w:i/>
        </w:rPr>
      </w:pPr>
      <w:r w:rsidRPr="00696C31">
        <w:rPr>
          <w:b/>
          <w:i/>
        </w:rPr>
        <w:t xml:space="preserve">Как Вы считаете, у кого уровень морально-этических качеств выше - у жителей Воронежа </w:t>
      </w:r>
    </w:p>
    <w:p w:rsidR="00696C31" w:rsidRDefault="00696C31" w:rsidP="00696C31">
      <w:pPr>
        <w:jc w:val="center"/>
        <w:rPr>
          <w:b/>
          <w:i/>
        </w:rPr>
      </w:pPr>
      <w:r w:rsidRPr="00696C31">
        <w:rPr>
          <w:b/>
          <w:i/>
        </w:rPr>
        <w:t>или у жителей сельских районов?</w:t>
      </w:r>
    </w:p>
    <w:p w:rsidR="00696C31" w:rsidRPr="00696C31" w:rsidRDefault="00696C31" w:rsidP="00696C31">
      <w:pPr>
        <w:jc w:val="center"/>
        <w:rPr>
          <w:b/>
          <w:i/>
          <w:sz w:val="12"/>
          <w:szCs w:val="12"/>
        </w:rPr>
      </w:pPr>
    </w:p>
    <w:p w:rsidR="00696C31" w:rsidRDefault="00696C31" w:rsidP="005B6C28">
      <w:pPr>
        <w:ind w:right="51" w:firstLine="540"/>
        <w:jc w:val="both"/>
        <w:rPr>
          <w:spacing w:val="-2"/>
          <w:lang w:eastAsia="en-US"/>
        </w:rPr>
      </w:pPr>
      <w:r>
        <w:rPr>
          <w:noProof/>
        </w:rPr>
        <w:drawing>
          <wp:inline distT="0" distB="0" distL="0" distR="0" wp14:anchorId="0900430B" wp14:editId="6A18C3E0">
            <wp:extent cx="6391275" cy="2085975"/>
            <wp:effectExtent l="0" t="0" r="9525" b="9525"/>
            <wp:docPr id="32" name="Диаграмма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696C31" w:rsidRDefault="00696C31" w:rsidP="005B6C28">
      <w:pPr>
        <w:ind w:right="51" w:firstLine="540"/>
        <w:jc w:val="both"/>
        <w:rPr>
          <w:spacing w:val="-2"/>
          <w:lang w:eastAsia="en-US"/>
        </w:rPr>
      </w:pPr>
    </w:p>
    <w:p w:rsidR="00E47E58" w:rsidRPr="005B6C28" w:rsidRDefault="00E47E58" w:rsidP="005B6C28">
      <w:pPr>
        <w:ind w:right="51" w:firstLine="540"/>
        <w:jc w:val="both"/>
        <w:rPr>
          <w:spacing w:val="-2"/>
          <w:lang w:eastAsia="en-US"/>
        </w:rPr>
      </w:pPr>
      <w:r w:rsidRPr="005B6C28">
        <w:rPr>
          <w:spacing w:val="-2"/>
          <w:lang w:eastAsia="en-US"/>
        </w:rPr>
        <w:t>Оценка людей по морально-этическим качествам зависит от их религиозности. Люди религиозные (представители различных конфессий) единодушно отдают моральный приоритет жителям города Воронежа, тогда как атеисты считают, что сельские жители более нравственны (</w:t>
      </w:r>
      <w:r w:rsidRPr="005B6C28">
        <w:rPr>
          <w:b/>
          <w:spacing w:val="-2"/>
          <w:lang w:eastAsia="en-US"/>
        </w:rPr>
        <w:t>49%</w:t>
      </w:r>
      <w:r w:rsidRPr="005B6C28">
        <w:rPr>
          <w:spacing w:val="-2"/>
          <w:lang w:eastAsia="en-US"/>
        </w:rPr>
        <w:t>), чем горожане.</w:t>
      </w:r>
    </w:p>
    <w:p w:rsidR="005B6C28" w:rsidRPr="00E47E58" w:rsidRDefault="00E47E58" w:rsidP="005B6C28">
      <w:pPr>
        <w:ind w:right="51" w:firstLine="540"/>
        <w:rPr>
          <w:rFonts w:ascii="Arial" w:hAnsi="Arial" w:cs="Arial"/>
          <w:b/>
          <w:sz w:val="22"/>
          <w:szCs w:val="22"/>
        </w:rPr>
      </w:pPr>
      <w:r w:rsidRPr="00E47E58">
        <w:rPr>
          <w:i/>
          <w:lang w:eastAsia="en-US"/>
        </w:rPr>
        <w:br w:type="page"/>
      </w:r>
    </w:p>
    <w:p w:rsidR="00E47E58" w:rsidRPr="00E47E58" w:rsidRDefault="00E47E58" w:rsidP="00E47E58">
      <w:pPr>
        <w:ind w:right="51"/>
        <w:jc w:val="both"/>
        <w:rPr>
          <w:rFonts w:ascii="Arial" w:hAnsi="Arial" w:cs="Arial"/>
          <w:b/>
          <w:sz w:val="22"/>
          <w:szCs w:val="22"/>
        </w:rPr>
      </w:pPr>
      <w:r w:rsidRPr="00E47E58">
        <w:rPr>
          <w:rFonts w:ascii="Arial" w:hAnsi="Arial" w:cs="Arial"/>
          <w:b/>
          <w:sz w:val="22"/>
          <w:szCs w:val="22"/>
        </w:rPr>
        <w:lastRenderedPageBreak/>
        <w:t>ИНСТИТУТ ОБЩЕСТВЕННОГО МНЕНИЯ «</w:t>
      </w:r>
      <w:r w:rsidRPr="00E47E58">
        <w:rPr>
          <w:rFonts w:ascii="Arial" w:hAnsi="Arial" w:cs="Arial"/>
          <w:b/>
          <w:caps/>
          <w:sz w:val="22"/>
          <w:szCs w:val="22"/>
        </w:rPr>
        <w:t>квалитас</w:t>
      </w:r>
      <w:r w:rsidRPr="00E47E58">
        <w:rPr>
          <w:rFonts w:ascii="Arial" w:hAnsi="Arial" w:cs="Arial"/>
          <w:b/>
          <w:sz w:val="22"/>
          <w:szCs w:val="22"/>
        </w:rPr>
        <w:t>». Тел.: (473) 251-90-75, 251-20-75</w:t>
      </w:r>
    </w:p>
    <w:p w:rsidR="00E47E58" w:rsidRPr="00E47E58" w:rsidRDefault="00E47E58" w:rsidP="00E47E58">
      <w:pPr>
        <w:framePr w:hSpace="180" w:wrap="around" w:vAnchor="text" w:hAnchor="page" w:x="922" w:y="-250"/>
        <w:jc w:val="center"/>
      </w:pPr>
      <w:r>
        <w:rPr>
          <w:b/>
          <w:caps/>
          <w:noProof/>
          <w:sz w:val="28"/>
          <w:szCs w:val="28"/>
        </w:rPr>
        <w:drawing>
          <wp:inline distT="0" distB="0" distL="0" distR="0">
            <wp:extent cx="438150" cy="523875"/>
            <wp:effectExtent l="0" t="0" r="0" b="9525"/>
            <wp:docPr id="7" name="Рисунок 7"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Описание: Logo_bul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8150" cy="523875"/>
                    </a:xfrm>
                    <a:prstGeom prst="rect">
                      <a:avLst/>
                    </a:prstGeom>
                    <a:noFill/>
                    <a:ln>
                      <a:noFill/>
                    </a:ln>
                  </pic:spPr>
                </pic:pic>
              </a:graphicData>
            </a:graphic>
          </wp:inline>
        </w:drawing>
      </w:r>
    </w:p>
    <w:p w:rsidR="00E47E58" w:rsidRPr="00E47E58" w:rsidRDefault="00E47E58" w:rsidP="00E47E58">
      <w:pPr>
        <w:jc w:val="center"/>
        <w:rPr>
          <w:rFonts w:ascii="Arial" w:hAnsi="Arial" w:cs="Arial"/>
          <w:sz w:val="20"/>
          <w:szCs w:val="20"/>
        </w:rPr>
      </w:pPr>
      <w:r w:rsidRPr="00E47E58">
        <w:rPr>
          <w:rFonts w:ascii="Arial" w:hAnsi="Arial" w:cs="Arial"/>
          <w:sz w:val="20"/>
          <w:szCs w:val="20"/>
        </w:rPr>
        <w:t>Опрос проведён ИОМ "Квалитас" 14-25 декабря 2012 года методом телефонного интервью.</w:t>
      </w:r>
    </w:p>
    <w:p w:rsidR="00E47E58" w:rsidRPr="00E47E58" w:rsidRDefault="00E47E58" w:rsidP="00E47E58">
      <w:pPr>
        <w:jc w:val="center"/>
        <w:rPr>
          <w:rFonts w:ascii="Arial" w:hAnsi="Arial" w:cs="Arial"/>
          <w:sz w:val="20"/>
          <w:szCs w:val="20"/>
        </w:rPr>
      </w:pPr>
      <w:r w:rsidRPr="00E47E58">
        <w:rPr>
          <w:rFonts w:ascii="Arial" w:hAnsi="Arial" w:cs="Arial"/>
          <w:sz w:val="20"/>
          <w:szCs w:val="20"/>
        </w:rPr>
        <w:t>Выборка репрезентативна для населения Воронежской области старше 18 лет по полу и возрасту.</w:t>
      </w:r>
      <w:r w:rsidRPr="00E47E58">
        <w:rPr>
          <w:rFonts w:ascii="Arial" w:hAnsi="Arial" w:cs="Arial"/>
          <w:sz w:val="20"/>
          <w:szCs w:val="20"/>
          <w:highlight w:val="red"/>
        </w:rPr>
        <w:t xml:space="preserve"> </w:t>
      </w:r>
    </w:p>
    <w:p w:rsidR="00E47E58" w:rsidRPr="00E47E58" w:rsidRDefault="00E47E58" w:rsidP="00E47E58">
      <w:pPr>
        <w:jc w:val="center"/>
        <w:rPr>
          <w:rFonts w:ascii="Arial" w:hAnsi="Arial" w:cs="Arial"/>
          <w:sz w:val="20"/>
          <w:szCs w:val="20"/>
        </w:rPr>
      </w:pPr>
      <w:r w:rsidRPr="00E47E58">
        <w:rPr>
          <w:rFonts w:ascii="Arial" w:hAnsi="Arial" w:cs="Arial"/>
          <w:sz w:val="20"/>
          <w:szCs w:val="20"/>
        </w:rPr>
        <w:t>Опрошено 1205 человек.</w:t>
      </w:r>
    </w:p>
    <w:p w:rsidR="00E47E58" w:rsidRPr="00E47E58" w:rsidRDefault="00E47E58" w:rsidP="00E47E58">
      <w:pPr>
        <w:jc w:val="center"/>
      </w:pPr>
      <w:r>
        <w:rPr>
          <w:noProof/>
        </w:rPr>
        <mc:AlternateContent>
          <mc:Choice Requires="wps">
            <w:drawing>
              <wp:anchor distT="4294967292" distB="4294967292" distL="114300" distR="114300" simplePos="0" relativeHeight="251714560" behindDoc="0" locked="0" layoutInCell="1" allowOverlap="1">
                <wp:simplePos x="0" y="0"/>
                <wp:positionH relativeFrom="column">
                  <wp:posOffset>120015</wp:posOffset>
                </wp:positionH>
                <wp:positionV relativeFrom="paragraph">
                  <wp:posOffset>86994</wp:posOffset>
                </wp:positionV>
                <wp:extent cx="6629400" cy="0"/>
                <wp:effectExtent l="0" t="0" r="19050" b="19050"/>
                <wp:wrapNone/>
                <wp:docPr id="109" name="Прямая соединительная линия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656059" id="Прямая соединительная линия 109" o:spid="_x0000_s1026" style="position:absolute;z-index:25171456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" strokeweight="2pt"/>
            </w:pict>
          </mc:Fallback>
        </mc:AlternateContent>
      </w:r>
    </w:p>
    <w:p w:rsidR="00E47E58" w:rsidRPr="00E47E58" w:rsidRDefault="00E47E58" w:rsidP="00E47E58">
      <w:pPr>
        <w:keepNext/>
        <w:ind w:left="1701"/>
        <w:jc w:val="both"/>
        <w:outlineLvl w:val="2"/>
        <w:rPr>
          <w:rFonts w:cs="Arial"/>
          <w:b/>
          <w:bCs/>
          <w:caps/>
          <w:spacing w:val="-4"/>
        </w:rPr>
      </w:pPr>
      <w:r w:rsidRPr="00E47E58">
        <w:rPr>
          <w:rFonts w:cs="Arial"/>
          <w:b/>
          <w:bCs/>
          <w:caps/>
          <w:spacing w:val="-4"/>
        </w:rPr>
        <w:t>Как Вы считаете, кому в современных социально-экономических условиях живется легче - жителям Воронежа или жителям сельских районов?</w:t>
      </w:r>
    </w:p>
    <w:p w:rsidR="00E47E58" w:rsidRPr="00E47E58" w:rsidRDefault="00E47E58" w:rsidP="00E47E58">
      <w:pPr>
        <w:jc w:val="right"/>
        <w:rPr>
          <w:i/>
          <w:lang w:eastAsia="en-US"/>
        </w:rPr>
      </w:pPr>
      <w:r w:rsidRPr="00E47E58">
        <w:rPr>
          <w:i/>
          <w:lang w:eastAsia="en-US"/>
        </w:rPr>
        <w:t xml:space="preserve">Таблица </w:t>
      </w:r>
      <w:r w:rsidR="00711C2B">
        <w:rPr>
          <w:i/>
          <w:lang w:eastAsia="en-US"/>
        </w:rPr>
        <w:t>11</w:t>
      </w:r>
    </w:p>
    <w:bookmarkStart w:id="14" w:name="_MON_1418030366"/>
    <w:bookmarkEnd w:id="14"/>
    <w:p w:rsidR="00E47E58" w:rsidRPr="00E47E58" w:rsidRDefault="006218AA" w:rsidP="00E47E58">
      <w:pPr>
        <w:ind w:left="181"/>
        <w:jc w:val="center"/>
        <w:rPr>
          <w:i/>
          <w:lang w:eastAsia="en-US"/>
        </w:rPr>
      </w:pPr>
      <w:r w:rsidRPr="00E47E58">
        <w:rPr>
          <w:rFonts w:ascii="Calibri" w:hAnsi="Calibri"/>
          <w:sz w:val="22"/>
          <w:szCs w:val="22"/>
          <w:lang w:eastAsia="en-US"/>
        </w:rPr>
        <w:object w:dxaOrig="10789" w:dyaOrig="5042">
          <v:shape id="_x0000_i1035" type="#_x0000_t75" style="width:496.5pt;height:234.75pt" o:ole="" fillcolor="window">
            <v:imagedata r:id="rId36" o:title=""/>
          </v:shape>
          <o:OLEObject Type="Embed" ProgID="Excel.Sheet.12" ShapeID="_x0000_i1035" DrawAspect="Content" ObjectID="_1421656291" r:id="rId37"/>
        </w:object>
      </w:r>
    </w:p>
    <w:p w:rsidR="00E47E58" w:rsidRPr="00E47E58" w:rsidRDefault="00E47E58" w:rsidP="00E47E58">
      <w:pPr>
        <w:ind w:left="181"/>
        <w:jc w:val="center"/>
        <w:rPr>
          <w:i/>
          <w:lang w:eastAsia="en-US"/>
        </w:rPr>
      </w:pPr>
      <w:r w:rsidRPr="00E47E58">
        <w:rPr>
          <w:i/>
          <w:lang w:eastAsia="en-US"/>
        </w:rPr>
        <w:t>(Примечание: распределение ответов респондентов по строке составляет 100%)</w:t>
      </w:r>
    </w:p>
    <w:p w:rsidR="005B6C28" w:rsidRPr="005B6C28" w:rsidRDefault="005B6C28" w:rsidP="00E47E58">
      <w:pPr>
        <w:ind w:right="51" w:firstLine="540"/>
        <w:rPr>
          <w:sz w:val="12"/>
          <w:szCs w:val="12"/>
          <w:lang w:eastAsia="en-US"/>
        </w:rPr>
      </w:pPr>
    </w:p>
    <w:p w:rsidR="00E47E58" w:rsidRPr="00E47E58" w:rsidRDefault="00E47E58" w:rsidP="00E47E58">
      <w:pPr>
        <w:ind w:right="51" w:firstLine="540"/>
        <w:rPr>
          <w:lang w:eastAsia="en-US"/>
        </w:rPr>
      </w:pPr>
      <w:r w:rsidRPr="00E47E58">
        <w:rPr>
          <w:lang w:eastAsia="en-US"/>
        </w:rPr>
        <w:t>Жителям города Воронежа живется легче в современных социально-экономических условиях, чем сельскому населению – это убеждение большинства опрошенных (</w:t>
      </w:r>
      <w:r w:rsidRPr="005B6C28">
        <w:rPr>
          <w:b/>
          <w:lang w:eastAsia="en-US"/>
        </w:rPr>
        <w:t>66%</w:t>
      </w:r>
      <w:r w:rsidRPr="00E47E58">
        <w:rPr>
          <w:lang w:eastAsia="en-US"/>
        </w:rPr>
        <w:t xml:space="preserve">). По мере возрастания уровня образования респондентов растет и уверенность в этом (с </w:t>
      </w:r>
      <w:r w:rsidRPr="005B6C28">
        <w:rPr>
          <w:b/>
          <w:lang w:eastAsia="en-US"/>
        </w:rPr>
        <w:t>49%</w:t>
      </w:r>
      <w:r w:rsidRPr="00E47E58">
        <w:rPr>
          <w:lang w:eastAsia="en-US"/>
        </w:rPr>
        <w:t xml:space="preserve"> до </w:t>
      </w:r>
      <w:r w:rsidRPr="005B6C28">
        <w:rPr>
          <w:b/>
          <w:lang w:eastAsia="en-US"/>
        </w:rPr>
        <w:t>71%</w:t>
      </w:r>
      <w:r w:rsidRPr="00E47E58">
        <w:rPr>
          <w:lang w:eastAsia="en-US"/>
        </w:rPr>
        <w:t>). Хорошее материальное положение тоже способствует росту подобной убежденности (</w:t>
      </w:r>
      <w:r w:rsidRPr="005B6C28">
        <w:rPr>
          <w:b/>
          <w:lang w:eastAsia="en-US"/>
        </w:rPr>
        <w:t>72%</w:t>
      </w:r>
      <w:r w:rsidRPr="00E47E58">
        <w:rPr>
          <w:lang w:eastAsia="en-US"/>
        </w:rPr>
        <w:t>), тогда как  среди бедных людей такая уверенность хоть и имеется (</w:t>
      </w:r>
      <w:r w:rsidRPr="005B6C28">
        <w:rPr>
          <w:b/>
          <w:lang w:eastAsia="en-US"/>
        </w:rPr>
        <w:t>59%</w:t>
      </w:r>
      <w:r w:rsidRPr="00E47E58">
        <w:rPr>
          <w:lang w:eastAsia="en-US"/>
        </w:rPr>
        <w:t xml:space="preserve">), но не носит массового характера. </w:t>
      </w:r>
    </w:p>
    <w:p w:rsidR="00E47E58" w:rsidRPr="00E47E58" w:rsidRDefault="00E47E58" w:rsidP="00E47E58">
      <w:pPr>
        <w:ind w:right="51" w:firstLine="540"/>
        <w:rPr>
          <w:lang w:eastAsia="en-US"/>
        </w:rPr>
      </w:pPr>
      <w:r w:rsidRPr="00E47E58">
        <w:rPr>
          <w:lang w:eastAsia="en-US"/>
        </w:rPr>
        <w:t>Второй по популярности ответ – и у воронежцев, и у сельских жителей есть свои трудности, по</w:t>
      </w:r>
      <w:r w:rsidR="001E36C4">
        <w:rPr>
          <w:lang w:eastAsia="en-US"/>
        </w:rPr>
        <w:t>этому и тем</w:t>
      </w:r>
      <w:r w:rsidRPr="00E47E58">
        <w:rPr>
          <w:lang w:eastAsia="en-US"/>
        </w:rPr>
        <w:t xml:space="preserve"> и другим живется приблизительно одинаково (</w:t>
      </w:r>
      <w:r w:rsidRPr="005B6C28">
        <w:rPr>
          <w:b/>
          <w:lang w:eastAsia="en-US"/>
        </w:rPr>
        <w:t>19%</w:t>
      </w:r>
      <w:r w:rsidRPr="00E47E58">
        <w:rPr>
          <w:lang w:eastAsia="en-US"/>
        </w:rPr>
        <w:t>). Так чаще всего считают молодые люди от 25 до 30 лет (</w:t>
      </w:r>
      <w:r w:rsidRPr="005B6C28">
        <w:rPr>
          <w:b/>
          <w:lang w:eastAsia="en-US"/>
        </w:rPr>
        <w:t>29%</w:t>
      </w:r>
      <w:r w:rsidRPr="00E47E58">
        <w:rPr>
          <w:lang w:eastAsia="en-US"/>
        </w:rPr>
        <w:t xml:space="preserve">). </w:t>
      </w:r>
    </w:p>
    <w:p w:rsidR="00E47E58" w:rsidRPr="00E47E58" w:rsidRDefault="00E47E58" w:rsidP="00E47E58">
      <w:pPr>
        <w:ind w:right="51" w:firstLine="540"/>
        <w:rPr>
          <w:lang w:eastAsia="en-US"/>
        </w:rPr>
      </w:pPr>
      <w:r w:rsidRPr="00E47E58">
        <w:rPr>
          <w:lang w:eastAsia="en-US"/>
        </w:rPr>
        <w:t>Реже всего респонденты свидетельствовали о легкости жизни сельского населения (</w:t>
      </w:r>
      <w:r w:rsidRPr="005B6C28">
        <w:rPr>
          <w:b/>
          <w:lang w:eastAsia="en-US"/>
        </w:rPr>
        <w:t>12%</w:t>
      </w:r>
      <w:r w:rsidRPr="00E47E58">
        <w:rPr>
          <w:lang w:eastAsia="en-US"/>
        </w:rPr>
        <w:t xml:space="preserve">). Чем беднее люди, тем чаще они считали, что жизнь в современном селе легче, чем в городе (если среди богатых так считают только </w:t>
      </w:r>
      <w:r w:rsidR="00F33BD5">
        <w:rPr>
          <w:b/>
          <w:lang w:eastAsia="en-US"/>
        </w:rPr>
        <w:t>9</w:t>
      </w:r>
      <w:r w:rsidRPr="005B6C28">
        <w:rPr>
          <w:b/>
          <w:lang w:eastAsia="en-US"/>
        </w:rPr>
        <w:t>%</w:t>
      </w:r>
      <w:r w:rsidRPr="00E47E58">
        <w:rPr>
          <w:lang w:eastAsia="en-US"/>
        </w:rPr>
        <w:t xml:space="preserve">, то среди самых бедных – </w:t>
      </w:r>
      <w:r w:rsidRPr="005B6C28">
        <w:rPr>
          <w:b/>
          <w:lang w:eastAsia="en-US"/>
        </w:rPr>
        <w:t>17%</w:t>
      </w:r>
      <w:r w:rsidRPr="00E47E58">
        <w:rPr>
          <w:lang w:eastAsia="en-US"/>
        </w:rPr>
        <w:t>).</w:t>
      </w:r>
    </w:p>
    <w:p w:rsidR="008626C0" w:rsidRDefault="00E47E58" w:rsidP="005B6C28">
      <w:pPr>
        <w:ind w:right="51" w:firstLine="540"/>
        <w:rPr>
          <w:lang w:eastAsia="en-US"/>
        </w:rPr>
      </w:pPr>
      <w:r w:rsidRPr="00E47E58">
        <w:rPr>
          <w:lang w:eastAsia="en-US"/>
        </w:rPr>
        <w:t xml:space="preserve">Чем крупнее город, тем чаще его жители думают, что в Воронеже живется легче (село - </w:t>
      </w:r>
      <w:r w:rsidRPr="005B6C28">
        <w:rPr>
          <w:b/>
          <w:lang w:eastAsia="en-US"/>
        </w:rPr>
        <w:t>60%</w:t>
      </w:r>
      <w:r w:rsidRPr="00E47E58">
        <w:rPr>
          <w:lang w:eastAsia="en-US"/>
        </w:rPr>
        <w:t xml:space="preserve">, малый город - </w:t>
      </w:r>
      <w:r w:rsidRPr="005B6C28">
        <w:rPr>
          <w:b/>
          <w:lang w:eastAsia="en-US"/>
        </w:rPr>
        <w:t>64%</w:t>
      </w:r>
      <w:r w:rsidRPr="00E47E58">
        <w:rPr>
          <w:lang w:eastAsia="en-US"/>
        </w:rPr>
        <w:t xml:space="preserve"> и областной центр -</w:t>
      </w:r>
      <w:r w:rsidRPr="005B6C28">
        <w:rPr>
          <w:b/>
          <w:lang w:eastAsia="en-US"/>
        </w:rPr>
        <w:t>72%</w:t>
      </w:r>
      <w:r w:rsidRPr="00E47E58">
        <w:rPr>
          <w:lang w:eastAsia="en-US"/>
        </w:rPr>
        <w:t>). И напротив, чем меньше населенный пункт, тем чаще его жители считают, что легче жить в селе  (областной центр -</w:t>
      </w:r>
      <w:r w:rsidR="005B6C28">
        <w:rPr>
          <w:lang w:eastAsia="en-US"/>
        </w:rPr>
        <w:t xml:space="preserve"> </w:t>
      </w:r>
      <w:r w:rsidRPr="005B6C28">
        <w:rPr>
          <w:b/>
          <w:lang w:eastAsia="en-US"/>
        </w:rPr>
        <w:t>10%</w:t>
      </w:r>
      <w:r w:rsidRPr="00E47E58">
        <w:rPr>
          <w:lang w:eastAsia="en-US"/>
        </w:rPr>
        <w:t xml:space="preserve">, малый город – </w:t>
      </w:r>
      <w:r w:rsidRPr="005B6C28">
        <w:rPr>
          <w:b/>
          <w:lang w:eastAsia="en-US"/>
        </w:rPr>
        <w:t>11%</w:t>
      </w:r>
      <w:r w:rsidRPr="00E47E58">
        <w:rPr>
          <w:lang w:eastAsia="en-US"/>
        </w:rPr>
        <w:t>, село -</w:t>
      </w:r>
      <w:r w:rsidRPr="005B6C28">
        <w:rPr>
          <w:b/>
          <w:lang w:eastAsia="en-US"/>
        </w:rPr>
        <w:t>15%</w:t>
      </w:r>
      <w:r w:rsidRPr="00E47E58">
        <w:rPr>
          <w:lang w:eastAsia="en-US"/>
        </w:rPr>
        <w:t>). Иными словами, воронежцы боятся сельской жизни, она представляется им более трудной, чем самим сельским жителям.</w:t>
      </w:r>
    </w:p>
    <w:p w:rsidR="008626C0" w:rsidRPr="00696C31" w:rsidRDefault="008626C0" w:rsidP="008626C0">
      <w:pPr>
        <w:jc w:val="center"/>
        <w:rPr>
          <w:b/>
          <w:i/>
          <w:sz w:val="12"/>
          <w:szCs w:val="12"/>
        </w:rPr>
      </w:pPr>
    </w:p>
    <w:p w:rsidR="008626C0" w:rsidRDefault="008626C0" w:rsidP="008626C0">
      <w:pPr>
        <w:jc w:val="center"/>
        <w:rPr>
          <w:b/>
          <w:i/>
        </w:rPr>
      </w:pPr>
      <w:r w:rsidRPr="008626C0">
        <w:rPr>
          <w:b/>
          <w:i/>
        </w:rPr>
        <w:t xml:space="preserve">Как </w:t>
      </w:r>
      <w:r>
        <w:rPr>
          <w:b/>
          <w:i/>
        </w:rPr>
        <w:t>В</w:t>
      </w:r>
      <w:r w:rsidRPr="008626C0">
        <w:rPr>
          <w:b/>
          <w:i/>
        </w:rPr>
        <w:t xml:space="preserve">ы считаете, кому в современных социально-экономических условиях живется </w:t>
      </w:r>
    </w:p>
    <w:p w:rsidR="008626C0" w:rsidRPr="008626C0" w:rsidRDefault="008626C0" w:rsidP="008626C0">
      <w:pPr>
        <w:jc w:val="center"/>
        <w:rPr>
          <w:b/>
          <w:i/>
        </w:rPr>
      </w:pPr>
      <w:r w:rsidRPr="008626C0">
        <w:rPr>
          <w:b/>
          <w:i/>
        </w:rPr>
        <w:t xml:space="preserve">легче - жителям </w:t>
      </w:r>
      <w:r>
        <w:rPr>
          <w:b/>
          <w:i/>
        </w:rPr>
        <w:t>В</w:t>
      </w:r>
      <w:r w:rsidRPr="008626C0">
        <w:rPr>
          <w:b/>
          <w:i/>
        </w:rPr>
        <w:t>оронежа или жителям сельских районов?</w:t>
      </w:r>
    </w:p>
    <w:p w:rsidR="008626C0" w:rsidRPr="00696C31" w:rsidRDefault="008626C0" w:rsidP="008626C0">
      <w:pPr>
        <w:jc w:val="center"/>
        <w:rPr>
          <w:b/>
          <w:i/>
          <w:sz w:val="12"/>
          <w:szCs w:val="12"/>
        </w:rPr>
      </w:pPr>
    </w:p>
    <w:p w:rsidR="005B6C28" w:rsidRPr="00E47E58" w:rsidRDefault="008626C0" w:rsidP="009E5355">
      <w:pPr>
        <w:ind w:right="51"/>
        <w:jc w:val="center"/>
        <w:rPr>
          <w:rFonts w:ascii="Arial" w:hAnsi="Arial" w:cs="Arial"/>
          <w:b/>
          <w:sz w:val="22"/>
          <w:szCs w:val="22"/>
        </w:rPr>
      </w:pPr>
      <w:r>
        <w:rPr>
          <w:noProof/>
        </w:rPr>
        <w:drawing>
          <wp:inline distT="0" distB="0" distL="0" distR="0" wp14:anchorId="1546B5E1" wp14:editId="54BC3581">
            <wp:extent cx="6677025" cy="1924050"/>
            <wp:effectExtent l="0" t="0" r="9525" b="0"/>
            <wp:docPr id="37" name="Диаграмма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r w:rsidR="00E47E58" w:rsidRPr="00E47E58">
        <w:rPr>
          <w:i/>
          <w:lang w:eastAsia="en-US"/>
        </w:rPr>
        <w:br w:type="page"/>
      </w:r>
    </w:p>
    <w:p w:rsidR="00E47E58" w:rsidRPr="00E47E58" w:rsidRDefault="00E47E58" w:rsidP="00E47E58">
      <w:pPr>
        <w:ind w:right="51"/>
        <w:jc w:val="both"/>
        <w:rPr>
          <w:rFonts w:ascii="Arial" w:hAnsi="Arial" w:cs="Arial"/>
          <w:b/>
          <w:sz w:val="22"/>
          <w:szCs w:val="22"/>
        </w:rPr>
      </w:pPr>
      <w:r w:rsidRPr="00E47E58">
        <w:rPr>
          <w:rFonts w:ascii="Arial" w:hAnsi="Arial" w:cs="Arial"/>
          <w:b/>
          <w:sz w:val="22"/>
          <w:szCs w:val="22"/>
        </w:rPr>
        <w:lastRenderedPageBreak/>
        <w:t>ИНСТИТУТ ОБЩЕСТВЕННОГО МНЕНИЯ «</w:t>
      </w:r>
      <w:r w:rsidRPr="00E47E58">
        <w:rPr>
          <w:rFonts w:ascii="Arial" w:hAnsi="Arial" w:cs="Arial"/>
          <w:b/>
          <w:caps/>
          <w:sz w:val="22"/>
          <w:szCs w:val="22"/>
        </w:rPr>
        <w:t>квалитас</w:t>
      </w:r>
      <w:r w:rsidRPr="00E47E58">
        <w:rPr>
          <w:rFonts w:ascii="Arial" w:hAnsi="Arial" w:cs="Arial"/>
          <w:b/>
          <w:sz w:val="22"/>
          <w:szCs w:val="22"/>
        </w:rPr>
        <w:t>». Тел.: (473) 251-90-75, 251-20-75</w:t>
      </w:r>
    </w:p>
    <w:p w:rsidR="00E47E58" w:rsidRPr="00E47E58" w:rsidRDefault="00E47E58" w:rsidP="00E47E58">
      <w:pPr>
        <w:framePr w:hSpace="180" w:wrap="around" w:vAnchor="text" w:hAnchor="page" w:x="922" w:y="-250"/>
        <w:jc w:val="center"/>
      </w:pPr>
      <w:r>
        <w:rPr>
          <w:b/>
          <w:caps/>
          <w:noProof/>
          <w:sz w:val="28"/>
          <w:szCs w:val="28"/>
        </w:rPr>
        <w:drawing>
          <wp:inline distT="0" distB="0" distL="0" distR="0">
            <wp:extent cx="438150" cy="523875"/>
            <wp:effectExtent l="0" t="0" r="0" b="9525"/>
            <wp:docPr id="5" name="Рисунок 5"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Описание: Logo_bul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8150" cy="523875"/>
                    </a:xfrm>
                    <a:prstGeom prst="rect">
                      <a:avLst/>
                    </a:prstGeom>
                    <a:noFill/>
                    <a:ln>
                      <a:noFill/>
                    </a:ln>
                  </pic:spPr>
                </pic:pic>
              </a:graphicData>
            </a:graphic>
          </wp:inline>
        </w:drawing>
      </w:r>
    </w:p>
    <w:p w:rsidR="00E47E58" w:rsidRPr="00E47E58" w:rsidRDefault="00E47E58" w:rsidP="00E47E58">
      <w:pPr>
        <w:jc w:val="center"/>
        <w:rPr>
          <w:rFonts w:ascii="Arial" w:hAnsi="Arial" w:cs="Arial"/>
          <w:sz w:val="20"/>
          <w:szCs w:val="20"/>
        </w:rPr>
      </w:pPr>
      <w:r w:rsidRPr="00E47E58">
        <w:rPr>
          <w:rFonts w:ascii="Arial" w:hAnsi="Arial" w:cs="Arial"/>
          <w:sz w:val="20"/>
          <w:szCs w:val="20"/>
        </w:rPr>
        <w:t>Опрос проведён ИОМ "Квалитас" 14-25 декабря 2012 года методом телефонного интервью.</w:t>
      </w:r>
    </w:p>
    <w:p w:rsidR="00E47E58" w:rsidRPr="00E47E58" w:rsidRDefault="00E47E58" w:rsidP="00E47E58">
      <w:pPr>
        <w:jc w:val="center"/>
        <w:rPr>
          <w:rFonts w:ascii="Arial" w:hAnsi="Arial" w:cs="Arial"/>
          <w:sz w:val="20"/>
          <w:szCs w:val="20"/>
        </w:rPr>
      </w:pPr>
      <w:r w:rsidRPr="00E47E58">
        <w:rPr>
          <w:rFonts w:ascii="Arial" w:hAnsi="Arial" w:cs="Arial"/>
          <w:sz w:val="20"/>
          <w:szCs w:val="20"/>
        </w:rPr>
        <w:t>Выборка репрезентативна для населения Воронежской области старше 18 лет по полу и возрасту.</w:t>
      </w:r>
      <w:r w:rsidRPr="00E47E58">
        <w:rPr>
          <w:rFonts w:ascii="Arial" w:hAnsi="Arial" w:cs="Arial"/>
          <w:sz w:val="20"/>
          <w:szCs w:val="20"/>
          <w:highlight w:val="red"/>
        </w:rPr>
        <w:t xml:space="preserve"> </w:t>
      </w:r>
    </w:p>
    <w:p w:rsidR="00E47E58" w:rsidRPr="00E47E58" w:rsidRDefault="00E47E58" w:rsidP="00E47E58">
      <w:pPr>
        <w:jc w:val="center"/>
        <w:rPr>
          <w:rFonts w:ascii="Arial" w:hAnsi="Arial" w:cs="Arial"/>
          <w:sz w:val="20"/>
          <w:szCs w:val="20"/>
        </w:rPr>
      </w:pPr>
      <w:r w:rsidRPr="00E47E58">
        <w:rPr>
          <w:rFonts w:ascii="Arial" w:hAnsi="Arial" w:cs="Arial"/>
          <w:sz w:val="20"/>
          <w:szCs w:val="20"/>
        </w:rPr>
        <w:t>Опрошено 1205 человек.</w:t>
      </w:r>
    </w:p>
    <w:p w:rsidR="00E47E58" w:rsidRPr="00E47E58" w:rsidRDefault="00E47E58" w:rsidP="00E47E58">
      <w:pPr>
        <w:jc w:val="center"/>
      </w:pPr>
      <w:r>
        <w:rPr>
          <w:noProof/>
        </w:rPr>
        <mc:AlternateContent>
          <mc:Choice Requires="wps">
            <w:drawing>
              <wp:anchor distT="4294967292" distB="4294967292" distL="114300" distR="114300" simplePos="0" relativeHeight="251716608" behindDoc="0" locked="0" layoutInCell="1" allowOverlap="1">
                <wp:simplePos x="0" y="0"/>
                <wp:positionH relativeFrom="column">
                  <wp:posOffset>120015</wp:posOffset>
                </wp:positionH>
                <wp:positionV relativeFrom="paragraph">
                  <wp:posOffset>86994</wp:posOffset>
                </wp:positionV>
                <wp:extent cx="6629400" cy="0"/>
                <wp:effectExtent l="0" t="0" r="19050" b="19050"/>
                <wp:wrapNone/>
                <wp:docPr id="113" name="Прямая соединительная линия 1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6D8DD3" id="Прямая соединительная линия 113" o:spid="_x0000_s1026" style="position:absolute;z-index:25171660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" strokeweight="2pt"/>
            </w:pict>
          </mc:Fallback>
        </mc:AlternateContent>
      </w:r>
    </w:p>
    <w:p w:rsidR="00E47E58" w:rsidRPr="00E47E58" w:rsidRDefault="00E47E58" w:rsidP="00E47E58">
      <w:pPr>
        <w:keepNext/>
        <w:ind w:left="1701"/>
        <w:jc w:val="both"/>
        <w:outlineLvl w:val="2"/>
        <w:rPr>
          <w:rFonts w:cs="Arial"/>
          <w:b/>
          <w:bCs/>
          <w:caps/>
          <w:spacing w:val="-4"/>
        </w:rPr>
      </w:pPr>
      <w:r w:rsidRPr="00E47E58">
        <w:rPr>
          <w:rFonts w:cs="Arial"/>
          <w:b/>
          <w:bCs/>
          <w:caps/>
          <w:spacing w:val="-4"/>
        </w:rPr>
        <w:t>Скажите, а лично Вам хотелось бы или не хотелось поменять свое место жительство с городского на сельское (для жителей Воронежа) и с сельского на городское (для жителей районов области)?</w:t>
      </w:r>
    </w:p>
    <w:p w:rsidR="00E47E58" w:rsidRPr="00E47E58" w:rsidRDefault="00E47E58" w:rsidP="00E47E58">
      <w:pPr>
        <w:jc w:val="right"/>
        <w:rPr>
          <w:i/>
          <w:lang w:eastAsia="en-US"/>
        </w:rPr>
      </w:pPr>
      <w:r w:rsidRPr="00E47E58">
        <w:rPr>
          <w:i/>
          <w:lang w:eastAsia="en-US"/>
        </w:rPr>
        <w:t xml:space="preserve">Таблица </w:t>
      </w:r>
      <w:r w:rsidR="00711C2B">
        <w:rPr>
          <w:i/>
          <w:lang w:eastAsia="en-US"/>
        </w:rPr>
        <w:t>12</w:t>
      </w:r>
    </w:p>
    <w:bookmarkStart w:id="15" w:name="_MON_1418030588"/>
    <w:bookmarkEnd w:id="15"/>
    <w:p w:rsidR="00E47E58" w:rsidRPr="00E47E58" w:rsidRDefault="006218AA" w:rsidP="00E47E58">
      <w:pPr>
        <w:ind w:left="181"/>
        <w:jc w:val="center"/>
        <w:rPr>
          <w:i/>
          <w:lang w:eastAsia="en-US"/>
        </w:rPr>
      </w:pPr>
      <w:r w:rsidRPr="00E47E58">
        <w:rPr>
          <w:rFonts w:ascii="Calibri" w:hAnsi="Calibri"/>
          <w:sz w:val="22"/>
          <w:szCs w:val="22"/>
          <w:lang w:eastAsia="en-US"/>
        </w:rPr>
        <w:object w:dxaOrig="10435" w:dyaOrig="5289">
          <v:shape id="_x0000_i1036" type="#_x0000_t75" style="width:480pt;height:246pt" o:ole="" fillcolor="window">
            <v:imagedata r:id="rId39" o:title=""/>
          </v:shape>
          <o:OLEObject Type="Embed" ProgID="Excel.Sheet.12" ShapeID="_x0000_i1036" DrawAspect="Content" ObjectID="_1421656292" r:id="rId40"/>
        </w:object>
      </w:r>
    </w:p>
    <w:p w:rsidR="00E47E58" w:rsidRPr="00E47E58" w:rsidRDefault="00E47E58" w:rsidP="00E47E58">
      <w:pPr>
        <w:ind w:left="181"/>
        <w:jc w:val="center"/>
        <w:rPr>
          <w:i/>
          <w:lang w:eastAsia="en-US"/>
        </w:rPr>
      </w:pPr>
      <w:r w:rsidRPr="00E47E58">
        <w:rPr>
          <w:i/>
          <w:lang w:eastAsia="en-US"/>
        </w:rPr>
        <w:t>(Примечание: распределение ответов респондентов по строке составляет 100%)</w:t>
      </w:r>
    </w:p>
    <w:p w:rsidR="00E47E58" w:rsidRPr="00E47E58" w:rsidRDefault="00E47E58" w:rsidP="002B7AF0">
      <w:pPr>
        <w:ind w:right="51" w:firstLine="540"/>
        <w:jc w:val="both"/>
        <w:rPr>
          <w:lang w:eastAsia="en-US"/>
        </w:rPr>
      </w:pPr>
      <w:r w:rsidRPr="00E47E58">
        <w:rPr>
          <w:lang w:eastAsia="en-US"/>
        </w:rPr>
        <w:t>Большинство опрошенных (</w:t>
      </w:r>
      <w:r w:rsidRPr="002B7AF0">
        <w:rPr>
          <w:b/>
          <w:lang w:eastAsia="en-US"/>
        </w:rPr>
        <w:t>72%</w:t>
      </w:r>
      <w:r w:rsidRPr="00E47E58">
        <w:rPr>
          <w:lang w:eastAsia="en-US"/>
        </w:rPr>
        <w:t>) не собираются менять своего места жительства, возможно, руководствуясь пословицей: «Где родился, там и сгодился». В первую очередь это относится  к пожилым людям (</w:t>
      </w:r>
      <w:r w:rsidRPr="002B7AF0">
        <w:rPr>
          <w:b/>
          <w:lang w:eastAsia="en-US"/>
        </w:rPr>
        <w:t>84%</w:t>
      </w:r>
      <w:r w:rsidRPr="00E47E58">
        <w:rPr>
          <w:lang w:eastAsia="en-US"/>
        </w:rPr>
        <w:t>).</w:t>
      </w:r>
    </w:p>
    <w:p w:rsidR="00E47E58" w:rsidRPr="00E47E58" w:rsidRDefault="00E47E58" w:rsidP="002B7AF0">
      <w:pPr>
        <w:ind w:right="51" w:firstLine="540"/>
        <w:jc w:val="both"/>
        <w:rPr>
          <w:i/>
          <w:lang w:eastAsia="en-US"/>
        </w:rPr>
      </w:pPr>
      <w:r w:rsidRPr="00E47E58">
        <w:rPr>
          <w:lang w:eastAsia="en-US"/>
        </w:rPr>
        <w:t xml:space="preserve">Чем моложе респонденты, тем чаще они хотели бы сменить место жительства. Если в среднем по области таких людей насчитывается </w:t>
      </w:r>
      <w:r w:rsidRPr="002B7AF0">
        <w:rPr>
          <w:b/>
          <w:lang w:eastAsia="en-US"/>
        </w:rPr>
        <w:t>25%</w:t>
      </w:r>
      <w:r w:rsidRPr="00E47E58">
        <w:rPr>
          <w:lang w:eastAsia="en-US"/>
        </w:rPr>
        <w:t>, то среди молодежи – это каждый третий (</w:t>
      </w:r>
      <w:r w:rsidRPr="002B7AF0">
        <w:rPr>
          <w:b/>
          <w:lang w:eastAsia="en-US"/>
        </w:rPr>
        <w:t>33%</w:t>
      </w:r>
      <w:r w:rsidRPr="00E47E58">
        <w:rPr>
          <w:lang w:eastAsia="en-US"/>
        </w:rPr>
        <w:t>).</w:t>
      </w:r>
      <w:r w:rsidRPr="00E47E58">
        <w:rPr>
          <w:i/>
          <w:lang w:eastAsia="en-US"/>
        </w:rPr>
        <w:t xml:space="preserve"> </w:t>
      </w:r>
    </w:p>
    <w:p w:rsidR="00E47E58" w:rsidRPr="000E1598" w:rsidRDefault="00E47E58" w:rsidP="002B7AF0">
      <w:pPr>
        <w:ind w:right="51" w:firstLine="540"/>
        <w:jc w:val="both"/>
        <w:rPr>
          <w:spacing w:val="-2"/>
          <w:lang w:eastAsia="en-US"/>
        </w:rPr>
      </w:pPr>
      <w:r w:rsidRPr="000E1598">
        <w:rPr>
          <w:spacing w:val="-2"/>
          <w:lang w:eastAsia="en-US"/>
        </w:rPr>
        <w:t xml:space="preserve"> Как ни удивительно, но не только жители сел хотели бы переехать в город (</w:t>
      </w:r>
      <w:r w:rsidRPr="000E1598">
        <w:rPr>
          <w:b/>
          <w:spacing w:val="-2"/>
          <w:lang w:eastAsia="en-US"/>
        </w:rPr>
        <w:t>28%</w:t>
      </w:r>
      <w:r w:rsidRPr="000E1598">
        <w:rPr>
          <w:spacing w:val="-2"/>
          <w:lang w:eastAsia="en-US"/>
        </w:rPr>
        <w:t>), но и жители Воронежа мечтают переехать в село (</w:t>
      </w:r>
      <w:r w:rsidRPr="000E1598">
        <w:rPr>
          <w:b/>
          <w:spacing w:val="-2"/>
          <w:lang w:eastAsia="en-US"/>
        </w:rPr>
        <w:t>25%</w:t>
      </w:r>
      <w:r w:rsidRPr="000E1598">
        <w:rPr>
          <w:spacing w:val="-2"/>
          <w:lang w:eastAsia="en-US"/>
        </w:rPr>
        <w:t xml:space="preserve">).  И те и другие, очевидно, думают: «Там хорошо, где нас нет». Если они осуществят свои намерения, то встречные потоки переселенцев будут приблизительно уравновешены. То есть «охота  к перемене мест» у сельских и городских жителей примерно одинакова. </w:t>
      </w:r>
    </w:p>
    <w:p w:rsidR="008A0CF3" w:rsidRDefault="00E47E58" w:rsidP="006B4F9A">
      <w:pPr>
        <w:ind w:right="51" w:firstLine="540"/>
        <w:jc w:val="both"/>
      </w:pPr>
      <w:r w:rsidRPr="00E47E58">
        <w:rPr>
          <w:lang w:eastAsia="en-US"/>
        </w:rPr>
        <w:t xml:space="preserve">Надо отметить, что воронежцы знают о сельской жизни не понаслышке -  у </w:t>
      </w:r>
      <w:r w:rsidRPr="002B7AF0">
        <w:rPr>
          <w:b/>
          <w:lang w:eastAsia="en-US"/>
        </w:rPr>
        <w:t>65%</w:t>
      </w:r>
      <w:r w:rsidRPr="00E47E58">
        <w:rPr>
          <w:lang w:eastAsia="en-US"/>
        </w:rPr>
        <w:t xml:space="preserve"> из них имеются близкие или дальние родственники, проживающие в сельской местности [Бюллетень 2005-09]. И в 2005 году </w:t>
      </w:r>
      <w:r w:rsidRPr="002B7AF0">
        <w:rPr>
          <w:b/>
          <w:lang w:eastAsia="en-US"/>
        </w:rPr>
        <w:t>11%</w:t>
      </w:r>
      <w:r w:rsidRPr="00E47E58">
        <w:rPr>
          <w:lang w:eastAsia="en-US"/>
        </w:rPr>
        <w:t xml:space="preserve"> жителей города Воронежа не </w:t>
      </w:r>
      <w:r w:rsidRPr="00E47E58">
        <w:t xml:space="preserve">прочь были переехать на постоянное место жительства в сельскую местность. А сегодня их число удвоилось, судя по результатам опроса. </w:t>
      </w:r>
    </w:p>
    <w:p w:rsidR="008A0CF3" w:rsidRDefault="008A0CF3" w:rsidP="008A0CF3">
      <w:pPr>
        <w:jc w:val="center"/>
        <w:rPr>
          <w:b/>
          <w:i/>
        </w:rPr>
      </w:pPr>
    </w:p>
    <w:p w:rsidR="008A0CF3" w:rsidRDefault="008A0CF3" w:rsidP="008A0CF3">
      <w:pPr>
        <w:jc w:val="center"/>
        <w:rPr>
          <w:b/>
          <w:i/>
        </w:rPr>
      </w:pPr>
      <w:r w:rsidRPr="008A0CF3">
        <w:rPr>
          <w:b/>
          <w:i/>
        </w:rPr>
        <w:t xml:space="preserve">Скажите, а лично Вам хотелось бы или не хотелось поменять свое место жительство </w:t>
      </w:r>
    </w:p>
    <w:p w:rsidR="008A0CF3" w:rsidRDefault="008A0CF3" w:rsidP="008A0CF3">
      <w:pPr>
        <w:jc w:val="center"/>
        <w:rPr>
          <w:b/>
          <w:i/>
        </w:rPr>
      </w:pPr>
      <w:r w:rsidRPr="008A0CF3">
        <w:rPr>
          <w:b/>
          <w:i/>
        </w:rPr>
        <w:t xml:space="preserve">с городского на сельское (для жителей Воронежа) и с сельского на городское </w:t>
      </w:r>
    </w:p>
    <w:p w:rsidR="008A0CF3" w:rsidRPr="008A0CF3" w:rsidRDefault="008A0CF3" w:rsidP="008A0CF3">
      <w:pPr>
        <w:jc w:val="center"/>
        <w:rPr>
          <w:b/>
          <w:i/>
        </w:rPr>
      </w:pPr>
      <w:r w:rsidRPr="008A0CF3">
        <w:rPr>
          <w:b/>
          <w:i/>
        </w:rPr>
        <w:t>(для жителей районов области)?</w:t>
      </w:r>
    </w:p>
    <w:p w:rsidR="008A0CF3" w:rsidRDefault="008A0CF3" w:rsidP="006B4F9A">
      <w:pPr>
        <w:ind w:right="51" w:firstLine="540"/>
        <w:jc w:val="both"/>
      </w:pPr>
      <w:r>
        <w:rPr>
          <w:noProof/>
        </w:rPr>
        <w:drawing>
          <wp:inline distT="0" distB="0" distL="0" distR="0" wp14:anchorId="33BEA87B" wp14:editId="34524D9A">
            <wp:extent cx="6381750" cy="1924050"/>
            <wp:effectExtent l="0" t="0" r="0" b="0"/>
            <wp:docPr id="40" name="Диаграмма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711C2B" w:rsidRPr="00D41526" w:rsidRDefault="00E47E58" w:rsidP="00711C2B">
      <w:pPr>
        <w:ind w:right="51"/>
        <w:jc w:val="both"/>
        <w:rPr>
          <w:rFonts w:ascii="Arial" w:hAnsi="Arial" w:cs="Arial"/>
          <w:b/>
          <w:sz w:val="22"/>
          <w:szCs w:val="22"/>
        </w:rPr>
      </w:pPr>
      <w:r w:rsidRPr="00E47E58">
        <w:rPr>
          <w:i/>
          <w:lang w:eastAsia="en-US"/>
        </w:rPr>
        <w:br w:type="page"/>
      </w:r>
      <w:r w:rsidR="00711C2B" w:rsidRPr="00D41526">
        <w:rPr>
          <w:rFonts w:ascii="Arial" w:hAnsi="Arial" w:cs="Arial"/>
          <w:b/>
          <w:sz w:val="22"/>
          <w:szCs w:val="22"/>
        </w:rPr>
        <w:lastRenderedPageBreak/>
        <w:t>ИНСТИТУТ ОБЩЕСТВЕННОГО МНЕНИЯ «</w:t>
      </w:r>
      <w:r w:rsidR="00711C2B" w:rsidRPr="00D41526">
        <w:rPr>
          <w:rFonts w:ascii="Arial" w:hAnsi="Arial" w:cs="Arial"/>
          <w:b/>
          <w:caps/>
          <w:sz w:val="22"/>
          <w:szCs w:val="22"/>
        </w:rPr>
        <w:t>квалитас</w:t>
      </w:r>
      <w:r w:rsidR="00711C2B" w:rsidRPr="00D41526">
        <w:rPr>
          <w:rFonts w:ascii="Arial" w:hAnsi="Arial" w:cs="Arial"/>
          <w:b/>
          <w:sz w:val="22"/>
          <w:szCs w:val="22"/>
        </w:rPr>
        <w:t>». Тел.: (473) 251-90-75, 251-20-75</w:t>
      </w:r>
    </w:p>
    <w:p w:rsidR="00711C2B" w:rsidRPr="00D41526" w:rsidRDefault="00711C2B" w:rsidP="00711C2B">
      <w:pPr>
        <w:framePr w:hSpace="180" w:wrap="around" w:vAnchor="text" w:hAnchor="page" w:x="922" w:y="-250"/>
        <w:jc w:val="center"/>
      </w:pPr>
      <w:r>
        <w:rPr>
          <w:b/>
          <w:caps/>
          <w:noProof/>
          <w:sz w:val="28"/>
          <w:szCs w:val="28"/>
        </w:rPr>
        <w:drawing>
          <wp:inline distT="0" distB="0" distL="0" distR="0" wp14:anchorId="4694EE85" wp14:editId="5A8F34DD">
            <wp:extent cx="466090" cy="548640"/>
            <wp:effectExtent l="0" t="0" r="0" b="3810"/>
            <wp:docPr id="42" name="Рисунок 42"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711C2B" w:rsidRPr="000455A4" w:rsidRDefault="00711C2B" w:rsidP="00711C2B">
      <w:pPr>
        <w:jc w:val="center"/>
        <w:rPr>
          <w:rFonts w:ascii="Arial" w:hAnsi="Arial" w:cs="Arial"/>
          <w:sz w:val="20"/>
          <w:szCs w:val="20"/>
        </w:rPr>
      </w:pPr>
      <w:r w:rsidRPr="000455A4">
        <w:rPr>
          <w:rFonts w:ascii="Arial" w:hAnsi="Arial" w:cs="Arial"/>
          <w:sz w:val="20"/>
          <w:szCs w:val="20"/>
        </w:rPr>
        <w:t xml:space="preserve">Опрос проведён ИОМ "Квалитас" </w:t>
      </w:r>
      <w:r>
        <w:rPr>
          <w:rFonts w:ascii="Arial" w:hAnsi="Arial" w:cs="Arial"/>
          <w:sz w:val="20"/>
          <w:szCs w:val="20"/>
        </w:rPr>
        <w:t>11-15</w:t>
      </w:r>
      <w:r w:rsidRPr="000455A4">
        <w:rPr>
          <w:rFonts w:ascii="Arial" w:hAnsi="Arial" w:cs="Arial"/>
          <w:sz w:val="20"/>
          <w:szCs w:val="20"/>
        </w:rPr>
        <w:t xml:space="preserve"> </w:t>
      </w:r>
      <w:r>
        <w:rPr>
          <w:rFonts w:ascii="Arial" w:hAnsi="Arial" w:cs="Arial"/>
          <w:sz w:val="20"/>
          <w:szCs w:val="20"/>
        </w:rPr>
        <w:t>янва</w:t>
      </w:r>
      <w:r w:rsidRPr="000455A4">
        <w:rPr>
          <w:rFonts w:ascii="Arial" w:hAnsi="Arial" w:cs="Arial"/>
          <w:sz w:val="20"/>
          <w:szCs w:val="20"/>
        </w:rPr>
        <w:t>ря 201</w:t>
      </w:r>
      <w:r>
        <w:rPr>
          <w:rFonts w:ascii="Arial" w:hAnsi="Arial" w:cs="Arial"/>
          <w:sz w:val="20"/>
          <w:szCs w:val="20"/>
        </w:rPr>
        <w:t>3</w:t>
      </w:r>
      <w:r w:rsidRPr="000455A4">
        <w:rPr>
          <w:rFonts w:ascii="Arial" w:hAnsi="Arial" w:cs="Arial"/>
          <w:sz w:val="20"/>
          <w:szCs w:val="20"/>
        </w:rPr>
        <w:t xml:space="preserve"> года методом телефонного интервью.</w:t>
      </w:r>
    </w:p>
    <w:p w:rsidR="00711C2B" w:rsidRPr="000455A4" w:rsidRDefault="00711C2B" w:rsidP="00711C2B">
      <w:pPr>
        <w:jc w:val="center"/>
        <w:rPr>
          <w:rFonts w:ascii="Arial" w:hAnsi="Arial" w:cs="Arial"/>
          <w:sz w:val="20"/>
          <w:szCs w:val="20"/>
        </w:rPr>
      </w:pPr>
      <w:r w:rsidRPr="000455A4">
        <w:rPr>
          <w:rFonts w:ascii="Arial" w:hAnsi="Arial" w:cs="Arial"/>
          <w:sz w:val="20"/>
          <w:szCs w:val="20"/>
        </w:rPr>
        <w:t>Выборка репрезентативна для населения г. Воронежа старше 18 лет по полу и возрасту.</w:t>
      </w:r>
      <w:r w:rsidRPr="000455A4">
        <w:rPr>
          <w:rFonts w:ascii="Arial" w:hAnsi="Arial" w:cs="Arial"/>
          <w:sz w:val="20"/>
          <w:szCs w:val="20"/>
          <w:highlight w:val="red"/>
        </w:rPr>
        <w:t xml:space="preserve"> </w:t>
      </w:r>
    </w:p>
    <w:p w:rsidR="00711C2B" w:rsidRPr="000455A4" w:rsidRDefault="00711C2B" w:rsidP="00711C2B">
      <w:pPr>
        <w:jc w:val="center"/>
        <w:rPr>
          <w:rFonts w:ascii="Arial" w:hAnsi="Arial" w:cs="Arial"/>
          <w:sz w:val="20"/>
          <w:szCs w:val="20"/>
        </w:rPr>
      </w:pPr>
      <w:r w:rsidRPr="000455A4">
        <w:rPr>
          <w:rFonts w:ascii="Arial" w:hAnsi="Arial" w:cs="Arial"/>
          <w:sz w:val="20"/>
          <w:szCs w:val="20"/>
        </w:rPr>
        <w:t xml:space="preserve">Опрошено </w:t>
      </w:r>
      <w:r>
        <w:rPr>
          <w:rFonts w:ascii="Arial" w:hAnsi="Arial" w:cs="Arial"/>
          <w:sz w:val="20"/>
          <w:szCs w:val="20"/>
        </w:rPr>
        <w:t>803</w:t>
      </w:r>
      <w:r w:rsidRPr="000455A4">
        <w:rPr>
          <w:rFonts w:ascii="Arial" w:hAnsi="Arial" w:cs="Arial"/>
          <w:sz w:val="20"/>
          <w:szCs w:val="20"/>
        </w:rPr>
        <w:t xml:space="preserve"> человек</w:t>
      </w:r>
      <w:r>
        <w:rPr>
          <w:rFonts w:ascii="Arial" w:hAnsi="Arial" w:cs="Arial"/>
          <w:sz w:val="20"/>
          <w:szCs w:val="20"/>
        </w:rPr>
        <w:t>а</w:t>
      </w:r>
      <w:r w:rsidRPr="000455A4">
        <w:rPr>
          <w:rFonts w:ascii="Arial" w:hAnsi="Arial" w:cs="Arial"/>
          <w:sz w:val="20"/>
          <w:szCs w:val="20"/>
        </w:rPr>
        <w:t>.</w:t>
      </w:r>
    </w:p>
    <w:p w:rsidR="00711C2B" w:rsidRPr="00D41526" w:rsidRDefault="00711C2B" w:rsidP="00711C2B">
      <w:pPr>
        <w:jc w:val="center"/>
      </w:pPr>
      <w:r>
        <w:rPr>
          <w:noProof/>
        </w:rPr>
        <mc:AlternateContent>
          <mc:Choice Requires="wps">
            <w:drawing>
              <wp:anchor distT="4294967294" distB="4294967294" distL="114300" distR="114300" simplePos="0" relativeHeight="251748352" behindDoc="0" locked="0" layoutInCell="1" allowOverlap="1" wp14:anchorId="42EBE63D" wp14:editId="6EEC97D6">
                <wp:simplePos x="0" y="0"/>
                <wp:positionH relativeFrom="column">
                  <wp:posOffset>120015</wp:posOffset>
                </wp:positionH>
                <wp:positionV relativeFrom="paragraph">
                  <wp:posOffset>86994</wp:posOffset>
                </wp:positionV>
                <wp:extent cx="6629400" cy="0"/>
                <wp:effectExtent l="0" t="0" r="19050" b="19050"/>
                <wp:wrapNone/>
                <wp:docPr id="41"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C74E4A" id="Прямая соединительная линия 4" o:spid="_x0000_s1026" style="position:absolute;z-index:25174835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" strokeweight="2pt"/>
            </w:pict>
          </mc:Fallback>
        </mc:AlternateContent>
      </w:r>
    </w:p>
    <w:p w:rsidR="00964050" w:rsidRPr="00711C2B" w:rsidRDefault="00494FAE" w:rsidP="00711C2B">
      <w:pPr>
        <w:pStyle w:val="1"/>
        <w:spacing w:before="0" w:after="0"/>
        <w:jc w:val="center"/>
        <w:rPr>
          <w:rFonts w:ascii="Times New Roman" w:hAnsi="Times New Roman" w:cs="Times New Roman"/>
          <w:bCs w:val="0"/>
          <w:i/>
          <w:spacing w:val="-4"/>
          <w:kern w:val="0"/>
          <w:sz w:val="24"/>
          <w:szCs w:val="24"/>
        </w:rPr>
      </w:pPr>
      <w:r w:rsidRPr="00711C2B">
        <w:rPr>
          <w:rFonts w:ascii="Times New Roman" w:hAnsi="Times New Roman" w:cs="Times New Roman"/>
          <w:bCs w:val="0"/>
          <w:i/>
          <w:spacing w:val="-4"/>
          <w:kern w:val="0"/>
          <w:sz w:val="24"/>
          <w:szCs w:val="24"/>
        </w:rPr>
        <w:t>4</w:t>
      </w:r>
      <w:r w:rsidR="00964050" w:rsidRPr="00711C2B">
        <w:rPr>
          <w:rFonts w:ascii="Times New Roman" w:hAnsi="Times New Roman" w:cs="Times New Roman"/>
          <w:bCs w:val="0"/>
          <w:i/>
          <w:spacing w:val="-4"/>
          <w:kern w:val="0"/>
          <w:sz w:val="24"/>
          <w:szCs w:val="24"/>
        </w:rPr>
        <w:t xml:space="preserve"> </w:t>
      </w:r>
      <w:r w:rsidR="00964050" w:rsidRPr="00887DAB">
        <w:rPr>
          <w:rFonts w:ascii="Times New Roman" w:hAnsi="Times New Roman" w:cs="Times New Roman"/>
          <w:bCs w:val="0"/>
          <w:i/>
          <w:spacing w:val="-4"/>
          <w:kern w:val="0"/>
          <w:sz w:val="24"/>
          <w:szCs w:val="24"/>
        </w:rPr>
        <w:t>раздел</w:t>
      </w:r>
      <w:r w:rsidR="00964050" w:rsidRPr="00711C2B">
        <w:rPr>
          <w:rFonts w:ascii="Times New Roman" w:hAnsi="Times New Roman" w:cs="Times New Roman"/>
          <w:bCs w:val="0"/>
          <w:i/>
          <w:spacing w:val="-4"/>
          <w:kern w:val="0"/>
          <w:sz w:val="24"/>
          <w:szCs w:val="24"/>
        </w:rPr>
        <w:t>: ЛИДЕРЫ ЗРИТЕЛЬСКИХ И ЧИТАТЕЛЬСКИХ СИМПАТИЙ МИНУВШЕГО ГОДА</w:t>
      </w:r>
    </w:p>
    <w:p w:rsidR="00964050" w:rsidRDefault="00964050" w:rsidP="00964050">
      <w:pPr>
        <w:ind w:firstLine="540"/>
        <w:jc w:val="both"/>
      </w:pPr>
      <w:r>
        <w:t>Уже не первый год Институт о</w:t>
      </w:r>
      <w:r w:rsidRPr="004F41D5">
        <w:t xml:space="preserve">бщественного </w:t>
      </w:r>
      <w:r>
        <w:t>м</w:t>
      </w:r>
      <w:r w:rsidRPr="004F41D5">
        <w:t>нения «Квалитас» в январе публикует результаты опро</w:t>
      </w:r>
      <w:r>
        <w:t xml:space="preserve">са воронежцев для выявления лидеров зрительских и читательских симпатий. Этот проект способствует выявлению полюбившихся народу газет, телепрограмм, различению фильмов-однодневок от фильмов, которые зрители готовы смотреть из года в год.  </w:t>
      </w:r>
    </w:p>
    <w:p w:rsidR="00964050" w:rsidRPr="000E1598" w:rsidRDefault="00964050" w:rsidP="00964050">
      <w:pPr>
        <w:ind w:firstLine="540"/>
        <w:jc w:val="both"/>
        <w:rPr>
          <w:spacing w:val="-4"/>
        </w:rPr>
      </w:pPr>
      <w:r w:rsidRPr="000E1598">
        <w:rPr>
          <w:spacing w:val="-4"/>
        </w:rPr>
        <w:t>Как мы уже не раз отмечали</w:t>
      </w:r>
      <w:r w:rsidR="00651317" w:rsidRPr="000E1598">
        <w:rPr>
          <w:spacing w:val="-4"/>
        </w:rPr>
        <w:t>,</w:t>
      </w:r>
      <w:r w:rsidRPr="000E1598">
        <w:rPr>
          <w:spacing w:val="-4"/>
        </w:rPr>
        <w:t xml:space="preserve"> официальные данные о тиражах печатных изданий, рейтингах телепередач или кассовых сборах в кинотеатрах не вполне отражают реальную картину распределения зрительских и читательских симпатий. Дело в том, что возникает дилемма выбора между ценой и качеством. Не все граждане могут приобрести то, что им действительно нравится, финансовые соображения зачастую вынуждают их отказываться от привычных и любимых изданий. По финансовым показателям выпадают из числа популярных программы платных каналов, да и проблема устаревших телевизионных приемников, принимающих от силы 2-3 канала, связана с материальным достатком их владельцев. </w:t>
      </w:r>
    </w:p>
    <w:p w:rsidR="00964050" w:rsidRDefault="00964050" w:rsidP="00964050">
      <w:pPr>
        <w:ind w:firstLine="540"/>
        <w:jc w:val="both"/>
      </w:pPr>
      <w:r>
        <w:t>Данный проект позволяет воронежцам выявить наиболее интересную газету, телепередачу или кинофильм независимо от того, имеют ли они возможность быть регулярными потребителями того или иного информационного продукта.</w:t>
      </w:r>
    </w:p>
    <w:p w:rsidR="00964050" w:rsidRPr="00EB34A0" w:rsidRDefault="00964050" w:rsidP="00964050">
      <w:pPr>
        <w:ind w:right="49" w:firstLine="540"/>
        <w:jc w:val="both"/>
        <w:rPr>
          <w:spacing w:val="-4"/>
        </w:rPr>
      </w:pPr>
      <w:r>
        <w:rPr>
          <w:spacing w:val="-4"/>
        </w:rPr>
        <w:t xml:space="preserve">Напомним методологию опроса. </w:t>
      </w:r>
      <w:r w:rsidRPr="00EB34A0">
        <w:rPr>
          <w:spacing w:val="-4"/>
        </w:rPr>
        <w:t>Вопросы респондентам о читательских и зрительских предпочтениях задавались в открытой форме, то есть без подсказок</w:t>
      </w:r>
      <w:r>
        <w:rPr>
          <w:spacing w:val="-4"/>
        </w:rPr>
        <w:t xml:space="preserve"> вариантов ответов (наименований</w:t>
      </w:r>
      <w:r w:rsidRPr="00EB34A0">
        <w:rPr>
          <w:spacing w:val="-4"/>
        </w:rPr>
        <w:t xml:space="preserve"> газет, телевизионных передач и кинофильмов).</w:t>
      </w:r>
    </w:p>
    <w:p w:rsidR="00964050" w:rsidRPr="005231B1" w:rsidRDefault="00964050" w:rsidP="00964050">
      <w:pPr>
        <w:ind w:right="49" w:firstLine="540"/>
        <w:jc w:val="both"/>
        <w:rPr>
          <w:color w:val="FF0000"/>
          <w:spacing w:val="-4"/>
        </w:rPr>
      </w:pPr>
      <w:r>
        <w:rPr>
          <w:spacing w:val="-4"/>
        </w:rPr>
        <w:t>Все итоговые результаты округлены до целых чисел в процентном выражении. В таблицах печатные издания ранжированы по фактическим показателям.</w:t>
      </w:r>
    </w:p>
    <w:p w:rsidR="00A30D76" w:rsidRPr="00C710FB" w:rsidRDefault="00A30D76" w:rsidP="00A30D76">
      <w:pPr>
        <w:keepNext/>
        <w:ind w:left="1276"/>
        <w:jc w:val="both"/>
        <w:outlineLvl w:val="2"/>
        <w:rPr>
          <w:rFonts w:cs="Arial"/>
          <w:b/>
          <w:bCs/>
          <w:caps/>
          <w:spacing w:val="-4"/>
        </w:rPr>
      </w:pPr>
      <w:r w:rsidRPr="00063186">
        <w:rPr>
          <w:rFonts w:cs="Arial"/>
          <w:b/>
          <w:bCs/>
          <w:caps/>
          <w:spacing w:val="-4"/>
        </w:rPr>
        <w:t>НАЗОВИТЕ, ПОЖАЛУЙСТА, САМУЮ ИНТЕРЕСНУЮ, НА ВАШ ВЗГЛЯД, ЦЕНТРАЛЬНУЮ ГАЗЕТУ 2012 ГОДА</w:t>
      </w:r>
      <w:r w:rsidRPr="008A319E">
        <w:rPr>
          <w:rFonts w:cs="Arial"/>
          <w:b/>
          <w:bCs/>
          <w:caps/>
          <w:spacing w:val="-4"/>
        </w:rPr>
        <w:t>?</w:t>
      </w:r>
    </w:p>
    <w:p w:rsidR="000455A4" w:rsidRDefault="00476951" w:rsidP="009B02FA">
      <w:pPr>
        <w:ind w:firstLine="567"/>
        <w:jc w:val="both"/>
        <w:rPr>
          <w:lang w:eastAsia="en-US"/>
        </w:rPr>
      </w:pPr>
      <w:r>
        <w:rPr>
          <w:lang w:eastAsia="en-US"/>
        </w:rPr>
        <w:t>Не</w:t>
      </w:r>
      <w:r w:rsidR="00964050">
        <w:rPr>
          <w:lang w:eastAsia="en-US"/>
        </w:rPr>
        <w:t>смотря на то что лидеры читательских симпатий из года в год остаются неизменными, именно в 2012 году их количественные показатели переломили нисходящий тренд и вернулись</w:t>
      </w:r>
      <w:r w:rsidR="00A7456D">
        <w:rPr>
          <w:lang w:eastAsia="en-US"/>
        </w:rPr>
        <w:t xml:space="preserve"> к средним показателям за последнее десятилетие. </w:t>
      </w:r>
      <w:r w:rsidR="00B450F0">
        <w:rPr>
          <w:lang w:eastAsia="en-US"/>
        </w:rPr>
        <w:t>Устойчивую повышательную динамику демонстрирует «Российская газета», из года в год по чуть-чуть наращивая лояльность читательской аудитории.</w:t>
      </w:r>
    </w:p>
    <w:p w:rsidR="00B450F0" w:rsidRDefault="00B450F0" w:rsidP="009B02FA">
      <w:pPr>
        <w:ind w:firstLine="567"/>
        <w:jc w:val="both"/>
        <w:rPr>
          <w:lang w:eastAsia="en-US"/>
        </w:rPr>
      </w:pPr>
      <w:r>
        <w:rPr>
          <w:lang w:eastAsia="en-US"/>
        </w:rPr>
        <w:t xml:space="preserve">Но что больше всего нас порадовало, так это стабилизация и даже небольшое повышение количества воронежцев, хотя бы изредка читающих центральные газеты. Судя по всему, хоронить </w:t>
      </w:r>
      <w:r w:rsidR="00F61EAC">
        <w:rPr>
          <w:lang w:eastAsia="en-US"/>
        </w:rPr>
        <w:t>традиционные печатные издания несколько преждевременно… Тем интереснее будет отслеживать тенденции на газетном рынке в 2013 году.</w:t>
      </w:r>
    </w:p>
    <w:p w:rsidR="00A30D76" w:rsidRPr="00AD7C01" w:rsidRDefault="00A30D76" w:rsidP="00A30D76">
      <w:pPr>
        <w:jc w:val="right"/>
        <w:rPr>
          <w:rFonts w:eastAsia="Calibri"/>
          <w:i/>
          <w:sz w:val="8"/>
          <w:szCs w:val="8"/>
          <w:lang w:eastAsia="en-US"/>
        </w:rPr>
      </w:pPr>
    </w:p>
    <w:tbl>
      <w:tblPr>
        <w:tblW w:w="11340" w:type="dxa"/>
        <w:jc w:val="center"/>
        <w:tblBorders>
          <w:top w:val="single" w:sz="6" w:space="0" w:color="auto"/>
          <w:bottom w:val="single" w:sz="6" w:space="0" w:color="auto"/>
          <w:insideH w:val="single" w:sz="6" w:space="0" w:color="auto"/>
          <w:insideV w:val="single" w:sz="6" w:space="0" w:color="auto"/>
        </w:tblBorders>
        <w:tblLayout w:type="fixed"/>
        <w:tblLook w:val="0000" w:firstRow="0" w:lastRow="0" w:firstColumn="0" w:lastColumn="0" w:noHBand="0" w:noVBand="0"/>
      </w:tblPr>
      <w:tblGrid>
        <w:gridCol w:w="2977"/>
        <w:gridCol w:w="638"/>
        <w:gridCol w:w="638"/>
        <w:gridCol w:w="638"/>
        <w:gridCol w:w="638"/>
        <w:gridCol w:w="638"/>
        <w:gridCol w:w="638"/>
        <w:gridCol w:w="638"/>
        <w:gridCol w:w="638"/>
        <w:gridCol w:w="638"/>
        <w:gridCol w:w="638"/>
        <w:gridCol w:w="638"/>
        <w:gridCol w:w="638"/>
        <w:gridCol w:w="707"/>
      </w:tblGrid>
      <w:tr w:rsidR="00A30D76" w:rsidRPr="002E0FF8" w:rsidTr="00A5370A">
        <w:trPr>
          <w:cantSplit/>
          <w:trHeight w:val="945"/>
          <w:jc w:val="center"/>
        </w:trPr>
        <w:tc>
          <w:tcPr>
            <w:tcW w:w="2977" w:type="dxa"/>
            <w:tcBorders>
              <w:top w:val="single" w:sz="12" w:space="0" w:color="auto"/>
              <w:bottom w:val="single" w:sz="12" w:space="0" w:color="auto"/>
            </w:tcBorders>
            <w:shd w:val="clear" w:color="auto" w:fill="auto"/>
            <w:vAlign w:val="center"/>
          </w:tcPr>
          <w:p w:rsidR="00A30D76" w:rsidRPr="002E0FF8" w:rsidRDefault="00A30D76" w:rsidP="00A30D76">
            <w:pPr>
              <w:jc w:val="center"/>
              <w:rPr>
                <w:b/>
                <w:bCs/>
              </w:rPr>
            </w:pPr>
            <w:r w:rsidRPr="002E0FF8">
              <w:rPr>
                <w:b/>
                <w:bCs/>
              </w:rPr>
              <w:t>Издание</w:t>
            </w:r>
          </w:p>
        </w:tc>
        <w:tc>
          <w:tcPr>
            <w:tcW w:w="638" w:type="dxa"/>
            <w:tcBorders>
              <w:top w:val="single" w:sz="12" w:space="0" w:color="auto"/>
              <w:bottom w:val="single" w:sz="12" w:space="0" w:color="auto"/>
            </w:tcBorders>
            <w:shd w:val="clear" w:color="auto" w:fill="auto"/>
            <w:textDirection w:val="btLr"/>
            <w:vAlign w:val="center"/>
          </w:tcPr>
          <w:p w:rsidR="00A30D76" w:rsidRPr="002E0FF8" w:rsidRDefault="00A30D76" w:rsidP="00A30D76">
            <w:pPr>
              <w:ind w:left="113" w:right="113"/>
              <w:jc w:val="center"/>
              <w:rPr>
                <w:b/>
                <w:bCs/>
              </w:rPr>
            </w:pPr>
            <w:r w:rsidRPr="002E0FF8">
              <w:rPr>
                <w:b/>
                <w:bCs/>
              </w:rPr>
              <w:t>2000г.</w:t>
            </w:r>
          </w:p>
        </w:tc>
        <w:tc>
          <w:tcPr>
            <w:tcW w:w="638" w:type="dxa"/>
            <w:tcBorders>
              <w:top w:val="single" w:sz="12" w:space="0" w:color="auto"/>
              <w:bottom w:val="single" w:sz="12" w:space="0" w:color="auto"/>
            </w:tcBorders>
            <w:shd w:val="clear" w:color="auto" w:fill="auto"/>
            <w:textDirection w:val="btLr"/>
            <w:vAlign w:val="center"/>
          </w:tcPr>
          <w:p w:rsidR="00A30D76" w:rsidRPr="002E0FF8" w:rsidRDefault="00A30D76" w:rsidP="00A30D76">
            <w:pPr>
              <w:ind w:left="113" w:right="113"/>
              <w:jc w:val="center"/>
              <w:rPr>
                <w:b/>
                <w:bCs/>
              </w:rPr>
            </w:pPr>
            <w:r w:rsidRPr="002E0FF8">
              <w:rPr>
                <w:b/>
                <w:bCs/>
              </w:rPr>
              <w:t>2001г.</w:t>
            </w:r>
          </w:p>
        </w:tc>
        <w:tc>
          <w:tcPr>
            <w:tcW w:w="638" w:type="dxa"/>
            <w:tcBorders>
              <w:top w:val="single" w:sz="12" w:space="0" w:color="auto"/>
              <w:bottom w:val="single" w:sz="12" w:space="0" w:color="auto"/>
            </w:tcBorders>
            <w:shd w:val="clear" w:color="auto" w:fill="auto"/>
            <w:textDirection w:val="btLr"/>
            <w:vAlign w:val="center"/>
          </w:tcPr>
          <w:p w:rsidR="00A30D76" w:rsidRPr="002E0FF8" w:rsidRDefault="00A30D76" w:rsidP="00A30D76">
            <w:pPr>
              <w:ind w:left="113" w:right="113"/>
              <w:jc w:val="center"/>
              <w:rPr>
                <w:b/>
                <w:bCs/>
              </w:rPr>
            </w:pPr>
            <w:r w:rsidRPr="002E0FF8">
              <w:rPr>
                <w:b/>
                <w:bCs/>
              </w:rPr>
              <w:t>2002г.</w:t>
            </w:r>
          </w:p>
        </w:tc>
        <w:tc>
          <w:tcPr>
            <w:tcW w:w="638" w:type="dxa"/>
            <w:tcBorders>
              <w:top w:val="single" w:sz="12" w:space="0" w:color="auto"/>
              <w:bottom w:val="single" w:sz="12" w:space="0" w:color="auto"/>
            </w:tcBorders>
            <w:shd w:val="clear" w:color="auto" w:fill="auto"/>
            <w:textDirection w:val="btLr"/>
            <w:vAlign w:val="center"/>
          </w:tcPr>
          <w:p w:rsidR="00A30D76" w:rsidRPr="002E0FF8" w:rsidRDefault="00A30D76" w:rsidP="00A30D76">
            <w:pPr>
              <w:ind w:left="113" w:right="113"/>
              <w:jc w:val="center"/>
              <w:rPr>
                <w:b/>
                <w:bCs/>
              </w:rPr>
            </w:pPr>
            <w:r w:rsidRPr="002E0FF8">
              <w:rPr>
                <w:b/>
                <w:bCs/>
              </w:rPr>
              <w:t>2003г.</w:t>
            </w:r>
          </w:p>
        </w:tc>
        <w:tc>
          <w:tcPr>
            <w:tcW w:w="638" w:type="dxa"/>
            <w:tcBorders>
              <w:top w:val="single" w:sz="12" w:space="0" w:color="auto"/>
              <w:bottom w:val="single" w:sz="12" w:space="0" w:color="auto"/>
            </w:tcBorders>
            <w:shd w:val="clear" w:color="auto" w:fill="auto"/>
            <w:textDirection w:val="btLr"/>
            <w:vAlign w:val="center"/>
          </w:tcPr>
          <w:p w:rsidR="00A30D76" w:rsidRPr="002E0FF8" w:rsidRDefault="00A30D76" w:rsidP="00A30D76">
            <w:pPr>
              <w:ind w:left="113" w:right="113"/>
              <w:jc w:val="center"/>
              <w:rPr>
                <w:b/>
                <w:bCs/>
              </w:rPr>
            </w:pPr>
            <w:r w:rsidRPr="002E0FF8">
              <w:rPr>
                <w:b/>
                <w:bCs/>
              </w:rPr>
              <w:t>2004г.</w:t>
            </w:r>
          </w:p>
        </w:tc>
        <w:tc>
          <w:tcPr>
            <w:tcW w:w="638" w:type="dxa"/>
            <w:tcBorders>
              <w:top w:val="single" w:sz="12" w:space="0" w:color="auto"/>
              <w:bottom w:val="single" w:sz="12" w:space="0" w:color="auto"/>
            </w:tcBorders>
            <w:shd w:val="clear" w:color="auto" w:fill="auto"/>
            <w:textDirection w:val="btLr"/>
            <w:vAlign w:val="center"/>
          </w:tcPr>
          <w:p w:rsidR="00A30D76" w:rsidRPr="002E0FF8" w:rsidRDefault="00A30D76" w:rsidP="00A30D76">
            <w:pPr>
              <w:ind w:left="113" w:right="113"/>
              <w:jc w:val="center"/>
              <w:rPr>
                <w:b/>
                <w:bCs/>
              </w:rPr>
            </w:pPr>
            <w:r w:rsidRPr="002E0FF8">
              <w:rPr>
                <w:b/>
                <w:bCs/>
              </w:rPr>
              <w:t>2005г.</w:t>
            </w:r>
          </w:p>
        </w:tc>
        <w:tc>
          <w:tcPr>
            <w:tcW w:w="638" w:type="dxa"/>
            <w:tcBorders>
              <w:top w:val="single" w:sz="12" w:space="0" w:color="auto"/>
              <w:bottom w:val="single" w:sz="12" w:space="0" w:color="auto"/>
            </w:tcBorders>
            <w:shd w:val="clear" w:color="auto" w:fill="auto"/>
            <w:textDirection w:val="btLr"/>
            <w:vAlign w:val="center"/>
          </w:tcPr>
          <w:p w:rsidR="00A30D76" w:rsidRPr="002E0FF8" w:rsidRDefault="00A30D76" w:rsidP="00A30D76">
            <w:pPr>
              <w:ind w:left="113" w:right="113"/>
              <w:jc w:val="center"/>
              <w:rPr>
                <w:b/>
                <w:bCs/>
              </w:rPr>
            </w:pPr>
            <w:r w:rsidRPr="002E0FF8">
              <w:rPr>
                <w:b/>
                <w:bCs/>
              </w:rPr>
              <w:t>2006г.</w:t>
            </w:r>
          </w:p>
        </w:tc>
        <w:tc>
          <w:tcPr>
            <w:tcW w:w="638" w:type="dxa"/>
            <w:tcBorders>
              <w:top w:val="single" w:sz="12" w:space="0" w:color="auto"/>
              <w:bottom w:val="single" w:sz="12" w:space="0" w:color="auto"/>
            </w:tcBorders>
            <w:shd w:val="clear" w:color="auto" w:fill="auto"/>
            <w:textDirection w:val="btLr"/>
            <w:vAlign w:val="center"/>
          </w:tcPr>
          <w:p w:rsidR="00A30D76" w:rsidRPr="002E0FF8" w:rsidRDefault="00A30D76" w:rsidP="00A30D76">
            <w:pPr>
              <w:ind w:left="113" w:right="113"/>
              <w:jc w:val="center"/>
              <w:rPr>
                <w:b/>
                <w:bCs/>
              </w:rPr>
            </w:pPr>
            <w:r w:rsidRPr="002E0FF8">
              <w:rPr>
                <w:b/>
                <w:bCs/>
              </w:rPr>
              <w:t>2007г.</w:t>
            </w:r>
          </w:p>
        </w:tc>
        <w:tc>
          <w:tcPr>
            <w:tcW w:w="638" w:type="dxa"/>
            <w:tcBorders>
              <w:top w:val="single" w:sz="12" w:space="0" w:color="auto"/>
              <w:bottom w:val="single" w:sz="12" w:space="0" w:color="auto"/>
            </w:tcBorders>
            <w:shd w:val="clear" w:color="auto" w:fill="auto"/>
            <w:textDirection w:val="btLr"/>
            <w:vAlign w:val="center"/>
          </w:tcPr>
          <w:p w:rsidR="00A30D76" w:rsidRPr="002E0FF8" w:rsidRDefault="00A30D76" w:rsidP="00A30D76">
            <w:pPr>
              <w:ind w:left="113" w:right="113"/>
              <w:jc w:val="center"/>
              <w:rPr>
                <w:b/>
                <w:bCs/>
              </w:rPr>
            </w:pPr>
            <w:r w:rsidRPr="002E0FF8">
              <w:rPr>
                <w:b/>
                <w:bCs/>
              </w:rPr>
              <w:t>2008г.</w:t>
            </w:r>
          </w:p>
        </w:tc>
        <w:tc>
          <w:tcPr>
            <w:tcW w:w="638" w:type="dxa"/>
            <w:tcBorders>
              <w:top w:val="single" w:sz="12" w:space="0" w:color="auto"/>
              <w:bottom w:val="single" w:sz="12" w:space="0" w:color="auto"/>
            </w:tcBorders>
            <w:textDirection w:val="btLr"/>
            <w:vAlign w:val="center"/>
          </w:tcPr>
          <w:p w:rsidR="00A30D76" w:rsidRPr="002E0FF8" w:rsidRDefault="00A30D76" w:rsidP="00A30D76">
            <w:pPr>
              <w:ind w:left="113" w:right="113"/>
              <w:jc w:val="center"/>
              <w:rPr>
                <w:b/>
                <w:bCs/>
              </w:rPr>
            </w:pPr>
            <w:r w:rsidRPr="002E0FF8">
              <w:rPr>
                <w:b/>
                <w:bCs/>
              </w:rPr>
              <w:t>2009г.</w:t>
            </w:r>
          </w:p>
        </w:tc>
        <w:tc>
          <w:tcPr>
            <w:tcW w:w="638" w:type="dxa"/>
            <w:tcBorders>
              <w:top w:val="single" w:sz="12" w:space="0" w:color="auto"/>
              <w:bottom w:val="single" w:sz="12" w:space="0" w:color="auto"/>
            </w:tcBorders>
            <w:textDirection w:val="btLr"/>
          </w:tcPr>
          <w:p w:rsidR="00A30D76" w:rsidRPr="002E0FF8" w:rsidRDefault="00A30D76" w:rsidP="00A30D76">
            <w:pPr>
              <w:ind w:left="113" w:right="113"/>
              <w:rPr>
                <w:b/>
                <w:bCs/>
              </w:rPr>
            </w:pPr>
            <w:r w:rsidRPr="002E0FF8">
              <w:rPr>
                <w:b/>
                <w:bCs/>
              </w:rPr>
              <w:t>2010 г.</w:t>
            </w:r>
          </w:p>
        </w:tc>
        <w:tc>
          <w:tcPr>
            <w:tcW w:w="638" w:type="dxa"/>
            <w:tcBorders>
              <w:top w:val="single" w:sz="12" w:space="0" w:color="auto"/>
              <w:bottom w:val="single" w:sz="12" w:space="0" w:color="auto"/>
            </w:tcBorders>
            <w:textDirection w:val="btLr"/>
          </w:tcPr>
          <w:p w:rsidR="00A30D76" w:rsidRPr="002E0FF8" w:rsidRDefault="00A30D76" w:rsidP="00A30D76">
            <w:pPr>
              <w:ind w:left="113" w:right="113"/>
              <w:rPr>
                <w:b/>
                <w:bCs/>
              </w:rPr>
            </w:pPr>
            <w:r>
              <w:rPr>
                <w:b/>
                <w:bCs/>
              </w:rPr>
              <w:t>2011 г.</w:t>
            </w:r>
          </w:p>
        </w:tc>
        <w:tc>
          <w:tcPr>
            <w:tcW w:w="707" w:type="dxa"/>
            <w:tcBorders>
              <w:top w:val="single" w:sz="12" w:space="0" w:color="auto"/>
              <w:bottom w:val="single" w:sz="12" w:space="0" w:color="auto"/>
            </w:tcBorders>
            <w:textDirection w:val="btLr"/>
          </w:tcPr>
          <w:p w:rsidR="00A30D76" w:rsidRDefault="00A30D76" w:rsidP="00A30D76">
            <w:pPr>
              <w:ind w:left="113" w:right="113"/>
              <w:rPr>
                <w:b/>
                <w:bCs/>
              </w:rPr>
            </w:pPr>
            <w:r>
              <w:rPr>
                <w:b/>
                <w:bCs/>
              </w:rPr>
              <w:t>201</w:t>
            </w:r>
            <w:r>
              <w:rPr>
                <w:b/>
                <w:bCs/>
                <w:lang w:val="en-US"/>
              </w:rPr>
              <w:t>2</w:t>
            </w:r>
            <w:r>
              <w:rPr>
                <w:b/>
                <w:bCs/>
              </w:rPr>
              <w:t xml:space="preserve"> г.</w:t>
            </w:r>
          </w:p>
        </w:tc>
      </w:tr>
      <w:tr w:rsidR="00A30D76" w:rsidRPr="002E0FF8" w:rsidTr="00A5370A">
        <w:trPr>
          <w:trHeight w:val="390"/>
          <w:jc w:val="center"/>
        </w:trPr>
        <w:tc>
          <w:tcPr>
            <w:tcW w:w="2977" w:type="dxa"/>
            <w:tcBorders>
              <w:top w:val="single" w:sz="12" w:space="0" w:color="auto"/>
            </w:tcBorders>
            <w:shd w:val="clear" w:color="auto" w:fill="auto"/>
            <w:vAlign w:val="center"/>
          </w:tcPr>
          <w:p w:rsidR="00A30D76" w:rsidRPr="002E0FF8" w:rsidRDefault="00A30D76" w:rsidP="0071071A">
            <w:pPr>
              <w:rPr>
                <w:rFonts w:ascii="Arial" w:hAnsi="Arial" w:cs="Arial"/>
                <w:sz w:val="22"/>
                <w:szCs w:val="22"/>
              </w:rPr>
            </w:pPr>
            <w:r w:rsidRPr="002E0FF8">
              <w:rPr>
                <w:rFonts w:ascii="Arial" w:hAnsi="Arial" w:cs="Arial"/>
                <w:bCs/>
                <w:sz w:val="22"/>
                <w:szCs w:val="22"/>
              </w:rPr>
              <w:t>1. Комсомольская правда</w:t>
            </w:r>
          </w:p>
        </w:tc>
        <w:tc>
          <w:tcPr>
            <w:tcW w:w="638" w:type="dxa"/>
            <w:tcBorders>
              <w:top w:val="single" w:sz="12" w:space="0" w:color="auto"/>
            </w:tcBorders>
            <w:shd w:val="clear" w:color="auto" w:fill="auto"/>
            <w:vAlign w:val="center"/>
          </w:tcPr>
          <w:p w:rsidR="00A30D76" w:rsidRPr="00A5370A" w:rsidRDefault="00A30D76" w:rsidP="00A30D76">
            <w:pPr>
              <w:jc w:val="center"/>
              <w:rPr>
                <w:bCs/>
                <w:sz w:val="20"/>
                <w:szCs w:val="20"/>
              </w:rPr>
            </w:pPr>
            <w:r w:rsidRPr="00A5370A">
              <w:rPr>
                <w:bCs/>
                <w:sz w:val="20"/>
                <w:szCs w:val="20"/>
              </w:rPr>
              <w:t>20%</w:t>
            </w:r>
          </w:p>
        </w:tc>
        <w:tc>
          <w:tcPr>
            <w:tcW w:w="638" w:type="dxa"/>
            <w:tcBorders>
              <w:top w:val="single" w:sz="12" w:space="0" w:color="auto"/>
            </w:tcBorders>
            <w:shd w:val="clear" w:color="auto" w:fill="auto"/>
            <w:vAlign w:val="center"/>
          </w:tcPr>
          <w:p w:rsidR="00A30D76" w:rsidRPr="00A5370A" w:rsidRDefault="00A30D76" w:rsidP="00A30D76">
            <w:pPr>
              <w:jc w:val="center"/>
              <w:rPr>
                <w:bCs/>
                <w:sz w:val="20"/>
                <w:szCs w:val="20"/>
              </w:rPr>
            </w:pPr>
            <w:r w:rsidRPr="00A5370A">
              <w:rPr>
                <w:bCs/>
                <w:sz w:val="20"/>
                <w:szCs w:val="20"/>
              </w:rPr>
              <w:t>21%</w:t>
            </w:r>
          </w:p>
        </w:tc>
        <w:tc>
          <w:tcPr>
            <w:tcW w:w="638" w:type="dxa"/>
            <w:tcBorders>
              <w:top w:val="single" w:sz="12" w:space="0" w:color="auto"/>
            </w:tcBorders>
            <w:shd w:val="clear" w:color="auto" w:fill="auto"/>
            <w:vAlign w:val="center"/>
          </w:tcPr>
          <w:p w:rsidR="00A30D76" w:rsidRPr="00A5370A" w:rsidRDefault="00A30D76" w:rsidP="00A30D76">
            <w:pPr>
              <w:jc w:val="center"/>
              <w:rPr>
                <w:bCs/>
                <w:sz w:val="20"/>
                <w:szCs w:val="20"/>
              </w:rPr>
            </w:pPr>
            <w:r w:rsidRPr="00A5370A">
              <w:rPr>
                <w:bCs/>
                <w:sz w:val="20"/>
                <w:szCs w:val="20"/>
              </w:rPr>
              <w:t>20%</w:t>
            </w:r>
          </w:p>
        </w:tc>
        <w:tc>
          <w:tcPr>
            <w:tcW w:w="638" w:type="dxa"/>
            <w:tcBorders>
              <w:top w:val="single" w:sz="12" w:space="0" w:color="auto"/>
            </w:tcBorders>
            <w:shd w:val="clear" w:color="auto" w:fill="auto"/>
            <w:vAlign w:val="center"/>
          </w:tcPr>
          <w:p w:rsidR="00A30D76" w:rsidRPr="00A5370A" w:rsidRDefault="00A30D76" w:rsidP="00A30D76">
            <w:pPr>
              <w:jc w:val="center"/>
              <w:rPr>
                <w:bCs/>
                <w:sz w:val="20"/>
                <w:szCs w:val="20"/>
              </w:rPr>
            </w:pPr>
            <w:r w:rsidRPr="00A5370A">
              <w:rPr>
                <w:bCs/>
                <w:sz w:val="20"/>
                <w:szCs w:val="20"/>
              </w:rPr>
              <w:t>21%</w:t>
            </w:r>
          </w:p>
        </w:tc>
        <w:tc>
          <w:tcPr>
            <w:tcW w:w="638" w:type="dxa"/>
            <w:tcBorders>
              <w:top w:val="single" w:sz="12" w:space="0" w:color="auto"/>
            </w:tcBorders>
            <w:shd w:val="clear" w:color="auto" w:fill="auto"/>
            <w:vAlign w:val="center"/>
          </w:tcPr>
          <w:p w:rsidR="00A30D76" w:rsidRPr="00A5370A" w:rsidRDefault="00A30D76" w:rsidP="00A30D76">
            <w:pPr>
              <w:jc w:val="center"/>
              <w:rPr>
                <w:bCs/>
                <w:sz w:val="20"/>
                <w:szCs w:val="20"/>
              </w:rPr>
            </w:pPr>
            <w:r w:rsidRPr="00A5370A">
              <w:rPr>
                <w:bCs/>
                <w:sz w:val="20"/>
                <w:szCs w:val="20"/>
              </w:rPr>
              <w:t>20%</w:t>
            </w:r>
          </w:p>
        </w:tc>
        <w:tc>
          <w:tcPr>
            <w:tcW w:w="638" w:type="dxa"/>
            <w:tcBorders>
              <w:top w:val="single" w:sz="12" w:space="0" w:color="auto"/>
            </w:tcBorders>
            <w:shd w:val="clear" w:color="auto" w:fill="auto"/>
            <w:vAlign w:val="center"/>
          </w:tcPr>
          <w:p w:rsidR="00A30D76" w:rsidRPr="00A5370A" w:rsidRDefault="00A30D76" w:rsidP="00A30D76">
            <w:pPr>
              <w:jc w:val="center"/>
              <w:rPr>
                <w:bCs/>
                <w:sz w:val="20"/>
                <w:szCs w:val="20"/>
              </w:rPr>
            </w:pPr>
            <w:r w:rsidRPr="00A5370A">
              <w:rPr>
                <w:bCs/>
                <w:sz w:val="20"/>
                <w:szCs w:val="20"/>
              </w:rPr>
              <w:t>20%</w:t>
            </w:r>
          </w:p>
        </w:tc>
        <w:tc>
          <w:tcPr>
            <w:tcW w:w="638" w:type="dxa"/>
            <w:tcBorders>
              <w:top w:val="single" w:sz="12" w:space="0" w:color="auto"/>
            </w:tcBorders>
            <w:shd w:val="clear" w:color="auto" w:fill="auto"/>
            <w:vAlign w:val="center"/>
          </w:tcPr>
          <w:p w:rsidR="00A30D76" w:rsidRPr="00A5370A" w:rsidRDefault="00A30D76" w:rsidP="00A30D76">
            <w:pPr>
              <w:jc w:val="center"/>
              <w:rPr>
                <w:bCs/>
                <w:sz w:val="20"/>
                <w:szCs w:val="20"/>
              </w:rPr>
            </w:pPr>
            <w:r w:rsidRPr="00A5370A">
              <w:rPr>
                <w:bCs/>
                <w:sz w:val="20"/>
                <w:szCs w:val="20"/>
              </w:rPr>
              <w:t>20%</w:t>
            </w:r>
          </w:p>
        </w:tc>
        <w:tc>
          <w:tcPr>
            <w:tcW w:w="638" w:type="dxa"/>
            <w:tcBorders>
              <w:top w:val="single" w:sz="12" w:space="0" w:color="auto"/>
            </w:tcBorders>
            <w:shd w:val="clear" w:color="auto" w:fill="auto"/>
            <w:vAlign w:val="center"/>
          </w:tcPr>
          <w:p w:rsidR="00A30D76" w:rsidRPr="00A5370A" w:rsidRDefault="00A30D76" w:rsidP="00A30D76">
            <w:pPr>
              <w:jc w:val="center"/>
              <w:rPr>
                <w:bCs/>
                <w:sz w:val="20"/>
                <w:szCs w:val="20"/>
              </w:rPr>
            </w:pPr>
            <w:r w:rsidRPr="00A5370A">
              <w:rPr>
                <w:bCs/>
                <w:sz w:val="20"/>
                <w:szCs w:val="20"/>
              </w:rPr>
              <w:t>25%</w:t>
            </w:r>
          </w:p>
        </w:tc>
        <w:tc>
          <w:tcPr>
            <w:tcW w:w="638" w:type="dxa"/>
            <w:tcBorders>
              <w:top w:val="single" w:sz="12" w:space="0" w:color="auto"/>
            </w:tcBorders>
            <w:shd w:val="clear" w:color="auto" w:fill="auto"/>
            <w:vAlign w:val="center"/>
          </w:tcPr>
          <w:p w:rsidR="00A30D76" w:rsidRPr="00A5370A" w:rsidRDefault="00A30D76" w:rsidP="00A30D76">
            <w:pPr>
              <w:jc w:val="center"/>
              <w:rPr>
                <w:bCs/>
                <w:sz w:val="20"/>
                <w:szCs w:val="20"/>
              </w:rPr>
            </w:pPr>
            <w:r w:rsidRPr="00A5370A">
              <w:rPr>
                <w:bCs/>
                <w:sz w:val="20"/>
                <w:szCs w:val="20"/>
              </w:rPr>
              <w:t>16%</w:t>
            </w:r>
          </w:p>
        </w:tc>
        <w:tc>
          <w:tcPr>
            <w:tcW w:w="638" w:type="dxa"/>
            <w:tcBorders>
              <w:top w:val="single" w:sz="12" w:space="0" w:color="auto"/>
            </w:tcBorders>
            <w:vAlign w:val="center"/>
          </w:tcPr>
          <w:p w:rsidR="00A30D76" w:rsidRPr="00A5370A" w:rsidRDefault="00A30D76" w:rsidP="00A30D76">
            <w:pPr>
              <w:jc w:val="center"/>
              <w:rPr>
                <w:bCs/>
                <w:sz w:val="20"/>
                <w:szCs w:val="20"/>
              </w:rPr>
            </w:pPr>
            <w:r w:rsidRPr="00A5370A">
              <w:rPr>
                <w:bCs/>
                <w:sz w:val="20"/>
                <w:szCs w:val="20"/>
              </w:rPr>
              <w:t>28%</w:t>
            </w:r>
          </w:p>
        </w:tc>
        <w:tc>
          <w:tcPr>
            <w:tcW w:w="638" w:type="dxa"/>
            <w:tcBorders>
              <w:top w:val="single" w:sz="12" w:space="0" w:color="auto"/>
            </w:tcBorders>
            <w:vAlign w:val="center"/>
          </w:tcPr>
          <w:p w:rsidR="00A30D76" w:rsidRPr="00A5370A" w:rsidRDefault="00A30D76" w:rsidP="00A30D76">
            <w:pPr>
              <w:jc w:val="center"/>
              <w:rPr>
                <w:bCs/>
                <w:sz w:val="20"/>
                <w:szCs w:val="20"/>
              </w:rPr>
            </w:pPr>
            <w:r w:rsidRPr="00A5370A">
              <w:rPr>
                <w:bCs/>
                <w:sz w:val="20"/>
                <w:szCs w:val="20"/>
              </w:rPr>
              <w:t>19%</w:t>
            </w:r>
          </w:p>
        </w:tc>
        <w:tc>
          <w:tcPr>
            <w:tcW w:w="638" w:type="dxa"/>
            <w:tcBorders>
              <w:top w:val="single" w:sz="12" w:space="0" w:color="auto"/>
            </w:tcBorders>
            <w:vAlign w:val="center"/>
          </w:tcPr>
          <w:p w:rsidR="00A30D76" w:rsidRPr="00A5370A" w:rsidRDefault="00A30D76" w:rsidP="00A30D76">
            <w:pPr>
              <w:jc w:val="center"/>
              <w:rPr>
                <w:bCs/>
                <w:sz w:val="20"/>
                <w:szCs w:val="20"/>
              </w:rPr>
            </w:pPr>
            <w:r w:rsidRPr="00A5370A">
              <w:rPr>
                <w:bCs/>
                <w:sz w:val="20"/>
                <w:szCs w:val="20"/>
              </w:rPr>
              <w:t>14%</w:t>
            </w:r>
          </w:p>
        </w:tc>
        <w:tc>
          <w:tcPr>
            <w:tcW w:w="707" w:type="dxa"/>
            <w:tcBorders>
              <w:top w:val="single" w:sz="12" w:space="0" w:color="auto"/>
            </w:tcBorders>
            <w:vAlign w:val="center"/>
          </w:tcPr>
          <w:p w:rsidR="00A30D76" w:rsidRPr="00A5370A" w:rsidRDefault="00A30D76" w:rsidP="00A30D76">
            <w:pPr>
              <w:jc w:val="center"/>
              <w:rPr>
                <w:b/>
                <w:bCs/>
                <w:sz w:val="20"/>
                <w:szCs w:val="20"/>
                <w:lang w:val="en-US"/>
              </w:rPr>
            </w:pPr>
            <w:r w:rsidRPr="00A5370A">
              <w:rPr>
                <w:b/>
                <w:bCs/>
                <w:sz w:val="20"/>
                <w:szCs w:val="20"/>
                <w:lang w:val="en-US"/>
              </w:rPr>
              <w:t>20%</w:t>
            </w:r>
          </w:p>
        </w:tc>
      </w:tr>
      <w:tr w:rsidR="00A30D76" w:rsidRPr="002E0FF8" w:rsidTr="00A5370A">
        <w:trPr>
          <w:trHeight w:val="390"/>
          <w:jc w:val="center"/>
        </w:trPr>
        <w:tc>
          <w:tcPr>
            <w:tcW w:w="2977" w:type="dxa"/>
            <w:shd w:val="clear" w:color="auto" w:fill="auto"/>
            <w:vAlign w:val="center"/>
          </w:tcPr>
          <w:p w:rsidR="00A30D76" w:rsidRPr="002E0FF8" w:rsidRDefault="00A30D76" w:rsidP="0071071A">
            <w:pPr>
              <w:rPr>
                <w:rFonts w:ascii="Arial" w:hAnsi="Arial" w:cs="Arial"/>
                <w:sz w:val="22"/>
                <w:szCs w:val="22"/>
              </w:rPr>
            </w:pPr>
            <w:r w:rsidRPr="002E0FF8">
              <w:rPr>
                <w:rFonts w:ascii="Arial" w:hAnsi="Arial" w:cs="Arial"/>
                <w:bCs/>
                <w:sz w:val="22"/>
                <w:szCs w:val="22"/>
              </w:rPr>
              <w:t>2. Аргументы и факты</w:t>
            </w:r>
          </w:p>
        </w:tc>
        <w:tc>
          <w:tcPr>
            <w:tcW w:w="638" w:type="dxa"/>
            <w:shd w:val="clear" w:color="auto" w:fill="auto"/>
            <w:vAlign w:val="center"/>
          </w:tcPr>
          <w:p w:rsidR="00A30D76" w:rsidRPr="00A5370A" w:rsidRDefault="00A30D76" w:rsidP="00A30D76">
            <w:pPr>
              <w:jc w:val="center"/>
              <w:rPr>
                <w:bCs/>
                <w:sz w:val="20"/>
                <w:szCs w:val="20"/>
              </w:rPr>
            </w:pPr>
            <w:r w:rsidRPr="00A5370A">
              <w:rPr>
                <w:bCs/>
                <w:sz w:val="20"/>
                <w:szCs w:val="20"/>
              </w:rPr>
              <w:t>13%</w:t>
            </w:r>
          </w:p>
        </w:tc>
        <w:tc>
          <w:tcPr>
            <w:tcW w:w="638" w:type="dxa"/>
            <w:shd w:val="clear" w:color="auto" w:fill="auto"/>
            <w:vAlign w:val="center"/>
          </w:tcPr>
          <w:p w:rsidR="00A30D76" w:rsidRPr="00A5370A" w:rsidRDefault="00A30D76" w:rsidP="00A30D76">
            <w:pPr>
              <w:jc w:val="center"/>
              <w:rPr>
                <w:bCs/>
                <w:sz w:val="20"/>
                <w:szCs w:val="20"/>
              </w:rPr>
            </w:pPr>
            <w:r w:rsidRPr="00A5370A">
              <w:rPr>
                <w:bCs/>
                <w:sz w:val="20"/>
                <w:szCs w:val="20"/>
              </w:rPr>
              <w:t>10%</w:t>
            </w:r>
          </w:p>
        </w:tc>
        <w:tc>
          <w:tcPr>
            <w:tcW w:w="638" w:type="dxa"/>
            <w:shd w:val="clear" w:color="auto" w:fill="auto"/>
            <w:vAlign w:val="center"/>
          </w:tcPr>
          <w:p w:rsidR="00A30D76" w:rsidRPr="00A5370A" w:rsidRDefault="00A30D76" w:rsidP="00A30D76">
            <w:pPr>
              <w:jc w:val="center"/>
              <w:rPr>
                <w:bCs/>
                <w:sz w:val="20"/>
                <w:szCs w:val="20"/>
              </w:rPr>
            </w:pPr>
            <w:r w:rsidRPr="00A5370A">
              <w:rPr>
                <w:bCs/>
                <w:sz w:val="20"/>
                <w:szCs w:val="20"/>
              </w:rPr>
              <w:t>9%</w:t>
            </w:r>
          </w:p>
        </w:tc>
        <w:tc>
          <w:tcPr>
            <w:tcW w:w="638" w:type="dxa"/>
            <w:shd w:val="clear" w:color="auto" w:fill="auto"/>
            <w:vAlign w:val="center"/>
          </w:tcPr>
          <w:p w:rsidR="00A30D76" w:rsidRPr="00A5370A" w:rsidRDefault="00A30D76" w:rsidP="00A30D76">
            <w:pPr>
              <w:jc w:val="center"/>
              <w:rPr>
                <w:bCs/>
                <w:sz w:val="20"/>
                <w:szCs w:val="20"/>
              </w:rPr>
            </w:pPr>
            <w:r w:rsidRPr="00A5370A">
              <w:rPr>
                <w:bCs/>
                <w:sz w:val="20"/>
                <w:szCs w:val="20"/>
              </w:rPr>
              <w:t>9%</w:t>
            </w:r>
          </w:p>
        </w:tc>
        <w:tc>
          <w:tcPr>
            <w:tcW w:w="638" w:type="dxa"/>
            <w:shd w:val="clear" w:color="auto" w:fill="auto"/>
            <w:vAlign w:val="center"/>
          </w:tcPr>
          <w:p w:rsidR="00A30D76" w:rsidRPr="00A5370A" w:rsidRDefault="00A30D76" w:rsidP="00A30D76">
            <w:pPr>
              <w:jc w:val="center"/>
              <w:rPr>
                <w:bCs/>
                <w:sz w:val="20"/>
                <w:szCs w:val="20"/>
              </w:rPr>
            </w:pPr>
            <w:r w:rsidRPr="00A5370A">
              <w:rPr>
                <w:bCs/>
                <w:sz w:val="20"/>
                <w:szCs w:val="20"/>
              </w:rPr>
              <w:t>9%</w:t>
            </w:r>
          </w:p>
        </w:tc>
        <w:tc>
          <w:tcPr>
            <w:tcW w:w="638" w:type="dxa"/>
            <w:shd w:val="clear" w:color="auto" w:fill="auto"/>
            <w:vAlign w:val="center"/>
          </w:tcPr>
          <w:p w:rsidR="00A30D76" w:rsidRPr="00A5370A" w:rsidRDefault="00A30D76" w:rsidP="00A30D76">
            <w:pPr>
              <w:jc w:val="center"/>
              <w:rPr>
                <w:bCs/>
                <w:sz w:val="20"/>
                <w:szCs w:val="20"/>
              </w:rPr>
            </w:pPr>
            <w:r w:rsidRPr="00A5370A">
              <w:rPr>
                <w:bCs/>
                <w:sz w:val="20"/>
                <w:szCs w:val="20"/>
              </w:rPr>
              <w:t>10%</w:t>
            </w:r>
          </w:p>
        </w:tc>
        <w:tc>
          <w:tcPr>
            <w:tcW w:w="638" w:type="dxa"/>
            <w:shd w:val="clear" w:color="auto" w:fill="auto"/>
            <w:vAlign w:val="center"/>
          </w:tcPr>
          <w:p w:rsidR="00A30D76" w:rsidRPr="00A5370A" w:rsidRDefault="00A30D76" w:rsidP="00A30D76">
            <w:pPr>
              <w:jc w:val="center"/>
              <w:rPr>
                <w:bCs/>
                <w:sz w:val="20"/>
                <w:szCs w:val="20"/>
              </w:rPr>
            </w:pPr>
            <w:r w:rsidRPr="00A5370A">
              <w:rPr>
                <w:bCs/>
                <w:sz w:val="20"/>
                <w:szCs w:val="20"/>
              </w:rPr>
              <w:t>9%</w:t>
            </w:r>
          </w:p>
        </w:tc>
        <w:tc>
          <w:tcPr>
            <w:tcW w:w="638" w:type="dxa"/>
            <w:shd w:val="clear" w:color="auto" w:fill="auto"/>
            <w:vAlign w:val="center"/>
          </w:tcPr>
          <w:p w:rsidR="00A30D76" w:rsidRPr="00A5370A" w:rsidRDefault="00A30D76" w:rsidP="00A30D76">
            <w:pPr>
              <w:jc w:val="center"/>
              <w:rPr>
                <w:bCs/>
                <w:sz w:val="20"/>
                <w:szCs w:val="20"/>
              </w:rPr>
            </w:pPr>
            <w:r w:rsidRPr="00A5370A">
              <w:rPr>
                <w:bCs/>
                <w:sz w:val="20"/>
                <w:szCs w:val="20"/>
              </w:rPr>
              <w:t>12%</w:t>
            </w:r>
          </w:p>
        </w:tc>
        <w:tc>
          <w:tcPr>
            <w:tcW w:w="638" w:type="dxa"/>
            <w:shd w:val="clear" w:color="auto" w:fill="auto"/>
            <w:vAlign w:val="center"/>
          </w:tcPr>
          <w:p w:rsidR="00A30D76" w:rsidRPr="00A5370A" w:rsidRDefault="00A30D76" w:rsidP="00A30D76">
            <w:pPr>
              <w:jc w:val="center"/>
              <w:rPr>
                <w:bCs/>
                <w:sz w:val="20"/>
                <w:szCs w:val="20"/>
              </w:rPr>
            </w:pPr>
            <w:r w:rsidRPr="00A5370A">
              <w:rPr>
                <w:bCs/>
                <w:sz w:val="20"/>
                <w:szCs w:val="20"/>
              </w:rPr>
              <w:t>13%</w:t>
            </w:r>
          </w:p>
        </w:tc>
        <w:tc>
          <w:tcPr>
            <w:tcW w:w="638" w:type="dxa"/>
            <w:vAlign w:val="center"/>
          </w:tcPr>
          <w:p w:rsidR="00A30D76" w:rsidRPr="00A5370A" w:rsidRDefault="00A30D76" w:rsidP="00A30D76">
            <w:pPr>
              <w:jc w:val="center"/>
              <w:rPr>
                <w:bCs/>
                <w:sz w:val="20"/>
                <w:szCs w:val="20"/>
              </w:rPr>
            </w:pPr>
            <w:r w:rsidRPr="00A5370A">
              <w:rPr>
                <w:bCs/>
                <w:sz w:val="20"/>
                <w:szCs w:val="20"/>
              </w:rPr>
              <w:t>11%</w:t>
            </w:r>
          </w:p>
        </w:tc>
        <w:tc>
          <w:tcPr>
            <w:tcW w:w="638" w:type="dxa"/>
            <w:vAlign w:val="center"/>
          </w:tcPr>
          <w:p w:rsidR="00A30D76" w:rsidRPr="00A5370A" w:rsidRDefault="00A30D76" w:rsidP="00A30D76">
            <w:pPr>
              <w:jc w:val="center"/>
              <w:rPr>
                <w:bCs/>
                <w:sz w:val="20"/>
                <w:szCs w:val="20"/>
              </w:rPr>
            </w:pPr>
            <w:r w:rsidRPr="00A5370A">
              <w:rPr>
                <w:bCs/>
                <w:sz w:val="20"/>
                <w:szCs w:val="20"/>
              </w:rPr>
              <w:t>8%</w:t>
            </w:r>
          </w:p>
        </w:tc>
        <w:tc>
          <w:tcPr>
            <w:tcW w:w="638" w:type="dxa"/>
            <w:vAlign w:val="center"/>
          </w:tcPr>
          <w:p w:rsidR="00A30D76" w:rsidRPr="00A5370A" w:rsidRDefault="00A30D76" w:rsidP="00A30D76">
            <w:pPr>
              <w:jc w:val="center"/>
              <w:rPr>
                <w:bCs/>
                <w:sz w:val="20"/>
                <w:szCs w:val="20"/>
              </w:rPr>
            </w:pPr>
            <w:r w:rsidRPr="00A5370A">
              <w:rPr>
                <w:bCs/>
                <w:sz w:val="20"/>
                <w:szCs w:val="20"/>
              </w:rPr>
              <w:t>7%</w:t>
            </w:r>
          </w:p>
        </w:tc>
        <w:tc>
          <w:tcPr>
            <w:tcW w:w="707" w:type="dxa"/>
            <w:vAlign w:val="center"/>
          </w:tcPr>
          <w:p w:rsidR="00A30D76" w:rsidRPr="00A5370A" w:rsidRDefault="00A30D76" w:rsidP="00A30D76">
            <w:pPr>
              <w:jc w:val="center"/>
              <w:rPr>
                <w:b/>
                <w:bCs/>
                <w:sz w:val="20"/>
                <w:szCs w:val="20"/>
                <w:lang w:val="en-US"/>
              </w:rPr>
            </w:pPr>
            <w:r w:rsidRPr="00A5370A">
              <w:rPr>
                <w:b/>
                <w:bCs/>
                <w:sz w:val="20"/>
                <w:szCs w:val="20"/>
                <w:lang w:val="en-US"/>
              </w:rPr>
              <w:t>9%</w:t>
            </w:r>
          </w:p>
        </w:tc>
      </w:tr>
      <w:tr w:rsidR="00A30D76" w:rsidRPr="002E0FF8" w:rsidTr="00A5370A">
        <w:trPr>
          <w:trHeight w:val="390"/>
          <w:jc w:val="center"/>
        </w:trPr>
        <w:tc>
          <w:tcPr>
            <w:tcW w:w="2977" w:type="dxa"/>
            <w:shd w:val="clear" w:color="auto" w:fill="auto"/>
            <w:vAlign w:val="center"/>
          </w:tcPr>
          <w:p w:rsidR="00A30D76" w:rsidRPr="002E0FF8" w:rsidRDefault="00A30D76" w:rsidP="0071071A">
            <w:pPr>
              <w:rPr>
                <w:rFonts w:ascii="Arial" w:hAnsi="Arial" w:cs="Arial"/>
                <w:sz w:val="22"/>
                <w:szCs w:val="22"/>
              </w:rPr>
            </w:pPr>
            <w:r w:rsidRPr="002E0FF8">
              <w:rPr>
                <w:rFonts w:ascii="Arial" w:hAnsi="Arial" w:cs="Arial"/>
                <w:bCs/>
                <w:sz w:val="22"/>
                <w:szCs w:val="22"/>
              </w:rPr>
              <w:t>3. Российская газета</w:t>
            </w:r>
          </w:p>
        </w:tc>
        <w:tc>
          <w:tcPr>
            <w:tcW w:w="638" w:type="dxa"/>
            <w:shd w:val="clear" w:color="auto" w:fill="auto"/>
            <w:vAlign w:val="center"/>
          </w:tcPr>
          <w:p w:rsidR="00A30D76" w:rsidRPr="00A5370A" w:rsidRDefault="00A30D76" w:rsidP="00A30D76">
            <w:pPr>
              <w:jc w:val="center"/>
              <w:rPr>
                <w:bCs/>
                <w:sz w:val="20"/>
                <w:szCs w:val="20"/>
              </w:rPr>
            </w:pPr>
            <w:r w:rsidRPr="00A5370A">
              <w:rPr>
                <w:bCs/>
                <w:sz w:val="20"/>
                <w:szCs w:val="20"/>
              </w:rPr>
              <w:t>-</w:t>
            </w:r>
          </w:p>
        </w:tc>
        <w:tc>
          <w:tcPr>
            <w:tcW w:w="638" w:type="dxa"/>
            <w:shd w:val="clear" w:color="auto" w:fill="auto"/>
            <w:vAlign w:val="center"/>
          </w:tcPr>
          <w:p w:rsidR="00A30D76" w:rsidRPr="00A5370A" w:rsidRDefault="00A30D76" w:rsidP="00A30D76">
            <w:pPr>
              <w:jc w:val="center"/>
              <w:rPr>
                <w:bCs/>
                <w:sz w:val="20"/>
                <w:szCs w:val="20"/>
              </w:rPr>
            </w:pPr>
            <w:r w:rsidRPr="00A5370A">
              <w:rPr>
                <w:bCs/>
                <w:sz w:val="20"/>
                <w:szCs w:val="20"/>
              </w:rPr>
              <w:t>1%</w:t>
            </w:r>
          </w:p>
        </w:tc>
        <w:tc>
          <w:tcPr>
            <w:tcW w:w="638" w:type="dxa"/>
            <w:shd w:val="clear" w:color="auto" w:fill="auto"/>
            <w:vAlign w:val="center"/>
          </w:tcPr>
          <w:p w:rsidR="00A30D76" w:rsidRPr="00A5370A" w:rsidRDefault="00A30D76" w:rsidP="00A30D76">
            <w:pPr>
              <w:jc w:val="center"/>
              <w:rPr>
                <w:bCs/>
                <w:sz w:val="20"/>
                <w:szCs w:val="20"/>
              </w:rPr>
            </w:pPr>
            <w:r w:rsidRPr="00A5370A">
              <w:rPr>
                <w:bCs/>
                <w:sz w:val="20"/>
                <w:szCs w:val="20"/>
              </w:rPr>
              <w:t>1%</w:t>
            </w:r>
          </w:p>
        </w:tc>
        <w:tc>
          <w:tcPr>
            <w:tcW w:w="638" w:type="dxa"/>
            <w:shd w:val="clear" w:color="auto" w:fill="auto"/>
            <w:vAlign w:val="center"/>
          </w:tcPr>
          <w:p w:rsidR="00A30D76" w:rsidRPr="00A5370A" w:rsidRDefault="00A30D76" w:rsidP="00A30D76">
            <w:pPr>
              <w:jc w:val="center"/>
              <w:rPr>
                <w:bCs/>
                <w:sz w:val="20"/>
                <w:szCs w:val="20"/>
              </w:rPr>
            </w:pPr>
            <w:r w:rsidRPr="00A5370A">
              <w:rPr>
                <w:bCs/>
                <w:sz w:val="20"/>
                <w:szCs w:val="20"/>
              </w:rPr>
              <w:t>1%</w:t>
            </w:r>
          </w:p>
        </w:tc>
        <w:tc>
          <w:tcPr>
            <w:tcW w:w="638" w:type="dxa"/>
            <w:shd w:val="clear" w:color="auto" w:fill="auto"/>
            <w:vAlign w:val="center"/>
          </w:tcPr>
          <w:p w:rsidR="00A30D76" w:rsidRPr="00A5370A" w:rsidRDefault="00A30D76" w:rsidP="00A30D76">
            <w:pPr>
              <w:jc w:val="center"/>
              <w:rPr>
                <w:bCs/>
                <w:sz w:val="20"/>
                <w:szCs w:val="20"/>
              </w:rPr>
            </w:pPr>
            <w:r w:rsidRPr="00A5370A">
              <w:rPr>
                <w:bCs/>
                <w:sz w:val="20"/>
                <w:szCs w:val="20"/>
              </w:rPr>
              <w:t>-</w:t>
            </w:r>
          </w:p>
        </w:tc>
        <w:tc>
          <w:tcPr>
            <w:tcW w:w="638" w:type="dxa"/>
            <w:shd w:val="clear" w:color="auto" w:fill="auto"/>
            <w:vAlign w:val="center"/>
          </w:tcPr>
          <w:p w:rsidR="00A30D76" w:rsidRPr="00A5370A" w:rsidRDefault="00A30D76" w:rsidP="00A30D76">
            <w:pPr>
              <w:jc w:val="center"/>
              <w:rPr>
                <w:bCs/>
                <w:sz w:val="20"/>
                <w:szCs w:val="20"/>
              </w:rPr>
            </w:pPr>
            <w:r w:rsidRPr="00A5370A">
              <w:rPr>
                <w:bCs/>
                <w:sz w:val="20"/>
                <w:szCs w:val="20"/>
              </w:rPr>
              <w:t>1%</w:t>
            </w:r>
          </w:p>
        </w:tc>
        <w:tc>
          <w:tcPr>
            <w:tcW w:w="638" w:type="dxa"/>
            <w:shd w:val="clear" w:color="auto" w:fill="auto"/>
            <w:vAlign w:val="center"/>
          </w:tcPr>
          <w:p w:rsidR="00A30D76" w:rsidRPr="00A5370A" w:rsidRDefault="00A30D76" w:rsidP="00A30D76">
            <w:pPr>
              <w:jc w:val="center"/>
              <w:rPr>
                <w:bCs/>
                <w:sz w:val="20"/>
                <w:szCs w:val="20"/>
              </w:rPr>
            </w:pPr>
            <w:r w:rsidRPr="00A5370A">
              <w:rPr>
                <w:bCs/>
                <w:sz w:val="20"/>
                <w:szCs w:val="20"/>
              </w:rPr>
              <w:t>1%</w:t>
            </w:r>
          </w:p>
        </w:tc>
        <w:tc>
          <w:tcPr>
            <w:tcW w:w="638" w:type="dxa"/>
            <w:shd w:val="clear" w:color="auto" w:fill="auto"/>
            <w:vAlign w:val="center"/>
          </w:tcPr>
          <w:p w:rsidR="00A30D76" w:rsidRPr="00A5370A" w:rsidRDefault="00A30D76" w:rsidP="00A30D76">
            <w:pPr>
              <w:jc w:val="center"/>
              <w:rPr>
                <w:bCs/>
                <w:sz w:val="20"/>
                <w:szCs w:val="20"/>
              </w:rPr>
            </w:pPr>
            <w:r w:rsidRPr="00A5370A">
              <w:rPr>
                <w:bCs/>
                <w:sz w:val="20"/>
                <w:szCs w:val="20"/>
              </w:rPr>
              <w:t>4%</w:t>
            </w:r>
          </w:p>
        </w:tc>
        <w:tc>
          <w:tcPr>
            <w:tcW w:w="638" w:type="dxa"/>
            <w:shd w:val="clear" w:color="auto" w:fill="auto"/>
            <w:vAlign w:val="center"/>
          </w:tcPr>
          <w:p w:rsidR="00A30D76" w:rsidRPr="00A5370A" w:rsidRDefault="00A30D76" w:rsidP="00A30D76">
            <w:pPr>
              <w:jc w:val="center"/>
              <w:rPr>
                <w:bCs/>
                <w:sz w:val="20"/>
                <w:szCs w:val="20"/>
              </w:rPr>
            </w:pPr>
            <w:r w:rsidRPr="00A5370A">
              <w:rPr>
                <w:bCs/>
                <w:sz w:val="20"/>
                <w:szCs w:val="20"/>
              </w:rPr>
              <w:t>3%</w:t>
            </w:r>
          </w:p>
        </w:tc>
        <w:tc>
          <w:tcPr>
            <w:tcW w:w="638" w:type="dxa"/>
            <w:vAlign w:val="center"/>
          </w:tcPr>
          <w:p w:rsidR="00A30D76" w:rsidRPr="00A5370A" w:rsidRDefault="00A30D76" w:rsidP="00A30D76">
            <w:pPr>
              <w:jc w:val="center"/>
              <w:rPr>
                <w:bCs/>
                <w:sz w:val="20"/>
                <w:szCs w:val="20"/>
              </w:rPr>
            </w:pPr>
            <w:r w:rsidRPr="00A5370A">
              <w:rPr>
                <w:bCs/>
                <w:sz w:val="20"/>
                <w:szCs w:val="20"/>
              </w:rPr>
              <w:t>4%</w:t>
            </w:r>
          </w:p>
        </w:tc>
        <w:tc>
          <w:tcPr>
            <w:tcW w:w="638" w:type="dxa"/>
            <w:vAlign w:val="center"/>
          </w:tcPr>
          <w:p w:rsidR="00A30D76" w:rsidRPr="00A5370A" w:rsidRDefault="00A30D76" w:rsidP="00A30D76">
            <w:pPr>
              <w:jc w:val="center"/>
              <w:rPr>
                <w:bCs/>
                <w:sz w:val="20"/>
                <w:szCs w:val="20"/>
              </w:rPr>
            </w:pPr>
            <w:r w:rsidRPr="00A5370A">
              <w:rPr>
                <w:bCs/>
                <w:sz w:val="20"/>
                <w:szCs w:val="20"/>
              </w:rPr>
              <w:t>4%</w:t>
            </w:r>
          </w:p>
        </w:tc>
        <w:tc>
          <w:tcPr>
            <w:tcW w:w="638" w:type="dxa"/>
            <w:vAlign w:val="center"/>
          </w:tcPr>
          <w:p w:rsidR="00A30D76" w:rsidRPr="00A5370A" w:rsidRDefault="00A30D76" w:rsidP="00A30D76">
            <w:pPr>
              <w:jc w:val="center"/>
              <w:rPr>
                <w:bCs/>
                <w:sz w:val="20"/>
                <w:szCs w:val="20"/>
              </w:rPr>
            </w:pPr>
            <w:r w:rsidRPr="00A5370A">
              <w:rPr>
                <w:bCs/>
                <w:sz w:val="20"/>
                <w:szCs w:val="20"/>
              </w:rPr>
              <w:t>5%</w:t>
            </w:r>
          </w:p>
        </w:tc>
        <w:tc>
          <w:tcPr>
            <w:tcW w:w="707" w:type="dxa"/>
            <w:vAlign w:val="center"/>
          </w:tcPr>
          <w:p w:rsidR="00A30D76" w:rsidRPr="00A5370A" w:rsidRDefault="00A30D76" w:rsidP="00A30D76">
            <w:pPr>
              <w:jc w:val="center"/>
              <w:rPr>
                <w:b/>
                <w:bCs/>
                <w:sz w:val="20"/>
                <w:szCs w:val="20"/>
                <w:lang w:val="en-US"/>
              </w:rPr>
            </w:pPr>
            <w:r w:rsidRPr="00A5370A">
              <w:rPr>
                <w:b/>
                <w:bCs/>
                <w:sz w:val="20"/>
                <w:szCs w:val="20"/>
                <w:lang w:val="en-US"/>
              </w:rPr>
              <w:t>6%</w:t>
            </w:r>
          </w:p>
        </w:tc>
      </w:tr>
      <w:tr w:rsidR="00A30D76" w:rsidRPr="002E0FF8" w:rsidTr="00A5370A">
        <w:trPr>
          <w:trHeight w:val="390"/>
          <w:jc w:val="center"/>
        </w:trPr>
        <w:tc>
          <w:tcPr>
            <w:tcW w:w="2977" w:type="dxa"/>
            <w:shd w:val="clear" w:color="auto" w:fill="auto"/>
            <w:vAlign w:val="center"/>
          </w:tcPr>
          <w:p w:rsidR="0071071A" w:rsidRDefault="00A30D76" w:rsidP="0071071A">
            <w:pPr>
              <w:rPr>
                <w:rFonts w:ascii="Arial" w:hAnsi="Arial" w:cs="Arial"/>
                <w:bCs/>
                <w:sz w:val="22"/>
                <w:szCs w:val="22"/>
              </w:rPr>
            </w:pPr>
            <w:r w:rsidRPr="002E0FF8">
              <w:rPr>
                <w:rFonts w:ascii="Arial" w:hAnsi="Arial" w:cs="Arial"/>
                <w:bCs/>
                <w:sz w:val="22"/>
                <w:szCs w:val="22"/>
                <w:lang w:val="en-US"/>
              </w:rPr>
              <w:t>4</w:t>
            </w:r>
            <w:r w:rsidRPr="002E0FF8">
              <w:rPr>
                <w:rFonts w:ascii="Arial" w:hAnsi="Arial" w:cs="Arial"/>
                <w:bCs/>
                <w:sz w:val="22"/>
                <w:szCs w:val="22"/>
              </w:rPr>
              <w:t xml:space="preserve">. Московский </w:t>
            </w:r>
          </w:p>
          <w:p w:rsidR="00A30D76" w:rsidRPr="002E0FF8" w:rsidRDefault="00A30D76" w:rsidP="0071071A">
            <w:pPr>
              <w:rPr>
                <w:rFonts w:ascii="Arial" w:hAnsi="Arial" w:cs="Arial"/>
                <w:sz w:val="22"/>
                <w:szCs w:val="22"/>
              </w:rPr>
            </w:pPr>
            <w:r w:rsidRPr="002E0FF8">
              <w:rPr>
                <w:rFonts w:ascii="Arial" w:hAnsi="Arial" w:cs="Arial"/>
                <w:bCs/>
                <w:sz w:val="22"/>
                <w:szCs w:val="22"/>
              </w:rPr>
              <w:t>комсомолец</w:t>
            </w:r>
          </w:p>
        </w:tc>
        <w:tc>
          <w:tcPr>
            <w:tcW w:w="638" w:type="dxa"/>
            <w:shd w:val="clear" w:color="auto" w:fill="auto"/>
            <w:vAlign w:val="center"/>
          </w:tcPr>
          <w:p w:rsidR="00A30D76" w:rsidRPr="00A5370A" w:rsidRDefault="00A30D76" w:rsidP="00A30D76">
            <w:pPr>
              <w:jc w:val="center"/>
              <w:rPr>
                <w:bCs/>
                <w:sz w:val="20"/>
                <w:szCs w:val="20"/>
              </w:rPr>
            </w:pPr>
            <w:r w:rsidRPr="00A5370A">
              <w:rPr>
                <w:bCs/>
                <w:sz w:val="20"/>
                <w:szCs w:val="20"/>
              </w:rPr>
              <w:t>8%</w:t>
            </w:r>
          </w:p>
        </w:tc>
        <w:tc>
          <w:tcPr>
            <w:tcW w:w="638" w:type="dxa"/>
            <w:shd w:val="clear" w:color="auto" w:fill="auto"/>
            <w:vAlign w:val="center"/>
          </w:tcPr>
          <w:p w:rsidR="00A30D76" w:rsidRPr="00A5370A" w:rsidRDefault="00A30D76" w:rsidP="00A30D76">
            <w:pPr>
              <w:jc w:val="center"/>
              <w:rPr>
                <w:bCs/>
                <w:sz w:val="20"/>
                <w:szCs w:val="20"/>
              </w:rPr>
            </w:pPr>
            <w:r w:rsidRPr="00A5370A">
              <w:rPr>
                <w:bCs/>
                <w:sz w:val="20"/>
                <w:szCs w:val="20"/>
              </w:rPr>
              <w:t>6%</w:t>
            </w:r>
          </w:p>
        </w:tc>
        <w:tc>
          <w:tcPr>
            <w:tcW w:w="638" w:type="dxa"/>
            <w:shd w:val="clear" w:color="auto" w:fill="auto"/>
            <w:vAlign w:val="center"/>
          </w:tcPr>
          <w:p w:rsidR="00A30D76" w:rsidRPr="00A5370A" w:rsidRDefault="00A30D76" w:rsidP="00A30D76">
            <w:pPr>
              <w:jc w:val="center"/>
              <w:rPr>
                <w:bCs/>
                <w:sz w:val="20"/>
                <w:szCs w:val="20"/>
              </w:rPr>
            </w:pPr>
            <w:r w:rsidRPr="00A5370A">
              <w:rPr>
                <w:bCs/>
                <w:sz w:val="20"/>
                <w:szCs w:val="20"/>
              </w:rPr>
              <w:t>7%</w:t>
            </w:r>
          </w:p>
        </w:tc>
        <w:tc>
          <w:tcPr>
            <w:tcW w:w="638" w:type="dxa"/>
            <w:shd w:val="clear" w:color="auto" w:fill="auto"/>
            <w:vAlign w:val="center"/>
          </w:tcPr>
          <w:p w:rsidR="00A30D76" w:rsidRPr="00A5370A" w:rsidRDefault="00A30D76" w:rsidP="00A30D76">
            <w:pPr>
              <w:jc w:val="center"/>
              <w:rPr>
                <w:bCs/>
                <w:sz w:val="20"/>
                <w:szCs w:val="20"/>
              </w:rPr>
            </w:pPr>
            <w:r w:rsidRPr="00A5370A">
              <w:rPr>
                <w:bCs/>
                <w:sz w:val="20"/>
                <w:szCs w:val="20"/>
              </w:rPr>
              <w:t>5%</w:t>
            </w:r>
          </w:p>
        </w:tc>
        <w:tc>
          <w:tcPr>
            <w:tcW w:w="638" w:type="dxa"/>
            <w:shd w:val="clear" w:color="auto" w:fill="auto"/>
            <w:vAlign w:val="center"/>
          </w:tcPr>
          <w:p w:rsidR="00A30D76" w:rsidRPr="00A5370A" w:rsidRDefault="00A30D76" w:rsidP="00A30D76">
            <w:pPr>
              <w:jc w:val="center"/>
              <w:rPr>
                <w:bCs/>
                <w:sz w:val="20"/>
                <w:szCs w:val="20"/>
              </w:rPr>
            </w:pPr>
            <w:r w:rsidRPr="00A5370A">
              <w:rPr>
                <w:bCs/>
                <w:sz w:val="20"/>
                <w:szCs w:val="20"/>
              </w:rPr>
              <w:t>4%</w:t>
            </w:r>
          </w:p>
        </w:tc>
        <w:tc>
          <w:tcPr>
            <w:tcW w:w="638" w:type="dxa"/>
            <w:shd w:val="clear" w:color="auto" w:fill="auto"/>
            <w:vAlign w:val="center"/>
          </w:tcPr>
          <w:p w:rsidR="00A30D76" w:rsidRPr="00A5370A" w:rsidRDefault="00A30D76" w:rsidP="00A30D76">
            <w:pPr>
              <w:jc w:val="center"/>
              <w:rPr>
                <w:bCs/>
                <w:sz w:val="20"/>
                <w:szCs w:val="20"/>
              </w:rPr>
            </w:pPr>
            <w:r w:rsidRPr="00A5370A">
              <w:rPr>
                <w:bCs/>
                <w:sz w:val="20"/>
                <w:szCs w:val="20"/>
              </w:rPr>
              <w:t>4%</w:t>
            </w:r>
          </w:p>
        </w:tc>
        <w:tc>
          <w:tcPr>
            <w:tcW w:w="638" w:type="dxa"/>
            <w:shd w:val="clear" w:color="auto" w:fill="auto"/>
            <w:vAlign w:val="center"/>
          </w:tcPr>
          <w:p w:rsidR="00A30D76" w:rsidRPr="00A5370A" w:rsidRDefault="00A30D76" w:rsidP="00A30D76">
            <w:pPr>
              <w:jc w:val="center"/>
              <w:rPr>
                <w:bCs/>
                <w:sz w:val="20"/>
                <w:szCs w:val="20"/>
              </w:rPr>
            </w:pPr>
            <w:r w:rsidRPr="00A5370A">
              <w:rPr>
                <w:bCs/>
                <w:sz w:val="20"/>
                <w:szCs w:val="20"/>
              </w:rPr>
              <w:t>2%</w:t>
            </w:r>
          </w:p>
        </w:tc>
        <w:tc>
          <w:tcPr>
            <w:tcW w:w="638" w:type="dxa"/>
            <w:shd w:val="clear" w:color="auto" w:fill="auto"/>
            <w:vAlign w:val="center"/>
          </w:tcPr>
          <w:p w:rsidR="00A30D76" w:rsidRPr="00A5370A" w:rsidRDefault="00A30D76" w:rsidP="00A30D76">
            <w:pPr>
              <w:jc w:val="center"/>
              <w:rPr>
                <w:bCs/>
                <w:sz w:val="20"/>
                <w:szCs w:val="20"/>
              </w:rPr>
            </w:pPr>
            <w:r w:rsidRPr="00A5370A">
              <w:rPr>
                <w:bCs/>
                <w:sz w:val="20"/>
                <w:szCs w:val="20"/>
              </w:rPr>
              <w:t>2%</w:t>
            </w:r>
          </w:p>
        </w:tc>
        <w:tc>
          <w:tcPr>
            <w:tcW w:w="638" w:type="dxa"/>
            <w:shd w:val="clear" w:color="auto" w:fill="auto"/>
            <w:vAlign w:val="center"/>
          </w:tcPr>
          <w:p w:rsidR="00A30D76" w:rsidRPr="00A5370A" w:rsidRDefault="00A30D76" w:rsidP="00A30D76">
            <w:pPr>
              <w:jc w:val="center"/>
              <w:rPr>
                <w:bCs/>
                <w:sz w:val="20"/>
                <w:szCs w:val="20"/>
              </w:rPr>
            </w:pPr>
            <w:r w:rsidRPr="00A5370A">
              <w:rPr>
                <w:bCs/>
                <w:sz w:val="20"/>
                <w:szCs w:val="20"/>
              </w:rPr>
              <w:t>2%</w:t>
            </w:r>
          </w:p>
        </w:tc>
        <w:tc>
          <w:tcPr>
            <w:tcW w:w="638" w:type="dxa"/>
            <w:vAlign w:val="center"/>
          </w:tcPr>
          <w:p w:rsidR="00A30D76" w:rsidRPr="00A5370A" w:rsidRDefault="00A30D76" w:rsidP="00A30D76">
            <w:pPr>
              <w:jc w:val="center"/>
              <w:rPr>
                <w:bCs/>
                <w:sz w:val="20"/>
                <w:szCs w:val="20"/>
              </w:rPr>
            </w:pPr>
            <w:r w:rsidRPr="00A5370A">
              <w:rPr>
                <w:bCs/>
                <w:sz w:val="20"/>
                <w:szCs w:val="20"/>
              </w:rPr>
              <w:t>1%</w:t>
            </w:r>
          </w:p>
        </w:tc>
        <w:tc>
          <w:tcPr>
            <w:tcW w:w="638" w:type="dxa"/>
            <w:vAlign w:val="center"/>
          </w:tcPr>
          <w:p w:rsidR="00A30D76" w:rsidRPr="00A5370A" w:rsidRDefault="00A30D76" w:rsidP="00A30D76">
            <w:pPr>
              <w:jc w:val="center"/>
              <w:rPr>
                <w:bCs/>
                <w:sz w:val="20"/>
                <w:szCs w:val="20"/>
              </w:rPr>
            </w:pPr>
            <w:r w:rsidRPr="00A5370A">
              <w:rPr>
                <w:bCs/>
                <w:sz w:val="20"/>
                <w:szCs w:val="20"/>
              </w:rPr>
              <w:t>2%</w:t>
            </w:r>
          </w:p>
        </w:tc>
        <w:tc>
          <w:tcPr>
            <w:tcW w:w="638" w:type="dxa"/>
            <w:vAlign w:val="center"/>
          </w:tcPr>
          <w:p w:rsidR="00A30D76" w:rsidRPr="00A5370A" w:rsidRDefault="00A30D76" w:rsidP="00A30D76">
            <w:pPr>
              <w:jc w:val="center"/>
              <w:rPr>
                <w:bCs/>
                <w:sz w:val="20"/>
                <w:szCs w:val="20"/>
              </w:rPr>
            </w:pPr>
            <w:r w:rsidRPr="00A5370A">
              <w:rPr>
                <w:bCs/>
                <w:sz w:val="20"/>
                <w:szCs w:val="20"/>
              </w:rPr>
              <w:t>1%</w:t>
            </w:r>
          </w:p>
        </w:tc>
        <w:tc>
          <w:tcPr>
            <w:tcW w:w="707" w:type="dxa"/>
            <w:vAlign w:val="center"/>
          </w:tcPr>
          <w:p w:rsidR="00A30D76" w:rsidRPr="00A5370A" w:rsidRDefault="00A30D76" w:rsidP="00A30D76">
            <w:pPr>
              <w:jc w:val="center"/>
              <w:rPr>
                <w:b/>
                <w:bCs/>
                <w:sz w:val="20"/>
                <w:szCs w:val="20"/>
                <w:lang w:val="en-US"/>
              </w:rPr>
            </w:pPr>
            <w:r w:rsidRPr="00A5370A">
              <w:rPr>
                <w:b/>
                <w:bCs/>
                <w:sz w:val="20"/>
                <w:szCs w:val="20"/>
                <w:lang w:val="en-US"/>
              </w:rPr>
              <w:t>3%</w:t>
            </w:r>
          </w:p>
        </w:tc>
      </w:tr>
      <w:tr w:rsidR="00A30D76" w:rsidRPr="002E0FF8" w:rsidTr="00A5370A">
        <w:trPr>
          <w:trHeight w:val="288"/>
          <w:jc w:val="center"/>
        </w:trPr>
        <w:tc>
          <w:tcPr>
            <w:tcW w:w="2977" w:type="dxa"/>
            <w:shd w:val="clear" w:color="auto" w:fill="auto"/>
            <w:vAlign w:val="center"/>
          </w:tcPr>
          <w:p w:rsidR="00A30D76" w:rsidRPr="002E0FF8" w:rsidRDefault="0071071A" w:rsidP="00A30D76">
            <w:pPr>
              <w:rPr>
                <w:rFonts w:ascii="Arial" w:hAnsi="Arial" w:cs="Arial"/>
                <w:bCs/>
                <w:sz w:val="22"/>
                <w:szCs w:val="22"/>
              </w:rPr>
            </w:pPr>
            <w:r>
              <w:rPr>
                <w:rFonts w:ascii="Arial" w:hAnsi="Arial" w:cs="Arial"/>
                <w:sz w:val="22"/>
                <w:szCs w:val="22"/>
                <w:lang w:val="en-US"/>
              </w:rPr>
              <w:t>5-7</w:t>
            </w:r>
            <w:r w:rsidR="00A30D76">
              <w:rPr>
                <w:rFonts w:ascii="Arial" w:hAnsi="Arial" w:cs="Arial"/>
                <w:sz w:val="22"/>
                <w:szCs w:val="22"/>
              </w:rPr>
              <w:t xml:space="preserve">. </w:t>
            </w:r>
            <w:r w:rsidR="00A30D76" w:rsidRPr="002E0FF8">
              <w:rPr>
                <w:rFonts w:ascii="Arial" w:hAnsi="Arial" w:cs="Arial"/>
                <w:sz w:val="22"/>
                <w:szCs w:val="22"/>
              </w:rPr>
              <w:t>Коммерсант</w:t>
            </w:r>
          </w:p>
        </w:tc>
        <w:tc>
          <w:tcPr>
            <w:tcW w:w="638" w:type="dxa"/>
            <w:shd w:val="clear" w:color="auto" w:fill="auto"/>
            <w:vAlign w:val="center"/>
          </w:tcPr>
          <w:p w:rsidR="00A30D76" w:rsidRPr="00A5370A" w:rsidRDefault="00A30D76" w:rsidP="00A30D76">
            <w:pPr>
              <w:jc w:val="center"/>
              <w:rPr>
                <w:bCs/>
                <w:sz w:val="20"/>
                <w:szCs w:val="20"/>
              </w:rPr>
            </w:pPr>
            <w:r w:rsidRPr="00A5370A">
              <w:rPr>
                <w:bCs/>
                <w:sz w:val="20"/>
                <w:szCs w:val="20"/>
              </w:rPr>
              <w:t>-</w:t>
            </w:r>
          </w:p>
        </w:tc>
        <w:tc>
          <w:tcPr>
            <w:tcW w:w="638" w:type="dxa"/>
            <w:shd w:val="clear" w:color="auto" w:fill="auto"/>
            <w:vAlign w:val="center"/>
          </w:tcPr>
          <w:p w:rsidR="00A30D76" w:rsidRPr="00A5370A" w:rsidRDefault="00A30D76" w:rsidP="00A30D76">
            <w:pPr>
              <w:jc w:val="center"/>
              <w:rPr>
                <w:bCs/>
                <w:sz w:val="20"/>
                <w:szCs w:val="20"/>
              </w:rPr>
            </w:pPr>
            <w:r w:rsidRPr="00A5370A">
              <w:rPr>
                <w:bCs/>
                <w:sz w:val="20"/>
                <w:szCs w:val="20"/>
              </w:rPr>
              <w:t>-</w:t>
            </w:r>
          </w:p>
        </w:tc>
        <w:tc>
          <w:tcPr>
            <w:tcW w:w="638" w:type="dxa"/>
            <w:shd w:val="clear" w:color="auto" w:fill="auto"/>
            <w:vAlign w:val="center"/>
          </w:tcPr>
          <w:p w:rsidR="00A30D76" w:rsidRPr="00A5370A" w:rsidRDefault="00A30D76" w:rsidP="00A30D76">
            <w:pPr>
              <w:jc w:val="center"/>
              <w:rPr>
                <w:bCs/>
                <w:sz w:val="20"/>
                <w:szCs w:val="20"/>
              </w:rPr>
            </w:pPr>
            <w:r w:rsidRPr="00A5370A">
              <w:rPr>
                <w:bCs/>
                <w:sz w:val="20"/>
                <w:szCs w:val="20"/>
              </w:rPr>
              <w:t>-</w:t>
            </w:r>
          </w:p>
        </w:tc>
        <w:tc>
          <w:tcPr>
            <w:tcW w:w="638" w:type="dxa"/>
            <w:shd w:val="clear" w:color="auto" w:fill="auto"/>
            <w:vAlign w:val="center"/>
          </w:tcPr>
          <w:p w:rsidR="00A30D76" w:rsidRPr="00A5370A" w:rsidRDefault="00A30D76" w:rsidP="00A30D76">
            <w:pPr>
              <w:jc w:val="center"/>
              <w:rPr>
                <w:bCs/>
                <w:sz w:val="20"/>
                <w:szCs w:val="20"/>
              </w:rPr>
            </w:pPr>
            <w:r w:rsidRPr="00A5370A">
              <w:rPr>
                <w:bCs/>
                <w:sz w:val="20"/>
                <w:szCs w:val="20"/>
              </w:rPr>
              <w:t>-</w:t>
            </w:r>
          </w:p>
        </w:tc>
        <w:tc>
          <w:tcPr>
            <w:tcW w:w="638" w:type="dxa"/>
            <w:shd w:val="clear" w:color="auto" w:fill="auto"/>
            <w:vAlign w:val="center"/>
          </w:tcPr>
          <w:p w:rsidR="00A30D76" w:rsidRPr="00A5370A" w:rsidRDefault="00A30D76" w:rsidP="00A30D76">
            <w:pPr>
              <w:jc w:val="center"/>
              <w:rPr>
                <w:bCs/>
                <w:sz w:val="20"/>
                <w:szCs w:val="20"/>
              </w:rPr>
            </w:pPr>
            <w:r w:rsidRPr="00A5370A">
              <w:rPr>
                <w:bCs/>
                <w:sz w:val="20"/>
                <w:szCs w:val="20"/>
              </w:rPr>
              <w:t>1%</w:t>
            </w:r>
          </w:p>
        </w:tc>
        <w:tc>
          <w:tcPr>
            <w:tcW w:w="638" w:type="dxa"/>
            <w:shd w:val="clear" w:color="auto" w:fill="auto"/>
            <w:vAlign w:val="center"/>
          </w:tcPr>
          <w:p w:rsidR="00A30D76" w:rsidRPr="00A5370A" w:rsidRDefault="00A30D76" w:rsidP="00A30D76">
            <w:pPr>
              <w:jc w:val="center"/>
              <w:rPr>
                <w:bCs/>
                <w:sz w:val="20"/>
                <w:szCs w:val="20"/>
              </w:rPr>
            </w:pPr>
            <w:r w:rsidRPr="00A5370A">
              <w:rPr>
                <w:bCs/>
                <w:sz w:val="20"/>
                <w:szCs w:val="20"/>
              </w:rPr>
              <w:t>-</w:t>
            </w:r>
          </w:p>
        </w:tc>
        <w:tc>
          <w:tcPr>
            <w:tcW w:w="638" w:type="dxa"/>
            <w:shd w:val="clear" w:color="auto" w:fill="auto"/>
            <w:vAlign w:val="center"/>
          </w:tcPr>
          <w:p w:rsidR="00A30D76" w:rsidRPr="00A5370A" w:rsidRDefault="00A30D76" w:rsidP="00A30D76">
            <w:pPr>
              <w:jc w:val="center"/>
              <w:rPr>
                <w:bCs/>
                <w:sz w:val="20"/>
                <w:szCs w:val="20"/>
              </w:rPr>
            </w:pPr>
            <w:r w:rsidRPr="00A5370A">
              <w:rPr>
                <w:bCs/>
                <w:sz w:val="20"/>
                <w:szCs w:val="20"/>
              </w:rPr>
              <w:t>1%</w:t>
            </w:r>
          </w:p>
        </w:tc>
        <w:tc>
          <w:tcPr>
            <w:tcW w:w="638" w:type="dxa"/>
            <w:shd w:val="clear" w:color="auto" w:fill="auto"/>
            <w:vAlign w:val="center"/>
          </w:tcPr>
          <w:p w:rsidR="00A30D76" w:rsidRPr="00A5370A" w:rsidRDefault="00A30D76" w:rsidP="00A30D76">
            <w:pPr>
              <w:jc w:val="center"/>
              <w:rPr>
                <w:bCs/>
                <w:sz w:val="20"/>
                <w:szCs w:val="20"/>
              </w:rPr>
            </w:pPr>
            <w:r w:rsidRPr="00A5370A">
              <w:rPr>
                <w:bCs/>
                <w:sz w:val="20"/>
                <w:szCs w:val="20"/>
              </w:rPr>
              <w:t>-</w:t>
            </w:r>
          </w:p>
        </w:tc>
        <w:tc>
          <w:tcPr>
            <w:tcW w:w="638" w:type="dxa"/>
            <w:shd w:val="clear" w:color="auto" w:fill="auto"/>
            <w:vAlign w:val="center"/>
          </w:tcPr>
          <w:p w:rsidR="00A30D76" w:rsidRPr="00A5370A" w:rsidRDefault="00A30D76" w:rsidP="00A30D76">
            <w:pPr>
              <w:jc w:val="center"/>
              <w:rPr>
                <w:bCs/>
                <w:sz w:val="20"/>
                <w:szCs w:val="20"/>
              </w:rPr>
            </w:pPr>
            <w:r w:rsidRPr="00A5370A">
              <w:rPr>
                <w:bCs/>
                <w:sz w:val="20"/>
                <w:szCs w:val="20"/>
              </w:rPr>
              <w:t>-</w:t>
            </w:r>
          </w:p>
        </w:tc>
        <w:tc>
          <w:tcPr>
            <w:tcW w:w="638" w:type="dxa"/>
            <w:vAlign w:val="center"/>
          </w:tcPr>
          <w:p w:rsidR="00A30D76" w:rsidRPr="00A5370A" w:rsidRDefault="00A30D76" w:rsidP="00A30D76">
            <w:pPr>
              <w:jc w:val="center"/>
              <w:rPr>
                <w:bCs/>
                <w:sz w:val="20"/>
                <w:szCs w:val="20"/>
              </w:rPr>
            </w:pPr>
            <w:r w:rsidRPr="00A5370A">
              <w:rPr>
                <w:bCs/>
                <w:sz w:val="20"/>
                <w:szCs w:val="20"/>
              </w:rPr>
              <w:t>1%</w:t>
            </w:r>
          </w:p>
        </w:tc>
        <w:tc>
          <w:tcPr>
            <w:tcW w:w="638" w:type="dxa"/>
            <w:vAlign w:val="center"/>
          </w:tcPr>
          <w:p w:rsidR="00A30D76" w:rsidRPr="00A5370A" w:rsidRDefault="00A30D76" w:rsidP="00A30D76">
            <w:pPr>
              <w:jc w:val="center"/>
              <w:rPr>
                <w:bCs/>
                <w:sz w:val="20"/>
                <w:szCs w:val="20"/>
              </w:rPr>
            </w:pPr>
            <w:r w:rsidRPr="00A5370A">
              <w:rPr>
                <w:bCs/>
                <w:sz w:val="20"/>
                <w:szCs w:val="20"/>
              </w:rPr>
              <w:t>1%</w:t>
            </w:r>
          </w:p>
        </w:tc>
        <w:tc>
          <w:tcPr>
            <w:tcW w:w="638" w:type="dxa"/>
            <w:vAlign w:val="center"/>
          </w:tcPr>
          <w:p w:rsidR="00A30D76" w:rsidRPr="00A5370A" w:rsidRDefault="00A30D76" w:rsidP="00A30D76">
            <w:pPr>
              <w:jc w:val="center"/>
              <w:rPr>
                <w:bCs/>
                <w:sz w:val="20"/>
                <w:szCs w:val="20"/>
              </w:rPr>
            </w:pPr>
            <w:r w:rsidRPr="00A5370A">
              <w:rPr>
                <w:bCs/>
                <w:sz w:val="20"/>
                <w:szCs w:val="20"/>
              </w:rPr>
              <w:t>&lt;1%</w:t>
            </w:r>
          </w:p>
        </w:tc>
        <w:tc>
          <w:tcPr>
            <w:tcW w:w="707" w:type="dxa"/>
            <w:vAlign w:val="center"/>
          </w:tcPr>
          <w:p w:rsidR="00A30D76" w:rsidRPr="00A5370A" w:rsidRDefault="00A30D76" w:rsidP="00A30D76">
            <w:pPr>
              <w:jc w:val="center"/>
              <w:rPr>
                <w:b/>
                <w:bCs/>
                <w:sz w:val="20"/>
                <w:szCs w:val="20"/>
                <w:lang w:val="en-US"/>
              </w:rPr>
            </w:pPr>
            <w:r w:rsidRPr="00A5370A">
              <w:rPr>
                <w:b/>
                <w:bCs/>
                <w:sz w:val="20"/>
                <w:szCs w:val="20"/>
                <w:lang w:val="en-US"/>
              </w:rPr>
              <w:t>&gt;1%</w:t>
            </w:r>
          </w:p>
        </w:tc>
      </w:tr>
      <w:tr w:rsidR="00A30D76" w:rsidRPr="0071071A" w:rsidTr="00A5370A">
        <w:trPr>
          <w:trHeight w:val="390"/>
          <w:jc w:val="center"/>
        </w:trPr>
        <w:tc>
          <w:tcPr>
            <w:tcW w:w="2977" w:type="dxa"/>
            <w:shd w:val="clear" w:color="auto" w:fill="auto"/>
            <w:vAlign w:val="center"/>
          </w:tcPr>
          <w:p w:rsidR="00A30D76" w:rsidRPr="002E0FF8" w:rsidRDefault="0071071A" w:rsidP="0071071A">
            <w:pPr>
              <w:rPr>
                <w:rFonts w:ascii="Arial" w:hAnsi="Arial" w:cs="Arial"/>
                <w:sz w:val="22"/>
                <w:szCs w:val="22"/>
              </w:rPr>
            </w:pPr>
            <w:r w:rsidRPr="0071071A">
              <w:rPr>
                <w:rFonts w:ascii="Arial" w:hAnsi="Arial" w:cs="Arial"/>
                <w:sz w:val="22"/>
                <w:szCs w:val="22"/>
              </w:rPr>
              <w:t>5-7</w:t>
            </w:r>
            <w:r w:rsidR="00A30D76" w:rsidRPr="0071071A">
              <w:rPr>
                <w:rFonts w:ascii="Arial" w:hAnsi="Arial" w:cs="Arial"/>
                <w:sz w:val="22"/>
                <w:szCs w:val="22"/>
              </w:rPr>
              <w:t>. Советская Россия</w:t>
            </w:r>
          </w:p>
        </w:tc>
        <w:tc>
          <w:tcPr>
            <w:tcW w:w="638" w:type="dxa"/>
            <w:shd w:val="clear" w:color="auto" w:fill="auto"/>
            <w:vAlign w:val="center"/>
          </w:tcPr>
          <w:p w:rsidR="00A30D76" w:rsidRPr="00A5370A" w:rsidRDefault="00A30D76" w:rsidP="0071071A">
            <w:pPr>
              <w:rPr>
                <w:rFonts w:ascii="Arial" w:hAnsi="Arial" w:cs="Arial"/>
                <w:sz w:val="20"/>
                <w:szCs w:val="20"/>
              </w:rPr>
            </w:pPr>
            <w:r w:rsidRPr="00A5370A">
              <w:rPr>
                <w:rFonts w:ascii="Arial" w:hAnsi="Arial" w:cs="Arial"/>
                <w:sz w:val="20"/>
                <w:szCs w:val="20"/>
              </w:rPr>
              <w:t>2%</w:t>
            </w:r>
          </w:p>
        </w:tc>
        <w:tc>
          <w:tcPr>
            <w:tcW w:w="638" w:type="dxa"/>
            <w:shd w:val="clear" w:color="auto" w:fill="auto"/>
            <w:vAlign w:val="center"/>
          </w:tcPr>
          <w:p w:rsidR="00A30D76" w:rsidRPr="00A5370A" w:rsidRDefault="00A30D76" w:rsidP="0071071A">
            <w:pPr>
              <w:rPr>
                <w:rFonts w:ascii="Arial" w:hAnsi="Arial" w:cs="Arial"/>
                <w:sz w:val="20"/>
                <w:szCs w:val="20"/>
              </w:rPr>
            </w:pPr>
            <w:r w:rsidRPr="00A5370A">
              <w:rPr>
                <w:rFonts w:ascii="Arial" w:hAnsi="Arial" w:cs="Arial"/>
                <w:sz w:val="20"/>
                <w:szCs w:val="20"/>
              </w:rPr>
              <w:t>3%</w:t>
            </w:r>
          </w:p>
        </w:tc>
        <w:tc>
          <w:tcPr>
            <w:tcW w:w="638" w:type="dxa"/>
            <w:shd w:val="clear" w:color="auto" w:fill="auto"/>
            <w:vAlign w:val="center"/>
          </w:tcPr>
          <w:p w:rsidR="00A30D76" w:rsidRPr="00A5370A" w:rsidRDefault="00A30D76" w:rsidP="0071071A">
            <w:pPr>
              <w:rPr>
                <w:rFonts w:ascii="Arial" w:hAnsi="Arial" w:cs="Arial"/>
                <w:sz w:val="20"/>
                <w:szCs w:val="20"/>
              </w:rPr>
            </w:pPr>
            <w:r w:rsidRPr="00A5370A">
              <w:rPr>
                <w:rFonts w:ascii="Arial" w:hAnsi="Arial" w:cs="Arial"/>
                <w:sz w:val="20"/>
                <w:szCs w:val="20"/>
              </w:rPr>
              <w:t>2%</w:t>
            </w:r>
          </w:p>
        </w:tc>
        <w:tc>
          <w:tcPr>
            <w:tcW w:w="638" w:type="dxa"/>
            <w:shd w:val="clear" w:color="auto" w:fill="auto"/>
            <w:vAlign w:val="center"/>
          </w:tcPr>
          <w:p w:rsidR="00A30D76" w:rsidRPr="00A5370A" w:rsidRDefault="00A30D76" w:rsidP="0071071A">
            <w:pPr>
              <w:rPr>
                <w:rFonts w:ascii="Arial" w:hAnsi="Arial" w:cs="Arial"/>
                <w:sz w:val="20"/>
                <w:szCs w:val="20"/>
              </w:rPr>
            </w:pPr>
            <w:r w:rsidRPr="00A5370A">
              <w:rPr>
                <w:rFonts w:ascii="Arial" w:hAnsi="Arial" w:cs="Arial"/>
                <w:sz w:val="20"/>
                <w:szCs w:val="20"/>
              </w:rPr>
              <w:t>2%</w:t>
            </w:r>
          </w:p>
        </w:tc>
        <w:tc>
          <w:tcPr>
            <w:tcW w:w="638" w:type="dxa"/>
            <w:shd w:val="clear" w:color="auto" w:fill="auto"/>
            <w:vAlign w:val="center"/>
          </w:tcPr>
          <w:p w:rsidR="00A30D76" w:rsidRPr="00A5370A" w:rsidRDefault="00A30D76" w:rsidP="0071071A">
            <w:pPr>
              <w:rPr>
                <w:rFonts w:ascii="Arial" w:hAnsi="Arial" w:cs="Arial"/>
                <w:sz w:val="20"/>
                <w:szCs w:val="20"/>
              </w:rPr>
            </w:pPr>
            <w:r w:rsidRPr="00A5370A">
              <w:rPr>
                <w:rFonts w:ascii="Arial" w:hAnsi="Arial" w:cs="Arial"/>
                <w:sz w:val="20"/>
                <w:szCs w:val="20"/>
              </w:rPr>
              <w:t>2%</w:t>
            </w:r>
          </w:p>
        </w:tc>
        <w:tc>
          <w:tcPr>
            <w:tcW w:w="638" w:type="dxa"/>
            <w:shd w:val="clear" w:color="auto" w:fill="auto"/>
            <w:vAlign w:val="center"/>
          </w:tcPr>
          <w:p w:rsidR="00A30D76" w:rsidRPr="00A5370A" w:rsidRDefault="00A30D76" w:rsidP="0071071A">
            <w:pPr>
              <w:rPr>
                <w:rFonts w:ascii="Arial" w:hAnsi="Arial" w:cs="Arial"/>
                <w:sz w:val="20"/>
                <w:szCs w:val="20"/>
              </w:rPr>
            </w:pPr>
            <w:r w:rsidRPr="00A5370A">
              <w:rPr>
                <w:rFonts w:ascii="Arial" w:hAnsi="Arial" w:cs="Arial"/>
                <w:sz w:val="20"/>
                <w:szCs w:val="20"/>
              </w:rPr>
              <w:t>-</w:t>
            </w:r>
          </w:p>
        </w:tc>
        <w:tc>
          <w:tcPr>
            <w:tcW w:w="638" w:type="dxa"/>
            <w:shd w:val="clear" w:color="auto" w:fill="auto"/>
            <w:vAlign w:val="center"/>
          </w:tcPr>
          <w:p w:rsidR="00A30D76" w:rsidRPr="00A5370A" w:rsidRDefault="00A30D76" w:rsidP="0071071A">
            <w:pPr>
              <w:rPr>
                <w:rFonts w:ascii="Arial" w:hAnsi="Arial" w:cs="Arial"/>
                <w:sz w:val="20"/>
                <w:szCs w:val="20"/>
              </w:rPr>
            </w:pPr>
            <w:r w:rsidRPr="00A5370A">
              <w:rPr>
                <w:rFonts w:ascii="Arial" w:hAnsi="Arial" w:cs="Arial"/>
                <w:sz w:val="20"/>
                <w:szCs w:val="20"/>
              </w:rPr>
              <w:t>1%</w:t>
            </w:r>
          </w:p>
        </w:tc>
        <w:tc>
          <w:tcPr>
            <w:tcW w:w="638" w:type="dxa"/>
            <w:shd w:val="clear" w:color="auto" w:fill="auto"/>
            <w:vAlign w:val="center"/>
          </w:tcPr>
          <w:p w:rsidR="00A30D76" w:rsidRPr="00A5370A" w:rsidRDefault="00A30D76" w:rsidP="0071071A">
            <w:pPr>
              <w:rPr>
                <w:rFonts w:ascii="Arial" w:hAnsi="Arial" w:cs="Arial"/>
                <w:sz w:val="20"/>
                <w:szCs w:val="20"/>
              </w:rPr>
            </w:pPr>
            <w:r w:rsidRPr="00A5370A">
              <w:rPr>
                <w:rFonts w:ascii="Arial" w:hAnsi="Arial" w:cs="Arial"/>
                <w:sz w:val="20"/>
                <w:szCs w:val="20"/>
              </w:rPr>
              <w:t>1%</w:t>
            </w:r>
          </w:p>
        </w:tc>
        <w:tc>
          <w:tcPr>
            <w:tcW w:w="638" w:type="dxa"/>
            <w:shd w:val="clear" w:color="auto" w:fill="auto"/>
            <w:vAlign w:val="center"/>
          </w:tcPr>
          <w:p w:rsidR="00A30D76" w:rsidRPr="00A5370A" w:rsidRDefault="00A30D76" w:rsidP="0071071A">
            <w:pPr>
              <w:rPr>
                <w:rFonts w:ascii="Arial" w:hAnsi="Arial" w:cs="Arial"/>
                <w:sz w:val="20"/>
                <w:szCs w:val="20"/>
              </w:rPr>
            </w:pPr>
            <w:r w:rsidRPr="00A5370A">
              <w:rPr>
                <w:rFonts w:ascii="Arial" w:hAnsi="Arial" w:cs="Arial"/>
                <w:sz w:val="20"/>
                <w:szCs w:val="20"/>
              </w:rPr>
              <w:t>1%</w:t>
            </w:r>
          </w:p>
        </w:tc>
        <w:tc>
          <w:tcPr>
            <w:tcW w:w="638" w:type="dxa"/>
            <w:vAlign w:val="center"/>
          </w:tcPr>
          <w:p w:rsidR="00A30D76" w:rsidRPr="00A5370A" w:rsidRDefault="00A30D76" w:rsidP="0071071A">
            <w:pPr>
              <w:rPr>
                <w:rFonts w:ascii="Arial" w:hAnsi="Arial" w:cs="Arial"/>
                <w:sz w:val="20"/>
                <w:szCs w:val="20"/>
              </w:rPr>
            </w:pPr>
            <w:r w:rsidRPr="00A5370A">
              <w:rPr>
                <w:rFonts w:ascii="Arial" w:hAnsi="Arial" w:cs="Arial"/>
                <w:sz w:val="20"/>
                <w:szCs w:val="20"/>
              </w:rPr>
              <w:t>1%</w:t>
            </w:r>
          </w:p>
        </w:tc>
        <w:tc>
          <w:tcPr>
            <w:tcW w:w="638" w:type="dxa"/>
            <w:vAlign w:val="center"/>
          </w:tcPr>
          <w:p w:rsidR="00A30D76" w:rsidRPr="00A5370A" w:rsidRDefault="00A30D76" w:rsidP="0071071A">
            <w:pPr>
              <w:rPr>
                <w:rFonts w:ascii="Arial" w:hAnsi="Arial" w:cs="Arial"/>
                <w:sz w:val="20"/>
                <w:szCs w:val="20"/>
              </w:rPr>
            </w:pPr>
            <w:r w:rsidRPr="00A5370A">
              <w:rPr>
                <w:rFonts w:ascii="Arial" w:hAnsi="Arial" w:cs="Arial"/>
                <w:sz w:val="20"/>
                <w:szCs w:val="20"/>
              </w:rPr>
              <w:t>1%</w:t>
            </w:r>
          </w:p>
        </w:tc>
        <w:tc>
          <w:tcPr>
            <w:tcW w:w="638" w:type="dxa"/>
            <w:vAlign w:val="center"/>
          </w:tcPr>
          <w:p w:rsidR="00A30D76" w:rsidRPr="00A5370A" w:rsidRDefault="00A30D76" w:rsidP="0071071A">
            <w:pPr>
              <w:rPr>
                <w:rFonts w:ascii="Arial" w:hAnsi="Arial" w:cs="Arial"/>
                <w:sz w:val="20"/>
                <w:szCs w:val="20"/>
              </w:rPr>
            </w:pPr>
            <w:r w:rsidRPr="00A5370A">
              <w:rPr>
                <w:rFonts w:ascii="Arial" w:hAnsi="Arial" w:cs="Arial"/>
                <w:sz w:val="20"/>
                <w:szCs w:val="20"/>
              </w:rPr>
              <w:t>&lt;1%</w:t>
            </w:r>
          </w:p>
        </w:tc>
        <w:tc>
          <w:tcPr>
            <w:tcW w:w="707" w:type="dxa"/>
            <w:vAlign w:val="center"/>
          </w:tcPr>
          <w:p w:rsidR="00A30D76" w:rsidRPr="00A5370A" w:rsidRDefault="00A30D76" w:rsidP="0071071A">
            <w:pPr>
              <w:jc w:val="center"/>
              <w:rPr>
                <w:b/>
                <w:bCs/>
                <w:sz w:val="20"/>
                <w:szCs w:val="20"/>
                <w:lang w:val="en-US"/>
              </w:rPr>
            </w:pPr>
            <w:r w:rsidRPr="00A5370A">
              <w:rPr>
                <w:b/>
                <w:bCs/>
                <w:sz w:val="20"/>
                <w:szCs w:val="20"/>
                <w:lang w:val="en-US"/>
              </w:rPr>
              <w:t>&gt;1%</w:t>
            </w:r>
          </w:p>
        </w:tc>
      </w:tr>
      <w:tr w:rsidR="00A30D76" w:rsidRPr="0071071A" w:rsidTr="00A5370A">
        <w:trPr>
          <w:trHeight w:val="390"/>
          <w:jc w:val="center"/>
        </w:trPr>
        <w:tc>
          <w:tcPr>
            <w:tcW w:w="2977" w:type="dxa"/>
            <w:shd w:val="clear" w:color="auto" w:fill="auto"/>
            <w:vAlign w:val="center"/>
          </w:tcPr>
          <w:p w:rsidR="00A30D76" w:rsidRPr="002E0FF8" w:rsidRDefault="0071071A" w:rsidP="00A30D76">
            <w:pPr>
              <w:rPr>
                <w:rFonts w:ascii="Arial" w:hAnsi="Arial" w:cs="Arial"/>
                <w:sz w:val="22"/>
                <w:szCs w:val="22"/>
              </w:rPr>
            </w:pPr>
            <w:r w:rsidRPr="0071071A">
              <w:rPr>
                <w:rFonts w:ascii="Arial" w:hAnsi="Arial" w:cs="Arial"/>
                <w:sz w:val="22"/>
                <w:szCs w:val="22"/>
              </w:rPr>
              <w:t>5-7</w:t>
            </w:r>
            <w:r w:rsidR="00A30D76" w:rsidRPr="0071071A">
              <w:rPr>
                <w:rFonts w:ascii="Arial" w:hAnsi="Arial" w:cs="Arial"/>
                <w:sz w:val="22"/>
                <w:szCs w:val="22"/>
              </w:rPr>
              <w:t>. Моя семья</w:t>
            </w:r>
          </w:p>
        </w:tc>
        <w:tc>
          <w:tcPr>
            <w:tcW w:w="638" w:type="dxa"/>
            <w:shd w:val="clear" w:color="auto" w:fill="auto"/>
            <w:vAlign w:val="center"/>
          </w:tcPr>
          <w:p w:rsidR="00A30D76" w:rsidRPr="00A5370A" w:rsidRDefault="00A30D76" w:rsidP="0071071A">
            <w:pPr>
              <w:rPr>
                <w:rFonts w:ascii="Arial" w:hAnsi="Arial" w:cs="Arial"/>
                <w:sz w:val="20"/>
                <w:szCs w:val="20"/>
              </w:rPr>
            </w:pPr>
            <w:r w:rsidRPr="00A5370A">
              <w:rPr>
                <w:rFonts w:ascii="Arial" w:hAnsi="Arial" w:cs="Arial"/>
                <w:sz w:val="20"/>
                <w:szCs w:val="20"/>
              </w:rPr>
              <w:t>-</w:t>
            </w:r>
          </w:p>
        </w:tc>
        <w:tc>
          <w:tcPr>
            <w:tcW w:w="638" w:type="dxa"/>
            <w:shd w:val="clear" w:color="auto" w:fill="auto"/>
            <w:vAlign w:val="center"/>
          </w:tcPr>
          <w:p w:rsidR="00A30D76" w:rsidRPr="00A5370A" w:rsidRDefault="00A30D76" w:rsidP="0071071A">
            <w:pPr>
              <w:rPr>
                <w:rFonts w:ascii="Arial" w:hAnsi="Arial" w:cs="Arial"/>
                <w:sz w:val="20"/>
                <w:szCs w:val="20"/>
              </w:rPr>
            </w:pPr>
            <w:r w:rsidRPr="00A5370A">
              <w:rPr>
                <w:rFonts w:ascii="Arial" w:hAnsi="Arial" w:cs="Arial"/>
                <w:sz w:val="20"/>
                <w:szCs w:val="20"/>
              </w:rPr>
              <w:t>-</w:t>
            </w:r>
          </w:p>
        </w:tc>
        <w:tc>
          <w:tcPr>
            <w:tcW w:w="638" w:type="dxa"/>
            <w:shd w:val="clear" w:color="auto" w:fill="auto"/>
            <w:vAlign w:val="center"/>
          </w:tcPr>
          <w:p w:rsidR="00A30D76" w:rsidRPr="00A5370A" w:rsidRDefault="00A30D76" w:rsidP="0071071A">
            <w:pPr>
              <w:rPr>
                <w:rFonts w:ascii="Arial" w:hAnsi="Arial" w:cs="Arial"/>
                <w:sz w:val="20"/>
                <w:szCs w:val="20"/>
              </w:rPr>
            </w:pPr>
            <w:r w:rsidRPr="00A5370A">
              <w:rPr>
                <w:rFonts w:ascii="Arial" w:hAnsi="Arial" w:cs="Arial"/>
                <w:sz w:val="20"/>
                <w:szCs w:val="20"/>
              </w:rPr>
              <w:t>1%</w:t>
            </w:r>
          </w:p>
        </w:tc>
        <w:tc>
          <w:tcPr>
            <w:tcW w:w="638" w:type="dxa"/>
            <w:shd w:val="clear" w:color="auto" w:fill="auto"/>
            <w:vAlign w:val="center"/>
          </w:tcPr>
          <w:p w:rsidR="00A30D76" w:rsidRPr="00A5370A" w:rsidRDefault="00A30D76" w:rsidP="0071071A">
            <w:pPr>
              <w:rPr>
                <w:rFonts w:ascii="Arial" w:hAnsi="Arial" w:cs="Arial"/>
                <w:sz w:val="20"/>
                <w:szCs w:val="20"/>
              </w:rPr>
            </w:pPr>
            <w:r w:rsidRPr="00A5370A">
              <w:rPr>
                <w:rFonts w:ascii="Arial" w:hAnsi="Arial" w:cs="Arial"/>
                <w:sz w:val="20"/>
                <w:szCs w:val="20"/>
              </w:rPr>
              <w:t>-</w:t>
            </w:r>
          </w:p>
        </w:tc>
        <w:tc>
          <w:tcPr>
            <w:tcW w:w="638" w:type="dxa"/>
            <w:shd w:val="clear" w:color="auto" w:fill="auto"/>
            <w:vAlign w:val="center"/>
          </w:tcPr>
          <w:p w:rsidR="00A30D76" w:rsidRPr="00A5370A" w:rsidRDefault="00A30D76" w:rsidP="0071071A">
            <w:pPr>
              <w:rPr>
                <w:rFonts w:ascii="Arial" w:hAnsi="Arial" w:cs="Arial"/>
                <w:sz w:val="20"/>
                <w:szCs w:val="20"/>
              </w:rPr>
            </w:pPr>
            <w:r w:rsidRPr="00A5370A">
              <w:rPr>
                <w:rFonts w:ascii="Arial" w:hAnsi="Arial" w:cs="Arial"/>
                <w:sz w:val="20"/>
                <w:szCs w:val="20"/>
              </w:rPr>
              <w:t>-</w:t>
            </w:r>
          </w:p>
        </w:tc>
        <w:tc>
          <w:tcPr>
            <w:tcW w:w="638" w:type="dxa"/>
            <w:shd w:val="clear" w:color="auto" w:fill="auto"/>
            <w:vAlign w:val="center"/>
          </w:tcPr>
          <w:p w:rsidR="00A30D76" w:rsidRPr="00A5370A" w:rsidRDefault="00A30D76" w:rsidP="0071071A">
            <w:pPr>
              <w:rPr>
                <w:rFonts w:ascii="Arial" w:hAnsi="Arial" w:cs="Arial"/>
                <w:sz w:val="20"/>
                <w:szCs w:val="20"/>
              </w:rPr>
            </w:pPr>
            <w:r w:rsidRPr="00A5370A">
              <w:rPr>
                <w:rFonts w:ascii="Arial" w:hAnsi="Arial" w:cs="Arial"/>
                <w:sz w:val="20"/>
                <w:szCs w:val="20"/>
              </w:rPr>
              <w:t>1%</w:t>
            </w:r>
          </w:p>
        </w:tc>
        <w:tc>
          <w:tcPr>
            <w:tcW w:w="638" w:type="dxa"/>
            <w:shd w:val="clear" w:color="auto" w:fill="auto"/>
            <w:vAlign w:val="center"/>
          </w:tcPr>
          <w:p w:rsidR="00A30D76" w:rsidRPr="00A5370A" w:rsidRDefault="00A30D76" w:rsidP="0071071A">
            <w:pPr>
              <w:rPr>
                <w:rFonts w:ascii="Arial" w:hAnsi="Arial" w:cs="Arial"/>
                <w:sz w:val="20"/>
                <w:szCs w:val="20"/>
              </w:rPr>
            </w:pPr>
            <w:r w:rsidRPr="00A5370A">
              <w:rPr>
                <w:rFonts w:ascii="Arial" w:hAnsi="Arial" w:cs="Arial"/>
                <w:sz w:val="20"/>
                <w:szCs w:val="20"/>
              </w:rPr>
              <w:t>1%</w:t>
            </w:r>
          </w:p>
        </w:tc>
        <w:tc>
          <w:tcPr>
            <w:tcW w:w="638" w:type="dxa"/>
            <w:shd w:val="clear" w:color="auto" w:fill="auto"/>
            <w:vAlign w:val="center"/>
          </w:tcPr>
          <w:p w:rsidR="00A30D76" w:rsidRPr="00A5370A" w:rsidRDefault="00A30D76" w:rsidP="0071071A">
            <w:pPr>
              <w:rPr>
                <w:rFonts w:ascii="Arial" w:hAnsi="Arial" w:cs="Arial"/>
                <w:sz w:val="20"/>
                <w:szCs w:val="20"/>
              </w:rPr>
            </w:pPr>
            <w:r w:rsidRPr="00A5370A">
              <w:rPr>
                <w:rFonts w:ascii="Arial" w:hAnsi="Arial" w:cs="Arial"/>
                <w:sz w:val="20"/>
                <w:szCs w:val="20"/>
              </w:rPr>
              <w:t>1%</w:t>
            </w:r>
          </w:p>
        </w:tc>
        <w:tc>
          <w:tcPr>
            <w:tcW w:w="638" w:type="dxa"/>
            <w:shd w:val="clear" w:color="auto" w:fill="auto"/>
            <w:vAlign w:val="center"/>
          </w:tcPr>
          <w:p w:rsidR="00A30D76" w:rsidRPr="00A5370A" w:rsidRDefault="00A30D76" w:rsidP="0071071A">
            <w:pPr>
              <w:rPr>
                <w:rFonts w:ascii="Arial" w:hAnsi="Arial" w:cs="Arial"/>
                <w:sz w:val="20"/>
                <w:szCs w:val="20"/>
              </w:rPr>
            </w:pPr>
            <w:r w:rsidRPr="00A5370A">
              <w:rPr>
                <w:rFonts w:ascii="Arial" w:hAnsi="Arial" w:cs="Arial"/>
                <w:sz w:val="20"/>
                <w:szCs w:val="20"/>
              </w:rPr>
              <w:t>2%</w:t>
            </w:r>
          </w:p>
        </w:tc>
        <w:tc>
          <w:tcPr>
            <w:tcW w:w="638" w:type="dxa"/>
            <w:vAlign w:val="center"/>
          </w:tcPr>
          <w:p w:rsidR="00A30D76" w:rsidRPr="00A5370A" w:rsidRDefault="00A30D76" w:rsidP="0071071A">
            <w:pPr>
              <w:rPr>
                <w:rFonts w:ascii="Arial" w:hAnsi="Arial" w:cs="Arial"/>
                <w:sz w:val="20"/>
                <w:szCs w:val="20"/>
              </w:rPr>
            </w:pPr>
            <w:r w:rsidRPr="00A5370A">
              <w:rPr>
                <w:rFonts w:ascii="Arial" w:hAnsi="Arial" w:cs="Arial"/>
                <w:sz w:val="20"/>
                <w:szCs w:val="20"/>
              </w:rPr>
              <w:t>1%</w:t>
            </w:r>
          </w:p>
        </w:tc>
        <w:tc>
          <w:tcPr>
            <w:tcW w:w="638" w:type="dxa"/>
            <w:vAlign w:val="center"/>
          </w:tcPr>
          <w:p w:rsidR="00A30D76" w:rsidRPr="00A5370A" w:rsidRDefault="00A30D76" w:rsidP="0071071A">
            <w:pPr>
              <w:rPr>
                <w:rFonts w:ascii="Arial" w:hAnsi="Arial" w:cs="Arial"/>
                <w:sz w:val="20"/>
                <w:szCs w:val="20"/>
              </w:rPr>
            </w:pPr>
            <w:r w:rsidRPr="00A5370A">
              <w:rPr>
                <w:rFonts w:ascii="Arial" w:hAnsi="Arial" w:cs="Arial"/>
                <w:sz w:val="20"/>
                <w:szCs w:val="20"/>
              </w:rPr>
              <w:t>1%</w:t>
            </w:r>
          </w:p>
        </w:tc>
        <w:tc>
          <w:tcPr>
            <w:tcW w:w="638" w:type="dxa"/>
            <w:vAlign w:val="center"/>
          </w:tcPr>
          <w:p w:rsidR="00A30D76" w:rsidRPr="00A5370A" w:rsidRDefault="00A30D76" w:rsidP="0071071A">
            <w:pPr>
              <w:rPr>
                <w:rFonts w:ascii="Arial" w:hAnsi="Arial" w:cs="Arial"/>
                <w:sz w:val="20"/>
                <w:szCs w:val="20"/>
              </w:rPr>
            </w:pPr>
            <w:r w:rsidRPr="00A5370A">
              <w:rPr>
                <w:rFonts w:ascii="Arial" w:hAnsi="Arial" w:cs="Arial"/>
                <w:sz w:val="20"/>
                <w:szCs w:val="20"/>
              </w:rPr>
              <w:t>&lt;1%</w:t>
            </w:r>
          </w:p>
        </w:tc>
        <w:tc>
          <w:tcPr>
            <w:tcW w:w="707" w:type="dxa"/>
            <w:vAlign w:val="center"/>
          </w:tcPr>
          <w:p w:rsidR="00A30D76" w:rsidRPr="00A5370A" w:rsidRDefault="000115BB" w:rsidP="0071071A">
            <w:pPr>
              <w:jc w:val="center"/>
              <w:rPr>
                <w:b/>
                <w:bCs/>
                <w:sz w:val="20"/>
                <w:szCs w:val="20"/>
                <w:lang w:val="en-US"/>
              </w:rPr>
            </w:pPr>
            <w:r w:rsidRPr="00A5370A">
              <w:rPr>
                <w:b/>
                <w:bCs/>
                <w:sz w:val="20"/>
                <w:szCs w:val="20"/>
                <w:lang w:val="en-US"/>
              </w:rPr>
              <w:t>&gt;1%</w:t>
            </w:r>
          </w:p>
        </w:tc>
      </w:tr>
      <w:tr w:rsidR="000115BB" w:rsidRPr="0071071A" w:rsidTr="00A5370A">
        <w:trPr>
          <w:trHeight w:val="390"/>
          <w:jc w:val="center"/>
        </w:trPr>
        <w:tc>
          <w:tcPr>
            <w:tcW w:w="2977" w:type="dxa"/>
            <w:shd w:val="clear" w:color="auto" w:fill="auto"/>
            <w:vAlign w:val="center"/>
          </w:tcPr>
          <w:p w:rsidR="000115BB" w:rsidRPr="002E0FF8" w:rsidRDefault="0071071A" w:rsidP="000115BB">
            <w:pPr>
              <w:rPr>
                <w:rFonts w:ascii="Arial" w:hAnsi="Arial" w:cs="Arial"/>
                <w:sz w:val="22"/>
                <w:szCs w:val="22"/>
              </w:rPr>
            </w:pPr>
            <w:r>
              <w:rPr>
                <w:rFonts w:ascii="Arial" w:hAnsi="Arial" w:cs="Arial"/>
                <w:sz w:val="22"/>
                <w:szCs w:val="22"/>
              </w:rPr>
              <w:t>8</w:t>
            </w:r>
            <w:r w:rsidR="000115BB">
              <w:rPr>
                <w:rFonts w:ascii="Arial" w:hAnsi="Arial" w:cs="Arial"/>
                <w:sz w:val="22"/>
                <w:szCs w:val="22"/>
              </w:rPr>
              <w:t>.</w:t>
            </w:r>
            <w:r w:rsidR="000115BB" w:rsidRPr="002E0FF8">
              <w:rPr>
                <w:rFonts w:ascii="Arial" w:hAnsi="Arial" w:cs="Arial"/>
                <w:sz w:val="22"/>
                <w:szCs w:val="22"/>
              </w:rPr>
              <w:t xml:space="preserve"> Спорт</w:t>
            </w:r>
          </w:p>
        </w:tc>
        <w:tc>
          <w:tcPr>
            <w:tcW w:w="638" w:type="dxa"/>
            <w:shd w:val="clear" w:color="auto" w:fill="auto"/>
            <w:vAlign w:val="center"/>
          </w:tcPr>
          <w:p w:rsidR="000115BB" w:rsidRPr="00A5370A" w:rsidRDefault="000115BB" w:rsidP="0071071A">
            <w:pPr>
              <w:rPr>
                <w:rFonts w:ascii="Arial" w:hAnsi="Arial" w:cs="Arial"/>
                <w:sz w:val="20"/>
                <w:szCs w:val="20"/>
              </w:rPr>
            </w:pPr>
            <w:r w:rsidRPr="00A5370A">
              <w:rPr>
                <w:rFonts w:ascii="Arial" w:hAnsi="Arial" w:cs="Arial"/>
                <w:sz w:val="20"/>
                <w:szCs w:val="20"/>
              </w:rPr>
              <w:t>-</w:t>
            </w:r>
          </w:p>
        </w:tc>
        <w:tc>
          <w:tcPr>
            <w:tcW w:w="638" w:type="dxa"/>
            <w:shd w:val="clear" w:color="auto" w:fill="auto"/>
            <w:vAlign w:val="center"/>
          </w:tcPr>
          <w:p w:rsidR="000115BB" w:rsidRPr="00A5370A" w:rsidRDefault="000115BB" w:rsidP="0071071A">
            <w:pPr>
              <w:rPr>
                <w:rFonts w:ascii="Arial" w:hAnsi="Arial" w:cs="Arial"/>
                <w:sz w:val="20"/>
                <w:szCs w:val="20"/>
              </w:rPr>
            </w:pPr>
            <w:r w:rsidRPr="00A5370A">
              <w:rPr>
                <w:rFonts w:ascii="Arial" w:hAnsi="Arial" w:cs="Arial"/>
                <w:sz w:val="20"/>
                <w:szCs w:val="20"/>
              </w:rPr>
              <w:t>-</w:t>
            </w:r>
          </w:p>
        </w:tc>
        <w:tc>
          <w:tcPr>
            <w:tcW w:w="638" w:type="dxa"/>
            <w:shd w:val="clear" w:color="auto" w:fill="auto"/>
            <w:vAlign w:val="center"/>
          </w:tcPr>
          <w:p w:rsidR="000115BB" w:rsidRPr="00A5370A" w:rsidRDefault="000115BB" w:rsidP="0071071A">
            <w:pPr>
              <w:rPr>
                <w:rFonts w:ascii="Arial" w:hAnsi="Arial" w:cs="Arial"/>
                <w:sz w:val="20"/>
                <w:szCs w:val="20"/>
              </w:rPr>
            </w:pPr>
            <w:r w:rsidRPr="00A5370A">
              <w:rPr>
                <w:rFonts w:ascii="Arial" w:hAnsi="Arial" w:cs="Arial"/>
                <w:sz w:val="20"/>
                <w:szCs w:val="20"/>
              </w:rPr>
              <w:t>-</w:t>
            </w:r>
          </w:p>
        </w:tc>
        <w:tc>
          <w:tcPr>
            <w:tcW w:w="638" w:type="dxa"/>
            <w:shd w:val="clear" w:color="auto" w:fill="auto"/>
            <w:vAlign w:val="center"/>
          </w:tcPr>
          <w:p w:rsidR="000115BB" w:rsidRPr="00A5370A" w:rsidRDefault="000115BB" w:rsidP="0071071A">
            <w:pPr>
              <w:rPr>
                <w:rFonts w:ascii="Arial" w:hAnsi="Arial" w:cs="Arial"/>
                <w:sz w:val="20"/>
                <w:szCs w:val="20"/>
              </w:rPr>
            </w:pPr>
            <w:r w:rsidRPr="00A5370A">
              <w:rPr>
                <w:rFonts w:ascii="Arial" w:hAnsi="Arial" w:cs="Arial"/>
                <w:sz w:val="20"/>
                <w:szCs w:val="20"/>
              </w:rPr>
              <w:t>-</w:t>
            </w:r>
          </w:p>
        </w:tc>
        <w:tc>
          <w:tcPr>
            <w:tcW w:w="638" w:type="dxa"/>
            <w:shd w:val="clear" w:color="auto" w:fill="auto"/>
            <w:vAlign w:val="center"/>
          </w:tcPr>
          <w:p w:rsidR="000115BB" w:rsidRPr="00A5370A" w:rsidRDefault="000115BB" w:rsidP="0071071A">
            <w:pPr>
              <w:rPr>
                <w:rFonts w:ascii="Arial" w:hAnsi="Arial" w:cs="Arial"/>
                <w:sz w:val="20"/>
                <w:szCs w:val="20"/>
              </w:rPr>
            </w:pPr>
            <w:r w:rsidRPr="00A5370A">
              <w:rPr>
                <w:rFonts w:ascii="Arial" w:hAnsi="Arial" w:cs="Arial"/>
                <w:sz w:val="20"/>
                <w:szCs w:val="20"/>
              </w:rPr>
              <w:t>-</w:t>
            </w:r>
          </w:p>
        </w:tc>
        <w:tc>
          <w:tcPr>
            <w:tcW w:w="638" w:type="dxa"/>
            <w:shd w:val="clear" w:color="auto" w:fill="auto"/>
            <w:vAlign w:val="center"/>
          </w:tcPr>
          <w:p w:rsidR="000115BB" w:rsidRPr="00A5370A" w:rsidRDefault="000115BB" w:rsidP="0071071A">
            <w:pPr>
              <w:rPr>
                <w:rFonts w:ascii="Arial" w:hAnsi="Arial" w:cs="Arial"/>
                <w:sz w:val="20"/>
                <w:szCs w:val="20"/>
              </w:rPr>
            </w:pPr>
            <w:r w:rsidRPr="00A5370A">
              <w:rPr>
                <w:rFonts w:ascii="Arial" w:hAnsi="Arial" w:cs="Arial"/>
                <w:sz w:val="20"/>
                <w:szCs w:val="20"/>
              </w:rPr>
              <w:t>-</w:t>
            </w:r>
          </w:p>
        </w:tc>
        <w:tc>
          <w:tcPr>
            <w:tcW w:w="638" w:type="dxa"/>
            <w:shd w:val="clear" w:color="auto" w:fill="auto"/>
            <w:vAlign w:val="center"/>
          </w:tcPr>
          <w:p w:rsidR="000115BB" w:rsidRPr="00A5370A" w:rsidRDefault="000115BB" w:rsidP="0071071A">
            <w:pPr>
              <w:rPr>
                <w:rFonts w:ascii="Arial" w:hAnsi="Arial" w:cs="Arial"/>
                <w:sz w:val="20"/>
                <w:szCs w:val="20"/>
              </w:rPr>
            </w:pPr>
            <w:r w:rsidRPr="00A5370A">
              <w:rPr>
                <w:rFonts w:ascii="Arial" w:hAnsi="Arial" w:cs="Arial"/>
                <w:sz w:val="20"/>
                <w:szCs w:val="20"/>
              </w:rPr>
              <w:t>-</w:t>
            </w:r>
          </w:p>
        </w:tc>
        <w:tc>
          <w:tcPr>
            <w:tcW w:w="638" w:type="dxa"/>
            <w:shd w:val="clear" w:color="auto" w:fill="auto"/>
            <w:vAlign w:val="center"/>
          </w:tcPr>
          <w:p w:rsidR="000115BB" w:rsidRPr="00A5370A" w:rsidRDefault="000115BB" w:rsidP="0071071A">
            <w:pPr>
              <w:rPr>
                <w:rFonts w:ascii="Arial" w:hAnsi="Arial" w:cs="Arial"/>
                <w:sz w:val="20"/>
                <w:szCs w:val="20"/>
              </w:rPr>
            </w:pPr>
            <w:r w:rsidRPr="00A5370A">
              <w:rPr>
                <w:rFonts w:ascii="Arial" w:hAnsi="Arial" w:cs="Arial"/>
                <w:sz w:val="20"/>
                <w:szCs w:val="20"/>
              </w:rPr>
              <w:t>-</w:t>
            </w:r>
          </w:p>
        </w:tc>
        <w:tc>
          <w:tcPr>
            <w:tcW w:w="638" w:type="dxa"/>
            <w:shd w:val="clear" w:color="auto" w:fill="auto"/>
            <w:vAlign w:val="center"/>
          </w:tcPr>
          <w:p w:rsidR="000115BB" w:rsidRPr="00A5370A" w:rsidRDefault="000115BB" w:rsidP="0071071A">
            <w:pPr>
              <w:rPr>
                <w:rFonts w:ascii="Arial" w:hAnsi="Arial" w:cs="Arial"/>
                <w:sz w:val="20"/>
                <w:szCs w:val="20"/>
              </w:rPr>
            </w:pPr>
            <w:r w:rsidRPr="00A5370A">
              <w:rPr>
                <w:rFonts w:ascii="Arial" w:hAnsi="Arial" w:cs="Arial"/>
                <w:sz w:val="20"/>
                <w:szCs w:val="20"/>
              </w:rPr>
              <w:t>-</w:t>
            </w:r>
          </w:p>
        </w:tc>
        <w:tc>
          <w:tcPr>
            <w:tcW w:w="638" w:type="dxa"/>
            <w:vAlign w:val="center"/>
          </w:tcPr>
          <w:p w:rsidR="000115BB" w:rsidRPr="00A5370A" w:rsidRDefault="000115BB" w:rsidP="0071071A">
            <w:pPr>
              <w:rPr>
                <w:rFonts w:ascii="Arial" w:hAnsi="Arial" w:cs="Arial"/>
                <w:sz w:val="20"/>
                <w:szCs w:val="20"/>
              </w:rPr>
            </w:pPr>
            <w:r w:rsidRPr="00A5370A">
              <w:rPr>
                <w:rFonts w:ascii="Arial" w:hAnsi="Arial" w:cs="Arial"/>
                <w:sz w:val="20"/>
                <w:szCs w:val="20"/>
              </w:rPr>
              <w:t>-</w:t>
            </w:r>
          </w:p>
        </w:tc>
        <w:tc>
          <w:tcPr>
            <w:tcW w:w="638" w:type="dxa"/>
            <w:vAlign w:val="center"/>
          </w:tcPr>
          <w:p w:rsidR="000115BB" w:rsidRPr="00A5370A" w:rsidRDefault="000115BB" w:rsidP="0071071A">
            <w:pPr>
              <w:rPr>
                <w:rFonts w:ascii="Arial" w:hAnsi="Arial" w:cs="Arial"/>
                <w:sz w:val="20"/>
                <w:szCs w:val="20"/>
              </w:rPr>
            </w:pPr>
            <w:r w:rsidRPr="00A5370A">
              <w:rPr>
                <w:rFonts w:ascii="Arial" w:hAnsi="Arial" w:cs="Arial"/>
                <w:sz w:val="20"/>
                <w:szCs w:val="20"/>
              </w:rPr>
              <w:t>-</w:t>
            </w:r>
          </w:p>
        </w:tc>
        <w:tc>
          <w:tcPr>
            <w:tcW w:w="638" w:type="dxa"/>
            <w:vAlign w:val="center"/>
          </w:tcPr>
          <w:p w:rsidR="000115BB" w:rsidRPr="00A5370A" w:rsidRDefault="000115BB" w:rsidP="0071071A">
            <w:pPr>
              <w:rPr>
                <w:rFonts w:ascii="Arial" w:hAnsi="Arial" w:cs="Arial"/>
                <w:sz w:val="20"/>
                <w:szCs w:val="20"/>
              </w:rPr>
            </w:pPr>
            <w:r w:rsidRPr="00A5370A">
              <w:rPr>
                <w:rFonts w:ascii="Arial" w:hAnsi="Arial" w:cs="Arial"/>
                <w:sz w:val="20"/>
                <w:szCs w:val="20"/>
              </w:rPr>
              <w:t>-</w:t>
            </w:r>
          </w:p>
        </w:tc>
        <w:tc>
          <w:tcPr>
            <w:tcW w:w="707" w:type="dxa"/>
            <w:vAlign w:val="center"/>
          </w:tcPr>
          <w:p w:rsidR="000115BB" w:rsidRPr="00A5370A" w:rsidRDefault="000115BB" w:rsidP="0071071A">
            <w:pPr>
              <w:jc w:val="center"/>
              <w:rPr>
                <w:b/>
                <w:bCs/>
                <w:sz w:val="20"/>
                <w:szCs w:val="20"/>
                <w:lang w:val="en-US"/>
              </w:rPr>
            </w:pPr>
            <w:r w:rsidRPr="00A5370A">
              <w:rPr>
                <w:b/>
                <w:bCs/>
                <w:sz w:val="20"/>
                <w:szCs w:val="20"/>
                <w:lang w:val="en-US"/>
              </w:rPr>
              <w:t>1%</w:t>
            </w:r>
          </w:p>
        </w:tc>
      </w:tr>
      <w:tr w:rsidR="000115BB" w:rsidRPr="0071071A" w:rsidTr="00A5370A">
        <w:trPr>
          <w:trHeight w:val="390"/>
          <w:jc w:val="center"/>
        </w:trPr>
        <w:tc>
          <w:tcPr>
            <w:tcW w:w="2977" w:type="dxa"/>
            <w:shd w:val="clear" w:color="auto" w:fill="auto"/>
            <w:vAlign w:val="center"/>
          </w:tcPr>
          <w:p w:rsidR="000115BB" w:rsidRDefault="0071071A" w:rsidP="000115BB">
            <w:pPr>
              <w:rPr>
                <w:rFonts w:ascii="Arial" w:hAnsi="Arial" w:cs="Arial"/>
                <w:sz w:val="22"/>
                <w:szCs w:val="22"/>
              </w:rPr>
            </w:pPr>
            <w:r w:rsidRPr="0071071A">
              <w:rPr>
                <w:rFonts w:ascii="Arial" w:hAnsi="Arial" w:cs="Arial"/>
                <w:sz w:val="22"/>
                <w:szCs w:val="22"/>
              </w:rPr>
              <w:t xml:space="preserve">9-12. </w:t>
            </w:r>
            <w:r w:rsidR="000115BB" w:rsidRPr="0071071A">
              <w:rPr>
                <w:rFonts w:ascii="Arial" w:hAnsi="Arial" w:cs="Arial"/>
                <w:sz w:val="22"/>
                <w:szCs w:val="22"/>
              </w:rPr>
              <w:t>Аргументы недели</w:t>
            </w:r>
          </w:p>
        </w:tc>
        <w:tc>
          <w:tcPr>
            <w:tcW w:w="638" w:type="dxa"/>
            <w:shd w:val="clear" w:color="auto" w:fill="auto"/>
            <w:vAlign w:val="center"/>
          </w:tcPr>
          <w:p w:rsidR="000115BB" w:rsidRPr="00A5370A" w:rsidRDefault="000115BB" w:rsidP="0071071A">
            <w:pPr>
              <w:rPr>
                <w:rFonts w:ascii="Arial" w:hAnsi="Arial" w:cs="Arial"/>
                <w:sz w:val="20"/>
                <w:szCs w:val="20"/>
              </w:rPr>
            </w:pPr>
            <w:r w:rsidRPr="00A5370A">
              <w:rPr>
                <w:rFonts w:ascii="Arial" w:hAnsi="Arial" w:cs="Arial"/>
                <w:sz w:val="20"/>
                <w:szCs w:val="20"/>
              </w:rPr>
              <w:t>-</w:t>
            </w:r>
          </w:p>
        </w:tc>
        <w:tc>
          <w:tcPr>
            <w:tcW w:w="638" w:type="dxa"/>
            <w:shd w:val="clear" w:color="auto" w:fill="auto"/>
            <w:vAlign w:val="center"/>
          </w:tcPr>
          <w:p w:rsidR="000115BB" w:rsidRPr="00A5370A" w:rsidRDefault="000115BB" w:rsidP="0071071A">
            <w:pPr>
              <w:rPr>
                <w:rFonts w:ascii="Arial" w:hAnsi="Arial" w:cs="Arial"/>
                <w:sz w:val="20"/>
                <w:szCs w:val="20"/>
              </w:rPr>
            </w:pPr>
            <w:r w:rsidRPr="00A5370A">
              <w:rPr>
                <w:rFonts w:ascii="Arial" w:hAnsi="Arial" w:cs="Arial"/>
                <w:sz w:val="20"/>
                <w:szCs w:val="20"/>
              </w:rPr>
              <w:t>-</w:t>
            </w:r>
          </w:p>
        </w:tc>
        <w:tc>
          <w:tcPr>
            <w:tcW w:w="638" w:type="dxa"/>
            <w:shd w:val="clear" w:color="auto" w:fill="auto"/>
            <w:vAlign w:val="center"/>
          </w:tcPr>
          <w:p w:rsidR="000115BB" w:rsidRPr="00A5370A" w:rsidRDefault="000115BB" w:rsidP="0071071A">
            <w:pPr>
              <w:rPr>
                <w:rFonts w:ascii="Arial" w:hAnsi="Arial" w:cs="Arial"/>
                <w:sz w:val="20"/>
                <w:szCs w:val="20"/>
              </w:rPr>
            </w:pPr>
            <w:r w:rsidRPr="00A5370A">
              <w:rPr>
                <w:rFonts w:ascii="Arial" w:hAnsi="Arial" w:cs="Arial"/>
                <w:sz w:val="20"/>
                <w:szCs w:val="20"/>
              </w:rPr>
              <w:t>-</w:t>
            </w:r>
          </w:p>
        </w:tc>
        <w:tc>
          <w:tcPr>
            <w:tcW w:w="638" w:type="dxa"/>
            <w:shd w:val="clear" w:color="auto" w:fill="auto"/>
            <w:vAlign w:val="center"/>
          </w:tcPr>
          <w:p w:rsidR="000115BB" w:rsidRPr="00A5370A" w:rsidRDefault="000115BB" w:rsidP="0071071A">
            <w:pPr>
              <w:rPr>
                <w:rFonts w:ascii="Arial" w:hAnsi="Arial" w:cs="Arial"/>
                <w:sz w:val="20"/>
                <w:szCs w:val="20"/>
              </w:rPr>
            </w:pPr>
            <w:r w:rsidRPr="00A5370A">
              <w:rPr>
                <w:rFonts w:ascii="Arial" w:hAnsi="Arial" w:cs="Arial"/>
                <w:sz w:val="20"/>
                <w:szCs w:val="20"/>
              </w:rPr>
              <w:t>-</w:t>
            </w:r>
          </w:p>
        </w:tc>
        <w:tc>
          <w:tcPr>
            <w:tcW w:w="638" w:type="dxa"/>
            <w:shd w:val="clear" w:color="auto" w:fill="auto"/>
            <w:vAlign w:val="center"/>
          </w:tcPr>
          <w:p w:rsidR="000115BB" w:rsidRPr="00A5370A" w:rsidRDefault="000115BB" w:rsidP="0071071A">
            <w:pPr>
              <w:rPr>
                <w:rFonts w:ascii="Arial" w:hAnsi="Arial" w:cs="Arial"/>
                <w:sz w:val="20"/>
                <w:szCs w:val="20"/>
              </w:rPr>
            </w:pPr>
            <w:r w:rsidRPr="00A5370A">
              <w:rPr>
                <w:rFonts w:ascii="Arial" w:hAnsi="Arial" w:cs="Arial"/>
                <w:sz w:val="20"/>
                <w:szCs w:val="20"/>
              </w:rPr>
              <w:t>-</w:t>
            </w:r>
          </w:p>
        </w:tc>
        <w:tc>
          <w:tcPr>
            <w:tcW w:w="638" w:type="dxa"/>
            <w:shd w:val="clear" w:color="auto" w:fill="auto"/>
            <w:vAlign w:val="center"/>
          </w:tcPr>
          <w:p w:rsidR="000115BB" w:rsidRPr="00A5370A" w:rsidRDefault="000115BB" w:rsidP="0071071A">
            <w:pPr>
              <w:rPr>
                <w:rFonts w:ascii="Arial" w:hAnsi="Arial" w:cs="Arial"/>
                <w:sz w:val="20"/>
                <w:szCs w:val="20"/>
              </w:rPr>
            </w:pPr>
            <w:r w:rsidRPr="00A5370A">
              <w:rPr>
                <w:rFonts w:ascii="Arial" w:hAnsi="Arial" w:cs="Arial"/>
                <w:sz w:val="20"/>
                <w:szCs w:val="20"/>
              </w:rPr>
              <w:t>-</w:t>
            </w:r>
          </w:p>
        </w:tc>
        <w:tc>
          <w:tcPr>
            <w:tcW w:w="638" w:type="dxa"/>
            <w:shd w:val="clear" w:color="auto" w:fill="auto"/>
            <w:vAlign w:val="center"/>
          </w:tcPr>
          <w:p w:rsidR="000115BB" w:rsidRPr="00A5370A" w:rsidRDefault="000115BB" w:rsidP="0071071A">
            <w:pPr>
              <w:rPr>
                <w:rFonts w:ascii="Arial" w:hAnsi="Arial" w:cs="Arial"/>
                <w:sz w:val="20"/>
                <w:szCs w:val="20"/>
              </w:rPr>
            </w:pPr>
            <w:r w:rsidRPr="00A5370A">
              <w:rPr>
                <w:rFonts w:ascii="Arial" w:hAnsi="Arial" w:cs="Arial"/>
                <w:sz w:val="20"/>
                <w:szCs w:val="20"/>
              </w:rPr>
              <w:t>-</w:t>
            </w:r>
          </w:p>
        </w:tc>
        <w:tc>
          <w:tcPr>
            <w:tcW w:w="638" w:type="dxa"/>
            <w:shd w:val="clear" w:color="auto" w:fill="auto"/>
            <w:vAlign w:val="center"/>
          </w:tcPr>
          <w:p w:rsidR="000115BB" w:rsidRPr="00A5370A" w:rsidRDefault="000115BB" w:rsidP="0071071A">
            <w:pPr>
              <w:rPr>
                <w:rFonts w:ascii="Arial" w:hAnsi="Arial" w:cs="Arial"/>
                <w:sz w:val="20"/>
                <w:szCs w:val="20"/>
              </w:rPr>
            </w:pPr>
            <w:r w:rsidRPr="00A5370A">
              <w:rPr>
                <w:rFonts w:ascii="Arial" w:hAnsi="Arial" w:cs="Arial"/>
                <w:sz w:val="20"/>
                <w:szCs w:val="20"/>
              </w:rPr>
              <w:t>-</w:t>
            </w:r>
          </w:p>
        </w:tc>
        <w:tc>
          <w:tcPr>
            <w:tcW w:w="638" w:type="dxa"/>
            <w:shd w:val="clear" w:color="auto" w:fill="auto"/>
            <w:vAlign w:val="center"/>
          </w:tcPr>
          <w:p w:rsidR="000115BB" w:rsidRPr="00A5370A" w:rsidRDefault="000115BB" w:rsidP="0071071A">
            <w:pPr>
              <w:rPr>
                <w:rFonts w:ascii="Arial" w:hAnsi="Arial" w:cs="Arial"/>
                <w:sz w:val="20"/>
                <w:szCs w:val="20"/>
              </w:rPr>
            </w:pPr>
            <w:r w:rsidRPr="00A5370A">
              <w:rPr>
                <w:rFonts w:ascii="Arial" w:hAnsi="Arial" w:cs="Arial"/>
                <w:sz w:val="20"/>
                <w:szCs w:val="20"/>
              </w:rPr>
              <w:t>-</w:t>
            </w:r>
          </w:p>
        </w:tc>
        <w:tc>
          <w:tcPr>
            <w:tcW w:w="638" w:type="dxa"/>
            <w:vAlign w:val="center"/>
          </w:tcPr>
          <w:p w:rsidR="000115BB" w:rsidRPr="00A5370A" w:rsidRDefault="000115BB" w:rsidP="0071071A">
            <w:pPr>
              <w:rPr>
                <w:rFonts w:ascii="Arial" w:hAnsi="Arial" w:cs="Arial"/>
                <w:sz w:val="20"/>
                <w:szCs w:val="20"/>
              </w:rPr>
            </w:pPr>
            <w:r w:rsidRPr="00A5370A">
              <w:rPr>
                <w:rFonts w:ascii="Arial" w:hAnsi="Arial" w:cs="Arial"/>
                <w:sz w:val="20"/>
                <w:szCs w:val="20"/>
              </w:rPr>
              <w:t>-</w:t>
            </w:r>
          </w:p>
        </w:tc>
        <w:tc>
          <w:tcPr>
            <w:tcW w:w="638" w:type="dxa"/>
            <w:vAlign w:val="center"/>
          </w:tcPr>
          <w:p w:rsidR="000115BB" w:rsidRPr="00A5370A" w:rsidRDefault="000115BB" w:rsidP="0071071A">
            <w:pPr>
              <w:rPr>
                <w:rFonts w:ascii="Arial" w:hAnsi="Arial" w:cs="Arial"/>
                <w:sz w:val="20"/>
                <w:szCs w:val="20"/>
              </w:rPr>
            </w:pPr>
            <w:r w:rsidRPr="00A5370A">
              <w:rPr>
                <w:rFonts w:ascii="Arial" w:hAnsi="Arial" w:cs="Arial"/>
                <w:sz w:val="20"/>
                <w:szCs w:val="20"/>
              </w:rPr>
              <w:t>-</w:t>
            </w:r>
          </w:p>
        </w:tc>
        <w:tc>
          <w:tcPr>
            <w:tcW w:w="638" w:type="dxa"/>
            <w:vAlign w:val="center"/>
          </w:tcPr>
          <w:p w:rsidR="000115BB" w:rsidRPr="00A5370A" w:rsidRDefault="000115BB" w:rsidP="0071071A">
            <w:pPr>
              <w:rPr>
                <w:rFonts w:ascii="Arial" w:hAnsi="Arial" w:cs="Arial"/>
                <w:sz w:val="20"/>
                <w:szCs w:val="20"/>
              </w:rPr>
            </w:pPr>
            <w:r w:rsidRPr="00A5370A">
              <w:rPr>
                <w:rFonts w:ascii="Arial" w:hAnsi="Arial" w:cs="Arial"/>
                <w:sz w:val="20"/>
                <w:szCs w:val="20"/>
              </w:rPr>
              <w:t>-</w:t>
            </w:r>
          </w:p>
        </w:tc>
        <w:tc>
          <w:tcPr>
            <w:tcW w:w="707" w:type="dxa"/>
            <w:vAlign w:val="center"/>
          </w:tcPr>
          <w:p w:rsidR="000115BB" w:rsidRPr="00A5370A" w:rsidRDefault="000115BB" w:rsidP="0071071A">
            <w:pPr>
              <w:jc w:val="center"/>
              <w:rPr>
                <w:b/>
                <w:bCs/>
                <w:sz w:val="20"/>
                <w:szCs w:val="20"/>
                <w:lang w:val="en-US"/>
              </w:rPr>
            </w:pPr>
            <w:r w:rsidRPr="00A5370A">
              <w:rPr>
                <w:b/>
                <w:bCs/>
                <w:sz w:val="20"/>
                <w:szCs w:val="20"/>
                <w:lang w:val="en-US"/>
              </w:rPr>
              <w:t>&lt;1%</w:t>
            </w:r>
          </w:p>
        </w:tc>
      </w:tr>
      <w:tr w:rsidR="000115BB" w:rsidRPr="0071071A" w:rsidTr="00A5370A">
        <w:trPr>
          <w:trHeight w:val="390"/>
          <w:jc w:val="center"/>
        </w:trPr>
        <w:tc>
          <w:tcPr>
            <w:tcW w:w="2977" w:type="dxa"/>
            <w:shd w:val="clear" w:color="auto" w:fill="auto"/>
            <w:vAlign w:val="center"/>
          </w:tcPr>
          <w:p w:rsidR="000115BB" w:rsidRPr="0071071A" w:rsidRDefault="0071071A" w:rsidP="000115BB">
            <w:pPr>
              <w:rPr>
                <w:rFonts w:ascii="Arial" w:hAnsi="Arial" w:cs="Arial"/>
                <w:sz w:val="22"/>
                <w:szCs w:val="22"/>
              </w:rPr>
            </w:pPr>
            <w:r w:rsidRPr="0071071A">
              <w:rPr>
                <w:rFonts w:ascii="Arial" w:hAnsi="Arial" w:cs="Arial"/>
                <w:sz w:val="22"/>
                <w:szCs w:val="22"/>
              </w:rPr>
              <w:t>9-12.</w:t>
            </w:r>
            <w:r w:rsidR="000115BB" w:rsidRPr="0071071A">
              <w:rPr>
                <w:rFonts w:ascii="Arial" w:hAnsi="Arial" w:cs="Arial"/>
                <w:sz w:val="22"/>
                <w:szCs w:val="22"/>
              </w:rPr>
              <w:t xml:space="preserve"> Известия</w:t>
            </w:r>
          </w:p>
        </w:tc>
        <w:tc>
          <w:tcPr>
            <w:tcW w:w="638" w:type="dxa"/>
            <w:shd w:val="clear" w:color="auto" w:fill="auto"/>
            <w:vAlign w:val="center"/>
          </w:tcPr>
          <w:p w:rsidR="000115BB" w:rsidRPr="00A5370A" w:rsidRDefault="000115BB" w:rsidP="0071071A">
            <w:pPr>
              <w:rPr>
                <w:rFonts w:ascii="Arial" w:hAnsi="Arial" w:cs="Arial"/>
                <w:sz w:val="20"/>
                <w:szCs w:val="20"/>
              </w:rPr>
            </w:pPr>
            <w:r w:rsidRPr="00A5370A">
              <w:rPr>
                <w:rFonts w:ascii="Arial" w:hAnsi="Arial" w:cs="Arial"/>
                <w:sz w:val="20"/>
                <w:szCs w:val="20"/>
              </w:rPr>
              <w:t>-</w:t>
            </w:r>
          </w:p>
        </w:tc>
        <w:tc>
          <w:tcPr>
            <w:tcW w:w="638" w:type="dxa"/>
            <w:shd w:val="clear" w:color="auto" w:fill="auto"/>
            <w:vAlign w:val="center"/>
          </w:tcPr>
          <w:p w:rsidR="000115BB" w:rsidRPr="00A5370A" w:rsidRDefault="000115BB" w:rsidP="0071071A">
            <w:pPr>
              <w:rPr>
                <w:rFonts w:ascii="Arial" w:hAnsi="Arial" w:cs="Arial"/>
                <w:sz w:val="20"/>
                <w:szCs w:val="20"/>
              </w:rPr>
            </w:pPr>
            <w:r w:rsidRPr="00A5370A">
              <w:rPr>
                <w:rFonts w:ascii="Arial" w:hAnsi="Arial" w:cs="Arial"/>
                <w:sz w:val="20"/>
                <w:szCs w:val="20"/>
              </w:rPr>
              <w:t>-</w:t>
            </w:r>
          </w:p>
        </w:tc>
        <w:tc>
          <w:tcPr>
            <w:tcW w:w="638" w:type="dxa"/>
            <w:shd w:val="clear" w:color="auto" w:fill="auto"/>
            <w:vAlign w:val="center"/>
          </w:tcPr>
          <w:p w:rsidR="000115BB" w:rsidRPr="00A5370A" w:rsidRDefault="000115BB" w:rsidP="0071071A">
            <w:pPr>
              <w:rPr>
                <w:rFonts w:ascii="Arial" w:hAnsi="Arial" w:cs="Arial"/>
                <w:sz w:val="20"/>
                <w:szCs w:val="20"/>
              </w:rPr>
            </w:pPr>
            <w:r w:rsidRPr="00A5370A">
              <w:rPr>
                <w:rFonts w:ascii="Arial" w:hAnsi="Arial" w:cs="Arial"/>
                <w:sz w:val="20"/>
                <w:szCs w:val="20"/>
              </w:rPr>
              <w:t>-</w:t>
            </w:r>
          </w:p>
        </w:tc>
        <w:tc>
          <w:tcPr>
            <w:tcW w:w="638" w:type="dxa"/>
            <w:shd w:val="clear" w:color="auto" w:fill="auto"/>
            <w:vAlign w:val="center"/>
          </w:tcPr>
          <w:p w:rsidR="000115BB" w:rsidRPr="00A5370A" w:rsidRDefault="000115BB" w:rsidP="0071071A">
            <w:pPr>
              <w:rPr>
                <w:rFonts w:ascii="Arial" w:hAnsi="Arial" w:cs="Arial"/>
                <w:sz w:val="20"/>
                <w:szCs w:val="20"/>
              </w:rPr>
            </w:pPr>
            <w:r w:rsidRPr="00A5370A">
              <w:rPr>
                <w:rFonts w:ascii="Arial" w:hAnsi="Arial" w:cs="Arial"/>
                <w:sz w:val="20"/>
                <w:szCs w:val="20"/>
              </w:rPr>
              <w:t>1%</w:t>
            </w:r>
          </w:p>
        </w:tc>
        <w:tc>
          <w:tcPr>
            <w:tcW w:w="638" w:type="dxa"/>
            <w:shd w:val="clear" w:color="auto" w:fill="auto"/>
            <w:vAlign w:val="center"/>
          </w:tcPr>
          <w:p w:rsidR="000115BB" w:rsidRPr="00A5370A" w:rsidRDefault="000115BB" w:rsidP="0071071A">
            <w:pPr>
              <w:rPr>
                <w:rFonts w:ascii="Arial" w:hAnsi="Arial" w:cs="Arial"/>
                <w:sz w:val="20"/>
                <w:szCs w:val="20"/>
              </w:rPr>
            </w:pPr>
            <w:r w:rsidRPr="00A5370A">
              <w:rPr>
                <w:rFonts w:ascii="Arial" w:hAnsi="Arial" w:cs="Arial"/>
                <w:sz w:val="20"/>
                <w:szCs w:val="20"/>
              </w:rPr>
              <w:t>1%</w:t>
            </w:r>
          </w:p>
        </w:tc>
        <w:tc>
          <w:tcPr>
            <w:tcW w:w="638" w:type="dxa"/>
            <w:shd w:val="clear" w:color="auto" w:fill="auto"/>
            <w:vAlign w:val="center"/>
          </w:tcPr>
          <w:p w:rsidR="000115BB" w:rsidRPr="00A5370A" w:rsidRDefault="000115BB" w:rsidP="0071071A">
            <w:pPr>
              <w:rPr>
                <w:rFonts w:ascii="Arial" w:hAnsi="Arial" w:cs="Arial"/>
                <w:sz w:val="20"/>
                <w:szCs w:val="20"/>
              </w:rPr>
            </w:pPr>
            <w:r w:rsidRPr="00A5370A">
              <w:rPr>
                <w:rFonts w:ascii="Arial" w:hAnsi="Arial" w:cs="Arial"/>
                <w:sz w:val="20"/>
                <w:szCs w:val="20"/>
              </w:rPr>
              <w:t>-</w:t>
            </w:r>
          </w:p>
        </w:tc>
        <w:tc>
          <w:tcPr>
            <w:tcW w:w="638" w:type="dxa"/>
            <w:shd w:val="clear" w:color="auto" w:fill="auto"/>
            <w:vAlign w:val="center"/>
          </w:tcPr>
          <w:p w:rsidR="000115BB" w:rsidRPr="00A5370A" w:rsidRDefault="000115BB" w:rsidP="0071071A">
            <w:pPr>
              <w:rPr>
                <w:rFonts w:ascii="Arial" w:hAnsi="Arial" w:cs="Arial"/>
                <w:sz w:val="20"/>
                <w:szCs w:val="20"/>
              </w:rPr>
            </w:pPr>
            <w:r w:rsidRPr="00A5370A">
              <w:rPr>
                <w:rFonts w:ascii="Arial" w:hAnsi="Arial" w:cs="Arial"/>
                <w:sz w:val="20"/>
                <w:szCs w:val="20"/>
              </w:rPr>
              <w:t>1%</w:t>
            </w:r>
          </w:p>
        </w:tc>
        <w:tc>
          <w:tcPr>
            <w:tcW w:w="638" w:type="dxa"/>
            <w:shd w:val="clear" w:color="auto" w:fill="auto"/>
            <w:vAlign w:val="center"/>
          </w:tcPr>
          <w:p w:rsidR="000115BB" w:rsidRPr="00A5370A" w:rsidRDefault="000115BB" w:rsidP="0071071A">
            <w:pPr>
              <w:rPr>
                <w:rFonts w:ascii="Arial" w:hAnsi="Arial" w:cs="Arial"/>
                <w:sz w:val="20"/>
                <w:szCs w:val="20"/>
              </w:rPr>
            </w:pPr>
            <w:r w:rsidRPr="00A5370A">
              <w:rPr>
                <w:rFonts w:ascii="Arial" w:hAnsi="Arial" w:cs="Arial"/>
                <w:sz w:val="20"/>
                <w:szCs w:val="20"/>
              </w:rPr>
              <w:t>-</w:t>
            </w:r>
          </w:p>
        </w:tc>
        <w:tc>
          <w:tcPr>
            <w:tcW w:w="638" w:type="dxa"/>
            <w:shd w:val="clear" w:color="auto" w:fill="auto"/>
            <w:vAlign w:val="center"/>
          </w:tcPr>
          <w:p w:rsidR="000115BB" w:rsidRPr="00A5370A" w:rsidRDefault="000115BB" w:rsidP="0071071A">
            <w:pPr>
              <w:rPr>
                <w:rFonts w:ascii="Arial" w:hAnsi="Arial" w:cs="Arial"/>
                <w:sz w:val="20"/>
                <w:szCs w:val="20"/>
              </w:rPr>
            </w:pPr>
            <w:r w:rsidRPr="00A5370A">
              <w:rPr>
                <w:rFonts w:ascii="Arial" w:hAnsi="Arial" w:cs="Arial"/>
                <w:sz w:val="20"/>
                <w:szCs w:val="20"/>
              </w:rPr>
              <w:t>1%</w:t>
            </w:r>
          </w:p>
        </w:tc>
        <w:tc>
          <w:tcPr>
            <w:tcW w:w="638" w:type="dxa"/>
            <w:vAlign w:val="center"/>
          </w:tcPr>
          <w:p w:rsidR="000115BB" w:rsidRPr="00A5370A" w:rsidRDefault="000115BB" w:rsidP="0071071A">
            <w:pPr>
              <w:rPr>
                <w:rFonts w:ascii="Arial" w:hAnsi="Arial" w:cs="Arial"/>
                <w:sz w:val="20"/>
                <w:szCs w:val="20"/>
              </w:rPr>
            </w:pPr>
            <w:r w:rsidRPr="00A5370A">
              <w:rPr>
                <w:rFonts w:ascii="Arial" w:hAnsi="Arial" w:cs="Arial"/>
                <w:sz w:val="20"/>
                <w:szCs w:val="20"/>
              </w:rPr>
              <w:t>1%</w:t>
            </w:r>
          </w:p>
        </w:tc>
        <w:tc>
          <w:tcPr>
            <w:tcW w:w="638" w:type="dxa"/>
            <w:vAlign w:val="center"/>
          </w:tcPr>
          <w:p w:rsidR="000115BB" w:rsidRPr="00A5370A" w:rsidRDefault="000115BB" w:rsidP="0071071A">
            <w:pPr>
              <w:rPr>
                <w:rFonts w:ascii="Arial" w:hAnsi="Arial" w:cs="Arial"/>
                <w:sz w:val="20"/>
                <w:szCs w:val="20"/>
              </w:rPr>
            </w:pPr>
            <w:r w:rsidRPr="00A5370A">
              <w:rPr>
                <w:rFonts w:ascii="Arial" w:hAnsi="Arial" w:cs="Arial"/>
                <w:sz w:val="20"/>
                <w:szCs w:val="20"/>
              </w:rPr>
              <w:t>&lt;1%</w:t>
            </w:r>
          </w:p>
        </w:tc>
        <w:tc>
          <w:tcPr>
            <w:tcW w:w="638" w:type="dxa"/>
            <w:vAlign w:val="center"/>
          </w:tcPr>
          <w:p w:rsidR="000115BB" w:rsidRPr="00A5370A" w:rsidRDefault="000115BB" w:rsidP="0071071A">
            <w:pPr>
              <w:rPr>
                <w:rFonts w:ascii="Arial" w:hAnsi="Arial" w:cs="Arial"/>
                <w:sz w:val="20"/>
                <w:szCs w:val="20"/>
              </w:rPr>
            </w:pPr>
            <w:r w:rsidRPr="00A5370A">
              <w:rPr>
                <w:rFonts w:ascii="Arial" w:hAnsi="Arial" w:cs="Arial"/>
                <w:sz w:val="20"/>
                <w:szCs w:val="20"/>
              </w:rPr>
              <w:t>&lt;1%</w:t>
            </w:r>
          </w:p>
        </w:tc>
        <w:tc>
          <w:tcPr>
            <w:tcW w:w="707" w:type="dxa"/>
            <w:vAlign w:val="center"/>
          </w:tcPr>
          <w:p w:rsidR="000115BB" w:rsidRPr="00A5370A" w:rsidRDefault="000115BB" w:rsidP="0071071A">
            <w:pPr>
              <w:jc w:val="center"/>
              <w:rPr>
                <w:b/>
                <w:bCs/>
                <w:sz w:val="20"/>
                <w:szCs w:val="20"/>
                <w:lang w:val="en-US"/>
              </w:rPr>
            </w:pPr>
            <w:r w:rsidRPr="00A5370A">
              <w:rPr>
                <w:b/>
                <w:bCs/>
                <w:sz w:val="20"/>
                <w:szCs w:val="20"/>
                <w:lang w:val="en-US"/>
              </w:rPr>
              <w:t>&lt;1%</w:t>
            </w:r>
          </w:p>
        </w:tc>
      </w:tr>
      <w:tr w:rsidR="000115BB" w:rsidRPr="0071071A" w:rsidTr="00A5370A">
        <w:trPr>
          <w:trHeight w:val="390"/>
          <w:jc w:val="center"/>
        </w:trPr>
        <w:tc>
          <w:tcPr>
            <w:tcW w:w="2977" w:type="dxa"/>
            <w:shd w:val="clear" w:color="auto" w:fill="auto"/>
            <w:vAlign w:val="center"/>
          </w:tcPr>
          <w:p w:rsidR="000115BB" w:rsidRDefault="0071071A" w:rsidP="000115BB">
            <w:pPr>
              <w:rPr>
                <w:rFonts w:ascii="Arial" w:hAnsi="Arial" w:cs="Arial"/>
                <w:sz w:val="22"/>
                <w:szCs w:val="22"/>
              </w:rPr>
            </w:pPr>
            <w:r w:rsidRPr="0071071A">
              <w:rPr>
                <w:rFonts w:ascii="Arial" w:hAnsi="Arial" w:cs="Arial"/>
                <w:sz w:val="22"/>
                <w:szCs w:val="22"/>
              </w:rPr>
              <w:t xml:space="preserve">9-12. </w:t>
            </w:r>
            <w:r w:rsidR="000115BB" w:rsidRPr="0071071A">
              <w:rPr>
                <w:rFonts w:ascii="Arial" w:hAnsi="Arial" w:cs="Arial"/>
                <w:sz w:val="22"/>
                <w:szCs w:val="22"/>
              </w:rPr>
              <w:t>Новая газета</w:t>
            </w:r>
          </w:p>
        </w:tc>
        <w:tc>
          <w:tcPr>
            <w:tcW w:w="638" w:type="dxa"/>
            <w:shd w:val="clear" w:color="auto" w:fill="auto"/>
            <w:vAlign w:val="center"/>
          </w:tcPr>
          <w:p w:rsidR="000115BB" w:rsidRPr="00A5370A" w:rsidRDefault="000115BB" w:rsidP="0071071A">
            <w:pPr>
              <w:rPr>
                <w:rFonts w:ascii="Arial" w:hAnsi="Arial" w:cs="Arial"/>
                <w:sz w:val="20"/>
                <w:szCs w:val="20"/>
              </w:rPr>
            </w:pPr>
            <w:r w:rsidRPr="00A5370A">
              <w:rPr>
                <w:rFonts w:ascii="Arial" w:hAnsi="Arial" w:cs="Arial"/>
                <w:sz w:val="20"/>
                <w:szCs w:val="20"/>
              </w:rPr>
              <w:t>-</w:t>
            </w:r>
          </w:p>
        </w:tc>
        <w:tc>
          <w:tcPr>
            <w:tcW w:w="638" w:type="dxa"/>
            <w:shd w:val="clear" w:color="auto" w:fill="auto"/>
            <w:vAlign w:val="center"/>
          </w:tcPr>
          <w:p w:rsidR="000115BB" w:rsidRPr="00A5370A" w:rsidRDefault="000115BB" w:rsidP="0071071A">
            <w:pPr>
              <w:rPr>
                <w:rFonts w:ascii="Arial" w:hAnsi="Arial" w:cs="Arial"/>
                <w:sz w:val="20"/>
                <w:szCs w:val="20"/>
              </w:rPr>
            </w:pPr>
            <w:r w:rsidRPr="00A5370A">
              <w:rPr>
                <w:rFonts w:ascii="Arial" w:hAnsi="Arial" w:cs="Arial"/>
                <w:sz w:val="20"/>
                <w:szCs w:val="20"/>
              </w:rPr>
              <w:t>-</w:t>
            </w:r>
          </w:p>
        </w:tc>
        <w:tc>
          <w:tcPr>
            <w:tcW w:w="638" w:type="dxa"/>
            <w:shd w:val="clear" w:color="auto" w:fill="auto"/>
            <w:vAlign w:val="center"/>
          </w:tcPr>
          <w:p w:rsidR="000115BB" w:rsidRPr="00A5370A" w:rsidRDefault="000115BB" w:rsidP="0071071A">
            <w:pPr>
              <w:rPr>
                <w:rFonts w:ascii="Arial" w:hAnsi="Arial" w:cs="Arial"/>
                <w:sz w:val="20"/>
                <w:szCs w:val="20"/>
              </w:rPr>
            </w:pPr>
            <w:r w:rsidRPr="00A5370A">
              <w:rPr>
                <w:rFonts w:ascii="Arial" w:hAnsi="Arial" w:cs="Arial"/>
                <w:sz w:val="20"/>
                <w:szCs w:val="20"/>
              </w:rPr>
              <w:t>-</w:t>
            </w:r>
          </w:p>
        </w:tc>
        <w:tc>
          <w:tcPr>
            <w:tcW w:w="638" w:type="dxa"/>
            <w:shd w:val="clear" w:color="auto" w:fill="auto"/>
            <w:vAlign w:val="center"/>
          </w:tcPr>
          <w:p w:rsidR="000115BB" w:rsidRPr="00A5370A" w:rsidRDefault="000115BB" w:rsidP="0071071A">
            <w:pPr>
              <w:rPr>
                <w:rFonts w:ascii="Arial" w:hAnsi="Arial" w:cs="Arial"/>
                <w:sz w:val="20"/>
                <w:szCs w:val="20"/>
              </w:rPr>
            </w:pPr>
            <w:r w:rsidRPr="00A5370A">
              <w:rPr>
                <w:rFonts w:ascii="Arial" w:hAnsi="Arial" w:cs="Arial"/>
                <w:sz w:val="20"/>
                <w:szCs w:val="20"/>
              </w:rPr>
              <w:t>-</w:t>
            </w:r>
          </w:p>
        </w:tc>
        <w:tc>
          <w:tcPr>
            <w:tcW w:w="638" w:type="dxa"/>
            <w:shd w:val="clear" w:color="auto" w:fill="auto"/>
            <w:vAlign w:val="center"/>
          </w:tcPr>
          <w:p w:rsidR="000115BB" w:rsidRPr="00A5370A" w:rsidRDefault="000115BB" w:rsidP="0071071A">
            <w:pPr>
              <w:rPr>
                <w:rFonts w:ascii="Arial" w:hAnsi="Arial" w:cs="Arial"/>
                <w:sz w:val="20"/>
                <w:szCs w:val="20"/>
              </w:rPr>
            </w:pPr>
            <w:r w:rsidRPr="00A5370A">
              <w:rPr>
                <w:rFonts w:ascii="Arial" w:hAnsi="Arial" w:cs="Arial"/>
                <w:sz w:val="20"/>
                <w:szCs w:val="20"/>
              </w:rPr>
              <w:t>-</w:t>
            </w:r>
          </w:p>
        </w:tc>
        <w:tc>
          <w:tcPr>
            <w:tcW w:w="638" w:type="dxa"/>
            <w:shd w:val="clear" w:color="auto" w:fill="auto"/>
            <w:vAlign w:val="center"/>
          </w:tcPr>
          <w:p w:rsidR="000115BB" w:rsidRPr="00A5370A" w:rsidRDefault="000115BB" w:rsidP="0071071A">
            <w:pPr>
              <w:rPr>
                <w:rFonts w:ascii="Arial" w:hAnsi="Arial" w:cs="Arial"/>
                <w:sz w:val="20"/>
                <w:szCs w:val="20"/>
              </w:rPr>
            </w:pPr>
            <w:r w:rsidRPr="00A5370A">
              <w:rPr>
                <w:rFonts w:ascii="Arial" w:hAnsi="Arial" w:cs="Arial"/>
                <w:sz w:val="20"/>
                <w:szCs w:val="20"/>
              </w:rPr>
              <w:t>-</w:t>
            </w:r>
          </w:p>
        </w:tc>
        <w:tc>
          <w:tcPr>
            <w:tcW w:w="638" w:type="dxa"/>
            <w:shd w:val="clear" w:color="auto" w:fill="auto"/>
            <w:vAlign w:val="center"/>
          </w:tcPr>
          <w:p w:rsidR="000115BB" w:rsidRPr="00A5370A" w:rsidRDefault="000115BB" w:rsidP="0071071A">
            <w:pPr>
              <w:rPr>
                <w:rFonts w:ascii="Arial" w:hAnsi="Arial" w:cs="Arial"/>
                <w:sz w:val="20"/>
                <w:szCs w:val="20"/>
              </w:rPr>
            </w:pPr>
            <w:r w:rsidRPr="00A5370A">
              <w:rPr>
                <w:rFonts w:ascii="Arial" w:hAnsi="Arial" w:cs="Arial"/>
                <w:sz w:val="20"/>
                <w:szCs w:val="20"/>
              </w:rPr>
              <w:t>-</w:t>
            </w:r>
          </w:p>
        </w:tc>
        <w:tc>
          <w:tcPr>
            <w:tcW w:w="638" w:type="dxa"/>
            <w:shd w:val="clear" w:color="auto" w:fill="auto"/>
            <w:vAlign w:val="center"/>
          </w:tcPr>
          <w:p w:rsidR="000115BB" w:rsidRPr="00A5370A" w:rsidRDefault="000115BB" w:rsidP="0071071A">
            <w:pPr>
              <w:rPr>
                <w:rFonts w:ascii="Arial" w:hAnsi="Arial" w:cs="Arial"/>
                <w:sz w:val="20"/>
                <w:szCs w:val="20"/>
              </w:rPr>
            </w:pPr>
            <w:r w:rsidRPr="00A5370A">
              <w:rPr>
                <w:rFonts w:ascii="Arial" w:hAnsi="Arial" w:cs="Arial"/>
                <w:sz w:val="20"/>
                <w:szCs w:val="20"/>
              </w:rPr>
              <w:t>-</w:t>
            </w:r>
          </w:p>
        </w:tc>
        <w:tc>
          <w:tcPr>
            <w:tcW w:w="638" w:type="dxa"/>
            <w:shd w:val="clear" w:color="auto" w:fill="auto"/>
            <w:vAlign w:val="center"/>
          </w:tcPr>
          <w:p w:rsidR="000115BB" w:rsidRPr="00A5370A" w:rsidRDefault="000115BB" w:rsidP="0071071A">
            <w:pPr>
              <w:rPr>
                <w:rFonts w:ascii="Arial" w:hAnsi="Arial" w:cs="Arial"/>
                <w:sz w:val="20"/>
                <w:szCs w:val="20"/>
              </w:rPr>
            </w:pPr>
            <w:r w:rsidRPr="00A5370A">
              <w:rPr>
                <w:rFonts w:ascii="Arial" w:hAnsi="Arial" w:cs="Arial"/>
                <w:sz w:val="20"/>
                <w:szCs w:val="20"/>
              </w:rPr>
              <w:t>-</w:t>
            </w:r>
          </w:p>
        </w:tc>
        <w:tc>
          <w:tcPr>
            <w:tcW w:w="638" w:type="dxa"/>
            <w:vAlign w:val="center"/>
          </w:tcPr>
          <w:p w:rsidR="000115BB" w:rsidRPr="00A5370A" w:rsidRDefault="000115BB" w:rsidP="0071071A">
            <w:pPr>
              <w:rPr>
                <w:rFonts w:ascii="Arial" w:hAnsi="Arial" w:cs="Arial"/>
                <w:sz w:val="20"/>
                <w:szCs w:val="20"/>
              </w:rPr>
            </w:pPr>
            <w:r w:rsidRPr="00A5370A">
              <w:rPr>
                <w:rFonts w:ascii="Arial" w:hAnsi="Arial" w:cs="Arial"/>
                <w:sz w:val="20"/>
                <w:szCs w:val="20"/>
              </w:rPr>
              <w:t>-</w:t>
            </w:r>
          </w:p>
        </w:tc>
        <w:tc>
          <w:tcPr>
            <w:tcW w:w="638" w:type="dxa"/>
            <w:vAlign w:val="center"/>
          </w:tcPr>
          <w:p w:rsidR="000115BB" w:rsidRPr="00A5370A" w:rsidRDefault="000115BB" w:rsidP="0071071A">
            <w:pPr>
              <w:rPr>
                <w:rFonts w:ascii="Arial" w:hAnsi="Arial" w:cs="Arial"/>
                <w:sz w:val="20"/>
                <w:szCs w:val="20"/>
              </w:rPr>
            </w:pPr>
            <w:r w:rsidRPr="00A5370A">
              <w:rPr>
                <w:rFonts w:ascii="Arial" w:hAnsi="Arial" w:cs="Arial"/>
                <w:sz w:val="20"/>
                <w:szCs w:val="20"/>
              </w:rPr>
              <w:t>-</w:t>
            </w:r>
          </w:p>
        </w:tc>
        <w:tc>
          <w:tcPr>
            <w:tcW w:w="638" w:type="dxa"/>
            <w:vAlign w:val="center"/>
          </w:tcPr>
          <w:p w:rsidR="000115BB" w:rsidRPr="00A5370A" w:rsidRDefault="000115BB" w:rsidP="0071071A">
            <w:pPr>
              <w:rPr>
                <w:rFonts w:ascii="Arial" w:hAnsi="Arial" w:cs="Arial"/>
                <w:sz w:val="20"/>
                <w:szCs w:val="20"/>
              </w:rPr>
            </w:pPr>
            <w:r w:rsidRPr="00A5370A">
              <w:rPr>
                <w:rFonts w:ascii="Arial" w:hAnsi="Arial" w:cs="Arial"/>
                <w:sz w:val="20"/>
                <w:szCs w:val="20"/>
              </w:rPr>
              <w:t>-</w:t>
            </w:r>
          </w:p>
        </w:tc>
        <w:tc>
          <w:tcPr>
            <w:tcW w:w="707" w:type="dxa"/>
            <w:vAlign w:val="center"/>
          </w:tcPr>
          <w:p w:rsidR="000115BB" w:rsidRPr="00A5370A" w:rsidRDefault="000115BB" w:rsidP="0071071A">
            <w:pPr>
              <w:jc w:val="center"/>
              <w:rPr>
                <w:b/>
                <w:bCs/>
                <w:sz w:val="20"/>
                <w:szCs w:val="20"/>
                <w:lang w:val="en-US"/>
              </w:rPr>
            </w:pPr>
            <w:r w:rsidRPr="00A5370A">
              <w:rPr>
                <w:b/>
                <w:bCs/>
                <w:sz w:val="20"/>
                <w:szCs w:val="20"/>
                <w:lang w:val="en-US"/>
              </w:rPr>
              <w:t>&lt;1%</w:t>
            </w:r>
          </w:p>
        </w:tc>
      </w:tr>
      <w:tr w:rsidR="000115BB" w:rsidRPr="0071071A" w:rsidTr="00A5370A">
        <w:trPr>
          <w:trHeight w:val="390"/>
          <w:jc w:val="center"/>
        </w:trPr>
        <w:tc>
          <w:tcPr>
            <w:tcW w:w="2977" w:type="dxa"/>
            <w:shd w:val="clear" w:color="auto" w:fill="auto"/>
            <w:vAlign w:val="center"/>
          </w:tcPr>
          <w:p w:rsidR="000115BB" w:rsidRPr="002E0FF8" w:rsidRDefault="0071071A" w:rsidP="000115BB">
            <w:pPr>
              <w:rPr>
                <w:rFonts w:ascii="Arial" w:hAnsi="Arial" w:cs="Arial"/>
                <w:sz w:val="22"/>
                <w:szCs w:val="22"/>
              </w:rPr>
            </w:pPr>
            <w:r w:rsidRPr="0071071A">
              <w:rPr>
                <w:rFonts w:ascii="Arial" w:hAnsi="Arial" w:cs="Arial"/>
                <w:sz w:val="22"/>
                <w:szCs w:val="22"/>
              </w:rPr>
              <w:t>9-12.</w:t>
            </w:r>
            <w:r w:rsidR="000115BB" w:rsidRPr="002E0FF8">
              <w:rPr>
                <w:rFonts w:ascii="Arial" w:hAnsi="Arial" w:cs="Arial"/>
                <w:sz w:val="22"/>
                <w:szCs w:val="22"/>
              </w:rPr>
              <w:t>Спорт-экспресс</w:t>
            </w:r>
          </w:p>
        </w:tc>
        <w:tc>
          <w:tcPr>
            <w:tcW w:w="638" w:type="dxa"/>
            <w:shd w:val="clear" w:color="auto" w:fill="auto"/>
            <w:vAlign w:val="center"/>
          </w:tcPr>
          <w:p w:rsidR="000115BB" w:rsidRPr="00A5370A" w:rsidRDefault="000115BB" w:rsidP="0071071A">
            <w:pPr>
              <w:rPr>
                <w:rFonts w:ascii="Arial" w:hAnsi="Arial" w:cs="Arial"/>
                <w:sz w:val="20"/>
                <w:szCs w:val="20"/>
              </w:rPr>
            </w:pPr>
            <w:r w:rsidRPr="00A5370A">
              <w:rPr>
                <w:rFonts w:ascii="Arial" w:hAnsi="Arial" w:cs="Arial"/>
                <w:sz w:val="20"/>
                <w:szCs w:val="20"/>
              </w:rPr>
              <w:t>-</w:t>
            </w:r>
          </w:p>
        </w:tc>
        <w:tc>
          <w:tcPr>
            <w:tcW w:w="638" w:type="dxa"/>
            <w:shd w:val="clear" w:color="auto" w:fill="auto"/>
            <w:vAlign w:val="center"/>
          </w:tcPr>
          <w:p w:rsidR="000115BB" w:rsidRPr="00A5370A" w:rsidRDefault="000115BB" w:rsidP="0071071A">
            <w:pPr>
              <w:rPr>
                <w:rFonts w:ascii="Arial" w:hAnsi="Arial" w:cs="Arial"/>
                <w:sz w:val="20"/>
                <w:szCs w:val="20"/>
              </w:rPr>
            </w:pPr>
            <w:r w:rsidRPr="00A5370A">
              <w:rPr>
                <w:rFonts w:ascii="Arial" w:hAnsi="Arial" w:cs="Arial"/>
                <w:sz w:val="20"/>
                <w:szCs w:val="20"/>
              </w:rPr>
              <w:t>-</w:t>
            </w:r>
          </w:p>
        </w:tc>
        <w:tc>
          <w:tcPr>
            <w:tcW w:w="638" w:type="dxa"/>
            <w:shd w:val="clear" w:color="auto" w:fill="auto"/>
            <w:vAlign w:val="center"/>
          </w:tcPr>
          <w:p w:rsidR="000115BB" w:rsidRPr="00A5370A" w:rsidRDefault="000115BB" w:rsidP="0071071A">
            <w:pPr>
              <w:rPr>
                <w:rFonts w:ascii="Arial" w:hAnsi="Arial" w:cs="Arial"/>
                <w:sz w:val="20"/>
                <w:szCs w:val="20"/>
              </w:rPr>
            </w:pPr>
            <w:r w:rsidRPr="00A5370A">
              <w:rPr>
                <w:rFonts w:ascii="Arial" w:hAnsi="Arial" w:cs="Arial"/>
                <w:sz w:val="20"/>
                <w:szCs w:val="20"/>
              </w:rPr>
              <w:t>-</w:t>
            </w:r>
          </w:p>
        </w:tc>
        <w:tc>
          <w:tcPr>
            <w:tcW w:w="638" w:type="dxa"/>
            <w:shd w:val="clear" w:color="auto" w:fill="auto"/>
            <w:vAlign w:val="center"/>
          </w:tcPr>
          <w:p w:rsidR="000115BB" w:rsidRPr="00A5370A" w:rsidRDefault="000115BB" w:rsidP="0071071A">
            <w:pPr>
              <w:rPr>
                <w:rFonts w:ascii="Arial" w:hAnsi="Arial" w:cs="Arial"/>
                <w:sz w:val="20"/>
                <w:szCs w:val="20"/>
              </w:rPr>
            </w:pPr>
            <w:r w:rsidRPr="00A5370A">
              <w:rPr>
                <w:rFonts w:ascii="Arial" w:hAnsi="Arial" w:cs="Arial"/>
                <w:sz w:val="20"/>
                <w:szCs w:val="20"/>
              </w:rPr>
              <w:t>2%</w:t>
            </w:r>
          </w:p>
        </w:tc>
        <w:tc>
          <w:tcPr>
            <w:tcW w:w="638" w:type="dxa"/>
            <w:shd w:val="clear" w:color="auto" w:fill="auto"/>
            <w:vAlign w:val="center"/>
          </w:tcPr>
          <w:p w:rsidR="000115BB" w:rsidRPr="00A5370A" w:rsidRDefault="000115BB" w:rsidP="0071071A">
            <w:pPr>
              <w:rPr>
                <w:rFonts w:ascii="Arial" w:hAnsi="Arial" w:cs="Arial"/>
                <w:sz w:val="20"/>
                <w:szCs w:val="20"/>
              </w:rPr>
            </w:pPr>
            <w:r w:rsidRPr="00A5370A">
              <w:rPr>
                <w:rFonts w:ascii="Arial" w:hAnsi="Arial" w:cs="Arial"/>
                <w:sz w:val="20"/>
                <w:szCs w:val="20"/>
              </w:rPr>
              <w:t>2%</w:t>
            </w:r>
          </w:p>
        </w:tc>
        <w:tc>
          <w:tcPr>
            <w:tcW w:w="638" w:type="dxa"/>
            <w:shd w:val="clear" w:color="auto" w:fill="auto"/>
            <w:vAlign w:val="center"/>
          </w:tcPr>
          <w:p w:rsidR="000115BB" w:rsidRPr="00A5370A" w:rsidRDefault="000115BB" w:rsidP="0071071A">
            <w:pPr>
              <w:rPr>
                <w:rFonts w:ascii="Arial" w:hAnsi="Arial" w:cs="Arial"/>
                <w:sz w:val="20"/>
                <w:szCs w:val="20"/>
              </w:rPr>
            </w:pPr>
            <w:r w:rsidRPr="00A5370A">
              <w:rPr>
                <w:rFonts w:ascii="Arial" w:hAnsi="Arial" w:cs="Arial"/>
                <w:sz w:val="20"/>
                <w:szCs w:val="20"/>
              </w:rPr>
              <w:t>1%</w:t>
            </w:r>
          </w:p>
        </w:tc>
        <w:tc>
          <w:tcPr>
            <w:tcW w:w="638" w:type="dxa"/>
            <w:shd w:val="clear" w:color="auto" w:fill="auto"/>
            <w:vAlign w:val="center"/>
          </w:tcPr>
          <w:p w:rsidR="000115BB" w:rsidRPr="00A5370A" w:rsidRDefault="000115BB" w:rsidP="0071071A">
            <w:pPr>
              <w:rPr>
                <w:rFonts w:ascii="Arial" w:hAnsi="Arial" w:cs="Arial"/>
                <w:sz w:val="20"/>
                <w:szCs w:val="20"/>
              </w:rPr>
            </w:pPr>
            <w:r w:rsidRPr="00A5370A">
              <w:rPr>
                <w:rFonts w:ascii="Arial" w:hAnsi="Arial" w:cs="Arial"/>
                <w:sz w:val="20"/>
                <w:szCs w:val="20"/>
              </w:rPr>
              <w:t>-</w:t>
            </w:r>
          </w:p>
        </w:tc>
        <w:tc>
          <w:tcPr>
            <w:tcW w:w="638" w:type="dxa"/>
            <w:shd w:val="clear" w:color="auto" w:fill="auto"/>
            <w:vAlign w:val="center"/>
          </w:tcPr>
          <w:p w:rsidR="000115BB" w:rsidRPr="00A5370A" w:rsidRDefault="000115BB" w:rsidP="0071071A">
            <w:pPr>
              <w:rPr>
                <w:rFonts w:ascii="Arial" w:hAnsi="Arial" w:cs="Arial"/>
                <w:sz w:val="20"/>
                <w:szCs w:val="20"/>
              </w:rPr>
            </w:pPr>
            <w:r w:rsidRPr="00A5370A">
              <w:rPr>
                <w:rFonts w:ascii="Arial" w:hAnsi="Arial" w:cs="Arial"/>
                <w:sz w:val="20"/>
                <w:szCs w:val="20"/>
              </w:rPr>
              <w:t>-</w:t>
            </w:r>
          </w:p>
        </w:tc>
        <w:tc>
          <w:tcPr>
            <w:tcW w:w="638" w:type="dxa"/>
            <w:shd w:val="clear" w:color="auto" w:fill="auto"/>
            <w:vAlign w:val="center"/>
          </w:tcPr>
          <w:p w:rsidR="000115BB" w:rsidRPr="00A5370A" w:rsidRDefault="000115BB" w:rsidP="0071071A">
            <w:pPr>
              <w:rPr>
                <w:rFonts w:ascii="Arial" w:hAnsi="Arial" w:cs="Arial"/>
                <w:sz w:val="20"/>
                <w:szCs w:val="20"/>
              </w:rPr>
            </w:pPr>
            <w:r w:rsidRPr="00A5370A">
              <w:rPr>
                <w:rFonts w:ascii="Arial" w:hAnsi="Arial" w:cs="Arial"/>
                <w:sz w:val="20"/>
                <w:szCs w:val="20"/>
              </w:rPr>
              <w:t>-</w:t>
            </w:r>
          </w:p>
        </w:tc>
        <w:tc>
          <w:tcPr>
            <w:tcW w:w="638" w:type="dxa"/>
            <w:vAlign w:val="center"/>
          </w:tcPr>
          <w:p w:rsidR="000115BB" w:rsidRPr="00A5370A" w:rsidRDefault="000115BB" w:rsidP="0071071A">
            <w:pPr>
              <w:rPr>
                <w:rFonts w:ascii="Arial" w:hAnsi="Arial" w:cs="Arial"/>
                <w:sz w:val="20"/>
                <w:szCs w:val="20"/>
              </w:rPr>
            </w:pPr>
            <w:r w:rsidRPr="00A5370A">
              <w:rPr>
                <w:rFonts w:ascii="Arial" w:hAnsi="Arial" w:cs="Arial"/>
                <w:sz w:val="20"/>
                <w:szCs w:val="20"/>
              </w:rPr>
              <w:t>1%</w:t>
            </w:r>
          </w:p>
        </w:tc>
        <w:tc>
          <w:tcPr>
            <w:tcW w:w="638" w:type="dxa"/>
            <w:vAlign w:val="center"/>
          </w:tcPr>
          <w:p w:rsidR="000115BB" w:rsidRPr="00A5370A" w:rsidRDefault="000115BB" w:rsidP="0071071A">
            <w:pPr>
              <w:rPr>
                <w:rFonts w:ascii="Arial" w:hAnsi="Arial" w:cs="Arial"/>
                <w:sz w:val="20"/>
                <w:szCs w:val="20"/>
              </w:rPr>
            </w:pPr>
            <w:r w:rsidRPr="00A5370A">
              <w:rPr>
                <w:rFonts w:ascii="Arial" w:hAnsi="Arial" w:cs="Arial"/>
                <w:sz w:val="20"/>
                <w:szCs w:val="20"/>
              </w:rPr>
              <w:t>1%</w:t>
            </w:r>
          </w:p>
        </w:tc>
        <w:tc>
          <w:tcPr>
            <w:tcW w:w="638" w:type="dxa"/>
            <w:vAlign w:val="center"/>
          </w:tcPr>
          <w:p w:rsidR="000115BB" w:rsidRPr="00A5370A" w:rsidRDefault="000115BB" w:rsidP="0071071A">
            <w:pPr>
              <w:rPr>
                <w:rFonts w:ascii="Arial" w:hAnsi="Arial" w:cs="Arial"/>
                <w:sz w:val="20"/>
                <w:szCs w:val="20"/>
              </w:rPr>
            </w:pPr>
            <w:r w:rsidRPr="00A5370A">
              <w:rPr>
                <w:rFonts w:ascii="Arial" w:hAnsi="Arial" w:cs="Arial"/>
                <w:sz w:val="20"/>
                <w:szCs w:val="20"/>
              </w:rPr>
              <w:t>&lt;1%</w:t>
            </w:r>
          </w:p>
        </w:tc>
        <w:tc>
          <w:tcPr>
            <w:tcW w:w="707" w:type="dxa"/>
            <w:vAlign w:val="center"/>
          </w:tcPr>
          <w:p w:rsidR="000115BB" w:rsidRPr="00A5370A" w:rsidRDefault="000115BB" w:rsidP="0071071A">
            <w:pPr>
              <w:jc w:val="center"/>
              <w:rPr>
                <w:b/>
                <w:bCs/>
                <w:sz w:val="20"/>
                <w:szCs w:val="20"/>
                <w:lang w:val="en-US"/>
              </w:rPr>
            </w:pPr>
            <w:r w:rsidRPr="00A5370A">
              <w:rPr>
                <w:b/>
                <w:bCs/>
                <w:sz w:val="20"/>
                <w:szCs w:val="20"/>
                <w:lang w:val="en-US"/>
              </w:rPr>
              <w:t>&lt;1%</w:t>
            </w:r>
          </w:p>
        </w:tc>
      </w:tr>
    </w:tbl>
    <w:p w:rsidR="005722DF" w:rsidRDefault="005722DF">
      <w:pPr>
        <w:rPr>
          <w:lang w:eastAsia="en-US"/>
        </w:rPr>
      </w:pPr>
      <w:r>
        <w:rPr>
          <w:lang w:eastAsia="en-US"/>
        </w:rPr>
        <w:br w:type="page"/>
      </w:r>
    </w:p>
    <w:p w:rsidR="005722DF" w:rsidRPr="00D41526" w:rsidRDefault="005722DF" w:rsidP="005722DF">
      <w:pPr>
        <w:ind w:right="51"/>
        <w:jc w:val="both"/>
        <w:rPr>
          <w:rFonts w:ascii="Arial" w:hAnsi="Arial" w:cs="Arial"/>
          <w:b/>
          <w:sz w:val="22"/>
          <w:szCs w:val="22"/>
        </w:rPr>
      </w:pPr>
      <w:r w:rsidRPr="00D41526">
        <w:rPr>
          <w:rFonts w:ascii="Arial" w:hAnsi="Arial" w:cs="Arial"/>
          <w:b/>
          <w:sz w:val="22"/>
          <w:szCs w:val="22"/>
        </w:rPr>
        <w:lastRenderedPageBreak/>
        <w:t>ИНСТИТУТ ОБЩЕСТВЕННОГО МНЕНИЯ «</w:t>
      </w:r>
      <w:r w:rsidRPr="00D41526">
        <w:rPr>
          <w:rFonts w:ascii="Arial" w:hAnsi="Arial" w:cs="Arial"/>
          <w:b/>
          <w:caps/>
          <w:sz w:val="22"/>
          <w:szCs w:val="22"/>
        </w:rPr>
        <w:t>квалитас</w:t>
      </w:r>
      <w:r w:rsidRPr="00D41526">
        <w:rPr>
          <w:rFonts w:ascii="Arial" w:hAnsi="Arial" w:cs="Arial"/>
          <w:b/>
          <w:sz w:val="22"/>
          <w:szCs w:val="22"/>
        </w:rPr>
        <w:t>». Тел.: (473) 251-90-75, 251-20-75</w:t>
      </w:r>
    </w:p>
    <w:p w:rsidR="005722DF" w:rsidRPr="00D41526" w:rsidRDefault="005722DF" w:rsidP="005722DF">
      <w:pPr>
        <w:framePr w:hSpace="180" w:wrap="around" w:vAnchor="text" w:hAnchor="page" w:x="922" w:y="-250"/>
        <w:jc w:val="center"/>
      </w:pPr>
      <w:r>
        <w:rPr>
          <w:b/>
          <w:caps/>
          <w:noProof/>
          <w:sz w:val="28"/>
          <w:szCs w:val="28"/>
        </w:rPr>
        <w:drawing>
          <wp:inline distT="0" distB="0" distL="0" distR="0" wp14:anchorId="5A8DD0C6" wp14:editId="0D8F280E">
            <wp:extent cx="466090" cy="548640"/>
            <wp:effectExtent l="0" t="0" r="0" b="3810"/>
            <wp:docPr id="39" name="Рисунок 39"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5722DF" w:rsidRPr="000455A4" w:rsidRDefault="005722DF" w:rsidP="005722DF">
      <w:pPr>
        <w:jc w:val="center"/>
        <w:rPr>
          <w:rFonts w:ascii="Arial" w:hAnsi="Arial" w:cs="Arial"/>
          <w:sz w:val="20"/>
          <w:szCs w:val="20"/>
        </w:rPr>
      </w:pPr>
      <w:r w:rsidRPr="000455A4">
        <w:rPr>
          <w:rFonts w:ascii="Arial" w:hAnsi="Arial" w:cs="Arial"/>
          <w:sz w:val="20"/>
          <w:szCs w:val="20"/>
        </w:rPr>
        <w:t xml:space="preserve">Опрос проведён ИОМ "Квалитас" </w:t>
      </w:r>
      <w:r>
        <w:rPr>
          <w:rFonts w:ascii="Arial" w:hAnsi="Arial" w:cs="Arial"/>
          <w:sz w:val="20"/>
          <w:szCs w:val="20"/>
        </w:rPr>
        <w:t>11-15</w:t>
      </w:r>
      <w:r w:rsidRPr="000455A4">
        <w:rPr>
          <w:rFonts w:ascii="Arial" w:hAnsi="Arial" w:cs="Arial"/>
          <w:sz w:val="20"/>
          <w:szCs w:val="20"/>
        </w:rPr>
        <w:t xml:space="preserve"> </w:t>
      </w:r>
      <w:r>
        <w:rPr>
          <w:rFonts w:ascii="Arial" w:hAnsi="Arial" w:cs="Arial"/>
          <w:sz w:val="20"/>
          <w:szCs w:val="20"/>
        </w:rPr>
        <w:t>янва</w:t>
      </w:r>
      <w:r w:rsidRPr="000455A4">
        <w:rPr>
          <w:rFonts w:ascii="Arial" w:hAnsi="Arial" w:cs="Arial"/>
          <w:sz w:val="20"/>
          <w:szCs w:val="20"/>
        </w:rPr>
        <w:t>ря 201</w:t>
      </w:r>
      <w:r>
        <w:rPr>
          <w:rFonts w:ascii="Arial" w:hAnsi="Arial" w:cs="Arial"/>
          <w:sz w:val="20"/>
          <w:szCs w:val="20"/>
        </w:rPr>
        <w:t>3</w:t>
      </w:r>
      <w:r w:rsidRPr="000455A4">
        <w:rPr>
          <w:rFonts w:ascii="Arial" w:hAnsi="Arial" w:cs="Arial"/>
          <w:sz w:val="20"/>
          <w:szCs w:val="20"/>
        </w:rPr>
        <w:t xml:space="preserve"> года методом телефонного интервью.</w:t>
      </w:r>
    </w:p>
    <w:p w:rsidR="005722DF" w:rsidRPr="000455A4" w:rsidRDefault="005722DF" w:rsidP="005722DF">
      <w:pPr>
        <w:jc w:val="center"/>
        <w:rPr>
          <w:rFonts w:ascii="Arial" w:hAnsi="Arial" w:cs="Arial"/>
          <w:sz w:val="20"/>
          <w:szCs w:val="20"/>
        </w:rPr>
      </w:pPr>
      <w:r w:rsidRPr="000455A4">
        <w:rPr>
          <w:rFonts w:ascii="Arial" w:hAnsi="Arial" w:cs="Arial"/>
          <w:sz w:val="20"/>
          <w:szCs w:val="20"/>
        </w:rPr>
        <w:t>Выборка репрезентативна для населения г. Воронежа старше 18 лет по полу и возрасту.</w:t>
      </w:r>
      <w:r w:rsidRPr="000455A4">
        <w:rPr>
          <w:rFonts w:ascii="Arial" w:hAnsi="Arial" w:cs="Arial"/>
          <w:sz w:val="20"/>
          <w:szCs w:val="20"/>
          <w:highlight w:val="red"/>
        </w:rPr>
        <w:t xml:space="preserve"> </w:t>
      </w:r>
    </w:p>
    <w:p w:rsidR="005722DF" w:rsidRPr="000455A4" w:rsidRDefault="005722DF" w:rsidP="005722DF">
      <w:pPr>
        <w:jc w:val="center"/>
        <w:rPr>
          <w:rFonts w:ascii="Arial" w:hAnsi="Arial" w:cs="Arial"/>
          <w:sz w:val="20"/>
          <w:szCs w:val="20"/>
        </w:rPr>
      </w:pPr>
      <w:r w:rsidRPr="000455A4">
        <w:rPr>
          <w:rFonts w:ascii="Arial" w:hAnsi="Arial" w:cs="Arial"/>
          <w:sz w:val="20"/>
          <w:szCs w:val="20"/>
        </w:rPr>
        <w:t xml:space="preserve">Опрошено </w:t>
      </w:r>
      <w:r>
        <w:rPr>
          <w:rFonts w:ascii="Arial" w:hAnsi="Arial" w:cs="Arial"/>
          <w:sz w:val="20"/>
          <w:szCs w:val="20"/>
        </w:rPr>
        <w:t>803</w:t>
      </w:r>
      <w:r w:rsidRPr="000455A4">
        <w:rPr>
          <w:rFonts w:ascii="Arial" w:hAnsi="Arial" w:cs="Arial"/>
          <w:sz w:val="20"/>
          <w:szCs w:val="20"/>
        </w:rPr>
        <w:t xml:space="preserve"> человек</w:t>
      </w:r>
      <w:r>
        <w:rPr>
          <w:rFonts w:ascii="Arial" w:hAnsi="Arial" w:cs="Arial"/>
          <w:sz w:val="20"/>
          <w:szCs w:val="20"/>
        </w:rPr>
        <w:t>а</w:t>
      </w:r>
      <w:r w:rsidRPr="000455A4">
        <w:rPr>
          <w:rFonts w:ascii="Arial" w:hAnsi="Arial" w:cs="Arial"/>
          <w:sz w:val="20"/>
          <w:szCs w:val="20"/>
        </w:rPr>
        <w:t>.</w:t>
      </w:r>
    </w:p>
    <w:p w:rsidR="005722DF" w:rsidRPr="00D41526" w:rsidRDefault="005722DF" w:rsidP="005722DF">
      <w:pPr>
        <w:jc w:val="center"/>
      </w:pPr>
      <w:r>
        <w:rPr>
          <w:noProof/>
        </w:rPr>
        <mc:AlternateContent>
          <mc:Choice Requires="wps">
            <w:drawing>
              <wp:anchor distT="4294967294" distB="4294967294" distL="114300" distR="114300" simplePos="0" relativeHeight="251727872" behindDoc="0" locked="0" layoutInCell="1" allowOverlap="1" wp14:anchorId="480058AF" wp14:editId="505702DF">
                <wp:simplePos x="0" y="0"/>
                <wp:positionH relativeFrom="column">
                  <wp:posOffset>120015</wp:posOffset>
                </wp:positionH>
                <wp:positionV relativeFrom="paragraph">
                  <wp:posOffset>86994</wp:posOffset>
                </wp:positionV>
                <wp:extent cx="6629400" cy="0"/>
                <wp:effectExtent l="0" t="0" r="19050" b="19050"/>
                <wp:wrapNone/>
                <wp:docPr id="38"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5B8AE3" id="Прямая соединительная линия 4" o:spid="_x0000_s1026" style="position:absolute;z-index:25172787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" strokeweight="2pt"/>
            </w:pict>
          </mc:Fallback>
        </mc:AlternateContent>
      </w:r>
    </w:p>
    <w:p w:rsidR="007E658D" w:rsidRDefault="005722DF" w:rsidP="007E658D">
      <w:pPr>
        <w:keepNext/>
        <w:jc w:val="center"/>
        <w:outlineLvl w:val="2"/>
        <w:rPr>
          <w:rFonts w:cs="Arial"/>
          <w:b/>
          <w:bCs/>
          <w:caps/>
          <w:spacing w:val="-4"/>
        </w:rPr>
      </w:pPr>
      <w:r w:rsidRPr="00063186">
        <w:rPr>
          <w:rFonts w:cs="Arial"/>
          <w:b/>
          <w:bCs/>
          <w:caps/>
          <w:spacing w:val="-4"/>
        </w:rPr>
        <w:t xml:space="preserve">НАЗОВИТЕ, ПОЖАЛУЙСТА, САМУЮ ИНТЕРЕСНУЮ, НА ВАШ ВЗГЛЯД, </w:t>
      </w:r>
      <w:r>
        <w:rPr>
          <w:rFonts w:cs="Arial"/>
          <w:b/>
          <w:bCs/>
          <w:caps/>
          <w:spacing w:val="-4"/>
        </w:rPr>
        <w:t>МЕСТНУЮ</w:t>
      </w:r>
      <w:r w:rsidRPr="00063186">
        <w:rPr>
          <w:rFonts w:cs="Arial"/>
          <w:b/>
          <w:bCs/>
          <w:caps/>
          <w:spacing w:val="-4"/>
        </w:rPr>
        <w:t xml:space="preserve"> </w:t>
      </w:r>
    </w:p>
    <w:p w:rsidR="005722DF" w:rsidRPr="00C710FB" w:rsidRDefault="005722DF" w:rsidP="007E658D">
      <w:pPr>
        <w:keepNext/>
        <w:jc w:val="center"/>
        <w:outlineLvl w:val="2"/>
        <w:rPr>
          <w:rFonts w:cs="Arial"/>
          <w:b/>
          <w:bCs/>
          <w:caps/>
          <w:spacing w:val="-4"/>
        </w:rPr>
      </w:pPr>
      <w:r w:rsidRPr="00063186">
        <w:rPr>
          <w:rFonts w:cs="Arial"/>
          <w:b/>
          <w:bCs/>
          <w:caps/>
          <w:spacing w:val="-4"/>
        </w:rPr>
        <w:t>ГАЗЕТУ 2012 ГОДА</w:t>
      </w:r>
      <w:r w:rsidRPr="008A319E">
        <w:rPr>
          <w:rFonts w:cs="Arial"/>
          <w:b/>
          <w:bCs/>
          <w:caps/>
          <w:spacing w:val="-4"/>
        </w:rPr>
        <w:t>?</w:t>
      </w:r>
    </w:p>
    <w:p w:rsidR="005722DF" w:rsidRDefault="005722DF" w:rsidP="009B02FA">
      <w:pPr>
        <w:ind w:firstLine="567"/>
        <w:jc w:val="both"/>
        <w:rPr>
          <w:lang w:eastAsia="en-US"/>
        </w:rPr>
      </w:pPr>
      <w:r>
        <w:rPr>
          <w:lang w:eastAsia="en-US"/>
        </w:rPr>
        <w:t>Напомним, что в итоговой таблице результаты округлены до целых чисел в процентном выражении. Сами же издания ранжированы по фактическим показателям. Ниже мы приводим первую десятку воронежских газет, набравших наибольшее количество читательских симпатий.</w:t>
      </w:r>
    </w:p>
    <w:p w:rsidR="007A744B" w:rsidRPr="00A46029" w:rsidRDefault="007A744B" w:rsidP="007A744B">
      <w:pPr>
        <w:jc w:val="right"/>
        <w:rPr>
          <w:i/>
          <w:lang w:eastAsia="en-US"/>
        </w:rPr>
      </w:pPr>
      <w:r>
        <w:rPr>
          <w:i/>
          <w:lang w:eastAsia="en-US"/>
        </w:rPr>
        <w:t xml:space="preserve">Таблица </w:t>
      </w:r>
      <w:r w:rsidR="00711C2B">
        <w:rPr>
          <w:i/>
          <w:lang w:eastAsia="en-US"/>
        </w:rPr>
        <w:t>13</w:t>
      </w:r>
    </w:p>
    <w:tbl>
      <w:tblPr>
        <w:tblW w:w="11056" w:type="dxa"/>
        <w:tblBorders>
          <w:top w:val="single" w:sz="6" w:space="0" w:color="auto"/>
          <w:bottom w:val="single" w:sz="6" w:space="0" w:color="auto"/>
          <w:insideH w:val="single" w:sz="6" w:space="0" w:color="auto"/>
          <w:insideV w:val="single" w:sz="6" w:space="0" w:color="auto"/>
        </w:tblBorders>
        <w:tblLayout w:type="fixed"/>
        <w:tblLook w:val="01E0" w:firstRow="1" w:lastRow="1" w:firstColumn="1" w:lastColumn="1" w:noHBand="0" w:noVBand="0"/>
      </w:tblPr>
      <w:tblGrid>
        <w:gridCol w:w="2268"/>
        <w:gridCol w:w="676"/>
        <w:gridCol w:w="676"/>
        <w:gridCol w:w="676"/>
        <w:gridCol w:w="676"/>
        <w:gridCol w:w="676"/>
        <w:gridCol w:w="676"/>
        <w:gridCol w:w="676"/>
        <w:gridCol w:w="676"/>
        <w:gridCol w:w="676"/>
        <w:gridCol w:w="676"/>
        <w:gridCol w:w="676"/>
        <w:gridCol w:w="676"/>
        <w:gridCol w:w="676"/>
      </w:tblGrid>
      <w:tr w:rsidR="00A5370A" w:rsidRPr="00457F3B" w:rsidTr="00A5370A">
        <w:trPr>
          <w:cantSplit/>
          <w:trHeight w:val="1134"/>
        </w:trPr>
        <w:tc>
          <w:tcPr>
            <w:tcW w:w="2268" w:type="dxa"/>
            <w:tcBorders>
              <w:top w:val="single" w:sz="12" w:space="0" w:color="auto"/>
              <w:bottom w:val="single" w:sz="12" w:space="0" w:color="auto"/>
            </w:tcBorders>
            <w:shd w:val="clear" w:color="auto" w:fill="auto"/>
            <w:vAlign w:val="center"/>
          </w:tcPr>
          <w:p w:rsidR="00A5370A" w:rsidRPr="00457F3B" w:rsidRDefault="00A5370A" w:rsidP="00AD7C01">
            <w:pPr>
              <w:jc w:val="center"/>
              <w:rPr>
                <w:b/>
                <w:bCs/>
              </w:rPr>
            </w:pPr>
            <w:r w:rsidRPr="00457F3B">
              <w:rPr>
                <w:b/>
                <w:bCs/>
              </w:rPr>
              <w:t>Издание</w:t>
            </w:r>
          </w:p>
        </w:tc>
        <w:tc>
          <w:tcPr>
            <w:tcW w:w="676" w:type="dxa"/>
            <w:tcBorders>
              <w:top w:val="single" w:sz="12" w:space="0" w:color="auto"/>
              <w:bottom w:val="single" w:sz="12" w:space="0" w:color="auto"/>
            </w:tcBorders>
            <w:shd w:val="clear" w:color="auto" w:fill="auto"/>
            <w:textDirection w:val="btLr"/>
            <w:vAlign w:val="center"/>
          </w:tcPr>
          <w:p w:rsidR="00A5370A" w:rsidRPr="00457F3B" w:rsidRDefault="00A5370A" w:rsidP="00AD7C01">
            <w:pPr>
              <w:ind w:left="113" w:right="113"/>
              <w:jc w:val="center"/>
              <w:rPr>
                <w:b/>
                <w:bCs/>
              </w:rPr>
            </w:pPr>
            <w:r w:rsidRPr="00457F3B">
              <w:rPr>
                <w:b/>
                <w:bCs/>
              </w:rPr>
              <w:t>2000г.</w:t>
            </w:r>
          </w:p>
        </w:tc>
        <w:tc>
          <w:tcPr>
            <w:tcW w:w="676" w:type="dxa"/>
            <w:tcBorders>
              <w:top w:val="single" w:sz="12" w:space="0" w:color="auto"/>
              <w:bottom w:val="single" w:sz="12" w:space="0" w:color="auto"/>
            </w:tcBorders>
            <w:shd w:val="clear" w:color="auto" w:fill="auto"/>
            <w:textDirection w:val="btLr"/>
            <w:vAlign w:val="center"/>
          </w:tcPr>
          <w:p w:rsidR="00A5370A" w:rsidRPr="00457F3B" w:rsidRDefault="00A5370A" w:rsidP="00AD7C01">
            <w:pPr>
              <w:ind w:left="113" w:right="113"/>
              <w:jc w:val="center"/>
              <w:rPr>
                <w:b/>
                <w:bCs/>
              </w:rPr>
            </w:pPr>
            <w:r w:rsidRPr="00457F3B">
              <w:rPr>
                <w:b/>
                <w:bCs/>
              </w:rPr>
              <w:t>2001г.</w:t>
            </w:r>
          </w:p>
        </w:tc>
        <w:tc>
          <w:tcPr>
            <w:tcW w:w="676" w:type="dxa"/>
            <w:tcBorders>
              <w:top w:val="single" w:sz="12" w:space="0" w:color="auto"/>
              <w:bottom w:val="single" w:sz="12" w:space="0" w:color="auto"/>
            </w:tcBorders>
            <w:shd w:val="clear" w:color="auto" w:fill="auto"/>
            <w:textDirection w:val="btLr"/>
            <w:vAlign w:val="center"/>
          </w:tcPr>
          <w:p w:rsidR="00A5370A" w:rsidRPr="00457F3B" w:rsidRDefault="00A5370A" w:rsidP="00AD7C01">
            <w:pPr>
              <w:ind w:left="113" w:right="113"/>
              <w:jc w:val="center"/>
              <w:rPr>
                <w:b/>
                <w:bCs/>
              </w:rPr>
            </w:pPr>
            <w:r w:rsidRPr="00457F3B">
              <w:rPr>
                <w:b/>
                <w:bCs/>
              </w:rPr>
              <w:t>2002г.</w:t>
            </w:r>
          </w:p>
        </w:tc>
        <w:tc>
          <w:tcPr>
            <w:tcW w:w="676" w:type="dxa"/>
            <w:tcBorders>
              <w:top w:val="single" w:sz="12" w:space="0" w:color="auto"/>
              <w:bottom w:val="single" w:sz="12" w:space="0" w:color="auto"/>
            </w:tcBorders>
            <w:shd w:val="clear" w:color="auto" w:fill="auto"/>
            <w:textDirection w:val="btLr"/>
            <w:vAlign w:val="center"/>
          </w:tcPr>
          <w:p w:rsidR="00A5370A" w:rsidRPr="00457F3B" w:rsidRDefault="00A5370A" w:rsidP="00AD7C01">
            <w:pPr>
              <w:ind w:left="113" w:right="113"/>
              <w:jc w:val="center"/>
              <w:rPr>
                <w:b/>
                <w:bCs/>
              </w:rPr>
            </w:pPr>
            <w:r w:rsidRPr="00457F3B">
              <w:rPr>
                <w:b/>
                <w:bCs/>
              </w:rPr>
              <w:t>2003г.</w:t>
            </w:r>
          </w:p>
        </w:tc>
        <w:tc>
          <w:tcPr>
            <w:tcW w:w="676" w:type="dxa"/>
            <w:tcBorders>
              <w:top w:val="single" w:sz="12" w:space="0" w:color="auto"/>
              <w:bottom w:val="single" w:sz="12" w:space="0" w:color="auto"/>
            </w:tcBorders>
            <w:shd w:val="clear" w:color="auto" w:fill="auto"/>
            <w:textDirection w:val="btLr"/>
            <w:vAlign w:val="center"/>
          </w:tcPr>
          <w:p w:rsidR="00A5370A" w:rsidRPr="00457F3B" w:rsidRDefault="00A5370A" w:rsidP="00AD7C01">
            <w:pPr>
              <w:ind w:left="113" w:right="113"/>
              <w:jc w:val="center"/>
              <w:rPr>
                <w:b/>
                <w:bCs/>
              </w:rPr>
            </w:pPr>
            <w:r w:rsidRPr="00457F3B">
              <w:rPr>
                <w:b/>
                <w:bCs/>
              </w:rPr>
              <w:t>2004г.</w:t>
            </w:r>
          </w:p>
        </w:tc>
        <w:tc>
          <w:tcPr>
            <w:tcW w:w="676" w:type="dxa"/>
            <w:tcBorders>
              <w:top w:val="single" w:sz="12" w:space="0" w:color="auto"/>
              <w:bottom w:val="single" w:sz="12" w:space="0" w:color="auto"/>
            </w:tcBorders>
            <w:shd w:val="clear" w:color="auto" w:fill="auto"/>
            <w:textDirection w:val="btLr"/>
            <w:vAlign w:val="center"/>
          </w:tcPr>
          <w:p w:rsidR="00A5370A" w:rsidRPr="00457F3B" w:rsidRDefault="00A5370A" w:rsidP="00AD7C01">
            <w:pPr>
              <w:ind w:left="113" w:right="113"/>
              <w:jc w:val="center"/>
              <w:rPr>
                <w:b/>
                <w:bCs/>
              </w:rPr>
            </w:pPr>
            <w:r w:rsidRPr="00457F3B">
              <w:rPr>
                <w:b/>
                <w:bCs/>
              </w:rPr>
              <w:t>2005г.</w:t>
            </w:r>
          </w:p>
        </w:tc>
        <w:tc>
          <w:tcPr>
            <w:tcW w:w="676" w:type="dxa"/>
            <w:tcBorders>
              <w:top w:val="single" w:sz="12" w:space="0" w:color="auto"/>
              <w:bottom w:val="single" w:sz="12" w:space="0" w:color="auto"/>
            </w:tcBorders>
            <w:shd w:val="clear" w:color="auto" w:fill="auto"/>
            <w:textDirection w:val="btLr"/>
            <w:vAlign w:val="center"/>
          </w:tcPr>
          <w:p w:rsidR="00A5370A" w:rsidRPr="00457F3B" w:rsidRDefault="00A5370A" w:rsidP="00AD7C01">
            <w:pPr>
              <w:ind w:left="113" w:right="113"/>
              <w:jc w:val="center"/>
              <w:rPr>
                <w:b/>
                <w:bCs/>
              </w:rPr>
            </w:pPr>
            <w:r w:rsidRPr="00457F3B">
              <w:rPr>
                <w:b/>
                <w:bCs/>
              </w:rPr>
              <w:t>2006г.</w:t>
            </w:r>
          </w:p>
        </w:tc>
        <w:tc>
          <w:tcPr>
            <w:tcW w:w="676" w:type="dxa"/>
            <w:tcBorders>
              <w:top w:val="single" w:sz="12" w:space="0" w:color="auto"/>
              <w:bottom w:val="single" w:sz="12" w:space="0" w:color="auto"/>
            </w:tcBorders>
            <w:shd w:val="clear" w:color="auto" w:fill="auto"/>
            <w:textDirection w:val="btLr"/>
            <w:vAlign w:val="center"/>
          </w:tcPr>
          <w:p w:rsidR="00A5370A" w:rsidRPr="00457F3B" w:rsidRDefault="00A5370A" w:rsidP="00AD7C01">
            <w:pPr>
              <w:ind w:left="113" w:right="113"/>
              <w:jc w:val="center"/>
              <w:rPr>
                <w:b/>
                <w:bCs/>
              </w:rPr>
            </w:pPr>
            <w:r w:rsidRPr="00457F3B">
              <w:rPr>
                <w:b/>
                <w:bCs/>
              </w:rPr>
              <w:t>2007г.</w:t>
            </w:r>
          </w:p>
        </w:tc>
        <w:tc>
          <w:tcPr>
            <w:tcW w:w="676" w:type="dxa"/>
            <w:tcBorders>
              <w:top w:val="single" w:sz="12" w:space="0" w:color="auto"/>
              <w:bottom w:val="single" w:sz="12" w:space="0" w:color="auto"/>
            </w:tcBorders>
            <w:shd w:val="clear" w:color="auto" w:fill="auto"/>
            <w:textDirection w:val="btLr"/>
            <w:vAlign w:val="center"/>
          </w:tcPr>
          <w:p w:rsidR="00A5370A" w:rsidRPr="00457F3B" w:rsidRDefault="00A5370A" w:rsidP="00AD7C01">
            <w:pPr>
              <w:ind w:left="113" w:right="113"/>
              <w:jc w:val="center"/>
              <w:rPr>
                <w:b/>
                <w:bCs/>
              </w:rPr>
            </w:pPr>
            <w:r w:rsidRPr="00457F3B">
              <w:rPr>
                <w:b/>
                <w:bCs/>
              </w:rPr>
              <w:t>2008г.</w:t>
            </w:r>
          </w:p>
        </w:tc>
        <w:tc>
          <w:tcPr>
            <w:tcW w:w="676" w:type="dxa"/>
            <w:tcBorders>
              <w:top w:val="single" w:sz="12" w:space="0" w:color="auto"/>
              <w:bottom w:val="single" w:sz="12" w:space="0" w:color="auto"/>
            </w:tcBorders>
            <w:textDirection w:val="btLr"/>
            <w:vAlign w:val="center"/>
          </w:tcPr>
          <w:p w:rsidR="00A5370A" w:rsidRPr="00457F3B" w:rsidRDefault="00A5370A" w:rsidP="00AD7C01">
            <w:pPr>
              <w:ind w:left="113" w:right="113"/>
              <w:jc w:val="center"/>
              <w:rPr>
                <w:b/>
                <w:bCs/>
              </w:rPr>
            </w:pPr>
            <w:r w:rsidRPr="00457F3B">
              <w:rPr>
                <w:b/>
                <w:bCs/>
              </w:rPr>
              <w:t>2009г.</w:t>
            </w:r>
          </w:p>
        </w:tc>
        <w:tc>
          <w:tcPr>
            <w:tcW w:w="676" w:type="dxa"/>
            <w:tcBorders>
              <w:top w:val="single" w:sz="12" w:space="0" w:color="auto"/>
              <w:bottom w:val="single" w:sz="12" w:space="0" w:color="auto"/>
            </w:tcBorders>
            <w:textDirection w:val="btLr"/>
          </w:tcPr>
          <w:p w:rsidR="00A5370A" w:rsidRPr="00457F3B" w:rsidRDefault="00A5370A" w:rsidP="00AD7C01">
            <w:pPr>
              <w:ind w:left="113" w:right="113"/>
              <w:jc w:val="center"/>
              <w:rPr>
                <w:b/>
                <w:bCs/>
              </w:rPr>
            </w:pPr>
            <w:r w:rsidRPr="00457F3B">
              <w:rPr>
                <w:b/>
                <w:bCs/>
              </w:rPr>
              <w:t>2010 г.</w:t>
            </w:r>
          </w:p>
        </w:tc>
        <w:tc>
          <w:tcPr>
            <w:tcW w:w="676" w:type="dxa"/>
            <w:tcBorders>
              <w:top w:val="single" w:sz="12" w:space="0" w:color="auto"/>
              <w:bottom w:val="single" w:sz="12" w:space="0" w:color="auto"/>
            </w:tcBorders>
            <w:textDirection w:val="btLr"/>
          </w:tcPr>
          <w:p w:rsidR="00A5370A" w:rsidRPr="00457F3B" w:rsidRDefault="00A5370A" w:rsidP="00AD7C01">
            <w:pPr>
              <w:ind w:left="113" w:right="113"/>
              <w:jc w:val="center"/>
              <w:rPr>
                <w:b/>
                <w:bCs/>
              </w:rPr>
            </w:pPr>
            <w:r>
              <w:rPr>
                <w:b/>
                <w:bCs/>
              </w:rPr>
              <w:t>2011 г.</w:t>
            </w:r>
          </w:p>
        </w:tc>
        <w:tc>
          <w:tcPr>
            <w:tcW w:w="676" w:type="dxa"/>
            <w:tcBorders>
              <w:top w:val="single" w:sz="12" w:space="0" w:color="auto"/>
              <w:bottom w:val="single" w:sz="12" w:space="0" w:color="auto"/>
            </w:tcBorders>
            <w:textDirection w:val="btLr"/>
          </w:tcPr>
          <w:p w:rsidR="00A5370A" w:rsidRDefault="00A5370A" w:rsidP="00A5370A">
            <w:pPr>
              <w:ind w:left="113" w:right="113"/>
              <w:jc w:val="center"/>
              <w:rPr>
                <w:b/>
                <w:bCs/>
              </w:rPr>
            </w:pPr>
            <w:r>
              <w:rPr>
                <w:b/>
                <w:bCs/>
              </w:rPr>
              <w:t>2012 г.</w:t>
            </w:r>
          </w:p>
        </w:tc>
      </w:tr>
      <w:tr w:rsidR="00A5370A" w:rsidRPr="00457F3B" w:rsidTr="007A744B">
        <w:trPr>
          <w:trHeight w:val="826"/>
        </w:trPr>
        <w:tc>
          <w:tcPr>
            <w:tcW w:w="2268" w:type="dxa"/>
            <w:tcBorders>
              <w:top w:val="single" w:sz="12" w:space="0" w:color="auto"/>
            </w:tcBorders>
            <w:shd w:val="clear" w:color="auto" w:fill="auto"/>
            <w:vAlign w:val="center"/>
          </w:tcPr>
          <w:p w:rsidR="00A5370A" w:rsidRPr="00457F3B" w:rsidRDefault="00A5370A" w:rsidP="00AD7C01">
            <w:pPr>
              <w:rPr>
                <w:rFonts w:ascii="Arial" w:hAnsi="Arial" w:cs="Arial"/>
                <w:sz w:val="22"/>
                <w:szCs w:val="22"/>
              </w:rPr>
            </w:pPr>
            <w:r w:rsidRPr="00457F3B">
              <w:rPr>
                <w:rFonts w:ascii="Arial" w:hAnsi="Arial" w:cs="Arial"/>
                <w:bCs/>
                <w:sz w:val="22"/>
                <w:szCs w:val="22"/>
              </w:rPr>
              <w:t>1. Моё!</w:t>
            </w:r>
          </w:p>
        </w:tc>
        <w:tc>
          <w:tcPr>
            <w:tcW w:w="676" w:type="dxa"/>
            <w:tcBorders>
              <w:top w:val="single" w:sz="12" w:space="0" w:color="auto"/>
            </w:tcBorders>
            <w:shd w:val="clear" w:color="auto" w:fill="auto"/>
            <w:vAlign w:val="center"/>
          </w:tcPr>
          <w:p w:rsidR="00A5370A" w:rsidRPr="00A5370A" w:rsidRDefault="00A5370A" w:rsidP="00AD7C01">
            <w:pPr>
              <w:jc w:val="center"/>
              <w:rPr>
                <w:bCs/>
                <w:sz w:val="20"/>
                <w:szCs w:val="20"/>
              </w:rPr>
            </w:pPr>
            <w:r w:rsidRPr="00A5370A">
              <w:rPr>
                <w:bCs/>
                <w:sz w:val="20"/>
                <w:szCs w:val="20"/>
              </w:rPr>
              <w:t>29%</w:t>
            </w:r>
          </w:p>
        </w:tc>
        <w:tc>
          <w:tcPr>
            <w:tcW w:w="676" w:type="dxa"/>
            <w:tcBorders>
              <w:top w:val="single" w:sz="12" w:space="0" w:color="auto"/>
            </w:tcBorders>
            <w:shd w:val="clear" w:color="auto" w:fill="auto"/>
            <w:vAlign w:val="center"/>
          </w:tcPr>
          <w:p w:rsidR="00A5370A" w:rsidRPr="00A5370A" w:rsidRDefault="00A5370A" w:rsidP="00AD7C01">
            <w:pPr>
              <w:jc w:val="center"/>
              <w:rPr>
                <w:bCs/>
                <w:sz w:val="20"/>
                <w:szCs w:val="20"/>
              </w:rPr>
            </w:pPr>
            <w:r w:rsidRPr="00A5370A">
              <w:rPr>
                <w:bCs/>
                <w:sz w:val="20"/>
                <w:szCs w:val="20"/>
              </w:rPr>
              <w:t>28%</w:t>
            </w:r>
          </w:p>
        </w:tc>
        <w:tc>
          <w:tcPr>
            <w:tcW w:w="676" w:type="dxa"/>
            <w:tcBorders>
              <w:top w:val="single" w:sz="12" w:space="0" w:color="auto"/>
            </w:tcBorders>
            <w:shd w:val="clear" w:color="auto" w:fill="auto"/>
            <w:vAlign w:val="center"/>
          </w:tcPr>
          <w:p w:rsidR="00A5370A" w:rsidRPr="00A5370A" w:rsidRDefault="00A5370A" w:rsidP="00AD7C01">
            <w:pPr>
              <w:jc w:val="center"/>
              <w:rPr>
                <w:bCs/>
                <w:sz w:val="20"/>
                <w:szCs w:val="20"/>
              </w:rPr>
            </w:pPr>
            <w:r w:rsidRPr="00A5370A">
              <w:rPr>
                <w:bCs/>
                <w:sz w:val="20"/>
                <w:szCs w:val="20"/>
              </w:rPr>
              <w:t>30%</w:t>
            </w:r>
          </w:p>
        </w:tc>
        <w:tc>
          <w:tcPr>
            <w:tcW w:w="676" w:type="dxa"/>
            <w:tcBorders>
              <w:top w:val="single" w:sz="12" w:space="0" w:color="auto"/>
            </w:tcBorders>
            <w:shd w:val="clear" w:color="auto" w:fill="auto"/>
            <w:vAlign w:val="center"/>
          </w:tcPr>
          <w:p w:rsidR="00A5370A" w:rsidRPr="00A5370A" w:rsidRDefault="00A5370A" w:rsidP="00AD7C01">
            <w:pPr>
              <w:jc w:val="center"/>
              <w:rPr>
                <w:bCs/>
                <w:sz w:val="20"/>
                <w:szCs w:val="20"/>
              </w:rPr>
            </w:pPr>
            <w:r w:rsidRPr="00A5370A">
              <w:rPr>
                <w:bCs/>
                <w:sz w:val="20"/>
                <w:szCs w:val="20"/>
              </w:rPr>
              <w:t>35%</w:t>
            </w:r>
          </w:p>
        </w:tc>
        <w:tc>
          <w:tcPr>
            <w:tcW w:w="676" w:type="dxa"/>
            <w:tcBorders>
              <w:top w:val="single" w:sz="12" w:space="0" w:color="auto"/>
            </w:tcBorders>
            <w:shd w:val="clear" w:color="auto" w:fill="auto"/>
            <w:vAlign w:val="center"/>
          </w:tcPr>
          <w:p w:rsidR="00A5370A" w:rsidRPr="00A5370A" w:rsidRDefault="00A5370A" w:rsidP="00AD7C01">
            <w:pPr>
              <w:jc w:val="center"/>
              <w:rPr>
                <w:bCs/>
                <w:sz w:val="20"/>
                <w:szCs w:val="20"/>
              </w:rPr>
            </w:pPr>
            <w:r w:rsidRPr="00A5370A">
              <w:rPr>
                <w:bCs/>
                <w:sz w:val="20"/>
                <w:szCs w:val="20"/>
              </w:rPr>
              <w:t>30%</w:t>
            </w:r>
          </w:p>
        </w:tc>
        <w:tc>
          <w:tcPr>
            <w:tcW w:w="676" w:type="dxa"/>
            <w:tcBorders>
              <w:top w:val="single" w:sz="12" w:space="0" w:color="auto"/>
            </w:tcBorders>
            <w:shd w:val="clear" w:color="auto" w:fill="auto"/>
            <w:vAlign w:val="center"/>
          </w:tcPr>
          <w:p w:rsidR="00A5370A" w:rsidRPr="00A5370A" w:rsidRDefault="00A5370A" w:rsidP="00AD7C01">
            <w:pPr>
              <w:jc w:val="center"/>
              <w:rPr>
                <w:bCs/>
                <w:sz w:val="20"/>
                <w:szCs w:val="20"/>
              </w:rPr>
            </w:pPr>
            <w:r w:rsidRPr="00A5370A">
              <w:rPr>
                <w:bCs/>
                <w:sz w:val="20"/>
                <w:szCs w:val="20"/>
              </w:rPr>
              <w:t>30%</w:t>
            </w:r>
          </w:p>
        </w:tc>
        <w:tc>
          <w:tcPr>
            <w:tcW w:w="676" w:type="dxa"/>
            <w:tcBorders>
              <w:top w:val="single" w:sz="12" w:space="0" w:color="auto"/>
            </w:tcBorders>
            <w:shd w:val="clear" w:color="auto" w:fill="auto"/>
            <w:vAlign w:val="center"/>
          </w:tcPr>
          <w:p w:rsidR="00A5370A" w:rsidRPr="00A5370A" w:rsidRDefault="00A5370A" w:rsidP="00AD7C01">
            <w:pPr>
              <w:jc w:val="center"/>
              <w:rPr>
                <w:bCs/>
                <w:sz w:val="20"/>
                <w:szCs w:val="20"/>
              </w:rPr>
            </w:pPr>
            <w:r w:rsidRPr="00A5370A">
              <w:rPr>
                <w:bCs/>
                <w:sz w:val="20"/>
                <w:szCs w:val="20"/>
              </w:rPr>
              <w:t>40%</w:t>
            </w:r>
          </w:p>
        </w:tc>
        <w:tc>
          <w:tcPr>
            <w:tcW w:w="676" w:type="dxa"/>
            <w:tcBorders>
              <w:top w:val="single" w:sz="12" w:space="0" w:color="auto"/>
            </w:tcBorders>
            <w:shd w:val="clear" w:color="auto" w:fill="auto"/>
            <w:vAlign w:val="center"/>
          </w:tcPr>
          <w:p w:rsidR="00A5370A" w:rsidRPr="00A5370A" w:rsidRDefault="00A5370A" w:rsidP="00AD7C01">
            <w:pPr>
              <w:jc w:val="center"/>
              <w:rPr>
                <w:bCs/>
                <w:sz w:val="20"/>
                <w:szCs w:val="20"/>
              </w:rPr>
            </w:pPr>
            <w:r w:rsidRPr="00A5370A">
              <w:rPr>
                <w:bCs/>
                <w:sz w:val="20"/>
                <w:szCs w:val="20"/>
              </w:rPr>
              <w:t>36%</w:t>
            </w:r>
          </w:p>
        </w:tc>
        <w:tc>
          <w:tcPr>
            <w:tcW w:w="676" w:type="dxa"/>
            <w:tcBorders>
              <w:top w:val="single" w:sz="12" w:space="0" w:color="auto"/>
            </w:tcBorders>
            <w:shd w:val="clear" w:color="auto" w:fill="auto"/>
            <w:vAlign w:val="center"/>
          </w:tcPr>
          <w:p w:rsidR="00A5370A" w:rsidRPr="00A5370A" w:rsidRDefault="00A5370A" w:rsidP="00AD7C01">
            <w:pPr>
              <w:jc w:val="center"/>
              <w:rPr>
                <w:bCs/>
                <w:sz w:val="20"/>
                <w:szCs w:val="20"/>
              </w:rPr>
            </w:pPr>
            <w:r w:rsidRPr="00A5370A">
              <w:rPr>
                <w:bCs/>
                <w:sz w:val="20"/>
                <w:szCs w:val="20"/>
                <w:lang w:val="en-US"/>
              </w:rPr>
              <w:t>35%</w:t>
            </w:r>
          </w:p>
        </w:tc>
        <w:tc>
          <w:tcPr>
            <w:tcW w:w="676" w:type="dxa"/>
            <w:tcBorders>
              <w:top w:val="single" w:sz="12" w:space="0" w:color="auto"/>
            </w:tcBorders>
            <w:vAlign w:val="center"/>
          </w:tcPr>
          <w:p w:rsidR="00A5370A" w:rsidRPr="00A5370A" w:rsidRDefault="00A5370A" w:rsidP="00AD7C01">
            <w:pPr>
              <w:jc w:val="center"/>
              <w:rPr>
                <w:bCs/>
                <w:sz w:val="20"/>
                <w:szCs w:val="20"/>
              </w:rPr>
            </w:pPr>
            <w:r w:rsidRPr="00A5370A">
              <w:rPr>
                <w:bCs/>
                <w:sz w:val="20"/>
                <w:szCs w:val="20"/>
              </w:rPr>
              <w:t>44%</w:t>
            </w:r>
          </w:p>
        </w:tc>
        <w:tc>
          <w:tcPr>
            <w:tcW w:w="676" w:type="dxa"/>
            <w:tcBorders>
              <w:top w:val="single" w:sz="12" w:space="0" w:color="auto"/>
            </w:tcBorders>
            <w:vAlign w:val="center"/>
          </w:tcPr>
          <w:p w:rsidR="00A5370A" w:rsidRPr="00A5370A" w:rsidRDefault="00A5370A" w:rsidP="00AD7C01">
            <w:pPr>
              <w:jc w:val="center"/>
              <w:rPr>
                <w:bCs/>
                <w:sz w:val="20"/>
                <w:szCs w:val="20"/>
              </w:rPr>
            </w:pPr>
            <w:r w:rsidRPr="00A5370A">
              <w:rPr>
                <w:bCs/>
                <w:sz w:val="20"/>
                <w:szCs w:val="20"/>
              </w:rPr>
              <w:t>36%</w:t>
            </w:r>
          </w:p>
        </w:tc>
        <w:tc>
          <w:tcPr>
            <w:tcW w:w="676" w:type="dxa"/>
            <w:tcBorders>
              <w:top w:val="single" w:sz="12" w:space="0" w:color="auto"/>
            </w:tcBorders>
            <w:vAlign w:val="center"/>
          </w:tcPr>
          <w:p w:rsidR="00A5370A" w:rsidRPr="007A744B" w:rsidRDefault="00A5370A" w:rsidP="00AD7C01">
            <w:pPr>
              <w:jc w:val="center"/>
              <w:rPr>
                <w:bCs/>
                <w:sz w:val="20"/>
                <w:szCs w:val="20"/>
              </w:rPr>
            </w:pPr>
            <w:r w:rsidRPr="007A744B">
              <w:rPr>
                <w:bCs/>
                <w:sz w:val="20"/>
                <w:szCs w:val="20"/>
              </w:rPr>
              <w:t>27%</w:t>
            </w:r>
          </w:p>
        </w:tc>
        <w:tc>
          <w:tcPr>
            <w:tcW w:w="676" w:type="dxa"/>
            <w:tcBorders>
              <w:top w:val="single" w:sz="12" w:space="0" w:color="auto"/>
            </w:tcBorders>
            <w:vAlign w:val="center"/>
          </w:tcPr>
          <w:p w:rsidR="00A5370A" w:rsidRPr="00A5370A" w:rsidRDefault="00A5370A" w:rsidP="00AD7C01">
            <w:pPr>
              <w:jc w:val="center"/>
              <w:rPr>
                <w:b/>
                <w:bCs/>
                <w:sz w:val="20"/>
                <w:szCs w:val="20"/>
              </w:rPr>
            </w:pPr>
            <w:r>
              <w:rPr>
                <w:b/>
                <w:bCs/>
                <w:sz w:val="20"/>
                <w:szCs w:val="20"/>
              </w:rPr>
              <w:t>39%</w:t>
            </w:r>
          </w:p>
        </w:tc>
      </w:tr>
      <w:tr w:rsidR="00A5370A" w:rsidRPr="00457F3B" w:rsidTr="007A744B">
        <w:trPr>
          <w:trHeight w:val="826"/>
        </w:trPr>
        <w:tc>
          <w:tcPr>
            <w:tcW w:w="2268" w:type="dxa"/>
            <w:shd w:val="clear" w:color="auto" w:fill="auto"/>
            <w:vAlign w:val="center"/>
          </w:tcPr>
          <w:p w:rsidR="00A5370A" w:rsidRPr="00457F3B" w:rsidRDefault="00A5370A" w:rsidP="00A5370A">
            <w:pPr>
              <w:rPr>
                <w:rFonts w:ascii="Arial" w:hAnsi="Arial" w:cs="Arial"/>
                <w:sz w:val="22"/>
                <w:szCs w:val="22"/>
              </w:rPr>
            </w:pPr>
            <w:r>
              <w:rPr>
                <w:rFonts w:ascii="Arial" w:hAnsi="Arial" w:cs="Arial"/>
                <w:bCs/>
                <w:sz w:val="22"/>
                <w:szCs w:val="22"/>
              </w:rPr>
              <w:t>2.</w:t>
            </w:r>
            <w:r w:rsidRPr="00457F3B">
              <w:rPr>
                <w:rFonts w:ascii="Arial" w:hAnsi="Arial" w:cs="Arial"/>
                <w:bCs/>
                <w:sz w:val="22"/>
                <w:szCs w:val="22"/>
              </w:rPr>
              <w:t xml:space="preserve"> </w:t>
            </w:r>
            <w:proofErr w:type="spellStart"/>
            <w:r w:rsidRPr="00457F3B">
              <w:rPr>
                <w:rFonts w:ascii="Arial" w:hAnsi="Arial" w:cs="Arial"/>
                <w:bCs/>
                <w:sz w:val="22"/>
                <w:szCs w:val="22"/>
              </w:rPr>
              <w:t>Камелот</w:t>
            </w:r>
            <w:proofErr w:type="spellEnd"/>
          </w:p>
        </w:tc>
        <w:tc>
          <w:tcPr>
            <w:tcW w:w="676" w:type="dxa"/>
            <w:shd w:val="clear" w:color="auto" w:fill="auto"/>
            <w:vAlign w:val="center"/>
          </w:tcPr>
          <w:p w:rsidR="00A5370A" w:rsidRPr="00A5370A" w:rsidRDefault="00A5370A" w:rsidP="00A5370A">
            <w:pPr>
              <w:jc w:val="center"/>
              <w:rPr>
                <w:bCs/>
                <w:sz w:val="20"/>
                <w:szCs w:val="20"/>
              </w:rPr>
            </w:pPr>
            <w:r w:rsidRPr="00A5370A">
              <w:rPr>
                <w:bCs/>
                <w:sz w:val="20"/>
                <w:szCs w:val="20"/>
              </w:rPr>
              <w:t>3%</w:t>
            </w:r>
          </w:p>
        </w:tc>
        <w:tc>
          <w:tcPr>
            <w:tcW w:w="676" w:type="dxa"/>
            <w:shd w:val="clear" w:color="auto" w:fill="auto"/>
            <w:vAlign w:val="center"/>
          </w:tcPr>
          <w:p w:rsidR="00A5370A" w:rsidRPr="00A5370A" w:rsidRDefault="00A5370A" w:rsidP="00A5370A">
            <w:pPr>
              <w:jc w:val="center"/>
              <w:rPr>
                <w:bCs/>
                <w:sz w:val="20"/>
                <w:szCs w:val="20"/>
              </w:rPr>
            </w:pPr>
            <w:r w:rsidRPr="00A5370A">
              <w:rPr>
                <w:bCs/>
                <w:sz w:val="20"/>
                <w:szCs w:val="20"/>
              </w:rPr>
              <w:t>3%</w:t>
            </w:r>
          </w:p>
        </w:tc>
        <w:tc>
          <w:tcPr>
            <w:tcW w:w="676" w:type="dxa"/>
            <w:shd w:val="clear" w:color="auto" w:fill="auto"/>
            <w:vAlign w:val="center"/>
          </w:tcPr>
          <w:p w:rsidR="00A5370A" w:rsidRPr="00A5370A" w:rsidRDefault="00A5370A" w:rsidP="00A5370A">
            <w:pPr>
              <w:jc w:val="center"/>
              <w:rPr>
                <w:bCs/>
                <w:sz w:val="20"/>
                <w:szCs w:val="20"/>
              </w:rPr>
            </w:pPr>
            <w:r w:rsidRPr="00A5370A">
              <w:rPr>
                <w:bCs/>
                <w:sz w:val="20"/>
                <w:szCs w:val="20"/>
              </w:rPr>
              <w:t>2%</w:t>
            </w:r>
          </w:p>
        </w:tc>
        <w:tc>
          <w:tcPr>
            <w:tcW w:w="676" w:type="dxa"/>
            <w:shd w:val="clear" w:color="auto" w:fill="auto"/>
            <w:vAlign w:val="center"/>
          </w:tcPr>
          <w:p w:rsidR="00A5370A" w:rsidRPr="00A5370A" w:rsidRDefault="00A5370A" w:rsidP="00A5370A">
            <w:pPr>
              <w:jc w:val="center"/>
              <w:rPr>
                <w:bCs/>
                <w:sz w:val="20"/>
                <w:szCs w:val="20"/>
              </w:rPr>
            </w:pPr>
            <w:r w:rsidRPr="00A5370A">
              <w:rPr>
                <w:bCs/>
                <w:sz w:val="20"/>
                <w:szCs w:val="20"/>
              </w:rPr>
              <w:t>1%</w:t>
            </w:r>
          </w:p>
        </w:tc>
        <w:tc>
          <w:tcPr>
            <w:tcW w:w="676" w:type="dxa"/>
            <w:shd w:val="clear" w:color="auto" w:fill="auto"/>
            <w:vAlign w:val="center"/>
          </w:tcPr>
          <w:p w:rsidR="00A5370A" w:rsidRPr="00A5370A" w:rsidRDefault="00A5370A" w:rsidP="00A5370A">
            <w:pPr>
              <w:jc w:val="center"/>
              <w:rPr>
                <w:bCs/>
                <w:sz w:val="20"/>
                <w:szCs w:val="20"/>
              </w:rPr>
            </w:pPr>
            <w:r w:rsidRPr="00A5370A">
              <w:rPr>
                <w:bCs/>
                <w:sz w:val="20"/>
                <w:szCs w:val="20"/>
              </w:rPr>
              <w:t>1%</w:t>
            </w:r>
          </w:p>
        </w:tc>
        <w:tc>
          <w:tcPr>
            <w:tcW w:w="676" w:type="dxa"/>
            <w:shd w:val="clear" w:color="auto" w:fill="auto"/>
            <w:vAlign w:val="center"/>
          </w:tcPr>
          <w:p w:rsidR="00A5370A" w:rsidRPr="00A5370A" w:rsidRDefault="00A5370A" w:rsidP="00A5370A">
            <w:pPr>
              <w:jc w:val="center"/>
              <w:rPr>
                <w:bCs/>
                <w:sz w:val="20"/>
                <w:szCs w:val="20"/>
              </w:rPr>
            </w:pPr>
            <w:r w:rsidRPr="00A5370A">
              <w:rPr>
                <w:bCs/>
                <w:sz w:val="20"/>
                <w:szCs w:val="20"/>
              </w:rPr>
              <w:t>2%</w:t>
            </w:r>
          </w:p>
        </w:tc>
        <w:tc>
          <w:tcPr>
            <w:tcW w:w="676" w:type="dxa"/>
            <w:shd w:val="clear" w:color="auto" w:fill="auto"/>
            <w:vAlign w:val="center"/>
          </w:tcPr>
          <w:p w:rsidR="00A5370A" w:rsidRPr="00A5370A" w:rsidRDefault="00A5370A" w:rsidP="00A5370A">
            <w:pPr>
              <w:jc w:val="center"/>
              <w:rPr>
                <w:bCs/>
                <w:sz w:val="20"/>
                <w:szCs w:val="20"/>
              </w:rPr>
            </w:pPr>
            <w:r w:rsidRPr="00A5370A">
              <w:rPr>
                <w:bCs/>
                <w:sz w:val="20"/>
                <w:szCs w:val="20"/>
              </w:rPr>
              <w:t>1%</w:t>
            </w:r>
          </w:p>
        </w:tc>
        <w:tc>
          <w:tcPr>
            <w:tcW w:w="676" w:type="dxa"/>
            <w:shd w:val="clear" w:color="auto" w:fill="auto"/>
            <w:vAlign w:val="center"/>
          </w:tcPr>
          <w:p w:rsidR="00A5370A" w:rsidRPr="00A5370A" w:rsidRDefault="00A5370A" w:rsidP="00A5370A">
            <w:pPr>
              <w:jc w:val="center"/>
              <w:rPr>
                <w:bCs/>
                <w:sz w:val="20"/>
                <w:szCs w:val="20"/>
              </w:rPr>
            </w:pPr>
            <w:r w:rsidRPr="00A5370A">
              <w:rPr>
                <w:bCs/>
                <w:sz w:val="20"/>
                <w:szCs w:val="20"/>
              </w:rPr>
              <w:t>3%</w:t>
            </w:r>
          </w:p>
        </w:tc>
        <w:tc>
          <w:tcPr>
            <w:tcW w:w="676" w:type="dxa"/>
            <w:shd w:val="clear" w:color="auto" w:fill="auto"/>
            <w:vAlign w:val="center"/>
          </w:tcPr>
          <w:p w:rsidR="00A5370A" w:rsidRPr="00A5370A" w:rsidRDefault="00A5370A" w:rsidP="00A5370A">
            <w:pPr>
              <w:jc w:val="center"/>
              <w:rPr>
                <w:bCs/>
                <w:sz w:val="20"/>
                <w:szCs w:val="20"/>
                <w:lang w:val="en-US"/>
              </w:rPr>
            </w:pPr>
            <w:r w:rsidRPr="00A5370A">
              <w:rPr>
                <w:bCs/>
                <w:sz w:val="20"/>
                <w:szCs w:val="20"/>
                <w:lang w:val="en-US"/>
              </w:rPr>
              <w:t>2%</w:t>
            </w:r>
          </w:p>
        </w:tc>
        <w:tc>
          <w:tcPr>
            <w:tcW w:w="676" w:type="dxa"/>
            <w:vAlign w:val="center"/>
          </w:tcPr>
          <w:p w:rsidR="00A5370A" w:rsidRPr="00A5370A" w:rsidRDefault="00A5370A" w:rsidP="00A5370A">
            <w:pPr>
              <w:jc w:val="center"/>
              <w:rPr>
                <w:bCs/>
                <w:sz w:val="20"/>
                <w:szCs w:val="20"/>
              </w:rPr>
            </w:pPr>
            <w:r w:rsidRPr="00A5370A">
              <w:rPr>
                <w:bCs/>
                <w:sz w:val="20"/>
                <w:szCs w:val="20"/>
              </w:rPr>
              <w:t>2%</w:t>
            </w:r>
          </w:p>
        </w:tc>
        <w:tc>
          <w:tcPr>
            <w:tcW w:w="676" w:type="dxa"/>
            <w:vAlign w:val="center"/>
          </w:tcPr>
          <w:p w:rsidR="00A5370A" w:rsidRPr="00A5370A" w:rsidRDefault="00A5370A" w:rsidP="00A5370A">
            <w:pPr>
              <w:jc w:val="center"/>
              <w:rPr>
                <w:bCs/>
                <w:sz w:val="20"/>
                <w:szCs w:val="20"/>
              </w:rPr>
            </w:pPr>
            <w:r w:rsidRPr="00A5370A">
              <w:rPr>
                <w:bCs/>
                <w:sz w:val="20"/>
                <w:szCs w:val="20"/>
              </w:rPr>
              <w:t>2%</w:t>
            </w:r>
          </w:p>
        </w:tc>
        <w:tc>
          <w:tcPr>
            <w:tcW w:w="676" w:type="dxa"/>
            <w:vAlign w:val="center"/>
          </w:tcPr>
          <w:p w:rsidR="00A5370A" w:rsidRPr="007A744B" w:rsidRDefault="00A5370A" w:rsidP="00A5370A">
            <w:pPr>
              <w:jc w:val="center"/>
              <w:rPr>
                <w:bCs/>
                <w:sz w:val="20"/>
                <w:szCs w:val="20"/>
              </w:rPr>
            </w:pPr>
            <w:r w:rsidRPr="007A744B">
              <w:rPr>
                <w:bCs/>
                <w:sz w:val="20"/>
                <w:szCs w:val="20"/>
              </w:rPr>
              <w:t>1%</w:t>
            </w:r>
          </w:p>
        </w:tc>
        <w:tc>
          <w:tcPr>
            <w:tcW w:w="676" w:type="dxa"/>
            <w:vAlign w:val="center"/>
          </w:tcPr>
          <w:p w:rsidR="00A5370A" w:rsidRPr="00A5370A" w:rsidRDefault="00A5370A" w:rsidP="00A5370A">
            <w:pPr>
              <w:jc w:val="center"/>
              <w:rPr>
                <w:b/>
                <w:bCs/>
                <w:sz w:val="20"/>
                <w:szCs w:val="20"/>
              </w:rPr>
            </w:pPr>
            <w:r>
              <w:rPr>
                <w:b/>
                <w:bCs/>
                <w:sz w:val="20"/>
                <w:szCs w:val="20"/>
              </w:rPr>
              <w:t>7%</w:t>
            </w:r>
          </w:p>
        </w:tc>
      </w:tr>
      <w:tr w:rsidR="00A5370A" w:rsidRPr="00457F3B" w:rsidTr="007A744B">
        <w:trPr>
          <w:trHeight w:val="826"/>
        </w:trPr>
        <w:tc>
          <w:tcPr>
            <w:tcW w:w="2268" w:type="dxa"/>
            <w:shd w:val="clear" w:color="auto" w:fill="auto"/>
            <w:vAlign w:val="center"/>
          </w:tcPr>
          <w:p w:rsidR="00A5370A" w:rsidRPr="00457F3B" w:rsidRDefault="00A5370A" w:rsidP="00A5370A">
            <w:pPr>
              <w:rPr>
                <w:rFonts w:ascii="Arial" w:hAnsi="Arial" w:cs="Arial"/>
                <w:sz w:val="22"/>
                <w:szCs w:val="22"/>
              </w:rPr>
            </w:pPr>
            <w:r>
              <w:rPr>
                <w:rFonts w:ascii="Arial" w:hAnsi="Arial" w:cs="Arial"/>
                <w:bCs/>
                <w:sz w:val="22"/>
                <w:szCs w:val="22"/>
              </w:rPr>
              <w:t>3</w:t>
            </w:r>
            <w:r w:rsidRPr="00457F3B">
              <w:rPr>
                <w:rFonts w:ascii="Arial" w:hAnsi="Arial" w:cs="Arial"/>
                <w:bCs/>
                <w:sz w:val="22"/>
                <w:szCs w:val="22"/>
              </w:rPr>
              <w:t>. Коммуна</w:t>
            </w:r>
          </w:p>
        </w:tc>
        <w:tc>
          <w:tcPr>
            <w:tcW w:w="676" w:type="dxa"/>
            <w:shd w:val="clear" w:color="auto" w:fill="auto"/>
            <w:vAlign w:val="center"/>
          </w:tcPr>
          <w:p w:rsidR="00A5370A" w:rsidRPr="00A5370A" w:rsidRDefault="00A5370A" w:rsidP="00A5370A">
            <w:pPr>
              <w:jc w:val="center"/>
              <w:rPr>
                <w:bCs/>
                <w:sz w:val="20"/>
                <w:szCs w:val="20"/>
              </w:rPr>
            </w:pPr>
            <w:r w:rsidRPr="00A5370A">
              <w:rPr>
                <w:bCs/>
                <w:sz w:val="20"/>
                <w:szCs w:val="20"/>
              </w:rPr>
              <w:t>14%</w:t>
            </w:r>
          </w:p>
        </w:tc>
        <w:tc>
          <w:tcPr>
            <w:tcW w:w="676" w:type="dxa"/>
            <w:shd w:val="clear" w:color="auto" w:fill="auto"/>
            <w:vAlign w:val="center"/>
          </w:tcPr>
          <w:p w:rsidR="00A5370A" w:rsidRPr="00A5370A" w:rsidRDefault="00A5370A" w:rsidP="00A5370A">
            <w:pPr>
              <w:jc w:val="center"/>
              <w:rPr>
                <w:bCs/>
                <w:sz w:val="20"/>
                <w:szCs w:val="20"/>
              </w:rPr>
            </w:pPr>
            <w:r w:rsidRPr="00A5370A">
              <w:rPr>
                <w:bCs/>
                <w:sz w:val="20"/>
                <w:szCs w:val="20"/>
              </w:rPr>
              <w:t>12%</w:t>
            </w:r>
          </w:p>
        </w:tc>
        <w:tc>
          <w:tcPr>
            <w:tcW w:w="676" w:type="dxa"/>
            <w:shd w:val="clear" w:color="auto" w:fill="auto"/>
            <w:vAlign w:val="center"/>
          </w:tcPr>
          <w:p w:rsidR="00A5370A" w:rsidRPr="00A5370A" w:rsidRDefault="00A5370A" w:rsidP="00A5370A">
            <w:pPr>
              <w:jc w:val="center"/>
              <w:rPr>
                <w:bCs/>
                <w:sz w:val="20"/>
                <w:szCs w:val="20"/>
              </w:rPr>
            </w:pPr>
            <w:r w:rsidRPr="00A5370A">
              <w:rPr>
                <w:bCs/>
                <w:sz w:val="20"/>
                <w:szCs w:val="20"/>
              </w:rPr>
              <w:t>7%</w:t>
            </w:r>
          </w:p>
        </w:tc>
        <w:tc>
          <w:tcPr>
            <w:tcW w:w="676" w:type="dxa"/>
            <w:shd w:val="clear" w:color="auto" w:fill="auto"/>
            <w:vAlign w:val="center"/>
          </w:tcPr>
          <w:p w:rsidR="00A5370A" w:rsidRPr="00A5370A" w:rsidRDefault="00A5370A" w:rsidP="00A5370A">
            <w:pPr>
              <w:jc w:val="center"/>
              <w:rPr>
                <w:bCs/>
                <w:sz w:val="20"/>
                <w:szCs w:val="20"/>
              </w:rPr>
            </w:pPr>
            <w:r w:rsidRPr="00A5370A">
              <w:rPr>
                <w:bCs/>
                <w:sz w:val="20"/>
                <w:szCs w:val="20"/>
              </w:rPr>
              <w:t>8%</w:t>
            </w:r>
          </w:p>
        </w:tc>
        <w:tc>
          <w:tcPr>
            <w:tcW w:w="676" w:type="dxa"/>
            <w:shd w:val="clear" w:color="auto" w:fill="auto"/>
            <w:vAlign w:val="center"/>
          </w:tcPr>
          <w:p w:rsidR="00A5370A" w:rsidRPr="00A5370A" w:rsidRDefault="00A5370A" w:rsidP="00A5370A">
            <w:pPr>
              <w:jc w:val="center"/>
              <w:rPr>
                <w:bCs/>
                <w:sz w:val="20"/>
                <w:szCs w:val="20"/>
              </w:rPr>
            </w:pPr>
            <w:r w:rsidRPr="00A5370A">
              <w:rPr>
                <w:bCs/>
                <w:sz w:val="20"/>
                <w:szCs w:val="20"/>
              </w:rPr>
              <w:t>7%</w:t>
            </w:r>
          </w:p>
        </w:tc>
        <w:tc>
          <w:tcPr>
            <w:tcW w:w="676" w:type="dxa"/>
            <w:shd w:val="clear" w:color="auto" w:fill="auto"/>
            <w:vAlign w:val="center"/>
          </w:tcPr>
          <w:p w:rsidR="00A5370A" w:rsidRPr="00A5370A" w:rsidRDefault="00A5370A" w:rsidP="00A5370A">
            <w:pPr>
              <w:jc w:val="center"/>
              <w:rPr>
                <w:bCs/>
                <w:sz w:val="20"/>
                <w:szCs w:val="20"/>
              </w:rPr>
            </w:pPr>
            <w:r w:rsidRPr="00A5370A">
              <w:rPr>
                <w:bCs/>
                <w:sz w:val="20"/>
                <w:szCs w:val="20"/>
              </w:rPr>
              <w:t>6%</w:t>
            </w:r>
          </w:p>
        </w:tc>
        <w:tc>
          <w:tcPr>
            <w:tcW w:w="676" w:type="dxa"/>
            <w:shd w:val="clear" w:color="auto" w:fill="auto"/>
            <w:vAlign w:val="center"/>
          </w:tcPr>
          <w:p w:rsidR="00A5370A" w:rsidRPr="00A5370A" w:rsidRDefault="00A5370A" w:rsidP="00A5370A">
            <w:pPr>
              <w:jc w:val="center"/>
              <w:rPr>
                <w:bCs/>
                <w:sz w:val="20"/>
                <w:szCs w:val="20"/>
              </w:rPr>
            </w:pPr>
            <w:r w:rsidRPr="00A5370A">
              <w:rPr>
                <w:bCs/>
                <w:sz w:val="20"/>
                <w:szCs w:val="20"/>
              </w:rPr>
              <w:t>5%</w:t>
            </w:r>
          </w:p>
        </w:tc>
        <w:tc>
          <w:tcPr>
            <w:tcW w:w="676" w:type="dxa"/>
            <w:shd w:val="clear" w:color="auto" w:fill="auto"/>
            <w:vAlign w:val="center"/>
          </w:tcPr>
          <w:p w:rsidR="00A5370A" w:rsidRPr="00A5370A" w:rsidRDefault="00A5370A" w:rsidP="00A5370A">
            <w:pPr>
              <w:jc w:val="center"/>
              <w:rPr>
                <w:bCs/>
                <w:sz w:val="20"/>
                <w:szCs w:val="20"/>
              </w:rPr>
            </w:pPr>
            <w:r w:rsidRPr="00A5370A">
              <w:rPr>
                <w:bCs/>
                <w:sz w:val="20"/>
                <w:szCs w:val="20"/>
              </w:rPr>
              <w:t>4%</w:t>
            </w:r>
          </w:p>
        </w:tc>
        <w:tc>
          <w:tcPr>
            <w:tcW w:w="676" w:type="dxa"/>
            <w:shd w:val="clear" w:color="auto" w:fill="auto"/>
            <w:vAlign w:val="center"/>
          </w:tcPr>
          <w:p w:rsidR="00A5370A" w:rsidRPr="00A5370A" w:rsidRDefault="00A5370A" w:rsidP="00A5370A">
            <w:pPr>
              <w:jc w:val="center"/>
              <w:rPr>
                <w:bCs/>
                <w:sz w:val="20"/>
                <w:szCs w:val="20"/>
                <w:lang w:val="en-US"/>
              </w:rPr>
            </w:pPr>
            <w:r w:rsidRPr="00A5370A">
              <w:rPr>
                <w:bCs/>
                <w:sz w:val="20"/>
                <w:szCs w:val="20"/>
                <w:lang w:val="en-US"/>
              </w:rPr>
              <w:t>3%</w:t>
            </w:r>
          </w:p>
        </w:tc>
        <w:tc>
          <w:tcPr>
            <w:tcW w:w="676" w:type="dxa"/>
            <w:vAlign w:val="center"/>
          </w:tcPr>
          <w:p w:rsidR="00A5370A" w:rsidRPr="00A5370A" w:rsidRDefault="00A5370A" w:rsidP="00A5370A">
            <w:pPr>
              <w:jc w:val="center"/>
              <w:rPr>
                <w:bCs/>
                <w:sz w:val="20"/>
                <w:szCs w:val="20"/>
              </w:rPr>
            </w:pPr>
            <w:r w:rsidRPr="00A5370A">
              <w:rPr>
                <w:bCs/>
                <w:sz w:val="20"/>
                <w:szCs w:val="20"/>
              </w:rPr>
              <w:t>2%</w:t>
            </w:r>
          </w:p>
        </w:tc>
        <w:tc>
          <w:tcPr>
            <w:tcW w:w="676" w:type="dxa"/>
            <w:vAlign w:val="center"/>
          </w:tcPr>
          <w:p w:rsidR="00A5370A" w:rsidRPr="00A5370A" w:rsidRDefault="00A5370A" w:rsidP="00A5370A">
            <w:pPr>
              <w:jc w:val="center"/>
              <w:rPr>
                <w:bCs/>
                <w:sz w:val="20"/>
                <w:szCs w:val="20"/>
              </w:rPr>
            </w:pPr>
            <w:r w:rsidRPr="00A5370A">
              <w:rPr>
                <w:bCs/>
                <w:sz w:val="20"/>
                <w:szCs w:val="20"/>
              </w:rPr>
              <w:t>3%</w:t>
            </w:r>
          </w:p>
        </w:tc>
        <w:tc>
          <w:tcPr>
            <w:tcW w:w="676" w:type="dxa"/>
            <w:vAlign w:val="center"/>
          </w:tcPr>
          <w:p w:rsidR="00A5370A" w:rsidRPr="007A744B" w:rsidRDefault="00A5370A" w:rsidP="00A5370A">
            <w:pPr>
              <w:jc w:val="center"/>
              <w:rPr>
                <w:bCs/>
                <w:sz w:val="20"/>
                <w:szCs w:val="20"/>
              </w:rPr>
            </w:pPr>
            <w:r w:rsidRPr="007A744B">
              <w:rPr>
                <w:bCs/>
                <w:sz w:val="20"/>
                <w:szCs w:val="20"/>
              </w:rPr>
              <w:t>2%</w:t>
            </w:r>
          </w:p>
        </w:tc>
        <w:tc>
          <w:tcPr>
            <w:tcW w:w="676" w:type="dxa"/>
            <w:vAlign w:val="center"/>
          </w:tcPr>
          <w:p w:rsidR="00E55249" w:rsidRPr="00A5370A" w:rsidRDefault="00E55249" w:rsidP="00E55249">
            <w:pPr>
              <w:jc w:val="center"/>
              <w:rPr>
                <w:b/>
                <w:bCs/>
                <w:sz w:val="20"/>
                <w:szCs w:val="20"/>
              </w:rPr>
            </w:pPr>
            <w:r>
              <w:rPr>
                <w:b/>
                <w:bCs/>
                <w:sz w:val="20"/>
                <w:szCs w:val="20"/>
              </w:rPr>
              <w:t>4%</w:t>
            </w:r>
          </w:p>
        </w:tc>
      </w:tr>
      <w:tr w:rsidR="00E55249" w:rsidRPr="00457F3B" w:rsidTr="007A744B">
        <w:trPr>
          <w:trHeight w:val="826"/>
        </w:trPr>
        <w:tc>
          <w:tcPr>
            <w:tcW w:w="2268" w:type="dxa"/>
            <w:shd w:val="clear" w:color="auto" w:fill="auto"/>
            <w:vAlign w:val="center"/>
          </w:tcPr>
          <w:p w:rsidR="00E55249" w:rsidRPr="00B75B04" w:rsidRDefault="00E55249" w:rsidP="00E55249">
            <w:pPr>
              <w:rPr>
                <w:rFonts w:ascii="Arial" w:hAnsi="Arial" w:cs="Arial"/>
                <w:bCs/>
                <w:sz w:val="22"/>
                <w:szCs w:val="22"/>
              </w:rPr>
            </w:pPr>
            <w:r>
              <w:rPr>
                <w:rFonts w:ascii="Arial" w:hAnsi="Arial" w:cs="Arial"/>
                <w:bCs/>
                <w:sz w:val="22"/>
                <w:szCs w:val="22"/>
              </w:rPr>
              <w:t>4</w:t>
            </w:r>
            <w:r w:rsidRPr="00E55249">
              <w:rPr>
                <w:rFonts w:ascii="Arial" w:hAnsi="Arial" w:cs="Arial"/>
                <w:bCs/>
                <w:sz w:val="22"/>
                <w:szCs w:val="22"/>
              </w:rPr>
              <w:t>-7</w:t>
            </w:r>
            <w:r>
              <w:rPr>
                <w:rFonts w:ascii="Arial" w:hAnsi="Arial" w:cs="Arial"/>
                <w:bCs/>
                <w:sz w:val="22"/>
                <w:szCs w:val="22"/>
              </w:rPr>
              <w:t>.</w:t>
            </w:r>
            <w:r w:rsidRPr="00B75B04">
              <w:rPr>
                <w:rFonts w:ascii="Arial" w:hAnsi="Arial" w:cs="Arial"/>
                <w:bCs/>
                <w:sz w:val="22"/>
                <w:szCs w:val="22"/>
              </w:rPr>
              <w:t xml:space="preserve"> Ва-банк</w:t>
            </w:r>
          </w:p>
        </w:tc>
        <w:tc>
          <w:tcPr>
            <w:tcW w:w="676" w:type="dxa"/>
            <w:shd w:val="clear" w:color="auto" w:fill="auto"/>
            <w:vAlign w:val="center"/>
          </w:tcPr>
          <w:p w:rsidR="00E55249" w:rsidRPr="00A5370A" w:rsidRDefault="00E55249" w:rsidP="00E55249">
            <w:pPr>
              <w:jc w:val="center"/>
              <w:rPr>
                <w:bCs/>
                <w:sz w:val="20"/>
                <w:szCs w:val="20"/>
              </w:rPr>
            </w:pPr>
            <w:r w:rsidRPr="00A5370A">
              <w:rPr>
                <w:bCs/>
                <w:sz w:val="20"/>
                <w:szCs w:val="20"/>
              </w:rPr>
              <w:t>1%</w:t>
            </w:r>
          </w:p>
        </w:tc>
        <w:tc>
          <w:tcPr>
            <w:tcW w:w="676" w:type="dxa"/>
            <w:shd w:val="clear" w:color="auto" w:fill="auto"/>
            <w:vAlign w:val="center"/>
          </w:tcPr>
          <w:p w:rsidR="00E55249" w:rsidRPr="00A5370A" w:rsidRDefault="00E55249" w:rsidP="00E55249">
            <w:pPr>
              <w:jc w:val="center"/>
              <w:rPr>
                <w:bCs/>
                <w:sz w:val="20"/>
                <w:szCs w:val="20"/>
              </w:rPr>
            </w:pPr>
            <w:r w:rsidRPr="00A5370A">
              <w:rPr>
                <w:bCs/>
                <w:sz w:val="20"/>
                <w:szCs w:val="20"/>
              </w:rPr>
              <w:t>2%</w:t>
            </w:r>
          </w:p>
        </w:tc>
        <w:tc>
          <w:tcPr>
            <w:tcW w:w="676" w:type="dxa"/>
            <w:shd w:val="clear" w:color="auto" w:fill="auto"/>
            <w:vAlign w:val="center"/>
          </w:tcPr>
          <w:p w:rsidR="00E55249" w:rsidRPr="00A5370A" w:rsidRDefault="00E55249" w:rsidP="00E55249">
            <w:pPr>
              <w:jc w:val="center"/>
              <w:rPr>
                <w:bCs/>
                <w:sz w:val="20"/>
                <w:szCs w:val="20"/>
              </w:rPr>
            </w:pPr>
            <w:r w:rsidRPr="00A5370A">
              <w:rPr>
                <w:bCs/>
                <w:sz w:val="20"/>
                <w:szCs w:val="20"/>
              </w:rPr>
              <w:t>2%</w:t>
            </w:r>
          </w:p>
        </w:tc>
        <w:tc>
          <w:tcPr>
            <w:tcW w:w="676" w:type="dxa"/>
            <w:shd w:val="clear" w:color="auto" w:fill="auto"/>
            <w:vAlign w:val="center"/>
          </w:tcPr>
          <w:p w:rsidR="00E55249" w:rsidRPr="00A5370A" w:rsidRDefault="00E55249" w:rsidP="00E55249">
            <w:pPr>
              <w:jc w:val="center"/>
              <w:rPr>
                <w:bCs/>
                <w:sz w:val="20"/>
                <w:szCs w:val="20"/>
              </w:rPr>
            </w:pPr>
            <w:r w:rsidRPr="00A5370A">
              <w:rPr>
                <w:bCs/>
                <w:sz w:val="20"/>
                <w:szCs w:val="20"/>
              </w:rPr>
              <w:t>1%</w:t>
            </w:r>
          </w:p>
        </w:tc>
        <w:tc>
          <w:tcPr>
            <w:tcW w:w="676" w:type="dxa"/>
            <w:shd w:val="clear" w:color="auto" w:fill="auto"/>
            <w:vAlign w:val="center"/>
          </w:tcPr>
          <w:p w:rsidR="00E55249" w:rsidRPr="00A5370A" w:rsidRDefault="00E55249" w:rsidP="00E55249">
            <w:pPr>
              <w:jc w:val="center"/>
              <w:rPr>
                <w:bCs/>
                <w:sz w:val="20"/>
                <w:szCs w:val="20"/>
              </w:rPr>
            </w:pPr>
            <w:r w:rsidRPr="00A5370A">
              <w:rPr>
                <w:bCs/>
                <w:sz w:val="20"/>
                <w:szCs w:val="20"/>
              </w:rPr>
              <w:t>2%</w:t>
            </w:r>
          </w:p>
        </w:tc>
        <w:tc>
          <w:tcPr>
            <w:tcW w:w="676" w:type="dxa"/>
            <w:shd w:val="clear" w:color="auto" w:fill="auto"/>
            <w:vAlign w:val="center"/>
          </w:tcPr>
          <w:p w:rsidR="00E55249" w:rsidRPr="00A5370A" w:rsidRDefault="00E55249" w:rsidP="00E55249">
            <w:pPr>
              <w:jc w:val="center"/>
              <w:rPr>
                <w:bCs/>
                <w:sz w:val="20"/>
                <w:szCs w:val="20"/>
              </w:rPr>
            </w:pPr>
            <w:r w:rsidRPr="00A5370A">
              <w:rPr>
                <w:bCs/>
                <w:sz w:val="20"/>
                <w:szCs w:val="20"/>
              </w:rPr>
              <w:t>-</w:t>
            </w:r>
          </w:p>
        </w:tc>
        <w:tc>
          <w:tcPr>
            <w:tcW w:w="676" w:type="dxa"/>
            <w:shd w:val="clear" w:color="auto" w:fill="auto"/>
            <w:vAlign w:val="center"/>
          </w:tcPr>
          <w:p w:rsidR="00E55249" w:rsidRPr="00A5370A" w:rsidRDefault="00E55249" w:rsidP="00E55249">
            <w:pPr>
              <w:jc w:val="center"/>
              <w:rPr>
                <w:bCs/>
                <w:sz w:val="20"/>
                <w:szCs w:val="20"/>
              </w:rPr>
            </w:pPr>
            <w:r w:rsidRPr="00A5370A">
              <w:rPr>
                <w:bCs/>
                <w:sz w:val="20"/>
                <w:szCs w:val="20"/>
              </w:rPr>
              <w:t>-</w:t>
            </w:r>
          </w:p>
        </w:tc>
        <w:tc>
          <w:tcPr>
            <w:tcW w:w="676" w:type="dxa"/>
            <w:shd w:val="clear" w:color="auto" w:fill="auto"/>
            <w:vAlign w:val="center"/>
          </w:tcPr>
          <w:p w:rsidR="00E55249" w:rsidRPr="00A5370A" w:rsidRDefault="00E55249" w:rsidP="00E55249">
            <w:pPr>
              <w:jc w:val="center"/>
              <w:rPr>
                <w:bCs/>
                <w:sz w:val="20"/>
                <w:szCs w:val="20"/>
              </w:rPr>
            </w:pPr>
            <w:r w:rsidRPr="00A5370A">
              <w:rPr>
                <w:bCs/>
                <w:sz w:val="20"/>
                <w:szCs w:val="20"/>
              </w:rPr>
              <w:t>1%</w:t>
            </w:r>
          </w:p>
        </w:tc>
        <w:tc>
          <w:tcPr>
            <w:tcW w:w="676" w:type="dxa"/>
            <w:shd w:val="clear" w:color="auto" w:fill="auto"/>
            <w:vAlign w:val="center"/>
          </w:tcPr>
          <w:p w:rsidR="00E55249" w:rsidRPr="00A5370A" w:rsidRDefault="00E55249" w:rsidP="00E55249">
            <w:pPr>
              <w:jc w:val="center"/>
              <w:rPr>
                <w:bCs/>
                <w:sz w:val="20"/>
                <w:szCs w:val="20"/>
              </w:rPr>
            </w:pPr>
            <w:r w:rsidRPr="00A5370A">
              <w:rPr>
                <w:bCs/>
                <w:sz w:val="20"/>
                <w:szCs w:val="20"/>
              </w:rPr>
              <w:t>1%</w:t>
            </w:r>
          </w:p>
        </w:tc>
        <w:tc>
          <w:tcPr>
            <w:tcW w:w="676" w:type="dxa"/>
            <w:vAlign w:val="center"/>
          </w:tcPr>
          <w:p w:rsidR="00E55249" w:rsidRPr="00A5370A" w:rsidRDefault="00E55249" w:rsidP="00E55249">
            <w:pPr>
              <w:jc w:val="center"/>
              <w:rPr>
                <w:bCs/>
                <w:sz w:val="20"/>
                <w:szCs w:val="20"/>
              </w:rPr>
            </w:pPr>
            <w:r w:rsidRPr="00A5370A">
              <w:rPr>
                <w:bCs/>
                <w:sz w:val="20"/>
                <w:szCs w:val="20"/>
              </w:rPr>
              <w:t>-</w:t>
            </w:r>
          </w:p>
        </w:tc>
        <w:tc>
          <w:tcPr>
            <w:tcW w:w="676" w:type="dxa"/>
            <w:vAlign w:val="center"/>
          </w:tcPr>
          <w:p w:rsidR="00E55249" w:rsidRPr="00A5370A" w:rsidRDefault="00E55249" w:rsidP="00E55249">
            <w:pPr>
              <w:jc w:val="center"/>
              <w:rPr>
                <w:bCs/>
                <w:sz w:val="20"/>
                <w:szCs w:val="20"/>
              </w:rPr>
            </w:pPr>
            <w:r w:rsidRPr="00A5370A">
              <w:rPr>
                <w:bCs/>
                <w:sz w:val="20"/>
                <w:szCs w:val="20"/>
              </w:rPr>
              <w:t>1%</w:t>
            </w:r>
          </w:p>
        </w:tc>
        <w:tc>
          <w:tcPr>
            <w:tcW w:w="676" w:type="dxa"/>
            <w:vAlign w:val="center"/>
          </w:tcPr>
          <w:p w:rsidR="00E55249" w:rsidRPr="007A744B" w:rsidRDefault="00E55249" w:rsidP="00E55249">
            <w:pPr>
              <w:jc w:val="center"/>
              <w:rPr>
                <w:bCs/>
                <w:sz w:val="20"/>
                <w:szCs w:val="20"/>
              </w:rPr>
            </w:pPr>
            <w:r w:rsidRPr="007A744B">
              <w:rPr>
                <w:bCs/>
                <w:sz w:val="20"/>
                <w:szCs w:val="20"/>
              </w:rPr>
              <w:t>1%</w:t>
            </w:r>
          </w:p>
        </w:tc>
        <w:tc>
          <w:tcPr>
            <w:tcW w:w="676" w:type="dxa"/>
            <w:vAlign w:val="center"/>
          </w:tcPr>
          <w:p w:rsidR="00E55249" w:rsidRPr="00A5370A" w:rsidRDefault="00E55249" w:rsidP="00E55249">
            <w:pPr>
              <w:jc w:val="center"/>
              <w:rPr>
                <w:b/>
                <w:bCs/>
                <w:sz w:val="20"/>
                <w:szCs w:val="20"/>
              </w:rPr>
            </w:pPr>
            <w:r>
              <w:rPr>
                <w:b/>
                <w:bCs/>
                <w:sz w:val="20"/>
                <w:szCs w:val="20"/>
              </w:rPr>
              <w:t>3%</w:t>
            </w:r>
          </w:p>
        </w:tc>
      </w:tr>
      <w:tr w:rsidR="00E55249" w:rsidRPr="00457F3B" w:rsidTr="007A744B">
        <w:trPr>
          <w:trHeight w:val="826"/>
        </w:trPr>
        <w:tc>
          <w:tcPr>
            <w:tcW w:w="2268" w:type="dxa"/>
            <w:shd w:val="clear" w:color="auto" w:fill="auto"/>
            <w:vAlign w:val="center"/>
          </w:tcPr>
          <w:p w:rsidR="00E55249" w:rsidRPr="00A4205F" w:rsidRDefault="00E55249" w:rsidP="00E55249">
            <w:pPr>
              <w:rPr>
                <w:rFonts w:ascii="Arial" w:hAnsi="Arial" w:cs="Arial"/>
                <w:color w:val="000000"/>
                <w:sz w:val="20"/>
                <w:szCs w:val="20"/>
              </w:rPr>
            </w:pPr>
            <w:r>
              <w:rPr>
                <w:rFonts w:ascii="Arial" w:hAnsi="Arial" w:cs="Arial"/>
                <w:bCs/>
                <w:sz w:val="22"/>
                <w:szCs w:val="22"/>
              </w:rPr>
              <w:t>4</w:t>
            </w:r>
            <w:r w:rsidRPr="00E55249">
              <w:rPr>
                <w:rFonts w:ascii="Arial" w:hAnsi="Arial" w:cs="Arial"/>
                <w:bCs/>
                <w:sz w:val="22"/>
                <w:szCs w:val="22"/>
              </w:rPr>
              <w:t>-7</w:t>
            </w:r>
            <w:r>
              <w:rPr>
                <w:rFonts w:ascii="Arial" w:hAnsi="Arial" w:cs="Arial"/>
                <w:bCs/>
                <w:sz w:val="22"/>
                <w:szCs w:val="22"/>
              </w:rPr>
              <w:t>.</w:t>
            </w:r>
            <w:r w:rsidRPr="00B75B04">
              <w:rPr>
                <w:rFonts w:ascii="Arial" w:hAnsi="Arial" w:cs="Arial"/>
                <w:bCs/>
                <w:sz w:val="22"/>
                <w:szCs w:val="22"/>
              </w:rPr>
              <w:t xml:space="preserve"> </w:t>
            </w:r>
            <w:r w:rsidRPr="00E25480">
              <w:rPr>
                <w:rFonts w:ascii="Arial" w:hAnsi="Arial" w:cs="Arial"/>
                <w:bCs/>
                <w:sz w:val="22"/>
                <w:szCs w:val="22"/>
              </w:rPr>
              <w:t>Антенна</w:t>
            </w:r>
          </w:p>
        </w:tc>
        <w:tc>
          <w:tcPr>
            <w:tcW w:w="676" w:type="dxa"/>
            <w:shd w:val="clear" w:color="auto" w:fill="auto"/>
            <w:vAlign w:val="center"/>
          </w:tcPr>
          <w:p w:rsidR="00E55249" w:rsidRPr="00A5370A" w:rsidRDefault="009C73B7" w:rsidP="00E55249">
            <w:pPr>
              <w:jc w:val="center"/>
              <w:rPr>
                <w:bCs/>
                <w:sz w:val="20"/>
                <w:szCs w:val="20"/>
              </w:rPr>
            </w:pPr>
            <w:r>
              <w:rPr>
                <w:bCs/>
                <w:sz w:val="20"/>
                <w:szCs w:val="20"/>
              </w:rPr>
              <w:t>-</w:t>
            </w:r>
          </w:p>
        </w:tc>
        <w:tc>
          <w:tcPr>
            <w:tcW w:w="676" w:type="dxa"/>
            <w:shd w:val="clear" w:color="auto" w:fill="auto"/>
            <w:vAlign w:val="center"/>
          </w:tcPr>
          <w:p w:rsidR="00E55249" w:rsidRPr="00A5370A" w:rsidRDefault="009C73B7" w:rsidP="00E55249">
            <w:pPr>
              <w:jc w:val="center"/>
              <w:rPr>
                <w:bCs/>
                <w:sz w:val="20"/>
                <w:szCs w:val="20"/>
              </w:rPr>
            </w:pPr>
            <w:r>
              <w:rPr>
                <w:bCs/>
                <w:sz w:val="20"/>
                <w:szCs w:val="20"/>
              </w:rPr>
              <w:t>-</w:t>
            </w:r>
          </w:p>
        </w:tc>
        <w:tc>
          <w:tcPr>
            <w:tcW w:w="676" w:type="dxa"/>
            <w:shd w:val="clear" w:color="auto" w:fill="auto"/>
            <w:vAlign w:val="center"/>
          </w:tcPr>
          <w:p w:rsidR="00E55249" w:rsidRPr="00A5370A" w:rsidRDefault="009C73B7" w:rsidP="00E55249">
            <w:pPr>
              <w:jc w:val="center"/>
              <w:rPr>
                <w:bCs/>
                <w:sz w:val="20"/>
                <w:szCs w:val="20"/>
              </w:rPr>
            </w:pPr>
            <w:r>
              <w:rPr>
                <w:bCs/>
                <w:sz w:val="20"/>
                <w:szCs w:val="20"/>
              </w:rPr>
              <w:t>-</w:t>
            </w:r>
          </w:p>
        </w:tc>
        <w:tc>
          <w:tcPr>
            <w:tcW w:w="676" w:type="dxa"/>
            <w:shd w:val="clear" w:color="auto" w:fill="auto"/>
            <w:vAlign w:val="center"/>
          </w:tcPr>
          <w:p w:rsidR="00E55249" w:rsidRPr="00A5370A" w:rsidRDefault="009C73B7" w:rsidP="00E55249">
            <w:pPr>
              <w:jc w:val="center"/>
              <w:rPr>
                <w:bCs/>
                <w:sz w:val="20"/>
                <w:szCs w:val="20"/>
              </w:rPr>
            </w:pPr>
            <w:r>
              <w:rPr>
                <w:bCs/>
                <w:sz w:val="20"/>
                <w:szCs w:val="20"/>
              </w:rPr>
              <w:t>-</w:t>
            </w:r>
          </w:p>
        </w:tc>
        <w:tc>
          <w:tcPr>
            <w:tcW w:w="676" w:type="dxa"/>
            <w:shd w:val="clear" w:color="auto" w:fill="auto"/>
            <w:vAlign w:val="center"/>
          </w:tcPr>
          <w:p w:rsidR="00E55249" w:rsidRPr="00A5370A" w:rsidRDefault="009C73B7" w:rsidP="00E55249">
            <w:pPr>
              <w:jc w:val="center"/>
              <w:rPr>
                <w:bCs/>
                <w:sz w:val="20"/>
                <w:szCs w:val="20"/>
              </w:rPr>
            </w:pPr>
            <w:r>
              <w:rPr>
                <w:bCs/>
                <w:sz w:val="20"/>
                <w:szCs w:val="20"/>
              </w:rPr>
              <w:t>-</w:t>
            </w:r>
          </w:p>
        </w:tc>
        <w:tc>
          <w:tcPr>
            <w:tcW w:w="676" w:type="dxa"/>
            <w:shd w:val="clear" w:color="auto" w:fill="auto"/>
            <w:vAlign w:val="center"/>
          </w:tcPr>
          <w:p w:rsidR="00E55249" w:rsidRPr="00A5370A" w:rsidRDefault="009C73B7" w:rsidP="00E55249">
            <w:pPr>
              <w:jc w:val="center"/>
              <w:rPr>
                <w:bCs/>
                <w:sz w:val="20"/>
                <w:szCs w:val="20"/>
              </w:rPr>
            </w:pPr>
            <w:r>
              <w:rPr>
                <w:bCs/>
                <w:sz w:val="20"/>
                <w:szCs w:val="20"/>
              </w:rPr>
              <w:t>-</w:t>
            </w:r>
          </w:p>
        </w:tc>
        <w:tc>
          <w:tcPr>
            <w:tcW w:w="676" w:type="dxa"/>
            <w:shd w:val="clear" w:color="auto" w:fill="auto"/>
            <w:vAlign w:val="center"/>
          </w:tcPr>
          <w:p w:rsidR="00E55249" w:rsidRPr="00A5370A" w:rsidRDefault="009C73B7" w:rsidP="00E55249">
            <w:pPr>
              <w:jc w:val="center"/>
              <w:rPr>
                <w:bCs/>
                <w:sz w:val="20"/>
                <w:szCs w:val="20"/>
              </w:rPr>
            </w:pPr>
            <w:r>
              <w:rPr>
                <w:bCs/>
                <w:sz w:val="20"/>
                <w:szCs w:val="20"/>
              </w:rPr>
              <w:t>-</w:t>
            </w:r>
          </w:p>
        </w:tc>
        <w:tc>
          <w:tcPr>
            <w:tcW w:w="676" w:type="dxa"/>
            <w:shd w:val="clear" w:color="auto" w:fill="auto"/>
            <w:vAlign w:val="center"/>
          </w:tcPr>
          <w:p w:rsidR="00E55249" w:rsidRPr="00A5370A" w:rsidRDefault="009C73B7" w:rsidP="00E55249">
            <w:pPr>
              <w:jc w:val="center"/>
              <w:rPr>
                <w:bCs/>
                <w:sz w:val="20"/>
                <w:szCs w:val="20"/>
              </w:rPr>
            </w:pPr>
            <w:r>
              <w:rPr>
                <w:bCs/>
                <w:sz w:val="20"/>
                <w:szCs w:val="20"/>
              </w:rPr>
              <w:t>-</w:t>
            </w:r>
          </w:p>
        </w:tc>
        <w:tc>
          <w:tcPr>
            <w:tcW w:w="676" w:type="dxa"/>
            <w:shd w:val="clear" w:color="auto" w:fill="auto"/>
            <w:vAlign w:val="center"/>
          </w:tcPr>
          <w:p w:rsidR="00E55249" w:rsidRPr="00E55249" w:rsidRDefault="009C73B7" w:rsidP="00E55249">
            <w:pPr>
              <w:jc w:val="center"/>
              <w:rPr>
                <w:bCs/>
                <w:sz w:val="20"/>
                <w:szCs w:val="20"/>
              </w:rPr>
            </w:pPr>
            <w:r>
              <w:rPr>
                <w:bCs/>
                <w:sz w:val="20"/>
                <w:szCs w:val="20"/>
              </w:rPr>
              <w:t>-</w:t>
            </w:r>
          </w:p>
        </w:tc>
        <w:tc>
          <w:tcPr>
            <w:tcW w:w="676" w:type="dxa"/>
            <w:vAlign w:val="center"/>
          </w:tcPr>
          <w:p w:rsidR="00E55249" w:rsidRPr="00A5370A" w:rsidRDefault="009C73B7" w:rsidP="00E55249">
            <w:pPr>
              <w:jc w:val="center"/>
              <w:rPr>
                <w:bCs/>
                <w:sz w:val="20"/>
                <w:szCs w:val="20"/>
              </w:rPr>
            </w:pPr>
            <w:r>
              <w:rPr>
                <w:bCs/>
                <w:sz w:val="20"/>
                <w:szCs w:val="20"/>
              </w:rPr>
              <w:t>-</w:t>
            </w:r>
          </w:p>
        </w:tc>
        <w:tc>
          <w:tcPr>
            <w:tcW w:w="676" w:type="dxa"/>
            <w:vAlign w:val="center"/>
          </w:tcPr>
          <w:p w:rsidR="00E55249" w:rsidRPr="00A5370A" w:rsidRDefault="009C73B7" w:rsidP="00E55249">
            <w:pPr>
              <w:jc w:val="center"/>
              <w:rPr>
                <w:bCs/>
                <w:sz w:val="20"/>
                <w:szCs w:val="20"/>
              </w:rPr>
            </w:pPr>
            <w:r>
              <w:rPr>
                <w:bCs/>
                <w:sz w:val="20"/>
                <w:szCs w:val="20"/>
              </w:rPr>
              <w:t>-</w:t>
            </w:r>
          </w:p>
        </w:tc>
        <w:tc>
          <w:tcPr>
            <w:tcW w:w="676" w:type="dxa"/>
            <w:vAlign w:val="center"/>
          </w:tcPr>
          <w:p w:rsidR="00E55249" w:rsidRPr="007A744B" w:rsidRDefault="009C73B7" w:rsidP="00927C8F">
            <w:pPr>
              <w:jc w:val="center"/>
              <w:rPr>
                <w:bCs/>
                <w:sz w:val="20"/>
                <w:szCs w:val="20"/>
              </w:rPr>
            </w:pPr>
            <w:r>
              <w:rPr>
                <w:bCs/>
                <w:sz w:val="20"/>
                <w:szCs w:val="20"/>
              </w:rPr>
              <w:t>-</w:t>
            </w:r>
          </w:p>
        </w:tc>
        <w:tc>
          <w:tcPr>
            <w:tcW w:w="676" w:type="dxa"/>
            <w:vAlign w:val="center"/>
          </w:tcPr>
          <w:p w:rsidR="00E55249" w:rsidRPr="00A5370A" w:rsidRDefault="00E55249" w:rsidP="00E55249">
            <w:pPr>
              <w:jc w:val="center"/>
              <w:rPr>
                <w:b/>
                <w:bCs/>
                <w:sz w:val="20"/>
                <w:szCs w:val="20"/>
              </w:rPr>
            </w:pPr>
            <w:r>
              <w:rPr>
                <w:b/>
                <w:bCs/>
                <w:sz w:val="20"/>
                <w:szCs w:val="20"/>
              </w:rPr>
              <w:t>3%</w:t>
            </w:r>
          </w:p>
        </w:tc>
      </w:tr>
      <w:tr w:rsidR="00E55249" w:rsidRPr="00457F3B" w:rsidTr="007A744B">
        <w:trPr>
          <w:trHeight w:val="826"/>
        </w:trPr>
        <w:tc>
          <w:tcPr>
            <w:tcW w:w="2268" w:type="dxa"/>
            <w:shd w:val="clear" w:color="auto" w:fill="auto"/>
            <w:vAlign w:val="center"/>
          </w:tcPr>
          <w:p w:rsidR="00E25480" w:rsidRDefault="00E55249" w:rsidP="00E55249">
            <w:pPr>
              <w:rPr>
                <w:rFonts w:ascii="Arial" w:hAnsi="Arial" w:cs="Arial"/>
                <w:bCs/>
                <w:sz w:val="22"/>
                <w:szCs w:val="22"/>
              </w:rPr>
            </w:pPr>
            <w:r>
              <w:rPr>
                <w:rFonts w:ascii="Arial" w:hAnsi="Arial" w:cs="Arial"/>
                <w:bCs/>
                <w:sz w:val="22"/>
                <w:szCs w:val="22"/>
              </w:rPr>
              <w:t>4</w:t>
            </w:r>
            <w:r w:rsidRPr="00E55249">
              <w:rPr>
                <w:rFonts w:ascii="Arial" w:hAnsi="Arial" w:cs="Arial"/>
                <w:bCs/>
                <w:sz w:val="22"/>
                <w:szCs w:val="22"/>
              </w:rPr>
              <w:t>-7</w:t>
            </w:r>
            <w:r>
              <w:rPr>
                <w:rFonts w:ascii="Arial" w:hAnsi="Arial" w:cs="Arial"/>
                <w:bCs/>
                <w:sz w:val="22"/>
                <w:szCs w:val="22"/>
              </w:rPr>
              <w:t>.</w:t>
            </w:r>
            <w:r w:rsidRPr="00B75B04">
              <w:rPr>
                <w:rFonts w:ascii="Arial" w:hAnsi="Arial" w:cs="Arial"/>
                <w:bCs/>
                <w:sz w:val="22"/>
                <w:szCs w:val="22"/>
              </w:rPr>
              <w:t xml:space="preserve"> </w:t>
            </w:r>
            <w:r w:rsidRPr="00457F3B">
              <w:rPr>
                <w:rFonts w:ascii="Arial" w:hAnsi="Arial" w:cs="Arial"/>
                <w:bCs/>
                <w:sz w:val="22"/>
                <w:szCs w:val="22"/>
              </w:rPr>
              <w:t xml:space="preserve">Галерея </w:t>
            </w:r>
          </w:p>
          <w:p w:rsidR="00E55249" w:rsidRPr="00457F3B" w:rsidRDefault="00E25480" w:rsidP="00E55249">
            <w:pPr>
              <w:rPr>
                <w:rFonts w:ascii="Arial" w:hAnsi="Arial" w:cs="Arial"/>
                <w:sz w:val="22"/>
                <w:szCs w:val="22"/>
              </w:rPr>
            </w:pPr>
            <w:r>
              <w:rPr>
                <w:rFonts w:ascii="Arial" w:hAnsi="Arial" w:cs="Arial"/>
                <w:bCs/>
                <w:sz w:val="22"/>
                <w:szCs w:val="22"/>
              </w:rPr>
              <w:t xml:space="preserve">       </w:t>
            </w:r>
            <w:r w:rsidR="00E55249" w:rsidRPr="00457F3B">
              <w:rPr>
                <w:rFonts w:ascii="Arial" w:hAnsi="Arial" w:cs="Arial"/>
                <w:bCs/>
                <w:sz w:val="22"/>
                <w:szCs w:val="22"/>
              </w:rPr>
              <w:t>Чижова</w:t>
            </w:r>
          </w:p>
        </w:tc>
        <w:tc>
          <w:tcPr>
            <w:tcW w:w="676" w:type="dxa"/>
            <w:shd w:val="clear" w:color="auto" w:fill="auto"/>
            <w:vAlign w:val="center"/>
          </w:tcPr>
          <w:p w:rsidR="00E55249" w:rsidRPr="00A5370A" w:rsidRDefault="00E55249" w:rsidP="00E55249">
            <w:pPr>
              <w:jc w:val="center"/>
              <w:rPr>
                <w:bCs/>
                <w:sz w:val="20"/>
                <w:szCs w:val="20"/>
              </w:rPr>
            </w:pPr>
            <w:r w:rsidRPr="00A5370A">
              <w:rPr>
                <w:bCs/>
                <w:sz w:val="20"/>
                <w:szCs w:val="20"/>
              </w:rPr>
              <w:t>-</w:t>
            </w:r>
          </w:p>
        </w:tc>
        <w:tc>
          <w:tcPr>
            <w:tcW w:w="676" w:type="dxa"/>
            <w:shd w:val="clear" w:color="auto" w:fill="auto"/>
            <w:vAlign w:val="center"/>
          </w:tcPr>
          <w:p w:rsidR="00E55249" w:rsidRPr="00A5370A" w:rsidRDefault="00E55249" w:rsidP="00E55249">
            <w:pPr>
              <w:jc w:val="center"/>
              <w:rPr>
                <w:bCs/>
                <w:sz w:val="20"/>
                <w:szCs w:val="20"/>
              </w:rPr>
            </w:pPr>
            <w:r w:rsidRPr="00A5370A">
              <w:rPr>
                <w:bCs/>
                <w:sz w:val="20"/>
                <w:szCs w:val="20"/>
              </w:rPr>
              <w:t>-</w:t>
            </w:r>
          </w:p>
        </w:tc>
        <w:tc>
          <w:tcPr>
            <w:tcW w:w="676" w:type="dxa"/>
            <w:shd w:val="clear" w:color="auto" w:fill="auto"/>
            <w:vAlign w:val="center"/>
          </w:tcPr>
          <w:p w:rsidR="00E55249" w:rsidRPr="00A5370A" w:rsidRDefault="00E55249" w:rsidP="00E55249">
            <w:pPr>
              <w:jc w:val="center"/>
              <w:rPr>
                <w:bCs/>
                <w:sz w:val="20"/>
                <w:szCs w:val="20"/>
              </w:rPr>
            </w:pPr>
            <w:r w:rsidRPr="00A5370A">
              <w:rPr>
                <w:bCs/>
                <w:sz w:val="20"/>
                <w:szCs w:val="20"/>
              </w:rPr>
              <w:t>-</w:t>
            </w:r>
          </w:p>
        </w:tc>
        <w:tc>
          <w:tcPr>
            <w:tcW w:w="676" w:type="dxa"/>
            <w:shd w:val="clear" w:color="auto" w:fill="auto"/>
            <w:vAlign w:val="center"/>
          </w:tcPr>
          <w:p w:rsidR="00E55249" w:rsidRPr="00A5370A" w:rsidRDefault="00E55249" w:rsidP="00E55249">
            <w:pPr>
              <w:jc w:val="center"/>
              <w:rPr>
                <w:bCs/>
                <w:sz w:val="20"/>
                <w:szCs w:val="20"/>
              </w:rPr>
            </w:pPr>
            <w:r w:rsidRPr="00A5370A">
              <w:rPr>
                <w:bCs/>
                <w:sz w:val="20"/>
                <w:szCs w:val="20"/>
              </w:rPr>
              <w:t>-</w:t>
            </w:r>
          </w:p>
        </w:tc>
        <w:tc>
          <w:tcPr>
            <w:tcW w:w="676" w:type="dxa"/>
            <w:shd w:val="clear" w:color="auto" w:fill="auto"/>
            <w:vAlign w:val="center"/>
          </w:tcPr>
          <w:p w:rsidR="00E55249" w:rsidRPr="00A5370A" w:rsidRDefault="00E55249" w:rsidP="00E55249">
            <w:pPr>
              <w:jc w:val="center"/>
              <w:rPr>
                <w:bCs/>
                <w:sz w:val="20"/>
                <w:szCs w:val="20"/>
              </w:rPr>
            </w:pPr>
            <w:r w:rsidRPr="00A5370A">
              <w:rPr>
                <w:bCs/>
                <w:sz w:val="20"/>
                <w:szCs w:val="20"/>
              </w:rPr>
              <w:t>-</w:t>
            </w:r>
          </w:p>
        </w:tc>
        <w:tc>
          <w:tcPr>
            <w:tcW w:w="676" w:type="dxa"/>
            <w:shd w:val="clear" w:color="auto" w:fill="auto"/>
            <w:vAlign w:val="center"/>
          </w:tcPr>
          <w:p w:rsidR="00E55249" w:rsidRPr="00A5370A" w:rsidRDefault="00E55249" w:rsidP="00E55249">
            <w:pPr>
              <w:jc w:val="center"/>
              <w:rPr>
                <w:bCs/>
                <w:sz w:val="20"/>
                <w:szCs w:val="20"/>
              </w:rPr>
            </w:pPr>
            <w:r w:rsidRPr="00A5370A">
              <w:rPr>
                <w:bCs/>
                <w:sz w:val="20"/>
                <w:szCs w:val="20"/>
              </w:rPr>
              <w:t>-</w:t>
            </w:r>
          </w:p>
        </w:tc>
        <w:tc>
          <w:tcPr>
            <w:tcW w:w="676" w:type="dxa"/>
            <w:shd w:val="clear" w:color="auto" w:fill="auto"/>
            <w:vAlign w:val="center"/>
          </w:tcPr>
          <w:p w:rsidR="00E55249" w:rsidRPr="00A5370A" w:rsidRDefault="00E55249" w:rsidP="00E55249">
            <w:pPr>
              <w:jc w:val="center"/>
              <w:rPr>
                <w:bCs/>
                <w:sz w:val="20"/>
                <w:szCs w:val="20"/>
              </w:rPr>
            </w:pPr>
            <w:r w:rsidRPr="00A5370A">
              <w:rPr>
                <w:bCs/>
                <w:sz w:val="20"/>
                <w:szCs w:val="20"/>
              </w:rPr>
              <w:t>-</w:t>
            </w:r>
          </w:p>
        </w:tc>
        <w:tc>
          <w:tcPr>
            <w:tcW w:w="676" w:type="dxa"/>
            <w:shd w:val="clear" w:color="auto" w:fill="auto"/>
            <w:vAlign w:val="center"/>
          </w:tcPr>
          <w:p w:rsidR="00E55249" w:rsidRPr="00A5370A" w:rsidRDefault="00E55249" w:rsidP="00E55249">
            <w:pPr>
              <w:jc w:val="center"/>
              <w:rPr>
                <w:bCs/>
                <w:sz w:val="20"/>
                <w:szCs w:val="20"/>
              </w:rPr>
            </w:pPr>
            <w:r w:rsidRPr="00A5370A">
              <w:rPr>
                <w:bCs/>
                <w:sz w:val="20"/>
                <w:szCs w:val="20"/>
              </w:rPr>
              <w:t>1%</w:t>
            </w:r>
          </w:p>
        </w:tc>
        <w:tc>
          <w:tcPr>
            <w:tcW w:w="676" w:type="dxa"/>
            <w:shd w:val="clear" w:color="auto" w:fill="auto"/>
            <w:vAlign w:val="center"/>
          </w:tcPr>
          <w:p w:rsidR="00E55249" w:rsidRPr="00A5370A" w:rsidRDefault="00E55249" w:rsidP="00E55249">
            <w:pPr>
              <w:jc w:val="center"/>
              <w:rPr>
                <w:bCs/>
                <w:sz w:val="20"/>
                <w:szCs w:val="20"/>
              </w:rPr>
            </w:pPr>
            <w:r w:rsidRPr="00A5370A">
              <w:rPr>
                <w:bCs/>
                <w:sz w:val="20"/>
                <w:szCs w:val="20"/>
              </w:rPr>
              <w:t>2%</w:t>
            </w:r>
          </w:p>
        </w:tc>
        <w:tc>
          <w:tcPr>
            <w:tcW w:w="676" w:type="dxa"/>
            <w:vAlign w:val="center"/>
          </w:tcPr>
          <w:p w:rsidR="00E55249" w:rsidRPr="00A5370A" w:rsidRDefault="00E55249" w:rsidP="00E55249">
            <w:pPr>
              <w:jc w:val="center"/>
              <w:rPr>
                <w:bCs/>
                <w:sz w:val="20"/>
                <w:szCs w:val="20"/>
              </w:rPr>
            </w:pPr>
            <w:r w:rsidRPr="00A5370A">
              <w:rPr>
                <w:bCs/>
                <w:sz w:val="20"/>
                <w:szCs w:val="20"/>
              </w:rPr>
              <w:t>2%</w:t>
            </w:r>
          </w:p>
        </w:tc>
        <w:tc>
          <w:tcPr>
            <w:tcW w:w="676" w:type="dxa"/>
            <w:vAlign w:val="center"/>
          </w:tcPr>
          <w:p w:rsidR="00E55249" w:rsidRPr="00A5370A" w:rsidRDefault="00E55249" w:rsidP="00E55249">
            <w:pPr>
              <w:jc w:val="center"/>
              <w:rPr>
                <w:bCs/>
                <w:sz w:val="20"/>
                <w:szCs w:val="20"/>
              </w:rPr>
            </w:pPr>
            <w:r w:rsidRPr="00A5370A">
              <w:rPr>
                <w:bCs/>
                <w:sz w:val="20"/>
                <w:szCs w:val="20"/>
              </w:rPr>
              <w:t>1%</w:t>
            </w:r>
          </w:p>
        </w:tc>
        <w:tc>
          <w:tcPr>
            <w:tcW w:w="676" w:type="dxa"/>
            <w:vAlign w:val="center"/>
          </w:tcPr>
          <w:p w:rsidR="00E55249" w:rsidRPr="007A744B" w:rsidRDefault="00E55249" w:rsidP="00E55249">
            <w:pPr>
              <w:jc w:val="center"/>
              <w:rPr>
                <w:bCs/>
                <w:sz w:val="20"/>
                <w:szCs w:val="20"/>
              </w:rPr>
            </w:pPr>
            <w:r w:rsidRPr="007A744B">
              <w:rPr>
                <w:bCs/>
                <w:sz w:val="20"/>
                <w:szCs w:val="20"/>
              </w:rPr>
              <w:t>&lt;1%</w:t>
            </w:r>
          </w:p>
        </w:tc>
        <w:tc>
          <w:tcPr>
            <w:tcW w:w="676" w:type="dxa"/>
            <w:vAlign w:val="center"/>
          </w:tcPr>
          <w:p w:rsidR="00E55249" w:rsidRPr="00A5370A" w:rsidRDefault="00E55249" w:rsidP="00E55249">
            <w:pPr>
              <w:jc w:val="center"/>
              <w:rPr>
                <w:b/>
                <w:bCs/>
                <w:sz w:val="20"/>
                <w:szCs w:val="20"/>
              </w:rPr>
            </w:pPr>
            <w:r>
              <w:rPr>
                <w:b/>
                <w:bCs/>
                <w:sz w:val="20"/>
                <w:szCs w:val="20"/>
              </w:rPr>
              <w:t>3%</w:t>
            </w:r>
          </w:p>
        </w:tc>
      </w:tr>
      <w:tr w:rsidR="00E55249" w:rsidRPr="00457F3B" w:rsidTr="007A744B">
        <w:trPr>
          <w:trHeight w:val="826"/>
        </w:trPr>
        <w:tc>
          <w:tcPr>
            <w:tcW w:w="2268" w:type="dxa"/>
            <w:shd w:val="clear" w:color="auto" w:fill="auto"/>
            <w:vAlign w:val="center"/>
          </w:tcPr>
          <w:p w:rsidR="00E55249" w:rsidRPr="00457F3B" w:rsidRDefault="007A744B" w:rsidP="00E55249">
            <w:pPr>
              <w:rPr>
                <w:rFonts w:ascii="Arial" w:hAnsi="Arial" w:cs="Arial"/>
                <w:sz w:val="22"/>
                <w:szCs w:val="22"/>
              </w:rPr>
            </w:pPr>
            <w:r>
              <w:rPr>
                <w:rFonts w:ascii="Arial" w:hAnsi="Arial" w:cs="Arial"/>
                <w:bCs/>
                <w:sz w:val="22"/>
                <w:szCs w:val="22"/>
              </w:rPr>
              <w:t>4</w:t>
            </w:r>
            <w:r w:rsidRPr="00E55249">
              <w:rPr>
                <w:rFonts w:ascii="Arial" w:hAnsi="Arial" w:cs="Arial"/>
                <w:bCs/>
                <w:sz w:val="22"/>
                <w:szCs w:val="22"/>
              </w:rPr>
              <w:t>-7</w:t>
            </w:r>
            <w:r>
              <w:rPr>
                <w:rFonts w:ascii="Arial" w:hAnsi="Arial" w:cs="Arial"/>
                <w:bCs/>
                <w:sz w:val="22"/>
                <w:szCs w:val="22"/>
              </w:rPr>
              <w:t>.</w:t>
            </w:r>
            <w:r w:rsidRPr="00B75B04">
              <w:rPr>
                <w:rFonts w:ascii="Arial" w:hAnsi="Arial" w:cs="Arial"/>
                <w:bCs/>
                <w:sz w:val="22"/>
                <w:szCs w:val="22"/>
              </w:rPr>
              <w:t xml:space="preserve"> </w:t>
            </w:r>
            <w:r w:rsidR="00E55249" w:rsidRPr="00457F3B">
              <w:rPr>
                <w:rFonts w:ascii="Arial" w:hAnsi="Arial" w:cs="Arial"/>
                <w:bCs/>
                <w:sz w:val="22"/>
                <w:szCs w:val="22"/>
              </w:rPr>
              <w:t>Берег</w:t>
            </w:r>
          </w:p>
        </w:tc>
        <w:tc>
          <w:tcPr>
            <w:tcW w:w="676" w:type="dxa"/>
            <w:shd w:val="clear" w:color="auto" w:fill="auto"/>
            <w:vAlign w:val="center"/>
          </w:tcPr>
          <w:p w:rsidR="00E55249" w:rsidRPr="00A5370A" w:rsidRDefault="00E55249" w:rsidP="00E55249">
            <w:pPr>
              <w:jc w:val="center"/>
              <w:rPr>
                <w:bCs/>
                <w:sz w:val="20"/>
                <w:szCs w:val="20"/>
              </w:rPr>
            </w:pPr>
            <w:r w:rsidRPr="00A5370A">
              <w:rPr>
                <w:bCs/>
                <w:sz w:val="20"/>
                <w:szCs w:val="20"/>
              </w:rPr>
              <w:t>3%</w:t>
            </w:r>
          </w:p>
        </w:tc>
        <w:tc>
          <w:tcPr>
            <w:tcW w:w="676" w:type="dxa"/>
            <w:shd w:val="clear" w:color="auto" w:fill="auto"/>
            <w:vAlign w:val="center"/>
          </w:tcPr>
          <w:p w:rsidR="00E55249" w:rsidRPr="00A5370A" w:rsidRDefault="00E55249" w:rsidP="00E55249">
            <w:pPr>
              <w:jc w:val="center"/>
              <w:rPr>
                <w:bCs/>
                <w:sz w:val="20"/>
                <w:szCs w:val="20"/>
              </w:rPr>
            </w:pPr>
            <w:r w:rsidRPr="00A5370A">
              <w:rPr>
                <w:bCs/>
                <w:sz w:val="20"/>
                <w:szCs w:val="20"/>
              </w:rPr>
              <w:t>1%</w:t>
            </w:r>
          </w:p>
        </w:tc>
        <w:tc>
          <w:tcPr>
            <w:tcW w:w="676" w:type="dxa"/>
            <w:shd w:val="clear" w:color="auto" w:fill="auto"/>
            <w:vAlign w:val="center"/>
          </w:tcPr>
          <w:p w:rsidR="00E55249" w:rsidRPr="00A5370A" w:rsidRDefault="00E55249" w:rsidP="00E55249">
            <w:pPr>
              <w:jc w:val="center"/>
              <w:rPr>
                <w:bCs/>
                <w:sz w:val="20"/>
                <w:szCs w:val="20"/>
              </w:rPr>
            </w:pPr>
            <w:r w:rsidRPr="00A5370A">
              <w:rPr>
                <w:bCs/>
                <w:sz w:val="20"/>
                <w:szCs w:val="20"/>
              </w:rPr>
              <w:t>2%</w:t>
            </w:r>
          </w:p>
        </w:tc>
        <w:tc>
          <w:tcPr>
            <w:tcW w:w="676" w:type="dxa"/>
            <w:shd w:val="clear" w:color="auto" w:fill="auto"/>
            <w:vAlign w:val="center"/>
          </w:tcPr>
          <w:p w:rsidR="00E55249" w:rsidRPr="00A5370A" w:rsidRDefault="00E55249" w:rsidP="00E55249">
            <w:pPr>
              <w:jc w:val="center"/>
              <w:rPr>
                <w:bCs/>
                <w:sz w:val="20"/>
                <w:szCs w:val="20"/>
              </w:rPr>
            </w:pPr>
            <w:r w:rsidRPr="00A5370A">
              <w:rPr>
                <w:bCs/>
                <w:sz w:val="20"/>
                <w:szCs w:val="20"/>
              </w:rPr>
              <w:t>1%</w:t>
            </w:r>
          </w:p>
        </w:tc>
        <w:tc>
          <w:tcPr>
            <w:tcW w:w="676" w:type="dxa"/>
            <w:shd w:val="clear" w:color="auto" w:fill="auto"/>
            <w:vAlign w:val="center"/>
          </w:tcPr>
          <w:p w:rsidR="00E55249" w:rsidRPr="00A5370A" w:rsidRDefault="00E55249" w:rsidP="00E55249">
            <w:pPr>
              <w:jc w:val="center"/>
              <w:rPr>
                <w:bCs/>
                <w:sz w:val="20"/>
                <w:szCs w:val="20"/>
              </w:rPr>
            </w:pPr>
            <w:r w:rsidRPr="00A5370A">
              <w:rPr>
                <w:bCs/>
                <w:sz w:val="20"/>
                <w:szCs w:val="20"/>
              </w:rPr>
              <w:t>4%</w:t>
            </w:r>
          </w:p>
        </w:tc>
        <w:tc>
          <w:tcPr>
            <w:tcW w:w="676" w:type="dxa"/>
            <w:shd w:val="clear" w:color="auto" w:fill="auto"/>
            <w:vAlign w:val="center"/>
          </w:tcPr>
          <w:p w:rsidR="00E55249" w:rsidRPr="00A5370A" w:rsidRDefault="00E55249" w:rsidP="00E55249">
            <w:pPr>
              <w:jc w:val="center"/>
              <w:rPr>
                <w:bCs/>
                <w:sz w:val="20"/>
                <w:szCs w:val="20"/>
              </w:rPr>
            </w:pPr>
            <w:r w:rsidRPr="00A5370A">
              <w:rPr>
                <w:bCs/>
                <w:sz w:val="20"/>
                <w:szCs w:val="20"/>
              </w:rPr>
              <w:t>2%</w:t>
            </w:r>
          </w:p>
        </w:tc>
        <w:tc>
          <w:tcPr>
            <w:tcW w:w="676" w:type="dxa"/>
            <w:shd w:val="clear" w:color="auto" w:fill="auto"/>
            <w:vAlign w:val="center"/>
          </w:tcPr>
          <w:p w:rsidR="00E55249" w:rsidRPr="00A5370A" w:rsidRDefault="00E55249" w:rsidP="00E55249">
            <w:pPr>
              <w:jc w:val="center"/>
              <w:rPr>
                <w:bCs/>
                <w:sz w:val="20"/>
                <w:szCs w:val="20"/>
              </w:rPr>
            </w:pPr>
            <w:r w:rsidRPr="00A5370A">
              <w:rPr>
                <w:bCs/>
                <w:sz w:val="20"/>
                <w:szCs w:val="20"/>
              </w:rPr>
              <w:t>1%</w:t>
            </w:r>
          </w:p>
        </w:tc>
        <w:tc>
          <w:tcPr>
            <w:tcW w:w="676" w:type="dxa"/>
            <w:shd w:val="clear" w:color="auto" w:fill="auto"/>
            <w:vAlign w:val="center"/>
          </w:tcPr>
          <w:p w:rsidR="00E55249" w:rsidRPr="00A5370A" w:rsidRDefault="00E55249" w:rsidP="00E55249">
            <w:pPr>
              <w:jc w:val="center"/>
              <w:rPr>
                <w:bCs/>
                <w:sz w:val="20"/>
                <w:szCs w:val="20"/>
              </w:rPr>
            </w:pPr>
            <w:r w:rsidRPr="00A5370A">
              <w:rPr>
                <w:bCs/>
                <w:sz w:val="20"/>
                <w:szCs w:val="20"/>
              </w:rPr>
              <w:t>2%</w:t>
            </w:r>
          </w:p>
        </w:tc>
        <w:tc>
          <w:tcPr>
            <w:tcW w:w="676" w:type="dxa"/>
            <w:shd w:val="clear" w:color="auto" w:fill="auto"/>
            <w:vAlign w:val="center"/>
          </w:tcPr>
          <w:p w:rsidR="00E55249" w:rsidRPr="00A5370A" w:rsidRDefault="00E55249" w:rsidP="00E55249">
            <w:pPr>
              <w:jc w:val="center"/>
              <w:rPr>
                <w:bCs/>
                <w:sz w:val="20"/>
                <w:szCs w:val="20"/>
              </w:rPr>
            </w:pPr>
            <w:r w:rsidRPr="00A5370A">
              <w:rPr>
                <w:bCs/>
                <w:sz w:val="20"/>
                <w:szCs w:val="20"/>
              </w:rPr>
              <w:t>2%</w:t>
            </w:r>
          </w:p>
        </w:tc>
        <w:tc>
          <w:tcPr>
            <w:tcW w:w="676" w:type="dxa"/>
            <w:vAlign w:val="center"/>
          </w:tcPr>
          <w:p w:rsidR="00E55249" w:rsidRPr="00A5370A" w:rsidRDefault="00E55249" w:rsidP="00E55249">
            <w:pPr>
              <w:jc w:val="center"/>
              <w:rPr>
                <w:bCs/>
                <w:sz w:val="20"/>
                <w:szCs w:val="20"/>
              </w:rPr>
            </w:pPr>
            <w:r w:rsidRPr="00A5370A">
              <w:rPr>
                <w:bCs/>
                <w:sz w:val="20"/>
                <w:szCs w:val="20"/>
              </w:rPr>
              <w:t>2%</w:t>
            </w:r>
          </w:p>
        </w:tc>
        <w:tc>
          <w:tcPr>
            <w:tcW w:w="676" w:type="dxa"/>
            <w:vAlign w:val="center"/>
          </w:tcPr>
          <w:p w:rsidR="00E55249" w:rsidRPr="00A5370A" w:rsidRDefault="00E55249" w:rsidP="00E55249">
            <w:pPr>
              <w:jc w:val="center"/>
              <w:rPr>
                <w:bCs/>
                <w:sz w:val="20"/>
                <w:szCs w:val="20"/>
              </w:rPr>
            </w:pPr>
            <w:r w:rsidRPr="00A5370A">
              <w:rPr>
                <w:bCs/>
                <w:sz w:val="20"/>
                <w:szCs w:val="20"/>
              </w:rPr>
              <w:t>2%</w:t>
            </w:r>
          </w:p>
        </w:tc>
        <w:tc>
          <w:tcPr>
            <w:tcW w:w="676" w:type="dxa"/>
            <w:vAlign w:val="center"/>
          </w:tcPr>
          <w:p w:rsidR="00E55249" w:rsidRPr="007A744B" w:rsidRDefault="00E55249" w:rsidP="00E55249">
            <w:pPr>
              <w:jc w:val="center"/>
              <w:rPr>
                <w:bCs/>
                <w:sz w:val="20"/>
                <w:szCs w:val="20"/>
              </w:rPr>
            </w:pPr>
            <w:r w:rsidRPr="007A744B">
              <w:rPr>
                <w:bCs/>
                <w:sz w:val="20"/>
                <w:szCs w:val="20"/>
              </w:rPr>
              <w:t>1%</w:t>
            </w:r>
          </w:p>
        </w:tc>
        <w:tc>
          <w:tcPr>
            <w:tcW w:w="676" w:type="dxa"/>
            <w:vAlign w:val="center"/>
          </w:tcPr>
          <w:p w:rsidR="00E55249" w:rsidRPr="00A5370A" w:rsidRDefault="00E55249" w:rsidP="00E55249">
            <w:pPr>
              <w:jc w:val="center"/>
              <w:rPr>
                <w:b/>
                <w:bCs/>
                <w:sz w:val="20"/>
                <w:szCs w:val="20"/>
              </w:rPr>
            </w:pPr>
            <w:r>
              <w:rPr>
                <w:b/>
                <w:bCs/>
                <w:sz w:val="20"/>
                <w:szCs w:val="20"/>
              </w:rPr>
              <w:t>3%</w:t>
            </w:r>
          </w:p>
        </w:tc>
      </w:tr>
      <w:tr w:rsidR="00E55249" w:rsidRPr="00457F3B" w:rsidTr="007A744B">
        <w:trPr>
          <w:trHeight w:val="826"/>
        </w:trPr>
        <w:tc>
          <w:tcPr>
            <w:tcW w:w="2268" w:type="dxa"/>
            <w:shd w:val="clear" w:color="auto" w:fill="auto"/>
            <w:vAlign w:val="center"/>
          </w:tcPr>
          <w:p w:rsidR="00E55249" w:rsidRPr="00457F3B" w:rsidRDefault="00E55249" w:rsidP="00E55249">
            <w:pPr>
              <w:rPr>
                <w:rFonts w:ascii="Arial" w:hAnsi="Arial" w:cs="Arial"/>
                <w:sz w:val="22"/>
                <w:szCs w:val="22"/>
              </w:rPr>
            </w:pPr>
            <w:r>
              <w:rPr>
                <w:rFonts w:ascii="Arial" w:hAnsi="Arial" w:cs="Arial"/>
                <w:bCs/>
                <w:sz w:val="22"/>
                <w:szCs w:val="22"/>
              </w:rPr>
              <w:t>8-</w:t>
            </w:r>
            <w:r w:rsidR="007A744B">
              <w:rPr>
                <w:rFonts w:ascii="Arial" w:hAnsi="Arial" w:cs="Arial"/>
                <w:bCs/>
                <w:sz w:val="22"/>
                <w:szCs w:val="22"/>
              </w:rPr>
              <w:t>10</w:t>
            </w:r>
            <w:r>
              <w:rPr>
                <w:rFonts w:ascii="Arial" w:hAnsi="Arial" w:cs="Arial"/>
                <w:bCs/>
                <w:sz w:val="22"/>
                <w:szCs w:val="22"/>
              </w:rPr>
              <w:t>.</w:t>
            </w:r>
            <w:r w:rsidRPr="00457F3B">
              <w:rPr>
                <w:rFonts w:ascii="Arial" w:hAnsi="Arial" w:cs="Arial"/>
                <w:sz w:val="22"/>
                <w:szCs w:val="22"/>
              </w:rPr>
              <w:t xml:space="preserve"> Молодой </w:t>
            </w:r>
          </w:p>
          <w:p w:rsidR="00E55249" w:rsidRPr="00457F3B" w:rsidRDefault="00E55249" w:rsidP="00E55249">
            <w:pPr>
              <w:rPr>
                <w:rFonts w:ascii="Arial" w:hAnsi="Arial" w:cs="Arial"/>
                <w:sz w:val="22"/>
                <w:szCs w:val="22"/>
              </w:rPr>
            </w:pPr>
            <w:r w:rsidRPr="00457F3B">
              <w:rPr>
                <w:rFonts w:ascii="Arial" w:hAnsi="Arial" w:cs="Arial"/>
                <w:sz w:val="22"/>
                <w:szCs w:val="22"/>
              </w:rPr>
              <w:t xml:space="preserve">     </w:t>
            </w:r>
            <w:r w:rsidR="00E25480">
              <w:rPr>
                <w:rFonts w:ascii="Arial" w:hAnsi="Arial" w:cs="Arial"/>
                <w:sz w:val="22"/>
                <w:szCs w:val="22"/>
              </w:rPr>
              <w:t xml:space="preserve">  </w:t>
            </w:r>
            <w:r w:rsidRPr="00457F3B">
              <w:rPr>
                <w:rFonts w:ascii="Arial" w:hAnsi="Arial" w:cs="Arial"/>
                <w:sz w:val="22"/>
                <w:szCs w:val="22"/>
              </w:rPr>
              <w:t xml:space="preserve">  коммунар </w:t>
            </w:r>
          </w:p>
        </w:tc>
        <w:tc>
          <w:tcPr>
            <w:tcW w:w="676" w:type="dxa"/>
            <w:shd w:val="clear" w:color="auto" w:fill="auto"/>
            <w:vAlign w:val="center"/>
          </w:tcPr>
          <w:p w:rsidR="00E55249" w:rsidRPr="00A5370A" w:rsidRDefault="00E55249" w:rsidP="00E55249">
            <w:pPr>
              <w:jc w:val="center"/>
              <w:rPr>
                <w:rFonts w:ascii="Arial" w:hAnsi="Arial" w:cs="Arial"/>
                <w:sz w:val="20"/>
                <w:szCs w:val="20"/>
                <w:lang w:val="en-US"/>
              </w:rPr>
            </w:pPr>
            <w:r w:rsidRPr="00A5370A">
              <w:rPr>
                <w:rFonts w:ascii="Arial" w:hAnsi="Arial" w:cs="Arial"/>
                <w:sz w:val="20"/>
                <w:szCs w:val="20"/>
                <w:lang w:val="en-US"/>
              </w:rPr>
              <w:t>2%</w:t>
            </w:r>
          </w:p>
        </w:tc>
        <w:tc>
          <w:tcPr>
            <w:tcW w:w="676" w:type="dxa"/>
            <w:shd w:val="clear" w:color="auto" w:fill="auto"/>
            <w:vAlign w:val="center"/>
          </w:tcPr>
          <w:p w:rsidR="00E55249" w:rsidRPr="00A5370A" w:rsidRDefault="00E55249" w:rsidP="00E55249">
            <w:pPr>
              <w:jc w:val="center"/>
              <w:rPr>
                <w:bCs/>
                <w:sz w:val="20"/>
                <w:szCs w:val="20"/>
              </w:rPr>
            </w:pPr>
            <w:r w:rsidRPr="00A5370A">
              <w:rPr>
                <w:bCs/>
                <w:sz w:val="20"/>
                <w:szCs w:val="20"/>
              </w:rPr>
              <w:t>2%</w:t>
            </w:r>
          </w:p>
        </w:tc>
        <w:tc>
          <w:tcPr>
            <w:tcW w:w="676" w:type="dxa"/>
            <w:shd w:val="clear" w:color="auto" w:fill="auto"/>
            <w:vAlign w:val="center"/>
          </w:tcPr>
          <w:p w:rsidR="00E55249" w:rsidRPr="00A5370A" w:rsidRDefault="00E55249" w:rsidP="00E55249">
            <w:pPr>
              <w:jc w:val="center"/>
              <w:rPr>
                <w:bCs/>
                <w:sz w:val="20"/>
                <w:szCs w:val="20"/>
              </w:rPr>
            </w:pPr>
            <w:r w:rsidRPr="00A5370A">
              <w:rPr>
                <w:bCs/>
                <w:sz w:val="20"/>
                <w:szCs w:val="20"/>
              </w:rPr>
              <w:t>2%</w:t>
            </w:r>
          </w:p>
        </w:tc>
        <w:tc>
          <w:tcPr>
            <w:tcW w:w="676" w:type="dxa"/>
            <w:shd w:val="clear" w:color="auto" w:fill="auto"/>
            <w:vAlign w:val="center"/>
          </w:tcPr>
          <w:p w:rsidR="00E55249" w:rsidRPr="00A5370A" w:rsidRDefault="00E55249" w:rsidP="00E55249">
            <w:pPr>
              <w:jc w:val="center"/>
              <w:rPr>
                <w:bCs/>
                <w:sz w:val="20"/>
                <w:szCs w:val="20"/>
              </w:rPr>
            </w:pPr>
            <w:r w:rsidRPr="00A5370A">
              <w:rPr>
                <w:bCs/>
                <w:sz w:val="20"/>
                <w:szCs w:val="20"/>
              </w:rPr>
              <w:t>1%</w:t>
            </w:r>
          </w:p>
        </w:tc>
        <w:tc>
          <w:tcPr>
            <w:tcW w:w="676" w:type="dxa"/>
            <w:shd w:val="clear" w:color="auto" w:fill="auto"/>
            <w:vAlign w:val="center"/>
          </w:tcPr>
          <w:p w:rsidR="00E55249" w:rsidRPr="00A5370A" w:rsidRDefault="00E55249" w:rsidP="00E55249">
            <w:pPr>
              <w:jc w:val="center"/>
              <w:rPr>
                <w:bCs/>
                <w:sz w:val="20"/>
                <w:szCs w:val="20"/>
              </w:rPr>
            </w:pPr>
            <w:r w:rsidRPr="00A5370A">
              <w:rPr>
                <w:bCs/>
                <w:sz w:val="20"/>
                <w:szCs w:val="20"/>
              </w:rPr>
              <w:t>-</w:t>
            </w:r>
          </w:p>
        </w:tc>
        <w:tc>
          <w:tcPr>
            <w:tcW w:w="676" w:type="dxa"/>
            <w:shd w:val="clear" w:color="auto" w:fill="auto"/>
            <w:vAlign w:val="center"/>
          </w:tcPr>
          <w:p w:rsidR="00E55249" w:rsidRPr="00A5370A" w:rsidRDefault="00E55249" w:rsidP="00E55249">
            <w:pPr>
              <w:jc w:val="center"/>
              <w:rPr>
                <w:bCs/>
                <w:sz w:val="20"/>
                <w:szCs w:val="20"/>
              </w:rPr>
            </w:pPr>
            <w:r w:rsidRPr="00A5370A">
              <w:rPr>
                <w:bCs/>
                <w:sz w:val="20"/>
                <w:szCs w:val="20"/>
              </w:rPr>
              <w:t>-</w:t>
            </w:r>
          </w:p>
        </w:tc>
        <w:tc>
          <w:tcPr>
            <w:tcW w:w="676" w:type="dxa"/>
            <w:shd w:val="clear" w:color="auto" w:fill="auto"/>
            <w:vAlign w:val="center"/>
          </w:tcPr>
          <w:p w:rsidR="00E55249" w:rsidRPr="00A5370A" w:rsidRDefault="00E55249" w:rsidP="00E55249">
            <w:pPr>
              <w:jc w:val="center"/>
              <w:rPr>
                <w:bCs/>
                <w:sz w:val="20"/>
                <w:szCs w:val="20"/>
              </w:rPr>
            </w:pPr>
            <w:r w:rsidRPr="00A5370A">
              <w:rPr>
                <w:bCs/>
                <w:sz w:val="20"/>
                <w:szCs w:val="20"/>
              </w:rPr>
              <w:t>-</w:t>
            </w:r>
          </w:p>
        </w:tc>
        <w:tc>
          <w:tcPr>
            <w:tcW w:w="676" w:type="dxa"/>
            <w:shd w:val="clear" w:color="auto" w:fill="auto"/>
            <w:vAlign w:val="center"/>
          </w:tcPr>
          <w:p w:rsidR="00E55249" w:rsidRPr="00A5370A" w:rsidRDefault="00E55249" w:rsidP="00E55249">
            <w:pPr>
              <w:jc w:val="center"/>
              <w:rPr>
                <w:bCs/>
                <w:sz w:val="20"/>
                <w:szCs w:val="20"/>
              </w:rPr>
            </w:pPr>
            <w:r w:rsidRPr="00A5370A">
              <w:rPr>
                <w:bCs/>
                <w:sz w:val="20"/>
                <w:szCs w:val="20"/>
              </w:rPr>
              <w:t>-</w:t>
            </w:r>
          </w:p>
        </w:tc>
        <w:tc>
          <w:tcPr>
            <w:tcW w:w="676" w:type="dxa"/>
            <w:shd w:val="clear" w:color="auto" w:fill="auto"/>
            <w:vAlign w:val="center"/>
          </w:tcPr>
          <w:p w:rsidR="00E55249" w:rsidRPr="00A5370A" w:rsidRDefault="00E55249" w:rsidP="00E55249">
            <w:pPr>
              <w:jc w:val="center"/>
              <w:rPr>
                <w:bCs/>
                <w:sz w:val="20"/>
                <w:szCs w:val="20"/>
              </w:rPr>
            </w:pPr>
            <w:r w:rsidRPr="00A5370A">
              <w:rPr>
                <w:bCs/>
                <w:sz w:val="20"/>
                <w:szCs w:val="20"/>
              </w:rPr>
              <w:t>1%</w:t>
            </w:r>
          </w:p>
        </w:tc>
        <w:tc>
          <w:tcPr>
            <w:tcW w:w="676" w:type="dxa"/>
            <w:vAlign w:val="center"/>
          </w:tcPr>
          <w:p w:rsidR="00E55249" w:rsidRPr="00A5370A" w:rsidRDefault="00E55249" w:rsidP="00E55249">
            <w:pPr>
              <w:jc w:val="center"/>
              <w:rPr>
                <w:bCs/>
                <w:sz w:val="20"/>
                <w:szCs w:val="20"/>
              </w:rPr>
            </w:pPr>
            <w:r w:rsidRPr="00A5370A">
              <w:rPr>
                <w:bCs/>
                <w:sz w:val="20"/>
                <w:szCs w:val="20"/>
              </w:rPr>
              <w:t>&lt;1%</w:t>
            </w:r>
          </w:p>
        </w:tc>
        <w:tc>
          <w:tcPr>
            <w:tcW w:w="676" w:type="dxa"/>
            <w:vAlign w:val="center"/>
          </w:tcPr>
          <w:p w:rsidR="00E55249" w:rsidRPr="00A5370A" w:rsidRDefault="00E55249" w:rsidP="00E55249">
            <w:pPr>
              <w:jc w:val="center"/>
              <w:rPr>
                <w:bCs/>
                <w:sz w:val="20"/>
                <w:szCs w:val="20"/>
              </w:rPr>
            </w:pPr>
            <w:r w:rsidRPr="00A5370A">
              <w:rPr>
                <w:bCs/>
                <w:sz w:val="20"/>
                <w:szCs w:val="20"/>
              </w:rPr>
              <w:t>&lt;1%</w:t>
            </w:r>
          </w:p>
        </w:tc>
        <w:tc>
          <w:tcPr>
            <w:tcW w:w="676" w:type="dxa"/>
            <w:vAlign w:val="center"/>
          </w:tcPr>
          <w:p w:rsidR="00E55249" w:rsidRPr="007A744B" w:rsidRDefault="00E55249" w:rsidP="00E55249">
            <w:pPr>
              <w:jc w:val="center"/>
              <w:rPr>
                <w:bCs/>
                <w:sz w:val="20"/>
                <w:szCs w:val="20"/>
                <w:lang w:val="en-US"/>
              </w:rPr>
            </w:pPr>
            <w:r w:rsidRPr="007A744B">
              <w:rPr>
                <w:bCs/>
                <w:sz w:val="20"/>
                <w:szCs w:val="20"/>
                <w:lang w:val="en-US"/>
              </w:rPr>
              <w:t>&lt;1%</w:t>
            </w:r>
          </w:p>
        </w:tc>
        <w:tc>
          <w:tcPr>
            <w:tcW w:w="676" w:type="dxa"/>
            <w:vAlign w:val="center"/>
          </w:tcPr>
          <w:p w:rsidR="00E55249" w:rsidRPr="00A5370A" w:rsidRDefault="00E55249" w:rsidP="00E55249">
            <w:pPr>
              <w:jc w:val="center"/>
              <w:rPr>
                <w:b/>
                <w:bCs/>
                <w:sz w:val="20"/>
                <w:szCs w:val="20"/>
              </w:rPr>
            </w:pPr>
            <w:r>
              <w:rPr>
                <w:b/>
                <w:bCs/>
                <w:sz w:val="20"/>
                <w:szCs w:val="20"/>
              </w:rPr>
              <w:t>2%</w:t>
            </w:r>
          </w:p>
        </w:tc>
      </w:tr>
      <w:tr w:rsidR="00E55249" w:rsidRPr="00457F3B" w:rsidTr="007A744B">
        <w:trPr>
          <w:trHeight w:val="826"/>
        </w:trPr>
        <w:tc>
          <w:tcPr>
            <w:tcW w:w="2268" w:type="dxa"/>
            <w:shd w:val="clear" w:color="auto" w:fill="auto"/>
            <w:vAlign w:val="center"/>
          </w:tcPr>
          <w:p w:rsidR="00E55249" w:rsidRPr="00457F3B" w:rsidRDefault="00E55249" w:rsidP="007A744B">
            <w:pPr>
              <w:rPr>
                <w:rFonts w:ascii="Arial" w:hAnsi="Arial" w:cs="Arial"/>
                <w:sz w:val="22"/>
                <w:szCs w:val="22"/>
              </w:rPr>
            </w:pPr>
            <w:r>
              <w:rPr>
                <w:rFonts w:ascii="Arial" w:hAnsi="Arial" w:cs="Arial"/>
                <w:bCs/>
                <w:sz w:val="22"/>
                <w:szCs w:val="22"/>
              </w:rPr>
              <w:t>8-</w:t>
            </w:r>
            <w:r w:rsidR="007A744B">
              <w:rPr>
                <w:rFonts w:ascii="Arial" w:hAnsi="Arial" w:cs="Arial"/>
                <w:bCs/>
                <w:sz w:val="22"/>
                <w:szCs w:val="22"/>
              </w:rPr>
              <w:t>10</w:t>
            </w:r>
            <w:r>
              <w:rPr>
                <w:rFonts w:ascii="Arial" w:hAnsi="Arial" w:cs="Arial"/>
                <w:bCs/>
                <w:sz w:val="22"/>
                <w:szCs w:val="22"/>
              </w:rPr>
              <w:t>.</w:t>
            </w:r>
            <w:r w:rsidRPr="00457F3B">
              <w:rPr>
                <w:rFonts w:ascii="Arial" w:hAnsi="Arial" w:cs="Arial"/>
                <w:sz w:val="22"/>
                <w:szCs w:val="22"/>
              </w:rPr>
              <w:t xml:space="preserve"> Комсомольская правда (региональный вкладыш)</w:t>
            </w:r>
          </w:p>
        </w:tc>
        <w:tc>
          <w:tcPr>
            <w:tcW w:w="676" w:type="dxa"/>
            <w:shd w:val="clear" w:color="auto" w:fill="auto"/>
            <w:vAlign w:val="center"/>
          </w:tcPr>
          <w:p w:rsidR="00E55249" w:rsidRPr="00A5370A" w:rsidRDefault="00E55249" w:rsidP="00E55249">
            <w:pPr>
              <w:jc w:val="center"/>
              <w:rPr>
                <w:rFonts w:ascii="Arial" w:hAnsi="Arial" w:cs="Arial"/>
                <w:sz w:val="20"/>
                <w:szCs w:val="20"/>
              </w:rPr>
            </w:pPr>
            <w:r w:rsidRPr="00A5370A">
              <w:rPr>
                <w:rFonts w:ascii="Arial" w:hAnsi="Arial" w:cs="Arial"/>
                <w:sz w:val="20"/>
                <w:szCs w:val="20"/>
              </w:rPr>
              <w:t>-</w:t>
            </w:r>
          </w:p>
        </w:tc>
        <w:tc>
          <w:tcPr>
            <w:tcW w:w="676" w:type="dxa"/>
            <w:shd w:val="clear" w:color="auto" w:fill="auto"/>
            <w:vAlign w:val="center"/>
          </w:tcPr>
          <w:p w:rsidR="00E55249" w:rsidRPr="00A5370A" w:rsidRDefault="00E55249" w:rsidP="00E55249">
            <w:pPr>
              <w:jc w:val="center"/>
              <w:rPr>
                <w:bCs/>
                <w:sz w:val="20"/>
                <w:szCs w:val="20"/>
              </w:rPr>
            </w:pPr>
            <w:r w:rsidRPr="00A5370A">
              <w:rPr>
                <w:bCs/>
                <w:sz w:val="20"/>
                <w:szCs w:val="20"/>
              </w:rPr>
              <w:t>-</w:t>
            </w:r>
          </w:p>
        </w:tc>
        <w:tc>
          <w:tcPr>
            <w:tcW w:w="676" w:type="dxa"/>
            <w:shd w:val="clear" w:color="auto" w:fill="auto"/>
            <w:vAlign w:val="center"/>
          </w:tcPr>
          <w:p w:rsidR="00E55249" w:rsidRPr="00A5370A" w:rsidRDefault="00E55249" w:rsidP="00E55249">
            <w:pPr>
              <w:jc w:val="center"/>
              <w:rPr>
                <w:bCs/>
                <w:sz w:val="20"/>
                <w:szCs w:val="20"/>
              </w:rPr>
            </w:pPr>
            <w:r w:rsidRPr="00A5370A">
              <w:rPr>
                <w:bCs/>
                <w:sz w:val="20"/>
                <w:szCs w:val="20"/>
              </w:rPr>
              <w:t>-</w:t>
            </w:r>
          </w:p>
        </w:tc>
        <w:tc>
          <w:tcPr>
            <w:tcW w:w="676" w:type="dxa"/>
            <w:shd w:val="clear" w:color="auto" w:fill="auto"/>
            <w:vAlign w:val="center"/>
          </w:tcPr>
          <w:p w:rsidR="00E55249" w:rsidRPr="00A5370A" w:rsidRDefault="00E55249" w:rsidP="00E55249">
            <w:pPr>
              <w:jc w:val="center"/>
              <w:rPr>
                <w:bCs/>
                <w:sz w:val="20"/>
                <w:szCs w:val="20"/>
              </w:rPr>
            </w:pPr>
            <w:r w:rsidRPr="00A5370A">
              <w:rPr>
                <w:bCs/>
                <w:sz w:val="20"/>
                <w:szCs w:val="20"/>
              </w:rPr>
              <w:t>1%</w:t>
            </w:r>
          </w:p>
        </w:tc>
        <w:tc>
          <w:tcPr>
            <w:tcW w:w="676" w:type="dxa"/>
            <w:shd w:val="clear" w:color="auto" w:fill="auto"/>
            <w:vAlign w:val="center"/>
          </w:tcPr>
          <w:p w:rsidR="00E55249" w:rsidRPr="00A5370A" w:rsidRDefault="00E55249" w:rsidP="00E55249">
            <w:pPr>
              <w:jc w:val="center"/>
              <w:rPr>
                <w:bCs/>
                <w:sz w:val="20"/>
                <w:szCs w:val="20"/>
              </w:rPr>
            </w:pPr>
            <w:r w:rsidRPr="00A5370A">
              <w:rPr>
                <w:bCs/>
                <w:sz w:val="20"/>
                <w:szCs w:val="20"/>
              </w:rPr>
              <w:t>3%</w:t>
            </w:r>
          </w:p>
        </w:tc>
        <w:tc>
          <w:tcPr>
            <w:tcW w:w="676" w:type="dxa"/>
            <w:shd w:val="clear" w:color="auto" w:fill="auto"/>
            <w:vAlign w:val="center"/>
          </w:tcPr>
          <w:p w:rsidR="00E55249" w:rsidRPr="00A5370A" w:rsidRDefault="00E55249" w:rsidP="00E55249">
            <w:pPr>
              <w:jc w:val="center"/>
              <w:rPr>
                <w:bCs/>
                <w:sz w:val="20"/>
                <w:szCs w:val="20"/>
              </w:rPr>
            </w:pPr>
            <w:r w:rsidRPr="00A5370A">
              <w:rPr>
                <w:bCs/>
                <w:sz w:val="20"/>
                <w:szCs w:val="20"/>
              </w:rPr>
              <w:t>3%</w:t>
            </w:r>
          </w:p>
        </w:tc>
        <w:tc>
          <w:tcPr>
            <w:tcW w:w="676" w:type="dxa"/>
            <w:shd w:val="clear" w:color="auto" w:fill="auto"/>
            <w:vAlign w:val="center"/>
          </w:tcPr>
          <w:p w:rsidR="00E55249" w:rsidRPr="00A5370A" w:rsidRDefault="00E55249" w:rsidP="00E55249">
            <w:pPr>
              <w:jc w:val="center"/>
              <w:rPr>
                <w:bCs/>
                <w:sz w:val="20"/>
                <w:szCs w:val="20"/>
              </w:rPr>
            </w:pPr>
            <w:r w:rsidRPr="00A5370A">
              <w:rPr>
                <w:bCs/>
                <w:sz w:val="20"/>
                <w:szCs w:val="20"/>
              </w:rPr>
              <w:t>2%</w:t>
            </w:r>
          </w:p>
        </w:tc>
        <w:tc>
          <w:tcPr>
            <w:tcW w:w="676" w:type="dxa"/>
            <w:shd w:val="clear" w:color="auto" w:fill="auto"/>
            <w:vAlign w:val="center"/>
          </w:tcPr>
          <w:p w:rsidR="00E55249" w:rsidRPr="00A5370A" w:rsidRDefault="00E55249" w:rsidP="00E55249">
            <w:pPr>
              <w:jc w:val="center"/>
              <w:rPr>
                <w:bCs/>
                <w:sz w:val="20"/>
                <w:szCs w:val="20"/>
              </w:rPr>
            </w:pPr>
            <w:r w:rsidRPr="00A5370A">
              <w:rPr>
                <w:bCs/>
                <w:sz w:val="20"/>
                <w:szCs w:val="20"/>
              </w:rPr>
              <w:t>2%</w:t>
            </w:r>
          </w:p>
        </w:tc>
        <w:tc>
          <w:tcPr>
            <w:tcW w:w="676" w:type="dxa"/>
            <w:shd w:val="clear" w:color="auto" w:fill="auto"/>
            <w:vAlign w:val="center"/>
          </w:tcPr>
          <w:p w:rsidR="00E55249" w:rsidRPr="00A5370A" w:rsidRDefault="00E55249" w:rsidP="00E55249">
            <w:pPr>
              <w:jc w:val="center"/>
              <w:rPr>
                <w:bCs/>
                <w:sz w:val="20"/>
                <w:szCs w:val="20"/>
              </w:rPr>
            </w:pPr>
            <w:r w:rsidRPr="00A5370A">
              <w:rPr>
                <w:bCs/>
                <w:sz w:val="20"/>
                <w:szCs w:val="20"/>
              </w:rPr>
              <w:t>&lt;1%</w:t>
            </w:r>
          </w:p>
        </w:tc>
        <w:tc>
          <w:tcPr>
            <w:tcW w:w="676" w:type="dxa"/>
            <w:vAlign w:val="center"/>
          </w:tcPr>
          <w:p w:rsidR="00E55249" w:rsidRPr="00A5370A" w:rsidRDefault="00E55249" w:rsidP="00E55249">
            <w:pPr>
              <w:jc w:val="center"/>
              <w:rPr>
                <w:bCs/>
                <w:sz w:val="20"/>
                <w:szCs w:val="20"/>
              </w:rPr>
            </w:pPr>
            <w:r w:rsidRPr="00A5370A">
              <w:rPr>
                <w:bCs/>
                <w:sz w:val="20"/>
                <w:szCs w:val="20"/>
              </w:rPr>
              <w:t>&lt;1%</w:t>
            </w:r>
          </w:p>
        </w:tc>
        <w:tc>
          <w:tcPr>
            <w:tcW w:w="676" w:type="dxa"/>
            <w:vAlign w:val="center"/>
          </w:tcPr>
          <w:p w:rsidR="00E55249" w:rsidRPr="00A5370A" w:rsidRDefault="00E55249" w:rsidP="00E55249">
            <w:pPr>
              <w:jc w:val="center"/>
              <w:rPr>
                <w:bCs/>
                <w:sz w:val="20"/>
                <w:szCs w:val="20"/>
              </w:rPr>
            </w:pPr>
            <w:r w:rsidRPr="00A5370A">
              <w:rPr>
                <w:bCs/>
                <w:sz w:val="20"/>
                <w:szCs w:val="20"/>
              </w:rPr>
              <w:t>2%</w:t>
            </w:r>
          </w:p>
        </w:tc>
        <w:tc>
          <w:tcPr>
            <w:tcW w:w="676" w:type="dxa"/>
            <w:vAlign w:val="center"/>
          </w:tcPr>
          <w:p w:rsidR="00E55249" w:rsidRPr="007A744B" w:rsidRDefault="00E55249" w:rsidP="00E55249">
            <w:pPr>
              <w:jc w:val="center"/>
              <w:rPr>
                <w:bCs/>
                <w:sz w:val="20"/>
                <w:szCs w:val="20"/>
              </w:rPr>
            </w:pPr>
            <w:r w:rsidRPr="007A744B">
              <w:rPr>
                <w:bCs/>
                <w:sz w:val="20"/>
                <w:szCs w:val="20"/>
              </w:rPr>
              <w:t>&lt;1%</w:t>
            </w:r>
          </w:p>
        </w:tc>
        <w:tc>
          <w:tcPr>
            <w:tcW w:w="676" w:type="dxa"/>
            <w:vAlign w:val="center"/>
          </w:tcPr>
          <w:p w:rsidR="00E55249" w:rsidRPr="00E55249" w:rsidRDefault="00E55249" w:rsidP="00E55249">
            <w:pPr>
              <w:jc w:val="center"/>
              <w:rPr>
                <w:b/>
                <w:bCs/>
                <w:sz w:val="20"/>
                <w:szCs w:val="20"/>
              </w:rPr>
            </w:pPr>
            <w:r>
              <w:rPr>
                <w:b/>
                <w:bCs/>
                <w:sz w:val="20"/>
                <w:szCs w:val="20"/>
              </w:rPr>
              <w:t>2%</w:t>
            </w:r>
          </w:p>
        </w:tc>
      </w:tr>
      <w:tr w:rsidR="00E55249" w:rsidRPr="00457F3B" w:rsidTr="007A744B">
        <w:trPr>
          <w:trHeight w:val="826"/>
        </w:trPr>
        <w:tc>
          <w:tcPr>
            <w:tcW w:w="2268" w:type="dxa"/>
            <w:shd w:val="clear" w:color="auto" w:fill="auto"/>
            <w:vAlign w:val="center"/>
          </w:tcPr>
          <w:p w:rsidR="00E25480" w:rsidRDefault="007A744B" w:rsidP="00E55249">
            <w:pPr>
              <w:rPr>
                <w:rFonts w:ascii="Arial" w:hAnsi="Arial" w:cs="Arial"/>
                <w:sz w:val="22"/>
                <w:szCs w:val="22"/>
              </w:rPr>
            </w:pPr>
            <w:r>
              <w:rPr>
                <w:rFonts w:ascii="Arial" w:hAnsi="Arial" w:cs="Arial"/>
                <w:sz w:val="22"/>
                <w:szCs w:val="22"/>
              </w:rPr>
              <w:t xml:space="preserve">8-10. </w:t>
            </w:r>
            <w:r w:rsidR="00E55249">
              <w:rPr>
                <w:rFonts w:ascii="Arial" w:hAnsi="Arial" w:cs="Arial"/>
                <w:sz w:val="22"/>
                <w:szCs w:val="22"/>
              </w:rPr>
              <w:t xml:space="preserve">АиФ </w:t>
            </w:r>
          </w:p>
          <w:p w:rsidR="00E55249" w:rsidRPr="00457F3B" w:rsidRDefault="00E25480" w:rsidP="00E55249">
            <w:pPr>
              <w:rPr>
                <w:rFonts w:ascii="Arial" w:hAnsi="Arial" w:cs="Arial"/>
                <w:sz w:val="22"/>
                <w:szCs w:val="22"/>
              </w:rPr>
            </w:pPr>
            <w:r>
              <w:rPr>
                <w:rFonts w:ascii="Arial" w:hAnsi="Arial" w:cs="Arial"/>
                <w:sz w:val="22"/>
                <w:szCs w:val="22"/>
              </w:rPr>
              <w:t xml:space="preserve">        </w:t>
            </w:r>
            <w:r w:rsidR="00E55249">
              <w:rPr>
                <w:rFonts w:ascii="Arial" w:hAnsi="Arial" w:cs="Arial"/>
                <w:sz w:val="22"/>
                <w:szCs w:val="22"/>
              </w:rPr>
              <w:t>Черноземья</w:t>
            </w:r>
          </w:p>
        </w:tc>
        <w:tc>
          <w:tcPr>
            <w:tcW w:w="676" w:type="dxa"/>
            <w:shd w:val="clear" w:color="auto" w:fill="auto"/>
            <w:vAlign w:val="center"/>
          </w:tcPr>
          <w:p w:rsidR="00E55249" w:rsidRPr="00A5370A" w:rsidRDefault="00E55249" w:rsidP="00E55249">
            <w:pPr>
              <w:jc w:val="center"/>
              <w:rPr>
                <w:bCs/>
                <w:sz w:val="20"/>
                <w:szCs w:val="20"/>
              </w:rPr>
            </w:pPr>
            <w:r>
              <w:rPr>
                <w:bCs/>
                <w:sz w:val="20"/>
                <w:szCs w:val="20"/>
              </w:rPr>
              <w:t>-</w:t>
            </w:r>
          </w:p>
        </w:tc>
        <w:tc>
          <w:tcPr>
            <w:tcW w:w="676" w:type="dxa"/>
            <w:shd w:val="clear" w:color="auto" w:fill="auto"/>
            <w:vAlign w:val="center"/>
          </w:tcPr>
          <w:p w:rsidR="00E55249" w:rsidRPr="00A5370A" w:rsidRDefault="00E55249" w:rsidP="00E55249">
            <w:pPr>
              <w:jc w:val="center"/>
              <w:rPr>
                <w:bCs/>
                <w:sz w:val="20"/>
                <w:szCs w:val="20"/>
              </w:rPr>
            </w:pPr>
            <w:r>
              <w:rPr>
                <w:bCs/>
                <w:sz w:val="20"/>
                <w:szCs w:val="20"/>
              </w:rPr>
              <w:t>-</w:t>
            </w:r>
          </w:p>
        </w:tc>
        <w:tc>
          <w:tcPr>
            <w:tcW w:w="676" w:type="dxa"/>
            <w:shd w:val="clear" w:color="auto" w:fill="auto"/>
            <w:vAlign w:val="center"/>
          </w:tcPr>
          <w:p w:rsidR="00E55249" w:rsidRPr="00A5370A" w:rsidRDefault="00E55249" w:rsidP="00E55249">
            <w:pPr>
              <w:jc w:val="center"/>
              <w:rPr>
                <w:bCs/>
                <w:sz w:val="20"/>
                <w:szCs w:val="20"/>
              </w:rPr>
            </w:pPr>
            <w:r>
              <w:rPr>
                <w:bCs/>
                <w:sz w:val="20"/>
                <w:szCs w:val="20"/>
              </w:rPr>
              <w:t>-</w:t>
            </w:r>
          </w:p>
        </w:tc>
        <w:tc>
          <w:tcPr>
            <w:tcW w:w="676" w:type="dxa"/>
            <w:shd w:val="clear" w:color="auto" w:fill="auto"/>
            <w:vAlign w:val="center"/>
          </w:tcPr>
          <w:p w:rsidR="00E55249" w:rsidRPr="00A5370A" w:rsidRDefault="00E55249" w:rsidP="00E55249">
            <w:pPr>
              <w:jc w:val="center"/>
              <w:rPr>
                <w:bCs/>
                <w:sz w:val="20"/>
                <w:szCs w:val="20"/>
              </w:rPr>
            </w:pPr>
            <w:r>
              <w:rPr>
                <w:bCs/>
                <w:sz w:val="20"/>
                <w:szCs w:val="20"/>
              </w:rPr>
              <w:t>-</w:t>
            </w:r>
          </w:p>
        </w:tc>
        <w:tc>
          <w:tcPr>
            <w:tcW w:w="676" w:type="dxa"/>
            <w:shd w:val="clear" w:color="auto" w:fill="auto"/>
            <w:vAlign w:val="center"/>
          </w:tcPr>
          <w:p w:rsidR="00E55249" w:rsidRPr="007A744B" w:rsidRDefault="00E55249" w:rsidP="00E55249">
            <w:pPr>
              <w:jc w:val="center"/>
              <w:rPr>
                <w:bCs/>
                <w:sz w:val="20"/>
                <w:szCs w:val="20"/>
              </w:rPr>
            </w:pPr>
            <w:r w:rsidRPr="007A744B">
              <w:rPr>
                <w:bCs/>
                <w:sz w:val="20"/>
                <w:szCs w:val="20"/>
              </w:rPr>
              <w:t>&lt;1%</w:t>
            </w:r>
          </w:p>
        </w:tc>
        <w:tc>
          <w:tcPr>
            <w:tcW w:w="676" w:type="dxa"/>
            <w:shd w:val="clear" w:color="auto" w:fill="auto"/>
            <w:vAlign w:val="center"/>
          </w:tcPr>
          <w:p w:rsidR="00E55249" w:rsidRPr="007A744B" w:rsidRDefault="00E55249" w:rsidP="00E55249">
            <w:pPr>
              <w:jc w:val="center"/>
              <w:rPr>
                <w:bCs/>
                <w:sz w:val="20"/>
                <w:szCs w:val="20"/>
              </w:rPr>
            </w:pPr>
            <w:r w:rsidRPr="007A744B">
              <w:rPr>
                <w:bCs/>
                <w:sz w:val="20"/>
                <w:szCs w:val="20"/>
              </w:rPr>
              <w:t>-</w:t>
            </w:r>
          </w:p>
        </w:tc>
        <w:tc>
          <w:tcPr>
            <w:tcW w:w="676" w:type="dxa"/>
            <w:shd w:val="clear" w:color="auto" w:fill="auto"/>
            <w:vAlign w:val="center"/>
          </w:tcPr>
          <w:p w:rsidR="00E55249" w:rsidRPr="007A744B" w:rsidRDefault="00E55249" w:rsidP="00E55249">
            <w:pPr>
              <w:jc w:val="center"/>
              <w:rPr>
                <w:bCs/>
                <w:sz w:val="20"/>
                <w:szCs w:val="20"/>
              </w:rPr>
            </w:pPr>
            <w:r w:rsidRPr="007A744B">
              <w:rPr>
                <w:bCs/>
                <w:sz w:val="20"/>
                <w:szCs w:val="20"/>
              </w:rPr>
              <w:t>-</w:t>
            </w:r>
          </w:p>
        </w:tc>
        <w:tc>
          <w:tcPr>
            <w:tcW w:w="676" w:type="dxa"/>
            <w:shd w:val="clear" w:color="auto" w:fill="auto"/>
            <w:vAlign w:val="center"/>
          </w:tcPr>
          <w:p w:rsidR="00E55249" w:rsidRPr="007A744B" w:rsidRDefault="00E55249" w:rsidP="00E55249">
            <w:pPr>
              <w:jc w:val="center"/>
              <w:rPr>
                <w:bCs/>
                <w:sz w:val="20"/>
                <w:szCs w:val="20"/>
              </w:rPr>
            </w:pPr>
            <w:r w:rsidRPr="007A744B">
              <w:rPr>
                <w:bCs/>
                <w:sz w:val="20"/>
                <w:szCs w:val="20"/>
              </w:rPr>
              <w:t>-</w:t>
            </w:r>
          </w:p>
        </w:tc>
        <w:tc>
          <w:tcPr>
            <w:tcW w:w="676" w:type="dxa"/>
            <w:shd w:val="clear" w:color="auto" w:fill="auto"/>
            <w:vAlign w:val="center"/>
          </w:tcPr>
          <w:p w:rsidR="00E55249" w:rsidRPr="007A744B" w:rsidRDefault="00E55249" w:rsidP="00E55249">
            <w:pPr>
              <w:jc w:val="center"/>
              <w:rPr>
                <w:bCs/>
                <w:sz w:val="20"/>
                <w:szCs w:val="20"/>
              </w:rPr>
            </w:pPr>
            <w:r w:rsidRPr="007A744B">
              <w:rPr>
                <w:bCs/>
                <w:sz w:val="20"/>
                <w:szCs w:val="20"/>
              </w:rPr>
              <w:t>-</w:t>
            </w:r>
          </w:p>
        </w:tc>
        <w:tc>
          <w:tcPr>
            <w:tcW w:w="676" w:type="dxa"/>
            <w:vAlign w:val="center"/>
          </w:tcPr>
          <w:p w:rsidR="00E55249" w:rsidRPr="007A744B" w:rsidRDefault="00E55249" w:rsidP="00E55249">
            <w:pPr>
              <w:jc w:val="center"/>
              <w:rPr>
                <w:bCs/>
                <w:sz w:val="20"/>
                <w:szCs w:val="20"/>
              </w:rPr>
            </w:pPr>
            <w:r w:rsidRPr="007A744B">
              <w:rPr>
                <w:bCs/>
                <w:sz w:val="20"/>
                <w:szCs w:val="20"/>
              </w:rPr>
              <w:t>-</w:t>
            </w:r>
          </w:p>
        </w:tc>
        <w:tc>
          <w:tcPr>
            <w:tcW w:w="676" w:type="dxa"/>
            <w:vAlign w:val="center"/>
          </w:tcPr>
          <w:p w:rsidR="00E55249" w:rsidRPr="007A744B" w:rsidRDefault="00E55249" w:rsidP="00E55249">
            <w:pPr>
              <w:jc w:val="center"/>
              <w:rPr>
                <w:bCs/>
                <w:sz w:val="20"/>
                <w:szCs w:val="20"/>
              </w:rPr>
            </w:pPr>
            <w:r w:rsidRPr="007A744B">
              <w:rPr>
                <w:bCs/>
                <w:sz w:val="20"/>
                <w:szCs w:val="20"/>
              </w:rPr>
              <w:t>-</w:t>
            </w:r>
          </w:p>
        </w:tc>
        <w:tc>
          <w:tcPr>
            <w:tcW w:w="676" w:type="dxa"/>
            <w:vAlign w:val="center"/>
          </w:tcPr>
          <w:p w:rsidR="00E55249" w:rsidRPr="007A744B" w:rsidRDefault="00E55249" w:rsidP="00E55249">
            <w:pPr>
              <w:jc w:val="center"/>
              <w:rPr>
                <w:b/>
                <w:bCs/>
                <w:sz w:val="20"/>
                <w:szCs w:val="20"/>
              </w:rPr>
            </w:pPr>
            <w:r w:rsidRPr="007A744B">
              <w:rPr>
                <w:b/>
                <w:bCs/>
                <w:sz w:val="20"/>
                <w:szCs w:val="20"/>
              </w:rPr>
              <w:t>-</w:t>
            </w:r>
          </w:p>
        </w:tc>
        <w:tc>
          <w:tcPr>
            <w:tcW w:w="676" w:type="dxa"/>
            <w:vAlign w:val="center"/>
          </w:tcPr>
          <w:p w:rsidR="00E55249" w:rsidRPr="007A744B" w:rsidRDefault="00E55249" w:rsidP="00E55249">
            <w:pPr>
              <w:jc w:val="center"/>
              <w:rPr>
                <w:b/>
                <w:bCs/>
                <w:sz w:val="20"/>
                <w:szCs w:val="20"/>
              </w:rPr>
            </w:pPr>
            <w:r w:rsidRPr="007A744B">
              <w:rPr>
                <w:b/>
                <w:bCs/>
                <w:sz w:val="20"/>
                <w:szCs w:val="20"/>
              </w:rPr>
              <w:t>2%</w:t>
            </w:r>
          </w:p>
        </w:tc>
      </w:tr>
    </w:tbl>
    <w:p w:rsidR="00A5370A" w:rsidRDefault="00A5370A" w:rsidP="00E54692">
      <w:pPr>
        <w:jc w:val="right"/>
        <w:rPr>
          <w:i/>
          <w:lang w:eastAsia="en-US"/>
        </w:rPr>
      </w:pPr>
    </w:p>
    <w:p w:rsidR="005722DF" w:rsidRDefault="005722DF" w:rsidP="009B02FA">
      <w:pPr>
        <w:ind w:firstLine="567"/>
        <w:jc w:val="both"/>
        <w:rPr>
          <w:lang w:eastAsia="en-US"/>
        </w:rPr>
      </w:pPr>
      <w:r>
        <w:rPr>
          <w:lang w:eastAsia="en-US"/>
        </w:rPr>
        <w:t xml:space="preserve">Чуда не произошло – еженедельник «Моё!» в очередной раз стал лидером </w:t>
      </w:r>
      <w:r w:rsidR="009B18D5">
        <w:rPr>
          <w:lang w:eastAsia="en-US"/>
        </w:rPr>
        <w:t>читательских</w:t>
      </w:r>
      <w:r>
        <w:rPr>
          <w:lang w:eastAsia="en-US"/>
        </w:rPr>
        <w:t xml:space="preserve"> симпатий воронежцев, с лихвой </w:t>
      </w:r>
      <w:r w:rsidR="009B18D5">
        <w:rPr>
          <w:lang w:eastAsia="en-US"/>
        </w:rPr>
        <w:t>возместив потери доли поклонников газеты в 2011 году. Если лидерство «Моё!» было ожидаемо, то вторая позиция в нашем рейтинге газеты бесплатных объявлений «</w:t>
      </w:r>
      <w:proofErr w:type="spellStart"/>
      <w:r w:rsidR="009B18D5">
        <w:rPr>
          <w:lang w:eastAsia="en-US"/>
        </w:rPr>
        <w:t>Камелот</w:t>
      </w:r>
      <w:proofErr w:type="spellEnd"/>
      <w:r w:rsidR="009B18D5">
        <w:rPr>
          <w:lang w:eastAsia="en-US"/>
        </w:rPr>
        <w:t>» была несколько неожиданной. Думается, это тот редкий случай, когда местное издание значительно опередило своего основного конкурента</w:t>
      </w:r>
      <w:r w:rsidR="007A744B">
        <w:rPr>
          <w:lang w:eastAsia="en-US"/>
        </w:rPr>
        <w:t>,</w:t>
      </w:r>
      <w:r w:rsidR="009B18D5">
        <w:rPr>
          <w:lang w:eastAsia="en-US"/>
        </w:rPr>
        <w:t xml:space="preserve"> имеющего франшизу федерального издания. В данном случае мы имеем в</w:t>
      </w:r>
      <w:r w:rsidR="00C7262F">
        <w:rPr>
          <w:lang w:eastAsia="en-US"/>
        </w:rPr>
        <w:t xml:space="preserve"> </w:t>
      </w:r>
      <w:r w:rsidR="009B18D5">
        <w:rPr>
          <w:lang w:eastAsia="en-US"/>
        </w:rPr>
        <w:t>виду газету «Из рук в руки», имею</w:t>
      </w:r>
      <w:r w:rsidR="00E54692">
        <w:rPr>
          <w:lang w:eastAsia="en-US"/>
        </w:rPr>
        <w:t xml:space="preserve">щую показатель в пределах </w:t>
      </w:r>
      <w:r w:rsidR="00E54692" w:rsidRPr="00E54692">
        <w:rPr>
          <w:b/>
          <w:lang w:eastAsia="en-US"/>
        </w:rPr>
        <w:t>0,2%</w:t>
      </w:r>
      <w:r w:rsidR="00E54692">
        <w:rPr>
          <w:lang w:eastAsia="en-US"/>
        </w:rPr>
        <w:t>.</w:t>
      </w:r>
    </w:p>
    <w:p w:rsidR="00165C2E" w:rsidRDefault="00165C2E" w:rsidP="009B02FA">
      <w:pPr>
        <w:ind w:firstLine="567"/>
        <w:jc w:val="both"/>
        <w:rPr>
          <w:lang w:eastAsia="en-US"/>
        </w:rPr>
      </w:pPr>
    </w:p>
    <w:p w:rsidR="007A744B" w:rsidRDefault="007A744B">
      <w:pPr>
        <w:rPr>
          <w:rFonts w:cs="Arial"/>
          <w:b/>
          <w:bCs/>
          <w:caps/>
          <w:spacing w:val="-4"/>
        </w:rPr>
      </w:pPr>
      <w:r>
        <w:rPr>
          <w:rFonts w:cs="Arial"/>
          <w:b/>
          <w:bCs/>
          <w:caps/>
          <w:spacing w:val="-4"/>
        </w:rPr>
        <w:br w:type="page"/>
      </w:r>
    </w:p>
    <w:p w:rsidR="007A744B" w:rsidRPr="00D41526" w:rsidRDefault="007A744B" w:rsidP="007A744B">
      <w:pPr>
        <w:ind w:right="51"/>
        <w:jc w:val="both"/>
        <w:rPr>
          <w:rFonts w:ascii="Arial" w:hAnsi="Arial" w:cs="Arial"/>
          <w:b/>
          <w:sz w:val="22"/>
          <w:szCs w:val="22"/>
        </w:rPr>
      </w:pPr>
      <w:r w:rsidRPr="00D41526">
        <w:rPr>
          <w:rFonts w:ascii="Arial" w:hAnsi="Arial" w:cs="Arial"/>
          <w:b/>
          <w:sz w:val="22"/>
          <w:szCs w:val="22"/>
        </w:rPr>
        <w:lastRenderedPageBreak/>
        <w:t>ИНСТИТУТ ОБЩЕСТВЕННОГО МНЕНИЯ «</w:t>
      </w:r>
      <w:r w:rsidRPr="00D41526">
        <w:rPr>
          <w:rFonts w:ascii="Arial" w:hAnsi="Arial" w:cs="Arial"/>
          <w:b/>
          <w:caps/>
          <w:sz w:val="22"/>
          <w:szCs w:val="22"/>
        </w:rPr>
        <w:t>квалитас</w:t>
      </w:r>
      <w:r w:rsidRPr="00D41526">
        <w:rPr>
          <w:rFonts w:ascii="Arial" w:hAnsi="Arial" w:cs="Arial"/>
          <w:b/>
          <w:sz w:val="22"/>
          <w:szCs w:val="22"/>
        </w:rPr>
        <w:t>». Тел.: (473) 251-90-75, 251-20-75</w:t>
      </w:r>
    </w:p>
    <w:p w:rsidR="007A744B" w:rsidRPr="00D41526" w:rsidRDefault="007A744B" w:rsidP="007A744B">
      <w:pPr>
        <w:framePr w:hSpace="180" w:wrap="around" w:vAnchor="text" w:hAnchor="page" w:x="922" w:y="-250"/>
        <w:jc w:val="center"/>
      </w:pPr>
      <w:r>
        <w:rPr>
          <w:b/>
          <w:caps/>
          <w:noProof/>
          <w:sz w:val="28"/>
          <w:szCs w:val="28"/>
        </w:rPr>
        <w:drawing>
          <wp:inline distT="0" distB="0" distL="0" distR="0" wp14:anchorId="42C4FE05" wp14:editId="1A51E5BA">
            <wp:extent cx="466090" cy="548640"/>
            <wp:effectExtent l="0" t="0" r="0" b="3810"/>
            <wp:docPr id="3" name="Рисунок 3"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7A744B" w:rsidRPr="000455A4" w:rsidRDefault="007A744B" w:rsidP="007A744B">
      <w:pPr>
        <w:jc w:val="center"/>
        <w:rPr>
          <w:rFonts w:ascii="Arial" w:hAnsi="Arial" w:cs="Arial"/>
          <w:sz w:val="20"/>
          <w:szCs w:val="20"/>
        </w:rPr>
      </w:pPr>
      <w:r w:rsidRPr="000455A4">
        <w:rPr>
          <w:rFonts w:ascii="Arial" w:hAnsi="Arial" w:cs="Arial"/>
          <w:sz w:val="20"/>
          <w:szCs w:val="20"/>
        </w:rPr>
        <w:t xml:space="preserve">Опрос проведён ИОМ "Квалитас" </w:t>
      </w:r>
      <w:r>
        <w:rPr>
          <w:rFonts w:ascii="Arial" w:hAnsi="Arial" w:cs="Arial"/>
          <w:sz w:val="20"/>
          <w:szCs w:val="20"/>
        </w:rPr>
        <w:t>11-15</w:t>
      </w:r>
      <w:r w:rsidRPr="000455A4">
        <w:rPr>
          <w:rFonts w:ascii="Arial" w:hAnsi="Arial" w:cs="Arial"/>
          <w:sz w:val="20"/>
          <w:szCs w:val="20"/>
        </w:rPr>
        <w:t xml:space="preserve"> </w:t>
      </w:r>
      <w:r>
        <w:rPr>
          <w:rFonts w:ascii="Arial" w:hAnsi="Arial" w:cs="Arial"/>
          <w:sz w:val="20"/>
          <w:szCs w:val="20"/>
        </w:rPr>
        <w:t>янва</w:t>
      </w:r>
      <w:r w:rsidRPr="000455A4">
        <w:rPr>
          <w:rFonts w:ascii="Arial" w:hAnsi="Arial" w:cs="Arial"/>
          <w:sz w:val="20"/>
          <w:szCs w:val="20"/>
        </w:rPr>
        <w:t>ря 201</w:t>
      </w:r>
      <w:r>
        <w:rPr>
          <w:rFonts w:ascii="Arial" w:hAnsi="Arial" w:cs="Arial"/>
          <w:sz w:val="20"/>
          <w:szCs w:val="20"/>
        </w:rPr>
        <w:t>3</w:t>
      </w:r>
      <w:r w:rsidRPr="000455A4">
        <w:rPr>
          <w:rFonts w:ascii="Arial" w:hAnsi="Arial" w:cs="Arial"/>
          <w:sz w:val="20"/>
          <w:szCs w:val="20"/>
        </w:rPr>
        <w:t xml:space="preserve"> года методом телефонного интервью.</w:t>
      </w:r>
    </w:p>
    <w:p w:rsidR="007A744B" w:rsidRPr="000455A4" w:rsidRDefault="007A744B" w:rsidP="007A744B">
      <w:pPr>
        <w:jc w:val="center"/>
        <w:rPr>
          <w:rFonts w:ascii="Arial" w:hAnsi="Arial" w:cs="Arial"/>
          <w:sz w:val="20"/>
          <w:szCs w:val="20"/>
        </w:rPr>
      </w:pPr>
      <w:r w:rsidRPr="000455A4">
        <w:rPr>
          <w:rFonts w:ascii="Arial" w:hAnsi="Arial" w:cs="Arial"/>
          <w:sz w:val="20"/>
          <w:szCs w:val="20"/>
        </w:rPr>
        <w:t>Выборка репрезентативна для населения г. Воронежа старше 18 лет по полу и возрасту.</w:t>
      </w:r>
      <w:r w:rsidRPr="000455A4">
        <w:rPr>
          <w:rFonts w:ascii="Arial" w:hAnsi="Arial" w:cs="Arial"/>
          <w:sz w:val="20"/>
          <w:szCs w:val="20"/>
          <w:highlight w:val="red"/>
        </w:rPr>
        <w:t xml:space="preserve"> </w:t>
      </w:r>
    </w:p>
    <w:p w:rsidR="007A744B" w:rsidRPr="000455A4" w:rsidRDefault="007A744B" w:rsidP="007A744B">
      <w:pPr>
        <w:jc w:val="center"/>
        <w:rPr>
          <w:rFonts w:ascii="Arial" w:hAnsi="Arial" w:cs="Arial"/>
          <w:sz w:val="20"/>
          <w:szCs w:val="20"/>
        </w:rPr>
      </w:pPr>
      <w:r w:rsidRPr="000455A4">
        <w:rPr>
          <w:rFonts w:ascii="Arial" w:hAnsi="Arial" w:cs="Arial"/>
          <w:sz w:val="20"/>
          <w:szCs w:val="20"/>
        </w:rPr>
        <w:t xml:space="preserve">Опрошено </w:t>
      </w:r>
      <w:r>
        <w:rPr>
          <w:rFonts w:ascii="Arial" w:hAnsi="Arial" w:cs="Arial"/>
          <w:sz w:val="20"/>
          <w:szCs w:val="20"/>
        </w:rPr>
        <w:t>803</w:t>
      </w:r>
      <w:r w:rsidRPr="000455A4">
        <w:rPr>
          <w:rFonts w:ascii="Arial" w:hAnsi="Arial" w:cs="Arial"/>
          <w:sz w:val="20"/>
          <w:szCs w:val="20"/>
        </w:rPr>
        <w:t xml:space="preserve"> человек</w:t>
      </w:r>
      <w:r>
        <w:rPr>
          <w:rFonts w:ascii="Arial" w:hAnsi="Arial" w:cs="Arial"/>
          <w:sz w:val="20"/>
          <w:szCs w:val="20"/>
        </w:rPr>
        <w:t>а</w:t>
      </w:r>
      <w:r w:rsidRPr="000455A4">
        <w:rPr>
          <w:rFonts w:ascii="Arial" w:hAnsi="Arial" w:cs="Arial"/>
          <w:sz w:val="20"/>
          <w:szCs w:val="20"/>
        </w:rPr>
        <w:t>.</w:t>
      </w:r>
    </w:p>
    <w:p w:rsidR="007A744B" w:rsidRPr="00D41526" w:rsidRDefault="007A744B" w:rsidP="007A744B">
      <w:pPr>
        <w:jc w:val="center"/>
      </w:pPr>
      <w:r>
        <w:rPr>
          <w:noProof/>
        </w:rPr>
        <mc:AlternateContent>
          <mc:Choice Requires="wps">
            <w:drawing>
              <wp:anchor distT="4294967294" distB="4294967294" distL="114300" distR="114300" simplePos="0" relativeHeight="251740160" behindDoc="0" locked="0" layoutInCell="1" allowOverlap="1" wp14:anchorId="52E6D73A" wp14:editId="7CDBB0EC">
                <wp:simplePos x="0" y="0"/>
                <wp:positionH relativeFrom="column">
                  <wp:posOffset>120015</wp:posOffset>
                </wp:positionH>
                <wp:positionV relativeFrom="paragraph">
                  <wp:posOffset>86994</wp:posOffset>
                </wp:positionV>
                <wp:extent cx="6629400" cy="0"/>
                <wp:effectExtent l="0" t="0" r="19050" b="19050"/>
                <wp:wrapNone/>
                <wp:docPr id="2"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566371" id="Прямая соединительная линия 4" o:spid="_x0000_s1026" style="position:absolute;z-index:2517401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" strokeweight="2pt"/>
            </w:pict>
          </mc:Fallback>
        </mc:AlternateContent>
      </w:r>
    </w:p>
    <w:p w:rsidR="00165C2E" w:rsidRPr="00C710FB" w:rsidRDefault="00165C2E" w:rsidP="007E658D">
      <w:pPr>
        <w:keepNext/>
        <w:jc w:val="center"/>
        <w:outlineLvl w:val="2"/>
        <w:rPr>
          <w:rFonts w:cs="Arial"/>
          <w:b/>
          <w:bCs/>
          <w:caps/>
          <w:spacing w:val="-4"/>
        </w:rPr>
      </w:pPr>
      <w:r w:rsidRPr="00063186">
        <w:rPr>
          <w:rFonts w:cs="Arial"/>
          <w:b/>
          <w:bCs/>
          <w:caps/>
          <w:spacing w:val="-4"/>
        </w:rPr>
        <w:t>НАЗОВИТЕ, ПОЖАЛУЙСТА, ЛУЧШУЮ ТЕЛЕПЕРЕДАЧУ ЦЕНТРАЛЬН</w:t>
      </w:r>
      <w:r w:rsidR="00E25480">
        <w:rPr>
          <w:rFonts w:cs="Arial"/>
          <w:b/>
          <w:bCs/>
          <w:caps/>
          <w:spacing w:val="-4"/>
        </w:rPr>
        <w:t>ого</w:t>
      </w:r>
      <w:r w:rsidRPr="00063186">
        <w:rPr>
          <w:rFonts w:cs="Arial"/>
          <w:b/>
          <w:bCs/>
          <w:caps/>
          <w:spacing w:val="-4"/>
        </w:rPr>
        <w:t xml:space="preserve"> </w:t>
      </w:r>
      <w:r>
        <w:rPr>
          <w:rFonts w:cs="Arial"/>
          <w:b/>
          <w:bCs/>
          <w:caps/>
          <w:spacing w:val="-4"/>
        </w:rPr>
        <w:t>ТВ</w:t>
      </w:r>
      <w:r w:rsidRPr="00063186">
        <w:rPr>
          <w:rFonts w:cs="Arial"/>
          <w:b/>
          <w:bCs/>
          <w:caps/>
          <w:spacing w:val="-4"/>
        </w:rPr>
        <w:t xml:space="preserve"> 2012 ГОДА</w:t>
      </w:r>
      <w:r w:rsidRPr="008A319E">
        <w:rPr>
          <w:rFonts w:cs="Arial"/>
          <w:b/>
          <w:bCs/>
          <w:caps/>
          <w:spacing w:val="-4"/>
        </w:rPr>
        <w:t>?</w:t>
      </w:r>
    </w:p>
    <w:p w:rsidR="00165C2E" w:rsidRDefault="00165C2E" w:rsidP="009B02FA">
      <w:pPr>
        <w:ind w:firstLine="567"/>
        <w:jc w:val="both"/>
        <w:rPr>
          <w:lang w:eastAsia="en-US"/>
        </w:rPr>
      </w:pPr>
      <w:r>
        <w:rPr>
          <w:lang w:eastAsia="en-US"/>
        </w:rPr>
        <w:t xml:space="preserve">При подведении итогов опроса воронежцев, выявивших лучшую передачу центрального телевидения за 2012 год, мы получили первую сенсацию. Впервые бессменный лидер нашего телерейтинга – </w:t>
      </w:r>
      <w:r w:rsidR="007A744B">
        <w:rPr>
          <w:lang w:eastAsia="en-US"/>
        </w:rPr>
        <w:t>«Н</w:t>
      </w:r>
      <w:r>
        <w:rPr>
          <w:lang w:eastAsia="en-US"/>
        </w:rPr>
        <w:t>овости</w:t>
      </w:r>
      <w:r w:rsidR="007A744B">
        <w:rPr>
          <w:lang w:eastAsia="en-US"/>
        </w:rPr>
        <w:t>»</w:t>
      </w:r>
      <w:r>
        <w:rPr>
          <w:lang w:eastAsia="en-US"/>
        </w:rPr>
        <w:t xml:space="preserve"> на 1 канале – уступил свои позиции другой, не новост</w:t>
      </w:r>
      <w:r w:rsidR="006169EA">
        <w:rPr>
          <w:lang w:eastAsia="en-US"/>
        </w:rPr>
        <w:t>н</w:t>
      </w:r>
      <w:r>
        <w:rPr>
          <w:lang w:eastAsia="en-US"/>
        </w:rPr>
        <w:t>ой программе.</w:t>
      </w:r>
    </w:p>
    <w:p w:rsidR="00165C2E" w:rsidRDefault="00165C2E" w:rsidP="009B02FA">
      <w:pPr>
        <w:ind w:firstLine="567"/>
        <w:jc w:val="both"/>
        <w:rPr>
          <w:lang w:eastAsia="en-US"/>
        </w:rPr>
      </w:pPr>
      <w:r w:rsidRPr="007E658D">
        <w:rPr>
          <w:b/>
          <w:lang w:eastAsia="en-US"/>
        </w:rPr>
        <w:t>7%</w:t>
      </w:r>
      <w:r>
        <w:rPr>
          <w:lang w:eastAsia="en-US"/>
        </w:rPr>
        <w:t xml:space="preserve"> респондентов посчитали, что в прошедшем году не было достойных телепередач. Этот показатель снизился по сравнению с 2011 годом более чем в 2,5 раза. К сожалению</w:t>
      </w:r>
      <w:r w:rsidR="00F94989">
        <w:rPr>
          <w:lang w:eastAsia="en-US"/>
        </w:rPr>
        <w:t>, наш опрос не дает возможности определить источник такого изменения: то ли качество передач улучшилось, то ли вкус телезрителей претерпел некоторые изменения, а возможно, появились новые программы, сумевшие найти свою аудиторию. В пользу последней версии отчасти говорит тот факт, что всего респондентами были названы около 250 телепрограмм, достойных звания лучшей. Еще год назад воронежцы смогли назвать только 90 таких передач.</w:t>
      </w:r>
    </w:p>
    <w:p w:rsidR="00225070" w:rsidRDefault="00225070" w:rsidP="00225070">
      <w:pPr>
        <w:jc w:val="right"/>
        <w:rPr>
          <w:i/>
          <w:lang w:eastAsia="en-US"/>
        </w:rPr>
      </w:pPr>
      <w:r>
        <w:rPr>
          <w:i/>
          <w:lang w:eastAsia="en-US"/>
        </w:rPr>
        <w:t xml:space="preserve">Таблица </w:t>
      </w:r>
      <w:r w:rsidR="00711C2B">
        <w:rPr>
          <w:i/>
          <w:lang w:eastAsia="en-US"/>
        </w:rPr>
        <w:t>14</w:t>
      </w:r>
    </w:p>
    <w:tbl>
      <w:tblPr>
        <w:tblW w:w="11058" w:type="dxa"/>
        <w:tblInd w:w="-34" w:type="dxa"/>
        <w:tblBorders>
          <w:top w:val="single" w:sz="8" w:space="0" w:color="auto"/>
          <w:bottom w:val="single" w:sz="8" w:space="0" w:color="auto"/>
          <w:insideH w:val="single" w:sz="8" w:space="0" w:color="auto"/>
          <w:insideV w:val="single" w:sz="8" w:space="0" w:color="auto"/>
        </w:tblBorders>
        <w:tblLayout w:type="fixed"/>
        <w:tblLook w:val="0000" w:firstRow="0" w:lastRow="0" w:firstColumn="0" w:lastColumn="0" w:noHBand="0" w:noVBand="0"/>
      </w:tblPr>
      <w:tblGrid>
        <w:gridCol w:w="710"/>
        <w:gridCol w:w="2410"/>
        <w:gridCol w:w="610"/>
        <w:gridCol w:w="610"/>
        <w:gridCol w:w="610"/>
        <w:gridCol w:w="610"/>
        <w:gridCol w:w="610"/>
        <w:gridCol w:w="611"/>
        <w:gridCol w:w="611"/>
        <w:gridCol w:w="611"/>
        <w:gridCol w:w="611"/>
        <w:gridCol w:w="611"/>
        <w:gridCol w:w="611"/>
        <w:gridCol w:w="611"/>
        <w:gridCol w:w="611"/>
      </w:tblGrid>
      <w:tr w:rsidR="007A744B" w:rsidRPr="00F613D5" w:rsidTr="00961E68">
        <w:trPr>
          <w:cantSplit/>
          <w:trHeight w:val="1134"/>
        </w:trPr>
        <w:tc>
          <w:tcPr>
            <w:tcW w:w="710" w:type="dxa"/>
            <w:tcBorders>
              <w:top w:val="single" w:sz="12" w:space="0" w:color="auto"/>
              <w:bottom w:val="single" w:sz="12" w:space="0" w:color="auto"/>
            </w:tcBorders>
            <w:shd w:val="clear" w:color="auto" w:fill="auto"/>
            <w:noWrap/>
            <w:vAlign w:val="center"/>
          </w:tcPr>
          <w:p w:rsidR="007A744B" w:rsidRPr="00F613D5" w:rsidRDefault="007A744B" w:rsidP="00AD7C01">
            <w:pPr>
              <w:jc w:val="center"/>
              <w:rPr>
                <w:b/>
                <w:bCs/>
              </w:rPr>
            </w:pPr>
            <w:r w:rsidRPr="00F613D5">
              <w:rPr>
                <w:b/>
                <w:bCs/>
              </w:rPr>
              <w:t>№</w:t>
            </w:r>
          </w:p>
        </w:tc>
        <w:tc>
          <w:tcPr>
            <w:tcW w:w="2410" w:type="dxa"/>
            <w:tcBorders>
              <w:top w:val="single" w:sz="12" w:space="0" w:color="auto"/>
              <w:bottom w:val="single" w:sz="12" w:space="0" w:color="auto"/>
            </w:tcBorders>
            <w:shd w:val="clear" w:color="auto" w:fill="auto"/>
            <w:vAlign w:val="center"/>
          </w:tcPr>
          <w:p w:rsidR="007A744B" w:rsidRPr="00F613D5" w:rsidRDefault="007A744B" w:rsidP="00AD7C01">
            <w:pPr>
              <w:jc w:val="center"/>
              <w:rPr>
                <w:b/>
                <w:bCs/>
              </w:rPr>
            </w:pPr>
            <w:r w:rsidRPr="00F613D5">
              <w:rPr>
                <w:b/>
                <w:bCs/>
              </w:rPr>
              <w:t>Телевизионные</w:t>
            </w:r>
          </w:p>
          <w:p w:rsidR="007A744B" w:rsidRPr="00F613D5" w:rsidRDefault="007A744B" w:rsidP="00AD7C01">
            <w:pPr>
              <w:jc w:val="center"/>
              <w:rPr>
                <w:b/>
                <w:bCs/>
              </w:rPr>
            </w:pPr>
            <w:r w:rsidRPr="00F613D5">
              <w:rPr>
                <w:b/>
                <w:bCs/>
              </w:rPr>
              <w:t>передачи</w:t>
            </w:r>
          </w:p>
        </w:tc>
        <w:tc>
          <w:tcPr>
            <w:tcW w:w="610" w:type="dxa"/>
            <w:tcBorders>
              <w:top w:val="single" w:sz="12" w:space="0" w:color="auto"/>
              <w:bottom w:val="single" w:sz="12" w:space="0" w:color="auto"/>
            </w:tcBorders>
            <w:shd w:val="clear" w:color="auto" w:fill="auto"/>
            <w:textDirection w:val="btLr"/>
            <w:vAlign w:val="center"/>
          </w:tcPr>
          <w:p w:rsidR="007A744B" w:rsidRPr="00F613D5" w:rsidRDefault="007A744B" w:rsidP="00AD7C01">
            <w:pPr>
              <w:ind w:left="113" w:right="113"/>
              <w:jc w:val="center"/>
              <w:rPr>
                <w:b/>
                <w:bCs/>
              </w:rPr>
            </w:pPr>
            <w:r w:rsidRPr="00F613D5">
              <w:rPr>
                <w:b/>
                <w:bCs/>
              </w:rPr>
              <w:t>2000г</w:t>
            </w:r>
          </w:p>
        </w:tc>
        <w:tc>
          <w:tcPr>
            <w:tcW w:w="610" w:type="dxa"/>
            <w:tcBorders>
              <w:top w:val="single" w:sz="12" w:space="0" w:color="auto"/>
              <w:bottom w:val="single" w:sz="12" w:space="0" w:color="auto"/>
            </w:tcBorders>
            <w:shd w:val="clear" w:color="auto" w:fill="auto"/>
            <w:textDirection w:val="btLr"/>
            <w:vAlign w:val="center"/>
          </w:tcPr>
          <w:p w:rsidR="007A744B" w:rsidRPr="00F613D5" w:rsidRDefault="007A744B" w:rsidP="00AD7C01">
            <w:pPr>
              <w:ind w:left="113" w:right="113"/>
              <w:jc w:val="center"/>
              <w:rPr>
                <w:b/>
                <w:bCs/>
              </w:rPr>
            </w:pPr>
            <w:r w:rsidRPr="00F613D5">
              <w:rPr>
                <w:b/>
                <w:bCs/>
              </w:rPr>
              <w:t>2001г</w:t>
            </w:r>
          </w:p>
        </w:tc>
        <w:tc>
          <w:tcPr>
            <w:tcW w:w="610" w:type="dxa"/>
            <w:tcBorders>
              <w:top w:val="single" w:sz="12" w:space="0" w:color="auto"/>
              <w:bottom w:val="single" w:sz="12" w:space="0" w:color="auto"/>
            </w:tcBorders>
            <w:shd w:val="clear" w:color="auto" w:fill="auto"/>
            <w:textDirection w:val="btLr"/>
            <w:vAlign w:val="center"/>
          </w:tcPr>
          <w:p w:rsidR="007A744B" w:rsidRPr="00F613D5" w:rsidRDefault="007A744B" w:rsidP="00AD7C01">
            <w:pPr>
              <w:ind w:left="113" w:right="113"/>
              <w:jc w:val="center"/>
              <w:rPr>
                <w:b/>
                <w:bCs/>
              </w:rPr>
            </w:pPr>
            <w:r w:rsidRPr="00F613D5">
              <w:rPr>
                <w:b/>
                <w:bCs/>
              </w:rPr>
              <w:t>2002г</w:t>
            </w:r>
          </w:p>
        </w:tc>
        <w:tc>
          <w:tcPr>
            <w:tcW w:w="610" w:type="dxa"/>
            <w:tcBorders>
              <w:top w:val="single" w:sz="12" w:space="0" w:color="auto"/>
              <w:bottom w:val="single" w:sz="12" w:space="0" w:color="auto"/>
            </w:tcBorders>
            <w:shd w:val="clear" w:color="auto" w:fill="auto"/>
            <w:textDirection w:val="btLr"/>
            <w:vAlign w:val="center"/>
          </w:tcPr>
          <w:p w:rsidR="007A744B" w:rsidRPr="00F613D5" w:rsidRDefault="007A744B" w:rsidP="00AD7C01">
            <w:pPr>
              <w:ind w:left="113" w:right="113"/>
              <w:jc w:val="center"/>
              <w:rPr>
                <w:b/>
                <w:bCs/>
              </w:rPr>
            </w:pPr>
            <w:r w:rsidRPr="00F613D5">
              <w:rPr>
                <w:b/>
                <w:bCs/>
              </w:rPr>
              <w:t>2003г</w:t>
            </w:r>
          </w:p>
        </w:tc>
        <w:tc>
          <w:tcPr>
            <w:tcW w:w="610" w:type="dxa"/>
            <w:tcBorders>
              <w:top w:val="single" w:sz="12" w:space="0" w:color="auto"/>
              <w:bottom w:val="single" w:sz="12" w:space="0" w:color="auto"/>
            </w:tcBorders>
            <w:shd w:val="clear" w:color="auto" w:fill="auto"/>
            <w:textDirection w:val="btLr"/>
            <w:vAlign w:val="center"/>
          </w:tcPr>
          <w:p w:rsidR="007A744B" w:rsidRPr="00F613D5" w:rsidRDefault="007A744B" w:rsidP="00AD7C01">
            <w:pPr>
              <w:ind w:left="113" w:right="113"/>
              <w:jc w:val="center"/>
              <w:rPr>
                <w:b/>
                <w:bCs/>
              </w:rPr>
            </w:pPr>
            <w:r w:rsidRPr="00F613D5">
              <w:rPr>
                <w:b/>
                <w:bCs/>
              </w:rPr>
              <w:t>2004г</w:t>
            </w:r>
          </w:p>
        </w:tc>
        <w:tc>
          <w:tcPr>
            <w:tcW w:w="611" w:type="dxa"/>
            <w:tcBorders>
              <w:top w:val="single" w:sz="12" w:space="0" w:color="auto"/>
              <w:bottom w:val="single" w:sz="12" w:space="0" w:color="auto"/>
            </w:tcBorders>
            <w:shd w:val="clear" w:color="auto" w:fill="auto"/>
            <w:textDirection w:val="btLr"/>
            <w:vAlign w:val="center"/>
          </w:tcPr>
          <w:p w:rsidR="007A744B" w:rsidRPr="00F613D5" w:rsidRDefault="007A744B" w:rsidP="00AD7C01">
            <w:pPr>
              <w:ind w:left="113" w:right="113"/>
              <w:jc w:val="center"/>
              <w:rPr>
                <w:b/>
                <w:bCs/>
              </w:rPr>
            </w:pPr>
            <w:r w:rsidRPr="00F613D5">
              <w:rPr>
                <w:b/>
                <w:bCs/>
              </w:rPr>
              <w:t>2005г</w:t>
            </w:r>
          </w:p>
        </w:tc>
        <w:tc>
          <w:tcPr>
            <w:tcW w:w="611" w:type="dxa"/>
            <w:tcBorders>
              <w:top w:val="single" w:sz="12" w:space="0" w:color="auto"/>
              <w:bottom w:val="single" w:sz="12" w:space="0" w:color="auto"/>
            </w:tcBorders>
            <w:shd w:val="clear" w:color="auto" w:fill="auto"/>
            <w:textDirection w:val="btLr"/>
            <w:vAlign w:val="center"/>
          </w:tcPr>
          <w:p w:rsidR="007A744B" w:rsidRPr="00F613D5" w:rsidRDefault="007A744B" w:rsidP="00AD7C01">
            <w:pPr>
              <w:ind w:left="113" w:right="113"/>
              <w:jc w:val="center"/>
              <w:rPr>
                <w:b/>
                <w:bCs/>
              </w:rPr>
            </w:pPr>
            <w:r w:rsidRPr="00F613D5">
              <w:rPr>
                <w:b/>
                <w:bCs/>
              </w:rPr>
              <w:t>2006г</w:t>
            </w:r>
          </w:p>
        </w:tc>
        <w:tc>
          <w:tcPr>
            <w:tcW w:w="611" w:type="dxa"/>
            <w:tcBorders>
              <w:top w:val="single" w:sz="12" w:space="0" w:color="auto"/>
              <w:bottom w:val="single" w:sz="12" w:space="0" w:color="auto"/>
            </w:tcBorders>
            <w:shd w:val="clear" w:color="auto" w:fill="auto"/>
            <w:textDirection w:val="btLr"/>
            <w:vAlign w:val="center"/>
          </w:tcPr>
          <w:p w:rsidR="007A744B" w:rsidRPr="00F613D5" w:rsidRDefault="007A744B" w:rsidP="00AD7C01">
            <w:pPr>
              <w:ind w:left="113" w:right="113"/>
              <w:jc w:val="center"/>
              <w:rPr>
                <w:b/>
                <w:bCs/>
              </w:rPr>
            </w:pPr>
            <w:r w:rsidRPr="00F613D5">
              <w:rPr>
                <w:b/>
                <w:bCs/>
              </w:rPr>
              <w:t>2007г</w:t>
            </w:r>
          </w:p>
        </w:tc>
        <w:tc>
          <w:tcPr>
            <w:tcW w:w="611" w:type="dxa"/>
            <w:tcBorders>
              <w:top w:val="single" w:sz="12" w:space="0" w:color="auto"/>
              <w:bottom w:val="single" w:sz="12" w:space="0" w:color="auto"/>
            </w:tcBorders>
            <w:shd w:val="clear" w:color="auto" w:fill="auto"/>
            <w:textDirection w:val="btLr"/>
            <w:vAlign w:val="center"/>
          </w:tcPr>
          <w:p w:rsidR="007A744B" w:rsidRPr="00F613D5" w:rsidRDefault="007A744B" w:rsidP="00AD7C01">
            <w:pPr>
              <w:ind w:left="113" w:right="113"/>
              <w:jc w:val="center"/>
              <w:rPr>
                <w:b/>
                <w:bCs/>
              </w:rPr>
            </w:pPr>
            <w:r w:rsidRPr="00F613D5">
              <w:rPr>
                <w:b/>
                <w:bCs/>
              </w:rPr>
              <w:t>2008г</w:t>
            </w:r>
          </w:p>
        </w:tc>
        <w:tc>
          <w:tcPr>
            <w:tcW w:w="611" w:type="dxa"/>
            <w:tcBorders>
              <w:top w:val="single" w:sz="12" w:space="0" w:color="auto"/>
            </w:tcBorders>
            <w:textDirection w:val="btLr"/>
            <w:vAlign w:val="center"/>
          </w:tcPr>
          <w:p w:rsidR="007A744B" w:rsidRPr="00F613D5" w:rsidRDefault="007A744B" w:rsidP="00AD7C01">
            <w:pPr>
              <w:ind w:left="113" w:right="113"/>
              <w:jc w:val="center"/>
              <w:rPr>
                <w:b/>
                <w:bCs/>
              </w:rPr>
            </w:pPr>
            <w:r w:rsidRPr="00F613D5">
              <w:rPr>
                <w:b/>
                <w:bCs/>
              </w:rPr>
              <w:t>2009г</w:t>
            </w:r>
          </w:p>
        </w:tc>
        <w:tc>
          <w:tcPr>
            <w:tcW w:w="611" w:type="dxa"/>
            <w:tcBorders>
              <w:top w:val="single" w:sz="12" w:space="0" w:color="auto"/>
            </w:tcBorders>
            <w:textDirection w:val="btLr"/>
          </w:tcPr>
          <w:p w:rsidR="007A744B" w:rsidRPr="00F613D5" w:rsidRDefault="007A744B" w:rsidP="00AD7C01">
            <w:pPr>
              <w:ind w:left="113" w:right="113"/>
              <w:jc w:val="center"/>
              <w:rPr>
                <w:b/>
                <w:bCs/>
              </w:rPr>
            </w:pPr>
            <w:r w:rsidRPr="00F613D5">
              <w:rPr>
                <w:b/>
                <w:bCs/>
              </w:rPr>
              <w:t>2010 г.</w:t>
            </w:r>
          </w:p>
        </w:tc>
        <w:tc>
          <w:tcPr>
            <w:tcW w:w="611" w:type="dxa"/>
            <w:tcBorders>
              <w:top w:val="single" w:sz="12" w:space="0" w:color="auto"/>
            </w:tcBorders>
            <w:textDirection w:val="btLr"/>
          </w:tcPr>
          <w:p w:rsidR="007A744B" w:rsidRPr="00F613D5" w:rsidRDefault="007A744B" w:rsidP="00AD7C01">
            <w:pPr>
              <w:ind w:left="113" w:right="113"/>
              <w:jc w:val="center"/>
              <w:rPr>
                <w:b/>
                <w:bCs/>
              </w:rPr>
            </w:pPr>
            <w:r w:rsidRPr="00F613D5">
              <w:rPr>
                <w:b/>
                <w:bCs/>
              </w:rPr>
              <w:t>201</w:t>
            </w:r>
            <w:r>
              <w:rPr>
                <w:b/>
                <w:bCs/>
              </w:rPr>
              <w:t>1</w:t>
            </w:r>
            <w:r w:rsidRPr="00F613D5">
              <w:rPr>
                <w:b/>
                <w:bCs/>
              </w:rPr>
              <w:t xml:space="preserve"> г.</w:t>
            </w:r>
          </w:p>
        </w:tc>
        <w:tc>
          <w:tcPr>
            <w:tcW w:w="611" w:type="dxa"/>
            <w:tcBorders>
              <w:top w:val="single" w:sz="12" w:space="0" w:color="auto"/>
            </w:tcBorders>
            <w:textDirection w:val="btLr"/>
          </w:tcPr>
          <w:p w:rsidR="007A744B" w:rsidRPr="00F613D5" w:rsidRDefault="007A744B" w:rsidP="007A744B">
            <w:pPr>
              <w:ind w:left="113" w:right="113"/>
              <w:jc w:val="center"/>
              <w:rPr>
                <w:b/>
                <w:bCs/>
              </w:rPr>
            </w:pPr>
            <w:r w:rsidRPr="00F613D5">
              <w:rPr>
                <w:b/>
                <w:bCs/>
              </w:rPr>
              <w:t>201</w:t>
            </w:r>
            <w:r>
              <w:rPr>
                <w:b/>
                <w:bCs/>
              </w:rPr>
              <w:t>2</w:t>
            </w:r>
            <w:r w:rsidRPr="00F613D5">
              <w:rPr>
                <w:b/>
                <w:bCs/>
              </w:rPr>
              <w:t xml:space="preserve"> г.</w:t>
            </w:r>
          </w:p>
        </w:tc>
      </w:tr>
      <w:tr w:rsidR="002909D8" w:rsidRPr="00F613D5" w:rsidTr="00961E68">
        <w:trPr>
          <w:trHeight w:val="773"/>
        </w:trPr>
        <w:tc>
          <w:tcPr>
            <w:tcW w:w="710" w:type="dxa"/>
            <w:tcBorders>
              <w:top w:val="single" w:sz="12" w:space="0" w:color="auto"/>
            </w:tcBorders>
            <w:shd w:val="clear" w:color="auto" w:fill="auto"/>
            <w:noWrap/>
            <w:vAlign w:val="center"/>
          </w:tcPr>
          <w:p w:rsidR="002909D8" w:rsidRPr="00F613D5" w:rsidRDefault="002909D8" w:rsidP="002909D8">
            <w:pPr>
              <w:jc w:val="center"/>
              <w:rPr>
                <w:rFonts w:ascii="Arial CYR" w:hAnsi="Arial CYR" w:cs="Arial CYR"/>
                <w:sz w:val="20"/>
                <w:szCs w:val="20"/>
              </w:rPr>
            </w:pPr>
            <w:r w:rsidRPr="00F613D5">
              <w:rPr>
                <w:rFonts w:ascii="Arial CYR" w:hAnsi="Arial CYR" w:cs="Arial CYR"/>
                <w:sz w:val="20"/>
                <w:szCs w:val="20"/>
              </w:rPr>
              <w:t>1</w:t>
            </w:r>
          </w:p>
        </w:tc>
        <w:tc>
          <w:tcPr>
            <w:tcW w:w="2410" w:type="dxa"/>
            <w:tcBorders>
              <w:top w:val="single" w:sz="12" w:space="0" w:color="auto"/>
            </w:tcBorders>
            <w:shd w:val="clear" w:color="auto" w:fill="auto"/>
            <w:vAlign w:val="center"/>
          </w:tcPr>
          <w:p w:rsidR="002909D8" w:rsidRPr="00F613D5" w:rsidRDefault="002909D8" w:rsidP="002909D8">
            <w:r w:rsidRPr="00F613D5">
              <w:t xml:space="preserve">Пусть говорят </w:t>
            </w:r>
          </w:p>
          <w:p w:rsidR="002909D8" w:rsidRPr="00F613D5" w:rsidRDefault="002909D8" w:rsidP="002909D8">
            <w:r w:rsidRPr="00F613D5">
              <w:rPr>
                <w:i/>
              </w:rPr>
              <w:t>(1 канал)</w:t>
            </w:r>
          </w:p>
        </w:tc>
        <w:tc>
          <w:tcPr>
            <w:tcW w:w="610" w:type="dxa"/>
            <w:tcBorders>
              <w:top w:val="single" w:sz="12" w:space="0" w:color="auto"/>
            </w:tcBorders>
            <w:shd w:val="clear" w:color="auto" w:fill="auto"/>
            <w:vAlign w:val="center"/>
          </w:tcPr>
          <w:p w:rsidR="002909D8" w:rsidRPr="002A0549" w:rsidRDefault="002909D8" w:rsidP="002909D8">
            <w:pPr>
              <w:jc w:val="center"/>
              <w:rPr>
                <w:rFonts w:ascii="Arial" w:hAnsi="Arial" w:cs="Arial"/>
                <w:bCs/>
                <w:sz w:val="18"/>
                <w:szCs w:val="18"/>
              </w:rPr>
            </w:pPr>
            <w:r w:rsidRPr="00061B49">
              <w:rPr>
                <w:rFonts w:ascii="Arial" w:hAnsi="Arial" w:cs="Arial"/>
                <w:bCs/>
                <w:sz w:val="18"/>
                <w:szCs w:val="18"/>
              </w:rPr>
              <w:t>-</w:t>
            </w:r>
          </w:p>
        </w:tc>
        <w:tc>
          <w:tcPr>
            <w:tcW w:w="610" w:type="dxa"/>
            <w:tcBorders>
              <w:top w:val="single" w:sz="12" w:space="0" w:color="auto"/>
            </w:tcBorders>
            <w:shd w:val="clear" w:color="auto" w:fill="auto"/>
            <w:vAlign w:val="center"/>
          </w:tcPr>
          <w:p w:rsidR="002909D8" w:rsidRPr="002A0549" w:rsidRDefault="002909D8" w:rsidP="002909D8">
            <w:pPr>
              <w:jc w:val="center"/>
              <w:rPr>
                <w:rFonts w:ascii="Arial" w:hAnsi="Arial" w:cs="Arial"/>
                <w:bCs/>
                <w:sz w:val="18"/>
                <w:szCs w:val="18"/>
              </w:rPr>
            </w:pPr>
            <w:r w:rsidRPr="00061B49">
              <w:rPr>
                <w:rFonts w:ascii="Arial" w:hAnsi="Arial" w:cs="Arial"/>
                <w:bCs/>
                <w:sz w:val="18"/>
                <w:szCs w:val="18"/>
              </w:rPr>
              <w:t>-</w:t>
            </w:r>
          </w:p>
        </w:tc>
        <w:tc>
          <w:tcPr>
            <w:tcW w:w="610" w:type="dxa"/>
            <w:tcBorders>
              <w:top w:val="single" w:sz="12" w:space="0" w:color="auto"/>
            </w:tcBorders>
            <w:shd w:val="clear" w:color="auto" w:fill="auto"/>
            <w:vAlign w:val="center"/>
          </w:tcPr>
          <w:p w:rsidR="002909D8" w:rsidRPr="002A0549" w:rsidRDefault="002909D8" w:rsidP="002909D8">
            <w:pPr>
              <w:jc w:val="center"/>
              <w:rPr>
                <w:rFonts w:ascii="Arial" w:hAnsi="Arial" w:cs="Arial"/>
                <w:bCs/>
                <w:sz w:val="18"/>
                <w:szCs w:val="18"/>
              </w:rPr>
            </w:pPr>
            <w:r w:rsidRPr="00061B49">
              <w:rPr>
                <w:rFonts w:ascii="Arial" w:hAnsi="Arial" w:cs="Arial"/>
                <w:bCs/>
                <w:sz w:val="18"/>
                <w:szCs w:val="18"/>
              </w:rPr>
              <w:t>-</w:t>
            </w:r>
          </w:p>
        </w:tc>
        <w:tc>
          <w:tcPr>
            <w:tcW w:w="610" w:type="dxa"/>
            <w:tcBorders>
              <w:top w:val="single" w:sz="12" w:space="0" w:color="auto"/>
            </w:tcBorders>
            <w:shd w:val="clear" w:color="auto" w:fill="auto"/>
            <w:vAlign w:val="center"/>
          </w:tcPr>
          <w:p w:rsidR="002909D8" w:rsidRPr="002A0549" w:rsidRDefault="002909D8" w:rsidP="002909D8">
            <w:pPr>
              <w:jc w:val="center"/>
              <w:rPr>
                <w:rFonts w:ascii="Arial" w:hAnsi="Arial" w:cs="Arial"/>
                <w:bCs/>
                <w:sz w:val="18"/>
                <w:szCs w:val="18"/>
              </w:rPr>
            </w:pPr>
            <w:r w:rsidRPr="00061B49">
              <w:rPr>
                <w:rFonts w:ascii="Arial" w:hAnsi="Arial" w:cs="Arial"/>
                <w:bCs/>
                <w:sz w:val="18"/>
                <w:szCs w:val="18"/>
              </w:rPr>
              <w:t>-</w:t>
            </w:r>
          </w:p>
        </w:tc>
        <w:tc>
          <w:tcPr>
            <w:tcW w:w="610" w:type="dxa"/>
            <w:tcBorders>
              <w:top w:val="single" w:sz="12" w:space="0" w:color="auto"/>
            </w:tcBorders>
            <w:shd w:val="clear" w:color="auto" w:fill="auto"/>
            <w:vAlign w:val="center"/>
          </w:tcPr>
          <w:p w:rsidR="002909D8" w:rsidRPr="002A0549" w:rsidRDefault="002909D8" w:rsidP="002909D8">
            <w:pPr>
              <w:jc w:val="center"/>
              <w:rPr>
                <w:rFonts w:ascii="Arial" w:hAnsi="Arial" w:cs="Arial"/>
                <w:bCs/>
                <w:sz w:val="18"/>
                <w:szCs w:val="18"/>
              </w:rPr>
            </w:pPr>
            <w:r w:rsidRPr="00061B49">
              <w:rPr>
                <w:rFonts w:ascii="Arial" w:hAnsi="Arial" w:cs="Arial"/>
                <w:bCs/>
                <w:sz w:val="18"/>
                <w:szCs w:val="18"/>
              </w:rPr>
              <w:t>-</w:t>
            </w:r>
          </w:p>
        </w:tc>
        <w:tc>
          <w:tcPr>
            <w:tcW w:w="611" w:type="dxa"/>
            <w:tcBorders>
              <w:top w:val="single" w:sz="12" w:space="0" w:color="auto"/>
            </w:tcBorders>
            <w:shd w:val="clear" w:color="auto" w:fill="auto"/>
            <w:vAlign w:val="center"/>
          </w:tcPr>
          <w:p w:rsidR="002909D8" w:rsidRPr="002A0549" w:rsidRDefault="002909D8" w:rsidP="002909D8">
            <w:pPr>
              <w:jc w:val="center"/>
              <w:rPr>
                <w:rFonts w:ascii="Arial" w:hAnsi="Arial" w:cs="Arial"/>
                <w:bCs/>
                <w:sz w:val="18"/>
                <w:szCs w:val="18"/>
              </w:rPr>
            </w:pPr>
            <w:r w:rsidRPr="00061B49">
              <w:rPr>
                <w:rFonts w:ascii="Arial" w:hAnsi="Arial" w:cs="Arial"/>
                <w:bCs/>
                <w:sz w:val="18"/>
                <w:szCs w:val="18"/>
              </w:rPr>
              <w:t>6%</w:t>
            </w:r>
          </w:p>
        </w:tc>
        <w:tc>
          <w:tcPr>
            <w:tcW w:w="611" w:type="dxa"/>
            <w:tcBorders>
              <w:top w:val="single" w:sz="12" w:space="0" w:color="auto"/>
            </w:tcBorders>
            <w:shd w:val="clear" w:color="auto" w:fill="auto"/>
            <w:vAlign w:val="center"/>
          </w:tcPr>
          <w:p w:rsidR="002909D8" w:rsidRPr="002A0549" w:rsidRDefault="002909D8" w:rsidP="002909D8">
            <w:pPr>
              <w:jc w:val="center"/>
              <w:rPr>
                <w:rFonts w:ascii="Arial" w:hAnsi="Arial" w:cs="Arial"/>
                <w:bCs/>
                <w:sz w:val="18"/>
                <w:szCs w:val="18"/>
              </w:rPr>
            </w:pPr>
            <w:r w:rsidRPr="00061B49">
              <w:rPr>
                <w:rFonts w:ascii="Arial" w:hAnsi="Arial" w:cs="Arial"/>
                <w:bCs/>
                <w:sz w:val="18"/>
                <w:szCs w:val="18"/>
              </w:rPr>
              <w:t>4%</w:t>
            </w:r>
          </w:p>
        </w:tc>
        <w:tc>
          <w:tcPr>
            <w:tcW w:w="611" w:type="dxa"/>
            <w:tcBorders>
              <w:top w:val="single" w:sz="12" w:space="0" w:color="auto"/>
            </w:tcBorders>
            <w:shd w:val="clear" w:color="auto" w:fill="auto"/>
            <w:vAlign w:val="center"/>
          </w:tcPr>
          <w:p w:rsidR="002909D8" w:rsidRPr="002A0549" w:rsidRDefault="002909D8" w:rsidP="002909D8">
            <w:pPr>
              <w:jc w:val="center"/>
              <w:rPr>
                <w:rFonts w:ascii="Arial" w:hAnsi="Arial" w:cs="Arial"/>
                <w:bCs/>
                <w:sz w:val="18"/>
                <w:szCs w:val="18"/>
              </w:rPr>
            </w:pPr>
            <w:r w:rsidRPr="00061B49">
              <w:rPr>
                <w:rFonts w:ascii="Arial" w:hAnsi="Arial" w:cs="Arial"/>
                <w:bCs/>
                <w:sz w:val="18"/>
                <w:szCs w:val="18"/>
              </w:rPr>
              <w:t>4%</w:t>
            </w:r>
          </w:p>
        </w:tc>
        <w:tc>
          <w:tcPr>
            <w:tcW w:w="611" w:type="dxa"/>
            <w:tcBorders>
              <w:top w:val="single" w:sz="12" w:space="0" w:color="auto"/>
            </w:tcBorders>
            <w:shd w:val="clear" w:color="auto" w:fill="auto"/>
            <w:vAlign w:val="center"/>
          </w:tcPr>
          <w:p w:rsidR="002909D8" w:rsidRPr="002A0549" w:rsidRDefault="002909D8" w:rsidP="002909D8">
            <w:pPr>
              <w:jc w:val="center"/>
              <w:rPr>
                <w:rFonts w:ascii="Arial" w:hAnsi="Arial" w:cs="Arial"/>
                <w:bCs/>
                <w:sz w:val="18"/>
                <w:szCs w:val="18"/>
              </w:rPr>
            </w:pPr>
            <w:r w:rsidRPr="002A0549">
              <w:rPr>
                <w:rFonts w:ascii="Arial" w:hAnsi="Arial" w:cs="Arial"/>
                <w:bCs/>
                <w:sz w:val="18"/>
                <w:szCs w:val="18"/>
              </w:rPr>
              <w:t>2%</w:t>
            </w:r>
          </w:p>
        </w:tc>
        <w:tc>
          <w:tcPr>
            <w:tcW w:w="611" w:type="dxa"/>
            <w:tcBorders>
              <w:top w:val="single" w:sz="12" w:space="0" w:color="auto"/>
            </w:tcBorders>
            <w:vAlign w:val="center"/>
          </w:tcPr>
          <w:p w:rsidR="002909D8" w:rsidRPr="002A0549" w:rsidRDefault="002909D8" w:rsidP="002909D8">
            <w:pPr>
              <w:jc w:val="center"/>
              <w:rPr>
                <w:rFonts w:ascii="Arial" w:hAnsi="Arial" w:cs="Arial"/>
                <w:bCs/>
                <w:sz w:val="18"/>
                <w:szCs w:val="18"/>
              </w:rPr>
            </w:pPr>
            <w:r w:rsidRPr="002A0549">
              <w:rPr>
                <w:rFonts w:ascii="Arial" w:hAnsi="Arial" w:cs="Arial"/>
                <w:bCs/>
                <w:sz w:val="18"/>
                <w:szCs w:val="18"/>
              </w:rPr>
              <w:t>5%</w:t>
            </w:r>
          </w:p>
        </w:tc>
        <w:tc>
          <w:tcPr>
            <w:tcW w:w="611" w:type="dxa"/>
            <w:tcBorders>
              <w:top w:val="single" w:sz="12" w:space="0" w:color="auto"/>
            </w:tcBorders>
            <w:vAlign w:val="center"/>
          </w:tcPr>
          <w:p w:rsidR="002909D8" w:rsidRPr="00061B49" w:rsidRDefault="002909D8" w:rsidP="002909D8">
            <w:pPr>
              <w:jc w:val="center"/>
              <w:rPr>
                <w:rFonts w:ascii="Arial" w:hAnsi="Arial" w:cs="Arial"/>
                <w:bCs/>
                <w:sz w:val="18"/>
                <w:szCs w:val="18"/>
              </w:rPr>
            </w:pPr>
            <w:r w:rsidRPr="00061B49">
              <w:rPr>
                <w:rFonts w:ascii="Arial" w:hAnsi="Arial" w:cs="Arial"/>
                <w:bCs/>
                <w:sz w:val="18"/>
                <w:szCs w:val="18"/>
              </w:rPr>
              <w:t>5%</w:t>
            </w:r>
          </w:p>
        </w:tc>
        <w:tc>
          <w:tcPr>
            <w:tcW w:w="611" w:type="dxa"/>
            <w:tcBorders>
              <w:top w:val="single" w:sz="12" w:space="0" w:color="auto"/>
            </w:tcBorders>
            <w:vAlign w:val="center"/>
          </w:tcPr>
          <w:p w:rsidR="002909D8" w:rsidRPr="007A744B" w:rsidRDefault="002909D8" w:rsidP="002909D8">
            <w:pPr>
              <w:jc w:val="center"/>
              <w:rPr>
                <w:rFonts w:ascii="Arial" w:hAnsi="Arial" w:cs="Arial"/>
                <w:bCs/>
                <w:sz w:val="18"/>
                <w:szCs w:val="18"/>
              </w:rPr>
            </w:pPr>
            <w:r w:rsidRPr="007A744B">
              <w:rPr>
                <w:rFonts w:ascii="Arial" w:hAnsi="Arial" w:cs="Arial"/>
                <w:bCs/>
                <w:sz w:val="18"/>
                <w:szCs w:val="18"/>
              </w:rPr>
              <w:t>9%</w:t>
            </w:r>
          </w:p>
        </w:tc>
        <w:tc>
          <w:tcPr>
            <w:tcW w:w="611" w:type="dxa"/>
            <w:tcBorders>
              <w:top w:val="single" w:sz="12" w:space="0" w:color="auto"/>
            </w:tcBorders>
            <w:vAlign w:val="center"/>
          </w:tcPr>
          <w:p w:rsidR="002909D8" w:rsidRPr="00E476C8" w:rsidRDefault="002909D8" w:rsidP="002909D8">
            <w:pPr>
              <w:jc w:val="center"/>
              <w:rPr>
                <w:rFonts w:ascii="Arial" w:hAnsi="Arial" w:cs="Arial"/>
                <w:b/>
                <w:bCs/>
                <w:sz w:val="18"/>
                <w:szCs w:val="18"/>
              </w:rPr>
            </w:pPr>
            <w:r>
              <w:rPr>
                <w:rFonts w:ascii="Arial" w:hAnsi="Arial" w:cs="Arial"/>
                <w:b/>
                <w:bCs/>
                <w:sz w:val="18"/>
                <w:szCs w:val="18"/>
              </w:rPr>
              <w:t>11%</w:t>
            </w:r>
          </w:p>
        </w:tc>
      </w:tr>
      <w:tr w:rsidR="002909D8" w:rsidRPr="00F613D5" w:rsidTr="00961E68">
        <w:trPr>
          <w:trHeight w:val="827"/>
        </w:trPr>
        <w:tc>
          <w:tcPr>
            <w:tcW w:w="710" w:type="dxa"/>
            <w:tcBorders>
              <w:top w:val="single" w:sz="12" w:space="0" w:color="auto"/>
            </w:tcBorders>
            <w:shd w:val="clear" w:color="auto" w:fill="auto"/>
            <w:noWrap/>
            <w:vAlign w:val="center"/>
          </w:tcPr>
          <w:p w:rsidR="002909D8" w:rsidRDefault="002909D8" w:rsidP="002909D8">
            <w:pPr>
              <w:jc w:val="center"/>
              <w:rPr>
                <w:rFonts w:ascii="Arial CYR" w:hAnsi="Arial CYR" w:cs="Arial CYR"/>
                <w:sz w:val="20"/>
                <w:szCs w:val="20"/>
              </w:rPr>
            </w:pPr>
            <w:r>
              <w:rPr>
                <w:rFonts w:ascii="Arial CYR" w:hAnsi="Arial CYR" w:cs="Arial CYR"/>
                <w:sz w:val="20"/>
                <w:szCs w:val="20"/>
              </w:rPr>
              <w:t>2</w:t>
            </w:r>
          </w:p>
        </w:tc>
        <w:tc>
          <w:tcPr>
            <w:tcW w:w="2410" w:type="dxa"/>
            <w:tcBorders>
              <w:top w:val="single" w:sz="12" w:space="0" w:color="auto"/>
            </w:tcBorders>
            <w:shd w:val="clear" w:color="auto" w:fill="auto"/>
            <w:vAlign w:val="center"/>
          </w:tcPr>
          <w:p w:rsidR="002909D8" w:rsidRPr="00F613D5" w:rsidRDefault="002909D8" w:rsidP="002909D8">
            <w:r w:rsidRPr="00F613D5">
              <w:t>Время / Новости</w:t>
            </w:r>
          </w:p>
          <w:p w:rsidR="002909D8" w:rsidRPr="00F613D5" w:rsidRDefault="002909D8" w:rsidP="002909D8">
            <w:r w:rsidRPr="00F613D5">
              <w:rPr>
                <w:i/>
              </w:rPr>
              <w:t>(1 канал)</w:t>
            </w:r>
          </w:p>
        </w:tc>
        <w:tc>
          <w:tcPr>
            <w:tcW w:w="610" w:type="dxa"/>
            <w:tcBorders>
              <w:top w:val="single" w:sz="12" w:space="0" w:color="auto"/>
            </w:tcBorders>
            <w:shd w:val="clear" w:color="auto" w:fill="auto"/>
            <w:vAlign w:val="center"/>
          </w:tcPr>
          <w:p w:rsidR="002909D8" w:rsidRPr="002A0549" w:rsidRDefault="002909D8" w:rsidP="002909D8">
            <w:pPr>
              <w:jc w:val="center"/>
              <w:rPr>
                <w:rFonts w:ascii="Arial" w:hAnsi="Arial" w:cs="Arial"/>
                <w:bCs/>
                <w:sz w:val="18"/>
                <w:szCs w:val="18"/>
              </w:rPr>
            </w:pPr>
            <w:r w:rsidRPr="00061B49">
              <w:rPr>
                <w:rFonts w:ascii="Arial" w:hAnsi="Arial" w:cs="Arial"/>
                <w:bCs/>
                <w:sz w:val="18"/>
                <w:szCs w:val="18"/>
              </w:rPr>
              <w:t>10%</w:t>
            </w:r>
          </w:p>
        </w:tc>
        <w:tc>
          <w:tcPr>
            <w:tcW w:w="610" w:type="dxa"/>
            <w:tcBorders>
              <w:top w:val="single" w:sz="12" w:space="0" w:color="auto"/>
            </w:tcBorders>
            <w:shd w:val="clear" w:color="auto" w:fill="auto"/>
            <w:vAlign w:val="center"/>
          </w:tcPr>
          <w:p w:rsidR="002909D8" w:rsidRPr="002A0549" w:rsidRDefault="002909D8" w:rsidP="002909D8">
            <w:pPr>
              <w:jc w:val="center"/>
              <w:rPr>
                <w:rFonts w:ascii="Arial" w:hAnsi="Arial" w:cs="Arial"/>
                <w:bCs/>
                <w:sz w:val="18"/>
                <w:szCs w:val="18"/>
              </w:rPr>
            </w:pPr>
            <w:r w:rsidRPr="00061B49">
              <w:rPr>
                <w:rFonts w:ascii="Arial" w:hAnsi="Arial" w:cs="Arial"/>
                <w:bCs/>
                <w:sz w:val="18"/>
                <w:szCs w:val="18"/>
              </w:rPr>
              <w:t>12%</w:t>
            </w:r>
          </w:p>
        </w:tc>
        <w:tc>
          <w:tcPr>
            <w:tcW w:w="610" w:type="dxa"/>
            <w:tcBorders>
              <w:top w:val="single" w:sz="12" w:space="0" w:color="auto"/>
            </w:tcBorders>
            <w:shd w:val="clear" w:color="auto" w:fill="auto"/>
            <w:vAlign w:val="center"/>
          </w:tcPr>
          <w:p w:rsidR="002909D8" w:rsidRPr="002A0549" w:rsidRDefault="002909D8" w:rsidP="002909D8">
            <w:pPr>
              <w:jc w:val="center"/>
              <w:rPr>
                <w:rFonts w:ascii="Arial" w:hAnsi="Arial" w:cs="Arial"/>
                <w:bCs/>
                <w:sz w:val="18"/>
                <w:szCs w:val="18"/>
              </w:rPr>
            </w:pPr>
            <w:r w:rsidRPr="00061B49">
              <w:rPr>
                <w:rFonts w:ascii="Arial" w:hAnsi="Arial" w:cs="Arial"/>
                <w:bCs/>
                <w:sz w:val="18"/>
                <w:szCs w:val="18"/>
              </w:rPr>
              <w:t>9%</w:t>
            </w:r>
          </w:p>
        </w:tc>
        <w:tc>
          <w:tcPr>
            <w:tcW w:w="610" w:type="dxa"/>
            <w:tcBorders>
              <w:top w:val="single" w:sz="12" w:space="0" w:color="auto"/>
            </w:tcBorders>
            <w:shd w:val="clear" w:color="auto" w:fill="auto"/>
            <w:vAlign w:val="center"/>
          </w:tcPr>
          <w:p w:rsidR="002909D8" w:rsidRPr="002A0549" w:rsidRDefault="002909D8" w:rsidP="002909D8">
            <w:pPr>
              <w:jc w:val="center"/>
              <w:rPr>
                <w:rFonts w:ascii="Arial" w:hAnsi="Arial" w:cs="Arial"/>
                <w:bCs/>
                <w:sz w:val="18"/>
                <w:szCs w:val="18"/>
              </w:rPr>
            </w:pPr>
            <w:r w:rsidRPr="00061B49">
              <w:rPr>
                <w:rFonts w:ascii="Arial" w:hAnsi="Arial" w:cs="Arial"/>
                <w:bCs/>
                <w:sz w:val="18"/>
                <w:szCs w:val="18"/>
              </w:rPr>
              <w:t>11%</w:t>
            </w:r>
          </w:p>
        </w:tc>
        <w:tc>
          <w:tcPr>
            <w:tcW w:w="610" w:type="dxa"/>
            <w:tcBorders>
              <w:top w:val="single" w:sz="12" w:space="0" w:color="auto"/>
            </w:tcBorders>
            <w:shd w:val="clear" w:color="auto" w:fill="auto"/>
            <w:vAlign w:val="center"/>
          </w:tcPr>
          <w:p w:rsidR="002909D8" w:rsidRPr="002A0549" w:rsidRDefault="002909D8" w:rsidP="002909D8">
            <w:pPr>
              <w:jc w:val="center"/>
              <w:rPr>
                <w:rFonts w:ascii="Arial" w:hAnsi="Arial" w:cs="Arial"/>
                <w:bCs/>
                <w:sz w:val="18"/>
                <w:szCs w:val="18"/>
              </w:rPr>
            </w:pPr>
            <w:r w:rsidRPr="00061B49">
              <w:rPr>
                <w:rFonts w:ascii="Arial" w:hAnsi="Arial" w:cs="Arial"/>
                <w:bCs/>
                <w:sz w:val="18"/>
                <w:szCs w:val="18"/>
              </w:rPr>
              <w:t>13%</w:t>
            </w:r>
          </w:p>
        </w:tc>
        <w:tc>
          <w:tcPr>
            <w:tcW w:w="611" w:type="dxa"/>
            <w:tcBorders>
              <w:top w:val="single" w:sz="12" w:space="0" w:color="auto"/>
            </w:tcBorders>
            <w:shd w:val="clear" w:color="auto" w:fill="auto"/>
            <w:vAlign w:val="center"/>
          </w:tcPr>
          <w:p w:rsidR="002909D8" w:rsidRPr="002A0549" w:rsidRDefault="002909D8" w:rsidP="002909D8">
            <w:pPr>
              <w:jc w:val="center"/>
              <w:rPr>
                <w:rFonts w:ascii="Arial" w:hAnsi="Arial" w:cs="Arial"/>
                <w:bCs/>
                <w:sz w:val="18"/>
                <w:szCs w:val="18"/>
              </w:rPr>
            </w:pPr>
            <w:r w:rsidRPr="00061B49">
              <w:rPr>
                <w:rFonts w:ascii="Arial" w:hAnsi="Arial" w:cs="Arial"/>
                <w:bCs/>
                <w:sz w:val="18"/>
                <w:szCs w:val="18"/>
              </w:rPr>
              <w:t>12%</w:t>
            </w:r>
          </w:p>
        </w:tc>
        <w:tc>
          <w:tcPr>
            <w:tcW w:w="611" w:type="dxa"/>
            <w:tcBorders>
              <w:top w:val="single" w:sz="12" w:space="0" w:color="auto"/>
            </w:tcBorders>
            <w:shd w:val="clear" w:color="auto" w:fill="auto"/>
            <w:vAlign w:val="center"/>
          </w:tcPr>
          <w:p w:rsidR="002909D8" w:rsidRPr="002A0549" w:rsidRDefault="002909D8" w:rsidP="002909D8">
            <w:pPr>
              <w:jc w:val="center"/>
              <w:rPr>
                <w:rFonts w:ascii="Arial" w:hAnsi="Arial" w:cs="Arial"/>
                <w:bCs/>
                <w:sz w:val="18"/>
                <w:szCs w:val="18"/>
              </w:rPr>
            </w:pPr>
            <w:r w:rsidRPr="00061B49">
              <w:rPr>
                <w:rFonts w:ascii="Arial" w:hAnsi="Arial" w:cs="Arial"/>
                <w:bCs/>
                <w:sz w:val="18"/>
                <w:szCs w:val="18"/>
              </w:rPr>
              <w:t>11%</w:t>
            </w:r>
          </w:p>
        </w:tc>
        <w:tc>
          <w:tcPr>
            <w:tcW w:w="611" w:type="dxa"/>
            <w:tcBorders>
              <w:top w:val="single" w:sz="12" w:space="0" w:color="auto"/>
            </w:tcBorders>
            <w:shd w:val="clear" w:color="auto" w:fill="auto"/>
            <w:vAlign w:val="center"/>
          </w:tcPr>
          <w:p w:rsidR="002909D8" w:rsidRPr="002A0549" w:rsidRDefault="002909D8" w:rsidP="002909D8">
            <w:pPr>
              <w:jc w:val="center"/>
              <w:rPr>
                <w:rFonts w:ascii="Arial" w:hAnsi="Arial" w:cs="Arial"/>
                <w:bCs/>
                <w:sz w:val="18"/>
                <w:szCs w:val="18"/>
              </w:rPr>
            </w:pPr>
            <w:r w:rsidRPr="00061B49">
              <w:rPr>
                <w:rFonts w:ascii="Arial" w:hAnsi="Arial" w:cs="Arial"/>
                <w:bCs/>
                <w:sz w:val="18"/>
                <w:szCs w:val="18"/>
              </w:rPr>
              <w:t>18%</w:t>
            </w:r>
          </w:p>
        </w:tc>
        <w:tc>
          <w:tcPr>
            <w:tcW w:w="611" w:type="dxa"/>
            <w:tcBorders>
              <w:top w:val="single" w:sz="12" w:space="0" w:color="auto"/>
            </w:tcBorders>
            <w:shd w:val="clear" w:color="auto" w:fill="auto"/>
            <w:vAlign w:val="center"/>
          </w:tcPr>
          <w:p w:rsidR="002909D8" w:rsidRPr="002A0549" w:rsidRDefault="002909D8" w:rsidP="002909D8">
            <w:pPr>
              <w:jc w:val="center"/>
              <w:rPr>
                <w:rFonts w:ascii="Arial" w:hAnsi="Arial" w:cs="Arial"/>
                <w:bCs/>
                <w:sz w:val="18"/>
                <w:szCs w:val="18"/>
              </w:rPr>
            </w:pPr>
            <w:r w:rsidRPr="002A0549">
              <w:rPr>
                <w:rFonts w:ascii="Arial" w:hAnsi="Arial" w:cs="Arial"/>
                <w:bCs/>
                <w:sz w:val="18"/>
                <w:szCs w:val="18"/>
              </w:rPr>
              <w:t>18%</w:t>
            </w:r>
          </w:p>
        </w:tc>
        <w:tc>
          <w:tcPr>
            <w:tcW w:w="611" w:type="dxa"/>
            <w:tcBorders>
              <w:top w:val="single" w:sz="12" w:space="0" w:color="auto"/>
            </w:tcBorders>
            <w:vAlign w:val="center"/>
          </w:tcPr>
          <w:p w:rsidR="002909D8" w:rsidRPr="002A0549" w:rsidRDefault="002909D8" w:rsidP="002909D8">
            <w:pPr>
              <w:jc w:val="center"/>
              <w:rPr>
                <w:rFonts w:ascii="Arial" w:hAnsi="Arial" w:cs="Arial"/>
                <w:bCs/>
                <w:sz w:val="18"/>
                <w:szCs w:val="18"/>
              </w:rPr>
            </w:pPr>
            <w:r w:rsidRPr="002A0549">
              <w:rPr>
                <w:rFonts w:ascii="Arial" w:hAnsi="Arial" w:cs="Arial"/>
                <w:bCs/>
                <w:sz w:val="18"/>
                <w:szCs w:val="18"/>
              </w:rPr>
              <w:t>14%</w:t>
            </w:r>
          </w:p>
        </w:tc>
        <w:tc>
          <w:tcPr>
            <w:tcW w:w="611" w:type="dxa"/>
            <w:tcBorders>
              <w:top w:val="single" w:sz="12" w:space="0" w:color="auto"/>
            </w:tcBorders>
            <w:vAlign w:val="center"/>
          </w:tcPr>
          <w:p w:rsidR="002909D8" w:rsidRPr="00061B49" w:rsidRDefault="002909D8" w:rsidP="002909D8">
            <w:pPr>
              <w:jc w:val="center"/>
              <w:rPr>
                <w:rFonts w:ascii="Arial" w:hAnsi="Arial" w:cs="Arial"/>
                <w:bCs/>
                <w:sz w:val="18"/>
                <w:szCs w:val="18"/>
              </w:rPr>
            </w:pPr>
            <w:r w:rsidRPr="00061B49">
              <w:rPr>
                <w:rFonts w:ascii="Arial" w:hAnsi="Arial" w:cs="Arial"/>
                <w:bCs/>
                <w:sz w:val="18"/>
                <w:szCs w:val="18"/>
              </w:rPr>
              <w:t>13%</w:t>
            </w:r>
          </w:p>
        </w:tc>
        <w:tc>
          <w:tcPr>
            <w:tcW w:w="611" w:type="dxa"/>
            <w:tcBorders>
              <w:top w:val="single" w:sz="12" w:space="0" w:color="auto"/>
            </w:tcBorders>
            <w:vAlign w:val="center"/>
          </w:tcPr>
          <w:p w:rsidR="002909D8" w:rsidRPr="007A744B" w:rsidRDefault="002909D8" w:rsidP="002909D8">
            <w:pPr>
              <w:jc w:val="center"/>
              <w:rPr>
                <w:rFonts w:ascii="Arial" w:hAnsi="Arial" w:cs="Arial"/>
                <w:bCs/>
                <w:sz w:val="18"/>
                <w:szCs w:val="18"/>
              </w:rPr>
            </w:pPr>
            <w:r w:rsidRPr="007A744B">
              <w:rPr>
                <w:rFonts w:ascii="Arial" w:hAnsi="Arial" w:cs="Arial"/>
                <w:bCs/>
                <w:sz w:val="18"/>
                <w:szCs w:val="18"/>
              </w:rPr>
              <w:t>16%</w:t>
            </w:r>
          </w:p>
        </w:tc>
        <w:tc>
          <w:tcPr>
            <w:tcW w:w="611" w:type="dxa"/>
            <w:tcBorders>
              <w:top w:val="single" w:sz="12" w:space="0" w:color="auto"/>
            </w:tcBorders>
            <w:vAlign w:val="center"/>
          </w:tcPr>
          <w:p w:rsidR="002909D8" w:rsidRPr="00E476C8" w:rsidRDefault="002909D8" w:rsidP="002909D8">
            <w:pPr>
              <w:jc w:val="center"/>
              <w:rPr>
                <w:rFonts w:ascii="Arial" w:hAnsi="Arial" w:cs="Arial"/>
                <w:b/>
                <w:bCs/>
                <w:sz w:val="18"/>
                <w:szCs w:val="18"/>
              </w:rPr>
            </w:pPr>
            <w:r>
              <w:rPr>
                <w:rFonts w:ascii="Arial" w:hAnsi="Arial" w:cs="Arial"/>
                <w:b/>
                <w:bCs/>
                <w:sz w:val="18"/>
                <w:szCs w:val="18"/>
              </w:rPr>
              <w:t>9%</w:t>
            </w:r>
          </w:p>
        </w:tc>
      </w:tr>
      <w:tr w:rsidR="002909D8" w:rsidRPr="00F613D5" w:rsidTr="00961E68">
        <w:trPr>
          <w:trHeight w:val="827"/>
        </w:trPr>
        <w:tc>
          <w:tcPr>
            <w:tcW w:w="710" w:type="dxa"/>
            <w:tcBorders>
              <w:top w:val="single" w:sz="12" w:space="0" w:color="auto"/>
            </w:tcBorders>
            <w:shd w:val="clear" w:color="auto" w:fill="auto"/>
            <w:noWrap/>
            <w:vAlign w:val="center"/>
          </w:tcPr>
          <w:p w:rsidR="002909D8" w:rsidRPr="00F613D5" w:rsidRDefault="002909D8" w:rsidP="002909D8">
            <w:pPr>
              <w:jc w:val="center"/>
              <w:rPr>
                <w:rFonts w:ascii="Arial CYR" w:hAnsi="Arial CYR" w:cs="Arial CYR"/>
                <w:sz w:val="20"/>
                <w:szCs w:val="20"/>
              </w:rPr>
            </w:pPr>
            <w:r>
              <w:rPr>
                <w:rFonts w:ascii="Arial CYR" w:hAnsi="Arial CYR" w:cs="Arial CYR"/>
                <w:sz w:val="20"/>
                <w:szCs w:val="20"/>
              </w:rPr>
              <w:t>3</w:t>
            </w:r>
          </w:p>
        </w:tc>
        <w:tc>
          <w:tcPr>
            <w:tcW w:w="2410" w:type="dxa"/>
            <w:tcBorders>
              <w:top w:val="single" w:sz="12" w:space="0" w:color="auto"/>
            </w:tcBorders>
            <w:shd w:val="clear" w:color="auto" w:fill="auto"/>
            <w:vAlign w:val="center"/>
          </w:tcPr>
          <w:p w:rsidR="002909D8" w:rsidRPr="00F613D5" w:rsidRDefault="002909D8" w:rsidP="002909D8">
            <w:r w:rsidRPr="00F613D5">
              <w:t xml:space="preserve">Вести </w:t>
            </w:r>
          </w:p>
          <w:p w:rsidR="002909D8" w:rsidRPr="00F613D5" w:rsidRDefault="002909D8" w:rsidP="002909D8">
            <w:r w:rsidRPr="00F613D5">
              <w:rPr>
                <w:i/>
              </w:rPr>
              <w:t>(канал Россия</w:t>
            </w:r>
            <w:r>
              <w:rPr>
                <w:i/>
              </w:rPr>
              <w:t xml:space="preserve"> 1</w:t>
            </w:r>
            <w:r w:rsidRPr="00F613D5">
              <w:rPr>
                <w:i/>
              </w:rPr>
              <w:t>)</w:t>
            </w:r>
          </w:p>
        </w:tc>
        <w:tc>
          <w:tcPr>
            <w:tcW w:w="610" w:type="dxa"/>
            <w:tcBorders>
              <w:top w:val="single" w:sz="12" w:space="0" w:color="auto"/>
            </w:tcBorders>
            <w:shd w:val="clear" w:color="auto" w:fill="auto"/>
            <w:vAlign w:val="center"/>
          </w:tcPr>
          <w:p w:rsidR="002909D8" w:rsidRPr="002A0549" w:rsidRDefault="002909D8" w:rsidP="002909D8">
            <w:pPr>
              <w:jc w:val="center"/>
              <w:rPr>
                <w:rFonts w:ascii="Arial" w:hAnsi="Arial" w:cs="Arial"/>
                <w:bCs/>
                <w:sz w:val="18"/>
                <w:szCs w:val="18"/>
              </w:rPr>
            </w:pPr>
            <w:r w:rsidRPr="00061B49">
              <w:rPr>
                <w:rFonts w:ascii="Arial" w:hAnsi="Arial" w:cs="Arial"/>
                <w:bCs/>
                <w:sz w:val="18"/>
                <w:szCs w:val="18"/>
              </w:rPr>
              <w:t>-</w:t>
            </w:r>
          </w:p>
        </w:tc>
        <w:tc>
          <w:tcPr>
            <w:tcW w:w="610" w:type="dxa"/>
            <w:tcBorders>
              <w:top w:val="single" w:sz="12" w:space="0" w:color="auto"/>
            </w:tcBorders>
            <w:shd w:val="clear" w:color="auto" w:fill="auto"/>
            <w:vAlign w:val="center"/>
          </w:tcPr>
          <w:p w:rsidR="002909D8" w:rsidRPr="002A0549" w:rsidRDefault="002909D8" w:rsidP="002909D8">
            <w:pPr>
              <w:jc w:val="center"/>
              <w:rPr>
                <w:rFonts w:ascii="Arial" w:hAnsi="Arial" w:cs="Arial"/>
                <w:bCs/>
                <w:sz w:val="18"/>
                <w:szCs w:val="18"/>
              </w:rPr>
            </w:pPr>
            <w:r w:rsidRPr="00061B49">
              <w:rPr>
                <w:rFonts w:ascii="Arial" w:hAnsi="Arial" w:cs="Arial"/>
                <w:bCs/>
                <w:sz w:val="18"/>
                <w:szCs w:val="18"/>
              </w:rPr>
              <w:t>3%</w:t>
            </w:r>
          </w:p>
        </w:tc>
        <w:tc>
          <w:tcPr>
            <w:tcW w:w="610" w:type="dxa"/>
            <w:tcBorders>
              <w:top w:val="single" w:sz="12" w:space="0" w:color="auto"/>
            </w:tcBorders>
            <w:shd w:val="clear" w:color="auto" w:fill="auto"/>
            <w:vAlign w:val="center"/>
          </w:tcPr>
          <w:p w:rsidR="002909D8" w:rsidRPr="002A0549" w:rsidRDefault="002909D8" w:rsidP="002909D8">
            <w:pPr>
              <w:jc w:val="center"/>
              <w:rPr>
                <w:rFonts w:ascii="Arial" w:hAnsi="Arial" w:cs="Arial"/>
                <w:bCs/>
                <w:sz w:val="18"/>
                <w:szCs w:val="18"/>
              </w:rPr>
            </w:pPr>
            <w:r w:rsidRPr="00061B49">
              <w:rPr>
                <w:rFonts w:ascii="Arial" w:hAnsi="Arial" w:cs="Arial"/>
                <w:bCs/>
                <w:sz w:val="18"/>
                <w:szCs w:val="18"/>
              </w:rPr>
              <w:t>3%</w:t>
            </w:r>
          </w:p>
        </w:tc>
        <w:tc>
          <w:tcPr>
            <w:tcW w:w="610" w:type="dxa"/>
            <w:tcBorders>
              <w:top w:val="single" w:sz="12" w:space="0" w:color="auto"/>
            </w:tcBorders>
            <w:shd w:val="clear" w:color="auto" w:fill="auto"/>
            <w:vAlign w:val="center"/>
          </w:tcPr>
          <w:p w:rsidR="002909D8" w:rsidRPr="002A0549" w:rsidRDefault="002909D8" w:rsidP="002909D8">
            <w:pPr>
              <w:jc w:val="center"/>
              <w:rPr>
                <w:rFonts w:ascii="Arial" w:hAnsi="Arial" w:cs="Arial"/>
                <w:bCs/>
                <w:sz w:val="18"/>
                <w:szCs w:val="18"/>
              </w:rPr>
            </w:pPr>
            <w:r w:rsidRPr="00061B49">
              <w:rPr>
                <w:rFonts w:ascii="Arial" w:hAnsi="Arial" w:cs="Arial"/>
                <w:bCs/>
                <w:sz w:val="18"/>
                <w:szCs w:val="18"/>
              </w:rPr>
              <w:t>5%</w:t>
            </w:r>
          </w:p>
        </w:tc>
        <w:tc>
          <w:tcPr>
            <w:tcW w:w="610" w:type="dxa"/>
            <w:tcBorders>
              <w:top w:val="single" w:sz="12" w:space="0" w:color="auto"/>
            </w:tcBorders>
            <w:shd w:val="clear" w:color="auto" w:fill="auto"/>
            <w:vAlign w:val="center"/>
          </w:tcPr>
          <w:p w:rsidR="002909D8" w:rsidRPr="002A0549" w:rsidRDefault="002909D8" w:rsidP="002909D8">
            <w:pPr>
              <w:jc w:val="center"/>
              <w:rPr>
                <w:rFonts w:ascii="Arial" w:hAnsi="Arial" w:cs="Arial"/>
                <w:bCs/>
                <w:sz w:val="18"/>
                <w:szCs w:val="18"/>
              </w:rPr>
            </w:pPr>
            <w:r w:rsidRPr="00061B49">
              <w:rPr>
                <w:rFonts w:ascii="Arial" w:hAnsi="Arial" w:cs="Arial"/>
                <w:bCs/>
                <w:sz w:val="18"/>
                <w:szCs w:val="18"/>
              </w:rPr>
              <w:t>2%</w:t>
            </w:r>
          </w:p>
        </w:tc>
        <w:tc>
          <w:tcPr>
            <w:tcW w:w="611" w:type="dxa"/>
            <w:tcBorders>
              <w:top w:val="single" w:sz="12" w:space="0" w:color="auto"/>
            </w:tcBorders>
            <w:shd w:val="clear" w:color="auto" w:fill="auto"/>
            <w:vAlign w:val="center"/>
          </w:tcPr>
          <w:p w:rsidR="002909D8" w:rsidRPr="002A0549" w:rsidRDefault="002909D8" w:rsidP="002909D8">
            <w:pPr>
              <w:jc w:val="center"/>
              <w:rPr>
                <w:rFonts w:ascii="Arial" w:hAnsi="Arial" w:cs="Arial"/>
                <w:bCs/>
                <w:sz w:val="18"/>
                <w:szCs w:val="18"/>
              </w:rPr>
            </w:pPr>
            <w:r w:rsidRPr="00061B49">
              <w:rPr>
                <w:rFonts w:ascii="Arial" w:hAnsi="Arial" w:cs="Arial"/>
                <w:bCs/>
                <w:sz w:val="18"/>
                <w:szCs w:val="18"/>
              </w:rPr>
              <w:t>5%</w:t>
            </w:r>
          </w:p>
        </w:tc>
        <w:tc>
          <w:tcPr>
            <w:tcW w:w="611" w:type="dxa"/>
            <w:tcBorders>
              <w:top w:val="single" w:sz="12" w:space="0" w:color="auto"/>
            </w:tcBorders>
            <w:shd w:val="clear" w:color="auto" w:fill="auto"/>
            <w:vAlign w:val="center"/>
          </w:tcPr>
          <w:p w:rsidR="002909D8" w:rsidRPr="002A0549" w:rsidRDefault="002909D8" w:rsidP="002909D8">
            <w:pPr>
              <w:jc w:val="center"/>
              <w:rPr>
                <w:rFonts w:ascii="Arial" w:hAnsi="Arial" w:cs="Arial"/>
                <w:bCs/>
                <w:sz w:val="18"/>
                <w:szCs w:val="18"/>
              </w:rPr>
            </w:pPr>
            <w:r w:rsidRPr="00061B49">
              <w:rPr>
                <w:rFonts w:ascii="Arial" w:hAnsi="Arial" w:cs="Arial"/>
                <w:bCs/>
                <w:sz w:val="18"/>
                <w:szCs w:val="18"/>
              </w:rPr>
              <w:t>7%</w:t>
            </w:r>
          </w:p>
        </w:tc>
        <w:tc>
          <w:tcPr>
            <w:tcW w:w="611" w:type="dxa"/>
            <w:tcBorders>
              <w:top w:val="single" w:sz="12" w:space="0" w:color="auto"/>
            </w:tcBorders>
            <w:shd w:val="clear" w:color="auto" w:fill="auto"/>
            <w:vAlign w:val="center"/>
          </w:tcPr>
          <w:p w:rsidR="002909D8" w:rsidRPr="002A0549" w:rsidRDefault="002909D8" w:rsidP="002909D8">
            <w:pPr>
              <w:jc w:val="center"/>
              <w:rPr>
                <w:rFonts w:ascii="Arial" w:hAnsi="Arial" w:cs="Arial"/>
                <w:bCs/>
                <w:sz w:val="18"/>
                <w:szCs w:val="18"/>
              </w:rPr>
            </w:pPr>
            <w:r w:rsidRPr="00061B49">
              <w:rPr>
                <w:rFonts w:ascii="Arial" w:hAnsi="Arial" w:cs="Arial"/>
                <w:bCs/>
                <w:sz w:val="18"/>
                <w:szCs w:val="18"/>
              </w:rPr>
              <w:t>6%</w:t>
            </w:r>
          </w:p>
        </w:tc>
        <w:tc>
          <w:tcPr>
            <w:tcW w:w="611" w:type="dxa"/>
            <w:tcBorders>
              <w:top w:val="single" w:sz="12" w:space="0" w:color="auto"/>
            </w:tcBorders>
            <w:shd w:val="clear" w:color="auto" w:fill="auto"/>
            <w:vAlign w:val="center"/>
          </w:tcPr>
          <w:p w:rsidR="002909D8" w:rsidRPr="002A0549" w:rsidRDefault="002909D8" w:rsidP="002909D8">
            <w:pPr>
              <w:jc w:val="center"/>
              <w:rPr>
                <w:rFonts w:ascii="Arial" w:hAnsi="Arial" w:cs="Arial"/>
                <w:bCs/>
                <w:sz w:val="18"/>
                <w:szCs w:val="18"/>
              </w:rPr>
            </w:pPr>
            <w:r w:rsidRPr="002A0549">
              <w:rPr>
                <w:rFonts w:ascii="Arial" w:hAnsi="Arial" w:cs="Arial"/>
                <w:bCs/>
                <w:sz w:val="18"/>
                <w:szCs w:val="18"/>
              </w:rPr>
              <w:t>11%</w:t>
            </w:r>
          </w:p>
        </w:tc>
        <w:tc>
          <w:tcPr>
            <w:tcW w:w="611" w:type="dxa"/>
            <w:tcBorders>
              <w:top w:val="single" w:sz="12" w:space="0" w:color="auto"/>
            </w:tcBorders>
            <w:vAlign w:val="center"/>
          </w:tcPr>
          <w:p w:rsidR="002909D8" w:rsidRPr="002A0549" w:rsidRDefault="002909D8" w:rsidP="002909D8">
            <w:pPr>
              <w:jc w:val="center"/>
              <w:rPr>
                <w:rFonts w:ascii="Arial" w:hAnsi="Arial" w:cs="Arial"/>
                <w:bCs/>
                <w:sz w:val="18"/>
                <w:szCs w:val="18"/>
              </w:rPr>
            </w:pPr>
            <w:r w:rsidRPr="002A0549">
              <w:rPr>
                <w:rFonts w:ascii="Arial" w:hAnsi="Arial" w:cs="Arial"/>
                <w:bCs/>
                <w:sz w:val="18"/>
                <w:szCs w:val="18"/>
              </w:rPr>
              <w:t>6%</w:t>
            </w:r>
          </w:p>
        </w:tc>
        <w:tc>
          <w:tcPr>
            <w:tcW w:w="611" w:type="dxa"/>
            <w:tcBorders>
              <w:top w:val="single" w:sz="12" w:space="0" w:color="auto"/>
            </w:tcBorders>
            <w:vAlign w:val="center"/>
          </w:tcPr>
          <w:p w:rsidR="002909D8" w:rsidRPr="00061B49" w:rsidRDefault="002909D8" w:rsidP="002909D8">
            <w:pPr>
              <w:jc w:val="center"/>
              <w:rPr>
                <w:rFonts w:ascii="Arial" w:hAnsi="Arial" w:cs="Arial"/>
                <w:bCs/>
                <w:sz w:val="18"/>
                <w:szCs w:val="18"/>
              </w:rPr>
            </w:pPr>
            <w:r w:rsidRPr="00061B49">
              <w:rPr>
                <w:rFonts w:ascii="Arial" w:hAnsi="Arial" w:cs="Arial"/>
                <w:bCs/>
                <w:sz w:val="18"/>
                <w:szCs w:val="18"/>
              </w:rPr>
              <w:t>6%</w:t>
            </w:r>
          </w:p>
        </w:tc>
        <w:tc>
          <w:tcPr>
            <w:tcW w:w="611" w:type="dxa"/>
            <w:tcBorders>
              <w:top w:val="single" w:sz="12" w:space="0" w:color="auto"/>
            </w:tcBorders>
            <w:vAlign w:val="center"/>
          </w:tcPr>
          <w:p w:rsidR="002909D8" w:rsidRPr="007A744B" w:rsidRDefault="002909D8" w:rsidP="002909D8">
            <w:pPr>
              <w:jc w:val="center"/>
              <w:rPr>
                <w:rFonts w:ascii="Arial" w:hAnsi="Arial" w:cs="Arial"/>
                <w:bCs/>
                <w:sz w:val="18"/>
                <w:szCs w:val="18"/>
              </w:rPr>
            </w:pPr>
            <w:r w:rsidRPr="007A744B">
              <w:rPr>
                <w:rFonts w:ascii="Arial" w:hAnsi="Arial" w:cs="Arial"/>
                <w:bCs/>
                <w:sz w:val="18"/>
                <w:szCs w:val="18"/>
              </w:rPr>
              <w:t>7%</w:t>
            </w:r>
          </w:p>
        </w:tc>
        <w:tc>
          <w:tcPr>
            <w:tcW w:w="611" w:type="dxa"/>
            <w:tcBorders>
              <w:top w:val="single" w:sz="12" w:space="0" w:color="auto"/>
            </w:tcBorders>
            <w:vAlign w:val="center"/>
          </w:tcPr>
          <w:p w:rsidR="002909D8" w:rsidRPr="00E476C8" w:rsidRDefault="002909D8" w:rsidP="002909D8">
            <w:pPr>
              <w:jc w:val="center"/>
              <w:rPr>
                <w:rFonts w:ascii="Arial" w:hAnsi="Arial" w:cs="Arial"/>
                <w:b/>
                <w:bCs/>
                <w:sz w:val="18"/>
                <w:szCs w:val="18"/>
              </w:rPr>
            </w:pPr>
            <w:r>
              <w:rPr>
                <w:rFonts w:ascii="Arial" w:hAnsi="Arial" w:cs="Arial"/>
                <w:b/>
                <w:bCs/>
                <w:sz w:val="18"/>
                <w:szCs w:val="18"/>
              </w:rPr>
              <w:t>8%</w:t>
            </w:r>
          </w:p>
        </w:tc>
      </w:tr>
      <w:tr w:rsidR="002909D8" w:rsidRPr="00F613D5" w:rsidTr="00961E68">
        <w:trPr>
          <w:trHeight w:val="825"/>
        </w:trPr>
        <w:tc>
          <w:tcPr>
            <w:tcW w:w="710" w:type="dxa"/>
            <w:tcBorders>
              <w:top w:val="single" w:sz="12" w:space="0" w:color="auto"/>
            </w:tcBorders>
            <w:shd w:val="clear" w:color="auto" w:fill="auto"/>
            <w:noWrap/>
            <w:vAlign w:val="center"/>
          </w:tcPr>
          <w:p w:rsidR="002909D8" w:rsidRPr="00961E68" w:rsidRDefault="00961E68" w:rsidP="002909D8">
            <w:pPr>
              <w:jc w:val="center"/>
              <w:rPr>
                <w:rFonts w:ascii="Arial CYR" w:hAnsi="Arial CYR" w:cs="Arial CYR"/>
                <w:sz w:val="20"/>
                <w:szCs w:val="20"/>
                <w:lang w:val="en-US"/>
              </w:rPr>
            </w:pPr>
            <w:r>
              <w:rPr>
                <w:rFonts w:ascii="Arial CYR" w:hAnsi="Arial CYR" w:cs="Arial CYR"/>
                <w:sz w:val="20"/>
                <w:szCs w:val="20"/>
                <w:lang w:val="en-US"/>
              </w:rPr>
              <w:t>4</w:t>
            </w:r>
          </w:p>
        </w:tc>
        <w:tc>
          <w:tcPr>
            <w:tcW w:w="2410" w:type="dxa"/>
            <w:tcBorders>
              <w:top w:val="single" w:sz="12" w:space="0" w:color="auto"/>
            </w:tcBorders>
            <w:shd w:val="clear" w:color="auto" w:fill="auto"/>
            <w:vAlign w:val="center"/>
          </w:tcPr>
          <w:p w:rsidR="002909D8" w:rsidRDefault="002909D8" w:rsidP="002909D8">
            <w:r>
              <w:t>Голос</w:t>
            </w:r>
          </w:p>
          <w:p w:rsidR="002909D8" w:rsidRPr="00F613D5" w:rsidRDefault="002909D8" w:rsidP="002909D8">
            <w:r w:rsidRPr="00F613D5">
              <w:rPr>
                <w:i/>
              </w:rPr>
              <w:t>(1 канал)</w:t>
            </w:r>
          </w:p>
        </w:tc>
        <w:tc>
          <w:tcPr>
            <w:tcW w:w="610" w:type="dxa"/>
            <w:tcBorders>
              <w:top w:val="single" w:sz="12" w:space="0" w:color="auto"/>
            </w:tcBorders>
            <w:shd w:val="clear" w:color="auto" w:fill="auto"/>
            <w:vAlign w:val="center"/>
          </w:tcPr>
          <w:p w:rsidR="002909D8" w:rsidRPr="002A0549" w:rsidRDefault="002909D8" w:rsidP="002909D8">
            <w:pPr>
              <w:jc w:val="center"/>
              <w:rPr>
                <w:rFonts w:ascii="Arial" w:hAnsi="Arial" w:cs="Arial"/>
                <w:bCs/>
                <w:sz w:val="18"/>
                <w:szCs w:val="18"/>
              </w:rPr>
            </w:pPr>
            <w:r>
              <w:rPr>
                <w:rFonts w:ascii="Arial" w:hAnsi="Arial" w:cs="Arial"/>
                <w:bCs/>
                <w:sz w:val="18"/>
                <w:szCs w:val="18"/>
              </w:rPr>
              <w:t>-</w:t>
            </w:r>
          </w:p>
        </w:tc>
        <w:tc>
          <w:tcPr>
            <w:tcW w:w="610" w:type="dxa"/>
            <w:tcBorders>
              <w:top w:val="single" w:sz="12" w:space="0" w:color="auto"/>
            </w:tcBorders>
            <w:shd w:val="clear" w:color="auto" w:fill="auto"/>
            <w:vAlign w:val="center"/>
          </w:tcPr>
          <w:p w:rsidR="002909D8" w:rsidRPr="002A0549" w:rsidRDefault="002909D8" w:rsidP="002909D8">
            <w:pPr>
              <w:jc w:val="center"/>
              <w:rPr>
                <w:rFonts w:ascii="Arial" w:hAnsi="Arial" w:cs="Arial"/>
                <w:bCs/>
                <w:sz w:val="18"/>
                <w:szCs w:val="18"/>
              </w:rPr>
            </w:pPr>
            <w:r>
              <w:rPr>
                <w:rFonts w:ascii="Arial" w:hAnsi="Arial" w:cs="Arial"/>
                <w:bCs/>
                <w:sz w:val="18"/>
                <w:szCs w:val="18"/>
              </w:rPr>
              <w:t>-</w:t>
            </w:r>
          </w:p>
        </w:tc>
        <w:tc>
          <w:tcPr>
            <w:tcW w:w="610" w:type="dxa"/>
            <w:tcBorders>
              <w:top w:val="single" w:sz="12" w:space="0" w:color="auto"/>
            </w:tcBorders>
            <w:shd w:val="clear" w:color="auto" w:fill="auto"/>
            <w:vAlign w:val="center"/>
          </w:tcPr>
          <w:p w:rsidR="002909D8" w:rsidRPr="002A0549" w:rsidRDefault="002909D8" w:rsidP="002909D8">
            <w:pPr>
              <w:jc w:val="center"/>
              <w:rPr>
                <w:rFonts w:ascii="Arial" w:hAnsi="Arial" w:cs="Arial"/>
                <w:bCs/>
                <w:sz w:val="18"/>
                <w:szCs w:val="18"/>
              </w:rPr>
            </w:pPr>
            <w:r>
              <w:rPr>
                <w:rFonts w:ascii="Arial" w:hAnsi="Arial" w:cs="Arial"/>
                <w:bCs/>
                <w:sz w:val="18"/>
                <w:szCs w:val="18"/>
              </w:rPr>
              <w:t>-</w:t>
            </w:r>
          </w:p>
        </w:tc>
        <w:tc>
          <w:tcPr>
            <w:tcW w:w="610" w:type="dxa"/>
            <w:tcBorders>
              <w:top w:val="single" w:sz="12" w:space="0" w:color="auto"/>
            </w:tcBorders>
            <w:shd w:val="clear" w:color="auto" w:fill="auto"/>
            <w:vAlign w:val="center"/>
          </w:tcPr>
          <w:p w:rsidR="002909D8" w:rsidRPr="002A0549" w:rsidRDefault="002909D8" w:rsidP="002909D8">
            <w:pPr>
              <w:jc w:val="center"/>
              <w:rPr>
                <w:rFonts w:ascii="Arial" w:hAnsi="Arial" w:cs="Arial"/>
                <w:bCs/>
                <w:sz w:val="18"/>
                <w:szCs w:val="18"/>
              </w:rPr>
            </w:pPr>
            <w:r>
              <w:rPr>
                <w:rFonts w:ascii="Arial" w:hAnsi="Arial" w:cs="Arial"/>
                <w:bCs/>
                <w:sz w:val="18"/>
                <w:szCs w:val="18"/>
              </w:rPr>
              <w:t>-</w:t>
            </w:r>
          </w:p>
        </w:tc>
        <w:tc>
          <w:tcPr>
            <w:tcW w:w="610" w:type="dxa"/>
            <w:tcBorders>
              <w:top w:val="single" w:sz="12" w:space="0" w:color="auto"/>
            </w:tcBorders>
            <w:shd w:val="clear" w:color="auto" w:fill="auto"/>
            <w:vAlign w:val="center"/>
          </w:tcPr>
          <w:p w:rsidR="002909D8" w:rsidRPr="002A0549" w:rsidRDefault="002909D8" w:rsidP="002909D8">
            <w:pPr>
              <w:jc w:val="center"/>
              <w:rPr>
                <w:rFonts w:ascii="Arial" w:hAnsi="Arial" w:cs="Arial"/>
                <w:bCs/>
                <w:sz w:val="18"/>
                <w:szCs w:val="18"/>
              </w:rPr>
            </w:pPr>
            <w:r>
              <w:rPr>
                <w:rFonts w:ascii="Arial" w:hAnsi="Arial" w:cs="Arial"/>
                <w:bCs/>
                <w:sz w:val="18"/>
                <w:szCs w:val="18"/>
              </w:rPr>
              <w:t>-</w:t>
            </w:r>
          </w:p>
        </w:tc>
        <w:tc>
          <w:tcPr>
            <w:tcW w:w="611" w:type="dxa"/>
            <w:tcBorders>
              <w:top w:val="single" w:sz="12" w:space="0" w:color="auto"/>
            </w:tcBorders>
            <w:shd w:val="clear" w:color="auto" w:fill="auto"/>
            <w:vAlign w:val="center"/>
          </w:tcPr>
          <w:p w:rsidR="002909D8" w:rsidRPr="002A0549" w:rsidRDefault="002909D8" w:rsidP="002909D8">
            <w:pPr>
              <w:jc w:val="center"/>
              <w:rPr>
                <w:rFonts w:ascii="Arial" w:hAnsi="Arial" w:cs="Arial"/>
                <w:bCs/>
                <w:sz w:val="18"/>
                <w:szCs w:val="18"/>
              </w:rPr>
            </w:pPr>
            <w:r>
              <w:rPr>
                <w:rFonts w:ascii="Arial" w:hAnsi="Arial" w:cs="Arial"/>
                <w:bCs/>
                <w:sz w:val="18"/>
                <w:szCs w:val="18"/>
              </w:rPr>
              <w:t>-</w:t>
            </w:r>
          </w:p>
        </w:tc>
        <w:tc>
          <w:tcPr>
            <w:tcW w:w="611" w:type="dxa"/>
            <w:tcBorders>
              <w:top w:val="single" w:sz="12" w:space="0" w:color="auto"/>
            </w:tcBorders>
            <w:shd w:val="clear" w:color="auto" w:fill="auto"/>
            <w:vAlign w:val="center"/>
          </w:tcPr>
          <w:p w:rsidR="002909D8" w:rsidRPr="002A0549" w:rsidRDefault="002909D8" w:rsidP="002909D8">
            <w:pPr>
              <w:jc w:val="center"/>
              <w:rPr>
                <w:rFonts w:ascii="Arial" w:hAnsi="Arial" w:cs="Arial"/>
                <w:bCs/>
                <w:sz w:val="18"/>
                <w:szCs w:val="18"/>
              </w:rPr>
            </w:pPr>
            <w:r>
              <w:rPr>
                <w:rFonts w:ascii="Arial" w:hAnsi="Arial" w:cs="Arial"/>
                <w:bCs/>
                <w:sz w:val="18"/>
                <w:szCs w:val="18"/>
              </w:rPr>
              <w:t>-</w:t>
            </w:r>
          </w:p>
        </w:tc>
        <w:tc>
          <w:tcPr>
            <w:tcW w:w="611" w:type="dxa"/>
            <w:tcBorders>
              <w:top w:val="single" w:sz="12" w:space="0" w:color="auto"/>
            </w:tcBorders>
            <w:shd w:val="clear" w:color="auto" w:fill="auto"/>
            <w:vAlign w:val="center"/>
          </w:tcPr>
          <w:p w:rsidR="002909D8" w:rsidRPr="002A0549" w:rsidRDefault="002909D8" w:rsidP="002909D8">
            <w:pPr>
              <w:jc w:val="center"/>
              <w:rPr>
                <w:rFonts w:ascii="Arial" w:hAnsi="Arial" w:cs="Arial"/>
                <w:bCs/>
                <w:sz w:val="18"/>
                <w:szCs w:val="18"/>
              </w:rPr>
            </w:pPr>
            <w:r>
              <w:rPr>
                <w:rFonts w:ascii="Arial" w:hAnsi="Arial" w:cs="Arial"/>
                <w:bCs/>
                <w:sz w:val="18"/>
                <w:szCs w:val="18"/>
              </w:rPr>
              <w:t>-</w:t>
            </w:r>
          </w:p>
        </w:tc>
        <w:tc>
          <w:tcPr>
            <w:tcW w:w="611" w:type="dxa"/>
            <w:tcBorders>
              <w:top w:val="single" w:sz="12" w:space="0" w:color="auto"/>
            </w:tcBorders>
            <w:shd w:val="clear" w:color="auto" w:fill="auto"/>
            <w:vAlign w:val="center"/>
          </w:tcPr>
          <w:p w:rsidR="002909D8" w:rsidRPr="002A0549" w:rsidRDefault="002909D8" w:rsidP="002909D8">
            <w:pPr>
              <w:jc w:val="center"/>
              <w:rPr>
                <w:rFonts w:ascii="Arial" w:hAnsi="Arial" w:cs="Arial"/>
                <w:bCs/>
                <w:sz w:val="18"/>
                <w:szCs w:val="18"/>
              </w:rPr>
            </w:pPr>
            <w:r>
              <w:rPr>
                <w:rFonts w:ascii="Arial" w:hAnsi="Arial" w:cs="Arial"/>
                <w:bCs/>
                <w:sz w:val="18"/>
                <w:szCs w:val="18"/>
              </w:rPr>
              <w:t>-</w:t>
            </w:r>
          </w:p>
        </w:tc>
        <w:tc>
          <w:tcPr>
            <w:tcW w:w="611" w:type="dxa"/>
            <w:tcBorders>
              <w:top w:val="single" w:sz="12" w:space="0" w:color="auto"/>
            </w:tcBorders>
            <w:vAlign w:val="center"/>
          </w:tcPr>
          <w:p w:rsidR="002909D8" w:rsidRPr="002A0549" w:rsidRDefault="002909D8" w:rsidP="002909D8">
            <w:pPr>
              <w:jc w:val="center"/>
              <w:rPr>
                <w:rFonts w:ascii="Arial" w:hAnsi="Arial" w:cs="Arial"/>
                <w:bCs/>
                <w:sz w:val="18"/>
                <w:szCs w:val="18"/>
              </w:rPr>
            </w:pPr>
            <w:r>
              <w:rPr>
                <w:rFonts w:ascii="Arial" w:hAnsi="Arial" w:cs="Arial"/>
                <w:bCs/>
                <w:sz w:val="18"/>
                <w:szCs w:val="18"/>
              </w:rPr>
              <w:t>-</w:t>
            </w:r>
          </w:p>
        </w:tc>
        <w:tc>
          <w:tcPr>
            <w:tcW w:w="611" w:type="dxa"/>
            <w:tcBorders>
              <w:top w:val="single" w:sz="12" w:space="0" w:color="auto"/>
            </w:tcBorders>
            <w:vAlign w:val="center"/>
          </w:tcPr>
          <w:p w:rsidR="002909D8" w:rsidRPr="002909D8" w:rsidRDefault="002909D8" w:rsidP="002909D8">
            <w:pPr>
              <w:jc w:val="center"/>
              <w:rPr>
                <w:rFonts w:ascii="Arial" w:hAnsi="Arial" w:cs="Arial"/>
                <w:bCs/>
                <w:sz w:val="18"/>
                <w:szCs w:val="18"/>
              </w:rPr>
            </w:pPr>
            <w:r>
              <w:rPr>
                <w:rFonts w:ascii="Arial" w:hAnsi="Arial" w:cs="Arial"/>
                <w:bCs/>
                <w:sz w:val="18"/>
                <w:szCs w:val="18"/>
              </w:rPr>
              <w:t>-</w:t>
            </w:r>
          </w:p>
        </w:tc>
        <w:tc>
          <w:tcPr>
            <w:tcW w:w="611" w:type="dxa"/>
            <w:tcBorders>
              <w:top w:val="single" w:sz="12" w:space="0" w:color="auto"/>
            </w:tcBorders>
            <w:vAlign w:val="center"/>
          </w:tcPr>
          <w:p w:rsidR="002909D8" w:rsidRPr="007A744B" w:rsidRDefault="002909D8" w:rsidP="002909D8">
            <w:pPr>
              <w:jc w:val="center"/>
              <w:rPr>
                <w:rFonts w:ascii="Arial" w:hAnsi="Arial" w:cs="Arial"/>
                <w:bCs/>
                <w:sz w:val="18"/>
                <w:szCs w:val="18"/>
              </w:rPr>
            </w:pPr>
            <w:r>
              <w:rPr>
                <w:rFonts w:ascii="Arial" w:hAnsi="Arial" w:cs="Arial"/>
                <w:bCs/>
                <w:sz w:val="18"/>
                <w:szCs w:val="18"/>
              </w:rPr>
              <w:t>-</w:t>
            </w:r>
          </w:p>
        </w:tc>
        <w:tc>
          <w:tcPr>
            <w:tcW w:w="611" w:type="dxa"/>
            <w:tcBorders>
              <w:top w:val="single" w:sz="12" w:space="0" w:color="auto"/>
            </w:tcBorders>
            <w:vAlign w:val="center"/>
          </w:tcPr>
          <w:p w:rsidR="002909D8" w:rsidRPr="00E476C8" w:rsidRDefault="002909D8" w:rsidP="002909D8">
            <w:pPr>
              <w:jc w:val="center"/>
              <w:rPr>
                <w:rFonts w:ascii="Arial" w:hAnsi="Arial" w:cs="Arial"/>
                <w:b/>
                <w:bCs/>
                <w:sz w:val="18"/>
                <w:szCs w:val="18"/>
              </w:rPr>
            </w:pPr>
            <w:r>
              <w:rPr>
                <w:rFonts w:ascii="Arial" w:hAnsi="Arial" w:cs="Arial"/>
                <w:b/>
                <w:bCs/>
                <w:sz w:val="18"/>
                <w:szCs w:val="18"/>
              </w:rPr>
              <w:t>5%</w:t>
            </w:r>
          </w:p>
        </w:tc>
      </w:tr>
      <w:tr w:rsidR="002909D8" w:rsidRPr="00F613D5" w:rsidTr="00961E68">
        <w:trPr>
          <w:trHeight w:val="823"/>
        </w:trPr>
        <w:tc>
          <w:tcPr>
            <w:tcW w:w="710" w:type="dxa"/>
            <w:tcBorders>
              <w:top w:val="single" w:sz="12" w:space="0" w:color="auto"/>
            </w:tcBorders>
            <w:shd w:val="clear" w:color="auto" w:fill="auto"/>
            <w:noWrap/>
            <w:vAlign w:val="center"/>
          </w:tcPr>
          <w:p w:rsidR="002909D8" w:rsidRPr="00961E68" w:rsidRDefault="00961E68" w:rsidP="002909D8">
            <w:pPr>
              <w:jc w:val="center"/>
              <w:rPr>
                <w:rFonts w:ascii="Arial CYR" w:hAnsi="Arial CYR" w:cs="Arial CYR"/>
                <w:sz w:val="20"/>
                <w:szCs w:val="20"/>
                <w:lang w:val="en-US"/>
              </w:rPr>
            </w:pPr>
            <w:r>
              <w:rPr>
                <w:rFonts w:ascii="Arial CYR" w:hAnsi="Arial CYR" w:cs="Arial CYR"/>
                <w:sz w:val="20"/>
                <w:szCs w:val="20"/>
                <w:lang w:val="en-US"/>
              </w:rPr>
              <w:t>5</w:t>
            </w:r>
          </w:p>
        </w:tc>
        <w:tc>
          <w:tcPr>
            <w:tcW w:w="2410" w:type="dxa"/>
            <w:tcBorders>
              <w:top w:val="single" w:sz="12" w:space="0" w:color="auto"/>
            </w:tcBorders>
            <w:shd w:val="clear" w:color="auto" w:fill="auto"/>
            <w:vAlign w:val="center"/>
          </w:tcPr>
          <w:p w:rsidR="002909D8" w:rsidRDefault="002909D8" w:rsidP="002909D8">
            <w:pPr>
              <w:rPr>
                <w:lang w:val="en-US"/>
              </w:rPr>
            </w:pPr>
            <w:r>
              <w:rPr>
                <w:lang w:val="en-US"/>
              </w:rPr>
              <w:t>Comedy Club</w:t>
            </w:r>
          </w:p>
          <w:p w:rsidR="002909D8" w:rsidRPr="002909D8" w:rsidRDefault="002909D8" w:rsidP="002909D8">
            <w:pPr>
              <w:rPr>
                <w:i/>
              </w:rPr>
            </w:pPr>
            <w:r w:rsidRPr="002909D8">
              <w:rPr>
                <w:i/>
              </w:rPr>
              <w:t>(</w:t>
            </w:r>
            <w:proofErr w:type="spellStart"/>
            <w:r w:rsidRPr="002909D8">
              <w:rPr>
                <w:i/>
              </w:rPr>
              <w:t>ТНТ</w:t>
            </w:r>
            <w:proofErr w:type="spellEnd"/>
            <w:r w:rsidRPr="002909D8">
              <w:rPr>
                <w:i/>
              </w:rPr>
              <w:t>)</w:t>
            </w:r>
          </w:p>
        </w:tc>
        <w:tc>
          <w:tcPr>
            <w:tcW w:w="610" w:type="dxa"/>
            <w:tcBorders>
              <w:top w:val="single" w:sz="12" w:space="0" w:color="auto"/>
            </w:tcBorders>
            <w:shd w:val="clear" w:color="auto" w:fill="auto"/>
            <w:vAlign w:val="center"/>
          </w:tcPr>
          <w:p w:rsidR="002909D8" w:rsidRPr="00061B49" w:rsidRDefault="002909D8" w:rsidP="002909D8">
            <w:pPr>
              <w:jc w:val="center"/>
              <w:rPr>
                <w:rFonts w:ascii="Arial" w:hAnsi="Arial" w:cs="Arial"/>
                <w:bCs/>
                <w:sz w:val="18"/>
                <w:szCs w:val="18"/>
              </w:rPr>
            </w:pPr>
            <w:r w:rsidRPr="00061B49">
              <w:rPr>
                <w:rFonts w:ascii="Arial" w:hAnsi="Arial" w:cs="Arial"/>
                <w:bCs/>
                <w:sz w:val="18"/>
                <w:szCs w:val="18"/>
              </w:rPr>
              <w:t>-</w:t>
            </w:r>
          </w:p>
        </w:tc>
        <w:tc>
          <w:tcPr>
            <w:tcW w:w="610" w:type="dxa"/>
            <w:tcBorders>
              <w:top w:val="single" w:sz="12" w:space="0" w:color="auto"/>
            </w:tcBorders>
            <w:shd w:val="clear" w:color="auto" w:fill="auto"/>
            <w:vAlign w:val="center"/>
          </w:tcPr>
          <w:p w:rsidR="002909D8" w:rsidRPr="00061B49" w:rsidRDefault="002909D8" w:rsidP="002909D8">
            <w:pPr>
              <w:jc w:val="center"/>
              <w:rPr>
                <w:rFonts w:ascii="Arial" w:hAnsi="Arial" w:cs="Arial"/>
                <w:bCs/>
                <w:sz w:val="18"/>
                <w:szCs w:val="18"/>
              </w:rPr>
            </w:pPr>
            <w:r w:rsidRPr="00061B49">
              <w:rPr>
                <w:rFonts w:ascii="Arial" w:hAnsi="Arial" w:cs="Arial"/>
                <w:bCs/>
                <w:sz w:val="18"/>
                <w:szCs w:val="18"/>
              </w:rPr>
              <w:t>-</w:t>
            </w:r>
          </w:p>
        </w:tc>
        <w:tc>
          <w:tcPr>
            <w:tcW w:w="610" w:type="dxa"/>
            <w:tcBorders>
              <w:top w:val="single" w:sz="12" w:space="0" w:color="auto"/>
            </w:tcBorders>
            <w:shd w:val="clear" w:color="auto" w:fill="auto"/>
            <w:vAlign w:val="center"/>
          </w:tcPr>
          <w:p w:rsidR="002909D8" w:rsidRPr="00061B49" w:rsidRDefault="002909D8" w:rsidP="002909D8">
            <w:pPr>
              <w:jc w:val="center"/>
              <w:rPr>
                <w:rFonts w:ascii="Arial" w:hAnsi="Arial" w:cs="Arial"/>
                <w:bCs/>
                <w:sz w:val="18"/>
                <w:szCs w:val="18"/>
              </w:rPr>
            </w:pPr>
            <w:r w:rsidRPr="00061B49">
              <w:rPr>
                <w:rFonts w:ascii="Arial" w:hAnsi="Arial" w:cs="Arial"/>
                <w:bCs/>
                <w:sz w:val="18"/>
                <w:szCs w:val="18"/>
              </w:rPr>
              <w:t>-</w:t>
            </w:r>
          </w:p>
        </w:tc>
        <w:tc>
          <w:tcPr>
            <w:tcW w:w="610" w:type="dxa"/>
            <w:tcBorders>
              <w:top w:val="single" w:sz="12" w:space="0" w:color="auto"/>
            </w:tcBorders>
            <w:shd w:val="clear" w:color="auto" w:fill="auto"/>
            <w:vAlign w:val="center"/>
          </w:tcPr>
          <w:p w:rsidR="002909D8" w:rsidRPr="00061B49" w:rsidRDefault="002909D8" w:rsidP="002909D8">
            <w:pPr>
              <w:jc w:val="center"/>
              <w:rPr>
                <w:rFonts w:ascii="Arial" w:hAnsi="Arial" w:cs="Arial"/>
                <w:bCs/>
                <w:sz w:val="18"/>
                <w:szCs w:val="18"/>
              </w:rPr>
            </w:pPr>
            <w:r w:rsidRPr="00061B49">
              <w:rPr>
                <w:rFonts w:ascii="Arial" w:hAnsi="Arial" w:cs="Arial"/>
                <w:bCs/>
                <w:sz w:val="18"/>
                <w:szCs w:val="18"/>
              </w:rPr>
              <w:t>-</w:t>
            </w:r>
          </w:p>
        </w:tc>
        <w:tc>
          <w:tcPr>
            <w:tcW w:w="610" w:type="dxa"/>
            <w:tcBorders>
              <w:top w:val="single" w:sz="12" w:space="0" w:color="auto"/>
            </w:tcBorders>
            <w:shd w:val="clear" w:color="auto" w:fill="auto"/>
            <w:vAlign w:val="center"/>
          </w:tcPr>
          <w:p w:rsidR="002909D8" w:rsidRPr="00061B49" w:rsidRDefault="002909D8" w:rsidP="002909D8">
            <w:pPr>
              <w:jc w:val="center"/>
              <w:rPr>
                <w:rFonts w:ascii="Arial" w:hAnsi="Arial" w:cs="Arial"/>
                <w:bCs/>
                <w:sz w:val="18"/>
                <w:szCs w:val="18"/>
              </w:rPr>
            </w:pPr>
            <w:r w:rsidRPr="00061B49">
              <w:rPr>
                <w:rFonts w:ascii="Arial" w:hAnsi="Arial" w:cs="Arial"/>
                <w:bCs/>
                <w:sz w:val="18"/>
                <w:szCs w:val="18"/>
              </w:rPr>
              <w:t>-</w:t>
            </w:r>
          </w:p>
        </w:tc>
        <w:tc>
          <w:tcPr>
            <w:tcW w:w="611" w:type="dxa"/>
            <w:tcBorders>
              <w:top w:val="single" w:sz="12" w:space="0" w:color="auto"/>
            </w:tcBorders>
            <w:shd w:val="clear" w:color="auto" w:fill="auto"/>
            <w:vAlign w:val="center"/>
          </w:tcPr>
          <w:p w:rsidR="002909D8" w:rsidRPr="00061B49" w:rsidRDefault="002909D8" w:rsidP="002909D8">
            <w:pPr>
              <w:jc w:val="center"/>
              <w:rPr>
                <w:rFonts w:ascii="Arial" w:hAnsi="Arial" w:cs="Arial"/>
                <w:bCs/>
                <w:sz w:val="18"/>
                <w:szCs w:val="18"/>
              </w:rPr>
            </w:pPr>
            <w:r w:rsidRPr="00061B49">
              <w:rPr>
                <w:rFonts w:ascii="Arial" w:hAnsi="Arial" w:cs="Arial"/>
                <w:bCs/>
                <w:sz w:val="18"/>
                <w:szCs w:val="18"/>
              </w:rPr>
              <w:t>-</w:t>
            </w:r>
          </w:p>
        </w:tc>
        <w:tc>
          <w:tcPr>
            <w:tcW w:w="611" w:type="dxa"/>
            <w:tcBorders>
              <w:top w:val="single" w:sz="12" w:space="0" w:color="auto"/>
            </w:tcBorders>
            <w:shd w:val="clear" w:color="auto" w:fill="auto"/>
            <w:vAlign w:val="center"/>
          </w:tcPr>
          <w:p w:rsidR="002909D8" w:rsidRPr="00061B49" w:rsidRDefault="002909D8" w:rsidP="002909D8">
            <w:pPr>
              <w:jc w:val="center"/>
              <w:rPr>
                <w:rFonts w:ascii="Arial" w:hAnsi="Arial" w:cs="Arial"/>
                <w:bCs/>
                <w:sz w:val="18"/>
                <w:szCs w:val="18"/>
              </w:rPr>
            </w:pPr>
            <w:r w:rsidRPr="00061B49">
              <w:rPr>
                <w:rFonts w:ascii="Arial" w:hAnsi="Arial" w:cs="Arial"/>
                <w:bCs/>
                <w:sz w:val="18"/>
                <w:szCs w:val="18"/>
              </w:rPr>
              <w:t>-</w:t>
            </w:r>
          </w:p>
        </w:tc>
        <w:tc>
          <w:tcPr>
            <w:tcW w:w="611" w:type="dxa"/>
            <w:tcBorders>
              <w:top w:val="single" w:sz="12" w:space="0" w:color="auto"/>
            </w:tcBorders>
            <w:shd w:val="clear" w:color="auto" w:fill="auto"/>
            <w:vAlign w:val="center"/>
          </w:tcPr>
          <w:p w:rsidR="002909D8" w:rsidRPr="00061B49" w:rsidRDefault="002909D8" w:rsidP="002909D8">
            <w:pPr>
              <w:jc w:val="center"/>
              <w:rPr>
                <w:rFonts w:ascii="Arial" w:hAnsi="Arial" w:cs="Arial"/>
                <w:bCs/>
                <w:sz w:val="18"/>
                <w:szCs w:val="18"/>
              </w:rPr>
            </w:pPr>
            <w:r w:rsidRPr="00061B49">
              <w:rPr>
                <w:rFonts w:ascii="Arial" w:hAnsi="Arial" w:cs="Arial"/>
                <w:bCs/>
                <w:sz w:val="18"/>
                <w:szCs w:val="18"/>
              </w:rPr>
              <w:t>-</w:t>
            </w:r>
          </w:p>
        </w:tc>
        <w:tc>
          <w:tcPr>
            <w:tcW w:w="611" w:type="dxa"/>
            <w:tcBorders>
              <w:top w:val="single" w:sz="12" w:space="0" w:color="auto"/>
            </w:tcBorders>
            <w:shd w:val="clear" w:color="auto" w:fill="auto"/>
            <w:vAlign w:val="center"/>
          </w:tcPr>
          <w:p w:rsidR="002909D8" w:rsidRPr="00061B49" w:rsidRDefault="002909D8" w:rsidP="002909D8">
            <w:pPr>
              <w:jc w:val="center"/>
              <w:rPr>
                <w:rFonts w:ascii="Arial" w:hAnsi="Arial" w:cs="Arial"/>
                <w:bCs/>
                <w:sz w:val="18"/>
                <w:szCs w:val="18"/>
              </w:rPr>
            </w:pPr>
            <w:r w:rsidRPr="00061B49">
              <w:rPr>
                <w:rFonts w:ascii="Arial" w:hAnsi="Arial" w:cs="Arial"/>
                <w:bCs/>
                <w:sz w:val="18"/>
                <w:szCs w:val="18"/>
              </w:rPr>
              <w:t>2%</w:t>
            </w:r>
          </w:p>
        </w:tc>
        <w:tc>
          <w:tcPr>
            <w:tcW w:w="611" w:type="dxa"/>
            <w:tcBorders>
              <w:top w:val="single" w:sz="12" w:space="0" w:color="auto"/>
            </w:tcBorders>
            <w:vAlign w:val="center"/>
          </w:tcPr>
          <w:p w:rsidR="002909D8" w:rsidRPr="002909D8" w:rsidRDefault="002909D8" w:rsidP="002909D8">
            <w:pPr>
              <w:jc w:val="center"/>
              <w:rPr>
                <w:rFonts w:ascii="Arial" w:hAnsi="Arial" w:cs="Arial"/>
                <w:bCs/>
                <w:sz w:val="18"/>
                <w:szCs w:val="18"/>
              </w:rPr>
            </w:pPr>
            <w:r>
              <w:rPr>
                <w:rFonts w:ascii="Arial" w:hAnsi="Arial" w:cs="Arial"/>
                <w:bCs/>
                <w:sz w:val="18"/>
                <w:szCs w:val="18"/>
              </w:rPr>
              <w:t>-</w:t>
            </w:r>
          </w:p>
        </w:tc>
        <w:tc>
          <w:tcPr>
            <w:tcW w:w="611" w:type="dxa"/>
            <w:tcBorders>
              <w:top w:val="single" w:sz="12" w:space="0" w:color="auto"/>
            </w:tcBorders>
            <w:vAlign w:val="center"/>
          </w:tcPr>
          <w:p w:rsidR="002909D8" w:rsidRPr="002A0549" w:rsidRDefault="002909D8" w:rsidP="002909D8">
            <w:pPr>
              <w:jc w:val="center"/>
              <w:rPr>
                <w:rFonts w:ascii="Arial" w:hAnsi="Arial" w:cs="Arial"/>
                <w:bCs/>
                <w:sz w:val="18"/>
                <w:szCs w:val="18"/>
              </w:rPr>
            </w:pPr>
            <w:r>
              <w:rPr>
                <w:rFonts w:ascii="Arial" w:hAnsi="Arial" w:cs="Arial"/>
                <w:bCs/>
                <w:sz w:val="18"/>
                <w:szCs w:val="18"/>
              </w:rPr>
              <w:t>-</w:t>
            </w:r>
          </w:p>
        </w:tc>
        <w:tc>
          <w:tcPr>
            <w:tcW w:w="611" w:type="dxa"/>
            <w:tcBorders>
              <w:top w:val="single" w:sz="12" w:space="0" w:color="auto"/>
            </w:tcBorders>
            <w:vAlign w:val="center"/>
          </w:tcPr>
          <w:p w:rsidR="002909D8" w:rsidRPr="007A744B" w:rsidRDefault="002909D8" w:rsidP="002909D8">
            <w:pPr>
              <w:jc w:val="center"/>
              <w:rPr>
                <w:rFonts w:ascii="Arial" w:hAnsi="Arial" w:cs="Arial"/>
                <w:bCs/>
                <w:sz w:val="18"/>
                <w:szCs w:val="18"/>
              </w:rPr>
            </w:pPr>
            <w:r>
              <w:rPr>
                <w:rFonts w:ascii="Arial" w:hAnsi="Arial" w:cs="Arial"/>
                <w:bCs/>
                <w:sz w:val="18"/>
                <w:szCs w:val="18"/>
              </w:rPr>
              <w:t>-</w:t>
            </w:r>
          </w:p>
        </w:tc>
        <w:tc>
          <w:tcPr>
            <w:tcW w:w="611" w:type="dxa"/>
            <w:tcBorders>
              <w:top w:val="single" w:sz="12" w:space="0" w:color="auto"/>
            </w:tcBorders>
            <w:vAlign w:val="center"/>
          </w:tcPr>
          <w:p w:rsidR="002909D8" w:rsidRPr="00E476C8" w:rsidRDefault="002909D8" w:rsidP="002909D8">
            <w:pPr>
              <w:jc w:val="center"/>
              <w:rPr>
                <w:rFonts w:ascii="Arial" w:hAnsi="Arial" w:cs="Arial"/>
                <w:b/>
                <w:bCs/>
                <w:sz w:val="18"/>
                <w:szCs w:val="18"/>
              </w:rPr>
            </w:pPr>
            <w:r>
              <w:rPr>
                <w:rFonts w:ascii="Arial" w:hAnsi="Arial" w:cs="Arial"/>
                <w:b/>
                <w:bCs/>
                <w:sz w:val="18"/>
                <w:szCs w:val="18"/>
              </w:rPr>
              <w:t>3%</w:t>
            </w:r>
          </w:p>
        </w:tc>
      </w:tr>
      <w:tr w:rsidR="002909D8" w:rsidRPr="00F613D5" w:rsidTr="00961E68">
        <w:trPr>
          <w:trHeight w:val="823"/>
        </w:trPr>
        <w:tc>
          <w:tcPr>
            <w:tcW w:w="710" w:type="dxa"/>
            <w:tcBorders>
              <w:top w:val="single" w:sz="12" w:space="0" w:color="auto"/>
            </w:tcBorders>
            <w:shd w:val="clear" w:color="auto" w:fill="auto"/>
            <w:noWrap/>
            <w:vAlign w:val="center"/>
          </w:tcPr>
          <w:p w:rsidR="002909D8" w:rsidRPr="00961E68" w:rsidRDefault="00961E68" w:rsidP="002909D8">
            <w:pPr>
              <w:jc w:val="center"/>
              <w:rPr>
                <w:rFonts w:ascii="Arial CYR" w:hAnsi="Arial CYR" w:cs="Arial CYR"/>
                <w:sz w:val="20"/>
                <w:szCs w:val="20"/>
                <w:lang w:val="en-US"/>
              </w:rPr>
            </w:pPr>
            <w:r>
              <w:rPr>
                <w:rFonts w:ascii="Arial CYR" w:hAnsi="Arial CYR" w:cs="Arial CYR"/>
                <w:sz w:val="20"/>
                <w:szCs w:val="20"/>
                <w:lang w:val="en-US"/>
              </w:rPr>
              <w:t>6-10</w:t>
            </w:r>
          </w:p>
        </w:tc>
        <w:tc>
          <w:tcPr>
            <w:tcW w:w="2410" w:type="dxa"/>
            <w:tcBorders>
              <w:top w:val="single" w:sz="12" w:space="0" w:color="auto"/>
            </w:tcBorders>
            <w:shd w:val="clear" w:color="auto" w:fill="auto"/>
            <w:vAlign w:val="center"/>
          </w:tcPr>
          <w:p w:rsidR="002909D8" w:rsidRPr="00F613D5" w:rsidRDefault="002909D8" w:rsidP="002909D8">
            <w:proofErr w:type="gramStart"/>
            <w:r w:rsidRPr="00F613D5">
              <w:t xml:space="preserve">Давай </w:t>
            </w:r>
            <w:r>
              <w:t xml:space="preserve"> </w:t>
            </w:r>
            <w:r w:rsidRPr="00F613D5">
              <w:t>поженимся</w:t>
            </w:r>
            <w:proofErr w:type="gramEnd"/>
          </w:p>
          <w:p w:rsidR="002909D8" w:rsidRPr="00F613D5" w:rsidRDefault="002909D8" w:rsidP="002909D8">
            <w:r w:rsidRPr="00F613D5">
              <w:rPr>
                <w:i/>
              </w:rPr>
              <w:t>(1 канал)</w:t>
            </w:r>
          </w:p>
        </w:tc>
        <w:tc>
          <w:tcPr>
            <w:tcW w:w="610" w:type="dxa"/>
            <w:tcBorders>
              <w:top w:val="single" w:sz="12" w:space="0" w:color="auto"/>
            </w:tcBorders>
            <w:shd w:val="clear" w:color="auto" w:fill="auto"/>
            <w:vAlign w:val="center"/>
          </w:tcPr>
          <w:p w:rsidR="002909D8" w:rsidRPr="00061B49" w:rsidRDefault="002909D8" w:rsidP="002909D8">
            <w:pPr>
              <w:jc w:val="center"/>
              <w:rPr>
                <w:rFonts w:ascii="Arial" w:hAnsi="Arial" w:cs="Arial"/>
                <w:bCs/>
                <w:sz w:val="18"/>
                <w:szCs w:val="18"/>
              </w:rPr>
            </w:pPr>
            <w:r w:rsidRPr="00061B49">
              <w:rPr>
                <w:rFonts w:ascii="Arial" w:hAnsi="Arial" w:cs="Arial"/>
                <w:bCs/>
                <w:sz w:val="18"/>
                <w:szCs w:val="18"/>
              </w:rPr>
              <w:t>-</w:t>
            </w:r>
          </w:p>
        </w:tc>
        <w:tc>
          <w:tcPr>
            <w:tcW w:w="610" w:type="dxa"/>
            <w:tcBorders>
              <w:top w:val="single" w:sz="12" w:space="0" w:color="auto"/>
            </w:tcBorders>
            <w:shd w:val="clear" w:color="auto" w:fill="auto"/>
            <w:vAlign w:val="center"/>
          </w:tcPr>
          <w:p w:rsidR="002909D8" w:rsidRPr="00061B49" w:rsidRDefault="002909D8" w:rsidP="002909D8">
            <w:pPr>
              <w:jc w:val="center"/>
              <w:rPr>
                <w:rFonts w:ascii="Arial" w:hAnsi="Arial" w:cs="Arial"/>
                <w:bCs/>
                <w:sz w:val="18"/>
                <w:szCs w:val="18"/>
              </w:rPr>
            </w:pPr>
            <w:r w:rsidRPr="00061B49">
              <w:rPr>
                <w:rFonts w:ascii="Arial" w:hAnsi="Arial" w:cs="Arial"/>
                <w:bCs/>
                <w:sz w:val="18"/>
                <w:szCs w:val="18"/>
              </w:rPr>
              <w:t>-</w:t>
            </w:r>
          </w:p>
        </w:tc>
        <w:tc>
          <w:tcPr>
            <w:tcW w:w="610" w:type="dxa"/>
            <w:tcBorders>
              <w:top w:val="single" w:sz="12" w:space="0" w:color="auto"/>
            </w:tcBorders>
            <w:shd w:val="clear" w:color="auto" w:fill="auto"/>
            <w:vAlign w:val="center"/>
          </w:tcPr>
          <w:p w:rsidR="002909D8" w:rsidRPr="00061B49" w:rsidRDefault="002909D8" w:rsidP="002909D8">
            <w:pPr>
              <w:jc w:val="center"/>
              <w:rPr>
                <w:rFonts w:ascii="Arial" w:hAnsi="Arial" w:cs="Arial"/>
                <w:bCs/>
                <w:sz w:val="18"/>
                <w:szCs w:val="18"/>
              </w:rPr>
            </w:pPr>
            <w:r w:rsidRPr="00061B49">
              <w:rPr>
                <w:rFonts w:ascii="Arial" w:hAnsi="Arial" w:cs="Arial"/>
                <w:bCs/>
                <w:sz w:val="18"/>
                <w:szCs w:val="18"/>
              </w:rPr>
              <w:t>-</w:t>
            </w:r>
          </w:p>
        </w:tc>
        <w:tc>
          <w:tcPr>
            <w:tcW w:w="610" w:type="dxa"/>
            <w:tcBorders>
              <w:top w:val="single" w:sz="12" w:space="0" w:color="auto"/>
            </w:tcBorders>
            <w:shd w:val="clear" w:color="auto" w:fill="auto"/>
            <w:vAlign w:val="center"/>
          </w:tcPr>
          <w:p w:rsidR="002909D8" w:rsidRPr="00061B49" w:rsidRDefault="002909D8" w:rsidP="002909D8">
            <w:pPr>
              <w:jc w:val="center"/>
              <w:rPr>
                <w:rFonts w:ascii="Arial" w:hAnsi="Arial" w:cs="Arial"/>
                <w:bCs/>
                <w:sz w:val="18"/>
                <w:szCs w:val="18"/>
              </w:rPr>
            </w:pPr>
            <w:r w:rsidRPr="00061B49">
              <w:rPr>
                <w:rFonts w:ascii="Arial" w:hAnsi="Arial" w:cs="Arial"/>
                <w:bCs/>
                <w:sz w:val="18"/>
                <w:szCs w:val="18"/>
              </w:rPr>
              <w:t>-</w:t>
            </w:r>
          </w:p>
        </w:tc>
        <w:tc>
          <w:tcPr>
            <w:tcW w:w="610" w:type="dxa"/>
            <w:tcBorders>
              <w:top w:val="single" w:sz="12" w:space="0" w:color="auto"/>
            </w:tcBorders>
            <w:shd w:val="clear" w:color="auto" w:fill="auto"/>
            <w:vAlign w:val="center"/>
          </w:tcPr>
          <w:p w:rsidR="002909D8" w:rsidRPr="00061B49" w:rsidRDefault="002909D8" w:rsidP="002909D8">
            <w:pPr>
              <w:jc w:val="center"/>
              <w:rPr>
                <w:rFonts w:ascii="Arial" w:hAnsi="Arial" w:cs="Arial"/>
                <w:bCs/>
                <w:sz w:val="18"/>
                <w:szCs w:val="18"/>
              </w:rPr>
            </w:pPr>
            <w:r w:rsidRPr="00061B49">
              <w:rPr>
                <w:rFonts w:ascii="Arial" w:hAnsi="Arial" w:cs="Arial"/>
                <w:bCs/>
                <w:sz w:val="18"/>
                <w:szCs w:val="18"/>
              </w:rPr>
              <w:t>-</w:t>
            </w:r>
          </w:p>
        </w:tc>
        <w:tc>
          <w:tcPr>
            <w:tcW w:w="611" w:type="dxa"/>
            <w:tcBorders>
              <w:top w:val="single" w:sz="12" w:space="0" w:color="auto"/>
            </w:tcBorders>
            <w:shd w:val="clear" w:color="auto" w:fill="auto"/>
            <w:vAlign w:val="center"/>
          </w:tcPr>
          <w:p w:rsidR="002909D8" w:rsidRPr="00061B49" w:rsidRDefault="002909D8" w:rsidP="002909D8">
            <w:pPr>
              <w:jc w:val="center"/>
              <w:rPr>
                <w:rFonts w:ascii="Arial" w:hAnsi="Arial" w:cs="Arial"/>
                <w:bCs/>
                <w:sz w:val="18"/>
                <w:szCs w:val="18"/>
              </w:rPr>
            </w:pPr>
            <w:r w:rsidRPr="00061B49">
              <w:rPr>
                <w:rFonts w:ascii="Arial" w:hAnsi="Arial" w:cs="Arial"/>
                <w:bCs/>
                <w:sz w:val="18"/>
                <w:szCs w:val="18"/>
              </w:rPr>
              <w:t>-</w:t>
            </w:r>
          </w:p>
        </w:tc>
        <w:tc>
          <w:tcPr>
            <w:tcW w:w="611" w:type="dxa"/>
            <w:tcBorders>
              <w:top w:val="single" w:sz="12" w:space="0" w:color="auto"/>
            </w:tcBorders>
            <w:shd w:val="clear" w:color="auto" w:fill="auto"/>
            <w:vAlign w:val="center"/>
          </w:tcPr>
          <w:p w:rsidR="002909D8" w:rsidRPr="00061B49" w:rsidRDefault="002909D8" w:rsidP="002909D8">
            <w:pPr>
              <w:jc w:val="center"/>
              <w:rPr>
                <w:rFonts w:ascii="Arial" w:hAnsi="Arial" w:cs="Arial"/>
                <w:bCs/>
                <w:sz w:val="18"/>
                <w:szCs w:val="18"/>
              </w:rPr>
            </w:pPr>
            <w:r w:rsidRPr="00061B49">
              <w:rPr>
                <w:rFonts w:ascii="Arial" w:hAnsi="Arial" w:cs="Arial"/>
                <w:bCs/>
                <w:sz w:val="18"/>
                <w:szCs w:val="18"/>
              </w:rPr>
              <w:t>-</w:t>
            </w:r>
          </w:p>
        </w:tc>
        <w:tc>
          <w:tcPr>
            <w:tcW w:w="611" w:type="dxa"/>
            <w:tcBorders>
              <w:top w:val="single" w:sz="12" w:space="0" w:color="auto"/>
            </w:tcBorders>
            <w:shd w:val="clear" w:color="auto" w:fill="auto"/>
            <w:vAlign w:val="center"/>
          </w:tcPr>
          <w:p w:rsidR="002909D8" w:rsidRPr="00061B49" w:rsidRDefault="002909D8" w:rsidP="002909D8">
            <w:pPr>
              <w:jc w:val="center"/>
              <w:rPr>
                <w:rFonts w:ascii="Arial" w:hAnsi="Arial" w:cs="Arial"/>
                <w:bCs/>
                <w:sz w:val="18"/>
                <w:szCs w:val="18"/>
              </w:rPr>
            </w:pPr>
            <w:r w:rsidRPr="00061B49">
              <w:rPr>
                <w:rFonts w:ascii="Arial" w:hAnsi="Arial" w:cs="Arial"/>
                <w:bCs/>
                <w:sz w:val="18"/>
                <w:szCs w:val="18"/>
              </w:rPr>
              <w:t>-</w:t>
            </w:r>
          </w:p>
        </w:tc>
        <w:tc>
          <w:tcPr>
            <w:tcW w:w="611" w:type="dxa"/>
            <w:tcBorders>
              <w:top w:val="single" w:sz="12" w:space="0" w:color="auto"/>
            </w:tcBorders>
            <w:shd w:val="clear" w:color="auto" w:fill="auto"/>
            <w:vAlign w:val="center"/>
          </w:tcPr>
          <w:p w:rsidR="002909D8" w:rsidRPr="00061B49" w:rsidRDefault="002909D8" w:rsidP="002909D8">
            <w:pPr>
              <w:jc w:val="center"/>
              <w:rPr>
                <w:rFonts w:ascii="Arial" w:hAnsi="Arial" w:cs="Arial"/>
                <w:bCs/>
                <w:sz w:val="18"/>
                <w:szCs w:val="18"/>
              </w:rPr>
            </w:pPr>
            <w:r w:rsidRPr="00061B49">
              <w:rPr>
                <w:rFonts w:ascii="Arial" w:hAnsi="Arial" w:cs="Arial"/>
                <w:bCs/>
                <w:sz w:val="18"/>
                <w:szCs w:val="18"/>
              </w:rPr>
              <w:t>2%</w:t>
            </w:r>
          </w:p>
        </w:tc>
        <w:tc>
          <w:tcPr>
            <w:tcW w:w="611" w:type="dxa"/>
            <w:tcBorders>
              <w:top w:val="single" w:sz="12" w:space="0" w:color="auto"/>
            </w:tcBorders>
            <w:vAlign w:val="center"/>
          </w:tcPr>
          <w:p w:rsidR="002909D8" w:rsidRPr="002A0549" w:rsidRDefault="002909D8" w:rsidP="002909D8">
            <w:pPr>
              <w:jc w:val="center"/>
              <w:rPr>
                <w:rFonts w:ascii="Arial" w:hAnsi="Arial" w:cs="Arial"/>
                <w:bCs/>
                <w:sz w:val="18"/>
                <w:szCs w:val="18"/>
              </w:rPr>
            </w:pPr>
            <w:r w:rsidRPr="00061B49">
              <w:rPr>
                <w:rFonts w:ascii="Arial" w:hAnsi="Arial" w:cs="Arial"/>
                <w:bCs/>
                <w:sz w:val="18"/>
                <w:szCs w:val="18"/>
              </w:rPr>
              <w:t>1</w:t>
            </w:r>
            <w:r w:rsidRPr="002A0549">
              <w:rPr>
                <w:rFonts w:ascii="Arial" w:hAnsi="Arial" w:cs="Arial"/>
                <w:bCs/>
                <w:sz w:val="18"/>
                <w:szCs w:val="18"/>
              </w:rPr>
              <w:t>%</w:t>
            </w:r>
          </w:p>
        </w:tc>
        <w:tc>
          <w:tcPr>
            <w:tcW w:w="611" w:type="dxa"/>
            <w:tcBorders>
              <w:top w:val="single" w:sz="12" w:space="0" w:color="auto"/>
            </w:tcBorders>
            <w:vAlign w:val="center"/>
          </w:tcPr>
          <w:p w:rsidR="002909D8" w:rsidRPr="002A0549" w:rsidRDefault="002909D8" w:rsidP="002909D8">
            <w:pPr>
              <w:jc w:val="center"/>
              <w:rPr>
                <w:rFonts w:ascii="Arial" w:hAnsi="Arial" w:cs="Arial"/>
                <w:bCs/>
                <w:sz w:val="18"/>
                <w:szCs w:val="18"/>
              </w:rPr>
            </w:pPr>
            <w:r w:rsidRPr="002A0549">
              <w:rPr>
                <w:rFonts w:ascii="Arial" w:hAnsi="Arial" w:cs="Arial"/>
                <w:bCs/>
                <w:sz w:val="18"/>
                <w:szCs w:val="18"/>
              </w:rPr>
              <w:t>2%</w:t>
            </w:r>
          </w:p>
        </w:tc>
        <w:tc>
          <w:tcPr>
            <w:tcW w:w="611" w:type="dxa"/>
            <w:tcBorders>
              <w:top w:val="single" w:sz="12" w:space="0" w:color="auto"/>
            </w:tcBorders>
            <w:vAlign w:val="center"/>
          </w:tcPr>
          <w:p w:rsidR="002909D8" w:rsidRPr="007A744B" w:rsidRDefault="002909D8" w:rsidP="002909D8">
            <w:pPr>
              <w:jc w:val="center"/>
              <w:rPr>
                <w:rFonts w:ascii="Arial" w:hAnsi="Arial" w:cs="Arial"/>
                <w:bCs/>
                <w:sz w:val="18"/>
                <w:szCs w:val="18"/>
              </w:rPr>
            </w:pPr>
            <w:r w:rsidRPr="007A744B">
              <w:rPr>
                <w:rFonts w:ascii="Arial" w:hAnsi="Arial" w:cs="Arial"/>
                <w:bCs/>
                <w:sz w:val="18"/>
                <w:szCs w:val="18"/>
              </w:rPr>
              <w:t>2%</w:t>
            </w:r>
          </w:p>
        </w:tc>
        <w:tc>
          <w:tcPr>
            <w:tcW w:w="611" w:type="dxa"/>
            <w:tcBorders>
              <w:top w:val="single" w:sz="12" w:space="0" w:color="auto"/>
            </w:tcBorders>
            <w:vAlign w:val="center"/>
          </w:tcPr>
          <w:p w:rsidR="002909D8" w:rsidRPr="00E476C8" w:rsidRDefault="002909D8" w:rsidP="002909D8">
            <w:pPr>
              <w:jc w:val="center"/>
              <w:rPr>
                <w:rFonts w:ascii="Arial" w:hAnsi="Arial" w:cs="Arial"/>
                <w:b/>
                <w:bCs/>
                <w:sz w:val="18"/>
                <w:szCs w:val="18"/>
              </w:rPr>
            </w:pPr>
            <w:r>
              <w:rPr>
                <w:rFonts w:ascii="Arial" w:hAnsi="Arial" w:cs="Arial"/>
                <w:b/>
                <w:bCs/>
                <w:sz w:val="18"/>
                <w:szCs w:val="18"/>
              </w:rPr>
              <w:t>2%</w:t>
            </w:r>
          </w:p>
        </w:tc>
      </w:tr>
      <w:tr w:rsidR="00061B49" w:rsidRPr="00F613D5" w:rsidTr="00961E68">
        <w:trPr>
          <w:trHeight w:val="823"/>
        </w:trPr>
        <w:tc>
          <w:tcPr>
            <w:tcW w:w="710" w:type="dxa"/>
            <w:tcBorders>
              <w:top w:val="single" w:sz="12" w:space="0" w:color="auto"/>
            </w:tcBorders>
            <w:shd w:val="clear" w:color="auto" w:fill="auto"/>
            <w:noWrap/>
            <w:vAlign w:val="center"/>
          </w:tcPr>
          <w:p w:rsidR="00061B49" w:rsidRDefault="00961E68" w:rsidP="00061B49">
            <w:pPr>
              <w:jc w:val="center"/>
              <w:rPr>
                <w:rFonts w:ascii="Arial CYR" w:hAnsi="Arial CYR" w:cs="Arial CYR"/>
                <w:sz w:val="20"/>
                <w:szCs w:val="20"/>
              </w:rPr>
            </w:pPr>
            <w:r>
              <w:rPr>
                <w:rFonts w:ascii="Arial CYR" w:hAnsi="Arial CYR" w:cs="Arial CYR"/>
                <w:sz w:val="20"/>
                <w:szCs w:val="20"/>
                <w:lang w:val="en-US"/>
              </w:rPr>
              <w:t>6-10</w:t>
            </w:r>
          </w:p>
        </w:tc>
        <w:tc>
          <w:tcPr>
            <w:tcW w:w="2410" w:type="dxa"/>
            <w:tcBorders>
              <w:top w:val="single" w:sz="12" w:space="0" w:color="auto"/>
            </w:tcBorders>
            <w:shd w:val="clear" w:color="auto" w:fill="auto"/>
            <w:vAlign w:val="center"/>
          </w:tcPr>
          <w:p w:rsidR="00061B49" w:rsidRDefault="00061B49" w:rsidP="00061B49">
            <w:r w:rsidRPr="008529C6">
              <w:t xml:space="preserve">Поединок </w:t>
            </w:r>
          </w:p>
          <w:p w:rsidR="00061B49" w:rsidRPr="008529C6" w:rsidRDefault="00E25480" w:rsidP="00061B49">
            <w:r w:rsidRPr="00F613D5">
              <w:rPr>
                <w:i/>
              </w:rPr>
              <w:t>(канал Россия</w:t>
            </w:r>
            <w:r>
              <w:rPr>
                <w:i/>
              </w:rPr>
              <w:t xml:space="preserve"> 1</w:t>
            </w:r>
            <w:r w:rsidRPr="00F613D5">
              <w:rPr>
                <w:i/>
              </w:rPr>
              <w:t>)</w:t>
            </w:r>
          </w:p>
        </w:tc>
        <w:tc>
          <w:tcPr>
            <w:tcW w:w="610" w:type="dxa"/>
            <w:tcBorders>
              <w:top w:val="single" w:sz="12" w:space="0" w:color="auto"/>
            </w:tcBorders>
            <w:shd w:val="clear" w:color="auto" w:fill="auto"/>
            <w:vAlign w:val="center"/>
          </w:tcPr>
          <w:p w:rsidR="00061B49" w:rsidRPr="00061B49" w:rsidRDefault="00061B49" w:rsidP="00061B49">
            <w:pPr>
              <w:jc w:val="center"/>
              <w:rPr>
                <w:rFonts w:ascii="Arial" w:hAnsi="Arial" w:cs="Arial"/>
                <w:bCs/>
                <w:sz w:val="18"/>
                <w:szCs w:val="18"/>
              </w:rPr>
            </w:pPr>
            <w:r w:rsidRPr="00061B49">
              <w:rPr>
                <w:rFonts w:ascii="Arial" w:hAnsi="Arial" w:cs="Arial"/>
                <w:bCs/>
                <w:sz w:val="18"/>
                <w:szCs w:val="18"/>
              </w:rPr>
              <w:t>-</w:t>
            </w:r>
          </w:p>
        </w:tc>
        <w:tc>
          <w:tcPr>
            <w:tcW w:w="610" w:type="dxa"/>
            <w:tcBorders>
              <w:top w:val="single" w:sz="12" w:space="0" w:color="auto"/>
            </w:tcBorders>
            <w:shd w:val="clear" w:color="auto" w:fill="auto"/>
            <w:vAlign w:val="center"/>
          </w:tcPr>
          <w:p w:rsidR="00061B49" w:rsidRPr="00061B49" w:rsidRDefault="00061B49" w:rsidP="00061B49">
            <w:pPr>
              <w:jc w:val="center"/>
              <w:rPr>
                <w:rFonts w:ascii="Arial" w:hAnsi="Arial" w:cs="Arial"/>
                <w:bCs/>
                <w:sz w:val="18"/>
                <w:szCs w:val="18"/>
              </w:rPr>
            </w:pPr>
            <w:r w:rsidRPr="00061B49">
              <w:rPr>
                <w:rFonts w:ascii="Arial" w:hAnsi="Arial" w:cs="Arial"/>
                <w:bCs/>
                <w:sz w:val="18"/>
                <w:szCs w:val="18"/>
              </w:rPr>
              <w:t>-</w:t>
            </w:r>
          </w:p>
        </w:tc>
        <w:tc>
          <w:tcPr>
            <w:tcW w:w="610" w:type="dxa"/>
            <w:tcBorders>
              <w:top w:val="single" w:sz="12" w:space="0" w:color="auto"/>
            </w:tcBorders>
            <w:shd w:val="clear" w:color="auto" w:fill="auto"/>
            <w:vAlign w:val="center"/>
          </w:tcPr>
          <w:p w:rsidR="00061B49" w:rsidRPr="00061B49" w:rsidRDefault="00061B49" w:rsidP="00061B49">
            <w:pPr>
              <w:jc w:val="center"/>
              <w:rPr>
                <w:rFonts w:ascii="Arial" w:hAnsi="Arial" w:cs="Arial"/>
                <w:bCs/>
                <w:sz w:val="18"/>
                <w:szCs w:val="18"/>
              </w:rPr>
            </w:pPr>
            <w:r w:rsidRPr="00061B49">
              <w:rPr>
                <w:rFonts w:ascii="Arial" w:hAnsi="Arial" w:cs="Arial"/>
                <w:bCs/>
                <w:sz w:val="18"/>
                <w:szCs w:val="18"/>
              </w:rPr>
              <w:t>-</w:t>
            </w:r>
          </w:p>
        </w:tc>
        <w:tc>
          <w:tcPr>
            <w:tcW w:w="610" w:type="dxa"/>
            <w:tcBorders>
              <w:top w:val="single" w:sz="12" w:space="0" w:color="auto"/>
            </w:tcBorders>
            <w:shd w:val="clear" w:color="auto" w:fill="auto"/>
            <w:vAlign w:val="center"/>
          </w:tcPr>
          <w:p w:rsidR="00061B49" w:rsidRPr="00061B49" w:rsidRDefault="00061B49" w:rsidP="00061B49">
            <w:pPr>
              <w:jc w:val="center"/>
              <w:rPr>
                <w:rFonts w:ascii="Arial" w:hAnsi="Arial" w:cs="Arial"/>
                <w:bCs/>
                <w:sz w:val="18"/>
                <w:szCs w:val="18"/>
              </w:rPr>
            </w:pPr>
            <w:r w:rsidRPr="00061B49">
              <w:rPr>
                <w:rFonts w:ascii="Arial" w:hAnsi="Arial" w:cs="Arial"/>
                <w:bCs/>
                <w:sz w:val="18"/>
                <w:szCs w:val="18"/>
              </w:rPr>
              <w:t>-</w:t>
            </w:r>
          </w:p>
        </w:tc>
        <w:tc>
          <w:tcPr>
            <w:tcW w:w="610" w:type="dxa"/>
            <w:tcBorders>
              <w:top w:val="single" w:sz="12" w:space="0" w:color="auto"/>
            </w:tcBorders>
            <w:shd w:val="clear" w:color="auto" w:fill="auto"/>
            <w:vAlign w:val="center"/>
          </w:tcPr>
          <w:p w:rsidR="00061B49" w:rsidRPr="00061B49" w:rsidRDefault="00061B49" w:rsidP="00061B49">
            <w:pPr>
              <w:jc w:val="center"/>
              <w:rPr>
                <w:rFonts w:ascii="Arial" w:hAnsi="Arial" w:cs="Arial"/>
                <w:bCs/>
                <w:sz w:val="18"/>
                <w:szCs w:val="18"/>
              </w:rPr>
            </w:pPr>
            <w:r w:rsidRPr="00061B49">
              <w:rPr>
                <w:rFonts w:ascii="Arial" w:hAnsi="Arial" w:cs="Arial"/>
                <w:bCs/>
                <w:sz w:val="18"/>
                <w:szCs w:val="18"/>
              </w:rPr>
              <w:t>-</w:t>
            </w:r>
          </w:p>
        </w:tc>
        <w:tc>
          <w:tcPr>
            <w:tcW w:w="611" w:type="dxa"/>
            <w:tcBorders>
              <w:top w:val="single" w:sz="12" w:space="0" w:color="auto"/>
            </w:tcBorders>
            <w:shd w:val="clear" w:color="auto" w:fill="auto"/>
            <w:vAlign w:val="center"/>
          </w:tcPr>
          <w:p w:rsidR="00061B49" w:rsidRPr="00061B49" w:rsidRDefault="00061B49" w:rsidP="00061B49">
            <w:pPr>
              <w:jc w:val="center"/>
              <w:rPr>
                <w:rFonts w:ascii="Arial" w:hAnsi="Arial" w:cs="Arial"/>
                <w:bCs/>
                <w:sz w:val="18"/>
                <w:szCs w:val="18"/>
              </w:rPr>
            </w:pPr>
            <w:r w:rsidRPr="00061B49">
              <w:rPr>
                <w:rFonts w:ascii="Arial" w:hAnsi="Arial" w:cs="Arial"/>
                <w:bCs/>
                <w:sz w:val="18"/>
                <w:szCs w:val="18"/>
              </w:rPr>
              <w:t>-</w:t>
            </w:r>
          </w:p>
        </w:tc>
        <w:tc>
          <w:tcPr>
            <w:tcW w:w="611" w:type="dxa"/>
            <w:tcBorders>
              <w:top w:val="single" w:sz="12" w:space="0" w:color="auto"/>
            </w:tcBorders>
            <w:shd w:val="clear" w:color="auto" w:fill="auto"/>
            <w:vAlign w:val="center"/>
          </w:tcPr>
          <w:p w:rsidR="00061B49" w:rsidRPr="00061B49" w:rsidRDefault="00061B49" w:rsidP="00061B49">
            <w:pPr>
              <w:jc w:val="center"/>
              <w:rPr>
                <w:rFonts w:ascii="Arial" w:hAnsi="Arial" w:cs="Arial"/>
                <w:bCs/>
                <w:sz w:val="18"/>
                <w:szCs w:val="18"/>
              </w:rPr>
            </w:pPr>
            <w:r w:rsidRPr="00061B49">
              <w:rPr>
                <w:rFonts w:ascii="Arial" w:hAnsi="Arial" w:cs="Arial"/>
                <w:bCs/>
                <w:sz w:val="18"/>
                <w:szCs w:val="18"/>
              </w:rPr>
              <w:t>-</w:t>
            </w:r>
          </w:p>
        </w:tc>
        <w:tc>
          <w:tcPr>
            <w:tcW w:w="611" w:type="dxa"/>
            <w:tcBorders>
              <w:top w:val="single" w:sz="12" w:space="0" w:color="auto"/>
            </w:tcBorders>
            <w:shd w:val="clear" w:color="auto" w:fill="auto"/>
            <w:vAlign w:val="center"/>
          </w:tcPr>
          <w:p w:rsidR="00061B49" w:rsidRPr="00061B49" w:rsidRDefault="00061B49" w:rsidP="00061B49">
            <w:pPr>
              <w:jc w:val="center"/>
              <w:rPr>
                <w:rFonts w:ascii="Arial" w:hAnsi="Arial" w:cs="Arial"/>
                <w:bCs/>
                <w:sz w:val="18"/>
                <w:szCs w:val="18"/>
              </w:rPr>
            </w:pPr>
            <w:r w:rsidRPr="00061B49">
              <w:rPr>
                <w:rFonts w:ascii="Arial" w:hAnsi="Arial" w:cs="Arial"/>
                <w:bCs/>
                <w:sz w:val="18"/>
                <w:szCs w:val="18"/>
              </w:rPr>
              <w:t>-</w:t>
            </w:r>
          </w:p>
        </w:tc>
        <w:tc>
          <w:tcPr>
            <w:tcW w:w="611" w:type="dxa"/>
            <w:tcBorders>
              <w:top w:val="single" w:sz="12" w:space="0" w:color="auto"/>
            </w:tcBorders>
            <w:shd w:val="clear" w:color="auto" w:fill="auto"/>
            <w:vAlign w:val="center"/>
          </w:tcPr>
          <w:p w:rsidR="00061B49" w:rsidRPr="00061B49" w:rsidRDefault="00061B49" w:rsidP="00061B49">
            <w:pPr>
              <w:jc w:val="center"/>
              <w:rPr>
                <w:rFonts w:ascii="Arial" w:hAnsi="Arial" w:cs="Arial"/>
                <w:bCs/>
                <w:sz w:val="18"/>
                <w:szCs w:val="18"/>
              </w:rPr>
            </w:pPr>
            <w:r w:rsidRPr="00061B49">
              <w:rPr>
                <w:rFonts w:ascii="Arial" w:hAnsi="Arial" w:cs="Arial"/>
                <w:bCs/>
                <w:sz w:val="18"/>
                <w:szCs w:val="18"/>
              </w:rPr>
              <w:t>-</w:t>
            </w:r>
          </w:p>
        </w:tc>
        <w:tc>
          <w:tcPr>
            <w:tcW w:w="611" w:type="dxa"/>
            <w:tcBorders>
              <w:top w:val="single" w:sz="12" w:space="0" w:color="auto"/>
            </w:tcBorders>
            <w:vAlign w:val="center"/>
          </w:tcPr>
          <w:p w:rsidR="00061B49" w:rsidRPr="00061B49" w:rsidRDefault="00061B49" w:rsidP="00061B49">
            <w:pPr>
              <w:jc w:val="center"/>
              <w:rPr>
                <w:rFonts w:ascii="Arial" w:hAnsi="Arial" w:cs="Arial"/>
                <w:bCs/>
                <w:sz w:val="18"/>
                <w:szCs w:val="18"/>
              </w:rPr>
            </w:pPr>
            <w:r w:rsidRPr="00061B49">
              <w:rPr>
                <w:rFonts w:ascii="Arial" w:hAnsi="Arial" w:cs="Arial"/>
                <w:bCs/>
                <w:sz w:val="18"/>
                <w:szCs w:val="18"/>
              </w:rPr>
              <w:t>-</w:t>
            </w:r>
          </w:p>
        </w:tc>
        <w:tc>
          <w:tcPr>
            <w:tcW w:w="611" w:type="dxa"/>
            <w:tcBorders>
              <w:top w:val="single" w:sz="12" w:space="0" w:color="auto"/>
            </w:tcBorders>
            <w:vAlign w:val="center"/>
          </w:tcPr>
          <w:p w:rsidR="00061B49" w:rsidRPr="00061B49" w:rsidRDefault="00061B49" w:rsidP="00061B49">
            <w:pPr>
              <w:jc w:val="center"/>
              <w:rPr>
                <w:rFonts w:ascii="Arial" w:hAnsi="Arial" w:cs="Arial"/>
                <w:bCs/>
                <w:sz w:val="18"/>
                <w:szCs w:val="18"/>
              </w:rPr>
            </w:pPr>
            <w:r w:rsidRPr="00061B49">
              <w:rPr>
                <w:rFonts w:ascii="Arial" w:hAnsi="Arial" w:cs="Arial"/>
                <w:bCs/>
                <w:sz w:val="18"/>
                <w:szCs w:val="18"/>
              </w:rPr>
              <w:t>3%</w:t>
            </w:r>
          </w:p>
        </w:tc>
        <w:tc>
          <w:tcPr>
            <w:tcW w:w="611" w:type="dxa"/>
            <w:tcBorders>
              <w:top w:val="single" w:sz="12" w:space="0" w:color="auto"/>
            </w:tcBorders>
            <w:vAlign w:val="center"/>
          </w:tcPr>
          <w:p w:rsidR="00061B49" w:rsidRPr="007A744B" w:rsidRDefault="00061B49" w:rsidP="00061B49">
            <w:pPr>
              <w:jc w:val="center"/>
              <w:rPr>
                <w:rFonts w:ascii="Arial" w:hAnsi="Arial" w:cs="Arial"/>
                <w:bCs/>
                <w:sz w:val="18"/>
                <w:szCs w:val="18"/>
              </w:rPr>
            </w:pPr>
            <w:r>
              <w:rPr>
                <w:rFonts w:ascii="Arial" w:hAnsi="Arial" w:cs="Arial"/>
                <w:bCs/>
                <w:sz w:val="18"/>
                <w:szCs w:val="18"/>
              </w:rPr>
              <w:t>1%</w:t>
            </w:r>
          </w:p>
        </w:tc>
        <w:tc>
          <w:tcPr>
            <w:tcW w:w="611" w:type="dxa"/>
            <w:tcBorders>
              <w:top w:val="single" w:sz="12" w:space="0" w:color="auto"/>
            </w:tcBorders>
            <w:vAlign w:val="center"/>
          </w:tcPr>
          <w:p w:rsidR="00061B49" w:rsidRPr="00E476C8" w:rsidRDefault="00061B49" w:rsidP="00061B49">
            <w:pPr>
              <w:jc w:val="center"/>
              <w:rPr>
                <w:rFonts w:ascii="Arial" w:hAnsi="Arial" w:cs="Arial"/>
                <w:b/>
                <w:bCs/>
                <w:sz w:val="18"/>
                <w:szCs w:val="18"/>
              </w:rPr>
            </w:pPr>
            <w:r>
              <w:rPr>
                <w:rFonts w:ascii="Arial" w:hAnsi="Arial" w:cs="Arial"/>
                <w:b/>
                <w:bCs/>
                <w:sz w:val="18"/>
                <w:szCs w:val="18"/>
              </w:rPr>
              <w:t>2%</w:t>
            </w:r>
          </w:p>
        </w:tc>
      </w:tr>
      <w:tr w:rsidR="00061B49" w:rsidRPr="00F613D5" w:rsidTr="00961E68">
        <w:trPr>
          <w:trHeight w:val="823"/>
        </w:trPr>
        <w:tc>
          <w:tcPr>
            <w:tcW w:w="710" w:type="dxa"/>
            <w:tcBorders>
              <w:top w:val="single" w:sz="12" w:space="0" w:color="auto"/>
            </w:tcBorders>
            <w:shd w:val="clear" w:color="auto" w:fill="auto"/>
            <w:noWrap/>
            <w:vAlign w:val="center"/>
          </w:tcPr>
          <w:p w:rsidR="00061B49" w:rsidRDefault="00961E68" w:rsidP="00061B49">
            <w:pPr>
              <w:jc w:val="center"/>
              <w:rPr>
                <w:rFonts w:ascii="Arial CYR" w:hAnsi="Arial CYR" w:cs="Arial CYR"/>
                <w:sz w:val="20"/>
                <w:szCs w:val="20"/>
              </w:rPr>
            </w:pPr>
            <w:r>
              <w:rPr>
                <w:rFonts w:ascii="Arial CYR" w:hAnsi="Arial CYR" w:cs="Arial CYR"/>
                <w:sz w:val="20"/>
                <w:szCs w:val="20"/>
                <w:lang w:val="en-US"/>
              </w:rPr>
              <w:t>6-10</w:t>
            </w:r>
          </w:p>
        </w:tc>
        <w:tc>
          <w:tcPr>
            <w:tcW w:w="2410" w:type="dxa"/>
            <w:tcBorders>
              <w:top w:val="single" w:sz="12" w:space="0" w:color="auto"/>
            </w:tcBorders>
            <w:shd w:val="clear" w:color="auto" w:fill="auto"/>
            <w:vAlign w:val="center"/>
          </w:tcPr>
          <w:p w:rsidR="00061B49" w:rsidRDefault="00061B49" w:rsidP="00061B49">
            <w:r>
              <w:t>Битва экстрасенсов</w:t>
            </w:r>
          </w:p>
          <w:p w:rsidR="00061B49" w:rsidRPr="002A0549" w:rsidRDefault="00061B49" w:rsidP="00061B49">
            <w:pPr>
              <w:rPr>
                <w:i/>
              </w:rPr>
            </w:pPr>
            <w:r w:rsidRPr="002A0549">
              <w:rPr>
                <w:i/>
              </w:rPr>
              <w:t>(</w:t>
            </w:r>
            <w:proofErr w:type="spellStart"/>
            <w:r w:rsidRPr="002A0549">
              <w:rPr>
                <w:i/>
              </w:rPr>
              <w:t>ТНТ</w:t>
            </w:r>
            <w:proofErr w:type="spellEnd"/>
            <w:r w:rsidRPr="002A0549">
              <w:rPr>
                <w:i/>
              </w:rPr>
              <w:t>)</w:t>
            </w:r>
          </w:p>
        </w:tc>
        <w:tc>
          <w:tcPr>
            <w:tcW w:w="610" w:type="dxa"/>
            <w:tcBorders>
              <w:top w:val="single" w:sz="12" w:space="0" w:color="auto"/>
            </w:tcBorders>
            <w:shd w:val="clear" w:color="auto" w:fill="auto"/>
            <w:vAlign w:val="center"/>
          </w:tcPr>
          <w:p w:rsidR="00061B49" w:rsidRPr="002A0549" w:rsidRDefault="00061B49" w:rsidP="00061B49">
            <w:pPr>
              <w:jc w:val="center"/>
              <w:rPr>
                <w:rFonts w:ascii="Arial" w:hAnsi="Arial" w:cs="Arial"/>
                <w:bCs/>
                <w:sz w:val="18"/>
                <w:szCs w:val="18"/>
              </w:rPr>
            </w:pPr>
            <w:r w:rsidRPr="002A0549">
              <w:rPr>
                <w:rFonts w:ascii="Arial" w:hAnsi="Arial" w:cs="Arial"/>
                <w:bCs/>
                <w:sz w:val="18"/>
                <w:szCs w:val="18"/>
              </w:rPr>
              <w:t>-</w:t>
            </w:r>
          </w:p>
        </w:tc>
        <w:tc>
          <w:tcPr>
            <w:tcW w:w="610" w:type="dxa"/>
            <w:tcBorders>
              <w:top w:val="single" w:sz="12" w:space="0" w:color="auto"/>
            </w:tcBorders>
            <w:shd w:val="clear" w:color="auto" w:fill="auto"/>
            <w:vAlign w:val="center"/>
          </w:tcPr>
          <w:p w:rsidR="00061B49" w:rsidRPr="002A0549" w:rsidRDefault="00061B49" w:rsidP="00061B49">
            <w:pPr>
              <w:jc w:val="center"/>
              <w:rPr>
                <w:rFonts w:ascii="Arial" w:hAnsi="Arial" w:cs="Arial"/>
                <w:bCs/>
                <w:sz w:val="18"/>
                <w:szCs w:val="18"/>
              </w:rPr>
            </w:pPr>
            <w:r w:rsidRPr="002A0549">
              <w:rPr>
                <w:rFonts w:ascii="Arial" w:hAnsi="Arial" w:cs="Arial"/>
                <w:bCs/>
                <w:sz w:val="18"/>
                <w:szCs w:val="18"/>
              </w:rPr>
              <w:t>-</w:t>
            </w:r>
          </w:p>
        </w:tc>
        <w:tc>
          <w:tcPr>
            <w:tcW w:w="610" w:type="dxa"/>
            <w:tcBorders>
              <w:top w:val="single" w:sz="12" w:space="0" w:color="auto"/>
            </w:tcBorders>
            <w:shd w:val="clear" w:color="auto" w:fill="auto"/>
            <w:vAlign w:val="center"/>
          </w:tcPr>
          <w:p w:rsidR="00061B49" w:rsidRPr="002A0549" w:rsidRDefault="00061B49" w:rsidP="00061B49">
            <w:pPr>
              <w:jc w:val="center"/>
              <w:rPr>
                <w:rFonts w:ascii="Arial" w:hAnsi="Arial" w:cs="Arial"/>
                <w:bCs/>
                <w:sz w:val="18"/>
                <w:szCs w:val="18"/>
              </w:rPr>
            </w:pPr>
            <w:r w:rsidRPr="002A0549">
              <w:rPr>
                <w:rFonts w:ascii="Arial" w:hAnsi="Arial" w:cs="Arial"/>
                <w:bCs/>
                <w:sz w:val="18"/>
                <w:szCs w:val="18"/>
              </w:rPr>
              <w:t>-</w:t>
            </w:r>
          </w:p>
        </w:tc>
        <w:tc>
          <w:tcPr>
            <w:tcW w:w="610" w:type="dxa"/>
            <w:tcBorders>
              <w:top w:val="single" w:sz="12" w:space="0" w:color="auto"/>
            </w:tcBorders>
            <w:shd w:val="clear" w:color="auto" w:fill="auto"/>
            <w:vAlign w:val="center"/>
          </w:tcPr>
          <w:p w:rsidR="00061B49" w:rsidRPr="002A0549" w:rsidRDefault="00061B49" w:rsidP="00061B49">
            <w:pPr>
              <w:jc w:val="center"/>
              <w:rPr>
                <w:rFonts w:ascii="Arial" w:hAnsi="Arial" w:cs="Arial"/>
                <w:bCs/>
                <w:sz w:val="18"/>
                <w:szCs w:val="18"/>
              </w:rPr>
            </w:pPr>
            <w:r w:rsidRPr="002A0549">
              <w:rPr>
                <w:rFonts w:ascii="Arial" w:hAnsi="Arial" w:cs="Arial"/>
                <w:bCs/>
                <w:sz w:val="18"/>
                <w:szCs w:val="18"/>
              </w:rPr>
              <w:t>-</w:t>
            </w:r>
          </w:p>
        </w:tc>
        <w:tc>
          <w:tcPr>
            <w:tcW w:w="610" w:type="dxa"/>
            <w:tcBorders>
              <w:top w:val="single" w:sz="12" w:space="0" w:color="auto"/>
            </w:tcBorders>
            <w:shd w:val="clear" w:color="auto" w:fill="auto"/>
            <w:vAlign w:val="center"/>
          </w:tcPr>
          <w:p w:rsidR="00061B49" w:rsidRPr="002A0549" w:rsidRDefault="00061B49" w:rsidP="00061B49">
            <w:pPr>
              <w:jc w:val="center"/>
              <w:rPr>
                <w:rFonts w:ascii="Arial" w:hAnsi="Arial" w:cs="Arial"/>
                <w:bCs/>
                <w:sz w:val="18"/>
                <w:szCs w:val="18"/>
              </w:rPr>
            </w:pPr>
            <w:r w:rsidRPr="002A0549">
              <w:rPr>
                <w:rFonts w:ascii="Arial" w:hAnsi="Arial" w:cs="Arial"/>
                <w:bCs/>
                <w:sz w:val="18"/>
                <w:szCs w:val="18"/>
              </w:rPr>
              <w:t>-</w:t>
            </w:r>
          </w:p>
        </w:tc>
        <w:tc>
          <w:tcPr>
            <w:tcW w:w="611" w:type="dxa"/>
            <w:tcBorders>
              <w:top w:val="single" w:sz="12" w:space="0" w:color="auto"/>
            </w:tcBorders>
            <w:shd w:val="clear" w:color="auto" w:fill="auto"/>
            <w:vAlign w:val="center"/>
          </w:tcPr>
          <w:p w:rsidR="00061B49" w:rsidRPr="002A0549" w:rsidRDefault="00061B49" w:rsidP="00061B49">
            <w:pPr>
              <w:jc w:val="center"/>
              <w:rPr>
                <w:rFonts w:ascii="Arial" w:hAnsi="Arial" w:cs="Arial"/>
                <w:bCs/>
                <w:sz w:val="18"/>
                <w:szCs w:val="18"/>
              </w:rPr>
            </w:pPr>
            <w:r w:rsidRPr="002A0549">
              <w:rPr>
                <w:rFonts w:ascii="Arial" w:hAnsi="Arial" w:cs="Arial"/>
                <w:bCs/>
                <w:sz w:val="18"/>
                <w:szCs w:val="18"/>
              </w:rPr>
              <w:t>-</w:t>
            </w:r>
          </w:p>
        </w:tc>
        <w:tc>
          <w:tcPr>
            <w:tcW w:w="611" w:type="dxa"/>
            <w:tcBorders>
              <w:top w:val="single" w:sz="12" w:space="0" w:color="auto"/>
            </w:tcBorders>
            <w:shd w:val="clear" w:color="auto" w:fill="auto"/>
            <w:vAlign w:val="center"/>
          </w:tcPr>
          <w:p w:rsidR="00061B49" w:rsidRPr="002A0549" w:rsidRDefault="00061B49" w:rsidP="00061B49">
            <w:pPr>
              <w:jc w:val="center"/>
              <w:rPr>
                <w:rFonts w:ascii="Arial" w:hAnsi="Arial" w:cs="Arial"/>
                <w:bCs/>
                <w:sz w:val="18"/>
                <w:szCs w:val="18"/>
              </w:rPr>
            </w:pPr>
            <w:r w:rsidRPr="002A0549">
              <w:rPr>
                <w:rFonts w:ascii="Arial" w:hAnsi="Arial" w:cs="Arial"/>
                <w:bCs/>
                <w:sz w:val="18"/>
                <w:szCs w:val="18"/>
              </w:rPr>
              <w:t>-</w:t>
            </w:r>
          </w:p>
        </w:tc>
        <w:tc>
          <w:tcPr>
            <w:tcW w:w="611" w:type="dxa"/>
            <w:tcBorders>
              <w:top w:val="single" w:sz="12" w:space="0" w:color="auto"/>
            </w:tcBorders>
            <w:shd w:val="clear" w:color="auto" w:fill="auto"/>
            <w:vAlign w:val="center"/>
          </w:tcPr>
          <w:p w:rsidR="00061B49" w:rsidRPr="002A0549" w:rsidRDefault="00061B49" w:rsidP="00061B49">
            <w:pPr>
              <w:jc w:val="center"/>
              <w:rPr>
                <w:rFonts w:ascii="Arial" w:hAnsi="Arial" w:cs="Arial"/>
                <w:bCs/>
                <w:sz w:val="18"/>
                <w:szCs w:val="18"/>
              </w:rPr>
            </w:pPr>
            <w:r w:rsidRPr="002A0549">
              <w:rPr>
                <w:rFonts w:ascii="Arial" w:hAnsi="Arial" w:cs="Arial"/>
                <w:bCs/>
                <w:sz w:val="18"/>
                <w:szCs w:val="18"/>
              </w:rPr>
              <w:t>-</w:t>
            </w:r>
          </w:p>
        </w:tc>
        <w:tc>
          <w:tcPr>
            <w:tcW w:w="611" w:type="dxa"/>
            <w:tcBorders>
              <w:top w:val="single" w:sz="12" w:space="0" w:color="auto"/>
            </w:tcBorders>
            <w:shd w:val="clear" w:color="auto" w:fill="auto"/>
            <w:vAlign w:val="center"/>
          </w:tcPr>
          <w:p w:rsidR="00061B49" w:rsidRPr="002A0549" w:rsidRDefault="00061B49" w:rsidP="00061B49">
            <w:pPr>
              <w:jc w:val="center"/>
              <w:rPr>
                <w:rFonts w:ascii="Arial" w:hAnsi="Arial" w:cs="Arial"/>
                <w:bCs/>
                <w:sz w:val="18"/>
                <w:szCs w:val="18"/>
              </w:rPr>
            </w:pPr>
            <w:r w:rsidRPr="002A0549">
              <w:rPr>
                <w:rFonts w:ascii="Arial" w:hAnsi="Arial" w:cs="Arial"/>
                <w:bCs/>
                <w:sz w:val="18"/>
                <w:szCs w:val="18"/>
              </w:rPr>
              <w:t>-</w:t>
            </w:r>
          </w:p>
        </w:tc>
        <w:tc>
          <w:tcPr>
            <w:tcW w:w="611" w:type="dxa"/>
            <w:tcBorders>
              <w:top w:val="single" w:sz="12" w:space="0" w:color="auto"/>
            </w:tcBorders>
            <w:vAlign w:val="center"/>
          </w:tcPr>
          <w:p w:rsidR="00061B49" w:rsidRPr="00061B49" w:rsidRDefault="00061B49" w:rsidP="00061B49">
            <w:pPr>
              <w:jc w:val="center"/>
              <w:rPr>
                <w:rFonts w:ascii="Arial" w:hAnsi="Arial" w:cs="Arial"/>
                <w:bCs/>
                <w:sz w:val="18"/>
                <w:szCs w:val="18"/>
              </w:rPr>
            </w:pPr>
            <w:r w:rsidRPr="00061B49">
              <w:rPr>
                <w:rFonts w:ascii="Arial" w:hAnsi="Arial" w:cs="Arial"/>
                <w:bCs/>
                <w:sz w:val="18"/>
                <w:szCs w:val="18"/>
              </w:rPr>
              <w:t>&lt;1%</w:t>
            </w:r>
          </w:p>
        </w:tc>
        <w:tc>
          <w:tcPr>
            <w:tcW w:w="611" w:type="dxa"/>
            <w:tcBorders>
              <w:top w:val="single" w:sz="12" w:space="0" w:color="auto"/>
            </w:tcBorders>
            <w:vAlign w:val="center"/>
          </w:tcPr>
          <w:p w:rsidR="00061B49" w:rsidRPr="002A0549" w:rsidRDefault="00061B49" w:rsidP="00061B49">
            <w:pPr>
              <w:jc w:val="center"/>
              <w:rPr>
                <w:rFonts w:ascii="Arial" w:hAnsi="Arial" w:cs="Arial"/>
                <w:bCs/>
                <w:sz w:val="18"/>
                <w:szCs w:val="18"/>
              </w:rPr>
            </w:pPr>
            <w:r w:rsidRPr="00061B49">
              <w:rPr>
                <w:rFonts w:ascii="Arial" w:hAnsi="Arial" w:cs="Arial"/>
                <w:bCs/>
                <w:sz w:val="18"/>
                <w:szCs w:val="18"/>
              </w:rPr>
              <w:t>&lt;1%</w:t>
            </w:r>
          </w:p>
        </w:tc>
        <w:tc>
          <w:tcPr>
            <w:tcW w:w="611" w:type="dxa"/>
            <w:tcBorders>
              <w:top w:val="single" w:sz="12" w:space="0" w:color="auto"/>
            </w:tcBorders>
            <w:vAlign w:val="center"/>
          </w:tcPr>
          <w:p w:rsidR="00061B49" w:rsidRPr="007A744B" w:rsidRDefault="00061B49" w:rsidP="00061B49">
            <w:pPr>
              <w:jc w:val="center"/>
              <w:rPr>
                <w:rFonts w:ascii="Arial" w:hAnsi="Arial" w:cs="Arial"/>
                <w:bCs/>
                <w:sz w:val="18"/>
                <w:szCs w:val="18"/>
              </w:rPr>
            </w:pPr>
            <w:r w:rsidRPr="007A744B">
              <w:rPr>
                <w:rFonts w:ascii="Arial" w:hAnsi="Arial" w:cs="Arial"/>
                <w:bCs/>
                <w:sz w:val="18"/>
                <w:szCs w:val="18"/>
              </w:rPr>
              <w:t>2%</w:t>
            </w:r>
          </w:p>
        </w:tc>
        <w:tc>
          <w:tcPr>
            <w:tcW w:w="611" w:type="dxa"/>
            <w:tcBorders>
              <w:top w:val="single" w:sz="12" w:space="0" w:color="auto"/>
            </w:tcBorders>
            <w:vAlign w:val="center"/>
          </w:tcPr>
          <w:p w:rsidR="00061B49" w:rsidRPr="00E476C8" w:rsidRDefault="00061B49" w:rsidP="00061B49">
            <w:pPr>
              <w:jc w:val="center"/>
              <w:rPr>
                <w:rFonts w:ascii="Arial" w:hAnsi="Arial" w:cs="Arial"/>
                <w:b/>
                <w:bCs/>
                <w:sz w:val="18"/>
                <w:szCs w:val="18"/>
              </w:rPr>
            </w:pPr>
            <w:r>
              <w:rPr>
                <w:rFonts w:ascii="Arial" w:hAnsi="Arial" w:cs="Arial"/>
                <w:b/>
                <w:bCs/>
                <w:sz w:val="18"/>
                <w:szCs w:val="18"/>
              </w:rPr>
              <w:t>2%</w:t>
            </w:r>
          </w:p>
        </w:tc>
      </w:tr>
      <w:tr w:rsidR="00061B49" w:rsidRPr="00F613D5" w:rsidTr="00961E68">
        <w:trPr>
          <w:trHeight w:val="823"/>
        </w:trPr>
        <w:tc>
          <w:tcPr>
            <w:tcW w:w="710" w:type="dxa"/>
            <w:tcBorders>
              <w:top w:val="single" w:sz="12" w:space="0" w:color="auto"/>
            </w:tcBorders>
            <w:shd w:val="clear" w:color="auto" w:fill="auto"/>
            <w:noWrap/>
            <w:vAlign w:val="center"/>
          </w:tcPr>
          <w:p w:rsidR="00061B49" w:rsidRPr="00F613D5" w:rsidRDefault="00961E68" w:rsidP="00061B49">
            <w:pPr>
              <w:jc w:val="center"/>
              <w:rPr>
                <w:rFonts w:ascii="Arial CYR" w:hAnsi="Arial CYR" w:cs="Arial CYR"/>
                <w:sz w:val="20"/>
                <w:szCs w:val="20"/>
              </w:rPr>
            </w:pPr>
            <w:r>
              <w:rPr>
                <w:rFonts w:ascii="Arial CYR" w:hAnsi="Arial CYR" w:cs="Arial CYR"/>
                <w:sz w:val="20"/>
                <w:szCs w:val="20"/>
                <w:lang w:val="en-US"/>
              </w:rPr>
              <w:t>6-10</w:t>
            </w:r>
          </w:p>
        </w:tc>
        <w:tc>
          <w:tcPr>
            <w:tcW w:w="2410" w:type="dxa"/>
            <w:tcBorders>
              <w:top w:val="single" w:sz="12" w:space="0" w:color="auto"/>
            </w:tcBorders>
            <w:shd w:val="clear" w:color="auto" w:fill="auto"/>
            <w:vAlign w:val="center"/>
          </w:tcPr>
          <w:p w:rsidR="00061B49" w:rsidRPr="00F613D5" w:rsidRDefault="00061B49" w:rsidP="00061B49">
            <w:pPr>
              <w:rPr>
                <w:rFonts w:ascii="Arial CYR" w:hAnsi="Arial CYR" w:cs="Arial CYR"/>
                <w:sz w:val="20"/>
                <w:szCs w:val="20"/>
              </w:rPr>
            </w:pPr>
            <w:r w:rsidRPr="00F613D5">
              <w:rPr>
                <w:rFonts w:ascii="Arial CYR" w:hAnsi="Arial CYR" w:cs="Arial CYR"/>
                <w:sz w:val="20"/>
                <w:szCs w:val="20"/>
              </w:rPr>
              <w:t>Человек и закон</w:t>
            </w:r>
          </w:p>
          <w:p w:rsidR="00061B49" w:rsidRPr="00F613D5" w:rsidRDefault="00061B49" w:rsidP="00061B49">
            <w:r w:rsidRPr="00F613D5">
              <w:rPr>
                <w:i/>
              </w:rPr>
              <w:t>(1 канал)</w:t>
            </w:r>
          </w:p>
        </w:tc>
        <w:tc>
          <w:tcPr>
            <w:tcW w:w="610" w:type="dxa"/>
            <w:tcBorders>
              <w:top w:val="single" w:sz="12" w:space="0" w:color="auto"/>
            </w:tcBorders>
            <w:shd w:val="clear" w:color="auto" w:fill="auto"/>
            <w:vAlign w:val="center"/>
          </w:tcPr>
          <w:p w:rsidR="00061B49" w:rsidRPr="00061B49" w:rsidRDefault="00061B49" w:rsidP="00061B49">
            <w:pPr>
              <w:jc w:val="center"/>
              <w:rPr>
                <w:rFonts w:ascii="Arial" w:hAnsi="Arial" w:cs="Arial"/>
                <w:bCs/>
                <w:sz w:val="18"/>
                <w:szCs w:val="18"/>
              </w:rPr>
            </w:pPr>
            <w:r w:rsidRPr="00061B49">
              <w:rPr>
                <w:rFonts w:ascii="Arial" w:hAnsi="Arial" w:cs="Arial"/>
                <w:bCs/>
                <w:sz w:val="18"/>
                <w:szCs w:val="18"/>
              </w:rPr>
              <w:t>2%</w:t>
            </w:r>
          </w:p>
        </w:tc>
        <w:tc>
          <w:tcPr>
            <w:tcW w:w="610" w:type="dxa"/>
            <w:tcBorders>
              <w:top w:val="single" w:sz="12" w:space="0" w:color="auto"/>
            </w:tcBorders>
            <w:shd w:val="clear" w:color="auto" w:fill="auto"/>
            <w:vAlign w:val="center"/>
          </w:tcPr>
          <w:p w:rsidR="00061B49" w:rsidRPr="00061B49" w:rsidRDefault="00061B49" w:rsidP="00061B49">
            <w:pPr>
              <w:jc w:val="center"/>
              <w:rPr>
                <w:rFonts w:ascii="Arial" w:hAnsi="Arial" w:cs="Arial"/>
                <w:bCs/>
                <w:sz w:val="18"/>
                <w:szCs w:val="18"/>
              </w:rPr>
            </w:pPr>
            <w:r w:rsidRPr="00061B49">
              <w:rPr>
                <w:rFonts w:ascii="Arial" w:hAnsi="Arial" w:cs="Arial"/>
                <w:bCs/>
                <w:sz w:val="18"/>
                <w:szCs w:val="18"/>
              </w:rPr>
              <w:t>1%</w:t>
            </w:r>
          </w:p>
        </w:tc>
        <w:tc>
          <w:tcPr>
            <w:tcW w:w="610" w:type="dxa"/>
            <w:tcBorders>
              <w:top w:val="single" w:sz="12" w:space="0" w:color="auto"/>
            </w:tcBorders>
            <w:shd w:val="clear" w:color="auto" w:fill="auto"/>
            <w:vAlign w:val="center"/>
          </w:tcPr>
          <w:p w:rsidR="00061B49" w:rsidRPr="00061B49" w:rsidRDefault="00061B49" w:rsidP="00061B49">
            <w:pPr>
              <w:jc w:val="center"/>
              <w:rPr>
                <w:rFonts w:ascii="Arial" w:hAnsi="Arial" w:cs="Arial"/>
                <w:bCs/>
                <w:sz w:val="18"/>
                <w:szCs w:val="18"/>
              </w:rPr>
            </w:pPr>
            <w:r w:rsidRPr="00061B49">
              <w:rPr>
                <w:rFonts w:ascii="Arial" w:hAnsi="Arial" w:cs="Arial"/>
                <w:bCs/>
                <w:sz w:val="18"/>
                <w:szCs w:val="18"/>
              </w:rPr>
              <w:t>1%</w:t>
            </w:r>
          </w:p>
        </w:tc>
        <w:tc>
          <w:tcPr>
            <w:tcW w:w="610" w:type="dxa"/>
            <w:tcBorders>
              <w:top w:val="single" w:sz="12" w:space="0" w:color="auto"/>
            </w:tcBorders>
            <w:shd w:val="clear" w:color="auto" w:fill="auto"/>
            <w:vAlign w:val="center"/>
          </w:tcPr>
          <w:p w:rsidR="00061B49" w:rsidRPr="00061B49" w:rsidRDefault="00061B49" w:rsidP="00061B49">
            <w:pPr>
              <w:jc w:val="center"/>
              <w:rPr>
                <w:rFonts w:ascii="Arial" w:hAnsi="Arial" w:cs="Arial"/>
                <w:bCs/>
                <w:sz w:val="18"/>
                <w:szCs w:val="18"/>
              </w:rPr>
            </w:pPr>
            <w:r w:rsidRPr="00061B49">
              <w:rPr>
                <w:rFonts w:ascii="Arial" w:hAnsi="Arial" w:cs="Arial"/>
                <w:bCs/>
                <w:sz w:val="18"/>
                <w:szCs w:val="18"/>
              </w:rPr>
              <w:t>2%</w:t>
            </w:r>
          </w:p>
        </w:tc>
        <w:tc>
          <w:tcPr>
            <w:tcW w:w="610" w:type="dxa"/>
            <w:tcBorders>
              <w:top w:val="single" w:sz="12" w:space="0" w:color="auto"/>
            </w:tcBorders>
            <w:shd w:val="clear" w:color="auto" w:fill="auto"/>
            <w:vAlign w:val="center"/>
          </w:tcPr>
          <w:p w:rsidR="00061B49" w:rsidRPr="00061B49" w:rsidRDefault="00061B49" w:rsidP="00061B49">
            <w:pPr>
              <w:jc w:val="center"/>
              <w:rPr>
                <w:rFonts w:ascii="Arial" w:hAnsi="Arial" w:cs="Arial"/>
                <w:bCs/>
                <w:sz w:val="18"/>
                <w:szCs w:val="18"/>
              </w:rPr>
            </w:pPr>
            <w:r w:rsidRPr="00061B49">
              <w:rPr>
                <w:rFonts w:ascii="Arial" w:hAnsi="Arial" w:cs="Arial"/>
                <w:bCs/>
                <w:sz w:val="18"/>
                <w:szCs w:val="18"/>
              </w:rPr>
              <w:t>2%</w:t>
            </w:r>
          </w:p>
        </w:tc>
        <w:tc>
          <w:tcPr>
            <w:tcW w:w="611" w:type="dxa"/>
            <w:tcBorders>
              <w:top w:val="single" w:sz="12" w:space="0" w:color="auto"/>
            </w:tcBorders>
            <w:shd w:val="clear" w:color="auto" w:fill="auto"/>
            <w:vAlign w:val="center"/>
          </w:tcPr>
          <w:p w:rsidR="00061B49" w:rsidRPr="00061B49" w:rsidRDefault="00061B49" w:rsidP="00061B49">
            <w:pPr>
              <w:jc w:val="center"/>
              <w:rPr>
                <w:rFonts w:ascii="Arial" w:hAnsi="Arial" w:cs="Arial"/>
                <w:bCs/>
                <w:sz w:val="18"/>
                <w:szCs w:val="18"/>
              </w:rPr>
            </w:pPr>
            <w:r w:rsidRPr="00061B49">
              <w:rPr>
                <w:rFonts w:ascii="Arial" w:hAnsi="Arial" w:cs="Arial"/>
                <w:bCs/>
                <w:sz w:val="18"/>
                <w:szCs w:val="18"/>
              </w:rPr>
              <w:t>3%</w:t>
            </w:r>
          </w:p>
        </w:tc>
        <w:tc>
          <w:tcPr>
            <w:tcW w:w="611" w:type="dxa"/>
            <w:tcBorders>
              <w:top w:val="single" w:sz="12" w:space="0" w:color="auto"/>
            </w:tcBorders>
            <w:shd w:val="clear" w:color="auto" w:fill="auto"/>
            <w:vAlign w:val="center"/>
          </w:tcPr>
          <w:p w:rsidR="00061B49" w:rsidRPr="00061B49" w:rsidRDefault="00061B49" w:rsidP="00061B49">
            <w:pPr>
              <w:jc w:val="center"/>
              <w:rPr>
                <w:rFonts w:ascii="Arial" w:hAnsi="Arial" w:cs="Arial"/>
                <w:bCs/>
                <w:sz w:val="18"/>
                <w:szCs w:val="18"/>
              </w:rPr>
            </w:pPr>
            <w:r w:rsidRPr="00061B49">
              <w:rPr>
                <w:rFonts w:ascii="Arial" w:hAnsi="Arial" w:cs="Arial"/>
                <w:bCs/>
                <w:sz w:val="18"/>
                <w:szCs w:val="18"/>
              </w:rPr>
              <w:t>2%</w:t>
            </w:r>
          </w:p>
        </w:tc>
        <w:tc>
          <w:tcPr>
            <w:tcW w:w="611" w:type="dxa"/>
            <w:tcBorders>
              <w:top w:val="single" w:sz="12" w:space="0" w:color="auto"/>
            </w:tcBorders>
            <w:shd w:val="clear" w:color="auto" w:fill="auto"/>
            <w:vAlign w:val="center"/>
          </w:tcPr>
          <w:p w:rsidR="00061B49" w:rsidRPr="00061B49" w:rsidRDefault="00061B49" w:rsidP="00061B49">
            <w:pPr>
              <w:jc w:val="center"/>
              <w:rPr>
                <w:rFonts w:ascii="Arial" w:hAnsi="Arial" w:cs="Arial"/>
                <w:bCs/>
                <w:sz w:val="18"/>
                <w:szCs w:val="18"/>
              </w:rPr>
            </w:pPr>
            <w:r w:rsidRPr="00061B49">
              <w:rPr>
                <w:rFonts w:ascii="Arial" w:hAnsi="Arial" w:cs="Arial"/>
                <w:bCs/>
                <w:sz w:val="18"/>
                <w:szCs w:val="18"/>
              </w:rPr>
              <w:t>1%</w:t>
            </w:r>
          </w:p>
        </w:tc>
        <w:tc>
          <w:tcPr>
            <w:tcW w:w="611" w:type="dxa"/>
            <w:tcBorders>
              <w:top w:val="single" w:sz="12" w:space="0" w:color="auto"/>
            </w:tcBorders>
            <w:shd w:val="clear" w:color="auto" w:fill="auto"/>
            <w:vAlign w:val="center"/>
          </w:tcPr>
          <w:p w:rsidR="00061B49" w:rsidRPr="002A0549" w:rsidRDefault="00061B49" w:rsidP="00061B49">
            <w:pPr>
              <w:jc w:val="center"/>
              <w:rPr>
                <w:rFonts w:ascii="Arial" w:hAnsi="Arial" w:cs="Arial"/>
                <w:bCs/>
                <w:sz w:val="18"/>
                <w:szCs w:val="18"/>
              </w:rPr>
            </w:pPr>
            <w:r w:rsidRPr="002A0549">
              <w:rPr>
                <w:rFonts w:ascii="Arial" w:hAnsi="Arial" w:cs="Arial"/>
                <w:bCs/>
                <w:sz w:val="18"/>
                <w:szCs w:val="18"/>
              </w:rPr>
              <w:t>-</w:t>
            </w:r>
          </w:p>
        </w:tc>
        <w:tc>
          <w:tcPr>
            <w:tcW w:w="611" w:type="dxa"/>
            <w:tcBorders>
              <w:top w:val="single" w:sz="12" w:space="0" w:color="auto"/>
            </w:tcBorders>
            <w:vAlign w:val="center"/>
          </w:tcPr>
          <w:p w:rsidR="00061B49" w:rsidRPr="002A0549" w:rsidRDefault="00061B49" w:rsidP="00241001">
            <w:pPr>
              <w:jc w:val="center"/>
              <w:rPr>
                <w:rFonts w:ascii="Arial" w:hAnsi="Arial" w:cs="Arial"/>
                <w:bCs/>
                <w:sz w:val="18"/>
                <w:szCs w:val="18"/>
              </w:rPr>
            </w:pPr>
            <w:r w:rsidRPr="002A0549">
              <w:rPr>
                <w:rFonts w:ascii="Arial" w:hAnsi="Arial" w:cs="Arial"/>
                <w:bCs/>
                <w:sz w:val="18"/>
                <w:szCs w:val="18"/>
              </w:rPr>
              <w:t>2%</w:t>
            </w:r>
          </w:p>
        </w:tc>
        <w:tc>
          <w:tcPr>
            <w:tcW w:w="611" w:type="dxa"/>
            <w:tcBorders>
              <w:top w:val="single" w:sz="12" w:space="0" w:color="auto"/>
            </w:tcBorders>
            <w:vAlign w:val="center"/>
          </w:tcPr>
          <w:p w:rsidR="00061B49" w:rsidRPr="002A0549" w:rsidRDefault="00061B49" w:rsidP="00061B49">
            <w:pPr>
              <w:jc w:val="center"/>
              <w:rPr>
                <w:rFonts w:ascii="Arial" w:hAnsi="Arial" w:cs="Arial"/>
                <w:bCs/>
                <w:sz w:val="18"/>
                <w:szCs w:val="18"/>
              </w:rPr>
            </w:pPr>
            <w:r w:rsidRPr="002A0549">
              <w:rPr>
                <w:rFonts w:ascii="Arial" w:hAnsi="Arial" w:cs="Arial"/>
                <w:bCs/>
                <w:sz w:val="18"/>
                <w:szCs w:val="18"/>
              </w:rPr>
              <w:t>3%</w:t>
            </w:r>
          </w:p>
        </w:tc>
        <w:tc>
          <w:tcPr>
            <w:tcW w:w="611" w:type="dxa"/>
            <w:tcBorders>
              <w:top w:val="single" w:sz="12" w:space="0" w:color="auto"/>
            </w:tcBorders>
            <w:vAlign w:val="center"/>
          </w:tcPr>
          <w:p w:rsidR="00061B49" w:rsidRPr="007A744B" w:rsidRDefault="00061B49" w:rsidP="00061B49">
            <w:pPr>
              <w:jc w:val="center"/>
              <w:rPr>
                <w:rFonts w:ascii="Arial" w:hAnsi="Arial" w:cs="Arial"/>
                <w:bCs/>
                <w:sz w:val="18"/>
                <w:szCs w:val="18"/>
              </w:rPr>
            </w:pPr>
            <w:r w:rsidRPr="007A744B">
              <w:rPr>
                <w:rFonts w:ascii="Arial" w:hAnsi="Arial" w:cs="Arial"/>
                <w:bCs/>
                <w:sz w:val="18"/>
                <w:szCs w:val="18"/>
              </w:rPr>
              <w:t>1%</w:t>
            </w:r>
          </w:p>
        </w:tc>
        <w:tc>
          <w:tcPr>
            <w:tcW w:w="611" w:type="dxa"/>
            <w:tcBorders>
              <w:top w:val="single" w:sz="12" w:space="0" w:color="auto"/>
            </w:tcBorders>
            <w:vAlign w:val="center"/>
          </w:tcPr>
          <w:p w:rsidR="00061B49" w:rsidRPr="00E476C8" w:rsidRDefault="00061B49" w:rsidP="00061B49">
            <w:pPr>
              <w:jc w:val="center"/>
              <w:rPr>
                <w:rFonts w:ascii="Arial" w:hAnsi="Arial" w:cs="Arial"/>
                <w:b/>
                <w:bCs/>
                <w:sz w:val="18"/>
                <w:szCs w:val="18"/>
              </w:rPr>
            </w:pPr>
            <w:r>
              <w:rPr>
                <w:rFonts w:ascii="Arial" w:hAnsi="Arial" w:cs="Arial"/>
                <w:b/>
                <w:bCs/>
                <w:sz w:val="18"/>
                <w:szCs w:val="18"/>
              </w:rPr>
              <w:t>2%</w:t>
            </w:r>
          </w:p>
        </w:tc>
      </w:tr>
      <w:tr w:rsidR="00061B49" w:rsidRPr="00F613D5" w:rsidTr="00961E68">
        <w:trPr>
          <w:trHeight w:val="1246"/>
        </w:trPr>
        <w:tc>
          <w:tcPr>
            <w:tcW w:w="710" w:type="dxa"/>
            <w:tcBorders>
              <w:top w:val="single" w:sz="12" w:space="0" w:color="auto"/>
            </w:tcBorders>
            <w:shd w:val="clear" w:color="auto" w:fill="auto"/>
            <w:noWrap/>
            <w:vAlign w:val="center"/>
          </w:tcPr>
          <w:p w:rsidR="00061B49" w:rsidRPr="00E476C8" w:rsidRDefault="00961E68" w:rsidP="00061B49">
            <w:pPr>
              <w:jc w:val="center"/>
              <w:rPr>
                <w:rFonts w:ascii="Arial CYR" w:hAnsi="Arial CYR" w:cs="Arial CYR"/>
                <w:sz w:val="20"/>
                <w:szCs w:val="20"/>
              </w:rPr>
            </w:pPr>
            <w:r>
              <w:rPr>
                <w:rFonts w:ascii="Arial CYR" w:hAnsi="Arial CYR" w:cs="Arial CYR"/>
                <w:sz w:val="20"/>
                <w:szCs w:val="20"/>
                <w:lang w:val="en-US"/>
              </w:rPr>
              <w:t>6-10</w:t>
            </w:r>
          </w:p>
        </w:tc>
        <w:tc>
          <w:tcPr>
            <w:tcW w:w="2410" w:type="dxa"/>
            <w:tcBorders>
              <w:top w:val="single" w:sz="12" w:space="0" w:color="auto"/>
            </w:tcBorders>
            <w:shd w:val="clear" w:color="auto" w:fill="auto"/>
            <w:vAlign w:val="center"/>
          </w:tcPr>
          <w:p w:rsidR="00061B49" w:rsidRDefault="00061B49" w:rsidP="00061B49">
            <w:pPr>
              <w:rPr>
                <w:lang w:val="en-US"/>
              </w:rPr>
            </w:pPr>
            <w:proofErr w:type="spellStart"/>
            <w:r>
              <w:rPr>
                <w:lang w:val="en-US"/>
              </w:rPr>
              <w:t>КВН</w:t>
            </w:r>
            <w:proofErr w:type="spellEnd"/>
          </w:p>
          <w:p w:rsidR="00061B49" w:rsidRPr="00BA511F" w:rsidRDefault="00061B49" w:rsidP="00061B49">
            <w:r w:rsidRPr="00A75BC9">
              <w:rPr>
                <w:i/>
              </w:rPr>
              <w:t>(1 канал)</w:t>
            </w:r>
          </w:p>
        </w:tc>
        <w:tc>
          <w:tcPr>
            <w:tcW w:w="610" w:type="dxa"/>
            <w:tcBorders>
              <w:top w:val="single" w:sz="12" w:space="0" w:color="auto"/>
            </w:tcBorders>
            <w:shd w:val="clear" w:color="auto" w:fill="auto"/>
            <w:vAlign w:val="center"/>
          </w:tcPr>
          <w:p w:rsidR="00061B49" w:rsidRPr="00061B49" w:rsidRDefault="00061B49" w:rsidP="00061B49">
            <w:pPr>
              <w:jc w:val="center"/>
              <w:rPr>
                <w:rFonts w:ascii="Arial" w:hAnsi="Arial" w:cs="Arial"/>
                <w:bCs/>
                <w:sz w:val="18"/>
                <w:szCs w:val="18"/>
              </w:rPr>
            </w:pPr>
            <w:r w:rsidRPr="00061B49">
              <w:rPr>
                <w:rFonts w:ascii="Arial" w:hAnsi="Arial" w:cs="Arial"/>
                <w:bCs/>
                <w:sz w:val="18"/>
                <w:szCs w:val="18"/>
              </w:rPr>
              <w:t>1%</w:t>
            </w:r>
          </w:p>
        </w:tc>
        <w:tc>
          <w:tcPr>
            <w:tcW w:w="610" w:type="dxa"/>
            <w:tcBorders>
              <w:top w:val="single" w:sz="12" w:space="0" w:color="auto"/>
            </w:tcBorders>
            <w:shd w:val="clear" w:color="auto" w:fill="auto"/>
            <w:vAlign w:val="center"/>
          </w:tcPr>
          <w:p w:rsidR="00061B49" w:rsidRPr="00061B49" w:rsidRDefault="00061B49" w:rsidP="00061B49">
            <w:pPr>
              <w:jc w:val="center"/>
              <w:rPr>
                <w:rFonts w:ascii="Arial" w:hAnsi="Arial" w:cs="Arial"/>
                <w:bCs/>
                <w:sz w:val="18"/>
                <w:szCs w:val="18"/>
              </w:rPr>
            </w:pPr>
            <w:r w:rsidRPr="00061B49">
              <w:rPr>
                <w:rFonts w:ascii="Arial" w:hAnsi="Arial" w:cs="Arial"/>
                <w:bCs/>
                <w:sz w:val="18"/>
                <w:szCs w:val="18"/>
              </w:rPr>
              <w:t>1%</w:t>
            </w:r>
          </w:p>
        </w:tc>
        <w:tc>
          <w:tcPr>
            <w:tcW w:w="610" w:type="dxa"/>
            <w:tcBorders>
              <w:top w:val="single" w:sz="12" w:space="0" w:color="auto"/>
            </w:tcBorders>
            <w:shd w:val="clear" w:color="auto" w:fill="auto"/>
            <w:vAlign w:val="center"/>
          </w:tcPr>
          <w:p w:rsidR="00061B49" w:rsidRPr="00061B49" w:rsidRDefault="00061B49" w:rsidP="00061B49">
            <w:pPr>
              <w:jc w:val="center"/>
              <w:rPr>
                <w:rFonts w:ascii="Arial" w:hAnsi="Arial" w:cs="Arial"/>
                <w:bCs/>
                <w:sz w:val="18"/>
                <w:szCs w:val="18"/>
              </w:rPr>
            </w:pPr>
            <w:r w:rsidRPr="00061B49">
              <w:rPr>
                <w:rFonts w:ascii="Arial" w:hAnsi="Arial" w:cs="Arial"/>
                <w:bCs/>
                <w:sz w:val="18"/>
                <w:szCs w:val="18"/>
              </w:rPr>
              <w:t>-</w:t>
            </w:r>
          </w:p>
        </w:tc>
        <w:tc>
          <w:tcPr>
            <w:tcW w:w="610" w:type="dxa"/>
            <w:tcBorders>
              <w:top w:val="single" w:sz="12" w:space="0" w:color="auto"/>
            </w:tcBorders>
            <w:shd w:val="clear" w:color="auto" w:fill="auto"/>
            <w:vAlign w:val="center"/>
          </w:tcPr>
          <w:p w:rsidR="00061B49" w:rsidRPr="00061B49" w:rsidRDefault="00061B49" w:rsidP="00061B49">
            <w:pPr>
              <w:jc w:val="center"/>
              <w:rPr>
                <w:rFonts w:ascii="Arial" w:hAnsi="Arial" w:cs="Arial"/>
                <w:bCs/>
                <w:sz w:val="18"/>
                <w:szCs w:val="18"/>
              </w:rPr>
            </w:pPr>
            <w:r w:rsidRPr="00061B49">
              <w:rPr>
                <w:rFonts w:ascii="Arial" w:hAnsi="Arial" w:cs="Arial"/>
                <w:bCs/>
                <w:sz w:val="18"/>
                <w:szCs w:val="18"/>
              </w:rPr>
              <w:t>-</w:t>
            </w:r>
          </w:p>
        </w:tc>
        <w:tc>
          <w:tcPr>
            <w:tcW w:w="610" w:type="dxa"/>
            <w:tcBorders>
              <w:top w:val="single" w:sz="12" w:space="0" w:color="auto"/>
            </w:tcBorders>
            <w:shd w:val="clear" w:color="auto" w:fill="auto"/>
            <w:vAlign w:val="center"/>
          </w:tcPr>
          <w:p w:rsidR="00061B49" w:rsidRPr="00061B49" w:rsidRDefault="00061B49" w:rsidP="00061B49">
            <w:pPr>
              <w:jc w:val="center"/>
              <w:rPr>
                <w:rFonts w:ascii="Arial" w:hAnsi="Arial" w:cs="Arial"/>
                <w:bCs/>
                <w:sz w:val="18"/>
                <w:szCs w:val="18"/>
              </w:rPr>
            </w:pPr>
            <w:r w:rsidRPr="00061B49">
              <w:rPr>
                <w:rFonts w:ascii="Arial" w:hAnsi="Arial" w:cs="Arial"/>
                <w:bCs/>
                <w:sz w:val="18"/>
                <w:szCs w:val="18"/>
              </w:rPr>
              <w:t>&lt;1%</w:t>
            </w:r>
          </w:p>
        </w:tc>
        <w:tc>
          <w:tcPr>
            <w:tcW w:w="611" w:type="dxa"/>
            <w:tcBorders>
              <w:top w:val="single" w:sz="12" w:space="0" w:color="auto"/>
            </w:tcBorders>
            <w:shd w:val="clear" w:color="auto" w:fill="auto"/>
            <w:vAlign w:val="center"/>
          </w:tcPr>
          <w:p w:rsidR="00061B49" w:rsidRPr="00061B49" w:rsidRDefault="00061B49" w:rsidP="00061B49">
            <w:pPr>
              <w:jc w:val="center"/>
              <w:rPr>
                <w:rFonts w:ascii="Arial" w:hAnsi="Arial" w:cs="Arial"/>
                <w:bCs/>
                <w:sz w:val="18"/>
                <w:szCs w:val="18"/>
              </w:rPr>
            </w:pPr>
            <w:r w:rsidRPr="00061B49">
              <w:rPr>
                <w:rFonts w:ascii="Arial" w:hAnsi="Arial" w:cs="Arial"/>
                <w:bCs/>
                <w:sz w:val="18"/>
                <w:szCs w:val="18"/>
              </w:rPr>
              <w:t>&lt;1%</w:t>
            </w:r>
          </w:p>
        </w:tc>
        <w:tc>
          <w:tcPr>
            <w:tcW w:w="611" w:type="dxa"/>
            <w:tcBorders>
              <w:top w:val="single" w:sz="12" w:space="0" w:color="auto"/>
            </w:tcBorders>
            <w:shd w:val="clear" w:color="auto" w:fill="auto"/>
            <w:vAlign w:val="center"/>
          </w:tcPr>
          <w:p w:rsidR="00061B49" w:rsidRPr="00061B49" w:rsidRDefault="00061B49" w:rsidP="00061B49">
            <w:pPr>
              <w:jc w:val="center"/>
              <w:rPr>
                <w:rFonts w:ascii="Arial" w:hAnsi="Arial" w:cs="Arial"/>
                <w:bCs/>
                <w:sz w:val="18"/>
                <w:szCs w:val="18"/>
              </w:rPr>
            </w:pPr>
            <w:r w:rsidRPr="00061B49">
              <w:rPr>
                <w:rFonts w:ascii="Arial" w:hAnsi="Arial" w:cs="Arial"/>
                <w:bCs/>
                <w:sz w:val="18"/>
                <w:szCs w:val="18"/>
              </w:rPr>
              <w:t>&lt;1%</w:t>
            </w:r>
          </w:p>
        </w:tc>
        <w:tc>
          <w:tcPr>
            <w:tcW w:w="611" w:type="dxa"/>
            <w:tcBorders>
              <w:top w:val="single" w:sz="12" w:space="0" w:color="auto"/>
            </w:tcBorders>
            <w:shd w:val="clear" w:color="auto" w:fill="auto"/>
            <w:vAlign w:val="center"/>
          </w:tcPr>
          <w:p w:rsidR="00061B49" w:rsidRPr="00061B49" w:rsidRDefault="00061B49" w:rsidP="00061B49">
            <w:pPr>
              <w:jc w:val="center"/>
              <w:rPr>
                <w:rFonts w:ascii="Arial" w:hAnsi="Arial" w:cs="Arial"/>
                <w:bCs/>
                <w:sz w:val="18"/>
                <w:szCs w:val="18"/>
              </w:rPr>
            </w:pPr>
            <w:r w:rsidRPr="00061B49">
              <w:rPr>
                <w:rFonts w:ascii="Arial" w:hAnsi="Arial" w:cs="Arial"/>
                <w:bCs/>
                <w:sz w:val="18"/>
                <w:szCs w:val="18"/>
              </w:rPr>
              <w:t>&lt;1%</w:t>
            </w:r>
          </w:p>
        </w:tc>
        <w:tc>
          <w:tcPr>
            <w:tcW w:w="611" w:type="dxa"/>
            <w:tcBorders>
              <w:top w:val="single" w:sz="12" w:space="0" w:color="auto"/>
            </w:tcBorders>
            <w:shd w:val="clear" w:color="auto" w:fill="auto"/>
            <w:vAlign w:val="center"/>
          </w:tcPr>
          <w:p w:rsidR="00061B49" w:rsidRPr="00061B49" w:rsidRDefault="00061B49" w:rsidP="00061B49">
            <w:pPr>
              <w:jc w:val="center"/>
              <w:rPr>
                <w:rFonts w:ascii="Arial" w:hAnsi="Arial" w:cs="Arial"/>
                <w:bCs/>
                <w:sz w:val="18"/>
                <w:szCs w:val="18"/>
              </w:rPr>
            </w:pPr>
            <w:r w:rsidRPr="00061B49">
              <w:rPr>
                <w:rFonts w:ascii="Arial" w:hAnsi="Arial" w:cs="Arial"/>
                <w:bCs/>
                <w:sz w:val="18"/>
                <w:szCs w:val="18"/>
              </w:rPr>
              <w:t>&lt;1%</w:t>
            </w:r>
          </w:p>
        </w:tc>
        <w:tc>
          <w:tcPr>
            <w:tcW w:w="611" w:type="dxa"/>
            <w:tcBorders>
              <w:top w:val="single" w:sz="12" w:space="0" w:color="auto"/>
            </w:tcBorders>
            <w:vAlign w:val="center"/>
          </w:tcPr>
          <w:p w:rsidR="00061B49" w:rsidRPr="00061B49" w:rsidRDefault="00061B49" w:rsidP="00061B49">
            <w:pPr>
              <w:jc w:val="center"/>
              <w:rPr>
                <w:rFonts w:ascii="Arial" w:hAnsi="Arial" w:cs="Arial"/>
                <w:bCs/>
                <w:sz w:val="18"/>
                <w:szCs w:val="18"/>
              </w:rPr>
            </w:pPr>
            <w:r w:rsidRPr="00061B49">
              <w:rPr>
                <w:rFonts w:ascii="Arial" w:hAnsi="Arial" w:cs="Arial"/>
                <w:bCs/>
                <w:sz w:val="18"/>
                <w:szCs w:val="18"/>
              </w:rPr>
              <w:t>2%</w:t>
            </w:r>
          </w:p>
        </w:tc>
        <w:tc>
          <w:tcPr>
            <w:tcW w:w="611" w:type="dxa"/>
            <w:tcBorders>
              <w:top w:val="single" w:sz="12" w:space="0" w:color="auto"/>
            </w:tcBorders>
            <w:vAlign w:val="center"/>
          </w:tcPr>
          <w:p w:rsidR="00061B49" w:rsidRPr="00061B49" w:rsidRDefault="00061B49" w:rsidP="00061B49">
            <w:pPr>
              <w:jc w:val="center"/>
              <w:rPr>
                <w:rFonts w:ascii="Arial" w:hAnsi="Arial" w:cs="Arial"/>
                <w:bCs/>
                <w:sz w:val="18"/>
                <w:szCs w:val="18"/>
              </w:rPr>
            </w:pPr>
            <w:r w:rsidRPr="00061B49">
              <w:rPr>
                <w:rFonts w:ascii="Arial" w:hAnsi="Arial" w:cs="Arial"/>
                <w:bCs/>
                <w:sz w:val="18"/>
                <w:szCs w:val="18"/>
              </w:rPr>
              <w:t>&lt;1%</w:t>
            </w:r>
          </w:p>
        </w:tc>
        <w:tc>
          <w:tcPr>
            <w:tcW w:w="611" w:type="dxa"/>
            <w:tcBorders>
              <w:top w:val="single" w:sz="12" w:space="0" w:color="auto"/>
            </w:tcBorders>
            <w:vAlign w:val="center"/>
          </w:tcPr>
          <w:p w:rsidR="00061B49" w:rsidRPr="00061B49" w:rsidRDefault="00061B49" w:rsidP="00061B49">
            <w:pPr>
              <w:jc w:val="center"/>
              <w:rPr>
                <w:rFonts w:ascii="Arial" w:hAnsi="Arial" w:cs="Arial"/>
                <w:bCs/>
                <w:sz w:val="18"/>
                <w:szCs w:val="18"/>
              </w:rPr>
            </w:pPr>
            <w:r w:rsidRPr="00061B49">
              <w:rPr>
                <w:rFonts w:ascii="Arial" w:hAnsi="Arial" w:cs="Arial"/>
                <w:bCs/>
                <w:sz w:val="18"/>
                <w:szCs w:val="18"/>
              </w:rPr>
              <w:t>&lt;1%</w:t>
            </w:r>
          </w:p>
        </w:tc>
        <w:tc>
          <w:tcPr>
            <w:tcW w:w="611" w:type="dxa"/>
            <w:tcBorders>
              <w:top w:val="single" w:sz="12" w:space="0" w:color="auto"/>
            </w:tcBorders>
            <w:vAlign w:val="center"/>
          </w:tcPr>
          <w:p w:rsidR="00061B49" w:rsidRPr="002A0549" w:rsidRDefault="00061B49" w:rsidP="00061B49">
            <w:pPr>
              <w:jc w:val="center"/>
              <w:rPr>
                <w:rFonts w:ascii="Arial" w:hAnsi="Arial" w:cs="Arial"/>
                <w:b/>
                <w:bCs/>
                <w:sz w:val="18"/>
                <w:szCs w:val="18"/>
              </w:rPr>
            </w:pPr>
            <w:r>
              <w:rPr>
                <w:rFonts w:ascii="Arial" w:hAnsi="Arial" w:cs="Arial"/>
                <w:b/>
                <w:bCs/>
                <w:sz w:val="18"/>
                <w:szCs w:val="18"/>
              </w:rPr>
              <w:t>2%</w:t>
            </w:r>
          </w:p>
        </w:tc>
      </w:tr>
    </w:tbl>
    <w:p w:rsidR="007A744B" w:rsidRDefault="007A744B" w:rsidP="00225070">
      <w:pPr>
        <w:jc w:val="right"/>
        <w:rPr>
          <w:i/>
          <w:lang w:eastAsia="en-US"/>
        </w:rPr>
      </w:pPr>
    </w:p>
    <w:p w:rsidR="00AF0E48" w:rsidRDefault="00AF0E48">
      <w:pPr>
        <w:rPr>
          <w:rFonts w:ascii="Arial" w:hAnsi="Arial" w:cs="Arial"/>
          <w:b/>
          <w:sz w:val="22"/>
          <w:szCs w:val="22"/>
        </w:rPr>
      </w:pPr>
      <w:r>
        <w:rPr>
          <w:rFonts w:ascii="Arial" w:hAnsi="Arial" w:cs="Arial"/>
          <w:b/>
          <w:sz w:val="22"/>
          <w:szCs w:val="22"/>
        </w:rPr>
        <w:br w:type="page"/>
      </w:r>
    </w:p>
    <w:p w:rsidR="00AF0E48" w:rsidRPr="00D41526" w:rsidRDefault="00AF0E48" w:rsidP="00AF0E48">
      <w:pPr>
        <w:ind w:right="51"/>
        <w:jc w:val="both"/>
        <w:rPr>
          <w:rFonts w:ascii="Arial" w:hAnsi="Arial" w:cs="Arial"/>
          <w:b/>
          <w:sz w:val="22"/>
          <w:szCs w:val="22"/>
        </w:rPr>
      </w:pPr>
      <w:r w:rsidRPr="00D41526">
        <w:rPr>
          <w:rFonts w:ascii="Arial" w:hAnsi="Arial" w:cs="Arial"/>
          <w:b/>
          <w:sz w:val="22"/>
          <w:szCs w:val="22"/>
        </w:rPr>
        <w:lastRenderedPageBreak/>
        <w:t>ИНСТИТУТ ОБЩЕСТВЕННОГО МНЕНИЯ «</w:t>
      </w:r>
      <w:r w:rsidRPr="00D41526">
        <w:rPr>
          <w:rFonts w:ascii="Arial" w:hAnsi="Arial" w:cs="Arial"/>
          <w:b/>
          <w:caps/>
          <w:sz w:val="22"/>
          <w:szCs w:val="22"/>
        </w:rPr>
        <w:t>квалитас</w:t>
      </w:r>
      <w:r w:rsidRPr="00D41526">
        <w:rPr>
          <w:rFonts w:ascii="Arial" w:hAnsi="Arial" w:cs="Arial"/>
          <w:b/>
          <w:sz w:val="22"/>
          <w:szCs w:val="22"/>
        </w:rPr>
        <w:t>». Тел.: (473) 251-90-75, 251-20-75</w:t>
      </w:r>
    </w:p>
    <w:p w:rsidR="00AF0E48" w:rsidRPr="00D41526" w:rsidRDefault="00AF0E48" w:rsidP="00AF0E48">
      <w:pPr>
        <w:framePr w:hSpace="180" w:wrap="around" w:vAnchor="text" w:hAnchor="page" w:x="922" w:y="-250"/>
        <w:jc w:val="center"/>
      </w:pPr>
      <w:r>
        <w:rPr>
          <w:b/>
          <w:caps/>
          <w:noProof/>
          <w:sz w:val="28"/>
          <w:szCs w:val="28"/>
        </w:rPr>
        <w:drawing>
          <wp:inline distT="0" distB="0" distL="0" distR="0" wp14:anchorId="474CBF99" wp14:editId="665F39B4">
            <wp:extent cx="466090" cy="548640"/>
            <wp:effectExtent l="0" t="0" r="0" b="3810"/>
            <wp:docPr id="22" name="Рисунок 22"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AF0E48" w:rsidRPr="000455A4" w:rsidRDefault="00AF0E48" w:rsidP="00AF0E48">
      <w:pPr>
        <w:jc w:val="center"/>
        <w:rPr>
          <w:rFonts w:ascii="Arial" w:hAnsi="Arial" w:cs="Arial"/>
          <w:sz w:val="20"/>
          <w:szCs w:val="20"/>
        </w:rPr>
      </w:pPr>
      <w:r w:rsidRPr="000455A4">
        <w:rPr>
          <w:rFonts w:ascii="Arial" w:hAnsi="Arial" w:cs="Arial"/>
          <w:sz w:val="20"/>
          <w:szCs w:val="20"/>
        </w:rPr>
        <w:t xml:space="preserve">Опрос проведён ИОМ "Квалитас" </w:t>
      </w:r>
      <w:r>
        <w:rPr>
          <w:rFonts w:ascii="Arial" w:hAnsi="Arial" w:cs="Arial"/>
          <w:sz w:val="20"/>
          <w:szCs w:val="20"/>
        </w:rPr>
        <w:t>11-15</w:t>
      </w:r>
      <w:r w:rsidRPr="000455A4">
        <w:rPr>
          <w:rFonts w:ascii="Arial" w:hAnsi="Arial" w:cs="Arial"/>
          <w:sz w:val="20"/>
          <w:szCs w:val="20"/>
        </w:rPr>
        <w:t xml:space="preserve"> </w:t>
      </w:r>
      <w:r>
        <w:rPr>
          <w:rFonts w:ascii="Arial" w:hAnsi="Arial" w:cs="Arial"/>
          <w:sz w:val="20"/>
          <w:szCs w:val="20"/>
        </w:rPr>
        <w:t>янва</w:t>
      </w:r>
      <w:r w:rsidRPr="000455A4">
        <w:rPr>
          <w:rFonts w:ascii="Arial" w:hAnsi="Arial" w:cs="Arial"/>
          <w:sz w:val="20"/>
          <w:szCs w:val="20"/>
        </w:rPr>
        <w:t>ря 201</w:t>
      </w:r>
      <w:r>
        <w:rPr>
          <w:rFonts w:ascii="Arial" w:hAnsi="Arial" w:cs="Arial"/>
          <w:sz w:val="20"/>
          <w:szCs w:val="20"/>
        </w:rPr>
        <w:t>3</w:t>
      </w:r>
      <w:r w:rsidRPr="000455A4">
        <w:rPr>
          <w:rFonts w:ascii="Arial" w:hAnsi="Arial" w:cs="Arial"/>
          <w:sz w:val="20"/>
          <w:szCs w:val="20"/>
        </w:rPr>
        <w:t xml:space="preserve"> года методом телефонного интервью.</w:t>
      </w:r>
    </w:p>
    <w:p w:rsidR="00AF0E48" w:rsidRPr="000455A4" w:rsidRDefault="00AF0E48" w:rsidP="00AF0E48">
      <w:pPr>
        <w:jc w:val="center"/>
        <w:rPr>
          <w:rFonts w:ascii="Arial" w:hAnsi="Arial" w:cs="Arial"/>
          <w:sz w:val="20"/>
          <w:szCs w:val="20"/>
        </w:rPr>
      </w:pPr>
      <w:r w:rsidRPr="000455A4">
        <w:rPr>
          <w:rFonts w:ascii="Arial" w:hAnsi="Arial" w:cs="Arial"/>
          <w:sz w:val="20"/>
          <w:szCs w:val="20"/>
        </w:rPr>
        <w:t>Выборка репрезентативна для населения г. Воронежа старше 18 лет по полу и возрасту.</w:t>
      </w:r>
      <w:r w:rsidRPr="000455A4">
        <w:rPr>
          <w:rFonts w:ascii="Arial" w:hAnsi="Arial" w:cs="Arial"/>
          <w:sz w:val="20"/>
          <w:szCs w:val="20"/>
          <w:highlight w:val="red"/>
        </w:rPr>
        <w:t xml:space="preserve"> </w:t>
      </w:r>
    </w:p>
    <w:p w:rsidR="00AF0E48" w:rsidRPr="000455A4" w:rsidRDefault="00AF0E48" w:rsidP="00AF0E48">
      <w:pPr>
        <w:jc w:val="center"/>
        <w:rPr>
          <w:rFonts w:ascii="Arial" w:hAnsi="Arial" w:cs="Arial"/>
          <w:sz w:val="20"/>
          <w:szCs w:val="20"/>
        </w:rPr>
      </w:pPr>
      <w:r w:rsidRPr="000455A4">
        <w:rPr>
          <w:rFonts w:ascii="Arial" w:hAnsi="Arial" w:cs="Arial"/>
          <w:sz w:val="20"/>
          <w:szCs w:val="20"/>
        </w:rPr>
        <w:t xml:space="preserve">Опрошено </w:t>
      </w:r>
      <w:r>
        <w:rPr>
          <w:rFonts w:ascii="Arial" w:hAnsi="Arial" w:cs="Arial"/>
          <w:sz w:val="20"/>
          <w:szCs w:val="20"/>
        </w:rPr>
        <w:t>803</w:t>
      </w:r>
      <w:r w:rsidRPr="000455A4">
        <w:rPr>
          <w:rFonts w:ascii="Arial" w:hAnsi="Arial" w:cs="Arial"/>
          <w:sz w:val="20"/>
          <w:szCs w:val="20"/>
        </w:rPr>
        <w:t xml:space="preserve"> человек</w:t>
      </w:r>
      <w:r>
        <w:rPr>
          <w:rFonts w:ascii="Arial" w:hAnsi="Arial" w:cs="Arial"/>
          <w:sz w:val="20"/>
          <w:szCs w:val="20"/>
        </w:rPr>
        <w:t>а</w:t>
      </w:r>
      <w:r w:rsidRPr="000455A4">
        <w:rPr>
          <w:rFonts w:ascii="Arial" w:hAnsi="Arial" w:cs="Arial"/>
          <w:sz w:val="20"/>
          <w:szCs w:val="20"/>
        </w:rPr>
        <w:t>.</w:t>
      </w:r>
    </w:p>
    <w:p w:rsidR="00AF0E48" w:rsidRPr="00D41526" w:rsidRDefault="00AF0E48" w:rsidP="00AF0E48">
      <w:pPr>
        <w:jc w:val="center"/>
      </w:pPr>
      <w:r>
        <w:rPr>
          <w:noProof/>
        </w:rPr>
        <mc:AlternateContent>
          <mc:Choice Requires="wps">
            <w:drawing>
              <wp:anchor distT="4294967294" distB="4294967294" distL="114300" distR="114300" simplePos="0" relativeHeight="251731968" behindDoc="0" locked="0" layoutInCell="1" allowOverlap="1" wp14:anchorId="6E35A885" wp14:editId="1B8EF95E">
                <wp:simplePos x="0" y="0"/>
                <wp:positionH relativeFrom="column">
                  <wp:posOffset>120015</wp:posOffset>
                </wp:positionH>
                <wp:positionV relativeFrom="paragraph">
                  <wp:posOffset>86994</wp:posOffset>
                </wp:positionV>
                <wp:extent cx="6629400" cy="0"/>
                <wp:effectExtent l="0" t="0" r="19050" b="19050"/>
                <wp:wrapNone/>
                <wp:docPr id="8"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6D5933" id="Прямая соединительная линия 4" o:spid="_x0000_s1026" style="position:absolute;z-index:25173196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" strokeweight="2pt"/>
            </w:pict>
          </mc:Fallback>
        </mc:AlternateContent>
      </w:r>
    </w:p>
    <w:p w:rsidR="00AF0E48" w:rsidRPr="00C710FB" w:rsidRDefault="00AF0E48" w:rsidP="000A7E57">
      <w:pPr>
        <w:keepNext/>
        <w:jc w:val="center"/>
        <w:outlineLvl w:val="2"/>
        <w:rPr>
          <w:rFonts w:cs="Arial"/>
          <w:b/>
          <w:bCs/>
          <w:caps/>
          <w:spacing w:val="-4"/>
        </w:rPr>
      </w:pPr>
      <w:r w:rsidRPr="00063186">
        <w:rPr>
          <w:rFonts w:cs="Arial"/>
          <w:b/>
          <w:bCs/>
          <w:caps/>
          <w:spacing w:val="-4"/>
        </w:rPr>
        <w:t xml:space="preserve">НАЗОВИТЕ, ПОЖАЛУЙСТА, ЛУЧШУЮ ТЕЛЕПЕРЕДАЧУ </w:t>
      </w:r>
      <w:r>
        <w:rPr>
          <w:rFonts w:cs="Arial"/>
          <w:b/>
          <w:bCs/>
          <w:caps/>
          <w:spacing w:val="-4"/>
        </w:rPr>
        <w:t>МЕСТНОГО</w:t>
      </w:r>
      <w:r w:rsidRPr="00063186">
        <w:rPr>
          <w:rFonts w:cs="Arial"/>
          <w:b/>
          <w:bCs/>
          <w:caps/>
          <w:spacing w:val="-4"/>
        </w:rPr>
        <w:t xml:space="preserve"> </w:t>
      </w:r>
      <w:r>
        <w:rPr>
          <w:rFonts w:cs="Arial"/>
          <w:b/>
          <w:bCs/>
          <w:caps/>
          <w:spacing w:val="-4"/>
        </w:rPr>
        <w:t>ТВ</w:t>
      </w:r>
      <w:r w:rsidRPr="00063186">
        <w:rPr>
          <w:rFonts w:cs="Arial"/>
          <w:b/>
          <w:bCs/>
          <w:caps/>
          <w:spacing w:val="-4"/>
        </w:rPr>
        <w:t xml:space="preserve"> 2012 ГОДА</w:t>
      </w:r>
      <w:r w:rsidRPr="008A319E">
        <w:rPr>
          <w:rFonts w:cs="Arial"/>
          <w:b/>
          <w:bCs/>
          <w:caps/>
          <w:spacing w:val="-4"/>
        </w:rPr>
        <w:t>?</w:t>
      </w:r>
    </w:p>
    <w:p w:rsidR="000A7E57" w:rsidRDefault="000A7E57" w:rsidP="009B02FA">
      <w:pPr>
        <w:ind w:firstLine="567"/>
        <w:jc w:val="both"/>
        <w:rPr>
          <w:lang w:eastAsia="en-US"/>
        </w:rPr>
      </w:pPr>
    </w:p>
    <w:p w:rsidR="00225070" w:rsidRDefault="00AF0E48" w:rsidP="009B02FA">
      <w:pPr>
        <w:ind w:firstLine="567"/>
        <w:jc w:val="both"/>
        <w:rPr>
          <w:lang w:eastAsia="en-US"/>
        </w:rPr>
      </w:pPr>
      <w:r>
        <w:rPr>
          <w:lang w:eastAsia="en-US"/>
        </w:rPr>
        <w:t>Три десятка передач местного телевидения назвали наши респонденты в ходе опроса. Что само по себе не может не радовать, ибо еще год назад воронежцы называли количество программ втрое меньше</w:t>
      </w:r>
      <w:r w:rsidR="00B167D0">
        <w:rPr>
          <w:lang w:eastAsia="en-US"/>
        </w:rPr>
        <w:t>е</w:t>
      </w:r>
      <w:r>
        <w:rPr>
          <w:lang w:eastAsia="en-US"/>
        </w:rPr>
        <w:t xml:space="preserve">. Только </w:t>
      </w:r>
      <w:r w:rsidRPr="00B167D0">
        <w:rPr>
          <w:b/>
          <w:lang w:eastAsia="en-US"/>
        </w:rPr>
        <w:t>16%</w:t>
      </w:r>
      <w:r>
        <w:rPr>
          <w:lang w:eastAsia="en-US"/>
        </w:rPr>
        <w:t xml:space="preserve"> респондентов заявили, что по итогам 2012 года они не могут назвать программу, достойную звания лучшей. Еще год назад эта цифра составляла </w:t>
      </w:r>
      <w:r w:rsidRPr="00B167D0">
        <w:rPr>
          <w:b/>
          <w:lang w:eastAsia="en-US"/>
        </w:rPr>
        <w:t>39%</w:t>
      </w:r>
      <w:r>
        <w:rPr>
          <w:lang w:eastAsia="en-US"/>
        </w:rPr>
        <w:t xml:space="preserve">. </w:t>
      </w:r>
      <w:r w:rsidR="00AA5DC5">
        <w:rPr>
          <w:lang w:eastAsia="en-US"/>
        </w:rPr>
        <w:t>Кроме того,</w:t>
      </w:r>
      <w:r w:rsidR="008676F3">
        <w:rPr>
          <w:lang w:eastAsia="en-US"/>
        </w:rPr>
        <w:t xml:space="preserve"> </w:t>
      </w:r>
      <w:r w:rsidR="008676F3" w:rsidRPr="00B167D0">
        <w:rPr>
          <w:b/>
          <w:lang w:eastAsia="en-US"/>
        </w:rPr>
        <w:t>19%</w:t>
      </w:r>
      <w:r w:rsidR="008676F3">
        <w:rPr>
          <w:lang w:eastAsia="en-US"/>
        </w:rPr>
        <w:t xml:space="preserve"> опрошенных воронежцев не смогли дать содержательный ответ на поставленный вопрос (в 2011г – </w:t>
      </w:r>
      <w:r w:rsidR="008676F3" w:rsidRPr="00B167D0">
        <w:rPr>
          <w:b/>
          <w:lang w:eastAsia="en-US"/>
        </w:rPr>
        <w:t>15%</w:t>
      </w:r>
      <w:r w:rsidR="008676F3">
        <w:rPr>
          <w:lang w:eastAsia="en-US"/>
        </w:rPr>
        <w:t>).</w:t>
      </w:r>
    </w:p>
    <w:p w:rsidR="008676F3" w:rsidRDefault="008676F3" w:rsidP="009B02FA">
      <w:pPr>
        <w:ind w:firstLine="567"/>
        <w:jc w:val="both"/>
        <w:rPr>
          <w:lang w:eastAsia="en-US"/>
        </w:rPr>
      </w:pPr>
      <w:r>
        <w:rPr>
          <w:lang w:eastAsia="en-US"/>
        </w:rPr>
        <w:t>Традиционно публикуем первую пятерку передач местного телевидения – лидеров зрительских симпатий. В таблице телепередачи ранжированы по фактическим показателям.</w:t>
      </w:r>
    </w:p>
    <w:p w:rsidR="008676F3" w:rsidRDefault="008676F3" w:rsidP="009B02FA">
      <w:pPr>
        <w:ind w:firstLine="567"/>
        <w:jc w:val="both"/>
        <w:rPr>
          <w:lang w:eastAsia="en-US"/>
        </w:rPr>
      </w:pPr>
    </w:p>
    <w:p w:rsidR="009C269A" w:rsidRPr="00711C2B" w:rsidRDefault="009C269A" w:rsidP="009C269A">
      <w:pPr>
        <w:autoSpaceDE w:val="0"/>
        <w:autoSpaceDN w:val="0"/>
        <w:adjustRightInd w:val="0"/>
        <w:jc w:val="right"/>
        <w:rPr>
          <w:rFonts w:eastAsia="Calibri"/>
          <w:i/>
          <w:lang w:eastAsia="en-US"/>
        </w:rPr>
      </w:pPr>
      <w:r>
        <w:rPr>
          <w:rFonts w:eastAsia="Calibri"/>
          <w:i/>
          <w:lang w:eastAsia="en-US"/>
        </w:rPr>
        <w:t>Т</w:t>
      </w:r>
      <w:r w:rsidRPr="001F22A8">
        <w:rPr>
          <w:rFonts w:eastAsia="Calibri"/>
          <w:i/>
          <w:lang w:eastAsia="en-US"/>
        </w:rPr>
        <w:t>аблиц</w:t>
      </w:r>
      <w:r>
        <w:rPr>
          <w:rFonts w:eastAsia="Calibri"/>
          <w:i/>
          <w:lang w:eastAsia="en-US"/>
        </w:rPr>
        <w:t>а</w:t>
      </w:r>
      <w:r w:rsidRPr="001F22A8">
        <w:rPr>
          <w:rFonts w:eastAsia="Calibri"/>
          <w:i/>
          <w:lang w:eastAsia="en-US"/>
        </w:rPr>
        <w:t xml:space="preserve"> </w:t>
      </w:r>
      <w:r>
        <w:rPr>
          <w:rFonts w:eastAsia="Calibri"/>
          <w:i/>
          <w:lang w:val="en-US" w:eastAsia="en-US"/>
        </w:rPr>
        <w:t>1</w:t>
      </w:r>
      <w:r w:rsidR="00711C2B">
        <w:rPr>
          <w:rFonts w:eastAsia="Calibri"/>
          <w:i/>
          <w:lang w:eastAsia="en-US"/>
        </w:rPr>
        <w:t>5</w:t>
      </w:r>
    </w:p>
    <w:tbl>
      <w:tblPr>
        <w:tblW w:w="10632" w:type="dxa"/>
        <w:jc w:val="center"/>
        <w:tblBorders>
          <w:insideH w:val="single" w:sz="6" w:space="0" w:color="auto"/>
          <w:insideV w:val="single" w:sz="6" w:space="0" w:color="auto"/>
        </w:tblBorders>
        <w:tblLayout w:type="fixed"/>
        <w:tblLook w:val="0000" w:firstRow="0" w:lastRow="0" w:firstColumn="0" w:lastColumn="0" w:noHBand="0" w:noVBand="0"/>
      </w:tblPr>
      <w:tblGrid>
        <w:gridCol w:w="2628"/>
        <w:gridCol w:w="633"/>
        <w:gridCol w:w="567"/>
        <w:gridCol w:w="709"/>
        <w:gridCol w:w="720"/>
        <w:gridCol w:w="556"/>
        <w:gridCol w:w="708"/>
        <w:gridCol w:w="567"/>
        <w:gridCol w:w="567"/>
        <w:gridCol w:w="567"/>
        <w:gridCol w:w="567"/>
        <w:gridCol w:w="567"/>
        <w:gridCol w:w="567"/>
        <w:gridCol w:w="709"/>
      </w:tblGrid>
      <w:tr w:rsidR="009C269A" w:rsidTr="00DE0304">
        <w:trPr>
          <w:cantSplit/>
          <w:trHeight w:val="2659"/>
          <w:jc w:val="center"/>
        </w:trPr>
        <w:tc>
          <w:tcPr>
            <w:tcW w:w="2628" w:type="dxa"/>
            <w:tcBorders>
              <w:top w:val="single" w:sz="12" w:space="0" w:color="auto"/>
              <w:bottom w:val="single" w:sz="12" w:space="0" w:color="auto"/>
            </w:tcBorders>
            <w:shd w:val="clear" w:color="auto" w:fill="auto"/>
            <w:vAlign w:val="center"/>
          </w:tcPr>
          <w:p w:rsidR="009C269A" w:rsidRDefault="009C269A" w:rsidP="00A30D76">
            <w:pPr>
              <w:jc w:val="center"/>
              <w:rPr>
                <w:b/>
                <w:bCs/>
              </w:rPr>
            </w:pPr>
            <w:r>
              <w:rPr>
                <w:b/>
                <w:bCs/>
              </w:rPr>
              <w:t>Телевизионные</w:t>
            </w:r>
          </w:p>
          <w:p w:rsidR="009C269A" w:rsidRDefault="009C269A" w:rsidP="00A30D76">
            <w:pPr>
              <w:jc w:val="center"/>
            </w:pPr>
            <w:r>
              <w:rPr>
                <w:b/>
                <w:bCs/>
              </w:rPr>
              <w:t>передачи</w:t>
            </w:r>
          </w:p>
        </w:tc>
        <w:tc>
          <w:tcPr>
            <w:tcW w:w="633" w:type="dxa"/>
            <w:tcBorders>
              <w:top w:val="single" w:sz="12" w:space="0" w:color="auto"/>
              <w:bottom w:val="single" w:sz="12" w:space="0" w:color="auto"/>
            </w:tcBorders>
            <w:shd w:val="clear" w:color="auto" w:fill="auto"/>
            <w:textDirection w:val="btLr"/>
            <w:vAlign w:val="center"/>
          </w:tcPr>
          <w:p w:rsidR="009C269A" w:rsidRDefault="009C269A" w:rsidP="00A30D76">
            <w:pPr>
              <w:ind w:left="113" w:right="113"/>
              <w:jc w:val="center"/>
              <w:rPr>
                <w:b/>
                <w:bCs/>
              </w:rPr>
            </w:pPr>
            <w:r>
              <w:rPr>
                <w:b/>
                <w:bCs/>
              </w:rPr>
              <w:t>2000г</w:t>
            </w:r>
          </w:p>
        </w:tc>
        <w:tc>
          <w:tcPr>
            <w:tcW w:w="567" w:type="dxa"/>
            <w:tcBorders>
              <w:top w:val="single" w:sz="12" w:space="0" w:color="auto"/>
              <w:bottom w:val="single" w:sz="12" w:space="0" w:color="auto"/>
            </w:tcBorders>
            <w:shd w:val="clear" w:color="auto" w:fill="auto"/>
            <w:textDirection w:val="btLr"/>
            <w:vAlign w:val="center"/>
          </w:tcPr>
          <w:p w:rsidR="009C269A" w:rsidRDefault="009C269A" w:rsidP="00A30D76">
            <w:pPr>
              <w:ind w:left="113" w:right="113"/>
              <w:jc w:val="center"/>
              <w:rPr>
                <w:b/>
                <w:bCs/>
              </w:rPr>
            </w:pPr>
            <w:r>
              <w:rPr>
                <w:b/>
                <w:bCs/>
              </w:rPr>
              <w:t>2001г</w:t>
            </w:r>
          </w:p>
        </w:tc>
        <w:tc>
          <w:tcPr>
            <w:tcW w:w="709" w:type="dxa"/>
            <w:tcBorders>
              <w:top w:val="single" w:sz="12" w:space="0" w:color="auto"/>
              <w:bottom w:val="single" w:sz="12" w:space="0" w:color="auto"/>
            </w:tcBorders>
            <w:shd w:val="clear" w:color="auto" w:fill="auto"/>
            <w:textDirection w:val="btLr"/>
            <w:vAlign w:val="center"/>
          </w:tcPr>
          <w:p w:rsidR="009C269A" w:rsidRDefault="009C269A" w:rsidP="00A30D76">
            <w:pPr>
              <w:ind w:left="113" w:right="113"/>
              <w:jc w:val="center"/>
              <w:rPr>
                <w:b/>
                <w:bCs/>
              </w:rPr>
            </w:pPr>
            <w:r>
              <w:rPr>
                <w:b/>
                <w:bCs/>
              </w:rPr>
              <w:t>2002г</w:t>
            </w:r>
          </w:p>
        </w:tc>
        <w:tc>
          <w:tcPr>
            <w:tcW w:w="720" w:type="dxa"/>
            <w:tcBorders>
              <w:top w:val="single" w:sz="12" w:space="0" w:color="auto"/>
              <w:bottom w:val="single" w:sz="12" w:space="0" w:color="auto"/>
            </w:tcBorders>
            <w:shd w:val="clear" w:color="auto" w:fill="auto"/>
            <w:textDirection w:val="btLr"/>
            <w:vAlign w:val="center"/>
          </w:tcPr>
          <w:p w:rsidR="009C269A" w:rsidRDefault="009C269A" w:rsidP="00A30D76">
            <w:pPr>
              <w:ind w:left="113" w:right="113"/>
              <w:jc w:val="center"/>
              <w:rPr>
                <w:b/>
                <w:bCs/>
              </w:rPr>
            </w:pPr>
            <w:r>
              <w:rPr>
                <w:b/>
                <w:bCs/>
              </w:rPr>
              <w:t>2003г</w:t>
            </w:r>
          </w:p>
        </w:tc>
        <w:tc>
          <w:tcPr>
            <w:tcW w:w="556" w:type="dxa"/>
            <w:tcBorders>
              <w:top w:val="single" w:sz="12" w:space="0" w:color="auto"/>
              <w:bottom w:val="single" w:sz="12" w:space="0" w:color="auto"/>
            </w:tcBorders>
            <w:shd w:val="clear" w:color="auto" w:fill="auto"/>
            <w:textDirection w:val="btLr"/>
            <w:vAlign w:val="center"/>
          </w:tcPr>
          <w:p w:rsidR="009C269A" w:rsidRDefault="009C269A" w:rsidP="00A30D76">
            <w:pPr>
              <w:ind w:left="113" w:right="113"/>
              <w:jc w:val="center"/>
              <w:rPr>
                <w:b/>
                <w:bCs/>
              </w:rPr>
            </w:pPr>
            <w:r>
              <w:rPr>
                <w:b/>
                <w:bCs/>
              </w:rPr>
              <w:t>2004г</w:t>
            </w:r>
          </w:p>
        </w:tc>
        <w:tc>
          <w:tcPr>
            <w:tcW w:w="708" w:type="dxa"/>
            <w:tcBorders>
              <w:top w:val="single" w:sz="12" w:space="0" w:color="auto"/>
              <w:bottom w:val="single" w:sz="12" w:space="0" w:color="auto"/>
            </w:tcBorders>
            <w:shd w:val="clear" w:color="auto" w:fill="auto"/>
            <w:textDirection w:val="btLr"/>
            <w:vAlign w:val="center"/>
          </w:tcPr>
          <w:p w:rsidR="009C269A" w:rsidRDefault="009C269A" w:rsidP="00A30D76">
            <w:pPr>
              <w:ind w:left="113" w:right="113"/>
              <w:jc w:val="center"/>
              <w:rPr>
                <w:b/>
                <w:bCs/>
              </w:rPr>
            </w:pPr>
            <w:r>
              <w:rPr>
                <w:b/>
                <w:bCs/>
              </w:rPr>
              <w:t>2005г</w:t>
            </w:r>
          </w:p>
        </w:tc>
        <w:tc>
          <w:tcPr>
            <w:tcW w:w="567" w:type="dxa"/>
            <w:tcBorders>
              <w:top w:val="single" w:sz="12" w:space="0" w:color="auto"/>
              <w:bottom w:val="single" w:sz="12" w:space="0" w:color="auto"/>
            </w:tcBorders>
            <w:shd w:val="clear" w:color="auto" w:fill="auto"/>
            <w:textDirection w:val="btLr"/>
            <w:vAlign w:val="center"/>
          </w:tcPr>
          <w:p w:rsidR="009C269A" w:rsidRDefault="009C269A" w:rsidP="00A30D76">
            <w:pPr>
              <w:ind w:left="113" w:right="113"/>
              <w:jc w:val="center"/>
              <w:rPr>
                <w:b/>
                <w:bCs/>
              </w:rPr>
            </w:pPr>
            <w:r>
              <w:rPr>
                <w:b/>
                <w:bCs/>
              </w:rPr>
              <w:t>2006г</w:t>
            </w:r>
          </w:p>
        </w:tc>
        <w:tc>
          <w:tcPr>
            <w:tcW w:w="567" w:type="dxa"/>
            <w:tcBorders>
              <w:top w:val="single" w:sz="12" w:space="0" w:color="auto"/>
              <w:bottom w:val="single" w:sz="12" w:space="0" w:color="auto"/>
            </w:tcBorders>
            <w:shd w:val="clear" w:color="auto" w:fill="auto"/>
            <w:textDirection w:val="btLr"/>
            <w:vAlign w:val="center"/>
          </w:tcPr>
          <w:p w:rsidR="009C269A" w:rsidRDefault="009C269A" w:rsidP="00A30D76">
            <w:pPr>
              <w:ind w:left="113" w:right="113"/>
              <w:jc w:val="center"/>
              <w:rPr>
                <w:b/>
                <w:bCs/>
              </w:rPr>
            </w:pPr>
            <w:r>
              <w:rPr>
                <w:b/>
                <w:bCs/>
              </w:rPr>
              <w:t>2007г</w:t>
            </w:r>
          </w:p>
        </w:tc>
        <w:tc>
          <w:tcPr>
            <w:tcW w:w="567" w:type="dxa"/>
            <w:tcBorders>
              <w:top w:val="single" w:sz="12" w:space="0" w:color="auto"/>
              <w:bottom w:val="single" w:sz="12" w:space="0" w:color="auto"/>
            </w:tcBorders>
            <w:shd w:val="clear" w:color="auto" w:fill="auto"/>
            <w:textDirection w:val="btLr"/>
            <w:vAlign w:val="center"/>
          </w:tcPr>
          <w:p w:rsidR="009C269A" w:rsidRDefault="009C269A" w:rsidP="00A30D76">
            <w:pPr>
              <w:ind w:left="113" w:right="113"/>
              <w:jc w:val="center"/>
              <w:rPr>
                <w:b/>
                <w:bCs/>
              </w:rPr>
            </w:pPr>
            <w:r>
              <w:rPr>
                <w:b/>
                <w:bCs/>
              </w:rPr>
              <w:t>2008г</w:t>
            </w:r>
          </w:p>
        </w:tc>
        <w:tc>
          <w:tcPr>
            <w:tcW w:w="567" w:type="dxa"/>
            <w:tcBorders>
              <w:top w:val="single" w:sz="12" w:space="0" w:color="auto"/>
              <w:bottom w:val="single" w:sz="12" w:space="0" w:color="auto"/>
            </w:tcBorders>
            <w:textDirection w:val="btLr"/>
            <w:vAlign w:val="center"/>
          </w:tcPr>
          <w:p w:rsidR="009C269A" w:rsidRDefault="009C269A" w:rsidP="00A30D76">
            <w:pPr>
              <w:ind w:left="113" w:right="113"/>
              <w:jc w:val="center"/>
              <w:rPr>
                <w:b/>
                <w:bCs/>
              </w:rPr>
            </w:pPr>
            <w:r>
              <w:rPr>
                <w:b/>
                <w:bCs/>
              </w:rPr>
              <w:t>200</w:t>
            </w:r>
            <w:r w:rsidRPr="007E6812">
              <w:rPr>
                <w:b/>
                <w:bCs/>
              </w:rPr>
              <w:t>9</w:t>
            </w:r>
            <w:r>
              <w:rPr>
                <w:b/>
                <w:bCs/>
              </w:rPr>
              <w:t>г</w:t>
            </w:r>
          </w:p>
        </w:tc>
        <w:tc>
          <w:tcPr>
            <w:tcW w:w="567" w:type="dxa"/>
            <w:tcBorders>
              <w:top w:val="single" w:sz="12" w:space="0" w:color="auto"/>
              <w:bottom w:val="single" w:sz="12" w:space="0" w:color="auto"/>
            </w:tcBorders>
            <w:textDirection w:val="btLr"/>
            <w:vAlign w:val="center"/>
          </w:tcPr>
          <w:p w:rsidR="009C269A" w:rsidRDefault="009C269A" w:rsidP="00A30D76">
            <w:pPr>
              <w:ind w:left="113" w:right="113"/>
              <w:jc w:val="center"/>
              <w:rPr>
                <w:b/>
                <w:bCs/>
              </w:rPr>
            </w:pPr>
            <w:r>
              <w:rPr>
                <w:b/>
                <w:bCs/>
              </w:rPr>
              <w:t>2010г</w:t>
            </w:r>
          </w:p>
        </w:tc>
        <w:tc>
          <w:tcPr>
            <w:tcW w:w="567" w:type="dxa"/>
            <w:tcBorders>
              <w:top w:val="single" w:sz="12" w:space="0" w:color="auto"/>
              <w:bottom w:val="single" w:sz="12" w:space="0" w:color="auto"/>
            </w:tcBorders>
            <w:textDirection w:val="btLr"/>
            <w:vAlign w:val="center"/>
          </w:tcPr>
          <w:p w:rsidR="009C269A" w:rsidRDefault="009C269A" w:rsidP="00A30D76">
            <w:pPr>
              <w:ind w:left="113" w:right="113"/>
              <w:jc w:val="center"/>
              <w:rPr>
                <w:b/>
                <w:bCs/>
              </w:rPr>
            </w:pPr>
            <w:r>
              <w:rPr>
                <w:b/>
                <w:bCs/>
              </w:rPr>
              <w:t>2011г</w:t>
            </w:r>
          </w:p>
        </w:tc>
        <w:tc>
          <w:tcPr>
            <w:tcW w:w="709" w:type="dxa"/>
            <w:tcBorders>
              <w:top w:val="single" w:sz="12" w:space="0" w:color="auto"/>
              <w:bottom w:val="single" w:sz="12" w:space="0" w:color="auto"/>
            </w:tcBorders>
            <w:textDirection w:val="btLr"/>
          </w:tcPr>
          <w:p w:rsidR="009C269A" w:rsidRDefault="009C269A" w:rsidP="00A30D76">
            <w:pPr>
              <w:ind w:left="113" w:right="113"/>
              <w:jc w:val="center"/>
              <w:rPr>
                <w:b/>
                <w:bCs/>
              </w:rPr>
            </w:pPr>
            <w:r>
              <w:rPr>
                <w:b/>
                <w:bCs/>
              </w:rPr>
              <w:t>2012</w:t>
            </w:r>
          </w:p>
        </w:tc>
      </w:tr>
      <w:tr w:rsidR="009C269A" w:rsidRPr="00CE2EA6" w:rsidTr="00BD40DB">
        <w:trPr>
          <w:trHeight w:val="1110"/>
          <w:jc w:val="center"/>
        </w:trPr>
        <w:tc>
          <w:tcPr>
            <w:tcW w:w="2628" w:type="dxa"/>
            <w:tcBorders>
              <w:top w:val="single" w:sz="12" w:space="0" w:color="auto"/>
            </w:tcBorders>
            <w:shd w:val="clear" w:color="auto" w:fill="auto"/>
            <w:vAlign w:val="center"/>
          </w:tcPr>
          <w:p w:rsidR="009C269A" w:rsidRPr="002F7A7C" w:rsidRDefault="009C269A" w:rsidP="00A30D76">
            <w:r w:rsidRPr="002F7A7C">
              <w:t xml:space="preserve">1. Вести-Воронеж </w:t>
            </w:r>
          </w:p>
          <w:p w:rsidR="009C269A" w:rsidRPr="002F7A7C" w:rsidRDefault="009C269A" w:rsidP="00A30D76">
            <w:pPr>
              <w:rPr>
                <w:i/>
              </w:rPr>
            </w:pPr>
            <w:r w:rsidRPr="002F7A7C">
              <w:rPr>
                <w:i/>
              </w:rPr>
              <w:t>(ВГТРК)</w:t>
            </w:r>
          </w:p>
        </w:tc>
        <w:tc>
          <w:tcPr>
            <w:tcW w:w="633" w:type="dxa"/>
            <w:tcBorders>
              <w:top w:val="single" w:sz="12" w:space="0" w:color="auto"/>
            </w:tcBorders>
            <w:shd w:val="clear" w:color="auto" w:fill="auto"/>
            <w:vAlign w:val="center"/>
          </w:tcPr>
          <w:p w:rsidR="009C269A" w:rsidRPr="00BD40DB" w:rsidRDefault="009C269A" w:rsidP="009C269A">
            <w:pPr>
              <w:ind w:left="-42"/>
              <w:jc w:val="center"/>
              <w:rPr>
                <w:bCs/>
                <w:sz w:val="20"/>
                <w:szCs w:val="20"/>
              </w:rPr>
            </w:pPr>
            <w:r w:rsidRPr="00BD40DB">
              <w:rPr>
                <w:bCs/>
                <w:sz w:val="20"/>
                <w:szCs w:val="20"/>
              </w:rPr>
              <w:t>32%</w:t>
            </w:r>
          </w:p>
        </w:tc>
        <w:tc>
          <w:tcPr>
            <w:tcW w:w="567" w:type="dxa"/>
            <w:tcBorders>
              <w:top w:val="single" w:sz="12" w:space="0" w:color="auto"/>
            </w:tcBorders>
            <w:shd w:val="clear" w:color="auto" w:fill="auto"/>
            <w:vAlign w:val="center"/>
          </w:tcPr>
          <w:p w:rsidR="009C269A" w:rsidRPr="00BD40DB" w:rsidRDefault="009C269A" w:rsidP="009C269A">
            <w:pPr>
              <w:ind w:left="-108"/>
              <w:jc w:val="center"/>
              <w:rPr>
                <w:bCs/>
                <w:sz w:val="20"/>
                <w:szCs w:val="20"/>
              </w:rPr>
            </w:pPr>
            <w:r w:rsidRPr="00BD40DB">
              <w:rPr>
                <w:bCs/>
                <w:sz w:val="20"/>
                <w:szCs w:val="20"/>
              </w:rPr>
              <w:t>26%</w:t>
            </w:r>
          </w:p>
        </w:tc>
        <w:tc>
          <w:tcPr>
            <w:tcW w:w="709" w:type="dxa"/>
            <w:tcBorders>
              <w:top w:val="single" w:sz="12" w:space="0" w:color="auto"/>
            </w:tcBorders>
            <w:shd w:val="clear" w:color="auto" w:fill="auto"/>
            <w:vAlign w:val="center"/>
          </w:tcPr>
          <w:p w:rsidR="009C269A" w:rsidRPr="00BD40DB" w:rsidRDefault="009C269A" w:rsidP="00A30D76">
            <w:pPr>
              <w:jc w:val="center"/>
              <w:rPr>
                <w:bCs/>
                <w:sz w:val="20"/>
                <w:szCs w:val="20"/>
              </w:rPr>
            </w:pPr>
            <w:r w:rsidRPr="00BD40DB">
              <w:rPr>
                <w:bCs/>
                <w:sz w:val="20"/>
                <w:szCs w:val="20"/>
              </w:rPr>
              <w:t>29%</w:t>
            </w:r>
          </w:p>
        </w:tc>
        <w:tc>
          <w:tcPr>
            <w:tcW w:w="720" w:type="dxa"/>
            <w:tcBorders>
              <w:top w:val="single" w:sz="12" w:space="0" w:color="auto"/>
            </w:tcBorders>
            <w:shd w:val="clear" w:color="auto" w:fill="auto"/>
            <w:vAlign w:val="center"/>
          </w:tcPr>
          <w:p w:rsidR="009C269A" w:rsidRPr="00BD40DB" w:rsidRDefault="009C269A" w:rsidP="00A30D76">
            <w:pPr>
              <w:jc w:val="center"/>
              <w:rPr>
                <w:bCs/>
                <w:sz w:val="20"/>
                <w:szCs w:val="20"/>
              </w:rPr>
            </w:pPr>
            <w:r w:rsidRPr="00BD40DB">
              <w:rPr>
                <w:bCs/>
                <w:sz w:val="20"/>
                <w:szCs w:val="20"/>
              </w:rPr>
              <w:t>39%</w:t>
            </w:r>
          </w:p>
        </w:tc>
        <w:tc>
          <w:tcPr>
            <w:tcW w:w="556" w:type="dxa"/>
            <w:tcBorders>
              <w:top w:val="single" w:sz="12" w:space="0" w:color="auto"/>
            </w:tcBorders>
            <w:shd w:val="clear" w:color="auto" w:fill="auto"/>
            <w:vAlign w:val="center"/>
          </w:tcPr>
          <w:p w:rsidR="009C269A" w:rsidRPr="00BD40DB" w:rsidRDefault="009C269A" w:rsidP="009C269A">
            <w:pPr>
              <w:ind w:left="-119"/>
              <w:jc w:val="center"/>
              <w:rPr>
                <w:bCs/>
                <w:sz w:val="20"/>
                <w:szCs w:val="20"/>
              </w:rPr>
            </w:pPr>
            <w:r w:rsidRPr="00BD40DB">
              <w:rPr>
                <w:bCs/>
                <w:sz w:val="20"/>
                <w:szCs w:val="20"/>
              </w:rPr>
              <w:t>35%</w:t>
            </w:r>
          </w:p>
        </w:tc>
        <w:tc>
          <w:tcPr>
            <w:tcW w:w="708" w:type="dxa"/>
            <w:tcBorders>
              <w:top w:val="single" w:sz="12" w:space="0" w:color="auto"/>
            </w:tcBorders>
            <w:shd w:val="clear" w:color="auto" w:fill="auto"/>
            <w:vAlign w:val="center"/>
          </w:tcPr>
          <w:p w:rsidR="009C269A" w:rsidRPr="00BD40DB" w:rsidRDefault="009C269A" w:rsidP="009C269A">
            <w:pPr>
              <w:ind w:left="-108"/>
              <w:jc w:val="center"/>
              <w:rPr>
                <w:bCs/>
                <w:sz w:val="20"/>
                <w:szCs w:val="20"/>
              </w:rPr>
            </w:pPr>
            <w:r w:rsidRPr="00BD40DB">
              <w:rPr>
                <w:bCs/>
                <w:sz w:val="20"/>
                <w:szCs w:val="20"/>
              </w:rPr>
              <w:t>32%</w:t>
            </w:r>
          </w:p>
        </w:tc>
        <w:tc>
          <w:tcPr>
            <w:tcW w:w="567" w:type="dxa"/>
            <w:tcBorders>
              <w:top w:val="single" w:sz="12" w:space="0" w:color="auto"/>
            </w:tcBorders>
            <w:shd w:val="clear" w:color="auto" w:fill="auto"/>
            <w:vAlign w:val="center"/>
          </w:tcPr>
          <w:p w:rsidR="009C269A" w:rsidRPr="00BD40DB" w:rsidRDefault="009C269A" w:rsidP="009C269A">
            <w:pPr>
              <w:ind w:left="-108"/>
              <w:jc w:val="center"/>
              <w:rPr>
                <w:bCs/>
                <w:sz w:val="20"/>
                <w:szCs w:val="20"/>
              </w:rPr>
            </w:pPr>
            <w:r w:rsidRPr="00BD40DB">
              <w:rPr>
                <w:bCs/>
                <w:sz w:val="20"/>
                <w:szCs w:val="20"/>
              </w:rPr>
              <w:t>31%</w:t>
            </w:r>
          </w:p>
        </w:tc>
        <w:tc>
          <w:tcPr>
            <w:tcW w:w="567" w:type="dxa"/>
            <w:tcBorders>
              <w:top w:val="single" w:sz="12" w:space="0" w:color="auto"/>
            </w:tcBorders>
            <w:shd w:val="clear" w:color="auto" w:fill="auto"/>
            <w:vAlign w:val="center"/>
          </w:tcPr>
          <w:p w:rsidR="009C269A" w:rsidRPr="00BD40DB" w:rsidRDefault="009C269A" w:rsidP="009C269A">
            <w:pPr>
              <w:ind w:left="-108"/>
              <w:jc w:val="center"/>
              <w:rPr>
                <w:bCs/>
                <w:sz w:val="20"/>
                <w:szCs w:val="20"/>
              </w:rPr>
            </w:pPr>
            <w:r w:rsidRPr="00BD40DB">
              <w:rPr>
                <w:bCs/>
                <w:sz w:val="20"/>
                <w:szCs w:val="20"/>
              </w:rPr>
              <w:t>27%</w:t>
            </w:r>
          </w:p>
        </w:tc>
        <w:tc>
          <w:tcPr>
            <w:tcW w:w="567" w:type="dxa"/>
            <w:tcBorders>
              <w:top w:val="single" w:sz="12" w:space="0" w:color="auto"/>
            </w:tcBorders>
            <w:shd w:val="clear" w:color="auto" w:fill="auto"/>
            <w:vAlign w:val="center"/>
          </w:tcPr>
          <w:p w:rsidR="009C269A" w:rsidRPr="00BD40DB" w:rsidRDefault="009C269A" w:rsidP="009C269A">
            <w:pPr>
              <w:ind w:left="-108"/>
              <w:jc w:val="center"/>
              <w:rPr>
                <w:bCs/>
                <w:sz w:val="20"/>
                <w:szCs w:val="20"/>
              </w:rPr>
            </w:pPr>
            <w:r w:rsidRPr="00BD40DB">
              <w:rPr>
                <w:bCs/>
                <w:sz w:val="20"/>
                <w:szCs w:val="20"/>
              </w:rPr>
              <w:t>36%</w:t>
            </w:r>
          </w:p>
        </w:tc>
        <w:tc>
          <w:tcPr>
            <w:tcW w:w="567" w:type="dxa"/>
            <w:tcBorders>
              <w:top w:val="single" w:sz="12" w:space="0" w:color="auto"/>
            </w:tcBorders>
            <w:vAlign w:val="center"/>
          </w:tcPr>
          <w:p w:rsidR="009C269A" w:rsidRPr="00BD40DB" w:rsidRDefault="009C269A" w:rsidP="009C269A">
            <w:pPr>
              <w:ind w:left="-108"/>
              <w:jc w:val="center"/>
              <w:rPr>
                <w:bCs/>
                <w:sz w:val="20"/>
                <w:szCs w:val="20"/>
                <w:lang w:val="en-US"/>
              </w:rPr>
            </w:pPr>
            <w:r w:rsidRPr="00BD40DB">
              <w:rPr>
                <w:bCs/>
                <w:sz w:val="20"/>
                <w:szCs w:val="20"/>
                <w:lang w:val="en-US"/>
              </w:rPr>
              <w:t>40%</w:t>
            </w:r>
          </w:p>
        </w:tc>
        <w:tc>
          <w:tcPr>
            <w:tcW w:w="567" w:type="dxa"/>
            <w:tcBorders>
              <w:top w:val="single" w:sz="12" w:space="0" w:color="auto"/>
            </w:tcBorders>
            <w:vAlign w:val="center"/>
          </w:tcPr>
          <w:p w:rsidR="009C269A" w:rsidRPr="00BD40DB" w:rsidRDefault="009C269A" w:rsidP="009C269A">
            <w:pPr>
              <w:ind w:left="-108"/>
              <w:jc w:val="center"/>
              <w:rPr>
                <w:bCs/>
                <w:sz w:val="20"/>
                <w:szCs w:val="20"/>
              </w:rPr>
            </w:pPr>
            <w:r w:rsidRPr="00BD40DB">
              <w:rPr>
                <w:bCs/>
                <w:sz w:val="20"/>
                <w:szCs w:val="20"/>
              </w:rPr>
              <w:t>31%</w:t>
            </w:r>
          </w:p>
        </w:tc>
        <w:tc>
          <w:tcPr>
            <w:tcW w:w="567" w:type="dxa"/>
            <w:tcBorders>
              <w:top w:val="single" w:sz="12" w:space="0" w:color="auto"/>
            </w:tcBorders>
            <w:vAlign w:val="center"/>
          </w:tcPr>
          <w:p w:rsidR="009C269A" w:rsidRPr="00BD40DB" w:rsidRDefault="009C269A" w:rsidP="009C269A">
            <w:pPr>
              <w:ind w:left="-108"/>
              <w:jc w:val="center"/>
              <w:rPr>
                <w:bCs/>
                <w:sz w:val="20"/>
                <w:szCs w:val="20"/>
              </w:rPr>
            </w:pPr>
            <w:r w:rsidRPr="00BD40DB">
              <w:rPr>
                <w:bCs/>
                <w:sz w:val="20"/>
                <w:szCs w:val="20"/>
              </w:rPr>
              <w:t>32%</w:t>
            </w:r>
          </w:p>
        </w:tc>
        <w:tc>
          <w:tcPr>
            <w:tcW w:w="709" w:type="dxa"/>
            <w:tcBorders>
              <w:top w:val="single" w:sz="12" w:space="0" w:color="auto"/>
            </w:tcBorders>
            <w:vAlign w:val="center"/>
          </w:tcPr>
          <w:p w:rsidR="009C269A" w:rsidRPr="00BD40DB" w:rsidRDefault="00BD40DB" w:rsidP="009C269A">
            <w:pPr>
              <w:ind w:left="-108"/>
              <w:jc w:val="center"/>
              <w:rPr>
                <w:b/>
                <w:bCs/>
                <w:sz w:val="20"/>
                <w:szCs w:val="20"/>
              </w:rPr>
            </w:pPr>
            <w:r w:rsidRPr="00BD40DB">
              <w:rPr>
                <w:b/>
                <w:bCs/>
                <w:sz w:val="20"/>
                <w:szCs w:val="20"/>
              </w:rPr>
              <w:t>32%</w:t>
            </w:r>
          </w:p>
        </w:tc>
      </w:tr>
      <w:tr w:rsidR="009C269A" w:rsidRPr="00CE2EA6" w:rsidTr="00BD40DB">
        <w:trPr>
          <w:trHeight w:val="1110"/>
          <w:jc w:val="center"/>
        </w:trPr>
        <w:tc>
          <w:tcPr>
            <w:tcW w:w="2628" w:type="dxa"/>
            <w:shd w:val="clear" w:color="auto" w:fill="auto"/>
            <w:vAlign w:val="center"/>
          </w:tcPr>
          <w:p w:rsidR="009C269A" w:rsidRPr="002F7A7C" w:rsidRDefault="009C269A" w:rsidP="00A30D76">
            <w:r>
              <w:t>2</w:t>
            </w:r>
            <w:r w:rsidRPr="002F7A7C">
              <w:t xml:space="preserve">. Губернские новости </w:t>
            </w:r>
          </w:p>
          <w:p w:rsidR="009C269A" w:rsidRPr="002F7A7C" w:rsidRDefault="009C269A" w:rsidP="00A30D76">
            <w:pPr>
              <w:rPr>
                <w:i/>
              </w:rPr>
            </w:pPr>
            <w:r w:rsidRPr="002F7A7C">
              <w:rPr>
                <w:i/>
              </w:rPr>
              <w:t>(</w:t>
            </w:r>
            <w:proofErr w:type="spellStart"/>
            <w:r w:rsidRPr="002F7A7C">
              <w:rPr>
                <w:i/>
              </w:rPr>
              <w:t>ТНТ</w:t>
            </w:r>
            <w:proofErr w:type="spellEnd"/>
            <w:r w:rsidRPr="002F7A7C">
              <w:rPr>
                <w:i/>
              </w:rPr>
              <w:t>-Губерния)</w:t>
            </w:r>
          </w:p>
        </w:tc>
        <w:tc>
          <w:tcPr>
            <w:tcW w:w="633" w:type="dxa"/>
            <w:shd w:val="clear" w:color="auto" w:fill="auto"/>
            <w:vAlign w:val="center"/>
          </w:tcPr>
          <w:p w:rsidR="009C269A" w:rsidRPr="00BD40DB" w:rsidRDefault="009C269A" w:rsidP="00A30D76">
            <w:pPr>
              <w:jc w:val="center"/>
              <w:rPr>
                <w:bCs/>
                <w:sz w:val="20"/>
                <w:szCs w:val="20"/>
              </w:rPr>
            </w:pPr>
            <w:r w:rsidRPr="00BD40DB">
              <w:rPr>
                <w:bCs/>
                <w:sz w:val="20"/>
                <w:szCs w:val="20"/>
              </w:rPr>
              <w:t>-</w:t>
            </w:r>
          </w:p>
        </w:tc>
        <w:tc>
          <w:tcPr>
            <w:tcW w:w="567" w:type="dxa"/>
            <w:shd w:val="clear" w:color="auto" w:fill="auto"/>
            <w:vAlign w:val="center"/>
          </w:tcPr>
          <w:p w:rsidR="009C269A" w:rsidRPr="00BD40DB" w:rsidRDefault="009C269A" w:rsidP="00A30D76">
            <w:pPr>
              <w:jc w:val="center"/>
              <w:rPr>
                <w:bCs/>
                <w:sz w:val="20"/>
                <w:szCs w:val="20"/>
              </w:rPr>
            </w:pPr>
            <w:r w:rsidRPr="00BD40DB">
              <w:rPr>
                <w:bCs/>
                <w:sz w:val="20"/>
                <w:szCs w:val="20"/>
              </w:rPr>
              <w:t>-</w:t>
            </w:r>
          </w:p>
        </w:tc>
        <w:tc>
          <w:tcPr>
            <w:tcW w:w="709" w:type="dxa"/>
            <w:shd w:val="clear" w:color="auto" w:fill="auto"/>
            <w:vAlign w:val="center"/>
          </w:tcPr>
          <w:p w:rsidR="009C269A" w:rsidRPr="00BD40DB" w:rsidRDefault="009C269A" w:rsidP="00A30D76">
            <w:pPr>
              <w:jc w:val="center"/>
              <w:rPr>
                <w:bCs/>
                <w:sz w:val="20"/>
                <w:szCs w:val="20"/>
              </w:rPr>
            </w:pPr>
            <w:r w:rsidRPr="00BD40DB">
              <w:rPr>
                <w:bCs/>
                <w:sz w:val="20"/>
                <w:szCs w:val="20"/>
              </w:rPr>
              <w:t>-</w:t>
            </w:r>
          </w:p>
        </w:tc>
        <w:tc>
          <w:tcPr>
            <w:tcW w:w="720" w:type="dxa"/>
            <w:shd w:val="clear" w:color="auto" w:fill="auto"/>
            <w:vAlign w:val="center"/>
          </w:tcPr>
          <w:p w:rsidR="009C269A" w:rsidRPr="00BD40DB" w:rsidRDefault="009C269A" w:rsidP="00A30D76">
            <w:pPr>
              <w:jc w:val="center"/>
              <w:rPr>
                <w:bCs/>
                <w:sz w:val="20"/>
                <w:szCs w:val="20"/>
              </w:rPr>
            </w:pPr>
            <w:r w:rsidRPr="00BD40DB">
              <w:rPr>
                <w:bCs/>
                <w:sz w:val="20"/>
                <w:szCs w:val="20"/>
              </w:rPr>
              <w:t>1%</w:t>
            </w:r>
          </w:p>
        </w:tc>
        <w:tc>
          <w:tcPr>
            <w:tcW w:w="556" w:type="dxa"/>
            <w:shd w:val="clear" w:color="auto" w:fill="auto"/>
            <w:vAlign w:val="center"/>
          </w:tcPr>
          <w:p w:rsidR="009C269A" w:rsidRPr="00BD40DB" w:rsidRDefault="009C269A" w:rsidP="00A30D76">
            <w:pPr>
              <w:jc w:val="center"/>
              <w:rPr>
                <w:bCs/>
                <w:sz w:val="20"/>
                <w:szCs w:val="20"/>
              </w:rPr>
            </w:pPr>
            <w:r w:rsidRPr="00BD40DB">
              <w:rPr>
                <w:bCs/>
                <w:sz w:val="20"/>
                <w:szCs w:val="20"/>
              </w:rPr>
              <w:t>1%</w:t>
            </w:r>
          </w:p>
        </w:tc>
        <w:tc>
          <w:tcPr>
            <w:tcW w:w="708" w:type="dxa"/>
            <w:shd w:val="clear" w:color="auto" w:fill="auto"/>
            <w:vAlign w:val="center"/>
          </w:tcPr>
          <w:p w:rsidR="009C269A" w:rsidRPr="00BD40DB" w:rsidRDefault="009C269A" w:rsidP="00A30D76">
            <w:pPr>
              <w:jc w:val="center"/>
              <w:rPr>
                <w:bCs/>
                <w:sz w:val="20"/>
                <w:szCs w:val="20"/>
              </w:rPr>
            </w:pPr>
            <w:r w:rsidRPr="00BD40DB">
              <w:rPr>
                <w:bCs/>
                <w:sz w:val="20"/>
                <w:szCs w:val="20"/>
              </w:rPr>
              <w:t>&lt;1</w:t>
            </w:r>
          </w:p>
        </w:tc>
        <w:tc>
          <w:tcPr>
            <w:tcW w:w="567" w:type="dxa"/>
            <w:shd w:val="clear" w:color="auto" w:fill="auto"/>
            <w:vAlign w:val="center"/>
          </w:tcPr>
          <w:p w:rsidR="009C269A" w:rsidRPr="00BD40DB" w:rsidRDefault="009C269A" w:rsidP="00A30D76">
            <w:pPr>
              <w:jc w:val="center"/>
              <w:rPr>
                <w:bCs/>
                <w:sz w:val="20"/>
                <w:szCs w:val="20"/>
              </w:rPr>
            </w:pPr>
            <w:r w:rsidRPr="00BD40DB">
              <w:rPr>
                <w:bCs/>
                <w:sz w:val="20"/>
                <w:szCs w:val="20"/>
              </w:rPr>
              <w:t>3%</w:t>
            </w:r>
          </w:p>
        </w:tc>
        <w:tc>
          <w:tcPr>
            <w:tcW w:w="567" w:type="dxa"/>
            <w:shd w:val="clear" w:color="auto" w:fill="auto"/>
            <w:vAlign w:val="center"/>
          </w:tcPr>
          <w:p w:rsidR="009C269A" w:rsidRPr="00BD40DB" w:rsidRDefault="009C269A" w:rsidP="00A30D76">
            <w:pPr>
              <w:jc w:val="center"/>
              <w:rPr>
                <w:bCs/>
                <w:sz w:val="20"/>
                <w:szCs w:val="20"/>
              </w:rPr>
            </w:pPr>
            <w:r w:rsidRPr="00BD40DB">
              <w:rPr>
                <w:bCs/>
                <w:sz w:val="20"/>
                <w:szCs w:val="20"/>
              </w:rPr>
              <w:t>2%</w:t>
            </w:r>
          </w:p>
        </w:tc>
        <w:tc>
          <w:tcPr>
            <w:tcW w:w="567" w:type="dxa"/>
            <w:shd w:val="clear" w:color="auto" w:fill="auto"/>
            <w:vAlign w:val="center"/>
          </w:tcPr>
          <w:p w:rsidR="009C269A" w:rsidRPr="00BD40DB" w:rsidRDefault="009C269A" w:rsidP="00A30D76">
            <w:pPr>
              <w:jc w:val="center"/>
              <w:rPr>
                <w:bCs/>
                <w:sz w:val="20"/>
                <w:szCs w:val="20"/>
              </w:rPr>
            </w:pPr>
            <w:r w:rsidRPr="00BD40DB">
              <w:rPr>
                <w:bCs/>
                <w:sz w:val="20"/>
                <w:szCs w:val="20"/>
              </w:rPr>
              <w:t>5%</w:t>
            </w:r>
          </w:p>
        </w:tc>
        <w:tc>
          <w:tcPr>
            <w:tcW w:w="567" w:type="dxa"/>
            <w:vAlign w:val="center"/>
          </w:tcPr>
          <w:p w:rsidR="009C269A" w:rsidRPr="00BD40DB" w:rsidRDefault="009C269A" w:rsidP="00A30D76">
            <w:pPr>
              <w:jc w:val="center"/>
              <w:rPr>
                <w:bCs/>
                <w:sz w:val="20"/>
                <w:szCs w:val="20"/>
                <w:lang w:val="en-US"/>
              </w:rPr>
            </w:pPr>
            <w:r w:rsidRPr="00BD40DB">
              <w:rPr>
                <w:bCs/>
                <w:sz w:val="20"/>
                <w:szCs w:val="20"/>
                <w:lang w:val="en-US"/>
              </w:rPr>
              <w:t>9%</w:t>
            </w:r>
          </w:p>
        </w:tc>
        <w:tc>
          <w:tcPr>
            <w:tcW w:w="567" w:type="dxa"/>
            <w:vAlign w:val="center"/>
          </w:tcPr>
          <w:p w:rsidR="009C269A" w:rsidRPr="00BD40DB" w:rsidRDefault="009C269A" w:rsidP="00A30D76">
            <w:pPr>
              <w:jc w:val="center"/>
              <w:rPr>
                <w:bCs/>
                <w:sz w:val="20"/>
                <w:szCs w:val="20"/>
              </w:rPr>
            </w:pPr>
            <w:r w:rsidRPr="00BD40DB">
              <w:rPr>
                <w:bCs/>
                <w:sz w:val="20"/>
                <w:szCs w:val="20"/>
              </w:rPr>
              <w:t>9%</w:t>
            </w:r>
          </w:p>
        </w:tc>
        <w:tc>
          <w:tcPr>
            <w:tcW w:w="567" w:type="dxa"/>
            <w:vAlign w:val="center"/>
          </w:tcPr>
          <w:p w:rsidR="009C269A" w:rsidRPr="00BD40DB" w:rsidRDefault="009C269A" w:rsidP="00A30D76">
            <w:pPr>
              <w:jc w:val="center"/>
              <w:rPr>
                <w:bCs/>
                <w:sz w:val="20"/>
                <w:szCs w:val="20"/>
              </w:rPr>
            </w:pPr>
            <w:r w:rsidRPr="00BD40DB">
              <w:rPr>
                <w:bCs/>
                <w:sz w:val="20"/>
                <w:szCs w:val="20"/>
              </w:rPr>
              <w:t>9%</w:t>
            </w:r>
          </w:p>
        </w:tc>
        <w:tc>
          <w:tcPr>
            <w:tcW w:w="709" w:type="dxa"/>
            <w:vAlign w:val="center"/>
          </w:tcPr>
          <w:p w:rsidR="009C269A" w:rsidRPr="00BD40DB" w:rsidRDefault="00BD40DB" w:rsidP="00A30D76">
            <w:pPr>
              <w:jc w:val="center"/>
              <w:rPr>
                <w:b/>
                <w:bCs/>
                <w:sz w:val="20"/>
                <w:szCs w:val="20"/>
              </w:rPr>
            </w:pPr>
            <w:r w:rsidRPr="00BD40DB">
              <w:rPr>
                <w:b/>
                <w:bCs/>
                <w:sz w:val="20"/>
                <w:szCs w:val="20"/>
              </w:rPr>
              <w:t>14%</w:t>
            </w:r>
          </w:p>
        </w:tc>
      </w:tr>
      <w:tr w:rsidR="009C269A" w:rsidRPr="00CE2EA6" w:rsidTr="00BD40DB">
        <w:trPr>
          <w:trHeight w:val="1110"/>
          <w:jc w:val="center"/>
        </w:trPr>
        <w:tc>
          <w:tcPr>
            <w:tcW w:w="2628" w:type="dxa"/>
            <w:shd w:val="clear" w:color="auto" w:fill="auto"/>
            <w:vAlign w:val="center"/>
          </w:tcPr>
          <w:p w:rsidR="009C269A" w:rsidRPr="002F7A7C" w:rsidRDefault="009C269A" w:rsidP="00A30D76">
            <w:r w:rsidRPr="002F7A7C">
              <w:rPr>
                <w:lang w:val="en-US"/>
              </w:rPr>
              <w:t>3</w:t>
            </w:r>
            <w:r w:rsidRPr="002F7A7C">
              <w:t xml:space="preserve">. </w:t>
            </w:r>
            <w:r w:rsidRPr="00F91281">
              <w:t>Новости 24</w:t>
            </w:r>
          </w:p>
          <w:p w:rsidR="009C269A" w:rsidRPr="002F7A7C" w:rsidRDefault="009C269A" w:rsidP="00A30D76">
            <w:pPr>
              <w:rPr>
                <w:i/>
              </w:rPr>
            </w:pPr>
            <w:r w:rsidRPr="002F7A7C">
              <w:rPr>
                <w:i/>
              </w:rPr>
              <w:t>(</w:t>
            </w:r>
            <w:proofErr w:type="spellStart"/>
            <w:r w:rsidRPr="002F7A7C">
              <w:rPr>
                <w:i/>
              </w:rPr>
              <w:t>Рен</w:t>
            </w:r>
            <w:proofErr w:type="spellEnd"/>
            <w:r w:rsidRPr="002F7A7C">
              <w:rPr>
                <w:i/>
              </w:rPr>
              <w:t>-ТВ Воронеж)</w:t>
            </w:r>
          </w:p>
        </w:tc>
        <w:tc>
          <w:tcPr>
            <w:tcW w:w="633" w:type="dxa"/>
            <w:shd w:val="clear" w:color="auto" w:fill="auto"/>
            <w:vAlign w:val="center"/>
          </w:tcPr>
          <w:p w:rsidR="009C269A" w:rsidRPr="00BD40DB" w:rsidRDefault="009C269A" w:rsidP="00A30D76">
            <w:pPr>
              <w:jc w:val="center"/>
              <w:rPr>
                <w:bCs/>
                <w:sz w:val="20"/>
                <w:szCs w:val="20"/>
              </w:rPr>
            </w:pPr>
            <w:r w:rsidRPr="00BD40DB">
              <w:rPr>
                <w:bCs/>
                <w:sz w:val="20"/>
                <w:szCs w:val="20"/>
              </w:rPr>
              <w:t>-</w:t>
            </w:r>
          </w:p>
        </w:tc>
        <w:tc>
          <w:tcPr>
            <w:tcW w:w="567" w:type="dxa"/>
            <w:shd w:val="clear" w:color="auto" w:fill="auto"/>
            <w:vAlign w:val="center"/>
          </w:tcPr>
          <w:p w:rsidR="009C269A" w:rsidRPr="00BD40DB" w:rsidRDefault="009C269A" w:rsidP="00A30D76">
            <w:pPr>
              <w:jc w:val="center"/>
              <w:rPr>
                <w:bCs/>
                <w:sz w:val="20"/>
                <w:szCs w:val="20"/>
              </w:rPr>
            </w:pPr>
            <w:r w:rsidRPr="00BD40DB">
              <w:rPr>
                <w:bCs/>
                <w:sz w:val="20"/>
                <w:szCs w:val="20"/>
              </w:rPr>
              <w:t>-</w:t>
            </w:r>
          </w:p>
        </w:tc>
        <w:tc>
          <w:tcPr>
            <w:tcW w:w="709" w:type="dxa"/>
            <w:shd w:val="clear" w:color="auto" w:fill="auto"/>
            <w:vAlign w:val="center"/>
          </w:tcPr>
          <w:p w:rsidR="009C269A" w:rsidRPr="00BD40DB" w:rsidRDefault="009C269A" w:rsidP="00A30D76">
            <w:pPr>
              <w:jc w:val="center"/>
              <w:rPr>
                <w:bCs/>
                <w:sz w:val="20"/>
                <w:szCs w:val="20"/>
              </w:rPr>
            </w:pPr>
            <w:r w:rsidRPr="00BD40DB">
              <w:rPr>
                <w:bCs/>
                <w:sz w:val="20"/>
                <w:szCs w:val="20"/>
              </w:rPr>
              <w:t>1%</w:t>
            </w:r>
          </w:p>
        </w:tc>
        <w:tc>
          <w:tcPr>
            <w:tcW w:w="720" w:type="dxa"/>
            <w:shd w:val="clear" w:color="auto" w:fill="auto"/>
            <w:vAlign w:val="center"/>
          </w:tcPr>
          <w:p w:rsidR="009C269A" w:rsidRPr="00BD40DB" w:rsidRDefault="009C269A" w:rsidP="00A30D76">
            <w:pPr>
              <w:jc w:val="center"/>
              <w:rPr>
                <w:bCs/>
                <w:sz w:val="20"/>
                <w:szCs w:val="20"/>
              </w:rPr>
            </w:pPr>
            <w:r w:rsidRPr="00BD40DB">
              <w:rPr>
                <w:bCs/>
                <w:sz w:val="20"/>
                <w:szCs w:val="20"/>
              </w:rPr>
              <w:t>2%</w:t>
            </w:r>
          </w:p>
        </w:tc>
        <w:tc>
          <w:tcPr>
            <w:tcW w:w="556" w:type="dxa"/>
            <w:shd w:val="clear" w:color="auto" w:fill="auto"/>
            <w:vAlign w:val="center"/>
          </w:tcPr>
          <w:p w:rsidR="009C269A" w:rsidRPr="00BD40DB" w:rsidRDefault="009C269A" w:rsidP="00A30D76">
            <w:pPr>
              <w:jc w:val="center"/>
              <w:rPr>
                <w:bCs/>
                <w:sz w:val="20"/>
                <w:szCs w:val="20"/>
              </w:rPr>
            </w:pPr>
            <w:r w:rsidRPr="00BD40DB">
              <w:rPr>
                <w:bCs/>
                <w:sz w:val="20"/>
                <w:szCs w:val="20"/>
              </w:rPr>
              <w:t>3%</w:t>
            </w:r>
          </w:p>
        </w:tc>
        <w:tc>
          <w:tcPr>
            <w:tcW w:w="708" w:type="dxa"/>
            <w:shd w:val="clear" w:color="auto" w:fill="auto"/>
            <w:vAlign w:val="center"/>
          </w:tcPr>
          <w:p w:rsidR="009C269A" w:rsidRPr="00BD40DB" w:rsidRDefault="009C269A" w:rsidP="00A30D76">
            <w:pPr>
              <w:jc w:val="center"/>
              <w:rPr>
                <w:bCs/>
                <w:sz w:val="20"/>
                <w:szCs w:val="20"/>
              </w:rPr>
            </w:pPr>
            <w:r w:rsidRPr="00BD40DB">
              <w:rPr>
                <w:bCs/>
                <w:sz w:val="20"/>
                <w:szCs w:val="20"/>
              </w:rPr>
              <w:t>10%</w:t>
            </w:r>
          </w:p>
        </w:tc>
        <w:tc>
          <w:tcPr>
            <w:tcW w:w="567" w:type="dxa"/>
            <w:shd w:val="clear" w:color="auto" w:fill="auto"/>
            <w:vAlign w:val="center"/>
          </w:tcPr>
          <w:p w:rsidR="009C269A" w:rsidRPr="00BD40DB" w:rsidRDefault="009C269A" w:rsidP="00A30D76">
            <w:pPr>
              <w:jc w:val="center"/>
              <w:rPr>
                <w:bCs/>
                <w:sz w:val="20"/>
                <w:szCs w:val="20"/>
              </w:rPr>
            </w:pPr>
            <w:r w:rsidRPr="00BD40DB">
              <w:rPr>
                <w:bCs/>
                <w:sz w:val="20"/>
                <w:szCs w:val="20"/>
              </w:rPr>
              <w:t>6%</w:t>
            </w:r>
          </w:p>
        </w:tc>
        <w:tc>
          <w:tcPr>
            <w:tcW w:w="567" w:type="dxa"/>
            <w:shd w:val="clear" w:color="auto" w:fill="auto"/>
            <w:vAlign w:val="center"/>
          </w:tcPr>
          <w:p w:rsidR="009C269A" w:rsidRPr="00BD40DB" w:rsidRDefault="009C269A" w:rsidP="00A30D76">
            <w:pPr>
              <w:jc w:val="center"/>
              <w:rPr>
                <w:bCs/>
                <w:sz w:val="20"/>
                <w:szCs w:val="20"/>
              </w:rPr>
            </w:pPr>
            <w:r w:rsidRPr="00BD40DB">
              <w:rPr>
                <w:bCs/>
                <w:sz w:val="20"/>
                <w:szCs w:val="20"/>
              </w:rPr>
              <w:t>4%</w:t>
            </w:r>
          </w:p>
        </w:tc>
        <w:tc>
          <w:tcPr>
            <w:tcW w:w="567" w:type="dxa"/>
            <w:shd w:val="clear" w:color="auto" w:fill="auto"/>
            <w:vAlign w:val="center"/>
          </w:tcPr>
          <w:p w:rsidR="009C269A" w:rsidRPr="00BD40DB" w:rsidRDefault="009C269A" w:rsidP="00A30D76">
            <w:pPr>
              <w:jc w:val="center"/>
              <w:rPr>
                <w:bCs/>
                <w:sz w:val="20"/>
                <w:szCs w:val="20"/>
              </w:rPr>
            </w:pPr>
            <w:r w:rsidRPr="00BD40DB">
              <w:rPr>
                <w:bCs/>
                <w:sz w:val="20"/>
                <w:szCs w:val="20"/>
              </w:rPr>
              <w:t>3</w:t>
            </w:r>
          </w:p>
        </w:tc>
        <w:tc>
          <w:tcPr>
            <w:tcW w:w="567" w:type="dxa"/>
            <w:vAlign w:val="center"/>
          </w:tcPr>
          <w:p w:rsidR="009C269A" w:rsidRPr="00BD40DB" w:rsidRDefault="009C269A" w:rsidP="00A30D76">
            <w:pPr>
              <w:jc w:val="center"/>
              <w:rPr>
                <w:bCs/>
                <w:sz w:val="20"/>
                <w:szCs w:val="20"/>
                <w:lang w:val="en-US"/>
              </w:rPr>
            </w:pPr>
            <w:r w:rsidRPr="00BD40DB">
              <w:rPr>
                <w:bCs/>
                <w:sz w:val="20"/>
                <w:szCs w:val="20"/>
                <w:lang w:val="en-US"/>
              </w:rPr>
              <w:t>5%</w:t>
            </w:r>
          </w:p>
        </w:tc>
        <w:tc>
          <w:tcPr>
            <w:tcW w:w="567" w:type="dxa"/>
            <w:vAlign w:val="center"/>
          </w:tcPr>
          <w:p w:rsidR="009C269A" w:rsidRPr="00BD40DB" w:rsidRDefault="009C269A" w:rsidP="00A30D76">
            <w:pPr>
              <w:jc w:val="center"/>
              <w:rPr>
                <w:sz w:val="20"/>
                <w:szCs w:val="20"/>
              </w:rPr>
            </w:pPr>
            <w:r w:rsidRPr="00BD40DB">
              <w:rPr>
                <w:bCs/>
                <w:sz w:val="20"/>
                <w:szCs w:val="20"/>
              </w:rPr>
              <w:t>3%</w:t>
            </w:r>
          </w:p>
        </w:tc>
        <w:tc>
          <w:tcPr>
            <w:tcW w:w="567" w:type="dxa"/>
            <w:vAlign w:val="center"/>
          </w:tcPr>
          <w:p w:rsidR="009C269A" w:rsidRPr="00BD40DB" w:rsidRDefault="009C269A" w:rsidP="00A30D76">
            <w:pPr>
              <w:jc w:val="center"/>
              <w:rPr>
                <w:bCs/>
                <w:sz w:val="20"/>
                <w:szCs w:val="20"/>
              </w:rPr>
            </w:pPr>
            <w:r w:rsidRPr="00BD40DB">
              <w:rPr>
                <w:bCs/>
                <w:sz w:val="20"/>
                <w:szCs w:val="20"/>
              </w:rPr>
              <w:t>1%</w:t>
            </w:r>
          </w:p>
        </w:tc>
        <w:tc>
          <w:tcPr>
            <w:tcW w:w="709" w:type="dxa"/>
            <w:vAlign w:val="center"/>
          </w:tcPr>
          <w:p w:rsidR="009C269A" w:rsidRPr="00BD40DB" w:rsidRDefault="00BD40DB" w:rsidP="00A30D76">
            <w:pPr>
              <w:jc w:val="center"/>
              <w:rPr>
                <w:b/>
                <w:bCs/>
                <w:sz w:val="20"/>
                <w:szCs w:val="20"/>
              </w:rPr>
            </w:pPr>
            <w:r w:rsidRPr="00BD40DB">
              <w:rPr>
                <w:b/>
                <w:bCs/>
                <w:sz w:val="20"/>
                <w:szCs w:val="20"/>
              </w:rPr>
              <w:t>7%</w:t>
            </w:r>
          </w:p>
        </w:tc>
      </w:tr>
      <w:tr w:rsidR="009C269A" w:rsidRPr="00CE2EA6" w:rsidTr="00BD40DB">
        <w:trPr>
          <w:trHeight w:val="1110"/>
          <w:jc w:val="center"/>
        </w:trPr>
        <w:tc>
          <w:tcPr>
            <w:tcW w:w="2628" w:type="dxa"/>
            <w:tcBorders>
              <w:bottom w:val="single" w:sz="6" w:space="0" w:color="auto"/>
            </w:tcBorders>
            <w:shd w:val="clear" w:color="auto" w:fill="auto"/>
            <w:vAlign w:val="center"/>
          </w:tcPr>
          <w:p w:rsidR="009C269A" w:rsidRPr="002711E2" w:rsidRDefault="009C269A" w:rsidP="00A30D76">
            <w:r w:rsidRPr="002711E2">
              <w:t xml:space="preserve">4. </w:t>
            </w:r>
            <w:r w:rsidR="00BD40DB">
              <w:t>Особое мнение</w:t>
            </w:r>
          </w:p>
          <w:p w:rsidR="009C269A" w:rsidRPr="002711E2" w:rsidRDefault="00BD40DB" w:rsidP="00A30D76">
            <w:pPr>
              <w:rPr>
                <w:i/>
              </w:rPr>
            </w:pPr>
            <w:r w:rsidRPr="002F7A7C">
              <w:rPr>
                <w:i/>
              </w:rPr>
              <w:t>(</w:t>
            </w:r>
            <w:proofErr w:type="spellStart"/>
            <w:r w:rsidRPr="002F7A7C">
              <w:rPr>
                <w:i/>
              </w:rPr>
              <w:t>Рен</w:t>
            </w:r>
            <w:proofErr w:type="spellEnd"/>
            <w:r w:rsidRPr="002F7A7C">
              <w:rPr>
                <w:i/>
              </w:rPr>
              <w:t>-ТВ Воронеж)</w:t>
            </w:r>
          </w:p>
        </w:tc>
        <w:tc>
          <w:tcPr>
            <w:tcW w:w="633" w:type="dxa"/>
            <w:tcBorders>
              <w:bottom w:val="single" w:sz="6" w:space="0" w:color="auto"/>
            </w:tcBorders>
            <w:shd w:val="clear" w:color="auto" w:fill="auto"/>
            <w:vAlign w:val="center"/>
          </w:tcPr>
          <w:p w:rsidR="009C269A" w:rsidRPr="00BD40DB" w:rsidRDefault="009C269A" w:rsidP="00A30D76">
            <w:pPr>
              <w:jc w:val="center"/>
              <w:rPr>
                <w:bCs/>
                <w:sz w:val="20"/>
                <w:szCs w:val="20"/>
              </w:rPr>
            </w:pPr>
            <w:r w:rsidRPr="00BD40DB">
              <w:rPr>
                <w:bCs/>
                <w:sz w:val="20"/>
                <w:szCs w:val="20"/>
              </w:rPr>
              <w:t>-</w:t>
            </w:r>
          </w:p>
        </w:tc>
        <w:tc>
          <w:tcPr>
            <w:tcW w:w="567" w:type="dxa"/>
            <w:tcBorders>
              <w:bottom w:val="single" w:sz="6" w:space="0" w:color="auto"/>
            </w:tcBorders>
            <w:shd w:val="clear" w:color="auto" w:fill="auto"/>
            <w:vAlign w:val="center"/>
          </w:tcPr>
          <w:p w:rsidR="009C269A" w:rsidRPr="00BD40DB" w:rsidRDefault="009C269A" w:rsidP="00A30D76">
            <w:pPr>
              <w:jc w:val="center"/>
              <w:rPr>
                <w:bCs/>
                <w:sz w:val="20"/>
                <w:szCs w:val="20"/>
              </w:rPr>
            </w:pPr>
            <w:r w:rsidRPr="00BD40DB">
              <w:rPr>
                <w:bCs/>
                <w:sz w:val="20"/>
                <w:szCs w:val="20"/>
              </w:rPr>
              <w:t>-</w:t>
            </w:r>
          </w:p>
        </w:tc>
        <w:tc>
          <w:tcPr>
            <w:tcW w:w="709" w:type="dxa"/>
            <w:tcBorders>
              <w:bottom w:val="single" w:sz="6" w:space="0" w:color="auto"/>
            </w:tcBorders>
            <w:shd w:val="clear" w:color="auto" w:fill="auto"/>
            <w:vAlign w:val="center"/>
          </w:tcPr>
          <w:p w:rsidR="009C269A" w:rsidRPr="00BD40DB" w:rsidRDefault="009C269A" w:rsidP="00A30D76">
            <w:pPr>
              <w:jc w:val="center"/>
              <w:rPr>
                <w:bCs/>
                <w:sz w:val="20"/>
                <w:szCs w:val="20"/>
              </w:rPr>
            </w:pPr>
            <w:r w:rsidRPr="00BD40DB">
              <w:rPr>
                <w:bCs/>
                <w:sz w:val="20"/>
                <w:szCs w:val="20"/>
              </w:rPr>
              <w:t>-</w:t>
            </w:r>
          </w:p>
        </w:tc>
        <w:tc>
          <w:tcPr>
            <w:tcW w:w="720" w:type="dxa"/>
            <w:tcBorders>
              <w:bottom w:val="single" w:sz="6" w:space="0" w:color="auto"/>
            </w:tcBorders>
            <w:shd w:val="clear" w:color="auto" w:fill="auto"/>
            <w:vAlign w:val="center"/>
          </w:tcPr>
          <w:p w:rsidR="009C269A" w:rsidRPr="00BD40DB" w:rsidRDefault="009C269A" w:rsidP="00A30D76">
            <w:pPr>
              <w:jc w:val="center"/>
              <w:rPr>
                <w:bCs/>
                <w:sz w:val="20"/>
                <w:szCs w:val="20"/>
              </w:rPr>
            </w:pPr>
            <w:r w:rsidRPr="00BD40DB">
              <w:rPr>
                <w:bCs/>
                <w:sz w:val="20"/>
                <w:szCs w:val="20"/>
              </w:rPr>
              <w:t>-</w:t>
            </w:r>
          </w:p>
        </w:tc>
        <w:tc>
          <w:tcPr>
            <w:tcW w:w="556" w:type="dxa"/>
            <w:tcBorders>
              <w:bottom w:val="single" w:sz="6" w:space="0" w:color="auto"/>
            </w:tcBorders>
            <w:shd w:val="clear" w:color="auto" w:fill="auto"/>
            <w:vAlign w:val="center"/>
          </w:tcPr>
          <w:p w:rsidR="009C269A" w:rsidRPr="00BD40DB" w:rsidRDefault="009C269A" w:rsidP="00A30D76">
            <w:pPr>
              <w:jc w:val="center"/>
              <w:rPr>
                <w:bCs/>
                <w:sz w:val="20"/>
                <w:szCs w:val="20"/>
              </w:rPr>
            </w:pPr>
            <w:r w:rsidRPr="00BD40DB">
              <w:rPr>
                <w:bCs/>
                <w:sz w:val="20"/>
                <w:szCs w:val="20"/>
              </w:rPr>
              <w:t>-</w:t>
            </w:r>
          </w:p>
        </w:tc>
        <w:tc>
          <w:tcPr>
            <w:tcW w:w="708" w:type="dxa"/>
            <w:tcBorders>
              <w:bottom w:val="single" w:sz="6" w:space="0" w:color="auto"/>
            </w:tcBorders>
            <w:shd w:val="clear" w:color="auto" w:fill="auto"/>
            <w:vAlign w:val="center"/>
          </w:tcPr>
          <w:p w:rsidR="009C269A" w:rsidRPr="00BD40DB" w:rsidRDefault="009C269A" w:rsidP="00A30D76">
            <w:pPr>
              <w:jc w:val="center"/>
              <w:rPr>
                <w:bCs/>
                <w:sz w:val="20"/>
                <w:szCs w:val="20"/>
              </w:rPr>
            </w:pPr>
            <w:r w:rsidRPr="00BD40DB">
              <w:rPr>
                <w:bCs/>
                <w:sz w:val="20"/>
                <w:szCs w:val="20"/>
              </w:rPr>
              <w:t>-</w:t>
            </w:r>
          </w:p>
        </w:tc>
        <w:tc>
          <w:tcPr>
            <w:tcW w:w="567" w:type="dxa"/>
            <w:tcBorders>
              <w:bottom w:val="single" w:sz="6" w:space="0" w:color="auto"/>
            </w:tcBorders>
            <w:shd w:val="clear" w:color="auto" w:fill="auto"/>
            <w:vAlign w:val="center"/>
          </w:tcPr>
          <w:p w:rsidR="009C269A" w:rsidRPr="00BD40DB" w:rsidRDefault="009C269A" w:rsidP="00A30D76">
            <w:pPr>
              <w:jc w:val="center"/>
              <w:rPr>
                <w:bCs/>
                <w:sz w:val="20"/>
                <w:szCs w:val="20"/>
              </w:rPr>
            </w:pPr>
            <w:r w:rsidRPr="00BD40DB">
              <w:rPr>
                <w:bCs/>
                <w:sz w:val="20"/>
                <w:szCs w:val="20"/>
              </w:rPr>
              <w:t>-</w:t>
            </w:r>
          </w:p>
        </w:tc>
        <w:tc>
          <w:tcPr>
            <w:tcW w:w="567" w:type="dxa"/>
            <w:tcBorders>
              <w:bottom w:val="single" w:sz="6" w:space="0" w:color="auto"/>
            </w:tcBorders>
            <w:shd w:val="clear" w:color="auto" w:fill="auto"/>
            <w:vAlign w:val="center"/>
          </w:tcPr>
          <w:p w:rsidR="009C269A" w:rsidRPr="00BD40DB" w:rsidRDefault="009C269A" w:rsidP="00A30D76">
            <w:pPr>
              <w:jc w:val="center"/>
              <w:rPr>
                <w:bCs/>
                <w:sz w:val="20"/>
                <w:szCs w:val="20"/>
              </w:rPr>
            </w:pPr>
            <w:r w:rsidRPr="00BD40DB">
              <w:rPr>
                <w:bCs/>
                <w:sz w:val="20"/>
                <w:szCs w:val="20"/>
              </w:rPr>
              <w:t>-</w:t>
            </w:r>
          </w:p>
        </w:tc>
        <w:tc>
          <w:tcPr>
            <w:tcW w:w="567" w:type="dxa"/>
            <w:tcBorders>
              <w:bottom w:val="single" w:sz="6" w:space="0" w:color="auto"/>
            </w:tcBorders>
            <w:shd w:val="clear" w:color="auto" w:fill="auto"/>
            <w:vAlign w:val="center"/>
          </w:tcPr>
          <w:p w:rsidR="009C269A" w:rsidRPr="00BD40DB" w:rsidRDefault="009C269A" w:rsidP="00A30D76">
            <w:pPr>
              <w:jc w:val="center"/>
              <w:rPr>
                <w:bCs/>
                <w:sz w:val="20"/>
                <w:szCs w:val="20"/>
              </w:rPr>
            </w:pPr>
            <w:r w:rsidRPr="00BD40DB">
              <w:rPr>
                <w:bCs/>
                <w:sz w:val="20"/>
                <w:szCs w:val="20"/>
              </w:rPr>
              <w:t>-</w:t>
            </w:r>
          </w:p>
        </w:tc>
        <w:tc>
          <w:tcPr>
            <w:tcW w:w="567" w:type="dxa"/>
            <w:tcBorders>
              <w:bottom w:val="single" w:sz="6" w:space="0" w:color="auto"/>
            </w:tcBorders>
            <w:vAlign w:val="center"/>
          </w:tcPr>
          <w:p w:rsidR="009C269A" w:rsidRPr="00BD40DB" w:rsidRDefault="009C269A" w:rsidP="00A30D76">
            <w:pPr>
              <w:jc w:val="center"/>
              <w:rPr>
                <w:bCs/>
                <w:sz w:val="20"/>
                <w:szCs w:val="20"/>
              </w:rPr>
            </w:pPr>
            <w:r w:rsidRPr="00BD40DB">
              <w:rPr>
                <w:bCs/>
                <w:sz w:val="20"/>
                <w:szCs w:val="20"/>
              </w:rPr>
              <w:t>-</w:t>
            </w:r>
          </w:p>
        </w:tc>
        <w:tc>
          <w:tcPr>
            <w:tcW w:w="567" w:type="dxa"/>
            <w:tcBorders>
              <w:bottom w:val="single" w:sz="6" w:space="0" w:color="auto"/>
            </w:tcBorders>
            <w:vAlign w:val="center"/>
          </w:tcPr>
          <w:p w:rsidR="009C269A" w:rsidRPr="00BD40DB" w:rsidRDefault="009C269A" w:rsidP="00A30D76">
            <w:pPr>
              <w:jc w:val="center"/>
              <w:rPr>
                <w:bCs/>
                <w:sz w:val="20"/>
                <w:szCs w:val="20"/>
              </w:rPr>
            </w:pPr>
            <w:r w:rsidRPr="00BD40DB">
              <w:rPr>
                <w:bCs/>
                <w:sz w:val="20"/>
                <w:szCs w:val="20"/>
              </w:rPr>
              <w:t>-</w:t>
            </w:r>
          </w:p>
        </w:tc>
        <w:tc>
          <w:tcPr>
            <w:tcW w:w="567" w:type="dxa"/>
            <w:tcBorders>
              <w:bottom w:val="single" w:sz="6" w:space="0" w:color="auto"/>
            </w:tcBorders>
            <w:vAlign w:val="center"/>
          </w:tcPr>
          <w:p w:rsidR="009C269A" w:rsidRPr="00BD40DB" w:rsidRDefault="009C269A" w:rsidP="00A30D76">
            <w:pPr>
              <w:jc w:val="center"/>
              <w:rPr>
                <w:bCs/>
                <w:sz w:val="20"/>
                <w:szCs w:val="20"/>
              </w:rPr>
            </w:pPr>
            <w:r w:rsidRPr="00BD40DB">
              <w:rPr>
                <w:bCs/>
                <w:sz w:val="20"/>
                <w:szCs w:val="20"/>
              </w:rPr>
              <w:t>&lt;1%</w:t>
            </w:r>
          </w:p>
        </w:tc>
        <w:tc>
          <w:tcPr>
            <w:tcW w:w="709" w:type="dxa"/>
            <w:tcBorders>
              <w:bottom w:val="single" w:sz="6" w:space="0" w:color="auto"/>
            </w:tcBorders>
            <w:vAlign w:val="center"/>
          </w:tcPr>
          <w:p w:rsidR="009C269A" w:rsidRPr="00BD40DB" w:rsidRDefault="00BD40DB" w:rsidP="00A30D76">
            <w:pPr>
              <w:jc w:val="center"/>
              <w:rPr>
                <w:b/>
                <w:bCs/>
                <w:sz w:val="20"/>
                <w:szCs w:val="20"/>
              </w:rPr>
            </w:pPr>
            <w:r w:rsidRPr="00BD40DB">
              <w:rPr>
                <w:b/>
                <w:bCs/>
                <w:sz w:val="20"/>
                <w:szCs w:val="20"/>
              </w:rPr>
              <w:t>2%</w:t>
            </w:r>
          </w:p>
        </w:tc>
      </w:tr>
      <w:tr w:rsidR="009C269A" w:rsidRPr="00CE2EA6" w:rsidTr="00BD40DB">
        <w:trPr>
          <w:trHeight w:val="1110"/>
          <w:jc w:val="center"/>
        </w:trPr>
        <w:tc>
          <w:tcPr>
            <w:tcW w:w="2628" w:type="dxa"/>
            <w:tcBorders>
              <w:top w:val="single" w:sz="6" w:space="0" w:color="auto"/>
              <w:bottom w:val="single" w:sz="6" w:space="0" w:color="auto"/>
            </w:tcBorders>
            <w:shd w:val="clear" w:color="auto" w:fill="auto"/>
            <w:vAlign w:val="center"/>
          </w:tcPr>
          <w:p w:rsidR="009C269A" w:rsidRDefault="009C269A" w:rsidP="00BD40DB">
            <w:r>
              <w:t>5</w:t>
            </w:r>
            <w:r w:rsidRPr="002F7A7C">
              <w:t xml:space="preserve">. </w:t>
            </w:r>
            <w:r w:rsidR="00BD40DB">
              <w:t>Инструктаж</w:t>
            </w:r>
          </w:p>
          <w:p w:rsidR="009C269A" w:rsidRPr="002F7A7C" w:rsidRDefault="00BD40DB" w:rsidP="00A30D76">
            <w:r w:rsidRPr="002F7A7C">
              <w:rPr>
                <w:i/>
              </w:rPr>
              <w:t>(</w:t>
            </w:r>
            <w:proofErr w:type="spellStart"/>
            <w:r w:rsidRPr="002F7A7C">
              <w:rPr>
                <w:i/>
              </w:rPr>
              <w:t>ТНТ</w:t>
            </w:r>
            <w:proofErr w:type="spellEnd"/>
            <w:r w:rsidRPr="002F7A7C">
              <w:rPr>
                <w:i/>
              </w:rPr>
              <w:t>-Губерния)</w:t>
            </w:r>
          </w:p>
        </w:tc>
        <w:tc>
          <w:tcPr>
            <w:tcW w:w="633" w:type="dxa"/>
            <w:tcBorders>
              <w:top w:val="single" w:sz="6" w:space="0" w:color="auto"/>
              <w:bottom w:val="single" w:sz="6" w:space="0" w:color="auto"/>
            </w:tcBorders>
            <w:shd w:val="clear" w:color="auto" w:fill="auto"/>
            <w:vAlign w:val="center"/>
          </w:tcPr>
          <w:p w:rsidR="009C269A" w:rsidRPr="00BD40DB" w:rsidRDefault="009C269A" w:rsidP="00A30D76">
            <w:pPr>
              <w:jc w:val="center"/>
              <w:rPr>
                <w:bCs/>
                <w:sz w:val="20"/>
                <w:szCs w:val="20"/>
              </w:rPr>
            </w:pPr>
            <w:r w:rsidRPr="00BD40DB">
              <w:rPr>
                <w:bCs/>
                <w:sz w:val="20"/>
                <w:szCs w:val="20"/>
              </w:rPr>
              <w:t>-</w:t>
            </w:r>
          </w:p>
        </w:tc>
        <w:tc>
          <w:tcPr>
            <w:tcW w:w="567" w:type="dxa"/>
            <w:tcBorders>
              <w:top w:val="single" w:sz="6" w:space="0" w:color="auto"/>
              <w:bottom w:val="single" w:sz="6" w:space="0" w:color="auto"/>
            </w:tcBorders>
            <w:shd w:val="clear" w:color="auto" w:fill="auto"/>
            <w:vAlign w:val="center"/>
          </w:tcPr>
          <w:p w:rsidR="009C269A" w:rsidRPr="00BD40DB" w:rsidRDefault="009C269A" w:rsidP="00A30D76">
            <w:pPr>
              <w:jc w:val="center"/>
              <w:rPr>
                <w:bCs/>
                <w:sz w:val="20"/>
                <w:szCs w:val="20"/>
              </w:rPr>
            </w:pPr>
            <w:r w:rsidRPr="00BD40DB">
              <w:rPr>
                <w:bCs/>
                <w:sz w:val="20"/>
                <w:szCs w:val="20"/>
              </w:rPr>
              <w:t>-</w:t>
            </w:r>
          </w:p>
        </w:tc>
        <w:tc>
          <w:tcPr>
            <w:tcW w:w="709" w:type="dxa"/>
            <w:tcBorders>
              <w:top w:val="single" w:sz="6" w:space="0" w:color="auto"/>
              <w:bottom w:val="single" w:sz="6" w:space="0" w:color="auto"/>
            </w:tcBorders>
            <w:shd w:val="clear" w:color="auto" w:fill="auto"/>
            <w:vAlign w:val="center"/>
          </w:tcPr>
          <w:p w:rsidR="009C269A" w:rsidRPr="00BD40DB" w:rsidRDefault="009C269A" w:rsidP="00A30D76">
            <w:pPr>
              <w:jc w:val="center"/>
              <w:rPr>
                <w:bCs/>
                <w:sz w:val="20"/>
                <w:szCs w:val="20"/>
              </w:rPr>
            </w:pPr>
            <w:r w:rsidRPr="00BD40DB">
              <w:rPr>
                <w:bCs/>
                <w:sz w:val="20"/>
                <w:szCs w:val="20"/>
              </w:rPr>
              <w:t>-</w:t>
            </w:r>
          </w:p>
        </w:tc>
        <w:tc>
          <w:tcPr>
            <w:tcW w:w="720" w:type="dxa"/>
            <w:tcBorders>
              <w:top w:val="single" w:sz="6" w:space="0" w:color="auto"/>
              <w:bottom w:val="single" w:sz="6" w:space="0" w:color="auto"/>
            </w:tcBorders>
            <w:shd w:val="clear" w:color="auto" w:fill="auto"/>
            <w:vAlign w:val="center"/>
          </w:tcPr>
          <w:p w:rsidR="009C269A" w:rsidRPr="00BD40DB" w:rsidRDefault="009C269A" w:rsidP="00A30D76">
            <w:pPr>
              <w:jc w:val="center"/>
              <w:rPr>
                <w:bCs/>
                <w:sz w:val="20"/>
                <w:szCs w:val="20"/>
              </w:rPr>
            </w:pPr>
            <w:r w:rsidRPr="00BD40DB">
              <w:rPr>
                <w:bCs/>
                <w:sz w:val="20"/>
                <w:szCs w:val="20"/>
              </w:rPr>
              <w:t>-</w:t>
            </w:r>
          </w:p>
        </w:tc>
        <w:tc>
          <w:tcPr>
            <w:tcW w:w="556" w:type="dxa"/>
            <w:tcBorders>
              <w:top w:val="single" w:sz="6" w:space="0" w:color="auto"/>
              <w:bottom w:val="single" w:sz="6" w:space="0" w:color="auto"/>
            </w:tcBorders>
            <w:shd w:val="clear" w:color="auto" w:fill="auto"/>
            <w:vAlign w:val="center"/>
          </w:tcPr>
          <w:p w:rsidR="009C269A" w:rsidRPr="00BD40DB" w:rsidRDefault="009C269A" w:rsidP="00A30D76">
            <w:pPr>
              <w:jc w:val="center"/>
              <w:rPr>
                <w:bCs/>
                <w:sz w:val="20"/>
                <w:szCs w:val="20"/>
              </w:rPr>
            </w:pPr>
            <w:r w:rsidRPr="00BD40DB">
              <w:rPr>
                <w:bCs/>
                <w:sz w:val="20"/>
                <w:szCs w:val="20"/>
              </w:rPr>
              <w:t>-</w:t>
            </w:r>
          </w:p>
        </w:tc>
        <w:tc>
          <w:tcPr>
            <w:tcW w:w="708" w:type="dxa"/>
            <w:tcBorders>
              <w:top w:val="single" w:sz="6" w:space="0" w:color="auto"/>
              <w:bottom w:val="single" w:sz="6" w:space="0" w:color="auto"/>
            </w:tcBorders>
            <w:shd w:val="clear" w:color="auto" w:fill="auto"/>
            <w:vAlign w:val="center"/>
          </w:tcPr>
          <w:p w:rsidR="009C269A" w:rsidRPr="00BD40DB" w:rsidRDefault="009C269A" w:rsidP="00A30D76">
            <w:pPr>
              <w:jc w:val="center"/>
              <w:rPr>
                <w:bCs/>
                <w:sz w:val="20"/>
                <w:szCs w:val="20"/>
              </w:rPr>
            </w:pPr>
            <w:r w:rsidRPr="00BD40DB">
              <w:rPr>
                <w:bCs/>
                <w:sz w:val="20"/>
                <w:szCs w:val="20"/>
              </w:rPr>
              <w:t>-</w:t>
            </w:r>
          </w:p>
        </w:tc>
        <w:tc>
          <w:tcPr>
            <w:tcW w:w="567" w:type="dxa"/>
            <w:tcBorders>
              <w:top w:val="single" w:sz="6" w:space="0" w:color="auto"/>
              <w:bottom w:val="single" w:sz="6" w:space="0" w:color="auto"/>
            </w:tcBorders>
            <w:shd w:val="clear" w:color="auto" w:fill="auto"/>
            <w:vAlign w:val="center"/>
          </w:tcPr>
          <w:p w:rsidR="009C269A" w:rsidRPr="00BD40DB" w:rsidRDefault="009C269A" w:rsidP="00A30D76">
            <w:pPr>
              <w:jc w:val="center"/>
              <w:rPr>
                <w:bCs/>
                <w:sz w:val="20"/>
                <w:szCs w:val="20"/>
              </w:rPr>
            </w:pPr>
            <w:r w:rsidRPr="00BD40DB">
              <w:rPr>
                <w:bCs/>
                <w:sz w:val="20"/>
                <w:szCs w:val="20"/>
              </w:rPr>
              <w:t>-</w:t>
            </w:r>
          </w:p>
        </w:tc>
        <w:tc>
          <w:tcPr>
            <w:tcW w:w="567" w:type="dxa"/>
            <w:tcBorders>
              <w:top w:val="single" w:sz="6" w:space="0" w:color="auto"/>
              <w:bottom w:val="single" w:sz="6" w:space="0" w:color="auto"/>
            </w:tcBorders>
            <w:shd w:val="clear" w:color="auto" w:fill="auto"/>
            <w:vAlign w:val="center"/>
          </w:tcPr>
          <w:p w:rsidR="009C269A" w:rsidRPr="00BD40DB" w:rsidRDefault="009C269A" w:rsidP="00A30D76">
            <w:pPr>
              <w:jc w:val="center"/>
              <w:rPr>
                <w:bCs/>
                <w:sz w:val="20"/>
                <w:szCs w:val="20"/>
              </w:rPr>
            </w:pPr>
            <w:r w:rsidRPr="00BD40DB">
              <w:rPr>
                <w:bCs/>
                <w:sz w:val="20"/>
                <w:szCs w:val="20"/>
              </w:rPr>
              <w:t>-</w:t>
            </w:r>
          </w:p>
        </w:tc>
        <w:tc>
          <w:tcPr>
            <w:tcW w:w="567" w:type="dxa"/>
            <w:tcBorders>
              <w:top w:val="single" w:sz="6" w:space="0" w:color="auto"/>
              <w:bottom w:val="single" w:sz="6" w:space="0" w:color="auto"/>
            </w:tcBorders>
            <w:shd w:val="clear" w:color="auto" w:fill="auto"/>
            <w:vAlign w:val="center"/>
          </w:tcPr>
          <w:p w:rsidR="009C269A" w:rsidRPr="00BD40DB" w:rsidRDefault="009C269A" w:rsidP="00A30D76">
            <w:pPr>
              <w:jc w:val="center"/>
              <w:rPr>
                <w:bCs/>
                <w:sz w:val="20"/>
                <w:szCs w:val="20"/>
              </w:rPr>
            </w:pPr>
            <w:r w:rsidRPr="00BD40DB">
              <w:rPr>
                <w:bCs/>
                <w:sz w:val="20"/>
                <w:szCs w:val="20"/>
              </w:rPr>
              <w:t>-</w:t>
            </w:r>
          </w:p>
        </w:tc>
        <w:tc>
          <w:tcPr>
            <w:tcW w:w="567" w:type="dxa"/>
            <w:tcBorders>
              <w:top w:val="single" w:sz="6" w:space="0" w:color="auto"/>
              <w:bottom w:val="single" w:sz="6" w:space="0" w:color="auto"/>
            </w:tcBorders>
            <w:vAlign w:val="center"/>
          </w:tcPr>
          <w:p w:rsidR="009C269A" w:rsidRPr="00BD40DB" w:rsidRDefault="00BD40DB" w:rsidP="00A30D76">
            <w:pPr>
              <w:jc w:val="center"/>
              <w:rPr>
                <w:bCs/>
                <w:sz w:val="20"/>
                <w:szCs w:val="20"/>
              </w:rPr>
            </w:pPr>
            <w:r w:rsidRPr="00BD40DB">
              <w:rPr>
                <w:bCs/>
                <w:sz w:val="20"/>
                <w:szCs w:val="20"/>
              </w:rPr>
              <w:t>-</w:t>
            </w:r>
          </w:p>
        </w:tc>
        <w:tc>
          <w:tcPr>
            <w:tcW w:w="567" w:type="dxa"/>
            <w:tcBorders>
              <w:top w:val="single" w:sz="6" w:space="0" w:color="auto"/>
              <w:bottom w:val="single" w:sz="6" w:space="0" w:color="auto"/>
            </w:tcBorders>
            <w:vAlign w:val="center"/>
          </w:tcPr>
          <w:p w:rsidR="009C269A" w:rsidRPr="00BD40DB" w:rsidRDefault="00BD40DB" w:rsidP="00A30D76">
            <w:pPr>
              <w:jc w:val="center"/>
              <w:rPr>
                <w:bCs/>
                <w:sz w:val="20"/>
                <w:szCs w:val="20"/>
              </w:rPr>
            </w:pPr>
            <w:r w:rsidRPr="00BD40DB">
              <w:rPr>
                <w:bCs/>
                <w:sz w:val="20"/>
                <w:szCs w:val="20"/>
              </w:rPr>
              <w:t>-</w:t>
            </w:r>
          </w:p>
        </w:tc>
        <w:tc>
          <w:tcPr>
            <w:tcW w:w="567" w:type="dxa"/>
            <w:tcBorders>
              <w:top w:val="single" w:sz="6" w:space="0" w:color="auto"/>
              <w:bottom w:val="single" w:sz="6" w:space="0" w:color="auto"/>
            </w:tcBorders>
            <w:vAlign w:val="center"/>
          </w:tcPr>
          <w:p w:rsidR="009C269A" w:rsidRPr="00BD40DB" w:rsidRDefault="009C269A" w:rsidP="00A30D76">
            <w:pPr>
              <w:jc w:val="center"/>
              <w:rPr>
                <w:bCs/>
                <w:sz w:val="20"/>
                <w:szCs w:val="20"/>
              </w:rPr>
            </w:pPr>
            <w:r w:rsidRPr="00BD40DB">
              <w:rPr>
                <w:bCs/>
                <w:sz w:val="20"/>
                <w:szCs w:val="20"/>
              </w:rPr>
              <w:t>&lt;1%</w:t>
            </w:r>
          </w:p>
        </w:tc>
        <w:tc>
          <w:tcPr>
            <w:tcW w:w="709" w:type="dxa"/>
            <w:tcBorders>
              <w:top w:val="single" w:sz="6" w:space="0" w:color="auto"/>
              <w:bottom w:val="single" w:sz="6" w:space="0" w:color="auto"/>
            </w:tcBorders>
            <w:vAlign w:val="center"/>
          </w:tcPr>
          <w:p w:rsidR="009C269A" w:rsidRPr="00BD40DB" w:rsidRDefault="00BD40DB" w:rsidP="00A30D76">
            <w:pPr>
              <w:jc w:val="center"/>
              <w:rPr>
                <w:b/>
                <w:bCs/>
                <w:sz w:val="20"/>
                <w:szCs w:val="20"/>
              </w:rPr>
            </w:pPr>
            <w:r w:rsidRPr="00BD40DB">
              <w:rPr>
                <w:b/>
                <w:bCs/>
                <w:sz w:val="20"/>
                <w:szCs w:val="20"/>
              </w:rPr>
              <w:t>1%</w:t>
            </w:r>
          </w:p>
        </w:tc>
      </w:tr>
    </w:tbl>
    <w:p w:rsidR="009C269A" w:rsidRDefault="009C269A" w:rsidP="009C269A">
      <w:pPr>
        <w:autoSpaceDE w:val="0"/>
        <w:autoSpaceDN w:val="0"/>
        <w:adjustRightInd w:val="0"/>
        <w:jc w:val="right"/>
        <w:rPr>
          <w:rFonts w:eastAsia="Calibri"/>
          <w:i/>
          <w:lang w:eastAsia="en-US"/>
        </w:rPr>
      </w:pPr>
    </w:p>
    <w:p w:rsidR="008676F3" w:rsidRDefault="008676F3" w:rsidP="009B02FA">
      <w:pPr>
        <w:ind w:firstLine="567"/>
        <w:jc w:val="both"/>
        <w:rPr>
          <w:lang w:eastAsia="en-US"/>
        </w:rPr>
      </w:pPr>
      <w:r>
        <w:rPr>
          <w:lang w:eastAsia="en-US"/>
        </w:rPr>
        <w:t xml:space="preserve">В очередной раз мы вынуждены констатировать, что на региональном телерынке наиболее востребовано информационное вещание. Оно и понятно: развлекательные или познавательные передачи давно «подмяли» под себя федеральные </w:t>
      </w:r>
      <w:r w:rsidR="000A08BF">
        <w:rPr>
          <w:lang w:eastAsia="en-US"/>
        </w:rPr>
        <w:t xml:space="preserve">каналы, оставив региональным нишу местных новостных программ. Соответственно, первые три строчки нашего рейтинга зрительского внимания занимают именно </w:t>
      </w:r>
      <w:r w:rsidR="00DE0304">
        <w:rPr>
          <w:lang w:eastAsia="en-US"/>
        </w:rPr>
        <w:t>такие</w:t>
      </w:r>
      <w:r w:rsidR="000A08BF">
        <w:rPr>
          <w:lang w:eastAsia="en-US"/>
        </w:rPr>
        <w:t xml:space="preserve"> телепрограммы.</w:t>
      </w:r>
    </w:p>
    <w:p w:rsidR="000A08BF" w:rsidRDefault="000A08BF" w:rsidP="009B02FA">
      <w:pPr>
        <w:ind w:firstLine="567"/>
        <w:jc w:val="both"/>
        <w:rPr>
          <w:lang w:eastAsia="en-US"/>
        </w:rPr>
      </w:pPr>
      <w:r>
        <w:rPr>
          <w:lang w:eastAsia="en-US"/>
        </w:rPr>
        <w:t xml:space="preserve">При этом выпуски новостей на каналах </w:t>
      </w:r>
      <w:proofErr w:type="spellStart"/>
      <w:r>
        <w:rPr>
          <w:lang w:eastAsia="en-US"/>
        </w:rPr>
        <w:t>ТНТ</w:t>
      </w:r>
      <w:proofErr w:type="spellEnd"/>
      <w:r>
        <w:rPr>
          <w:lang w:eastAsia="en-US"/>
        </w:rPr>
        <w:t xml:space="preserve">-Губерния и </w:t>
      </w:r>
      <w:proofErr w:type="spellStart"/>
      <w:r>
        <w:rPr>
          <w:lang w:eastAsia="en-US"/>
        </w:rPr>
        <w:t>РЕН</w:t>
      </w:r>
      <w:proofErr w:type="spellEnd"/>
      <w:r>
        <w:rPr>
          <w:lang w:eastAsia="en-US"/>
        </w:rPr>
        <w:t>-ТВ Воронеж заметно упрочили свои позиции. Впрочем, не потеснив с первой строчки бессменного лидера наших многолетних опросов</w:t>
      </w:r>
      <w:r w:rsidR="00495672">
        <w:rPr>
          <w:lang w:eastAsia="en-US"/>
        </w:rPr>
        <w:t xml:space="preserve"> -</w:t>
      </w:r>
      <w:r>
        <w:rPr>
          <w:lang w:eastAsia="en-US"/>
        </w:rPr>
        <w:t xml:space="preserve"> программу «Вести-Воронеж» на канале ВГТРК.</w:t>
      </w:r>
    </w:p>
    <w:p w:rsidR="005B52F0" w:rsidRDefault="005B52F0" w:rsidP="009B02FA">
      <w:pPr>
        <w:ind w:firstLine="567"/>
        <w:jc w:val="both"/>
        <w:rPr>
          <w:lang w:eastAsia="en-US"/>
        </w:rPr>
      </w:pPr>
    </w:p>
    <w:p w:rsidR="005B52F0" w:rsidRDefault="005B52F0">
      <w:pPr>
        <w:rPr>
          <w:lang w:eastAsia="en-US"/>
        </w:rPr>
      </w:pPr>
      <w:r>
        <w:rPr>
          <w:lang w:eastAsia="en-US"/>
        </w:rPr>
        <w:br w:type="page"/>
      </w:r>
    </w:p>
    <w:p w:rsidR="005B52F0" w:rsidRPr="00D41526" w:rsidRDefault="005B52F0" w:rsidP="005B52F0">
      <w:pPr>
        <w:ind w:right="51"/>
        <w:jc w:val="both"/>
        <w:rPr>
          <w:rFonts w:ascii="Arial" w:hAnsi="Arial" w:cs="Arial"/>
          <w:b/>
          <w:sz w:val="22"/>
          <w:szCs w:val="22"/>
        </w:rPr>
      </w:pPr>
      <w:r w:rsidRPr="00D41526">
        <w:rPr>
          <w:rFonts w:ascii="Arial" w:hAnsi="Arial" w:cs="Arial"/>
          <w:b/>
          <w:sz w:val="22"/>
          <w:szCs w:val="22"/>
        </w:rPr>
        <w:lastRenderedPageBreak/>
        <w:t>ИНСТИТУТ ОБЩЕСТВЕННОГО МНЕНИЯ «</w:t>
      </w:r>
      <w:r w:rsidRPr="00D41526">
        <w:rPr>
          <w:rFonts w:ascii="Arial" w:hAnsi="Arial" w:cs="Arial"/>
          <w:b/>
          <w:caps/>
          <w:sz w:val="22"/>
          <w:szCs w:val="22"/>
        </w:rPr>
        <w:t>квалитас</w:t>
      </w:r>
      <w:r w:rsidRPr="00D41526">
        <w:rPr>
          <w:rFonts w:ascii="Arial" w:hAnsi="Arial" w:cs="Arial"/>
          <w:b/>
          <w:sz w:val="22"/>
          <w:szCs w:val="22"/>
        </w:rPr>
        <w:t>». Тел.: (473) 251-90-75, 251-20-75</w:t>
      </w:r>
    </w:p>
    <w:p w:rsidR="005B52F0" w:rsidRPr="00D41526" w:rsidRDefault="005B52F0" w:rsidP="005B52F0">
      <w:pPr>
        <w:framePr w:hSpace="180" w:wrap="around" w:vAnchor="text" w:hAnchor="page" w:x="922" w:y="-250"/>
        <w:jc w:val="center"/>
      </w:pPr>
      <w:r>
        <w:rPr>
          <w:b/>
          <w:caps/>
          <w:noProof/>
          <w:sz w:val="28"/>
          <w:szCs w:val="28"/>
        </w:rPr>
        <w:drawing>
          <wp:inline distT="0" distB="0" distL="0" distR="0" wp14:anchorId="12CC261A" wp14:editId="3CDE607A">
            <wp:extent cx="466090" cy="548640"/>
            <wp:effectExtent l="0" t="0" r="0" b="3810"/>
            <wp:docPr id="28" name="Рисунок 28"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5B52F0" w:rsidRPr="000455A4" w:rsidRDefault="005B52F0" w:rsidP="005B52F0">
      <w:pPr>
        <w:jc w:val="center"/>
        <w:rPr>
          <w:rFonts w:ascii="Arial" w:hAnsi="Arial" w:cs="Arial"/>
          <w:sz w:val="20"/>
          <w:szCs w:val="20"/>
        </w:rPr>
      </w:pPr>
      <w:r w:rsidRPr="000455A4">
        <w:rPr>
          <w:rFonts w:ascii="Arial" w:hAnsi="Arial" w:cs="Arial"/>
          <w:sz w:val="20"/>
          <w:szCs w:val="20"/>
        </w:rPr>
        <w:t xml:space="preserve">Опрос проведён ИОМ "Квалитас" </w:t>
      </w:r>
      <w:r>
        <w:rPr>
          <w:rFonts w:ascii="Arial" w:hAnsi="Arial" w:cs="Arial"/>
          <w:sz w:val="20"/>
          <w:szCs w:val="20"/>
        </w:rPr>
        <w:t>11-15</w:t>
      </w:r>
      <w:r w:rsidRPr="000455A4">
        <w:rPr>
          <w:rFonts w:ascii="Arial" w:hAnsi="Arial" w:cs="Arial"/>
          <w:sz w:val="20"/>
          <w:szCs w:val="20"/>
        </w:rPr>
        <w:t xml:space="preserve"> </w:t>
      </w:r>
      <w:r>
        <w:rPr>
          <w:rFonts w:ascii="Arial" w:hAnsi="Arial" w:cs="Arial"/>
          <w:sz w:val="20"/>
          <w:szCs w:val="20"/>
        </w:rPr>
        <w:t>янва</w:t>
      </w:r>
      <w:r w:rsidRPr="000455A4">
        <w:rPr>
          <w:rFonts w:ascii="Arial" w:hAnsi="Arial" w:cs="Arial"/>
          <w:sz w:val="20"/>
          <w:szCs w:val="20"/>
        </w:rPr>
        <w:t>ря 201</w:t>
      </w:r>
      <w:r>
        <w:rPr>
          <w:rFonts w:ascii="Arial" w:hAnsi="Arial" w:cs="Arial"/>
          <w:sz w:val="20"/>
          <w:szCs w:val="20"/>
        </w:rPr>
        <w:t>3</w:t>
      </w:r>
      <w:r w:rsidRPr="000455A4">
        <w:rPr>
          <w:rFonts w:ascii="Arial" w:hAnsi="Arial" w:cs="Arial"/>
          <w:sz w:val="20"/>
          <w:szCs w:val="20"/>
        </w:rPr>
        <w:t xml:space="preserve"> года методом телефонного интервью.</w:t>
      </w:r>
    </w:p>
    <w:p w:rsidR="005B52F0" w:rsidRPr="000455A4" w:rsidRDefault="005B52F0" w:rsidP="005B52F0">
      <w:pPr>
        <w:jc w:val="center"/>
        <w:rPr>
          <w:rFonts w:ascii="Arial" w:hAnsi="Arial" w:cs="Arial"/>
          <w:sz w:val="20"/>
          <w:szCs w:val="20"/>
        </w:rPr>
      </w:pPr>
      <w:r w:rsidRPr="000455A4">
        <w:rPr>
          <w:rFonts w:ascii="Arial" w:hAnsi="Arial" w:cs="Arial"/>
          <w:sz w:val="20"/>
          <w:szCs w:val="20"/>
        </w:rPr>
        <w:t>Выборка репрезентативна для населения г. Воронежа старше 18 лет по полу и возрасту.</w:t>
      </w:r>
      <w:r w:rsidRPr="000455A4">
        <w:rPr>
          <w:rFonts w:ascii="Arial" w:hAnsi="Arial" w:cs="Arial"/>
          <w:sz w:val="20"/>
          <w:szCs w:val="20"/>
          <w:highlight w:val="red"/>
        </w:rPr>
        <w:t xml:space="preserve"> </w:t>
      </w:r>
    </w:p>
    <w:p w:rsidR="005B52F0" w:rsidRPr="000455A4" w:rsidRDefault="005B52F0" w:rsidP="005B52F0">
      <w:pPr>
        <w:jc w:val="center"/>
        <w:rPr>
          <w:rFonts w:ascii="Arial" w:hAnsi="Arial" w:cs="Arial"/>
          <w:sz w:val="20"/>
          <w:szCs w:val="20"/>
        </w:rPr>
      </w:pPr>
      <w:r w:rsidRPr="000455A4">
        <w:rPr>
          <w:rFonts w:ascii="Arial" w:hAnsi="Arial" w:cs="Arial"/>
          <w:sz w:val="20"/>
          <w:szCs w:val="20"/>
        </w:rPr>
        <w:t xml:space="preserve">Опрошено </w:t>
      </w:r>
      <w:r>
        <w:rPr>
          <w:rFonts w:ascii="Arial" w:hAnsi="Arial" w:cs="Arial"/>
          <w:sz w:val="20"/>
          <w:szCs w:val="20"/>
        </w:rPr>
        <w:t>803</w:t>
      </w:r>
      <w:r w:rsidRPr="000455A4">
        <w:rPr>
          <w:rFonts w:ascii="Arial" w:hAnsi="Arial" w:cs="Arial"/>
          <w:sz w:val="20"/>
          <w:szCs w:val="20"/>
        </w:rPr>
        <w:t xml:space="preserve"> человек</w:t>
      </w:r>
      <w:r>
        <w:rPr>
          <w:rFonts w:ascii="Arial" w:hAnsi="Arial" w:cs="Arial"/>
          <w:sz w:val="20"/>
          <w:szCs w:val="20"/>
        </w:rPr>
        <w:t>а</w:t>
      </w:r>
      <w:r w:rsidRPr="000455A4">
        <w:rPr>
          <w:rFonts w:ascii="Arial" w:hAnsi="Arial" w:cs="Arial"/>
          <w:sz w:val="20"/>
          <w:szCs w:val="20"/>
        </w:rPr>
        <w:t>.</w:t>
      </w:r>
    </w:p>
    <w:p w:rsidR="005B52F0" w:rsidRPr="00D41526" w:rsidRDefault="005B52F0" w:rsidP="005B52F0">
      <w:pPr>
        <w:jc w:val="center"/>
      </w:pPr>
      <w:r>
        <w:rPr>
          <w:noProof/>
        </w:rPr>
        <mc:AlternateContent>
          <mc:Choice Requires="wps">
            <w:drawing>
              <wp:anchor distT="4294967294" distB="4294967294" distL="114300" distR="114300" simplePos="0" relativeHeight="251734016" behindDoc="0" locked="0" layoutInCell="1" allowOverlap="1" wp14:anchorId="3A280887" wp14:editId="2CDC0593">
                <wp:simplePos x="0" y="0"/>
                <wp:positionH relativeFrom="column">
                  <wp:posOffset>120015</wp:posOffset>
                </wp:positionH>
                <wp:positionV relativeFrom="paragraph">
                  <wp:posOffset>86994</wp:posOffset>
                </wp:positionV>
                <wp:extent cx="6629400" cy="0"/>
                <wp:effectExtent l="0" t="0" r="19050" b="19050"/>
                <wp:wrapNone/>
                <wp:docPr id="27"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B72BEB" id="Прямая соединительная линия 4" o:spid="_x0000_s1026" style="position:absolute;z-index:2517340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" strokeweight="2pt"/>
            </w:pict>
          </mc:Fallback>
        </mc:AlternateContent>
      </w:r>
    </w:p>
    <w:p w:rsidR="001F1626" w:rsidRPr="00C710FB" w:rsidRDefault="001F1626" w:rsidP="001F1626">
      <w:pPr>
        <w:keepNext/>
        <w:jc w:val="center"/>
        <w:outlineLvl w:val="2"/>
        <w:rPr>
          <w:rFonts w:cs="Arial"/>
          <w:b/>
          <w:bCs/>
          <w:caps/>
          <w:spacing w:val="-4"/>
        </w:rPr>
      </w:pPr>
      <w:r w:rsidRPr="00686BFA">
        <w:rPr>
          <w:rFonts w:cs="Arial"/>
          <w:b/>
          <w:bCs/>
          <w:caps/>
          <w:spacing w:val="-4"/>
        </w:rPr>
        <w:t>НАЗОВИТЕ, ПОЖАЛУЙСТА, САМЫЙ ИНТЕРЕСНЫЙ КИНОФИЛЬМ 2012 ГОДА</w:t>
      </w:r>
      <w:r w:rsidRPr="008A319E">
        <w:rPr>
          <w:rFonts w:cs="Arial"/>
          <w:b/>
          <w:bCs/>
          <w:caps/>
          <w:spacing w:val="-4"/>
        </w:rPr>
        <w:t>?</w:t>
      </w:r>
    </w:p>
    <w:p w:rsidR="005B52F0" w:rsidRDefault="005B52F0" w:rsidP="009B02FA">
      <w:pPr>
        <w:ind w:firstLine="567"/>
        <w:jc w:val="both"/>
        <w:rPr>
          <w:lang w:eastAsia="en-US"/>
        </w:rPr>
      </w:pPr>
      <w:r>
        <w:rPr>
          <w:lang w:eastAsia="en-US"/>
        </w:rPr>
        <w:t>267(!) «самых интересных фильмов» назвали наши респонденты во время опроса. Много это или мало? Очень много. Еще год назад эта цифра составляла всего 62 фильма. Неужели в 2012 году на большие телеэкраны вышло столько киноновинок? Отнюдь. Уже традиционно вынуждены констатировать, что респонденты концентрируют свое внимание не столько на новинках, сколько на некогда полюбившихся фильмах, не обращая внимания на дату их выхода.</w:t>
      </w:r>
    </w:p>
    <w:p w:rsidR="005B52F0" w:rsidRDefault="005B52F0" w:rsidP="009B02FA">
      <w:pPr>
        <w:ind w:firstLine="567"/>
        <w:jc w:val="both"/>
        <w:rPr>
          <w:lang w:eastAsia="en-US"/>
        </w:rPr>
      </w:pPr>
      <w:r>
        <w:rPr>
          <w:lang w:eastAsia="en-US"/>
        </w:rPr>
        <w:t xml:space="preserve">Как правило, не обращают внимание воронежцы во время опроса и на то, является ли фильм телевизионным или кинофильмом. </w:t>
      </w:r>
      <w:r w:rsidR="00E300CE">
        <w:rPr>
          <w:lang w:eastAsia="en-US"/>
        </w:rPr>
        <w:t>Отсюда в списке самых любимых фильмов так много телевизионных постановок и даже телесериалов.</w:t>
      </w:r>
    </w:p>
    <w:p w:rsidR="00E300CE" w:rsidRDefault="00E300CE" w:rsidP="009B02FA">
      <w:pPr>
        <w:ind w:firstLine="567"/>
        <w:jc w:val="both"/>
        <w:rPr>
          <w:lang w:eastAsia="en-US"/>
        </w:rPr>
      </w:pPr>
      <w:r>
        <w:rPr>
          <w:lang w:eastAsia="en-US"/>
        </w:rPr>
        <w:t>Внимательные читатели нашего Бюллетеня без труда смогут определить дату показа того или иного фильма из приведенного ниже списка. Ибо тут проявляется очередная особенность такого рода опросов. А именно: чем день показа того или иного фильма ближе к дате опроса, тем выше он расположен к вершине нашего рейтинга. Именно поэтому в списке «фильмов года» мы можем наблюдать фильмы из традиционного новогоднего репертуара</w:t>
      </w:r>
      <w:r w:rsidR="00DE0304">
        <w:rPr>
          <w:lang w:eastAsia="en-US"/>
        </w:rPr>
        <w:t>, предшествующего времени опроса</w:t>
      </w:r>
      <w:r>
        <w:rPr>
          <w:lang w:eastAsia="en-US"/>
        </w:rPr>
        <w:t>.</w:t>
      </w:r>
    </w:p>
    <w:p w:rsidR="001F1626" w:rsidRDefault="001F1626" w:rsidP="001F1626">
      <w:pPr>
        <w:jc w:val="right"/>
        <w:rPr>
          <w:i/>
          <w:lang w:eastAsia="en-US"/>
        </w:rPr>
      </w:pPr>
    </w:p>
    <w:p w:rsidR="00F26D3C" w:rsidRPr="00A46029" w:rsidRDefault="00F26D3C" w:rsidP="00F26D3C">
      <w:pPr>
        <w:jc w:val="right"/>
        <w:rPr>
          <w:i/>
          <w:lang w:eastAsia="en-US"/>
        </w:rPr>
      </w:pPr>
      <w:r>
        <w:rPr>
          <w:i/>
          <w:lang w:eastAsia="en-US"/>
        </w:rPr>
        <w:t xml:space="preserve">Таблица </w:t>
      </w:r>
      <w:r w:rsidR="00711C2B">
        <w:rPr>
          <w:i/>
          <w:lang w:eastAsia="en-US"/>
        </w:rPr>
        <w:t>16</w:t>
      </w:r>
    </w:p>
    <w:tbl>
      <w:tblPr>
        <w:tblStyle w:val="-3"/>
        <w:tblW w:w="8615" w:type="dxa"/>
        <w:jc w:val="center"/>
        <w:tblLook w:val="04A0" w:firstRow="1" w:lastRow="0" w:firstColumn="1" w:lastColumn="0" w:noHBand="0" w:noVBand="1"/>
      </w:tblPr>
      <w:tblGrid>
        <w:gridCol w:w="960"/>
        <w:gridCol w:w="4944"/>
        <w:gridCol w:w="1751"/>
        <w:gridCol w:w="960"/>
      </w:tblGrid>
      <w:tr w:rsidR="00F26D3C" w:rsidRPr="00D63E7E" w:rsidTr="00A30D76">
        <w:trPr>
          <w:cnfStyle w:val="100000000000" w:firstRow="1" w:lastRow="0" w:firstColumn="0" w:lastColumn="0" w:oddVBand="0" w:evenVBand="0" w:oddHBand="0" w:evenHBand="0" w:firstRowFirstColumn="0" w:firstRowLastColumn="0" w:lastRowFirstColumn="0" w:lastRowLastColumn="0"/>
          <w:trHeight w:val="300"/>
          <w:jc w:val="center"/>
        </w:trPr>
        <w:tc>
          <w:tcPr>
            <w:tcW w:w="960" w:type="dxa"/>
            <w:tcBorders>
              <w:top w:val="single" w:sz="12" w:space="0" w:color="000000"/>
              <w:right w:val="single" w:sz="6" w:space="0" w:color="000000"/>
            </w:tcBorders>
            <w:noWrap/>
            <w:hideMark/>
          </w:tcPr>
          <w:p w:rsidR="00F26D3C" w:rsidRPr="00D63E7E" w:rsidRDefault="00F26D3C" w:rsidP="00A30D76">
            <w:pPr>
              <w:rPr>
                <w:sz w:val="20"/>
                <w:szCs w:val="20"/>
              </w:rPr>
            </w:pPr>
          </w:p>
        </w:tc>
        <w:tc>
          <w:tcPr>
            <w:tcW w:w="4944" w:type="dxa"/>
            <w:tcBorders>
              <w:top w:val="single" w:sz="12" w:space="0" w:color="000000"/>
              <w:left w:val="single" w:sz="6" w:space="0" w:color="000000"/>
              <w:right w:val="single" w:sz="6" w:space="0" w:color="000000"/>
            </w:tcBorders>
            <w:noWrap/>
            <w:hideMark/>
          </w:tcPr>
          <w:p w:rsidR="00F26D3C" w:rsidRPr="00D63E7E" w:rsidRDefault="00F26D3C" w:rsidP="00A30D76">
            <w:pPr>
              <w:rPr>
                <w:sz w:val="20"/>
                <w:szCs w:val="20"/>
              </w:rPr>
            </w:pPr>
          </w:p>
        </w:tc>
        <w:tc>
          <w:tcPr>
            <w:tcW w:w="1751" w:type="dxa"/>
            <w:tcBorders>
              <w:top w:val="single" w:sz="12" w:space="0" w:color="000000"/>
              <w:left w:val="single" w:sz="6" w:space="0" w:color="000000"/>
              <w:right w:val="single" w:sz="6" w:space="0" w:color="000000"/>
            </w:tcBorders>
            <w:noWrap/>
            <w:hideMark/>
          </w:tcPr>
          <w:p w:rsidR="00F26D3C" w:rsidRPr="00A4205F" w:rsidRDefault="00F26D3C" w:rsidP="00A30D76">
            <w:pPr>
              <w:jc w:val="center"/>
              <w:rPr>
                <w:rFonts w:ascii="Arial" w:hAnsi="Arial" w:cs="Arial"/>
                <w:color w:val="000000"/>
                <w:sz w:val="20"/>
                <w:szCs w:val="20"/>
              </w:rPr>
            </w:pPr>
            <w:r w:rsidRPr="00A4205F">
              <w:rPr>
                <w:rFonts w:ascii="Arial" w:hAnsi="Arial" w:cs="Arial"/>
                <w:color w:val="000000"/>
                <w:sz w:val="20"/>
                <w:szCs w:val="20"/>
              </w:rPr>
              <w:t>Количество упоминаний</w:t>
            </w:r>
          </w:p>
        </w:tc>
        <w:tc>
          <w:tcPr>
            <w:tcW w:w="960" w:type="dxa"/>
            <w:tcBorders>
              <w:top w:val="single" w:sz="12" w:space="0" w:color="000000"/>
              <w:left w:val="single" w:sz="6" w:space="0" w:color="000000"/>
            </w:tcBorders>
            <w:noWrap/>
            <w:vAlign w:val="center"/>
            <w:hideMark/>
          </w:tcPr>
          <w:p w:rsidR="00F26D3C" w:rsidRPr="00A4205F" w:rsidRDefault="00F26D3C" w:rsidP="00A30D76">
            <w:pPr>
              <w:jc w:val="center"/>
              <w:rPr>
                <w:rFonts w:ascii="Arial" w:hAnsi="Arial" w:cs="Arial"/>
                <w:color w:val="000000"/>
                <w:sz w:val="20"/>
                <w:szCs w:val="20"/>
              </w:rPr>
            </w:pPr>
            <w:r w:rsidRPr="00A4205F">
              <w:rPr>
                <w:rFonts w:ascii="Arial" w:hAnsi="Arial" w:cs="Arial"/>
                <w:color w:val="000000"/>
                <w:sz w:val="20"/>
                <w:szCs w:val="20"/>
              </w:rPr>
              <w:t>%</w:t>
            </w:r>
          </w:p>
        </w:tc>
      </w:tr>
      <w:tr w:rsidR="00F26D3C" w:rsidRPr="00F26D3C" w:rsidTr="00F26D3C">
        <w:trPr>
          <w:trHeight w:val="477"/>
          <w:jc w:val="center"/>
        </w:trPr>
        <w:tc>
          <w:tcPr>
            <w:tcW w:w="960" w:type="dxa"/>
            <w:tcBorders>
              <w:right w:val="single" w:sz="6" w:space="0" w:color="000000"/>
            </w:tcBorders>
            <w:noWrap/>
            <w:vAlign w:val="center"/>
            <w:hideMark/>
          </w:tcPr>
          <w:p w:rsidR="00F26D3C" w:rsidRPr="00F26D3C" w:rsidRDefault="00F26D3C" w:rsidP="00A30D76">
            <w:pPr>
              <w:rPr>
                <w:rFonts w:ascii="Calibri" w:hAnsi="Calibri"/>
                <w:color w:val="000000"/>
              </w:rPr>
            </w:pPr>
            <w:r w:rsidRPr="00F26D3C">
              <w:rPr>
                <w:rFonts w:ascii="Calibri" w:hAnsi="Calibri"/>
                <w:color w:val="000000"/>
              </w:rPr>
              <w:t>1</w:t>
            </w:r>
          </w:p>
        </w:tc>
        <w:tc>
          <w:tcPr>
            <w:tcW w:w="4944" w:type="dxa"/>
            <w:tcBorders>
              <w:left w:val="single" w:sz="6" w:space="0" w:color="000000"/>
              <w:right w:val="single" w:sz="6" w:space="0" w:color="000000"/>
            </w:tcBorders>
            <w:noWrap/>
            <w:vAlign w:val="center"/>
            <w:hideMark/>
          </w:tcPr>
          <w:p w:rsidR="00F26D3C" w:rsidRPr="00F26D3C" w:rsidRDefault="00F26D3C" w:rsidP="00A30D76">
            <w:pPr>
              <w:rPr>
                <w:rFonts w:ascii="Calibri" w:hAnsi="Calibri"/>
                <w:color w:val="000000"/>
              </w:rPr>
            </w:pPr>
            <w:proofErr w:type="spellStart"/>
            <w:r w:rsidRPr="00F26D3C">
              <w:rPr>
                <w:rFonts w:ascii="Calibri" w:hAnsi="Calibri"/>
                <w:color w:val="000000"/>
              </w:rPr>
              <w:t>Аватар</w:t>
            </w:r>
            <w:proofErr w:type="spellEnd"/>
          </w:p>
        </w:tc>
        <w:tc>
          <w:tcPr>
            <w:tcW w:w="1751" w:type="dxa"/>
            <w:tcBorders>
              <w:left w:val="single" w:sz="6" w:space="0" w:color="000000"/>
              <w:right w:val="single" w:sz="6" w:space="0" w:color="000000"/>
            </w:tcBorders>
            <w:noWrap/>
            <w:vAlign w:val="center"/>
            <w:hideMark/>
          </w:tcPr>
          <w:p w:rsidR="00F26D3C" w:rsidRPr="00F26D3C" w:rsidRDefault="00F26D3C" w:rsidP="00A30D76">
            <w:pPr>
              <w:jc w:val="center"/>
              <w:rPr>
                <w:rFonts w:ascii="Calibri" w:hAnsi="Calibri"/>
                <w:color w:val="000000"/>
              </w:rPr>
            </w:pPr>
            <w:r w:rsidRPr="00F26D3C">
              <w:rPr>
                <w:rFonts w:ascii="Calibri" w:hAnsi="Calibri"/>
                <w:color w:val="000000"/>
              </w:rPr>
              <w:t>30</w:t>
            </w:r>
          </w:p>
        </w:tc>
        <w:tc>
          <w:tcPr>
            <w:tcW w:w="960" w:type="dxa"/>
            <w:tcBorders>
              <w:left w:val="single" w:sz="6" w:space="0" w:color="000000"/>
            </w:tcBorders>
            <w:noWrap/>
            <w:vAlign w:val="center"/>
            <w:hideMark/>
          </w:tcPr>
          <w:p w:rsidR="00F26D3C" w:rsidRPr="00F26D3C" w:rsidRDefault="00F26D3C" w:rsidP="00A30D76">
            <w:pPr>
              <w:jc w:val="center"/>
              <w:rPr>
                <w:rFonts w:ascii="Calibri" w:hAnsi="Calibri"/>
                <w:color w:val="000000"/>
              </w:rPr>
            </w:pPr>
            <w:r w:rsidRPr="00F26D3C">
              <w:rPr>
                <w:rFonts w:ascii="Calibri" w:hAnsi="Calibri"/>
                <w:color w:val="000000"/>
              </w:rPr>
              <w:t>3,7</w:t>
            </w:r>
          </w:p>
        </w:tc>
      </w:tr>
      <w:tr w:rsidR="00F26D3C" w:rsidRPr="00F26D3C" w:rsidTr="00F26D3C">
        <w:trPr>
          <w:trHeight w:val="477"/>
          <w:jc w:val="center"/>
        </w:trPr>
        <w:tc>
          <w:tcPr>
            <w:tcW w:w="960" w:type="dxa"/>
            <w:tcBorders>
              <w:right w:val="single" w:sz="6" w:space="0" w:color="000000"/>
            </w:tcBorders>
            <w:noWrap/>
            <w:vAlign w:val="center"/>
            <w:hideMark/>
          </w:tcPr>
          <w:p w:rsidR="00F26D3C" w:rsidRPr="00F26D3C" w:rsidRDefault="00F26D3C" w:rsidP="00A30D76">
            <w:pPr>
              <w:rPr>
                <w:rFonts w:ascii="Calibri" w:hAnsi="Calibri"/>
                <w:color w:val="000000"/>
              </w:rPr>
            </w:pPr>
            <w:r w:rsidRPr="00F26D3C">
              <w:rPr>
                <w:rFonts w:ascii="Calibri" w:hAnsi="Calibri"/>
                <w:color w:val="000000"/>
              </w:rPr>
              <w:t>2</w:t>
            </w:r>
            <w:r w:rsidR="00DE0304">
              <w:rPr>
                <w:rFonts w:ascii="Calibri" w:hAnsi="Calibri"/>
                <w:color w:val="000000"/>
              </w:rPr>
              <w:t>-3</w:t>
            </w:r>
          </w:p>
        </w:tc>
        <w:tc>
          <w:tcPr>
            <w:tcW w:w="4944" w:type="dxa"/>
            <w:tcBorders>
              <w:left w:val="single" w:sz="6" w:space="0" w:color="000000"/>
              <w:right w:val="single" w:sz="6" w:space="0" w:color="000000"/>
            </w:tcBorders>
            <w:noWrap/>
            <w:vAlign w:val="center"/>
            <w:hideMark/>
          </w:tcPr>
          <w:p w:rsidR="00F26D3C" w:rsidRPr="00F26D3C" w:rsidRDefault="00F26D3C" w:rsidP="00A30D76">
            <w:pPr>
              <w:rPr>
                <w:rFonts w:ascii="Calibri" w:hAnsi="Calibri"/>
                <w:color w:val="000000"/>
              </w:rPr>
            </w:pPr>
            <w:proofErr w:type="spellStart"/>
            <w:r w:rsidRPr="00F26D3C">
              <w:rPr>
                <w:rFonts w:ascii="Calibri" w:hAnsi="Calibri"/>
                <w:color w:val="000000"/>
              </w:rPr>
              <w:t>Хоббит</w:t>
            </w:r>
            <w:proofErr w:type="spellEnd"/>
            <w:r w:rsidRPr="00F26D3C">
              <w:rPr>
                <w:rFonts w:ascii="Calibri" w:hAnsi="Calibri"/>
                <w:color w:val="000000"/>
              </w:rPr>
              <w:t>. Нежданное путешествие</w:t>
            </w:r>
          </w:p>
        </w:tc>
        <w:tc>
          <w:tcPr>
            <w:tcW w:w="1751" w:type="dxa"/>
            <w:tcBorders>
              <w:left w:val="single" w:sz="6" w:space="0" w:color="000000"/>
              <w:right w:val="single" w:sz="6" w:space="0" w:color="000000"/>
            </w:tcBorders>
            <w:noWrap/>
            <w:vAlign w:val="center"/>
            <w:hideMark/>
          </w:tcPr>
          <w:p w:rsidR="00F26D3C" w:rsidRPr="00F26D3C" w:rsidRDefault="00F26D3C" w:rsidP="00A30D76">
            <w:pPr>
              <w:jc w:val="center"/>
              <w:rPr>
                <w:rFonts w:ascii="Calibri" w:hAnsi="Calibri"/>
                <w:color w:val="000000"/>
              </w:rPr>
            </w:pPr>
            <w:r w:rsidRPr="00F26D3C">
              <w:rPr>
                <w:rFonts w:ascii="Calibri" w:hAnsi="Calibri"/>
                <w:color w:val="000000"/>
              </w:rPr>
              <w:t>20</w:t>
            </w:r>
          </w:p>
        </w:tc>
        <w:tc>
          <w:tcPr>
            <w:tcW w:w="960" w:type="dxa"/>
            <w:tcBorders>
              <w:left w:val="single" w:sz="6" w:space="0" w:color="000000"/>
            </w:tcBorders>
            <w:noWrap/>
            <w:vAlign w:val="center"/>
            <w:hideMark/>
          </w:tcPr>
          <w:p w:rsidR="00F26D3C" w:rsidRPr="00F26D3C" w:rsidRDefault="00F26D3C" w:rsidP="00A30D76">
            <w:pPr>
              <w:jc w:val="center"/>
              <w:rPr>
                <w:rFonts w:ascii="Calibri" w:hAnsi="Calibri"/>
                <w:color w:val="000000"/>
              </w:rPr>
            </w:pPr>
            <w:r w:rsidRPr="00F26D3C">
              <w:rPr>
                <w:rFonts w:ascii="Calibri" w:hAnsi="Calibri"/>
                <w:color w:val="000000"/>
              </w:rPr>
              <w:t>2,5</w:t>
            </w:r>
          </w:p>
        </w:tc>
      </w:tr>
      <w:tr w:rsidR="00F26D3C" w:rsidRPr="00F26D3C" w:rsidTr="00F26D3C">
        <w:trPr>
          <w:trHeight w:val="477"/>
          <w:jc w:val="center"/>
        </w:trPr>
        <w:tc>
          <w:tcPr>
            <w:tcW w:w="960" w:type="dxa"/>
            <w:tcBorders>
              <w:right w:val="single" w:sz="6" w:space="0" w:color="000000"/>
            </w:tcBorders>
            <w:noWrap/>
            <w:vAlign w:val="center"/>
            <w:hideMark/>
          </w:tcPr>
          <w:p w:rsidR="00F26D3C" w:rsidRPr="00F26D3C" w:rsidRDefault="00DE0304" w:rsidP="00A30D76">
            <w:pPr>
              <w:rPr>
                <w:rFonts w:ascii="Calibri" w:hAnsi="Calibri"/>
                <w:color w:val="000000"/>
              </w:rPr>
            </w:pPr>
            <w:r>
              <w:rPr>
                <w:rFonts w:ascii="Calibri" w:hAnsi="Calibri"/>
                <w:color w:val="000000"/>
              </w:rPr>
              <w:t>2-</w:t>
            </w:r>
            <w:r w:rsidR="00F26D3C" w:rsidRPr="00F26D3C">
              <w:rPr>
                <w:rFonts w:ascii="Calibri" w:hAnsi="Calibri"/>
                <w:color w:val="000000"/>
              </w:rPr>
              <w:t>3</w:t>
            </w:r>
          </w:p>
        </w:tc>
        <w:tc>
          <w:tcPr>
            <w:tcW w:w="4944" w:type="dxa"/>
            <w:tcBorders>
              <w:left w:val="single" w:sz="6" w:space="0" w:color="000000"/>
              <w:right w:val="single" w:sz="6" w:space="0" w:color="000000"/>
            </w:tcBorders>
            <w:noWrap/>
            <w:vAlign w:val="center"/>
            <w:hideMark/>
          </w:tcPr>
          <w:p w:rsidR="00F26D3C" w:rsidRPr="00F26D3C" w:rsidRDefault="00F26D3C" w:rsidP="00A30D76">
            <w:pPr>
              <w:rPr>
                <w:rFonts w:ascii="Calibri" w:hAnsi="Calibri"/>
                <w:color w:val="000000"/>
              </w:rPr>
            </w:pPr>
            <w:r w:rsidRPr="00F26D3C">
              <w:rPr>
                <w:rFonts w:ascii="Calibri" w:hAnsi="Calibri"/>
                <w:color w:val="000000"/>
              </w:rPr>
              <w:t>Сумерки. Сага. Рассвет. часть 2</w:t>
            </w:r>
          </w:p>
        </w:tc>
        <w:tc>
          <w:tcPr>
            <w:tcW w:w="1751" w:type="dxa"/>
            <w:tcBorders>
              <w:left w:val="single" w:sz="6" w:space="0" w:color="000000"/>
              <w:right w:val="single" w:sz="6" w:space="0" w:color="000000"/>
            </w:tcBorders>
            <w:noWrap/>
            <w:vAlign w:val="center"/>
            <w:hideMark/>
          </w:tcPr>
          <w:p w:rsidR="00F26D3C" w:rsidRPr="00F26D3C" w:rsidRDefault="00F26D3C" w:rsidP="00A30D76">
            <w:pPr>
              <w:jc w:val="center"/>
              <w:rPr>
                <w:rFonts w:ascii="Calibri" w:hAnsi="Calibri"/>
                <w:color w:val="000000"/>
              </w:rPr>
            </w:pPr>
            <w:r w:rsidRPr="00F26D3C">
              <w:rPr>
                <w:rFonts w:ascii="Calibri" w:hAnsi="Calibri"/>
                <w:color w:val="000000"/>
              </w:rPr>
              <w:t>20</w:t>
            </w:r>
          </w:p>
        </w:tc>
        <w:tc>
          <w:tcPr>
            <w:tcW w:w="960" w:type="dxa"/>
            <w:tcBorders>
              <w:left w:val="single" w:sz="6" w:space="0" w:color="000000"/>
            </w:tcBorders>
            <w:noWrap/>
            <w:vAlign w:val="center"/>
            <w:hideMark/>
          </w:tcPr>
          <w:p w:rsidR="00F26D3C" w:rsidRPr="00F26D3C" w:rsidRDefault="00F26D3C" w:rsidP="00A30D76">
            <w:pPr>
              <w:jc w:val="center"/>
              <w:rPr>
                <w:rFonts w:ascii="Calibri" w:hAnsi="Calibri"/>
                <w:color w:val="000000"/>
              </w:rPr>
            </w:pPr>
            <w:r w:rsidRPr="00F26D3C">
              <w:rPr>
                <w:rFonts w:ascii="Calibri" w:hAnsi="Calibri"/>
                <w:color w:val="000000"/>
              </w:rPr>
              <w:t>2,5</w:t>
            </w:r>
          </w:p>
        </w:tc>
      </w:tr>
      <w:tr w:rsidR="00F26D3C" w:rsidRPr="00F26D3C" w:rsidTr="00F26D3C">
        <w:trPr>
          <w:trHeight w:val="477"/>
          <w:jc w:val="center"/>
        </w:trPr>
        <w:tc>
          <w:tcPr>
            <w:tcW w:w="960" w:type="dxa"/>
            <w:tcBorders>
              <w:right w:val="single" w:sz="6" w:space="0" w:color="000000"/>
            </w:tcBorders>
            <w:noWrap/>
            <w:vAlign w:val="center"/>
            <w:hideMark/>
          </w:tcPr>
          <w:p w:rsidR="00F26D3C" w:rsidRPr="00F26D3C" w:rsidRDefault="00F26D3C" w:rsidP="00A30D76">
            <w:pPr>
              <w:rPr>
                <w:rFonts w:ascii="Calibri" w:hAnsi="Calibri"/>
                <w:color w:val="000000"/>
              </w:rPr>
            </w:pPr>
            <w:r w:rsidRPr="00F26D3C">
              <w:rPr>
                <w:rFonts w:ascii="Calibri" w:hAnsi="Calibri"/>
                <w:color w:val="000000"/>
              </w:rPr>
              <w:t>4</w:t>
            </w:r>
          </w:p>
        </w:tc>
        <w:tc>
          <w:tcPr>
            <w:tcW w:w="4944" w:type="dxa"/>
            <w:tcBorders>
              <w:left w:val="single" w:sz="6" w:space="0" w:color="000000"/>
              <w:right w:val="single" w:sz="6" w:space="0" w:color="000000"/>
            </w:tcBorders>
            <w:noWrap/>
            <w:vAlign w:val="center"/>
            <w:hideMark/>
          </w:tcPr>
          <w:p w:rsidR="00F26D3C" w:rsidRPr="00F26D3C" w:rsidRDefault="00F26D3C" w:rsidP="00A30D76">
            <w:pPr>
              <w:rPr>
                <w:rFonts w:ascii="Calibri" w:hAnsi="Calibri"/>
                <w:color w:val="000000"/>
              </w:rPr>
            </w:pPr>
            <w:r w:rsidRPr="00F26D3C">
              <w:rPr>
                <w:rFonts w:ascii="Calibri" w:hAnsi="Calibri"/>
                <w:color w:val="000000"/>
              </w:rPr>
              <w:t>Ирония судьбы, или с легким паром!</w:t>
            </w:r>
          </w:p>
        </w:tc>
        <w:tc>
          <w:tcPr>
            <w:tcW w:w="1751" w:type="dxa"/>
            <w:tcBorders>
              <w:left w:val="single" w:sz="6" w:space="0" w:color="000000"/>
              <w:right w:val="single" w:sz="6" w:space="0" w:color="000000"/>
            </w:tcBorders>
            <w:noWrap/>
            <w:vAlign w:val="center"/>
            <w:hideMark/>
          </w:tcPr>
          <w:p w:rsidR="00F26D3C" w:rsidRPr="00F26D3C" w:rsidRDefault="00F26D3C" w:rsidP="00A30D76">
            <w:pPr>
              <w:jc w:val="center"/>
              <w:rPr>
                <w:rFonts w:ascii="Calibri" w:hAnsi="Calibri"/>
                <w:color w:val="000000"/>
              </w:rPr>
            </w:pPr>
            <w:r w:rsidRPr="00F26D3C">
              <w:rPr>
                <w:rFonts w:ascii="Calibri" w:hAnsi="Calibri"/>
                <w:color w:val="000000"/>
              </w:rPr>
              <w:t>15</w:t>
            </w:r>
          </w:p>
        </w:tc>
        <w:tc>
          <w:tcPr>
            <w:tcW w:w="960" w:type="dxa"/>
            <w:tcBorders>
              <w:left w:val="single" w:sz="6" w:space="0" w:color="000000"/>
            </w:tcBorders>
            <w:noWrap/>
            <w:vAlign w:val="center"/>
            <w:hideMark/>
          </w:tcPr>
          <w:p w:rsidR="00F26D3C" w:rsidRPr="00F26D3C" w:rsidRDefault="00F26D3C" w:rsidP="00A30D76">
            <w:pPr>
              <w:jc w:val="center"/>
              <w:rPr>
                <w:rFonts w:ascii="Calibri" w:hAnsi="Calibri"/>
                <w:color w:val="000000"/>
              </w:rPr>
            </w:pPr>
            <w:r w:rsidRPr="00F26D3C">
              <w:rPr>
                <w:rFonts w:ascii="Calibri" w:hAnsi="Calibri"/>
                <w:color w:val="000000"/>
              </w:rPr>
              <w:t>1,9</w:t>
            </w:r>
          </w:p>
        </w:tc>
      </w:tr>
      <w:tr w:rsidR="00F26D3C" w:rsidRPr="00F26D3C" w:rsidTr="00F26D3C">
        <w:trPr>
          <w:trHeight w:val="477"/>
          <w:jc w:val="center"/>
        </w:trPr>
        <w:tc>
          <w:tcPr>
            <w:tcW w:w="960" w:type="dxa"/>
            <w:tcBorders>
              <w:right w:val="single" w:sz="6" w:space="0" w:color="000000"/>
            </w:tcBorders>
            <w:noWrap/>
            <w:vAlign w:val="center"/>
            <w:hideMark/>
          </w:tcPr>
          <w:p w:rsidR="00F26D3C" w:rsidRPr="00F26D3C" w:rsidRDefault="00F26D3C" w:rsidP="00A30D76">
            <w:pPr>
              <w:rPr>
                <w:rFonts w:ascii="Calibri" w:hAnsi="Calibri"/>
                <w:color w:val="000000"/>
              </w:rPr>
            </w:pPr>
            <w:r w:rsidRPr="00F26D3C">
              <w:rPr>
                <w:rFonts w:ascii="Calibri" w:hAnsi="Calibri"/>
                <w:color w:val="000000"/>
              </w:rPr>
              <w:t>5</w:t>
            </w:r>
            <w:r w:rsidR="00DE0304">
              <w:rPr>
                <w:rFonts w:ascii="Calibri" w:hAnsi="Calibri"/>
                <w:color w:val="000000"/>
              </w:rPr>
              <w:t>-6</w:t>
            </w:r>
          </w:p>
        </w:tc>
        <w:tc>
          <w:tcPr>
            <w:tcW w:w="4944" w:type="dxa"/>
            <w:tcBorders>
              <w:left w:val="single" w:sz="6" w:space="0" w:color="000000"/>
              <w:right w:val="single" w:sz="6" w:space="0" w:color="000000"/>
            </w:tcBorders>
            <w:noWrap/>
            <w:vAlign w:val="center"/>
            <w:hideMark/>
          </w:tcPr>
          <w:p w:rsidR="00F26D3C" w:rsidRPr="00F26D3C" w:rsidRDefault="00F26D3C" w:rsidP="00A30D76">
            <w:pPr>
              <w:rPr>
                <w:rFonts w:ascii="Calibri" w:hAnsi="Calibri"/>
                <w:color w:val="000000"/>
              </w:rPr>
            </w:pPr>
            <w:r w:rsidRPr="00F26D3C">
              <w:rPr>
                <w:rFonts w:ascii="Calibri" w:hAnsi="Calibri"/>
                <w:color w:val="000000"/>
              </w:rPr>
              <w:t>Девчата</w:t>
            </w:r>
          </w:p>
        </w:tc>
        <w:tc>
          <w:tcPr>
            <w:tcW w:w="1751" w:type="dxa"/>
            <w:tcBorders>
              <w:left w:val="single" w:sz="6" w:space="0" w:color="000000"/>
              <w:right w:val="single" w:sz="6" w:space="0" w:color="000000"/>
            </w:tcBorders>
            <w:noWrap/>
            <w:vAlign w:val="center"/>
            <w:hideMark/>
          </w:tcPr>
          <w:p w:rsidR="00F26D3C" w:rsidRPr="00F26D3C" w:rsidRDefault="00F26D3C" w:rsidP="00A30D76">
            <w:pPr>
              <w:jc w:val="center"/>
              <w:rPr>
                <w:rFonts w:ascii="Calibri" w:hAnsi="Calibri"/>
                <w:color w:val="000000"/>
              </w:rPr>
            </w:pPr>
            <w:r w:rsidRPr="00F26D3C">
              <w:rPr>
                <w:rFonts w:ascii="Calibri" w:hAnsi="Calibri"/>
                <w:color w:val="000000"/>
              </w:rPr>
              <w:t>13</w:t>
            </w:r>
          </w:p>
        </w:tc>
        <w:tc>
          <w:tcPr>
            <w:tcW w:w="960" w:type="dxa"/>
            <w:tcBorders>
              <w:left w:val="single" w:sz="6" w:space="0" w:color="000000"/>
            </w:tcBorders>
            <w:noWrap/>
            <w:vAlign w:val="center"/>
            <w:hideMark/>
          </w:tcPr>
          <w:p w:rsidR="00F26D3C" w:rsidRPr="00F26D3C" w:rsidRDefault="00F26D3C" w:rsidP="00A30D76">
            <w:pPr>
              <w:jc w:val="center"/>
              <w:rPr>
                <w:rFonts w:ascii="Calibri" w:hAnsi="Calibri"/>
                <w:color w:val="000000"/>
              </w:rPr>
            </w:pPr>
            <w:r w:rsidRPr="00F26D3C">
              <w:rPr>
                <w:rFonts w:ascii="Calibri" w:hAnsi="Calibri"/>
                <w:color w:val="000000"/>
              </w:rPr>
              <w:t>1,6</w:t>
            </w:r>
          </w:p>
        </w:tc>
      </w:tr>
      <w:tr w:rsidR="00F26D3C" w:rsidRPr="00F26D3C" w:rsidTr="00F26D3C">
        <w:trPr>
          <w:trHeight w:val="477"/>
          <w:jc w:val="center"/>
        </w:trPr>
        <w:tc>
          <w:tcPr>
            <w:tcW w:w="960" w:type="dxa"/>
            <w:tcBorders>
              <w:right w:val="single" w:sz="6" w:space="0" w:color="000000"/>
            </w:tcBorders>
            <w:noWrap/>
            <w:vAlign w:val="center"/>
            <w:hideMark/>
          </w:tcPr>
          <w:p w:rsidR="00F26D3C" w:rsidRPr="00F26D3C" w:rsidRDefault="00DE0304" w:rsidP="00A30D76">
            <w:pPr>
              <w:rPr>
                <w:rFonts w:ascii="Calibri" w:hAnsi="Calibri"/>
                <w:color w:val="000000"/>
              </w:rPr>
            </w:pPr>
            <w:r>
              <w:rPr>
                <w:rFonts w:ascii="Calibri" w:hAnsi="Calibri"/>
                <w:color w:val="000000"/>
              </w:rPr>
              <w:t>5-</w:t>
            </w:r>
            <w:r w:rsidR="00F26D3C" w:rsidRPr="00F26D3C">
              <w:rPr>
                <w:rFonts w:ascii="Calibri" w:hAnsi="Calibri"/>
                <w:color w:val="000000"/>
              </w:rPr>
              <w:t>6</w:t>
            </w:r>
          </w:p>
        </w:tc>
        <w:tc>
          <w:tcPr>
            <w:tcW w:w="4944" w:type="dxa"/>
            <w:tcBorders>
              <w:left w:val="single" w:sz="6" w:space="0" w:color="000000"/>
              <w:right w:val="single" w:sz="6" w:space="0" w:color="000000"/>
            </w:tcBorders>
            <w:noWrap/>
            <w:vAlign w:val="center"/>
            <w:hideMark/>
          </w:tcPr>
          <w:p w:rsidR="00F26D3C" w:rsidRPr="00F26D3C" w:rsidRDefault="00F26D3C" w:rsidP="00A30D76">
            <w:pPr>
              <w:rPr>
                <w:rFonts w:ascii="Calibri" w:hAnsi="Calibri"/>
                <w:color w:val="000000"/>
              </w:rPr>
            </w:pPr>
            <w:r w:rsidRPr="00F26D3C">
              <w:rPr>
                <w:rFonts w:ascii="Calibri" w:hAnsi="Calibri"/>
                <w:color w:val="000000"/>
              </w:rPr>
              <w:t>Джентльмены удачи -2</w:t>
            </w:r>
          </w:p>
        </w:tc>
        <w:tc>
          <w:tcPr>
            <w:tcW w:w="1751" w:type="dxa"/>
            <w:tcBorders>
              <w:left w:val="single" w:sz="6" w:space="0" w:color="000000"/>
              <w:right w:val="single" w:sz="6" w:space="0" w:color="000000"/>
            </w:tcBorders>
            <w:noWrap/>
            <w:vAlign w:val="center"/>
            <w:hideMark/>
          </w:tcPr>
          <w:p w:rsidR="00F26D3C" w:rsidRPr="00F26D3C" w:rsidRDefault="00F26D3C" w:rsidP="00A30D76">
            <w:pPr>
              <w:jc w:val="center"/>
              <w:rPr>
                <w:rFonts w:ascii="Calibri" w:hAnsi="Calibri"/>
                <w:color w:val="000000"/>
              </w:rPr>
            </w:pPr>
            <w:r w:rsidRPr="00F26D3C">
              <w:rPr>
                <w:rFonts w:ascii="Calibri" w:hAnsi="Calibri"/>
                <w:color w:val="000000"/>
              </w:rPr>
              <w:t>13</w:t>
            </w:r>
          </w:p>
        </w:tc>
        <w:tc>
          <w:tcPr>
            <w:tcW w:w="960" w:type="dxa"/>
            <w:tcBorders>
              <w:left w:val="single" w:sz="6" w:space="0" w:color="000000"/>
            </w:tcBorders>
            <w:noWrap/>
            <w:vAlign w:val="center"/>
            <w:hideMark/>
          </w:tcPr>
          <w:p w:rsidR="00F26D3C" w:rsidRPr="00F26D3C" w:rsidRDefault="00F26D3C" w:rsidP="00A30D76">
            <w:pPr>
              <w:jc w:val="center"/>
              <w:rPr>
                <w:rFonts w:ascii="Calibri" w:hAnsi="Calibri"/>
                <w:color w:val="000000"/>
              </w:rPr>
            </w:pPr>
            <w:r w:rsidRPr="00F26D3C">
              <w:rPr>
                <w:rFonts w:ascii="Calibri" w:hAnsi="Calibri"/>
                <w:color w:val="000000"/>
              </w:rPr>
              <w:t>1,6</w:t>
            </w:r>
          </w:p>
        </w:tc>
      </w:tr>
      <w:tr w:rsidR="00F26D3C" w:rsidRPr="00F26D3C" w:rsidTr="00F26D3C">
        <w:trPr>
          <w:trHeight w:val="477"/>
          <w:jc w:val="center"/>
        </w:trPr>
        <w:tc>
          <w:tcPr>
            <w:tcW w:w="960" w:type="dxa"/>
            <w:tcBorders>
              <w:right w:val="single" w:sz="6" w:space="0" w:color="000000"/>
            </w:tcBorders>
            <w:noWrap/>
            <w:vAlign w:val="center"/>
            <w:hideMark/>
          </w:tcPr>
          <w:p w:rsidR="00F26D3C" w:rsidRPr="00F26D3C" w:rsidRDefault="00F26D3C" w:rsidP="00A30D76">
            <w:pPr>
              <w:rPr>
                <w:rFonts w:ascii="Calibri" w:hAnsi="Calibri"/>
                <w:color w:val="000000"/>
              </w:rPr>
            </w:pPr>
            <w:r w:rsidRPr="00F26D3C">
              <w:rPr>
                <w:rFonts w:ascii="Calibri" w:hAnsi="Calibri"/>
                <w:color w:val="000000"/>
              </w:rPr>
              <w:t>7</w:t>
            </w:r>
          </w:p>
        </w:tc>
        <w:tc>
          <w:tcPr>
            <w:tcW w:w="4944" w:type="dxa"/>
            <w:tcBorders>
              <w:left w:val="single" w:sz="6" w:space="0" w:color="000000"/>
              <w:right w:val="single" w:sz="6" w:space="0" w:color="000000"/>
            </w:tcBorders>
            <w:noWrap/>
            <w:vAlign w:val="center"/>
            <w:hideMark/>
          </w:tcPr>
          <w:p w:rsidR="00F26D3C" w:rsidRPr="00F26D3C" w:rsidRDefault="00F26D3C" w:rsidP="00A30D76">
            <w:pPr>
              <w:rPr>
                <w:rFonts w:ascii="Calibri" w:hAnsi="Calibri"/>
                <w:color w:val="000000"/>
              </w:rPr>
            </w:pPr>
            <w:r w:rsidRPr="00F26D3C">
              <w:rPr>
                <w:rFonts w:ascii="Calibri" w:hAnsi="Calibri"/>
                <w:color w:val="000000"/>
              </w:rPr>
              <w:t>Любовь и голуби</w:t>
            </w:r>
          </w:p>
        </w:tc>
        <w:tc>
          <w:tcPr>
            <w:tcW w:w="1751" w:type="dxa"/>
            <w:tcBorders>
              <w:left w:val="single" w:sz="6" w:space="0" w:color="000000"/>
              <w:right w:val="single" w:sz="6" w:space="0" w:color="000000"/>
            </w:tcBorders>
            <w:noWrap/>
            <w:vAlign w:val="center"/>
            <w:hideMark/>
          </w:tcPr>
          <w:p w:rsidR="00F26D3C" w:rsidRPr="00F26D3C" w:rsidRDefault="00F26D3C" w:rsidP="00A30D76">
            <w:pPr>
              <w:jc w:val="center"/>
              <w:rPr>
                <w:rFonts w:ascii="Calibri" w:hAnsi="Calibri"/>
                <w:color w:val="000000"/>
              </w:rPr>
            </w:pPr>
            <w:r w:rsidRPr="00F26D3C">
              <w:rPr>
                <w:rFonts w:ascii="Calibri" w:hAnsi="Calibri"/>
                <w:color w:val="000000"/>
              </w:rPr>
              <w:t>11</w:t>
            </w:r>
          </w:p>
        </w:tc>
        <w:tc>
          <w:tcPr>
            <w:tcW w:w="960" w:type="dxa"/>
            <w:tcBorders>
              <w:left w:val="single" w:sz="6" w:space="0" w:color="000000"/>
            </w:tcBorders>
            <w:noWrap/>
            <w:vAlign w:val="center"/>
            <w:hideMark/>
          </w:tcPr>
          <w:p w:rsidR="00F26D3C" w:rsidRPr="00F26D3C" w:rsidRDefault="00F26D3C" w:rsidP="00A30D76">
            <w:pPr>
              <w:jc w:val="center"/>
              <w:rPr>
                <w:rFonts w:ascii="Calibri" w:hAnsi="Calibri"/>
                <w:color w:val="000000"/>
              </w:rPr>
            </w:pPr>
            <w:r w:rsidRPr="00F26D3C">
              <w:rPr>
                <w:rFonts w:ascii="Calibri" w:hAnsi="Calibri"/>
                <w:color w:val="000000"/>
              </w:rPr>
              <w:t>1,4</w:t>
            </w:r>
          </w:p>
        </w:tc>
      </w:tr>
      <w:tr w:rsidR="00F26D3C" w:rsidRPr="00F26D3C" w:rsidTr="00F26D3C">
        <w:trPr>
          <w:trHeight w:val="477"/>
          <w:jc w:val="center"/>
        </w:trPr>
        <w:tc>
          <w:tcPr>
            <w:tcW w:w="960" w:type="dxa"/>
            <w:tcBorders>
              <w:right w:val="single" w:sz="6" w:space="0" w:color="000000"/>
            </w:tcBorders>
            <w:noWrap/>
            <w:vAlign w:val="center"/>
            <w:hideMark/>
          </w:tcPr>
          <w:p w:rsidR="00F26D3C" w:rsidRPr="00F26D3C" w:rsidRDefault="00F26D3C" w:rsidP="00A30D76">
            <w:pPr>
              <w:rPr>
                <w:rFonts w:ascii="Calibri" w:hAnsi="Calibri"/>
                <w:color w:val="000000"/>
              </w:rPr>
            </w:pPr>
            <w:r w:rsidRPr="00F26D3C">
              <w:rPr>
                <w:rFonts w:ascii="Calibri" w:hAnsi="Calibri"/>
                <w:color w:val="000000"/>
              </w:rPr>
              <w:t>8</w:t>
            </w:r>
            <w:r w:rsidR="00DE0304">
              <w:rPr>
                <w:rFonts w:ascii="Calibri" w:hAnsi="Calibri"/>
                <w:color w:val="000000"/>
              </w:rPr>
              <w:t>-9</w:t>
            </w:r>
          </w:p>
        </w:tc>
        <w:tc>
          <w:tcPr>
            <w:tcW w:w="4944" w:type="dxa"/>
            <w:tcBorders>
              <w:left w:val="single" w:sz="6" w:space="0" w:color="000000"/>
              <w:right w:val="single" w:sz="6" w:space="0" w:color="000000"/>
            </w:tcBorders>
            <w:noWrap/>
            <w:vAlign w:val="center"/>
            <w:hideMark/>
          </w:tcPr>
          <w:p w:rsidR="00F26D3C" w:rsidRPr="00F26D3C" w:rsidRDefault="00F26D3C" w:rsidP="00A30D76">
            <w:pPr>
              <w:rPr>
                <w:rFonts w:ascii="Calibri" w:hAnsi="Calibri"/>
                <w:color w:val="000000"/>
              </w:rPr>
            </w:pPr>
            <w:r w:rsidRPr="00F26D3C">
              <w:rPr>
                <w:rFonts w:ascii="Calibri" w:hAnsi="Calibri"/>
                <w:color w:val="000000"/>
              </w:rPr>
              <w:t>Ликвидация</w:t>
            </w:r>
          </w:p>
        </w:tc>
        <w:tc>
          <w:tcPr>
            <w:tcW w:w="1751" w:type="dxa"/>
            <w:tcBorders>
              <w:left w:val="single" w:sz="6" w:space="0" w:color="000000"/>
              <w:right w:val="single" w:sz="6" w:space="0" w:color="000000"/>
            </w:tcBorders>
            <w:noWrap/>
            <w:vAlign w:val="center"/>
            <w:hideMark/>
          </w:tcPr>
          <w:p w:rsidR="00F26D3C" w:rsidRPr="00F26D3C" w:rsidRDefault="00F26D3C" w:rsidP="00A30D76">
            <w:pPr>
              <w:jc w:val="center"/>
              <w:rPr>
                <w:rFonts w:ascii="Calibri" w:hAnsi="Calibri"/>
                <w:color w:val="000000"/>
              </w:rPr>
            </w:pPr>
            <w:r w:rsidRPr="00F26D3C">
              <w:rPr>
                <w:rFonts w:ascii="Calibri" w:hAnsi="Calibri"/>
                <w:color w:val="000000"/>
              </w:rPr>
              <w:t>9</w:t>
            </w:r>
          </w:p>
        </w:tc>
        <w:tc>
          <w:tcPr>
            <w:tcW w:w="960" w:type="dxa"/>
            <w:tcBorders>
              <w:left w:val="single" w:sz="6" w:space="0" w:color="000000"/>
            </w:tcBorders>
            <w:noWrap/>
            <w:vAlign w:val="center"/>
            <w:hideMark/>
          </w:tcPr>
          <w:p w:rsidR="00F26D3C" w:rsidRPr="00F26D3C" w:rsidRDefault="00F26D3C" w:rsidP="00A30D76">
            <w:pPr>
              <w:jc w:val="center"/>
              <w:rPr>
                <w:rFonts w:ascii="Calibri" w:hAnsi="Calibri"/>
                <w:color w:val="000000"/>
              </w:rPr>
            </w:pPr>
            <w:r w:rsidRPr="00F26D3C">
              <w:rPr>
                <w:rFonts w:ascii="Calibri" w:hAnsi="Calibri"/>
                <w:color w:val="000000"/>
              </w:rPr>
              <w:t>1,1</w:t>
            </w:r>
          </w:p>
        </w:tc>
      </w:tr>
      <w:tr w:rsidR="00F26D3C" w:rsidRPr="00F26D3C" w:rsidTr="00F26D3C">
        <w:trPr>
          <w:trHeight w:val="477"/>
          <w:jc w:val="center"/>
        </w:trPr>
        <w:tc>
          <w:tcPr>
            <w:tcW w:w="960" w:type="dxa"/>
            <w:tcBorders>
              <w:right w:val="single" w:sz="6" w:space="0" w:color="000000"/>
            </w:tcBorders>
            <w:noWrap/>
            <w:vAlign w:val="center"/>
            <w:hideMark/>
          </w:tcPr>
          <w:p w:rsidR="00F26D3C" w:rsidRPr="00F26D3C" w:rsidRDefault="00DE0304" w:rsidP="00A30D76">
            <w:pPr>
              <w:rPr>
                <w:rFonts w:ascii="Calibri" w:hAnsi="Calibri"/>
                <w:color w:val="000000"/>
              </w:rPr>
            </w:pPr>
            <w:r>
              <w:rPr>
                <w:rFonts w:ascii="Calibri" w:hAnsi="Calibri"/>
                <w:color w:val="000000"/>
              </w:rPr>
              <w:t>8-</w:t>
            </w:r>
            <w:r w:rsidR="00F26D3C" w:rsidRPr="00F26D3C">
              <w:rPr>
                <w:rFonts w:ascii="Calibri" w:hAnsi="Calibri"/>
                <w:color w:val="000000"/>
              </w:rPr>
              <w:t>9</w:t>
            </w:r>
          </w:p>
        </w:tc>
        <w:tc>
          <w:tcPr>
            <w:tcW w:w="4944" w:type="dxa"/>
            <w:tcBorders>
              <w:left w:val="single" w:sz="6" w:space="0" w:color="000000"/>
              <w:right w:val="single" w:sz="6" w:space="0" w:color="000000"/>
            </w:tcBorders>
            <w:noWrap/>
            <w:vAlign w:val="center"/>
            <w:hideMark/>
          </w:tcPr>
          <w:p w:rsidR="00F26D3C" w:rsidRPr="00F26D3C" w:rsidRDefault="00F26D3C" w:rsidP="00A30D76">
            <w:pPr>
              <w:rPr>
                <w:rFonts w:ascii="Calibri" w:hAnsi="Calibri"/>
                <w:color w:val="000000"/>
              </w:rPr>
            </w:pPr>
            <w:r w:rsidRPr="00F26D3C">
              <w:rPr>
                <w:rFonts w:ascii="Calibri" w:hAnsi="Calibri"/>
                <w:color w:val="000000"/>
              </w:rPr>
              <w:t>1+1</w:t>
            </w:r>
          </w:p>
        </w:tc>
        <w:tc>
          <w:tcPr>
            <w:tcW w:w="1751" w:type="dxa"/>
            <w:tcBorders>
              <w:left w:val="single" w:sz="6" w:space="0" w:color="000000"/>
              <w:right w:val="single" w:sz="6" w:space="0" w:color="000000"/>
            </w:tcBorders>
            <w:noWrap/>
            <w:vAlign w:val="center"/>
            <w:hideMark/>
          </w:tcPr>
          <w:p w:rsidR="00F26D3C" w:rsidRPr="00F26D3C" w:rsidRDefault="00F26D3C" w:rsidP="00A30D76">
            <w:pPr>
              <w:jc w:val="center"/>
              <w:rPr>
                <w:rFonts w:ascii="Calibri" w:hAnsi="Calibri"/>
                <w:color w:val="000000"/>
              </w:rPr>
            </w:pPr>
            <w:r w:rsidRPr="00F26D3C">
              <w:rPr>
                <w:rFonts w:ascii="Calibri" w:hAnsi="Calibri"/>
                <w:color w:val="000000"/>
              </w:rPr>
              <w:t>9</w:t>
            </w:r>
          </w:p>
        </w:tc>
        <w:tc>
          <w:tcPr>
            <w:tcW w:w="960" w:type="dxa"/>
            <w:tcBorders>
              <w:left w:val="single" w:sz="6" w:space="0" w:color="000000"/>
            </w:tcBorders>
            <w:noWrap/>
            <w:vAlign w:val="center"/>
            <w:hideMark/>
          </w:tcPr>
          <w:p w:rsidR="00F26D3C" w:rsidRPr="00F26D3C" w:rsidRDefault="00F26D3C" w:rsidP="00A30D76">
            <w:pPr>
              <w:jc w:val="center"/>
              <w:rPr>
                <w:rFonts w:ascii="Calibri" w:hAnsi="Calibri"/>
                <w:color w:val="000000"/>
              </w:rPr>
            </w:pPr>
            <w:r w:rsidRPr="00F26D3C">
              <w:rPr>
                <w:rFonts w:ascii="Calibri" w:hAnsi="Calibri"/>
                <w:color w:val="000000"/>
              </w:rPr>
              <w:t>1,1</w:t>
            </w:r>
          </w:p>
        </w:tc>
      </w:tr>
      <w:tr w:rsidR="00F26D3C" w:rsidRPr="00F26D3C" w:rsidTr="00F26D3C">
        <w:trPr>
          <w:trHeight w:val="477"/>
          <w:jc w:val="center"/>
        </w:trPr>
        <w:tc>
          <w:tcPr>
            <w:tcW w:w="960" w:type="dxa"/>
            <w:tcBorders>
              <w:right w:val="single" w:sz="6" w:space="0" w:color="000000"/>
            </w:tcBorders>
            <w:noWrap/>
            <w:vAlign w:val="center"/>
            <w:hideMark/>
          </w:tcPr>
          <w:p w:rsidR="00F26D3C" w:rsidRPr="00F26D3C" w:rsidRDefault="00F26D3C" w:rsidP="00A30D76">
            <w:pPr>
              <w:rPr>
                <w:rFonts w:ascii="Calibri" w:hAnsi="Calibri"/>
                <w:color w:val="000000"/>
              </w:rPr>
            </w:pPr>
            <w:r w:rsidRPr="00F26D3C">
              <w:rPr>
                <w:rFonts w:ascii="Calibri" w:hAnsi="Calibri"/>
                <w:color w:val="000000"/>
              </w:rPr>
              <w:t>10</w:t>
            </w:r>
          </w:p>
        </w:tc>
        <w:tc>
          <w:tcPr>
            <w:tcW w:w="4944" w:type="dxa"/>
            <w:tcBorders>
              <w:left w:val="single" w:sz="6" w:space="0" w:color="000000"/>
              <w:right w:val="single" w:sz="6" w:space="0" w:color="000000"/>
            </w:tcBorders>
            <w:noWrap/>
            <w:vAlign w:val="center"/>
            <w:hideMark/>
          </w:tcPr>
          <w:p w:rsidR="00F26D3C" w:rsidRPr="00F26D3C" w:rsidRDefault="00F26D3C" w:rsidP="00A30D76">
            <w:pPr>
              <w:rPr>
                <w:rFonts w:ascii="Calibri" w:hAnsi="Calibri"/>
                <w:color w:val="000000"/>
              </w:rPr>
            </w:pPr>
            <w:r w:rsidRPr="00F26D3C">
              <w:rPr>
                <w:rFonts w:ascii="Calibri" w:hAnsi="Calibri"/>
                <w:color w:val="000000"/>
              </w:rPr>
              <w:t>Великолепный век</w:t>
            </w:r>
          </w:p>
        </w:tc>
        <w:tc>
          <w:tcPr>
            <w:tcW w:w="1751" w:type="dxa"/>
            <w:tcBorders>
              <w:left w:val="single" w:sz="6" w:space="0" w:color="000000"/>
              <w:right w:val="single" w:sz="6" w:space="0" w:color="000000"/>
            </w:tcBorders>
            <w:noWrap/>
            <w:vAlign w:val="center"/>
            <w:hideMark/>
          </w:tcPr>
          <w:p w:rsidR="00F26D3C" w:rsidRPr="00F26D3C" w:rsidRDefault="00F26D3C" w:rsidP="00A30D76">
            <w:pPr>
              <w:jc w:val="center"/>
              <w:rPr>
                <w:rFonts w:ascii="Calibri" w:hAnsi="Calibri"/>
                <w:color w:val="000000"/>
              </w:rPr>
            </w:pPr>
            <w:r w:rsidRPr="00F26D3C">
              <w:rPr>
                <w:rFonts w:ascii="Calibri" w:hAnsi="Calibri"/>
                <w:color w:val="000000"/>
              </w:rPr>
              <w:t>8</w:t>
            </w:r>
          </w:p>
        </w:tc>
        <w:tc>
          <w:tcPr>
            <w:tcW w:w="960" w:type="dxa"/>
            <w:tcBorders>
              <w:left w:val="single" w:sz="6" w:space="0" w:color="000000"/>
            </w:tcBorders>
            <w:noWrap/>
            <w:vAlign w:val="center"/>
            <w:hideMark/>
          </w:tcPr>
          <w:p w:rsidR="00F26D3C" w:rsidRPr="00F26D3C" w:rsidRDefault="00F26D3C" w:rsidP="00A30D76">
            <w:pPr>
              <w:jc w:val="center"/>
              <w:rPr>
                <w:rFonts w:ascii="Calibri" w:hAnsi="Calibri"/>
                <w:color w:val="000000"/>
              </w:rPr>
            </w:pPr>
            <w:r w:rsidRPr="00F26D3C">
              <w:rPr>
                <w:rFonts w:ascii="Calibri" w:hAnsi="Calibri"/>
                <w:color w:val="000000"/>
              </w:rPr>
              <w:t>1,0</w:t>
            </w:r>
          </w:p>
        </w:tc>
      </w:tr>
      <w:tr w:rsidR="00F26D3C" w:rsidRPr="00F26D3C" w:rsidTr="00F26D3C">
        <w:trPr>
          <w:trHeight w:val="477"/>
          <w:jc w:val="center"/>
        </w:trPr>
        <w:tc>
          <w:tcPr>
            <w:tcW w:w="960" w:type="dxa"/>
            <w:tcBorders>
              <w:right w:val="single" w:sz="6" w:space="0" w:color="000000"/>
            </w:tcBorders>
            <w:noWrap/>
            <w:vAlign w:val="center"/>
            <w:hideMark/>
          </w:tcPr>
          <w:p w:rsidR="00F26D3C" w:rsidRPr="00F26D3C" w:rsidRDefault="00F26D3C" w:rsidP="00A30D76">
            <w:pPr>
              <w:rPr>
                <w:rFonts w:ascii="Calibri" w:hAnsi="Calibri"/>
                <w:color w:val="000000"/>
              </w:rPr>
            </w:pPr>
            <w:r w:rsidRPr="00F26D3C">
              <w:rPr>
                <w:rFonts w:ascii="Calibri" w:hAnsi="Calibri"/>
                <w:color w:val="000000"/>
              </w:rPr>
              <w:t>11</w:t>
            </w:r>
            <w:r w:rsidR="00610CC8">
              <w:rPr>
                <w:rFonts w:ascii="Calibri" w:hAnsi="Calibri"/>
                <w:color w:val="000000"/>
              </w:rPr>
              <w:t>-13</w:t>
            </w:r>
          </w:p>
        </w:tc>
        <w:tc>
          <w:tcPr>
            <w:tcW w:w="4944" w:type="dxa"/>
            <w:tcBorders>
              <w:left w:val="single" w:sz="6" w:space="0" w:color="000000"/>
              <w:right w:val="single" w:sz="6" w:space="0" w:color="000000"/>
            </w:tcBorders>
            <w:noWrap/>
            <w:vAlign w:val="center"/>
            <w:hideMark/>
          </w:tcPr>
          <w:p w:rsidR="00F26D3C" w:rsidRPr="00F26D3C" w:rsidRDefault="00F26D3C" w:rsidP="00A30D76">
            <w:pPr>
              <w:rPr>
                <w:rFonts w:ascii="Calibri" w:hAnsi="Calibri"/>
                <w:color w:val="000000"/>
              </w:rPr>
            </w:pPr>
            <w:r w:rsidRPr="00F26D3C">
              <w:rPr>
                <w:rFonts w:ascii="Calibri" w:hAnsi="Calibri"/>
                <w:color w:val="000000"/>
              </w:rPr>
              <w:t>С новым годом, мамы!</w:t>
            </w:r>
          </w:p>
        </w:tc>
        <w:tc>
          <w:tcPr>
            <w:tcW w:w="1751" w:type="dxa"/>
            <w:tcBorders>
              <w:left w:val="single" w:sz="6" w:space="0" w:color="000000"/>
              <w:right w:val="single" w:sz="6" w:space="0" w:color="000000"/>
            </w:tcBorders>
            <w:noWrap/>
            <w:vAlign w:val="center"/>
            <w:hideMark/>
          </w:tcPr>
          <w:p w:rsidR="00F26D3C" w:rsidRPr="00F26D3C" w:rsidRDefault="00F26D3C" w:rsidP="00A30D76">
            <w:pPr>
              <w:jc w:val="center"/>
              <w:rPr>
                <w:rFonts w:ascii="Calibri" w:hAnsi="Calibri"/>
                <w:color w:val="000000"/>
              </w:rPr>
            </w:pPr>
            <w:r w:rsidRPr="00F26D3C">
              <w:rPr>
                <w:rFonts w:ascii="Calibri" w:hAnsi="Calibri"/>
                <w:color w:val="000000"/>
              </w:rPr>
              <w:t>7</w:t>
            </w:r>
          </w:p>
        </w:tc>
        <w:tc>
          <w:tcPr>
            <w:tcW w:w="960" w:type="dxa"/>
            <w:tcBorders>
              <w:left w:val="single" w:sz="6" w:space="0" w:color="000000"/>
            </w:tcBorders>
            <w:noWrap/>
            <w:vAlign w:val="center"/>
            <w:hideMark/>
          </w:tcPr>
          <w:p w:rsidR="00F26D3C" w:rsidRPr="00F26D3C" w:rsidRDefault="00F26D3C" w:rsidP="00A30D76">
            <w:pPr>
              <w:jc w:val="center"/>
              <w:rPr>
                <w:rFonts w:ascii="Calibri" w:hAnsi="Calibri"/>
                <w:color w:val="000000"/>
              </w:rPr>
            </w:pPr>
            <w:r w:rsidRPr="00F26D3C">
              <w:rPr>
                <w:rFonts w:ascii="Calibri" w:hAnsi="Calibri"/>
                <w:color w:val="000000"/>
              </w:rPr>
              <w:t>0,9</w:t>
            </w:r>
          </w:p>
        </w:tc>
      </w:tr>
      <w:tr w:rsidR="00F26D3C" w:rsidRPr="00F26D3C" w:rsidTr="00F26D3C">
        <w:trPr>
          <w:trHeight w:val="477"/>
          <w:jc w:val="center"/>
        </w:trPr>
        <w:tc>
          <w:tcPr>
            <w:tcW w:w="960" w:type="dxa"/>
            <w:tcBorders>
              <w:right w:val="single" w:sz="6" w:space="0" w:color="000000"/>
            </w:tcBorders>
            <w:noWrap/>
            <w:vAlign w:val="center"/>
            <w:hideMark/>
          </w:tcPr>
          <w:p w:rsidR="00F26D3C" w:rsidRPr="00F26D3C" w:rsidRDefault="00610CC8" w:rsidP="00A30D76">
            <w:pPr>
              <w:rPr>
                <w:rFonts w:ascii="Calibri" w:hAnsi="Calibri"/>
                <w:color w:val="000000"/>
              </w:rPr>
            </w:pPr>
            <w:r w:rsidRPr="00F26D3C">
              <w:rPr>
                <w:rFonts w:ascii="Calibri" w:hAnsi="Calibri"/>
                <w:color w:val="000000"/>
              </w:rPr>
              <w:t>11</w:t>
            </w:r>
            <w:r>
              <w:rPr>
                <w:rFonts w:ascii="Calibri" w:hAnsi="Calibri"/>
                <w:color w:val="000000"/>
              </w:rPr>
              <w:t>-13</w:t>
            </w:r>
          </w:p>
        </w:tc>
        <w:tc>
          <w:tcPr>
            <w:tcW w:w="4944" w:type="dxa"/>
            <w:tcBorders>
              <w:left w:val="single" w:sz="6" w:space="0" w:color="000000"/>
              <w:right w:val="single" w:sz="6" w:space="0" w:color="000000"/>
            </w:tcBorders>
            <w:noWrap/>
            <w:vAlign w:val="center"/>
            <w:hideMark/>
          </w:tcPr>
          <w:p w:rsidR="00F26D3C" w:rsidRPr="00F26D3C" w:rsidRDefault="00F26D3C" w:rsidP="00A30D76">
            <w:pPr>
              <w:rPr>
                <w:rFonts w:ascii="Calibri" w:hAnsi="Calibri"/>
                <w:color w:val="000000"/>
              </w:rPr>
            </w:pPr>
            <w:r w:rsidRPr="00F26D3C">
              <w:rPr>
                <w:rFonts w:ascii="Calibri" w:hAnsi="Calibri"/>
                <w:color w:val="000000"/>
              </w:rPr>
              <w:t>Иван Васильевич меняет профессию</w:t>
            </w:r>
          </w:p>
        </w:tc>
        <w:tc>
          <w:tcPr>
            <w:tcW w:w="1751" w:type="dxa"/>
            <w:tcBorders>
              <w:left w:val="single" w:sz="6" w:space="0" w:color="000000"/>
              <w:right w:val="single" w:sz="6" w:space="0" w:color="000000"/>
            </w:tcBorders>
            <w:noWrap/>
            <w:vAlign w:val="center"/>
            <w:hideMark/>
          </w:tcPr>
          <w:p w:rsidR="00F26D3C" w:rsidRPr="00F26D3C" w:rsidRDefault="00F26D3C" w:rsidP="00A30D76">
            <w:pPr>
              <w:jc w:val="center"/>
              <w:rPr>
                <w:rFonts w:ascii="Calibri" w:hAnsi="Calibri"/>
                <w:color w:val="000000"/>
              </w:rPr>
            </w:pPr>
            <w:r w:rsidRPr="00F26D3C">
              <w:rPr>
                <w:rFonts w:ascii="Calibri" w:hAnsi="Calibri"/>
                <w:color w:val="000000"/>
              </w:rPr>
              <w:t>7</w:t>
            </w:r>
          </w:p>
        </w:tc>
        <w:tc>
          <w:tcPr>
            <w:tcW w:w="960" w:type="dxa"/>
            <w:tcBorders>
              <w:left w:val="single" w:sz="6" w:space="0" w:color="000000"/>
            </w:tcBorders>
            <w:noWrap/>
            <w:vAlign w:val="center"/>
            <w:hideMark/>
          </w:tcPr>
          <w:p w:rsidR="00F26D3C" w:rsidRPr="00F26D3C" w:rsidRDefault="00F26D3C" w:rsidP="00A30D76">
            <w:pPr>
              <w:jc w:val="center"/>
              <w:rPr>
                <w:rFonts w:ascii="Calibri" w:hAnsi="Calibri"/>
                <w:color w:val="000000"/>
              </w:rPr>
            </w:pPr>
            <w:r w:rsidRPr="00F26D3C">
              <w:rPr>
                <w:rFonts w:ascii="Calibri" w:hAnsi="Calibri"/>
                <w:color w:val="000000"/>
              </w:rPr>
              <w:t>0,9</w:t>
            </w:r>
          </w:p>
        </w:tc>
      </w:tr>
      <w:tr w:rsidR="00F26D3C" w:rsidRPr="00F26D3C" w:rsidTr="00F26D3C">
        <w:trPr>
          <w:trHeight w:val="477"/>
          <w:jc w:val="center"/>
        </w:trPr>
        <w:tc>
          <w:tcPr>
            <w:tcW w:w="960" w:type="dxa"/>
            <w:tcBorders>
              <w:right w:val="single" w:sz="6" w:space="0" w:color="000000"/>
            </w:tcBorders>
            <w:noWrap/>
            <w:vAlign w:val="center"/>
            <w:hideMark/>
          </w:tcPr>
          <w:p w:rsidR="00F26D3C" w:rsidRPr="00F26D3C" w:rsidRDefault="00610CC8" w:rsidP="00A30D76">
            <w:pPr>
              <w:rPr>
                <w:rFonts w:ascii="Calibri" w:hAnsi="Calibri"/>
                <w:color w:val="000000"/>
              </w:rPr>
            </w:pPr>
            <w:r w:rsidRPr="00F26D3C">
              <w:rPr>
                <w:rFonts w:ascii="Calibri" w:hAnsi="Calibri"/>
                <w:color w:val="000000"/>
              </w:rPr>
              <w:t>11</w:t>
            </w:r>
            <w:r>
              <w:rPr>
                <w:rFonts w:ascii="Calibri" w:hAnsi="Calibri"/>
                <w:color w:val="000000"/>
              </w:rPr>
              <w:t>-13</w:t>
            </w:r>
          </w:p>
        </w:tc>
        <w:tc>
          <w:tcPr>
            <w:tcW w:w="4944" w:type="dxa"/>
            <w:tcBorders>
              <w:left w:val="single" w:sz="6" w:space="0" w:color="000000"/>
              <w:right w:val="single" w:sz="6" w:space="0" w:color="000000"/>
            </w:tcBorders>
            <w:noWrap/>
            <w:vAlign w:val="center"/>
            <w:hideMark/>
          </w:tcPr>
          <w:p w:rsidR="00F26D3C" w:rsidRPr="00F26D3C" w:rsidRDefault="00F26D3C" w:rsidP="00A30D76">
            <w:pPr>
              <w:rPr>
                <w:rFonts w:ascii="Calibri" w:hAnsi="Calibri"/>
                <w:color w:val="000000"/>
              </w:rPr>
            </w:pPr>
            <w:r w:rsidRPr="00F26D3C">
              <w:rPr>
                <w:rFonts w:ascii="Calibri" w:hAnsi="Calibri"/>
                <w:color w:val="000000"/>
              </w:rPr>
              <w:t>007: Координаты «</w:t>
            </w:r>
            <w:proofErr w:type="spellStart"/>
            <w:r w:rsidRPr="00F26D3C">
              <w:rPr>
                <w:rFonts w:ascii="Calibri" w:hAnsi="Calibri"/>
                <w:color w:val="000000"/>
              </w:rPr>
              <w:t>Скайфолл</w:t>
            </w:r>
            <w:proofErr w:type="spellEnd"/>
            <w:r w:rsidRPr="00F26D3C">
              <w:rPr>
                <w:rFonts w:ascii="Calibri" w:hAnsi="Calibri"/>
                <w:color w:val="000000"/>
              </w:rPr>
              <w:t>»</w:t>
            </w:r>
          </w:p>
        </w:tc>
        <w:tc>
          <w:tcPr>
            <w:tcW w:w="1751" w:type="dxa"/>
            <w:tcBorders>
              <w:left w:val="single" w:sz="6" w:space="0" w:color="000000"/>
              <w:right w:val="single" w:sz="6" w:space="0" w:color="000000"/>
            </w:tcBorders>
            <w:noWrap/>
            <w:vAlign w:val="center"/>
            <w:hideMark/>
          </w:tcPr>
          <w:p w:rsidR="00F26D3C" w:rsidRPr="00F26D3C" w:rsidRDefault="00F26D3C" w:rsidP="00A30D76">
            <w:pPr>
              <w:jc w:val="center"/>
              <w:rPr>
                <w:rFonts w:ascii="Calibri" w:hAnsi="Calibri"/>
                <w:color w:val="000000"/>
              </w:rPr>
            </w:pPr>
            <w:r w:rsidRPr="00F26D3C">
              <w:rPr>
                <w:rFonts w:ascii="Calibri" w:hAnsi="Calibri"/>
                <w:color w:val="000000"/>
              </w:rPr>
              <w:t>7</w:t>
            </w:r>
          </w:p>
        </w:tc>
        <w:tc>
          <w:tcPr>
            <w:tcW w:w="960" w:type="dxa"/>
            <w:tcBorders>
              <w:left w:val="single" w:sz="6" w:space="0" w:color="000000"/>
            </w:tcBorders>
            <w:noWrap/>
            <w:vAlign w:val="center"/>
            <w:hideMark/>
          </w:tcPr>
          <w:p w:rsidR="00F26D3C" w:rsidRPr="00F26D3C" w:rsidRDefault="00F26D3C" w:rsidP="00A30D76">
            <w:pPr>
              <w:jc w:val="center"/>
              <w:rPr>
                <w:rFonts w:ascii="Calibri" w:hAnsi="Calibri"/>
                <w:color w:val="000000"/>
              </w:rPr>
            </w:pPr>
            <w:r w:rsidRPr="00F26D3C">
              <w:rPr>
                <w:rFonts w:ascii="Calibri" w:hAnsi="Calibri"/>
                <w:color w:val="000000"/>
              </w:rPr>
              <w:t>0,9</w:t>
            </w:r>
          </w:p>
        </w:tc>
      </w:tr>
      <w:tr w:rsidR="00F26D3C" w:rsidRPr="00F26D3C" w:rsidTr="00F26D3C">
        <w:trPr>
          <w:trHeight w:val="477"/>
          <w:jc w:val="center"/>
        </w:trPr>
        <w:tc>
          <w:tcPr>
            <w:tcW w:w="960" w:type="dxa"/>
            <w:tcBorders>
              <w:right w:val="single" w:sz="6" w:space="0" w:color="000000"/>
            </w:tcBorders>
            <w:noWrap/>
            <w:vAlign w:val="center"/>
            <w:hideMark/>
          </w:tcPr>
          <w:p w:rsidR="00F26D3C" w:rsidRPr="00F26D3C" w:rsidRDefault="00F26D3C" w:rsidP="00A30D76">
            <w:pPr>
              <w:rPr>
                <w:rFonts w:ascii="Calibri" w:hAnsi="Calibri"/>
                <w:color w:val="000000"/>
              </w:rPr>
            </w:pPr>
            <w:r w:rsidRPr="00F26D3C">
              <w:rPr>
                <w:rFonts w:ascii="Calibri" w:hAnsi="Calibri"/>
                <w:color w:val="000000"/>
              </w:rPr>
              <w:t>14</w:t>
            </w:r>
            <w:r w:rsidR="00610CC8">
              <w:rPr>
                <w:rFonts w:ascii="Calibri" w:hAnsi="Calibri"/>
                <w:color w:val="000000"/>
              </w:rPr>
              <w:t>-16</w:t>
            </w:r>
          </w:p>
        </w:tc>
        <w:tc>
          <w:tcPr>
            <w:tcW w:w="4944" w:type="dxa"/>
            <w:tcBorders>
              <w:left w:val="single" w:sz="6" w:space="0" w:color="000000"/>
              <w:right w:val="single" w:sz="6" w:space="0" w:color="000000"/>
            </w:tcBorders>
            <w:noWrap/>
            <w:vAlign w:val="center"/>
            <w:hideMark/>
          </w:tcPr>
          <w:p w:rsidR="00F26D3C" w:rsidRPr="00F26D3C" w:rsidRDefault="00F26D3C" w:rsidP="00A30D76">
            <w:pPr>
              <w:rPr>
                <w:rFonts w:ascii="Calibri" w:hAnsi="Calibri"/>
                <w:color w:val="000000"/>
              </w:rPr>
            </w:pPr>
            <w:r w:rsidRPr="00F26D3C">
              <w:rPr>
                <w:rFonts w:ascii="Calibri" w:hAnsi="Calibri"/>
                <w:color w:val="000000"/>
              </w:rPr>
              <w:t>Кавказская пленница</w:t>
            </w:r>
          </w:p>
        </w:tc>
        <w:tc>
          <w:tcPr>
            <w:tcW w:w="1751" w:type="dxa"/>
            <w:tcBorders>
              <w:left w:val="single" w:sz="6" w:space="0" w:color="000000"/>
              <w:right w:val="single" w:sz="6" w:space="0" w:color="000000"/>
            </w:tcBorders>
            <w:noWrap/>
            <w:vAlign w:val="center"/>
            <w:hideMark/>
          </w:tcPr>
          <w:p w:rsidR="00F26D3C" w:rsidRPr="00F26D3C" w:rsidRDefault="00F26D3C" w:rsidP="00A30D76">
            <w:pPr>
              <w:jc w:val="center"/>
              <w:rPr>
                <w:rFonts w:ascii="Calibri" w:hAnsi="Calibri"/>
                <w:color w:val="000000"/>
              </w:rPr>
            </w:pPr>
            <w:r w:rsidRPr="00F26D3C">
              <w:rPr>
                <w:rFonts w:ascii="Calibri" w:hAnsi="Calibri"/>
                <w:color w:val="000000"/>
              </w:rPr>
              <w:t>6</w:t>
            </w:r>
          </w:p>
        </w:tc>
        <w:tc>
          <w:tcPr>
            <w:tcW w:w="960" w:type="dxa"/>
            <w:tcBorders>
              <w:left w:val="single" w:sz="6" w:space="0" w:color="000000"/>
            </w:tcBorders>
            <w:noWrap/>
            <w:vAlign w:val="center"/>
            <w:hideMark/>
          </w:tcPr>
          <w:p w:rsidR="00F26D3C" w:rsidRPr="00F26D3C" w:rsidRDefault="00F26D3C" w:rsidP="00A30D76">
            <w:pPr>
              <w:jc w:val="center"/>
              <w:rPr>
                <w:rFonts w:ascii="Calibri" w:hAnsi="Calibri"/>
                <w:color w:val="000000"/>
              </w:rPr>
            </w:pPr>
            <w:r w:rsidRPr="00F26D3C">
              <w:rPr>
                <w:rFonts w:ascii="Calibri" w:hAnsi="Calibri"/>
                <w:color w:val="000000"/>
              </w:rPr>
              <w:t>0,7</w:t>
            </w:r>
          </w:p>
        </w:tc>
      </w:tr>
      <w:tr w:rsidR="00F26D3C" w:rsidRPr="00F26D3C" w:rsidTr="00F26D3C">
        <w:trPr>
          <w:trHeight w:val="477"/>
          <w:jc w:val="center"/>
        </w:trPr>
        <w:tc>
          <w:tcPr>
            <w:tcW w:w="960" w:type="dxa"/>
            <w:tcBorders>
              <w:right w:val="single" w:sz="6" w:space="0" w:color="000000"/>
            </w:tcBorders>
            <w:noWrap/>
            <w:vAlign w:val="center"/>
            <w:hideMark/>
          </w:tcPr>
          <w:p w:rsidR="00F26D3C" w:rsidRPr="00F26D3C" w:rsidRDefault="00610CC8" w:rsidP="00A30D76">
            <w:pPr>
              <w:rPr>
                <w:rFonts w:ascii="Calibri" w:hAnsi="Calibri"/>
                <w:color w:val="000000"/>
              </w:rPr>
            </w:pPr>
            <w:r w:rsidRPr="00F26D3C">
              <w:rPr>
                <w:rFonts w:ascii="Calibri" w:hAnsi="Calibri"/>
                <w:color w:val="000000"/>
              </w:rPr>
              <w:t>14</w:t>
            </w:r>
            <w:r>
              <w:rPr>
                <w:rFonts w:ascii="Calibri" w:hAnsi="Calibri"/>
                <w:color w:val="000000"/>
              </w:rPr>
              <w:t>-16</w:t>
            </w:r>
          </w:p>
        </w:tc>
        <w:tc>
          <w:tcPr>
            <w:tcW w:w="4944" w:type="dxa"/>
            <w:tcBorders>
              <w:left w:val="single" w:sz="6" w:space="0" w:color="000000"/>
              <w:right w:val="single" w:sz="6" w:space="0" w:color="000000"/>
            </w:tcBorders>
            <w:noWrap/>
            <w:vAlign w:val="center"/>
            <w:hideMark/>
          </w:tcPr>
          <w:p w:rsidR="00F26D3C" w:rsidRPr="00F26D3C" w:rsidRDefault="00F26D3C" w:rsidP="00A30D76">
            <w:pPr>
              <w:rPr>
                <w:rFonts w:ascii="Calibri" w:hAnsi="Calibri"/>
                <w:color w:val="000000"/>
              </w:rPr>
            </w:pPr>
            <w:r w:rsidRPr="00F26D3C">
              <w:rPr>
                <w:rFonts w:ascii="Calibri" w:hAnsi="Calibri"/>
                <w:color w:val="000000"/>
              </w:rPr>
              <w:t>Ёлки - 2</w:t>
            </w:r>
          </w:p>
        </w:tc>
        <w:tc>
          <w:tcPr>
            <w:tcW w:w="1751" w:type="dxa"/>
            <w:tcBorders>
              <w:left w:val="single" w:sz="6" w:space="0" w:color="000000"/>
              <w:right w:val="single" w:sz="6" w:space="0" w:color="000000"/>
            </w:tcBorders>
            <w:noWrap/>
            <w:vAlign w:val="center"/>
            <w:hideMark/>
          </w:tcPr>
          <w:p w:rsidR="00F26D3C" w:rsidRPr="00F26D3C" w:rsidRDefault="00F26D3C" w:rsidP="00A30D76">
            <w:pPr>
              <w:jc w:val="center"/>
              <w:rPr>
                <w:rFonts w:ascii="Calibri" w:hAnsi="Calibri"/>
                <w:color w:val="000000"/>
              </w:rPr>
            </w:pPr>
            <w:r w:rsidRPr="00F26D3C">
              <w:rPr>
                <w:rFonts w:ascii="Calibri" w:hAnsi="Calibri"/>
                <w:color w:val="000000"/>
              </w:rPr>
              <w:t>6</w:t>
            </w:r>
          </w:p>
        </w:tc>
        <w:tc>
          <w:tcPr>
            <w:tcW w:w="960" w:type="dxa"/>
            <w:tcBorders>
              <w:left w:val="single" w:sz="6" w:space="0" w:color="000000"/>
            </w:tcBorders>
            <w:noWrap/>
            <w:vAlign w:val="center"/>
            <w:hideMark/>
          </w:tcPr>
          <w:p w:rsidR="00F26D3C" w:rsidRPr="00F26D3C" w:rsidRDefault="00F26D3C" w:rsidP="00A30D76">
            <w:pPr>
              <w:jc w:val="center"/>
              <w:rPr>
                <w:rFonts w:ascii="Calibri" w:hAnsi="Calibri"/>
                <w:color w:val="000000"/>
              </w:rPr>
            </w:pPr>
            <w:r w:rsidRPr="00F26D3C">
              <w:rPr>
                <w:rFonts w:ascii="Calibri" w:hAnsi="Calibri"/>
                <w:color w:val="000000"/>
              </w:rPr>
              <w:t>0,7</w:t>
            </w:r>
          </w:p>
        </w:tc>
      </w:tr>
      <w:tr w:rsidR="00F26D3C" w:rsidRPr="00F26D3C" w:rsidTr="00F26D3C">
        <w:trPr>
          <w:trHeight w:val="477"/>
          <w:jc w:val="center"/>
        </w:trPr>
        <w:tc>
          <w:tcPr>
            <w:tcW w:w="960" w:type="dxa"/>
            <w:tcBorders>
              <w:right w:val="single" w:sz="6" w:space="0" w:color="000000"/>
            </w:tcBorders>
            <w:noWrap/>
            <w:vAlign w:val="center"/>
            <w:hideMark/>
          </w:tcPr>
          <w:p w:rsidR="00F26D3C" w:rsidRPr="00F26D3C" w:rsidRDefault="00610CC8" w:rsidP="00A30D76">
            <w:pPr>
              <w:rPr>
                <w:rFonts w:ascii="Calibri" w:hAnsi="Calibri"/>
                <w:color w:val="000000"/>
              </w:rPr>
            </w:pPr>
            <w:r w:rsidRPr="00F26D3C">
              <w:rPr>
                <w:rFonts w:ascii="Calibri" w:hAnsi="Calibri"/>
                <w:color w:val="000000"/>
              </w:rPr>
              <w:t>14</w:t>
            </w:r>
            <w:r>
              <w:rPr>
                <w:rFonts w:ascii="Calibri" w:hAnsi="Calibri"/>
                <w:color w:val="000000"/>
              </w:rPr>
              <w:t>-16</w:t>
            </w:r>
          </w:p>
        </w:tc>
        <w:tc>
          <w:tcPr>
            <w:tcW w:w="4944" w:type="dxa"/>
            <w:tcBorders>
              <w:left w:val="single" w:sz="6" w:space="0" w:color="000000"/>
              <w:right w:val="single" w:sz="6" w:space="0" w:color="000000"/>
            </w:tcBorders>
            <w:noWrap/>
            <w:vAlign w:val="center"/>
            <w:hideMark/>
          </w:tcPr>
          <w:p w:rsidR="00F26D3C" w:rsidRPr="00F26D3C" w:rsidRDefault="00F26D3C" w:rsidP="00A30D76">
            <w:pPr>
              <w:rPr>
                <w:rFonts w:ascii="Calibri" w:hAnsi="Calibri"/>
                <w:color w:val="000000"/>
              </w:rPr>
            </w:pPr>
            <w:r w:rsidRPr="00F26D3C">
              <w:rPr>
                <w:rFonts w:ascii="Calibri" w:hAnsi="Calibri"/>
                <w:color w:val="000000"/>
              </w:rPr>
              <w:t>Москва слезам не верит</w:t>
            </w:r>
          </w:p>
        </w:tc>
        <w:tc>
          <w:tcPr>
            <w:tcW w:w="1751" w:type="dxa"/>
            <w:tcBorders>
              <w:left w:val="single" w:sz="6" w:space="0" w:color="000000"/>
              <w:right w:val="single" w:sz="6" w:space="0" w:color="000000"/>
            </w:tcBorders>
            <w:noWrap/>
            <w:vAlign w:val="center"/>
            <w:hideMark/>
          </w:tcPr>
          <w:p w:rsidR="00F26D3C" w:rsidRPr="00F26D3C" w:rsidRDefault="00F26D3C" w:rsidP="00A30D76">
            <w:pPr>
              <w:jc w:val="center"/>
              <w:rPr>
                <w:rFonts w:ascii="Calibri" w:hAnsi="Calibri"/>
                <w:color w:val="000000"/>
              </w:rPr>
            </w:pPr>
            <w:r w:rsidRPr="00F26D3C">
              <w:rPr>
                <w:rFonts w:ascii="Calibri" w:hAnsi="Calibri"/>
                <w:color w:val="000000"/>
              </w:rPr>
              <w:t>6</w:t>
            </w:r>
          </w:p>
        </w:tc>
        <w:tc>
          <w:tcPr>
            <w:tcW w:w="960" w:type="dxa"/>
            <w:tcBorders>
              <w:left w:val="single" w:sz="6" w:space="0" w:color="000000"/>
            </w:tcBorders>
            <w:noWrap/>
            <w:vAlign w:val="center"/>
            <w:hideMark/>
          </w:tcPr>
          <w:p w:rsidR="00F26D3C" w:rsidRPr="00F26D3C" w:rsidRDefault="00F26D3C" w:rsidP="00A30D76">
            <w:pPr>
              <w:jc w:val="center"/>
              <w:rPr>
                <w:rFonts w:ascii="Calibri" w:hAnsi="Calibri"/>
                <w:color w:val="000000"/>
              </w:rPr>
            </w:pPr>
            <w:r w:rsidRPr="00F26D3C">
              <w:rPr>
                <w:rFonts w:ascii="Calibri" w:hAnsi="Calibri"/>
                <w:color w:val="000000"/>
              </w:rPr>
              <w:t>0,7</w:t>
            </w:r>
          </w:p>
        </w:tc>
      </w:tr>
      <w:tr w:rsidR="00F26D3C" w:rsidRPr="00F26D3C" w:rsidTr="00F26D3C">
        <w:trPr>
          <w:trHeight w:val="477"/>
          <w:jc w:val="center"/>
        </w:trPr>
        <w:tc>
          <w:tcPr>
            <w:tcW w:w="960" w:type="dxa"/>
            <w:tcBorders>
              <w:right w:val="single" w:sz="6" w:space="0" w:color="000000"/>
            </w:tcBorders>
            <w:noWrap/>
            <w:vAlign w:val="center"/>
            <w:hideMark/>
          </w:tcPr>
          <w:p w:rsidR="00F26D3C" w:rsidRPr="00F26D3C" w:rsidRDefault="00F26D3C" w:rsidP="00A30D76">
            <w:pPr>
              <w:rPr>
                <w:rFonts w:ascii="Calibri" w:hAnsi="Calibri"/>
                <w:color w:val="000000"/>
              </w:rPr>
            </w:pPr>
            <w:r w:rsidRPr="00F26D3C">
              <w:rPr>
                <w:rFonts w:ascii="Calibri" w:hAnsi="Calibri"/>
                <w:color w:val="000000"/>
              </w:rPr>
              <w:t>17</w:t>
            </w:r>
            <w:r w:rsidR="00610CC8">
              <w:rPr>
                <w:rFonts w:ascii="Calibri" w:hAnsi="Calibri"/>
                <w:color w:val="000000"/>
              </w:rPr>
              <w:t>-18</w:t>
            </w:r>
          </w:p>
        </w:tc>
        <w:tc>
          <w:tcPr>
            <w:tcW w:w="4944" w:type="dxa"/>
            <w:tcBorders>
              <w:left w:val="single" w:sz="6" w:space="0" w:color="000000"/>
              <w:right w:val="single" w:sz="6" w:space="0" w:color="000000"/>
            </w:tcBorders>
            <w:noWrap/>
            <w:vAlign w:val="center"/>
            <w:hideMark/>
          </w:tcPr>
          <w:p w:rsidR="00F26D3C" w:rsidRPr="00F26D3C" w:rsidRDefault="00F26D3C" w:rsidP="00A30D76">
            <w:pPr>
              <w:rPr>
                <w:rFonts w:ascii="Calibri" w:hAnsi="Calibri"/>
                <w:color w:val="000000"/>
              </w:rPr>
            </w:pPr>
            <w:r w:rsidRPr="00F26D3C">
              <w:rPr>
                <w:rFonts w:ascii="Calibri" w:hAnsi="Calibri"/>
                <w:color w:val="000000"/>
              </w:rPr>
              <w:t>Мстители</w:t>
            </w:r>
          </w:p>
        </w:tc>
        <w:tc>
          <w:tcPr>
            <w:tcW w:w="1751" w:type="dxa"/>
            <w:tcBorders>
              <w:left w:val="single" w:sz="6" w:space="0" w:color="000000"/>
              <w:right w:val="single" w:sz="6" w:space="0" w:color="000000"/>
            </w:tcBorders>
            <w:noWrap/>
            <w:vAlign w:val="center"/>
            <w:hideMark/>
          </w:tcPr>
          <w:p w:rsidR="00F26D3C" w:rsidRPr="00F26D3C" w:rsidRDefault="00F26D3C" w:rsidP="00A30D76">
            <w:pPr>
              <w:jc w:val="center"/>
              <w:rPr>
                <w:rFonts w:ascii="Calibri" w:hAnsi="Calibri"/>
                <w:color w:val="000000"/>
              </w:rPr>
            </w:pPr>
            <w:r w:rsidRPr="00F26D3C">
              <w:rPr>
                <w:rFonts w:ascii="Calibri" w:hAnsi="Calibri"/>
                <w:color w:val="000000"/>
              </w:rPr>
              <w:t>5</w:t>
            </w:r>
          </w:p>
        </w:tc>
        <w:tc>
          <w:tcPr>
            <w:tcW w:w="960" w:type="dxa"/>
            <w:tcBorders>
              <w:left w:val="single" w:sz="6" w:space="0" w:color="000000"/>
            </w:tcBorders>
            <w:noWrap/>
            <w:vAlign w:val="center"/>
            <w:hideMark/>
          </w:tcPr>
          <w:p w:rsidR="00F26D3C" w:rsidRPr="00F26D3C" w:rsidRDefault="00F26D3C" w:rsidP="00A30D76">
            <w:pPr>
              <w:jc w:val="center"/>
              <w:rPr>
                <w:rFonts w:ascii="Calibri" w:hAnsi="Calibri"/>
                <w:color w:val="000000"/>
              </w:rPr>
            </w:pPr>
            <w:r w:rsidRPr="00F26D3C">
              <w:rPr>
                <w:rFonts w:ascii="Calibri" w:hAnsi="Calibri"/>
                <w:color w:val="000000"/>
              </w:rPr>
              <w:t>0,6</w:t>
            </w:r>
          </w:p>
        </w:tc>
      </w:tr>
      <w:tr w:rsidR="00F26D3C" w:rsidRPr="00F26D3C" w:rsidTr="00F26D3C">
        <w:trPr>
          <w:trHeight w:val="477"/>
          <w:jc w:val="center"/>
        </w:trPr>
        <w:tc>
          <w:tcPr>
            <w:tcW w:w="960" w:type="dxa"/>
            <w:tcBorders>
              <w:right w:val="single" w:sz="6" w:space="0" w:color="000000"/>
            </w:tcBorders>
            <w:noWrap/>
            <w:vAlign w:val="center"/>
            <w:hideMark/>
          </w:tcPr>
          <w:p w:rsidR="00F26D3C" w:rsidRPr="00F26D3C" w:rsidRDefault="00610CC8" w:rsidP="00A30D76">
            <w:pPr>
              <w:rPr>
                <w:rFonts w:ascii="Calibri" w:hAnsi="Calibri"/>
                <w:color w:val="000000"/>
              </w:rPr>
            </w:pPr>
            <w:r>
              <w:rPr>
                <w:rFonts w:ascii="Calibri" w:hAnsi="Calibri"/>
                <w:color w:val="000000"/>
              </w:rPr>
              <w:t>17-</w:t>
            </w:r>
            <w:r w:rsidR="00F26D3C" w:rsidRPr="00F26D3C">
              <w:rPr>
                <w:rFonts w:ascii="Calibri" w:hAnsi="Calibri"/>
                <w:color w:val="000000"/>
              </w:rPr>
              <w:t>18</w:t>
            </w:r>
          </w:p>
        </w:tc>
        <w:tc>
          <w:tcPr>
            <w:tcW w:w="4944" w:type="dxa"/>
            <w:tcBorders>
              <w:left w:val="single" w:sz="6" w:space="0" w:color="000000"/>
              <w:right w:val="single" w:sz="6" w:space="0" w:color="000000"/>
            </w:tcBorders>
            <w:noWrap/>
            <w:vAlign w:val="center"/>
            <w:hideMark/>
          </w:tcPr>
          <w:p w:rsidR="00F26D3C" w:rsidRPr="00F26D3C" w:rsidRDefault="00F26D3C" w:rsidP="00A30D76">
            <w:pPr>
              <w:rPr>
                <w:rFonts w:ascii="Calibri" w:hAnsi="Calibri"/>
                <w:color w:val="000000"/>
              </w:rPr>
            </w:pPr>
            <w:r w:rsidRPr="00F26D3C">
              <w:rPr>
                <w:rFonts w:ascii="Calibri" w:hAnsi="Calibri"/>
                <w:color w:val="000000"/>
              </w:rPr>
              <w:t>Жизнь Пи</w:t>
            </w:r>
          </w:p>
        </w:tc>
        <w:tc>
          <w:tcPr>
            <w:tcW w:w="1751" w:type="dxa"/>
            <w:tcBorders>
              <w:left w:val="single" w:sz="6" w:space="0" w:color="000000"/>
              <w:right w:val="single" w:sz="6" w:space="0" w:color="000000"/>
            </w:tcBorders>
            <w:noWrap/>
            <w:vAlign w:val="center"/>
            <w:hideMark/>
          </w:tcPr>
          <w:p w:rsidR="00F26D3C" w:rsidRPr="00F26D3C" w:rsidRDefault="00F26D3C" w:rsidP="00A30D76">
            <w:pPr>
              <w:jc w:val="center"/>
              <w:rPr>
                <w:rFonts w:ascii="Calibri" w:hAnsi="Calibri"/>
                <w:color w:val="000000"/>
              </w:rPr>
            </w:pPr>
            <w:r w:rsidRPr="00F26D3C">
              <w:rPr>
                <w:rFonts w:ascii="Calibri" w:hAnsi="Calibri"/>
                <w:color w:val="000000"/>
              </w:rPr>
              <w:t>5</w:t>
            </w:r>
          </w:p>
        </w:tc>
        <w:tc>
          <w:tcPr>
            <w:tcW w:w="960" w:type="dxa"/>
            <w:tcBorders>
              <w:left w:val="single" w:sz="6" w:space="0" w:color="000000"/>
            </w:tcBorders>
            <w:noWrap/>
            <w:vAlign w:val="center"/>
            <w:hideMark/>
          </w:tcPr>
          <w:p w:rsidR="00F26D3C" w:rsidRPr="00F26D3C" w:rsidRDefault="00F26D3C" w:rsidP="00A30D76">
            <w:pPr>
              <w:jc w:val="center"/>
              <w:rPr>
                <w:rFonts w:ascii="Calibri" w:hAnsi="Calibri"/>
                <w:color w:val="000000"/>
              </w:rPr>
            </w:pPr>
            <w:r w:rsidRPr="00F26D3C">
              <w:rPr>
                <w:rFonts w:ascii="Calibri" w:hAnsi="Calibri"/>
                <w:color w:val="000000"/>
              </w:rPr>
              <w:t>0,6</w:t>
            </w:r>
          </w:p>
        </w:tc>
      </w:tr>
    </w:tbl>
    <w:p w:rsidR="00F26D3C" w:rsidRDefault="00F26D3C" w:rsidP="000D670A">
      <w:pPr>
        <w:jc w:val="center"/>
        <w:rPr>
          <w:b/>
        </w:rPr>
      </w:pPr>
    </w:p>
    <w:p w:rsidR="00F26D3C" w:rsidRDefault="00F26D3C">
      <w:pPr>
        <w:rPr>
          <w:b/>
        </w:rPr>
      </w:pPr>
      <w:r>
        <w:rPr>
          <w:b/>
        </w:rPr>
        <w:br w:type="page"/>
      </w:r>
    </w:p>
    <w:p w:rsidR="00F26D3C" w:rsidRPr="00D41526" w:rsidRDefault="00F26D3C" w:rsidP="00F26D3C">
      <w:pPr>
        <w:ind w:right="51"/>
        <w:jc w:val="both"/>
        <w:rPr>
          <w:rFonts w:ascii="Arial" w:hAnsi="Arial" w:cs="Arial"/>
          <w:b/>
          <w:sz w:val="22"/>
          <w:szCs w:val="22"/>
        </w:rPr>
      </w:pPr>
      <w:r w:rsidRPr="00D41526">
        <w:rPr>
          <w:rFonts w:ascii="Arial" w:hAnsi="Arial" w:cs="Arial"/>
          <w:b/>
          <w:sz w:val="22"/>
          <w:szCs w:val="22"/>
        </w:rPr>
        <w:lastRenderedPageBreak/>
        <w:t>ИНСТИТУТ ОБЩЕСТВЕННОГО МНЕНИЯ «</w:t>
      </w:r>
      <w:r w:rsidRPr="00D41526">
        <w:rPr>
          <w:rFonts w:ascii="Arial" w:hAnsi="Arial" w:cs="Arial"/>
          <w:b/>
          <w:caps/>
          <w:sz w:val="22"/>
          <w:szCs w:val="22"/>
        </w:rPr>
        <w:t>квалитас</w:t>
      </w:r>
      <w:r w:rsidRPr="00D41526">
        <w:rPr>
          <w:rFonts w:ascii="Arial" w:hAnsi="Arial" w:cs="Arial"/>
          <w:b/>
          <w:sz w:val="22"/>
          <w:szCs w:val="22"/>
        </w:rPr>
        <w:t>». Тел.: (473) 251-90-75, 251-20-75</w:t>
      </w:r>
    </w:p>
    <w:p w:rsidR="00F26D3C" w:rsidRPr="00D41526" w:rsidRDefault="00F26D3C" w:rsidP="00F26D3C">
      <w:pPr>
        <w:framePr w:hSpace="180" w:wrap="around" w:vAnchor="text" w:hAnchor="page" w:x="922" w:y="-250"/>
        <w:jc w:val="center"/>
      </w:pPr>
      <w:r>
        <w:rPr>
          <w:b/>
          <w:caps/>
          <w:noProof/>
          <w:sz w:val="28"/>
          <w:szCs w:val="28"/>
        </w:rPr>
        <w:drawing>
          <wp:inline distT="0" distB="0" distL="0" distR="0" wp14:anchorId="536BB6E7" wp14:editId="665491C9">
            <wp:extent cx="466090" cy="548640"/>
            <wp:effectExtent l="0" t="0" r="0" b="3810"/>
            <wp:docPr id="34" name="Рисунок 34"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F26D3C" w:rsidRPr="000455A4" w:rsidRDefault="00F26D3C" w:rsidP="00F26D3C">
      <w:pPr>
        <w:jc w:val="center"/>
        <w:rPr>
          <w:rFonts w:ascii="Arial" w:hAnsi="Arial" w:cs="Arial"/>
          <w:sz w:val="20"/>
          <w:szCs w:val="20"/>
        </w:rPr>
      </w:pPr>
      <w:r w:rsidRPr="000455A4">
        <w:rPr>
          <w:rFonts w:ascii="Arial" w:hAnsi="Arial" w:cs="Arial"/>
          <w:sz w:val="20"/>
          <w:szCs w:val="20"/>
        </w:rPr>
        <w:t xml:space="preserve">Опрос проведён ИОМ "Квалитас" </w:t>
      </w:r>
      <w:r>
        <w:rPr>
          <w:rFonts w:ascii="Arial" w:hAnsi="Arial" w:cs="Arial"/>
          <w:sz w:val="20"/>
          <w:szCs w:val="20"/>
        </w:rPr>
        <w:t>11-15</w:t>
      </w:r>
      <w:r w:rsidRPr="000455A4">
        <w:rPr>
          <w:rFonts w:ascii="Arial" w:hAnsi="Arial" w:cs="Arial"/>
          <w:sz w:val="20"/>
          <w:szCs w:val="20"/>
        </w:rPr>
        <w:t xml:space="preserve"> </w:t>
      </w:r>
      <w:r>
        <w:rPr>
          <w:rFonts w:ascii="Arial" w:hAnsi="Arial" w:cs="Arial"/>
          <w:sz w:val="20"/>
          <w:szCs w:val="20"/>
        </w:rPr>
        <w:t>янва</w:t>
      </w:r>
      <w:r w:rsidRPr="000455A4">
        <w:rPr>
          <w:rFonts w:ascii="Arial" w:hAnsi="Arial" w:cs="Arial"/>
          <w:sz w:val="20"/>
          <w:szCs w:val="20"/>
        </w:rPr>
        <w:t>ря 201</w:t>
      </w:r>
      <w:r>
        <w:rPr>
          <w:rFonts w:ascii="Arial" w:hAnsi="Arial" w:cs="Arial"/>
          <w:sz w:val="20"/>
          <w:szCs w:val="20"/>
        </w:rPr>
        <w:t>3</w:t>
      </w:r>
      <w:r w:rsidRPr="000455A4">
        <w:rPr>
          <w:rFonts w:ascii="Arial" w:hAnsi="Arial" w:cs="Arial"/>
          <w:sz w:val="20"/>
          <w:szCs w:val="20"/>
        </w:rPr>
        <w:t xml:space="preserve"> года методом телефонного интервью.</w:t>
      </w:r>
    </w:p>
    <w:p w:rsidR="00F26D3C" w:rsidRPr="000455A4" w:rsidRDefault="00F26D3C" w:rsidP="00F26D3C">
      <w:pPr>
        <w:jc w:val="center"/>
        <w:rPr>
          <w:rFonts w:ascii="Arial" w:hAnsi="Arial" w:cs="Arial"/>
          <w:sz w:val="20"/>
          <w:szCs w:val="20"/>
        </w:rPr>
      </w:pPr>
      <w:r w:rsidRPr="000455A4">
        <w:rPr>
          <w:rFonts w:ascii="Arial" w:hAnsi="Arial" w:cs="Arial"/>
          <w:sz w:val="20"/>
          <w:szCs w:val="20"/>
        </w:rPr>
        <w:t>Выборка репрезентативна для населения г. Воронежа старше 18 лет по полу и возрасту.</w:t>
      </w:r>
      <w:r w:rsidRPr="000455A4">
        <w:rPr>
          <w:rFonts w:ascii="Arial" w:hAnsi="Arial" w:cs="Arial"/>
          <w:sz w:val="20"/>
          <w:szCs w:val="20"/>
          <w:highlight w:val="red"/>
        </w:rPr>
        <w:t xml:space="preserve"> </w:t>
      </w:r>
    </w:p>
    <w:p w:rsidR="00F26D3C" w:rsidRPr="000455A4" w:rsidRDefault="00F26D3C" w:rsidP="00F26D3C">
      <w:pPr>
        <w:jc w:val="center"/>
        <w:rPr>
          <w:rFonts w:ascii="Arial" w:hAnsi="Arial" w:cs="Arial"/>
          <w:sz w:val="20"/>
          <w:szCs w:val="20"/>
        </w:rPr>
      </w:pPr>
      <w:r w:rsidRPr="000455A4">
        <w:rPr>
          <w:rFonts w:ascii="Arial" w:hAnsi="Arial" w:cs="Arial"/>
          <w:sz w:val="20"/>
          <w:szCs w:val="20"/>
        </w:rPr>
        <w:t xml:space="preserve">Опрошено </w:t>
      </w:r>
      <w:r>
        <w:rPr>
          <w:rFonts w:ascii="Arial" w:hAnsi="Arial" w:cs="Arial"/>
          <w:sz w:val="20"/>
          <w:szCs w:val="20"/>
        </w:rPr>
        <w:t>803</w:t>
      </w:r>
      <w:r w:rsidRPr="000455A4">
        <w:rPr>
          <w:rFonts w:ascii="Arial" w:hAnsi="Arial" w:cs="Arial"/>
          <w:sz w:val="20"/>
          <w:szCs w:val="20"/>
        </w:rPr>
        <w:t xml:space="preserve"> человек</w:t>
      </w:r>
      <w:r>
        <w:rPr>
          <w:rFonts w:ascii="Arial" w:hAnsi="Arial" w:cs="Arial"/>
          <w:sz w:val="20"/>
          <w:szCs w:val="20"/>
        </w:rPr>
        <w:t>а</w:t>
      </w:r>
      <w:r w:rsidRPr="000455A4">
        <w:rPr>
          <w:rFonts w:ascii="Arial" w:hAnsi="Arial" w:cs="Arial"/>
          <w:sz w:val="20"/>
          <w:szCs w:val="20"/>
        </w:rPr>
        <w:t>.</w:t>
      </w:r>
    </w:p>
    <w:p w:rsidR="00F26D3C" w:rsidRPr="00D41526" w:rsidRDefault="00F26D3C" w:rsidP="00F26D3C">
      <w:pPr>
        <w:jc w:val="center"/>
      </w:pPr>
      <w:r>
        <w:rPr>
          <w:noProof/>
        </w:rPr>
        <mc:AlternateContent>
          <mc:Choice Requires="wps">
            <w:drawing>
              <wp:anchor distT="4294967294" distB="4294967294" distL="114300" distR="114300" simplePos="0" relativeHeight="251736064" behindDoc="0" locked="0" layoutInCell="1" allowOverlap="1" wp14:anchorId="5569AC00" wp14:editId="51F86FFD">
                <wp:simplePos x="0" y="0"/>
                <wp:positionH relativeFrom="column">
                  <wp:posOffset>120015</wp:posOffset>
                </wp:positionH>
                <wp:positionV relativeFrom="paragraph">
                  <wp:posOffset>86994</wp:posOffset>
                </wp:positionV>
                <wp:extent cx="6629400" cy="0"/>
                <wp:effectExtent l="0" t="0" r="19050" b="19050"/>
                <wp:wrapNone/>
                <wp:docPr id="33"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B438C6" id="Прямая соединительная линия 4" o:spid="_x0000_s1026" style="position:absolute;z-index:2517360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" strokeweight="2pt"/>
            </w:pict>
          </mc:Fallback>
        </mc:AlternateContent>
      </w:r>
    </w:p>
    <w:p w:rsidR="00F26D3C" w:rsidRDefault="00F26D3C" w:rsidP="00F26D3C"/>
    <w:p w:rsidR="00F26D3C" w:rsidRPr="009D18C5" w:rsidRDefault="00F26D3C" w:rsidP="00F26D3C">
      <w:pPr>
        <w:jc w:val="center"/>
        <w:rPr>
          <w:b/>
        </w:rPr>
      </w:pPr>
      <w:r w:rsidRPr="009D18C5">
        <w:rPr>
          <w:b/>
        </w:rPr>
        <w:t>НАЗОВИТЕ, ПОЖАЛУЙСТА, САМЫЙ ИНТЕРЕСНЫЙ КИНОФИЛЬМ ГОДА.</w:t>
      </w:r>
    </w:p>
    <w:p w:rsidR="00F26D3C" w:rsidRDefault="00F26D3C" w:rsidP="00F26D3C">
      <w:pPr>
        <w:jc w:val="center"/>
        <w:rPr>
          <w:b/>
        </w:rPr>
      </w:pPr>
      <w:r w:rsidRPr="009D18C5">
        <w:rPr>
          <w:b/>
        </w:rPr>
        <w:t>ЛИДЕРЫ ПРОШЛЫХ ЛЕТ</w:t>
      </w:r>
    </w:p>
    <w:p w:rsidR="001F1626" w:rsidRPr="00B231D0" w:rsidRDefault="001F1626" w:rsidP="001F1626">
      <w:pPr>
        <w:ind w:firstLine="540"/>
        <w:jc w:val="both"/>
      </w:pPr>
    </w:p>
    <w:tbl>
      <w:tblPr>
        <w:tblW w:w="10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72"/>
        <w:gridCol w:w="1307"/>
        <w:gridCol w:w="297"/>
        <w:gridCol w:w="3189"/>
        <w:gridCol w:w="1299"/>
      </w:tblGrid>
      <w:tr w:rsidR="001F1626" w:rsidRPr="009E0858" w:rsidTr="00F26D3C">
        <w:trPr>
          <w:trHeight w:val="594"/>
          <w:jc w:val="center"/>
        </w:trPr>
        <w:tc>
          <w:tcPr>
            <w:tcW w:w="4372" w:type="dxa"/>
            <w:shd w:val="clear" w:color="auto" w:fill="auto"/>
            <w:vAlign w:val="center"/>
          </w:tcPr>
          <w:p w:rsidR="001F1626" w:rsidRPr="009E0858" w:rsidRDefault="001F1626" w:rsidP="00A30D76">
            <w:pPr>
              <w:jc w:val="center"/>
              <w:rPr>
                <w:rFonts w:ascii="Arial CYR" w:hAnsi="Arial CYR" w:cs="Arial CYR"/>
                <w:sz w:val="20"/>
                <w:szCs w:val="20"/>
              </w:rPr>
            </w:pPr>
            <w:r w:rsidRPr="009E0858">
              <w:rPr>
                <w:b/>
              </w:rPr>
              <w:t>Кинофильм</w:t>
            </w:r>
          </w:p>
        </w:tc>
        <w:tc>
          <w:tcPr>
            <w:tcW w:w="1307" w:type="dxa"/>
            <w:shd w:val="clear" w:color="auto" w:fill="auto"/>
            <w:vAlign w:val="center"/>
          </w:tcPr>
          <w:p w:rsidR="001F1626" w:rsidRPr="009E0858" w:rsidRDefault="001F1626" w:rsidP="001F1626">
            <w:pPr>
              <w:jc w:val="center"/>
              <w:rPr>
                <w:rFonts w:ascii="Arial CYR" w:hAnsi="Arial CYR" w:cs="Arial CYR"/>
                <w:b/>
                <w:sz w:val="20"/>
                <w:szCs w:val="20"/>
              </w:rPr>
            </w:pPr>
            <w:r w:rsidRPr="00523CAE">
              <w:rPr>
                <w:b/>
              </w:rPr>
              <w:t>2011 год</w:t>
            </w:r>
          </w:p>
        </w:tc>
        <w:tc>
          <w:tcPr>
            <w:tcW w:w="297" w:type="dxa"/>
            <w:tcBorders>
              <w:top w:val="nil"/>
              <w:bottom w:val="nil"/>
            </w:tcBorders>
            <w:shd w:val="clear" w:color="auto" w:fill="auto"/>
          </w:tcPr>
          <w:p w:rsidR="001F1626" w:rsidRPr="009E0858" w:rsidRDefault="001F1626" w:rsidP="00A30D76">
            <w:pPr>
              <w:jc w:val="center"/>
              <w:rPr>
                <w:b/>
              </w:rPr>
            </w:pPr>
          </w:p>
        </w:tc>
        <w:tc>
          <w:tcPr>
            <w:tcW w:w="3189" w:type="dxa"/>
            <w:shd w:val="clear" w:color="auto" w:fill="auto"/>
            <w:vAlign w:val="center"/>
          </w:tcPr>
          <w:p w:rsidR="001F1626" w:rsidRPr="009E0858" w:rsidRDefault="001F1626" w:rsidP="00A30D76">
            <w:pPr>
              <w:jc w:val="center"/>
              <w:rPr>
                <w:b/>
              </w:rPr>
            </w:pPr>
            <w:r w:rsidRPr="009E0858">
              <w:rPr>
                <w:b/>
              </w:rPr>
              <w:t>Кинофильм</w:t>
            </w:r>
          </w:p>
        </w:tc>
        <w:tc>
          <w:tcPr>
            <w:tcW w:w="1299" w:type="dxa"/>
            <w:shd w:val="clear" w:color="auto" w:fill="auto"/>
            <w:vAlign w:val="center"/>
          </w:tcPr>
          <w:p w:rsidR="001F1626" w:rsidRPr="00523CAE" w:rsidRDefault="001F1626" w:rsidP="001F1626">
            <w:pPr>
              <w:jc w:val="center"/>
              <w:rPr>
                <w:b/>
              </w:rPr>
            </w:pPr>
            <w:r w:rsidRPr="00523CAE">
              <w:rPr>
                <w:b/>
              </w:rPr>
              <w:t>2010 год</w:t>
            </w:r>
          </w:p>
        </w:tc>
      </w:tr>
      <w:tr w:rsidR="00542CC6" w:rsidRPr="009E0858" w:rsidTr="00F26D3C">
        <w:trPr>
          <w:trHeight w:val="594"/>
          <w:jc w:val="center"/>
        </w:trPr>
        <w:tc>
          <w:tcPr>
            <w:tcW w:w="4372" w:type="dxa"/>
            <w:shd w:val="clear" w:color="auto" w:fill="auto"/>
            <w:vAlign w:val="center"/>
          </w:tcPr>
          <w:p w:rsidR="00542CC6" w:rsidRPr="00E25480" w:rsidRDefault="00542CC6" w:rsidP="00542CC6">
            <w:r w:rsidRPr="00E25480">
              <w:t>1-2. Высоцкий. Спасибо, что живой</w:t>
            </w:r>
          </w:p>
        </w:tc>
        <w:tc>
          <w:tcPr>
            <w:tcW w:w="1307" w:type="dxa"/>
            <w:shd w:val="clear" w:color="auto" w:fill="auto"/>
            <w:vAlign w:val="center"/>
          </w:tcPr>
          <w:p w:rsidR="00542CC6" w:rsidRPr="00FB568C" w:rsidRDefault="00542CC6" w:rsidP="00542CC6">
            <w:pPr>
              <w:jc w:val="center"/>
              <w:rPr>
                <w:rFonts w:ascii="Arial" w:hAnsi="Arial" w:cs="Arial"/>
                <w:color w:val="000000"/>
                <w:sz w:val="22"/>
                <w:szCs w:val="22"/>
              </w:rPr>
            </w:pPr>
            <w:r>
              <w:rPr>
                <w:rFonts w:ascii="Arial" w:hAnsi="Arial" w:cs="Arial"/>
                <w:color w:val="000000"/>
                <w:sz w:val="22"/>
                <w:szCs w:val="22"/>
              </w:rPr>
              <w:t>6%</w:t>
            </w:r>
          </w:p>
        </w:tc>
        <w:tc>
          <w:tcPr>
            <w:tcW w:w="297" w:type="dxa"/>
            <w:tcBorders>
              <w:top w:val="nil"/>
              <w:bottom w:val="nil"/>
            </w:tcBorders>
            <w:shd w:val="clear" w:color="auto" w:fill="auto"/>
          </w:tcPr>
          <w:p w:rsidR="00542CC6" w:rsidRPr="009E0858" w:rsidRDefault="00542CC6" w:rsidP="00542CC6">
            <w:pPr>
              <w:jc w:val="center"/>
              <w:rPr>
                <w:b/>
              </w:rPr>
            </w:pPr>
          </w:p>
        </w:tc>
        <w:tc>
          <w:tcPr>
            <w:tcW w:w="3189" w:type="dxa"/>
            <w:shd w:val="clear" w:color="auto" w:fill="auto"/>
            <w:vAlign w:val="center"/>
          </w:tcPr>
          <w:p w:rsidR="00542CC6" w:rsidRPr="00523CAE" w:rsidRDefault="00542CC6" w:rsidP="00542CC6">
            <w:r w:rsidRPr="00523CAE">
              <w:t xml:space="preserve">1. </w:t>
            </w:r>
            <w:proofErr w:type="spellStart"/>
            <w:r w:rsidRPr="00523CAE">
              <w:t>Аватар</w:t>
            </w:r>
            <w:proofErr w:type="spellEnd"/>
          </w:p>
        </w:tc>
        <w:tc>
          <w:tcPr>
            <w:tcW w:w="1299" w:type="dxa"/>
            <w:shd w:val="clear" w:color="auto" w:fill="auto"/>
            <w:vAlign w:val="center"/>
          </w:tcPr>
          <w:p w:rsidR="00542CC6" w:rsidRPr="00542CC6" w:rsidRDefault="00542CC6" w:rsidP="00542CC6">
            <w:pPr>
              <w:jc w:val="center"/>
              <w:rPr>
                <w:rFonts w:ascii="Arial" w:hAnsi="Arial" w:cs="Arial"/>
                <w:color w:val="000000"/>
                <w:sz w:val="22"/>
                <w:szCs w:val="22"/>
              </w:rPr>
            </w:pPr>
            <w:r w:rsidRPr="00542CC6">
              <w:rPr>
                <w:rFonts w:ascii="Arial" w:hAnsi="Arial" w:cs="Arial"/>
                <w:color w:val="000000"/>
                <w:sz w:val="22"/>
                <w:szCs w:val="22"/>
              </w:rPr>
              <w:t>9%</w:t>
            </w:r>
          </w:p>
        </w:tc>
      </w:tr>
      <w:tr w:rsidR="00542CC6" w:rsidRPr="009E0858" w:rsidTr="00F26D3C">
        <w:trPr>
          <w:trHeight w:val="594"/>
          <w:jc w:val="center"/>
        </w:trPr>
        <w:tc>
          <w:tcPr>
            <w:tcW w:w="4372" w:type="dxa"/>
            <w:shd w:val="clear" w:color="auto" w:fill="auto"/>
            <w:vAlign w:val="center"/>
          </w:tcPr>
          <w:p w:rsidR="00542CC6" w:rsidRPr="00E25480" w:rsidRDefault="00542CC6" w:rsidP="00542CC6">
            <w:r w:rsidRPr="00E25480">
              <w:t xml:space="preserve">1-2. Сваты </w:t>
            </w:r>
            <w:r w:rsidRPr="00E25480">
              <w:rPr>
                <w:i/>
              </w:rPr>
              <w:t>(сериал)</w:t>
            </w:r>
          </w:p>
        </w:tc>
        <w:tc>
          <w:tcPr>
            <w:tcW w:w="1307" w:type="dxa"/>
            <w:shd w:val="clear" w:color="auto" w:fill="auto"/>
            <w:vAlign w:val="center"/>
          </w:tcPr>
          <w:p w:rsidR="00542CC6" w:rsidRPr="00FB568C" w:rsidRDefault="00542CC6" w:rsidP="00542CC6">
            <w:pPr>
              <w:jc w:val="center"/>
              <w:rPr>
                <w:rFonts w:ascii="Arial" w:hAnsi="Arial" w:cs="Arial"/>
                <w:color w:val="000000"/>
                <w:sz w:val="22"/>
                <w:szCs w:val="22"/>
              </w:rPr>
            </w:pPr>
            <w:r>
              <w:rPr>
                <w:rFonts w:ascii="Arial" w:hAnsi="Arial" w:cs="Arial"/>
                <w:color w:val="000000"/>
                <w:sz w:val="22"/>
                <w:szCs w:val="22"/>
              </w:rPr>
              <w:t>6%</w:t>
            </w:r>
          </w:p>
        </w:tc>
        <w:tc>
          <w:tcPr>
            <w:tcW w:w="297" w:type="dxa"/>
            <w:tcBorders>
              <w:top w:val="nil"/>
              <w:bottom w:val="nil"/>
            </w:tcBorders>
            <w:shd w:val="clear" w:color="auto" w:fill="auto"/>
          </w:tcPr>
          <w:p w:rsidR="00542CC6" w:rsidRPr="009E0858" w:rsidRDefault="00542CC6" w:rsidP="00542CC6">
            <w:pPr>
              <w:jc w:val="center"/>
              <w:rPr>
                <w:b/>
              </w:rPr>
            </w:pPr>
          </w:p>
        </w:tc>
        <w:tc>
          <w:tcPr>
            <w:tcW w:w="3189" w:type="dxa"/>
            <w:shd w:val="clear" w:color="auto" w:fill="auto"/>
            <w:vAlign w:val="center"/>
          </w:tcPr>
          <w:p w:rsidR="00542CC6" w:rsidRPr="00523CAE" w:rsidRDefault="00542CC6" w:rsidP="00542CC6">
            <w:r w:rsidRPr="00523CAE">
              <w:t>2. Брестская крепость</w:t>
            </w:r>
          </w:p>
        </w:tc>
        <w:tc>
          <w:tcPr>
            <w:tcW w:w="1299" w:type="dxa"/>
            <w:shd w:val="clear" w:color="auto" w:fill="auto"/>
            <w:vAlign w:val="center"/>
          </w:tcPr>
          <w:p w:rsidR="00542CC6" w:rsidRPr="00542CC6" w:rsidRDefault="00542CC6" w:rsidP="00542CC6">
            <w:pPr>
              <w:jc w:val="center"/>
              <w:rPr>
                <w:rFonts w:ascii="Arial" w:hAnsi="Arial" w:cs="Arial"/>
                <w:color w:val="000000"/>
                <w:sz w:val="22"/>
                <w:szCs w:val="22"/>
              </w:rPr>
            </w:pPr>
            <w:r w:rsidRPr="00542CC6">
              <w:rPr>
                <w:rFonts w:ascii="Arial" w:hAnsi="Arial" w:cs="Arial"/>
                <w:color w:val="000000"/>
                <w:sz w:val="22"/>
                <w:szCs w:val="22"/>
              </w:rPr>
              <w:t>4%</w:t>
            </w:r>
          </w:p>
        </w:tc>
      </w:tr>
      <w:tr w:rsidR="00542CC6" w:rsidRPr="009E0858" w:rsidTr="00F26D3C">
        <w:trPr>
          <w:trHeight w:val="594"/>
          <w:jc w:val="center"/>
        </w:trPr>
        <w:tc>
          <w:tcPr>
            <w:tcW w:w="4372" w:type="dxa"/>
            <w:shd w:val="clear" w:color="auto" w:fill="auto"/>
            <w:vAlign w:val="center"/>
          </w:tcPr>
          <w:p w:rsidR="00542CC6" w:rsidRPr="00E25480" w:rsidRDefault="00542CC6" w:rsidP="00542CC6">
            <w:r w:rsidRPr="00E25480">
              <w:t>3. Елки 2</w:t>
            </w:r>
          </w:p>
        </w:tc>
        <w:tc>
          <w:tcPr>
            <w:tcW w:w="1307" w:type="dxa"/>
            <w:shd w:val="clear" w:color="auto" w:fill="auto"/>
            <w:vAlign w:val="center"/>
          </w:tcPr>
          <w:p w:rsidR="00542CC6" w:rsidRPr="00FB568C" w:rsidRDefault="00542CC6" w:rsidP="00542CC6">
            <w:pPr>
              <w:jc w:val="center"/>
              <w:rPr>
                <w:rFonts w:ascii="Arial" w:hAnsi="Arial" w:cs="Arial"/>
                <w:color w:val="000000"/>
                <w:sz w:val="22"/>
                <w:szCs w:val="22"/>
              </w:rPr>
            </w:pPr>
            <w:r>
              <w:rPr>
                <w:rFonts w:ascii="Arial" w:hAnsi="Arial" w:cs="Arial"/>
                <w:color w:val="000000"/>
                <w:sz w:val="22"/>
                <w:szCs w:val="22"/>
              </w:rPr>
              <w:t>4%</w:t>
            </w:r>
          </w:p>
        </w:tc>
        <w:tc>
          <w:tcPr>
            <w:tcW w:w="297" w:type="dxa"/>
            <w:tcBorders>
              <w:top w:val="nil"/>
              <w:bottom w:val="nil"/>
            </w:tcBorders>
            <w:shd w:val="clear" w:color="auto" w:fill="auto"/>
          </w:tcPr>
          <w:p w:rsidR="00542CC6" w:rsidRPr="009E0858" w:rsidRDefault="00542CC6" w:rsidP="00542CC6">
            <w:pPr>
              <w:jc w:val="center"/>
              <w:rPr>
                <w:b/>
              </w:rPr>
            </w:pPr>
          </w:p>
        </w:tc>
        <w:tc>
          <w:tcPr>
            <w:tcW w:w="3189" w:type="dxa"/>
            <w:shd w:val="clear" w:color="auto" w:fill="auto"/>
            <w:vAlign w:val="center"/>
          </w:tcPr>
          <w:p w:rsidR="00542CC6" w:rsidRPr="00523CAE" w:rsidRDefault="00542CC6" w:rsidP="00542CC6">
            <w:r w:rsidRPr="00523CAE">
              <w:t xml:space="preserve">3-4. Сваты </w:t>
            </w:r>
            <w:r w:rsidRPr="00523CAE">
              <w:rPr>
                <w:i/>
              </w:rPr>
              <w:t>(сериал)</w:t>
            </w:r>
          </w:p>
        </w:tc>
        <w:tc>
          <w:tcPr>
            <w:tcW w:w="1299" w:type="dxa"/>
            <w:shd w:val="clear" w:color="auto" w:fill="auto"/>
            <w:vAlign w:val="center"/>
          </w:tcPr>
          <w:p w:rsidR="00542CC6" w:rsidRPr="00542CC6" w:rsidRDefault="00542CC6" w:rsidP="00542CC6">
            <w:pPr>
              <w:jc w:val="center"/>
              <w:rPr>
                <w:rFonts w:ascii="Arial" w:hAnsi="Arial" w:cs="Arial"/>
                <w:color w:val="000000"/>
                <w:sz w:val="22"/>
                <w:szCs w:val="22"/>
              </w:rPr>
            </w:pPr>
            <w:r w:rsidRPr="00542CC6">
              <w:rPr>
                <w:rFonts w:ascii="Arial" w:hAnsi="Arial" w:cs="Arial"/>
                <w:color w:val="000000"/>
                <w:sz w:val="22"/>
                <w:szCs w:val="22"/>
              </w:rPr>
              <w:t>3%</w:t>
            </w:r>
          </w:p>
        </w:tc>
      </w:tr>
      <w:tr w:rsidR="00542CC6" w:rsidRPr="009E0858" w:rsidTr="00F26D3C">
        <w:trPr>
          <w:trHeight w:val="594"/>
          <w:jc w:val="center"/>
        </w:trPr>
        <w:tc>
          <w:tcPr>
            <w:tcW w:w="4372" w:type="dxa"/>
            <w:shd w:val="clear" w:color="auto" w:fill="auto"/>
            <w:vAlign w:val="center"/>
          </w:tcPr>
          <w:p w:rsidR="00542CC6" w:rsidRPr="00E25480" w:rsidRDefault="00542CC6" w:rsidP="00542CC6">
            <w:r w:rsidRPr="00E25480">
              <w:t xml:space="preserve">4. </w:t>
            </w:r>
            <w:proofErr w:type="spellStart"/>
            <w:r w:rsidRPr="00E25480">
              <w:t>Аватар</w:t>
            </w:r>
            <w:proofErr w:type="spellEnd"/>
          </w:p>
        </w:tc>
        <w:tc>
          <w:tcPr>
            <w:tcW w:w="1307" w:type="dxa"/>
            <w:shd w:val="clear" w:color="auto" w:fill="auto"/>
            <w:vAlign w:val="center"/>
          </w:tcPr>
          <w:p w:rsidR="00542CC6" w:rsidRPr="00FB568C" w:rsidRDefault="00542CC6" w:rsidP="00542CC6">
            <w:pPr>
              <w:jc w:val="center"/>
              <w:rPr>
                <w:rFonts w:ascii="Arial" w:hAnsi="Arial" w:cs="Arial"/>
                <w:color w:val="000000"/>
                <w:sz w:val="22"/>
                <w:szCs w:val="22"/>
              </w:rPr>
            </w:pPr>
            <w:r>
              <w:rPr>
                <w:rFonts w:ascii="Arial" w:hAnsi="Arial" w:cs="Arial"/>
                <w:color w:val="000000"/>
                <w:sz w:val="22"/>
                <w:szCs w:val="22"/>
              </w:rPr>
              <w:t>3%</w:t>
            </w:r>
          </w:p>
        </w:tc>
        <w:tc>
          <w:tcPr>
            <w:tcW w:w="297" w:type="dxa"/>
            <w:tcBorders>
              <w:top w:val="nil"/>
              <w:bottom w:val="nil"/>
            </w:tcBorders>
            <w:shd w:val="clear" w:color="auto" w:fill="auto"/>
          </w:tcPr>
          <w:p w:rsidR="00542CC6" w:rsidRPr="009E0858" w:rsidRDefault="00542CC6" w:rsidP="00542CC6">
            <w:pPr>
              <w:jc w:val="center"/>
              <w:rPr>
                <w:b/>
              </w:rPr>
            </w:pPr>
          </w:p>
        </w:tc>
        <w:tc>
          <w:tcPr>
            <w:tcW w:w="3189" w:type="dxa"/>
            <w:shd w:val="clear" w:color="auto" w:fill="auto"/>
            <w:vAlign w:val="center"/>
          </w:tcPr>
          <w:p w:rsidR="00542CC6" w:rsidRPr="00523CAE" w:rsidRDefault="00542CC6" w:rsidP="00542CC6">
            <w:r w:rsidRPr="00523CAE">
              <w:t xml:space="preserve">3-4. Глухарь </w:t>
            </w:r>
            <w:r w:rsidRPr="00523CAE">
              <w:rPr>
                <w:i/>
              </w:rPr>
              <w:t>(сериал)</w:t>
            </w:r>
          </w:p>
        </w:tc>
        <w:tc>
          <w:tcPr>
            <w:tcW w:w="1299" w:type="dxa"/>
            <w:shd w:val="clear" w:color="auto" w:fill="auto"/>
            <w:vAlign w:val="center"/>
          </w:tcPr>
          <w:p w:rsidR="00542CC6" w:rsidRPr="00542CC6" w:rsidRDefault="00542CC6" w:rsidP="00542CC6">
            <w:pPr>
              <w:jc w:val="center"/>
              <w:rPr>
                <w:rFonts w:ascii="Arial" w:hAnsi="Arial" w:cs="Arial"/>
                <w:color w:val="000000"/>
                <w:sz w:val="22"/>
                <w:szCs w:val="22"/>
              </w:rPr>
            </w:pPr>
            <w:r w:rsidRPr="00542CC6">
              <w:rPr>
                <w:rFonts w:ascii="Arial" w:hAnsi="Arial" w:cs="Arial"/>
                <w:color w:val="000000"/>
                <w:sz w:val="22"/>
                <w:szCs w:val="22"/>
              </w:rPr>
              <w:t>3%</w:t>
            </w:r>
          </w:p>
        </w:tc>
      </w:tr>
      <w:tr w:rsidR="00542CC6" w:rsidRPr="009E0858" w:rsidTr="00F26D3C">
        <w:trPr>
          <w:trHeight w:val="594"/>
          <w:jc w:val="center"/>
        </w:trPr>
        <w:tc>
          <w:tcPr>
            <w:tcW w:w="4372" w:type="dxa"/>
            <w:shd w:val="clear" w:color="auto" w:fill="auto"/>
            <w:vAlign w:val="center"/>
          </w:tcPr>
          <w:p w:rsidR="00542CC6" w:rsidRPr="00E25480" w:rsidRDefault="00542CC6" w:rsidP="00542CC6">
            <w:r w:rsidRPr="00E25480">
              <w:t xml:space="preserve">5. Глухарь </w:t>
            </w:r>
            <w:r w:rsidRPr="00E25480">
              <w:rPr>
                <w:i/>
              </w:rPr>
              <w:t>(сериал)</w:t>
            </w:r>
          </w:p>
        </w:tc>
        <w:tc>
          <w:tcPr>
            <w:tcW w:w="1307" w:type="dxa"/>
            <w:shd w:val="clear" w:color="auto" w:fill="auto"/>
            <w:vAlign w:val="center"/>
          </w:tcPr>
          <w:p w:rsidR="00542CC6" w:rsidRPr="00FB568C" w:rsidRDefault="00542CC6" w:rsidP="00542CC6">
            <w:pPr>
              <w:jc w:val="center"/>
              <w:rPr>
                <w:rFonts w:ascii="Arial" w:hAnsi="Arial" w:cs="Arial"/>
                <w:color w:val="000000"/>
                <w:sz w:val="22"/>
                <w:szCs w:val="22"/>
              </w:rPr>
            </w:pPr>
            <w:r>
              <w:rPr>
                <w:rFonts w:ascii="Arial" w:hAnsi="Arial" w:cs="Arial"/>
                <w:color w:val="000000"/>
                <w:sz w:val="22"/>
                <w:szCs w:val="22"/>
              </w:rPr>
              <w:t>1%</w:t>
            </w:r>
          </w:p>
        </w:tc>
        <w:tc>
          <w:tcPr>
            <w:tcW w:w="297" w:type="dxa"/>
            <w:tcBorders>
              <w:top w:val="nil"/>
              <w:bottom w:val="nil"/>
            </w:tcBorders>
            <w:shd w:val="clear" w:color="auto" w:fill="auto"/>
          </w:tcPr>
          <w:p w:rsidR="00542CC6" w:rsidRPr="009E0858" w:rsidRDefault="00542CC6" w:rsidP="00542CC6">
            <w:pPr>
              <w:jc w:val="center"/>
              <w:rPr>
                <w:b/>
              </w:rPr>
            </w:pPr>
          </w:p>
        </w:tc>
        <w:tc>
          <w:tcPr>
            <w:tcW w:w="3189" w:type="dxa"/>
            <w:shd w:val="clear" w:color="auto" w:fill="auto"/>
            <w:vAlign w:val="center"/>
          </w:tcPr>
          <w:p w:rsidR="00542CC6" w:rsidRPr="00523CAE" w:rsidRDefault="00542CC6" w:rsidP="00542CC6">
            <w:r w:rsidRPr="00523CAE">
              <w:t>5. Побег</w:t>
            </w:r>
          </w:p>
        </w:tc>
        <w:tc>
          <w:tcPr>
            <w:tcW w:w="1299" w:type="dxa"/>
            <w:shd w:val="clear" w:color="auto" w:fill="auto"/>
            <w:vAlign w:val="center"/>
          </w:tcPr>
          <w:p w:rsidR="00542CC6" w:rsidRPr="00542CC6" w:rsidRDefault="00542CC6" w:rsidP="00542CC6">
            <w:pPr>
              <w:jc w:val="center"/>
              <w:rPr>
                <w:rFonts w:ascii="Arial" w:hAnsi="Arial" w:cs="Arial"/>
                <w:color w:val="000000"/>
                <w:sz w:val="22"/>
                <w:szCs w:val="22"/>
              </w:rPr>
            </w:pPr>
            <w:r w:rsidRPr="00542CC6">
              <w:rPr>
                <w:rFonts w:ascii="Arial" w:hAnsi="Arial" w:cs="Arial"/>
                <w:color w:val="000000"/>
                <w:sz w:val="22"/>
                <w:szCs w:val="22"/>
              </w:rPr>
              <w:t>2%</w:t>
            </w:r>
          </w:p>
        </w:tc>
      </w:tr>
      <w:tr w:rsidR="001F1626" w:rsidRPr="009E0858" w:rsidTr="00F26D3C">
        <w:trPr>
          <w:trHeight w:val="594"/>
          <w:jc w:val="center"/>
        </w:trPr>
        <w:tc>
          <w:tcPr>
            <w:tcW w:w="4372" w:type="dxa"/>
            <w:tcBorders>
              <w:left w:val="nil"/>
              <w:right w:val="nil"/>
            </w:tcBorders>
            <w:shd w:val="clear" w:color="auto" w:fill="auto"/>
            <w:vAlign w:val="center"/>
          </w:tcPr>
          <w:p w:rsidR="001F1626" w:rsidRPr="009E0858" w:rsidRDefault="001F1626" w:rsidP="00A30D76">
            <w:pPr>
              <w:jc w:val="center"/>
              <w:rPr>
                <w:b/>
              </w:rPr>
            </w:pPr>
          </w:p>
        </w:tc>
        <w:tc>
          <w:tcPr>
            <w:tcW w:w="1307" w:type="dxa"/>
            <w:tcBorders>
              <w:left w:val="nil"/>
              <w:right w:val="nil"/>
            </w:tcBorders>
            <w:shd w:val="clear" w:color="auto" w:fill="auto"/>
            <w:vAlign w:val="center"/>
          </w:tcPr>
          <w:p w:rsidR="001F1626" w:rsidRPr="009E0858" w:rsidRDefault="001F1626" w:rsidP="00A30D76">
            <w:pPr>
              <w:jc w:val="center"/>
              <w:rPr>
                <w:b/>
              </w:rPr>
            </w:pPr>
          </w:p>
        </w:tc>
        <w:tc>
          <w:tcPr>
            <w:tcW w:w="297" w:type="dxa"/>
            <w:tcBorders>
              <w:top w:val="nil"/>
              <w:left w:val="nil"/>
              <w:bottom w:val="nil"/>
              <w:right w:val="nil"/>
            </w:tcBorders>
            <w:shd w:val="clear" w:color="auto" w:fill="auto"/>
          </w:tcPr>
          <w:p w:rsidR="001F1626" w:rsidRPr="009E0858" w:rsidRDefault="001F1626" w:rsidP="00A30D76">
            <w:pPr>
              <w:jc w:val="center"/>
              <w:rPr>
                <w:b/>
              </w:rPr>
            </w:pPr>
          </w:p>
        </w:tc>
        <w:tc>
          <w:tcPr>
            <w:tcW w:w="3189" w:type="dxa"/>
            <w:tcBorders>
              <w:left w:val="nil"/>
              <w:right w:val="nil"/>
            </w:tcBorders>
            <w:shd w:val="clear" w:color="auto" w:fill="auto"/>
            <w:vAlign w:val="center"/>
          </w:tcPr>
          <w:p w:rsidR="001F1626" w:rsidRPr="009E0858" w:rsidRDefault="001F1626" w:rsidP="00A30D76">
            <w:pPr>
              <w:jc w:val="center"/>
              <w:rPr>
                <w:b/>
              </w:rPr>
            </w:pPr>
          </w:p>
        </w:tc>
        <w:tc>
          <w:tcPr>
            <w:tcW w:w="1299" w:type="dxa"/>
            <w:tcBorders>
              <w:left w:val="nil"/>
              <w:right w:val="nil"/>
            </w:tcBorders>
            <w:shd w:val="clear" w:color="auto" w:fill="auto"/>
            <w:vAlign w:val="center"/>
          </w:tcPr>
          <w:p w:rsidR="001F1626" w:rsidRPr="009E0858" w:rsidRDefault="001F1626" w:rsidP="00A30D76">
            <w:pPr>
              <w:jc w:val="center"/>
              <w:rPr>
                <w:b/>
              </w:rPr>
            </w:pPr>
          </w:p>
        </w:tc>
      </w:tr>
      <w:tr w:rsidR="001F1626" w:rsidRPr="009E0858" w:rsidTr="00F26D3C">
        <w:trPr>
          <w:trHeight w:val="594"/>
          <w:jc w:val="center"/>
        </w:trPr>
        <w:tc>
          <w:tcPr>
            <w:tcW w:w="4372" w:type="dxa"/>
            <w:shd w:val="clear" w:color="auto" w:fill="auto"/>
            <w:vAlign w:val="center"/>
          </w:tcPr>
          <w:p w:rsidR="001F1626" w:rsidRPr="009E0858" w:rsidRDefault="001F1626" w:rsidP="00A30D76">
            <w:pPr>
              <w:jc w:val="center"/>
              <w:rPr>
                <w:rFonts w:ascii="Arial CYR" w:hAnsi="Arial CYR" w:cs="Arial CYR"/>
                <w:sz w:val="20"/>
                <w:szCs w:val="20"/>
              </w:rPr>
            </w:pPr>
            <w:r w:rsidRPr="009E0858">
              <w:rPr>
                <w:b/>
              </w:rPr>
              <w:t>Кинофильм</w:t>
            </w:r>
          </w:p>
        </w:tc>
        <w:tc>
          <w:tcPr>
            <w:tcW w:w="1307" w:type="dxa"/>
            <w:shd w:val="clear" w:color="auto" w:fill="auto"/>
            <w:vAlign w:val="center"/>
          </w:tcPr>
          <w:p w:rsidR="001F1626" w:rsidRPr="00523CAE" w:rsidRDefault="001F1626" w:rsidP="00A30D76">
            <w:pPr>
              <w:jc w:val="center"/>
              <w:rPr>
                <w:b/>
              </w:rPr>
            </w:pPr>
            <w:r w:rsidRPr="00523CAE">
              <w:rPr>
                <w:b/>
              </w:rPr>
              <w:t>2009 год</w:t>
            </w:r>
          </w:p>
        </w:tc>
        <w:tc>
          <w:tcPr>
            <w:tcW w:w="297" w:type="dxa"/>
            <w:tcBorders>
              <w:top w:val="nil"/>
              <w:bottom w:val="nil"/>
            </w:tcBorders>
            <w:shd w:val="clear" w:color="auto" w:fill="auto"/>
          </w:tcPr>
          <w:p w:rsidR="001F1626" w:rsidRPr="009E0858" w:rsidRDefault="001F1626" w:rsidP="00A30D76">
            <w:pPr>
              <w:jc w:val="center"/>
              <w:rPr>
                <w:b/>
              </w:rPr>
            </w:pPr>
          </w:p>
        </w:tc>
        <w:tc>
          <w:tcPr>
            <w:tcW w:w="3189" w:type="dxa"/>
            <w:shd w:val="clear" w:color="auto" w:fill="auto"/>
            <w:vAlign w:val="center"/>
          </w:tcPr>
          <w:p w:rsidR="001F1626" w:rsidRPr="009E0858" w:rsidRDefault="001F1626" w:rsidP="00A30D76">
            <w:pPr>
              <w:jc w:val="center"/>
              <w:rPr>
                <w:b/>
              </w:rPr>
            </w:pPr>
            <w:r w:rsidRPr="009E0858">
              <w:rPr>
                <w:b/>
              </w:rPr>
              <w:t>Кинофильм</w:t>
            </w:r>
          </w:p>
        </w:tc>
        <w:tc>
          <w:tcPr>
            <w:tcW w:w="1299" w:type="dxa"/>
            <w:shd w:val="clear" w:color="auto" w:fill="auto"/>
            <w:vAlign w:val="center"/>
          </w:tcPr>
          <w:p w:rsidR="001F1626" w:rsidRPr="00523CAE" w:rsidRDefault="001F1626" w:rsidP="00A30D76">
            <w:pPr>
              <w:jc w:val="center"/>
              <w:rPr>
                <w:b/>
              </w:rPr>
            </w:pPr>
            <w:r w:rsidRPr="00523CAE">
              <w:rPr>
                <w:b/>
              </w:rPr>
              <w:t>2004 год</w:t>
            </w:r>
          </w:p>
        </w:tc>
      </w:tr>
      <w:tr w:rsidR="001F1626" w:rsidRPr="009E0858" w:rsidTr="00F26D3C">
        <w:trPr>
          <w:trHeight w:val="594"/>
          <w:jc w:val="center"/>
        </w:trPr>
        <w:tc>
          <w:tcPr>
            <w:tcW w:w="4372" w:type="dxa"/>
            <w:shd w:val="clear" w:color="auto" w:fill="auto"/>
            <w:vAlign w:val="center"/>
          </w:tcPr>
          <w:p w:rsidR="001F1626" w:rsidRPr="00BE1DDC" w:rsidRDefault="001F1626" w:rsidP="00A30D76">
            <w:r>
              <w:t xml:space="preserve">1. </w:t>
            </w:r>
            <w:r w:rsidRPr="00BE1DDC">
              <w:t>Тарас Бульба</w:t>
            </w:r>
          </w:p>
        </w:tc>
        <w:tc>
          <w:tcPr>
            <w:tcW w:w="1307" w:type="dxa"/>
            <w:shd w:val="clear" w:color="auto" w:fill="auto"/>
            <w:vAlign w:val="center"/>
          </w:tcPr>
          <w:p w:rsidR="001F1626" w:rsidRPr="00523CAE" w:rsidRDefault="001F1626" w:rsidP="00A30D76">
            <w:pPr>
              <w:jc w:val="center"/>
              <w:rPr>
                <w:rFonts w:ascii="Arial" w:hAnsi="Arial" w:cs="Arial"/>
                <w:color w:val="000000"/>
                <w:sz w:val="22"/>
                <w:szCs w:val="22"/>
              </w:rPr>
            </w:pPr>
            <w:r w:rsidRPr="00523CAE">
              <w:rPr>
                <w:rFonts w:ascii="Arial" w:hAnsi="Arial" w:cs="Arial"/>
                <w:color w:val="000000"/>
                <w:sz w:val="22"/>
                <w:szCs w:val="22"/>
              </w:rPr>
              <w:t>8%</w:t>
            </w:r>
          </w:p>
        </w:tc>
        <w:tc>
          <w:tcPr>
            <w:tcW w:w="297" w:type="dxa"/>
            <w:tcBorders>
              <w:top w:val="nil"/>
              <w:bottom w:val="nil"/>
            </w:tcBorders>
            <w:shd w:val="clear" w:color="auto" w:fill="auto"/>
          </w:tcPr>
          <w:p w:rsidR="001F1626" w:rsidRPr="009E0858" w:rsidRDefault="001F1626" w:rsidP="00A30D76">
            <w:pPr>
              <w:jc w:val="center"/>
              <w:rPr>
                <w:b/>
              </w:rPr>
            </w:pPr>
          </w:p>
        </w:tc>
        <w:tc>
          <w:tcPr>
            <w:tcW w:w="3189" w:type="dxa"/>
            <w:shd w:val="clear" w:color="auto" w:fill="auto"/>
            <w:vAlign w:val="center"/>
          </w:tcPr>
          <w:p w:rsidR="001F1626" w:rsidRPr="004106D3" w:rsidRDefault="001F1626" w:rsidP="00A30D76">
            <w:r w:rsidRPr="004106D3">
              <w:t>1. Московская сага</w:t>
            </w:r>
          </w:p>
        </w:tc>
        <w:tc>
          <w:tcPr>
            <w:tcW w:w="1299" w:type="dxa"/>
            <w:shd w:val="clear" w:color="auto" w:fill="auto"/>
            <w:vAlign w:val="center"/>
          </w:tcPr>
          <w:p w:rsidR="001F1626" w:rsidRPr="00523CAE" w:rsidRDefault="001F1626" w:rsidP="00A30D76">
            <w:pPr>
              <w:jc w:val="center"/>
              <w:rPr>
                <w:rFonts w:ascii="Arial" w:hAnsi="Arial" w:cs="Arial"/>
                <w:color w:val="000000"/>
                <w:sz w:val="22"/>
                <w:szCs w:val="22"/>
              </w:rPr>
            </w:pPr>
            <w:r w:rsidRPr="00523CAE">
              <w:rPr>
                <w:rFonts w:ascii="Arial" w:hAnsi="Arial" w:cs="Arial"/>
                <w:color w:val="000000"/>
                <w:sz w:val="22"/>
                <w:szCs w:val="22"/>
              </w:rPr>
              <w:t>6%</w:t>
            </w:r>
          </w:p>
        </w:tc>
      </w:tr>
      <w:tr w:rsidR="001F1626" w:rsidRPr="009E0858" w:rsidTr="00F26D3C">
        <w:trPr>
          <w:trHeight w:val="594"/>
          <w:jc w:val="center"/>
        </w:trPr>
        <w:tc>
          <w:tcPr>
            <w:tcW w:w="4372" w:type="dxa"/>
            <w:shd w:val="clear" w:color="auto" w:fill="auto"/>
            <w:vAlign w:val="center"/>
          </w:tcPr>
          <w:p w:rsidR="001F1626" w:rsidRPr="00BE1DDC" w:rsidRDefault="001F1626" w:rsidP="00A30D76">
            <w:r w:rsidRPr="009E0858">
              <w:rPr>
                <w:lang w:val="en-US"/>
              </w:rPr>
              <w:t xml:space="preserve">2. </w:t>
            </w:r>
            <w:r w:rsidRPr="00BE1DDC">
              <w:t>Адмирал</w:t>
            </w:r>
          </w:p>
        </w:tc>
        <w:tc>
          <w:tcPr>
            <w:tcW w:w="1307" w:type="dxa"/>
            <w:shd w:val="clear" w:color="auto" w:fill="auto"/>
            <w:vAlign w:val="center"/>
          </w:tcPr>
          <w:p w:rsidR="001F1626" w:rsidRPr="00523CAE" w:rsidRDefault="001F1626" w:rsidP="00A30D76">
            <w:pPr>
              <w:jc w:val="center"/>
              <w:rPr>
                <w:rFonts w:ascii="Arial" w:hAnsi="Arial" w:cs="Arial"/>
                <w:color w:val="000000"/>
                <w:sz w:val="22"/>
                <w:szCs w:val="22"/>
              </w:rPr>
            </w:pPr>
            <w:r w:rsidRPr="00523CAE">
              <w:rPr>
                <w:rFonts w:ascii="Arial" w:hAnsi="Arial" w:cs="Arial"/>
                <w:color w:val="000000"/>
                <w:sz w:val="22"/>
                <w:szCs w:val="22"/>
              </w:rPr>
              <w:t>7%</w:t>
            </w:r>
          </w:p>
        </w:tc>
        <w:tc>
          <w:tcPr>
            <w:tcW w:w="297" w:type="dxa"/>
            <w:tcBorders>
              <w:top w:val="nil"/>
              <w:bottom w:val="nil"/>
            </w:tcBorders>
            <w:shd w:val="clear" w:color="auto" w:fill="auto"/>
          </w:tcPr>
          <w:p w:rsidR="001F1626" w:rsidRPr="009E0858" w:rsidRDefault="001F1626" w:rsidP="00A30D76">
            <w:pPr>
              <w:jc w:val="center"/>
              <w:rPr>
                <w:b/>
              </w:rPr>
            </w:pPr>
          </w:p>
        </w:tc>
        <w:tc>
          <w:tcPr>
            <w:tcW w:w="3189" w:type="dxa"/>
            <w:shd w:val="clear" w:color="auto" w:fill="auto"/>
            <w:vAlign w:val="center"/>
          </w:tcPr>
          <w:p w:rsidR="001F1626" w:rsidRPr="004106D3" w:rsidRDefault="001F1626" w:rsidP="00A30D76">
            <w:r w:rsidRPr="004106D3">
              <w:t>2. Клон</w:t>
            </w:r>
          </w:p>
        </w:tc>
        <w:tc>
          <w:tcPr>
            <w:tcW w:w="1299" w:type="dxa"/>
            <w:shd w:val="clear" w:color="auto" w:fill="auto"/>
            <w:vAlign w:val="center"/>
          </w:tcPr>
          <w:p w:rsidR="001F1626" w:rsidRPr="00523CAE" w:rsidRDefault="001F1626" w:rsidP="00A30D76">
            <w:pPr>
              <w:jc w:val="center"/>
              <w:rPr>
                <w:rFonts w:ascii="Arial" w:hAnsi="Arial" w:cs="Arial"/>
                <w:color w:val="000000"/>
                <w:sz w:val="22"/>
                <w:szCs w:val="22"/>
              </w:rPr>
            </w:pPr>
            <w:r w:rsidRPr="00523CAE">
              <w:rPr>
                <w:rFonts w:ascii="Arial" w:hAnsi="Arial" w:cs="Arial"/>
                <w:color w:val="000000"/>
                <w:sz w:val="22"/>
                <w:szCs w:val="22"/>
              </w:rPr>
              <w:t>5%</w:t>
            </w:r>
          </w:p>
        </w:tc>
      </w:tr>
      <w:tr w:rsidR="001F1626" w:rsidRPr="009E0858" w:rsidTr="00F26D3C">
        <w:trPr>
          <w:trHeight w:val="594"/>
          <w:jc w:val="center"/>
        </w:trPr>
        <w:tc>
          <w:tcPr>
            <w:tcW w:w="4372" w:type="dxa"/>
            <w:shd w:val="clear" w:color="auto" w:fill="auto"/>
            <w:vAlign w:val="center"/>
          </w:tcPr>
          <w:p w:rsidR="001F1626" w:rsidRPr="00BE1DDC" w:rsidRDefault="001F1626" w:rsidP="00A30D76">
            <w:r w:rsidRPr="009E0858">
              <w:rPr>
                <w:lang w:val="en-US"/>
              </w:rPr>
              <w:t xml:space="preserve">3. </w:t>
            </w:r>
            <w:r w:rsidRPr="00BE1DDC">
              <w:t>2012</w:t>
            </w:r>
          </w:p>
        </w:tc>
        <w:tc>
          <w:tcPr>
            <w:tcW w:w="1307" w:type="dxa"/>
            <w:shd w:val="clear" w:color="auto" w:fill="auto"/>
            <w:vAlign w:val="center"/>
          </w:tcPr>
          <w:p w:rsidR="001F1626" w:rsidRPr="00523CAE" w:rsidRDefault="001F1626" w:rsidP="00A30D76">
            <w:pPr>
              <w:jc w:val="center"/>
              <w:rPr>
                <w:rFonts w:ascii="Arial" w:hAnsi="Arial" w:cs="Arial"/>
                <w:color w:val="000000"/>
                <w:sz w:val="22"/>
                <w:szCs w:val="22"/>
              </w:rPr>
            </w:pPr>
            <w:r w:rsidRPr="00523CAE">
              <w:rPr>
                <w:rFonts w:ascii="Arial" w:hAnsi="Arial" w:cs="Arial"/>
                <w:color w:val="000000"/>
                <w:sz w:val="22"/>
                <w:szCs w:val="22"/>
              </w:rPr>
              <w:t>6%</w:t>
            </w:r>
          </w:p>
        </w:tc>
        <w:tc>
          <w:tcPr>
            <w:tcW w:w="297" w:type="dxa"/>
            <w:tcBorders>
              <w:top w:val="nil"/>
              <w:bottom w:val="nil"/>
            </w:tcBorders>
            <w:shd w:val="clear" w:color="auto" w:fill="auto"/>
          </w:tcPr>
          <w:p w:rsidR="001F1626" w:rsidRPr="009E0858" w:rsidRDefault="001F1626" w:rsidP="00A30D76">
            <w:pPr>
              <w:jc w:val="center"/>
              <w:rPr>
                <w:b/>
              </w:rPr>
            </w:pPr>
          </w:p>
        </w:tc>
        <w:tc>
          <w:tcPr>
            <w:tcW w:w="3189" w:type="dxa"/>
            <w:shd w:val="clear" w:color="auto" w:fill="auto"/>
            <w:vAlign w:val="center"/>
          </w:tcPr>
          <w:p w:rsidR="001F1626" w:rsidRPr="004106D3" w:rsidRDefault="001F1626" w:rsidP="00A30D76">
            <w:r w:rsidRPr="004106D3">
              <w:t>3. Улицы разбитых фонарей</w:t>
            </w:r>
          </w:p>
        </w:tc>
        <w:tc>
          <w:tcPr>
            <w:tcW w:w="1299" w:type="dxa"/>
            <w:shd w:val="clear" w:color="auto" w:fill="auto"/>
            <w:vAlign w:val="center"/>
          </w:tcPr>
          <w:p w:rsidR="001F1626" w:rsidRPr="00523CAE" w:rsidRDefault="001F1626" w:rsidP="00A30D76">
            <w:pPr>
              <w:jc w:val="center"/>
              <w:rPr>
                <w:rFonts w:ascii="Arial" w:hAnsi="Arial" w:cs="Arial"/>
                <w:color w:val="000000"/>
                <w:sz w:val="22"/>
                <w:szCs w:val="22"/>
              </w:rPr>
            </w:pPr>
            <w:r w:rsidRPr="00523CAE">
              <w:rPr>
                <w:rFonts w:ascii="Arial" w:hAnsi="Arial" w:cs="Arial"/>
                <w:color w:val="000000"/>
                <w:sz w:val="22"/>
                <w:szCs w:val="22"/>
              </w:rPr>
              <w:t>3%</w:t>
            </w:r>
          </w:p>
        </w:tc>
      </w:tr>
      <w:tr w:rsidR="001F1626" w:rsidRPr="009E0858" w:rsidTr="00F26D3C">
        <w:trPr>
          <w:trHeight w:val="594"/>
          <w:jc w:val="center"/>
        </w:trPr>
        <w:tc>
          <w:tcPr>
            <w:tcW w:w="4372" w:type="dxa"/>
            <w:shd w:val="clear" w:color="auto" w:fill="auto"/>
            <w:vAlign w:val="center"/>
          </w:tcPr>
          <w:p w:rsidR="001F1626" w:rsidRPr="00BE1DDC" w:rsidRDefault="001F1626" w:rsidP="00A30D76">
            <w:r w:rsidRPr="009E0858">
              <w:rPr>
                <w:lang w:val="en-US"/>
              </w:rPr>
              <w:t xml:space="preserve">4. </w:t>
            </w:r>
            <w:r w:rsidRPr="00BE1DDC">
              <w:t>Кармелита</w:t>
            </w:r>
          </w:p>
        </w:tc>
        <w:tc>
          <w:tcPr>
            <w:tcW w:w="1307" w:type="dxa"/>
            <w:shd w:val="clear" w:color="auto" w:fill="auto"/>
            <w:vAlign w:val="center"/>
          </w:tcPr>
          <w:p w:rsidR="001F1626" w:rsidRPr="00523CAE" w:rsidRDefault="001F1626" w:rsidP="00A30D76">
            <w:pPr>
              <w:jc w:val="center"/>
              <w:rPr>
                <w:rFonts w:ascii="Arial" w:hAnsi="Arial" w:cs="Arial"/>
                <w:color w:val="000000"/>
                <w:sz w:val="22"/>
                <w:szCs w:val="22"/>
              </w:rPr>
            </w:pPr>
            <w:r w:rsidRPr="00523CAE">
              <w:rPr>
                <w:rFonts w:ascii="Arial" w:hAnsi="Arial" w:cs="Arial"/>
                <w:color w:val="000000"/>
                <w:sz w:val="22"/>
                <w:szCs w:val="22"/>
              </w:rPr>
              <w:t>5%</w:t>
            </w:r>
          </w:p>
        </w:tc>
        <w:tc>
          <w:tcPr>
            <w:tcW w:w="297" w:type="dxa"/>
            <w:tcBorders>
              <w:top w:val="nil"/>
              <w:bottom w:val="nil"/>
            </w:tcBorders>
            <w:shd w:val="clear" w:color="auto" w:fill="auto"/>
          </w:tcPr>
          <w:p w:rsidR="001F1626" w:rsidRPr="009E0858" w:rsidRDefault="001F1626" w:rsidP="00A30D76">
            <w:pPr>
              <w:jc w:val="center"/>
              <w:rPr>
                <w:b/>
              </w:rPr>
            </w:pPr>
          </w:p>
        </w:tc>
        <w:tc>
          <w:tcPr>
            <w:tcW w:w="3189" w:type="dxa"/>
            <w:shd w:val="clear" w:color="auto" w:fill="auto"/>
            <w:vAlign w:val="center"/>
          </w:tcPr>
          <w:p w:rsidR="001F1626" w:rsidRPr="004106D3" w:rsidRDefault="001F1626" w:rsidP="00A30D76">
            <w:r w:rsidRPr="004106D3">
              <w:t>4. Ночной дозор</w:t>
            </w:r>
          </w:p>
        </w:tc>
        <w:tc>
          <w:tcPr>
            <w:tcW w:w="1299" w:type="dxa"/>
            <w:shd w:val="clear" w:color="auto" w:fill="auto"/>
            <w:vAlign w:val="center"/>
          </w:tcPr>
          <w:p w:rsidR="001F1626" w:rsidRPr="00523CAE" w:rsidRDefault="001F1626" w:rsidP="00A30D76">
            <w:pPr>
              <w:jc w:val="center"/>
              <w:rPr>
                <w:rFonts w:ascii="Arial" w:hAnsi="Arial" w:cs="Arial"/>
                <w:color w:val="000000"/>
                <w:sz w:val="22"/>
                <w:szCs w:val="22"/>
              </w:rPr>
            </w:pPr>
            <w:r w:rsidRPr="00523CAE">
              <w:rPr>
                <w:rFonts w:ascii="Arial" w:hAnsi="Arial" w:cs="Arial"/>
                <w:color w:val="000000"/>
                <w:sz w:val="22"/>
                <w:szCs w:val="22"/>
              </w:rPr>
              <w:t>2%</w:t>
            </w:r>
          </w:p>
        </w:tc>
      </w:tr>
      <w:tr w:rsidR="001F1626" w:rsidRPr="009E0858" w:rsidTr="00F26D3C">
        <w:trPr>
          <w:trHeight w:val="594"/>
          <w:jc w:val="center"/>
        </w:trPr>
        <w:tc>
          <w:tcPr>
            <w:tcW w:w="4372" w:type="dxa"/>
            <w:shd w:val="clear" w:color="auto" w:fill="auto"/>
            <w:vAlign w:val="center"/>
          </w:tcPr>
          <w:p w:rsidR="001F1626" w:rsidRPr="00BE1DDC" w:rsidRDefault="001F1626" w:rsidP="00A30D76">
            <w:r w:rsidRPr="00EB34A0">
              <w:t xml:space="preserve">5. </w:t>
            </w:r>
            <w:r w:rsidRPr="00BE1DDC">
              <w:t>Каникулы строго режима</w:t>
            </w:r>
          </w:p>
        </w:tc>
        <w:tc>
          <w:tcPr>
            <w:tcW w:w="1307" w:type="dxa"/>
            <w:shd w:val="clear" w:color="auto" w:fill="auto"/>
            <w:vAlign w:val="center"/>
          </w:tcPr>
          <w:p w:rsidR="001F1626" w:rsidRPr="00523CAE" w:rsidRDefault="001F1626" w:rsidP="00A30D76">
            <w:pPr>
              <w:jc w:val="center"/>
              <w:rPr>
                <w:rFonts w:ascii="Arial" w:hAnsi="Arial" w:cs="Arial"/>
                <w:color w:val="000000"/>
                <w:sz w:val="22"/>
                <w:szCs w:val="22"/>
              </w:rPr>
            </w:pPr>
            <w:r w:rsidRPr="00523CAE">
              <w:rPr>
                <w:rFonts w:ascii="Arial" w:hAnsi="Arial" w:cs="Arial"/>
                <w:color w:val="000000"/>
                <w:sz w:val="22"/>
                <w:szCs w:val="22"/>
              </w:rPr>
              <w:t>3%</w:t>
            </w:r>
          </w:p>
        </w:tc>
        <w:tc>
          <w:tcPr>
            <w:tcW w:w="297" w:type="dxa"/>
            <w:tcBorders>
              <w:top w:val="nil"/>
              <w:bottom w:val="nil"/>
            </w:tcBorders>
            <w:shd w:val="clear" w:color="auto" w:fill="auto"/>
          </w:tcPr>
          <w:p w:rsidR="001F1626" w:rsidRPr="009E0858" w:rsidRDefault="001F1626" w:rsidP="00A30D76">
            <w:pPr>
              <w:jc w:val="center"/>
              <w:rPr>
                <w:b/>
              </w:rPr>
            </w:pPr>
          </w:p>
        </w:tc>
        <w:tc>
          <w:tcPr>
            <w:tcW w:w="3189" w:type="dxa"/>
            <w:shd w:val="clear" w:color="auto" w:fill="auto"/>
            <w:vAlign w:val="center"/>
          </w:tcPr>
          <w:p w:rsidR="001F1626" w:rsidRPr="004106D3" w:rsidRDefault="001F1626" w:rsidP="00A30D76">
            <w:r w:rsidRPr="004106D3">
              <w:t>5. Штрафбат</w:t>
            </w:r>
          </w:p>
        </w:tc>
        <w:tc>
          <w:tcPr>
            <w:tcW w:w="1299" w:type="dxa"/>
            <w:shd w:val="clear" w:color="auto" w:fill="auto"/>
            <w:vAlign w:val="center"/>
          </w:tcPr>
          <w:p w:rsidR="001F1626" w:rsidRPr="00523CAE" w:rsidRDefault="001F1626" w:rsidP="00A30D76">
            <w:pPr>
              <w:jc w:val="center"/>
              <w:rPr>
                <w:rFonts w:ascii="Arial" w:hAnsi="Arial" w:cs="Arial"/>
                <w:color w:val="000000"/>
                <w:sz w:val="22"/>
                <w:szCs w:val="22"/>
              </w:rPr>
            </w:pPr>
            <w:r w:rsidRPr="00523CAE">
              <w:rPr>
                <w:rFonts w:ascii="Arial" w:hAnsi="Arial" w:cs="Arial"/>
                <w:color w:val="000000"/>
                <w:sz w:val="22"/>
                <w:szCs w:val="22"/>
              </w:rPr>
              <w:t>2%</w:t>
            </w:r>
          </w:p>
        </w:tc>
      </w:tr>
      <w:tr w:rsidR="001F1626" w:rsidRPr="009E0858" w:rsidTr="00F26D3C">
        <w:trPr>
          <w:trHeight w:val="594"/>
          <w:jc w:val="center"/>
        </w:trPr>
        <w:tc>
          <w:tcPr>
            <w:tcW w:w="4372" w:type="dxa"/>
            <w:tcBorders>
              <w:left w:val="nil"/>
              <w:right w:val="nil"/>
            </w:tcBorders>
            <w:shd w:val="clear" w:color="auto" w:fill="auto"/>
            <w:vAlign w:val="center"/>
          </w:tcPr>
          <w:p w:rsidR="001F1626" w:rsidRPr="009E0858" w:rsidRDefault="001F1626" w:rsidP="00A30D76">
            <w:pPr>
              <w:jc w:val="center"/>
              <w:rPr>
                <w:b/>
              </w:rPr>
            </w:pPr>
          </w:p>
        </w:tc>
        <w:tc>
          <w:tcPr>
            <w:tcW w:w="1307" w:type="dxa"/>
            <w:tcBorders>
              <w:left w:val="nil"/>
              <w:right w:val="nil"/>
            </w:tcBorders>
            <w:shd w:val="clear" w:color="auto" w:fill="auto"/>
            <w:vAlign w:val="center"/>
          </w:tcPr>
          <w:p w:rsidR="001F1626" w:rsidRPr="009E0858" w:rsidRDefault="001F1626" w:rsidP="00A30D76">
            <w:pPr>
              <w:jc w:val="center"/>
              <w:rPr>
                <w:b/>
              </w:rPr>
            </w:pPr>
          </w:p>
        </w:tc>
        <w:tc>
          <w:tcPr>
            <w:tcW w:w="297" w:type="dxa"/>
            <w:tcBorders>
              <w:top w:val="nil"/>
              <w:left w:val="nil"/>
              <w:bottom w:val="nil"/>
              <w:right w:val="nil"/>
            </w:tcBorders>
            <w:shd w:val="clear" w:color="auto" w:fill="auto"/>
          </w:tcPr>
          <w:p w:rsidR="001F1626" w:rsidRPr="009E0858" w:rsidRDefault="001F1626" w:rsidP="00A30D76">
            <w:pPr>
              <w:jc w:val="center"/>
              <w:rPr>
                <w:b/>
              </w:rPr>
            </w:pPr>
          </w:p>
        </w:tc>
        <w:tc>
          <w:tcPr>
            <w:tcW w:w="3189" w:type="dxa"/>
            <w:tcBorders>
              <w:left w:val="nil"/>
              <w:right w:val="nil"/>
            </w:tcBorders>
            <w:shd w:val="clear" w:color="auto" w:fill="auto"/>
            <w:vAlign w:val="center"/>
          </w:tcPr>
          <w:p w:rsidR="001F1626" w:rsidRPr="009E0858" w:rsidRDefault="001F1626" w:rsidP="00A30D76">
            <w:pPr>
              <w:jc w:val="center"/>
              <w:rPr>
                <w:b/>
              </w:rPr>
            </w:pPr>
          </w:p>
        </w:tc>
        <w:tc>
          <w:tcPr>
            <w:tcW w:w="1299" w:type="dxa"/>
            <w:tcBorders>
              <w:left w:val="nil"/>
              <w:right w:val="nil"/>
            </w:tcBorders>
            <w:shd w:val="clear" w:color="auto" w:fill="auto"/>
            <w:vAlign w:val="center"/>
          </w:tcPr>
          <w:p w:rsidR="001F1626" w:rsidRPr="009E0858" w:rsidRDefault="001F1626" w:rsidP="00A30D76">
            <w:pPr>
              <w:jc w:val="center"/>
              <w:rPr>
                <w:b/>
              </w:rPr>
            </w:pPr>
          </w:p>
        </w:tc>
      </w:tr>
      <w:tr w:rsidR="001F1626" w:rsidRPr="009E0858" w:rsidTr="00F26D3C">
        <w:trPr>
          <w:trHeight w:val="594"/>
          <w:jc w:val="center"/>
        </w:trPr>
        <w:tc>
          <w:tcPr>
            <w:tcW w:w="4372" w:type="dxa"/>
            <w:shd w:val="clear" w:color="auto" w:fill="auto"/>
            <w:vAlign w:val="center"/>
          </w:tcPr>
          <w:p w:rsidR="001F1626" w:rsidRPr="009E0858" w:rsidRDefault="001F1626" w:rsidP="00A30D76">
            <w:pPr>
              <w:jc w:val="center"/>
              <w:rPr>
                <w:b/>
              </w:rPr>
            </w:pPr>
            <w:r w:rsidRPr="009E0858">
              <w:rPr>
                <w:b/>
              </w:rPr>
              <w:t>Кинофильм</w:t>
            </w:r>
          </w:p>
        </w:tc>
        <w:tc>
          <w:tcPr>
            <w:tcW w:w="1307" w:type="dxa"/>
            <w:shd w:val="clear" w:color="auto" w:fill="auto"/>
            <w:vAlign w:val="center"/>
          </w:tcPr>
          <w:p w:rsidR="001F1626" w:rsidRPr="00523CAE" w:rsidRDefault="001F1626" w:rsidP="00A30D76">
            <w:pPr>
              <w:jc w:val="center"/>
              <w:rPr>
                <w:b/>
              </w:rPr>
            </w:pPr>
            <w:r w:rsidRPr="00523CAE">
              <w:rPr>
                <w:b/>
              </w:rPr>
              <w:t>2008 год</w:t>
            </w:r>
          </w:p>
        </w:tc>
        <w:tc>
          <w:tcPr>
            <w:tcW w:w="297" w:type="dxa"/>
            <w:tcBorders>
              <w:top w:val="nil"/>
              <w:bottom w:val="nil"/>
            </w:tcBorders>
            <w:shd w:val="clear" w:color="auto" w:fill="auto"/>
          </w:tcPr>
          <w:p w:rsidR="001F1626" w:rsidRPr="009E0858" w:rsidRDefault="001F1626" w:rsidP="00A30D76">
            <w:pPr>
              <w:jc w:val="center"/>
              <w:rPr>
                <w:b/>
              </w:rPr>
            </w:pPr>
          </w:p>
        </w:tc>
        <w:tc>
          <w:tcPr>
            <w:tcW w:w="3189" w:type="dxa"/>
            <w:shd w:val="clear" w:color="auto" w:fill="auto"/>
            <w:vAlign w:val="center"/>
          </w:tcPr>
          <w:p w:rsidR="001F1626" w:rsidRPr="009E0858" w:rsidRDefault="001F1626" w:rsidP="00A30D76">
            <w:pPr>
              <w:jc w:val="center"/>
              <w:rPr>
                <w:b/>
              </w:rPr>
            </w:pPr>
            <w:r w:rsidRPr="009E0858">
              <w:rPr>
                <w:b/>
              </w:rPr>
              <w:t>Кинофильм</w:t>
            </w:r>
          </w:p>
        </w:tc>
        <w:tc>
          <w:tcPr>
            <w:tcW w:w="1299" w:type="dxa"/>
            <w:shd w:val="clear" w:color="auto" w:fill="auto"/>
            <w:vAlign w:val="center"/>
          </w:tcPr>
          <w:p w:rsidR="001F1626" w:rsidRPr="00523CAE" w:rsidRDefault="001F1626" w:rsidP="00A30D76">
            <w:pPr>
              <w:jc w:val="center"/>
              <w:rPr>
                <w:b/>
              </w:rPr>
            </w:pPr>
            <w:r w:rsidRPr="00523CAE">
              <w:rPr>
                <w:b/>
              </w:rPr>
              <w:t>2003 год</w:t>
            </w:r>
          </w:p>
        </w:tc>
      </w:tr>
      <w:tr w:rsidR="001F1626" w:rsidRPr="009E0858" w:rsidTr="00F26D3C">
        <w:trPr>
          <w:trHeight w:val="594"/>
          <w:jc w:val="center"/>
        </w:trPr>
        <w:tc>
          <w:tcPr>
            <w:tcW w:w="4372" w:type="dxa"/>
            <w:shd w:val="clear" w:color="auto" w:fill="auto"/>
            <w:vAlign w:val="center"/>
          </w:tcPr>
          <w:p w:rsidR="001F1626" w:rsidRPr="00852D3E" w:rsidRDefault="001F1626" w:rsidP="00A30D76">
            <w:r w:rsidRPr="00852D3E">
              <w:t>1. Адмирал</w:t>
            </w:r>
          </w:p>
        </w:tc>
        <w:tc>
          <w:tcPr>
            <w:tcW w:w="1307" w:type="dxa"/>
            <w:shd w:val="clear" w:color="auto" w:fill="auto"/>
            <w:vAlign w:val="center"/>
          </w:tcPr>
          <w:p w:rsidR="001F1626" w:rsidRPr="00523CAE" w:rsidRDefault="001F1626" w:rsidP="00A30D76">
            <w:pPr>
              <w:jc w:val="center"/>
              <w:rPr>
                <w:rFonts w:ascii="Arial" w:hAnsi="Arial" w:cs="Arial"/>
                <w:color w:val="000000"/>
                <w:sz w:val="22"/>
                <w:szCs w:val="22"/>
              </w:rPr>
            </w:pPr>
            <w:r w:rsidRPr="00523CAE">
              <w:rPr>
                <w:rFonts w:ascii="Arial" w:hAnsi="Arial" w:cs="Arial"/>
                <w:color w:val="000000"/>
                <w:sz w:val="22"/>
                <w:szCs w:val="22"/>
              </w:rPr>
              <w:t>8%</w:t>
            </w:r>
          </w:p>
        </w:tc>
        <w:tc>
          <w:tcPr>
            <w:tcW w:w="297" w:type="dxa"/>
            <w:tcBorders>
              <w:top w:val="nil"/>
              <w:bottom w:val="nil"/>
            </w:tcBorders>
            <w:shd w:val="clear" w:color="auto" w:fill="auto"/>
          </w:tcPr>
          <w:p w:rsidR="001F1626" w:rsidRPr="009E0858" w:rsidRDefault="001F1626" w:rsidP="00A30D76">
            <w:pPr>
              <w:jc w:val="center"/>
              <w:rPr>
                <w:b/>
              </w:rPr>
            </w:pPr>
          </w:p>
        </w:tc>
        <w:tc>
          <w:tcPr>
            <w:tcW w:w="3189" w:type="dxa"/>
            <w:shd w:val="clear" w:color="auto" w:fill="auto"/>
            <w:vAlign w:val="center"/>
          </w:tcPr>
          <w:p w:rsidR="001F1626" w:rsidRPr="004106D3" w:rsidRDefault="001F1626" w:rsidP="00A30D76">
            <w:r w:rsidRPr="004106D3">
              <w:t>1. Участок</w:t>
            </w:r>
          </w:p>
        </w:tc>
        <w:tc>
          <w:tcPr>
            <w:tcW w:w="1299" w:type="dxa"/>
            <w:shd w:val="clear" w:color="auto" w:fill="auto"/>
            <w:vAlign w:val="center"/>
          </w:tcPr>
          <w:p w:rsidR="001F1626" w:rsidRPr="00523CAE" w:rsidRDefault="001F1626" w:rsidP="00A30D76">
            <w:pPr>
              <w:jc w:val="center"/>
              <w:rPr>
                <w:rFonts w:ascii="Arial" w:hAnsi="Arial" w:cs="Arial"/>
                <w:color w:val="000000"/>
                <w:sz w:val="22"/>
                <w:szCs w:val="22"/>
              </w:rPr>
            </w:pPr>
            <w:r w:rsidRPr="00523CAE">
              <w:rPr>
                <w:rFonts w:ascii="Arial" w:hAnsi="Arial" w:cs="Arial"/>
                <w:color w:val="000000"/>
                <w:sz w:val="22"/>
                <w:szCs w:val="22"/>
              </w:rPr>
              <w:t>9%</w:t>
            </w:r>
          </w:p>
        </w:tc>
      </w:tr>
      <w:tr w:rsidR="001F1626" w:rsidRPr="009E0858" w:rsidTr="00F26D3C">
        <w:trPr>
          <w:trHeight w:val="594"/>
          <w:jc w:val="center"/>
        </w:trPr>
        <w:tc>
          <w:tcPr>
            <w:tcW w:w="4372" w:type="dxa"/>
            <w:shd w:val="clear" w:color="auto" w:fill="auto"/>
            <w:vAlign w:val="center"/>
          </w:tcPr>
          <w:p w:rsidR="001F1626" w:rsidRPr="00852D3E" w:rsidRDefault="001F1626" w:rsidP="00A30D76">
            <w:r w:rsidRPr="00852D3E">
              <w:t>2. Ирония Судьбы - 2</w:t>
            </w:r>
          </w:p>
        </w:tc>
        <w:tc>
          <w:tcPr>
            <w:tcW w:w="1307" w:type="dxa"/>
            <w:shd w:val="clear" w:color="auto" w:fill="auto"/>
            <w:vAlign w:val="center"/>
          </w:tcPr>
          <w:p w:rsidR="001F1626" w:rsidRPr="00523CAE" w:rsidRDefault="001F1626" w:rsidP="00A30D76">
            <w:pPr>
              <w:jc w:val="center"/>
              <w:rPr>
                <w:rFonts w:ascii="Arial" w:hAnsi="Arial" w:cs="Arial"/>
                <w:color w:val="000000"/>
                <w:sz w:val="22"/>
                <w:szCs w:val="22"/>
              </w:rPr>
            </w:pPr>
            <w:r w:rsidRPr="00523CAE">
              <w:rPr>
                <w:rFonts w:ascii="Arial" w:hAnsi="Arial" w:cs="Arial"/>
                <w:color w:val="000000"/>
                <w:sz w:val="22"/>
                <w:szCs w:val="22"/>
              </w:rPr>
              <w:t>3%</w:t>
            </w:r>
          </w:p>
        </w:tc>
        <w:tc>
          <w:tcPr>
            <w:tcW w:w="297" w:type="dxa"/>
            <w:tcBorders>
              <w:top w:val="nil"/>
              <w:bottom w:val="nil"/>
            </w:tcBorders>
            <w:shd w:val="clear" w:color="auto" w:fill="auto"/>
          </w:tcPr>
          <w:p w:rsidR="001F1626" w:rsidRPr="009E0858" w:rsidRDefault="001F1626" w:rsidP="00A30D76">
            <w:pPr>
              <w:jc w:val="center"/>
              <w:rPr>
                <w:b/>
              </w:rPr>
            </w:pPr>
          </w:p>
        </w:tc>
        <w:tc>
          <w:tcPr>
            <w:tcW w:w="3189" w:type="dxa"/>
            <w:shd w:val="clear" w:color="auto" w:fill="auto"/>
            <w:vAlign w:val="center"/>
          </w:tcPr>
          <w:p w:rsidR="001F1626" w:rsidRPr="004106D3" w:rsidRDefault="001F1626" w:rsidP="00A30D76">
            <w:r w:rsidRPr="004106D3">
              <w:t>2. Две судьбы</w:t>
            </w:r>
          </w:p>
        </w:tc>
        <w:tc>
          <w:tcPr>
            <w:tcW w:w="1299" w:type="dxa"/>
            <w:shd w:val="clear" w:color="auto" w:fill="auto"/>
            <w:vAlign w:val="center"/>
          </w:tcPr>
          <w:p w:rsidR="001F1626" w:rsidRPr="00523CAE" w:rsidRDefault="001F1626" w:rsidP="00A30D76">
            <w:pPr>
              <w:jc w:val="center"/>
              <w:rPr>
                <w:rFonts w:ascii="Arial" w:hAnsi="Arial" w:cs="Arial"/>
                <w:color w:val="000000"/>
                <w:sz w:val="22"/>
                <w:szCs w:val="22"/>
              </w:rPr>
            </w:pPr>
            <w:r w:rsidRPr="00523CAE">
              <w:rPr>
                <w:rFonts w:ascii="Arial" w:hAnsi="Arial" w:cs="Arial"/>
                <w:color w:val="000000"/>
                <w:sz w:val="22"/>
                <w:szCs w:val="22"/>
              </w:rPr>
              <w:t>6%</w:t>
            </w:r>
          </w:p>
        </w:tc>
      </w:tr>
      <w:tr w:rsidR="001F1626" w:rsidRPr="009E0858" w:rsidTr="00F26D3C">
        <w:trPr>
          <w:trHeight w:val="594"/>
          <w:jc w:val="center"/>
        </w:trPr>
        <w:tc>
          <w:tcPr>
            <w:tcW w:w="4372" w:type="dxa"/>
            <w:shd w:val="clear" w:color="auto" w:fill="auto"/>
            <w:vAlign w:val="center"/>
          </w:tcPr>
          <w:p w:rsidR="001F1626" w:rsidRPr="00852D3E" w:rsidRDefault="001F1626" w:rsidP="00A30D76">
            <w:r w:rsidRPr="00852D3E">
              <w:t>3. Родные люди</w:t>
            </w:r>
          </w:p>
        </w:tc>
        <w:tc>
          <w:tcPr>
            <w:tcW w:w="1307" w:type="dxa"/>
            <w:shd w:val="clear" w:color="auto" w:fill="auto"/>
            <w:vAlign w:val="center"/>
          </w:tcPr>
          <w:p w:rsidR="001F1626" w:rsidRPr="00523CAE" w:rsidRDefault="001F1626" w:rsidP="00A30D76">
            <w:pPr>
              <w:jc w:val="center"/>
              <w:rPr>
                <w:rFonts w:ascii="Arial" w:hAnsi="Arial" w:cs="Arial"/>
                <w:color w:val="000000"/>
                <w:sz w:val="22"/>
                <w:szCs w:val="22"/>
              </w:rPr>
            </w:pPr>
            <w:r w:rsidRPr="00523CAE">
              <w:rPr>
                <w:rFonts w:ascii="Arial" w:hAnsi="Arial" w:cs="Arial"/>
                <w:color w:val="000000"/>
                <w:sz w:val="22"/>
                <w:szCs w:val="22"/>
              </w:rPr>
              <w:t>2%</w:t>
            </w:r>
          </w:p>
        </w:tc>
        <w:tc>
          <w:tcPr>
            <w:tcW w:w="297" w:type="dxa"/>
            <w:tcBorders>
              <w:top w:val="nil"/>
              <w:bottom w:val="nil"/>
            </w:tcBorders>
            <w:shd w:val="clear" w:color="auto" w:fill="auto"/>
          </w:tcPr>
          <w:p w:rsidR="001F1626" w:rsidRPr="009E0858" w:rsidRDefault="001F1626" w:rsidP="00A30D76">
            <w:pPr>
              <w:jc w:val="center"/>
              <w:rPr>
                <w:b/>
              </w:rPr>
            </w:pPr>
          </w:p>
        </w:tc>
        <w:tc>
          <w:tcPr>
            <w:tcW w:w="3189" w:type="dxa"/>
            <w:shd w:val="clear" w:color="auto" w:fill="auto"/>
            <w:vAlign w:val="center"/>
          </w:tcPr>
          <w:p w:rsidR="001F1626" w:rsidRPr="004106D3" w:rsidRDefault="001F1626" w:rsidP="00A30D76">
            <w:r w:rsidRPr="004106D3">
              <w:t>3. Бригада</w:t>
            </w:r>
          </w:p>
        </w:tc>
        <w:tc>
          <w:tcPr>
            <w:tcW w:w="1299" w:type="dxa"/>
            <w:shd w:val="clear" w:color="auto" w:fill="auto"/>
            <w:vAlign w:val="center"/>
          </w:tcPr>
          <w:p w:rsidR="001F1626" w:rsidRPr="00523CAE" w:rsidRDefault="001F1626" w:rsidP="00A30D76">
            <w:pPr>
              <w:jc w:val="center"/>
              <w:rPr>
                <w:rFonts w:ascii="Arial" w:hAnsi="Arial" w:cs="Arial"/>
                <w:color w:val="000000"/>
                <w:sz w:val="22"/>
                <w:szCs w:val="22"/>
              </w:rPr>
            </w:pPr>
            <w:r w:rsidRPr="00523CAE">
              <w:rPr>
                <w:rFonts w:ascii="Arial" w:hAnsi="Arial" w:cs="Arial"/>
                <w:color w:val="000000"/>
                <w:sz w:val="22"/>
                <w:szCs w:val="22"/>
              </w:rPr>
              <w:t>6%</w:t>
            </w:r>
          </w:p>
        </w:tc>
      </w:tr>
      <w:tr w:rsidR="001F1626" w:rsidRPr="009E0858" w:rsidTr="00F26D3C">
        <w:trPr>
          <w:trHeight w:val="594"/>
          <w:jc w:val="center"/>
        </w:trPr>
        <w:tc>
          <w:tcPr>
            <w:tcW w:w="4372" w:type="dxa"/>
            <w:shd w:val="clear" w:color="auto" w:fill="auto"/>
            <w:vAlign w:val="center"/>
          </w:tcPr>
          <w:p w:rsidR="001F1626" w:rsidRPr="00852D3E" w:rsidRDefault="001F1626" w:rsidP="00A30D76">
            <w:r w:rsidRPr="00852D3E">
              <w:t>4. Остров</w:t>
            </w:r>
          </w:p>
        </w:tc>
        <w:tc>
          <w:tcPr>
            <w:tcW w:w="1307" w:type="dxa"/>
            <w:shd w:val="clear" w:color="auto" w:fill="auto"/>
            <w:vAlign w:val="center"/>
          </w:tcPr>
          <w:p w:rsidR="001F1626" w:rsidRPr="00523CAE" w:rsidRDefault="001F1626" w:rsidP="00A30D76">
            <w:pPr>
              <w:jc w:val="center"/>
              <w:rPr>
                <w:rFonts w:ascii="Arial" w:hAnsi="Arial" w:cs="Arial"/>
                <w:color w:val="000000"/>
                <w:sz w:val="22"/>
                <w:szCs w:val="22"/>
              </w:rPr>
            </w:pPr>
            <w:r w:rsidRPr="00523CAE">
              <w:rPr>
                <w:rFonts w:ascii="Arial" w:hAnsi="Arial" w:cs="Arial"/>
                <w:color w:val="000000"/>
                <w:sz w:val="22"/>
                <w:szCs w:val="22"/>
              </w:rPr>
              <w:t>2%</w:t>
            </w:r>
          </w:p>
        </w:tc>
        <w:tc>
          <w:tcPr>
            <w:tcW w:w="297" w:type="dxa"/>
            <w:tcBorders>
              <w:top w:val="nil"/>
              <w:bottom w:val="nil"/>
            </w:tcBorders>
            <w:shd w:val="clear" w:color="auto" w:fill="auto"/>
          </w:tcPr>
          <w:p w:rsidR="001F1626" w:rsidRPr="009E0858" w:rsidRDefault="001F1626" w:rsidP="00A30D76">
            <w:pPr>
              <w:jc w:val="center"/>
              <w:rPr>
                <w:b/>
              </w:rPr>
            </w:pPr>
          </w:p>
        </w:tc>
        <w:tc>
          <w:tcPr>
            <w:tcW w:w="3189" w:type="dxa"/>
            <w:shd w:val="clear" w:color="auto" w:fill="auto"/>
            <w:vAlign w:val="center"/>
          </w:tcPr>
          <w:p w:rsidR="001F1626" w:rsidRPr="004106D3" w:rsidRDefault="001F1626" w:rsidP="00A30D76">
            <w:r w:rsidRPr="004106D3">
              <w:t>4-5. Ундина</w:t>
            </w:r>
          </w:p>
        </w:tc>
        <w:tc>
          <w:tcPr>
            <w:tcW w:w="1299" w:type="dxa"/>
            <w:shd w:val="clear" w:color="auto" w:fill="auto"/>
            <w:vAlign w:val="center"/>
          </w:tcPr>
          <w:p w:rsidR="001F1626" w:rsidRPr="00523CAE" w:rsidRDefault="001F1626" w:rsidP="00A30D76">
            <w:pPr>
              <w:jc w:val="center"/>
              <w:rPr>
                <w:rFonts w:ascii="Arial" w:hAnsi="Arial" w:cs="Arial"/>
                <w:color w:val="000000"/>
                <w:sz w:val="22"/>
                <w:szCs w:val="22"/>
              </w:rPr>
            </w:pPr>
            <w:r w:rsidRPr="00523CAE">
              <w:rPr>
                <w:rFonts w:ascii="Arial" w:hAnsi="Arial" w:cs="Arial"/>
                <w:color w:val="000000"/>
                <w:sz w:val="22"/>
                <w:szCs w:val="22"/>
              </w:rPr>
              <w:t>4%</w:t>
            </w:r>
          </w:p>
        </w:tc>
      </w:tr>
      <w:tr w:rsidR="001F1626" w:rsidRPr="009E0858" w:rsidTr="00F26D3C">
        <w:trPr>
          <w:trHeight w:val="594"/>
          <w:jc w:val="center"/>
        </w:trPr>
        <w:tc>
          <w:tcPr>
            <w:tcW w:w="4372" w:type="dxa"/>
            <w:shd w:val="clear" w:color="auto" w:fill="auto"/>
            <w:vAlign w:val="center"/>
          </w:tcPr>
          <w:p w:rsidR="001F1626" w:rsidRPr="00852D3E" w:rsidRDefault="001F1626" w:rsidP="00A30D76">
            <w:r w:rsidRPr="00852D3E">
              <w:t>5. Монте-Кристо</w:t>
            </w:r>
          </w:p>
        </w:tc>
        <w:tc>
          <w:tcPr>
            <w:tcW w:w="1307" w:type="dxa"/>
            <w:shd w:val="clear" w:color="auto" w:fill="auto"/>
            <w:vAlign w:val="center"/>
          </w:tcPr>
          <w:p w:rsidR="001F1626" w:rsidRPr="00523CAE" w:rsidRDefault="001F1626" w:rsidP="00A30D76">
            <w:pPr>
              <w:jc w:val="center"/>
              <w:rPr>
                <w:rFonts w:ascii="Arial" w:hAnsi="Arial" w:cs="Arial"/>
                <w:color w:val="000000"/>
                <w:sz w:val="22"/>
                <w:szCs w:val="22"/>
              </w:rPr>
            </w:pPr>
            <w:r w:rsidRPr="00523CAE">
              <w:rPr>
                <w:rFonts w:ascii="Arial" w:hAnsi="Arial" w:cs="Arial"/>
                <w:color w:val="000000"/>
                <w:sz w:val="22"/>
                <w:szCs w:val="22"/>
              </w:rPr>
              <w:t>2%</w:t>
            </w:r>
          </w:p>
        </w:tc>
        <w:tc>
          <w:tcPr>
            <w:tcW w:w="297" w:type="dxa"/>
            <w:tcBorders>
              <w:top w:val="nil"/>
              <w:bottom w:val="nil"/>
            </w:tcBorders>
            <w:shd w:val="clear" w:color="auto" w:fill="auto"/>
          </w:tcPr>
          <w:p w:rsidR="001F1626" w:rsidRPr="009E0858" w:rsidRDefault="001F1626" w:rsidP="00A30D76">
            <w:pPr>
              <w:jc w:val="center"/>
              <w:rPr>
                <w:b/>
              </w:rPr>
            </w:pPr>
          </w:p>
        </w:tc>
        <w:tc>
          <w:tcPr>
            <w:tcW w:w="3189" w:type="dxa"/>
            <w:shd w:val="clear" w:color="auto" w:fill="auto"/>
            <w:vAlign w:val="center"/>
          </w:tcPr>
          <w:p w:rsidR="001F1626" w:rsidRPr="004106D3" w:rsidRDefault="001F1626" w:rsidP="00A30D76">
            <w:r w:rsidRPr="004106D3">
              <w:t>4-5. Земля любви</w:t>
            </w:r>
          </w:p>
        </w:tc>
        <w:tc>
          <w:tcPr>
            <w:tcW w:w="1299" w:type="dxa"/>
            <w:shd w:val="clear" w:color="auto" w:fill="auto"/>
            <w:vAlign w:val="center"/>
          </w:tcPr>
          <w:p w:rsidR="001F1626" w:rsidRPr="00523CAE" w:rsidRDefault="001F1626" w:rsidP="00A30D76">
            <w:pPr>
              <w:jc w:val="center"/>
              <w:rPr>
                <w:rFonts w:ascii="Arial" w:hAnsi="Arial" w:cs="Arial"/>
                <w:color w:val="000000"/>
                <w:sz w:val="22"/>
                <w:szCs w:val="22"/>
              </w:rPr>
            </w:pPr>
            <w:r w:rsidRPr="00523CAE">
              <w:rPr>
                <w:rFonts w:ascii="Arial" w:hAnsi="Arial" w:cs="Arial"/>
                <w:color w:val="000000"/>
                <w:sz w:val="22"/>
                <w:szCs w:val="22"/>
              </w:rPr>
              <w:t>4%</w:t>
            </w:r>
          </w:p>
        </w:tc>
      </w:tr>
    </w:tbl>
    <w:p w:rsidR="00F26D3C" w:rsidRDefault="00F26D3C"/>
    <w:p w:rsidR="00F26D3C" w:rsidRDefault="00F26D3C">
      <w:r>
        <w:br w:type="page"/>
      </w:r>
    </w:p>
    <w:p w:rsidR="00F26D3C" w:rsidRPr="00D41526" w:rsidRDefault="00F26D3C" w:rsidP="00F26D3C">
      <w:pPr>
        <w:ind w:right="51"/>
        <w:jc w:val="both"/>
        <w:rPr>
          <w:rFonts w:ascii="Arial" w:hAnsi="Arial" w:cs="Arial"/>
          <w:b/>
          <w:sz w:val="22"/>
          <w:szCs w:val="22"/>
        </w:rPr>
      </w:pPr>
      <w:r w:rsidRPr="00D41526">
        <w:rPr>
          <w:rFonts w:ascii="Arial" w:hAnsi="Arial" w:cs="Arial"/>
          <w:b/>
          <w:sz w:val="22"/>
          <w:szCs w:val="22"/>
        </w:rPr>
        <w:lastRenderedPageBreak/>
        <w:t>ИНСТИТУТ ОБЩЕСТВЕННОГО МНЕНИЯ «</w:t>
      </w:r>
      <w:r w:rsidRPr="00D41526">
        <w:rPr>
          <w:rFonts w:ascii="Arial" w:hAnsi="Arial" w:cs="Arial"/>
          <w:b/>
          <w:caps/>
          <w:sz w:val="22"/>
          <w:szCs w:val="22"/>
        </w:rPr>
        <w:t>квалитас</w:t>
      </w:r>
      <w:r w:rsidRPr="00D41526">
        <w:rPr>
          <w:rFonts w:ascii="Arial" w:hAnsi="Arial" w:cs="Arial"/>
          <w:b/>
          <w:sz w:val="22"/>
          <w:szCs w:val="22"/>
        </w:rPr>
        <w:t>». Тел.: (473) 251-90-75, 251-20-75</w:t>
      </w:r>
    </w:p>
    <w:p w:rsidR="00F26D3C" w:rsidRPr="00D41526" w:rsidRDefault="00F26D3C" w:rsidP="00F26D3C">
      <w:pPr>
        <w:framePr w:hSpace="180" w:wrap="around" w:vAnchor="text" w:hAnchor="page" w:x="922" w:y="-250"/>
        <w:jc w:val="center"/>
      </w:pPr>
      <w:r>
        <w:rPr>
          <w:b/>
          <w:caps/>
          <w:noProof/>
          <w:sz w:val="28"/>
          <w:szCs w:val="28"/>
        </w:rPr>
        <w:drawing>
          <wp:inline distT="0" distB="0" distL="0" distR="0" wp14:anchorId="64AB4F34" wp14:editId="1B0A7015">
            <wp:extent cx="466090" cy="548640"/>
            <wp:effectExtent l="0" t="0" r="0" b="3810"/>
            <wp:docPr id="36" name="Рисунок 36"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F26D3C" w:rsidRPr="000455A4" w:rsidRDefault="00F26D3C" w:rsidP="00F26D3C">
      <w:pPr>
        <w:jc w:val="center"/>
        <w:rPr>
          <w:rFonts w:ascii="Arial" w:hAnsi="Arial" w:cs="Arial"/>
          <w:sz w:val="20"/>
          <w:szCs w:val="20"/>
        </w:rPr>
      </w:pPr>
      <w:r w:rsidRPr="000455A4">
        <w:rPr>
          <w:rFonts w:ascii="Arial" w:hAnsi="Arial" w:cs="Arial"/>
          <w:sz w:val="20"/>
          <w:szCs w:val="20"/>
        </w:rPr>
        <w:t xml:space="preserve">Опрос проведён ИОМ "Квалитас" </w:t>
      </w:r>
      <w:r>
        <w:rPr>
          <w:rFonts w:ascii="Arial" w:hAnsi="Arial" w:cs="Arial"/>
          <w:sz w:val="20"/>
          <w:szCs w:val="20"/>
        </w:rPr>
        <w:t>11-15</w:t>
      </w:r>
      <w:r w:rsidRPr="000455A4">
        <w:rPr>
          <w:rFonts w:ascii="Arial" w:hAnsi="Arial" w:cs="Arial"/>
          <w:sz w:val="20"/>
          <w:szCs w:val="20"/>
        </w:rPr>
        <w:t xml:space="preserve"> </w:t>
      </w:r>
      <w:r>
        <w:rPr>
          <w:rFonts w:ascii="Arial" w:hAnsi="Arial" w:cs="Arial"/>
          <w:sz w:val="20"/>
          <w:szCs w:val="20"/>
        </w:rPr>
        <w:t>янва</w:t>
      </w:r>
      <w:r w:rsidRPr="000455A4">
        <w:rPr>
          <w:rFonts w:ascii="Arial" w:hAnsi="Arial" w:cs="Arial"/>
          <w:sz w:val="20"/>
          <w:szCs w:val="20"/>
        </w:rPr>
        <w:t>ря 201</w:t>
      </w:r>
      <w:r>
        <w:rPr>
          <w:rFonts w:ascii="Arial" w:hAnsi="Arial" w:cs="Arial"/>
          <w:sz w:val="20"/>
          <w:szCs w:val="20"/>
        </w:rPr>
        <w:t>3</w:t>
      </w:r>
      <w:r w:rsidRPr="000455A4">
        <w:rPr>
          <w:rFonts w:ascii="Arial" w:hAnsi="Arial" w:cs="Arial"/>
          <w:sz w:val="20"/>
          <w:szCs w:val="20"/>
        </w:rPr>
        <w:t xml:space="preserve"> года методом телефонного интервью.</w:t>
      </w:r>
    </w:p>
    <w:p w:rsidR="00F26D3C" w:rsidRPr="000455A4" w:rsidRDefault="00F26D3C" w:rsidP="00F26D3C">
      <w:pPr>
        <w:jc w:val="center"/>
        <w:rPr>
          <w:rFonts w:ascii="Arial" w:hAnsi="Arial" w:cs="Arial"/>
          <w:sz w:val="20"/>
          <w:szCs w:val="20"/>
        </w:rPr>
      </w:pPr>
      <w:r w:rsidRPr="000455A4">
        <w:rPr>
          <w:rFonts w:ascii="Arial" w:hAnsi="Arial" w:cs="Arial"/>
          <w:sz w:val="20"/>
          <w:szCs w:val="20"/>
        </w:rPr>
        <w:t>Выборка репрезентативна для населения г. Воронежа старше 18 лет по полу и возрасту.</w:t>
      </w:r>
      <w:r w:rsidRPr="000455A4">
        <w:rPr>
          <w:rFonts w:ascii="Arial" w:hAnsi="Arial" w:cs="Arial"/>
          <w:sz w:val="20"/>
          <w:szCs w:val="20"/>
          <w:highlight w:val="red"/>
        </w:rPr>
        <w:t xml:space="preserve"> </w:t>
      </w:r>
    </w:p>
    <w:p w:rsidR="00F26D3C" w:rsidRPr="000455A4" w:rsidRDefault="00F26D3C" w:rsidP="00F26D3C">
      <w:pPr>
        <w:jc w:val="center"/>
        <w:rPr>
          <w:rFonts w:ascii="Arial" w:hAnsi="Arial" w:cs="Arial"/>
          <w:sz w:val="20"/>
          <w:szCs w:val="20"/>
        </w:rPr>
      </w:pPr>
      <w:r w:rsidRPr="000455A4">
        <w:rPr>
          <w:rFonts w:ascii="Arial" w:hAnsi="Arial" w:cs="Arial"/>
          <w:sz w:val="20"/>
          <w:szCs w:val="20"/>
        </w:rPr>
        <w:t xml:space="preserve">Опрошено </w:t>
      </w:r>
      <w:r>
        <w:rPr>
          <w:rFonts w:ascii="Arial" w:hAnsi="Arial" w:cs="Arial"/>
          <w:sz w:val="20"/>
          <w:szCs w:val="20"/>
        </w:rPr>
        <w:t>803</w:t>
      </w:r>
      <w:r w:rsidRPr="000455A4">
        <w:rPr>
          <w:rFonts w:ascii="Arial" w:hAnsi="Arial" w:cs="Arial"/>
          <w:sz w:val="20"/>
          <w:szCs w:val="20"/>
        </w:rPr>
        <w:t xml:space="preserve"> человек</w:t>
      </w:r>
      <w:r>
        <w:rPr>
          <w:rFonts w:ascii="Arial" w:hAnsi="Arial" w:cs="Arial"/>
          <w:sz w:val="20"/>
          <w:szCs w:val="20"/>
        </w:rPr>
        <w:t>а</w:t>
      </w:r>
      <w:r w:rsidRPr="000455A4">
        <w:rPr>
          <w:rFonts w:ascii="Arial" w:hAnsi="Arial" w:cs="Arial"/>
          <w:sz w:val="20"/>
          <w:szCs w:val="20"/>
        </w:rPr>
        <w:t>.</w:t>
      </w:r>
    </w:p>
    <w:p w:rsidR="00F26D3C" w:rsidRPr="00D41526" w:rsidRDefault="00F26D3C" w:rsidP="00F26D3C">
      <w:pPr>
        <w:jc w:val="center"/>
      </w:pPr>
      <w:r>
        <w:rPr>
          <w:noProof/>
        </w:rPr>
        <mc:AlternateContent>
          <mc:Choice Requires="wps">
            <w:drawing>
              <wp:anchor distT="4294967294" distB="4294967294" distL="114300" distR="114300" simplePos="0" relativeHeight="251738112" behindDoc="0" locked="0" layoutInCell="1" allowOverlap="1" wp14:anchorId="7A7AA892" wp14:editId="4EA1EC2A">
                <wp:simplePos x="0" y="0"/>
                <wp:positionH relativeFrom="column">
                  <wp:posOffset>120015</wp:posOffset>
                </wp:positionH>
                <wp:positionV relativeFrom="paragraph">
                  <wp:posOffset>86994</wp:posOffset>
                </wp:positionV>
                <wp:extent cx="6629400" cy="0"/>
                <wp:effectExtent l="0" t="0" r="19050" b="19050"/>
                <wp:wrapNone/>
                <wp:docPr id="35"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886DB2" id="Прямая соединительная линия 4" o:spid="_x0000_s1026" style="position:absolute;z-index:2517381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" strokeweight="2pt"/>
            </w:pict>
          </mc:Fallback>
        </mc:AlternateContent>
      </w:r>
    </w:p>
    <w:p w:rsidR="00F26D3C" w:rsidRDefault="00F26D3C"/>
    <w:p w:rsidR="00F26D3C" w:rsidRDefault="00F26D3C"/>
    <w:tbl>
      <w:tblPr>
        <w:tblW w:w="10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72"/>
        <w:gridCol w:w="1307"/>
        <w:gridCol w:w="297"/>
        <w:gridCol w:w="3189"/>
        <w:gridCol w:w="1299"/>
      </w:tblGrid>
      <w:tr w:rsidR="001F1626" w:rsidRPr="009E0858" w:rsidTr="00F26D3C">
        <w:trPr>
          <w:trHeight w:val="652"/>
          <w:jc w:val="center"/>
        </w:trPr>
        <w:tc>
          <w:tcPr>
            <w:tcW w:w="4372" w:type="dxa"/>
            <w:shd w:val="clear" w:color="auto" w:fill="auto"/>
            <w:vAlign w:val="center"/>
          </w:tcPr>
          <w:p w:rsidR="001F1626" w:rsidRPr="009E0858" w:rsidRDefault="001F1626" w:rsidP="00A30D76">
            <w:pPr>
              <w:jc w:val="center"/>
              <w:rPr>
                <w:b/>
              </w:rPr>
            </w:pPr>
            <w:r w:rsidRPr="009E0858">
              <w:rPr>
                <w:b/>
              </w:rPr>
              <w:t>Кинофильм</w:t>
            </w:r>
          </w:p>
        </w:tc>
        <w:tc>
          <w:tcPr>
            <w:tcW w:w="1307" w:type="dxa"/>
            <w:shd w:val="clear" w:color="auto" w:fill="auto"/>
            <w:vAlign w:val="center"/>
          </w:tcPr>
          <w:p w:rsidR="001F1626" w:rsidRPr="00523CAE" w:rsidRDefault="001F1626" w:rsidP="00A30D76">
            <w:pPr>
              <w:jc w:val="center"/>
              <w:rPr>
                <w:b/>
              </w:rPr>
            </w:pPr>
            <w:r w:rsidRPr="00523CAE">
              <w:rPr>
                <w:b/>
              </w:rPr>
              <w:t>2007 год</w:t>
            </w:r>
          </w:p>
        </w:tc>
        <w:tc>
          <w:tcPr>
            <w:tcW w:w="297" w:type="dxa"/>
            <w:tcBorders>
              <w:top w:val="nil"/>
              <w:bottom w:val="nil"/>
            </w:tcBorders>
            <w:shd w:val="clear" w:color="auto" w:fill="auto"/>
          </w:tcPr>
          <w:p w:rsidR="001F1626" w:rsidRPr="009E0858" w:rsidRDefault="001F1626" w:rsidP="00A30D76">
            <w:pPr>
              <w:jc w:val="center"/>
              <w:rPr>
                <w:b/>
              </w:rPr>
            </w:pPr>
          </w:p>
        </w:tc>
        <w:tc>
          <w:tcPr>
            <w:tcW w:w="3189" w:type="dxa"/>
            <w:shd w:val="clear" w:color="auto" w:fill="auto"/>
            <w:vAlign w:val="center"/>
          </w:tcPr>
          <w:p w:rsidR="001F1626" w:rsidRPr="009E0858" w:rsidRDefault="001F1626" w:rsidP="00A30D76">
            <w:pPr>
              <w:jc w:val="center"/>
              <w:rPr>
                <w:b/>
              </w:rPr>
            </w:pPr>
            <w:r w:rsidRPr="009E0858">
              <w:rPr>
                <w:b/>
              </w:rPr>
              <w:t>Кинофильм</w:t>
            </w:r>
          </w:p>
        </w:tc>
        <w:tc>
          <w:tcPr>
            <w:tcW w:w="1299" w:type="dxa"/>
            <w:shd w:val="clear" w:color="auto" w:fill="auto"/>
            <w:vAlign w:val="center"/>
          </w:tcPr>
          <w:p w:rsidR="001F1626" w:rsidRPr="00523CAE" w:rsidRDefault="001F1626" w:rsidP="00A30D76">
            <w:pPr>
              <w:jc w:val="center"/>
              <w:rPr>
                <w:b/>
              </w:rPr>
            </w:pPr>
            <w:r w:rsidRPr="00523CAE">
              <w:rPr>
                <w:b/>
              </w:rPr>
              <w:t>2002 год</w:t>
            </w:r>
          </w:p>
        </w:tc>
      </w:tr>
      <w:tr w:rsidR="001F1626" w:rsidRPr="009E0858" w:rsidTr="00F26D3C">
        <w:trPr>
          <w:trHeight w:val="652"/>
          <w:jc w:val="center"/>
        </w:trPr>
        <w:tc>
          <w:tcPr>
            <w:tcW w:w="4372" w:type="dxa"/>
            <w:shd w:val="clear" w:color="auto" w:fill="auto"/>
            <w:vAlign w:val="center"/>
          </w:tcPr>
          <w:p w:rsidR="001F1626" w:rsidRPr="004106D3" w:rsidRDefault="001F1626" w:rsidP="00A30D76">
            <w:r w:rsidRPr="004106D3">
              <w:t>1. Татьянин день</w:t>
            </w:r>
          </w:p>
        </w:tc>
        <w:tc>
          <w:tcPr>
            <w:tcW w:w="1307" w:type="dxa"/>
            <w:shd w:val="clear" w:color="auto" w:fill="auto"/>
            <w:vAlign w:val="center"/>
          </w:tcPr>
          <w:p w:rsidR="001F1626" w:rsidRPr="00523CAE" w:rsidRDefault="001F1626" w:rsidP="00A30D76">
            <w:pPr>
              <w:jc w:val="center"/>
            </w:pPr>
            <w:r w:rsidRPr="00523CAE">
              <w:t>11%</w:t>
            </w:r>
          </w:p>
        </w:tc>
        <w:tc>
          <w:tcPr>
            <w:tcW w:w="297" w:type="dxa"/>
            <w:tcBorders>
              <w:top w:val="nil"/>
              <w:bottom w:val="nil"/>
            </w:tcBorders>
            <w:shd w:val="clear" w:color="auto" w:fill="auto"/>
          </w:tcPr>
          <w:p w:rsidR="001F1626" w:rsidRPr="009E0858" w:rsidRDefault="001F1626" w:rsidP="00A30D76">
            <w:pPr>
              <w:jc w:val="center"/>
              <w:rPr>
                <w:b/>
                <w:caps/>
              </w:rPr>
            </w:pPr>
          </w:p>
        </w:tc>
        <w:tc>
          <w:tcPr>
            <w:tcW w:w="3189" w:type="dxa"/>
            <w:shd w:val="clear" w:color="auto" w:fill="auto"/>
            <w:vAlign w:val="center"/>
          </w:tcPr>
          <w:p w:rsidR="001F1626" w:rsidRPr="004106D3" w:rsidRDefault="001F1626" w:rsidP="00A30D76">
            <w:r w:rsidRPr="004106D3">
              <w:t>1. Бригада</w:t>
            </w:r>
          </w:p>
        </w:tc>
        <w:tc>
          <w:tcPr>
            <w:tcW w:w="1299" w:type="dxa"/>
            <w:shd w:val="clear" w:color="auto" w:fill="auto"/>
            <w:vAlign w:val="center"/>
          </w:tcPr>
          <w:p w:rsidR="001F1626" w:rsidRPr="00523CAE" w:rsidRDefault="001F1626" w:rsidP="00A30D76">
            <w:pPr>
              <w:jc w:val="center"/>
              <w:rPr>
                <w:bCs/>
              </w:rPr>
            </w:pPr>
            <w:r w:rsidRPr="00523CAE">
              <w:rPr>
                <w:bCs/>
              </w:rPr>
              <w:t>17%</w:t>
            </w:r>
          </w:p>
        </w:tc>
      </w:tr>
      <w:tr w:rsidR="001F1626" w:rsidRPr="009E0858" w:rsidTr="00F26D3C">
        <w:trPr>
          <w:trHeight w:val="652"/>
          <w:jc w:val="center"/>
        </w:trPr>
        <w:tc>
          <w:tcPr>
            <w:tcW w:w="4372" w:type="dxa"/>
            <w:shd w:val="clear" w:color="auto" w:fill="auto"/>
            <w:vAlign w:val="center"/>
          </w:tcPr>
          <w:p w:rsidR="001F1626" w:rsidRPr="004106D3" w:rsidRDefault="001F1626" w:rsidP="00A30D76">
            <w:r w:rsidRPr="004106D3">
              <w:t>2. Ирония Судьбы: Продолжение</w:t>
            </w:r>
          </w:p>
        </w:tc>
        <w:tc>
          <w:tcPr>
            <w:tcW w:w="1307" w:type="dxa"/>
            <w:shd w:val="clear" w:color="auto" w:fill="auto"/>
            <w:vAlign w:val="center"/>
          </w:tcPr>
          <w:p w:rsidR="001F1626" w:rsidRPr="00523CAE" w:rsidRDefault="001F1626" w:rsidP="00A30D76">
            <w:pPr>
              <w:jc w:val="center"/>
            </w:pPr>
            <w:r w:rsidRPr="00523CAE">
              <w:t>8%</w:t>
            </w:r>
          </w:p>
        </w:tc>
        <w:tc>
          <w:tcPr>
            <w:tcW w:w="297" w:type="dxa"/>
            <w:tcBorders>
              <w:top w:val="nil"/>
              <w:bottom w:val="nil"/>
            </w:tcBorders>
            <w:shd w:val="clear" w:color="auto" w:fill="auto"/>
          </w:tcPr>
          <w:p w:rsidR="001F1626" w:rsidRPr="009E0858" w:rsidRDefault="001F1626" w:rsidP="00A30D76">
            <w:pPr>
              <w:jc w:val="center"/>
              <w:rPr>
                <w:b/>
                <w:caps/>
              </w:rPr>
            </w:pPr>
          </w:p>
        </w:tc>
        <w:tc>
          <w:tcPr>
            <w:tcW w:w="3189" w:type="dxa"/>
            <w:shd w:val="clear" w:color="auto" w:fill="auto"/>
            <w:vAlign w:val="center"/>
          </w:tcPr>
          <w:p w:rsidR="001F1626" w:rsidRPr="004106D3" w:rsidRDefault="001F1626" w:rsidP="00A30D76">
            <w:r w:rsidRPr="004106D3">
              <w:t>2. Семейные узы</w:t>
            </w:r>
          </w:p>
        </w:tc>
        <w:tc>
          <w:tcPr>
            <w:tcW w:w="1299" w:type="dxa"/>
            <w:shd w:val="clear" w:color="auto" w:fill="auto"/>
            <w:vAlign w:val="center"/>
          </w:tcPr>
          <w:p w:rsidR="001F1626" w:rsidRPr="00523CAE" w:rsidRDefault="001F1626" w:rsidP="00A30D76">
            <w:pPr>
              <w:jc w:val="center"/>
              <w:rPr>
                <w:bCs/>
              </w:rPr>
            </w:pPr>
            <w:r w:rsidRPr="00523CAE">
              <w:rPr>
                <w:bCs/>
              </w:rPr>
              <w:t>7%</w:t>
            </w:r>
          </w:p>
        </w:tc>
      </w:tr>
      <w:tr w:rsidR="001F1626" w:rsidRPr="009E0858" w:rsidTr="00F26D3C">
        <w:trPr>
          <w:trHeight w:val="652"/>
          <w:jc w:val="center"/>
        </w:trPr>
        <w:tc>
          <w:tcPr>
            <w:tcW w:w="4372" w:type="dxa"/>
            <w:shd w:val="clear" w:color="auto" w:fill="auto"/>
            <w:vAlign w:val="center"/>
          </w:tcPr>
          <w:p w:rsidR="001F1626" w:rsidRPr="004106D3" w:rsidRDefault="001F1626" w:rsidP="00A30D76">
            <w:r w:rsidRPr="004106D3">
              <w:t>3. Ликвидация</w:t>
            </w:r>
          </w:p>
        </w:tc>
        <w:tc>
          <w:tcPr>
            <w:tcW w:w="1307" w:type="dxa"/>
            <w:shd w:val="clear" w:color="auto" w:fill="auto"/>
            <w:vAlign w:val="center"/>
          </w:tcPr>
          <w:p w:rsidR="001F1626" w:rsidRPr="00523CAE" w:rsidRDefault="001F1626" w:rsidP="00A30D76">
            <w:pPr>
              <w:jc w:val="center"/>
            </w:pPr>
            <w:r w:rsidRPr="00523CAE">
              <w:t>3%</w:t>
            </w:r>
          </w:p>
        </w:tc>
        <w:tc>
          <w:tcPr>
            <w:tcW w:w="297" w:type="dxa"/>
            <w:tcBorders>
              <w:top w:val="nil"/>
              <w:bottom w:val="nil"/>
            </w:tcBorders>
            <w:shd w:val="clear" w:color="auto" w:fill="auto"/>
          </w:tcPr>
          <w:p w:rsidR="001F1626" w:rsidRPr="009E0858" w:rsidRDefault="001F1626" w:rsidP="00A30D76">
            <w:pPr>
              <w:jc w:val="center"/>
              <w:rPr>
                <w:b/>
                <w:caps/>
              </w:rPr>
            </w:pPr>
          </w:p>
        </w:tc>
        <w:tc>
          <w:tcPr>
            <w:tcW w:w="3189" w:type="dxa"/>
            <w:shd w:val="clear" w:color="auto" w:fill="auto"/>
            <w:vAlign w:val="center"/>
          </w:tcPr>
          <w:p w:rsidR="001F1626" w:rsidRPr="004106D3" w:rsidRDefault="001F1626" w:rsidP="00A30D76">
            <w:r w:rsidRPr="004106D3">
              <w:t>3. Тайга</w:t>
            </w:r>
          </w:p>
        </w:tc>
        <w:tc>
          <w:tcPr>
            <w:tcW w:w="1299" w:type="dxa"/>
            <w:shd w:val="clear" w:color="auto" w:fill="auto"/>
            <w:vAlign w:val="center"/>
          </w:tcPr>
          <w:p w:rsidR="001F1626" w:rsidRPr="00523CAE" w:rsidRDefault="001F1626" w:rsidP="00A30D76">
            <w:pPr>
              <w:jc w:val="center"/>
              <w:rPr>
                <w:bCs/>
              </w:rPr>
            </w:pPr>
            <w:r w:rsidRPr="00523CAE">
              <w:rPr>
                <w:bCs/>
              </w:rPr>
              <w:t>3%</w:t>
            </w:r>
          </w:p>
        </w:tc>
      </w:tr>
      <w:tr w:rsidR="001F1626" w:rsidRPr="009E0858" w:rsidTr="00F26D3C">
        <w:trPr>
          <w:trHeight w:val="652"/>
          <w:jc w:val="center"/>
        </w:trPr>
        <w:tc>
          <w:tcPr>
            <w:tcW w:w="4372" w:type="dxa"/>
            <w:shd w:val="clear" w:color="auto" w:fill="auto"/>
            <w:vAlign w:val="center"/>
          </w:tcPr>
          <w:p w:rsidR="001F1626" w:rsidRPr="004106D3" w:rsidRDefault="001F1626" w:rsidP="00A30D76">
            <w:r w:rsidRPr="004106D3">
              <w:t>4. 12</w:t>
            </w:r>
          </w:p>
        </w:tc>
        <w:tc>
          <w:tcPr>
            <w:tcW w:w="1307" w:type="dxa"/>
            <w:shd w:val="clear" w:color="auto" w:fill="auto"/>
            <w:vAlign w:val="center"/>
          </w:tcPr>
          <w:p w:rsidR="001F1626" w:rsidRPr="00523CAE" w:rsidRDefault="001F1626" w:rsidP="00A30D76">
            <w:pPr>
              <w:jc w:val="center"/>
            </w:pPr>
            <w:r w:rsidRPr="00523CAE">
              <w:t>3%</w:t>
            </w:r>
          </w:p>
        </w:tc>
        <w:tc>
          <w:tcPr>
            <w:tcW w:w="297" w:type="dxa"/>
            <w:tcBorders>
              <w:top w:val="nil"/>
              <w:bottom w:val="nil"/>
            </w:tcBorders>
            <w:shd w:val="clear" w:color="auto" w:fill="auto"/>
          </w:tcPr>
          <w:p w:rsidR="001F1626" w:rsidRPr="009E0858" w:rsidRDefault="001F1626" w:rsidP="00A30D76">
            <w:pPr>
              <w:jc w:val="center"/>
              <w:rPr>
                <w:b/>
                <w:caps/>
              </w:rPr>
            </w:pPr>
          </w:p>
        </w:tc>
        <w:tc>
          <w:tcPr>
            <w:tcW w:w="3189" w:type="dxa"/>
            <w:shd w:val="clear" w:color="auto" w:fill="auto"/>
            <w:vAlign w:val="center"/>
          </w:tcPr>
          <w:p w:rsidR="001F1626" w:rsidRPr="004106D3" w:rsidRDefault="001F1626" w:rsidP="00A30D76">
            <w:r w:rsidRPr="004106D3">
              <w:t>4. Нина</w:t>
            </w:r>
          </w:p>
        </w:tc>
        <w:tc>
          <w:tcPr>
            <w:tcW w:w="1299" w:type="dxa"/>
            <w:shd w:val="clear" w:color="auto" w:fill="auto"/>
            <w:vAlign w:val="center"/>
          </w:tcPr>
          <w:p w:rsidR="001F1626" w:rsidRPr="00523CAE" w:rsidRDefault="001F1626" w:rsidP="00A30D76">
            <w:pPr>
              <w:jc w:val="center"/>
              <w:rPr>
                <w:bCs/>
              </w:rPr>
            </w:pPr>
            <w:r w:rsidRPr="00523CAE">
              <w:rPr>
                <w:bCs/>
              </w:rPr>
              <w:t>2%</w:t>
            </w:r>
          </w:p>
        </w:tc>
      </w:tr>
      <w:tr w:rsidR="001F1626" w:rsidRPr="009E0858" w:rsidTr="00F26D3C">
        <w:trPr>
          <w:trHeight w:val="652"/>
          <w:jc w:val="center"/>
        </w:trPr>
        <w:tc>
          <w:tcPr>
            <w:tcW w:w="4372" w:type="dxa"/>
            <w:tcBorders>
              <w:bottom w:val="single" w:sz="4" w:space="0" w:color="auto"/>
            </w:tcBorders>
            <w:shd w:val="clear" w:color="auto" w:fill="auto"/>
            <w:vAlign w:val="center"/>
          </w:tcPr>
          <w:p w:rsidR="001F1626" w:rsidRPr="004106D3" w:rsidRDefault="001F1626" w:rsidP="00A30D76">
            <w:r w:rsidRPr="004106D3">
              <w:t>5. Ирония Судьбы, или С легким паром!</w:t>
            </w:r>
          </w:p>
        </w:tc>
        <w:tc>
          <w:tcPr>
            <w:tcW w:w="1307" w:type="dxa"/>
            <w:tcBorders>
              <w:bottom w:val="single" w:sz="4" w:space="0" w:color="auto"/>
            </w:tcBorders>
            <w:shd w:val="clear" w:color="auto" w:fill="auto"/>
            <w:vAlign w:val="center"/>
          </w:tcPr>
          <w:p w:rsidR="001F1626" w:rsidRPr="00523CAE" w:rsidRDefault="001F1626" w:rsidP="00A30D76">
            <w:pPr>
              <w:jc w:val="center"/>
            </w:pPr>
            <w:r w:rsidRPr="00523CAE">
              <w:t>2%</w:t>
            </w:r>
          </w:p>
        </w:tc>
        <w:tc>
          <w:tcPr>
            <w:tcW w:w="297" w:type="dxa"/>
            <w:tcBorders>
              <w:top w:val="nil"/>
              <w:bottom w:val="nil"/>
            </w:tcBorders>
            <w:shd w:val="clear" w:color="auto" w:fill="auto"/>
          </w:tcPr>
          <w:p w:rsidR="001F1626" w:rsidRPr="009E0858" w:rsidRDefault="001F1626" w:rsidP="00A30D76">
            <w:pPr>
              <w:jc w:val="center"/>
              <w:rPr>
                <w:b/>
                <w:caps/>
              </w:rPr>
            </w:pPr>
          </w:p>
        </w:tc>
        <w:tc>
          <w:tcPr>
            <w:tcW w:w="3189" w:type="dxa"/>
            <w:tcBorders>
              <w:bottom w:val="single" w:sz="4" w:space="0" w:color="auto"/>
            </w:tcBorders>
            <w:shd w:val="clear" w:color="auto" w:fill="auto"/>
            <w:vAlign w:val="center"/>
          </w:tcPr>
          <w:p w:rsidR="001F1626" w:rsidRPr="004106D3" w:rsidRDefault="001F1626" w:rsidP="00A30D76">
            <w:r w:rsidRPr="004106D3">
              <w:t>5. Ледниковый период</w:t>
            </w:r>
          </w:p>
        </w:tc>
        <w:tc>
          <w:tcPr>
            <w:tcW w:w="1299" w:type="dxa"/>
            <w:tcBorders>
              <w:bottom w:val="single" w:sz="4" w:space="0" w:color="auto"/>
            </w:tcBorders>
            <w:shd w:val="clear" w:color="auto" w:fill="auto"/>
            <w:vAlign w:val="center"/>
          </w:tcPr>
          <w:p w:rsidR="001F1626" w:rsidRPr="00523CAE" w:rsidRDefault="001F1626" w:rsidP="00A30D76">
            <w:pPr>
              <w:jc w:val="center"/>
              <w:rPr>
                <w:bCs/>
              </w:rPr>
            </w:pPr>
            <w:r w:rsidRPr="00523CAE">
              <w:rPr>
                <w:bCs/>
              </w:rPr>
              <w:t>2%</w:t>
            </w:r>
          </w:p>
        </w:tc>
      </w:tr>
      <w:tr w:rsidR="001F1626" w:rsidRPr="009E0858" w:rsidTr="00F26D3C">
        <w:trPr>
          <w:trHeight w:val="652"/>
          <w:jc w:val="center"/>
        </w:trPr>
        <w:tc>
          <w:tcPr>
            <w:tcW w:w="4372" w:type="dxa"/>
            <w:tcBorders>
              <w:left w:val="nil"/>
              <w:right w:val="nil"/>
            </w:tcBorders>
            <w:shd w:val="clear" w:color="auto" w:fill="auto"/>
            <w:vAlign w:val="center"/>
          </w:tcPr>
          <w:p w:rsidR="001F1626" w:rsidRPr="009E0858" w:rsidRDefault="001F1626" w:rsidP="00A30D76">
            <w:pPr>
              <w:rPr>
                <w:b/>
              </w:rPr>
            </w:pPr>
          </w:p>
        </w:tc>
        <w:tc>
          <w:tcPr>
            <w:tcW w:w="1307" w:type="dxa"/>
            <w:tcBorders>
              <w:left w:val="nil"/>
              <w:right w:val="nil"/>
            </w:tcBorders>
            <w:shd w:val="clear" w:color="auto" w:fill="auto"/>
            <w:vAlign w:val="center"/>
          </w:tcPr>
          <w:p w:rsidR="001F1626" w:rsidRPr="009E0858" w:rsidRDefault="001F1626" w:rsidP="00A30D76">
            <w:pPr>
              <w:jc w:val="center"/>
              <w:rPr>
                <w:b/>
              </w:rPr>
            </w:pPr>
          </w:p>
        </w:tc>
        <w:tc>
          <w:tcPr>
            <w:tcW w:w="297" w:type="dxa"/>
            <w:tcBorders>
              <w:top w:val="nil"/>
              <w:left w:val="nil"/>
              <w:bottom w:val="nil"/>
              <w:right w:val="nil"/>
            </w:tcBorders>
            <w:shd w:val="clear" w:color="auto" w:fill="auto"/>
          </w:tcPr>
          <w:p w:rsidR="001F1626" w:rsidRPr="009E0858" w:rsidRDefault="001F1626" w:rsidP="00A30D76">
            <w:pPr>
              <w:jc w:val="center"/>
              <w:rPr>
                <w:b/>
              </w:rPr>
            </w:pPr>
          </w:p>
        </w:tc>
        <w:tc>
          <w:tcPr>
            <w:tcW w:w="3189" w:type="dxa"/>
            <w:tcBorders>
              <w:left w:val="nil"/>
              <w:right w:val="nil"/>
            </w:tcBorders>
            <w:shd w:val="clear" w:color="auto" w:fill="auto"/>
            <w:vAlign w:val="center"/>
          </w:tcPr>
          <w:p w:rsidR="001F1626" w:rsidRPr="009E0858" w:rsidRDefault="001F1626" w:rsidP="00A30D76">
            <w:pPr>
              <w:rPr>
                <w:b/>
              </w:rPr>
            </w:pPr>
          </w:p>
        </w:tc>
        <w:tc>
          <w:tcPr>
            <w:tcW w:w="1299" w:type="dxa"/>
            <w:tcBorders>
              <w:left w:val="nil"/>
              <w:right w:val="nil"/>
            </w:tcBorders>
            <w:shd w:val="clear" w:color="auto" w:fill="auto"/>
            <w:vAlign w:val="center"/>
          </w:tcPr>
          <w:p w:rsidR="001F1626" w:rsidRPr="009E0858" w:rsidRDefault="001F1626" w:rsidP="00A30D76">
            <w:pPr>
              <w:jc w:val="center"/>
              <w:rPr>
                <w:b/>
              </w:rPr>
            </w:pPr>
          </w:p>
        </w:tc>
      </w:tr>
      <w:tr w:rsidR="001F1626" w:rsidRPr="009E0858" w:rsidTr="00F26D3C">
        <w:trPr>
          <w:trHeight w:val="652"/>
          <w:jc w:val="center"/>
        </w:trPr>
        <w:tc>
          <w:tcPr>
            <w:tcW w:w="4372" w:type="dxa"/>
            <w:shd w:val="clear" w:color="auto" w:fill="auto"/>
            <w:vAlign w:val="center"/>
          </w:tcPr>
          <w:p w:rsidR="001F1626" w:rsidRPr="009E0858" w:rsidRDefault="001F1626" w:rsidP="00A30D76">
            <w:pPr>
              <w:jc w:val="center"/>
              <w:rPr>
                <w:b/>
              </w:rPr>
            </w:pPr>
            <w:r w:rsidRPr="009E0858">
              <w:rPr>
                <w:b/>
              </w:rPr>
              <w:t>Кинофильм</w:t>
            </w:r>
          </w:p>
        </w:tc>
        <w:tc>
          <w:tcPr>
            <w:tcW w:w="1307" w:type="dxa"/>
            <w:shd w:val="clear" w:color="auto" w:fill="auto"/>
            <w:vAlign w:val="center"/>
          </w:tcPr>
          <w:p w:rsidR="001F1626" w:rsidRPr="00523CAE" w:rsidRDefault="001F1626" w:rsidP="00A30D76">
            <w:pPr>
              <w:jc w:val="center"/>
              <w:rPr>
                <w:b/>
              </w:rPr>
            </w:pPr>
            <w:r w:rsidRPr="00523CAE">
              <w:rPr>
                <w:b/>
              </w:rPr>
              <w:t>2006 год</w:t>
            </w:r>
          </w:p>
        </w:tc>
        <w:tc>
          <w:tcPr>
            <w:tcW w:w="297" w:type="dxa"/>
            <w:tcBorders>
              <w:top w:val="nil"/>
              <w:bottom w:val="nil"/>
            </w:tcBorders>
            <w:shd w:val="clear" w:color="auto" w:fill="auto"/>
          </w:tcPr>
          <w:p w:rsidR="001F1626" w:rsidRPr="009E0858" w:rsidRDefault="001F1626" w:rsidP="00A30D76">
            <w:pPr>
              <w:jc w:val="center"/>
              <w:rPr>
                <w:b/>
              </w:rPr>
            </w:pPr>
          </w:p>
        </w:tc>
        <w:tc>
          <w:tcPr>
            <w:tcW w:w="3189" w:type="dxa"/>
            <w:shd w:val="clear" w:color="auto" w:fill="auto"/>
            <w:vAlign w:val="center"/>
          </w:tcPr>
          <w:p w:rsidR="001F1626" w:rsidRPr="009E0858" w:rsidRDefault="001F1626" w:rsidP="00A30D76">
            <w:pPr>
              <w:jc w:val="center"/>
              <w:rPr>
                <w:b/>
              </w:rPr>
            </w:pPr>
            <w:r w:rsidRPr="009E0858">
              <w:rPr>
                <w:b/>
              </w:rPr>
              <w:t>Кинофильм</w:t>
            </w:r>
          </w:p>
        </w:tc>
        <w:tc>
          <w:tcPr>
            <w:tcW w:w="1299" w:type="dxa"/>
            <w:shd w:val="clear" w:color="auto" w:fill="auto"/>
            <w:vAlign w:val="center"/>
          </w:tcPr>
          <w:p w:rsidR="001F1626" w:rsidRPr="00523CAE" w:rsidRDefault="001F1626" w:rsidP="00A30D76">
            <w:pPr>
              <w:jc w:val="center"/>
              <w:rPr>
                <w:b/>
              </w:rPr>
            </w:pPr>
            <w:r w:rsidRPr="00523CAE">
              <w:rPr>
                <w:b/>
              </w:rPr>
              <w:t>2001 год</w:t>
            </w:r>
          </w:p>
        </w:tc>
      </w:tr>
      <w:tr w:rsidR="001F1626" w:rsidRPr="009E0858" w:rsidTr="00F26D3C">
        <w:trPr>
          <w:trHeight w:val="652"/>
          <w:jc w:val="center"/>
        </w:trPr>
        <w:tc>
          <w:tcPr>
            <w:tcW w:w="4372" w:type="dxa"/>
            <w:shd w:val="clear" w:color="auto" w:fill="auto"/>
            <w:vAlign w:val="center"/>
          </w:tcPr>
          <w:p w:rsidR="001F1626" w:rsidRPr="004106D3" w:rsidRDefault="001F1626" w:rsidP="00A30D76">
            <w:r w:rsidRPr="004106D3">
              <w:t>1. Остров</w:t>
            </w:r>
          </w:p>
        </w:tc>
        <w:tc>
          <w:tcPr>
            <w:tcW w:w="1307" w:type="dxa"/>
            <w:shd w:val="clear" w:color="auto" w:fill="auto"/>
            <w:vAlign w:val="center"/>
          </w:tcPr>
          <w:p w:rsidR="001F1626" w:rsidRPr="00523CAE" w:rsidRDefault="001F1626" w:rsidP="00A30D76">
            <w:pPr>
              <w:jc w:val="center"/>
              <w:rPr>
                <w:caps/>
              </w:rPr>
            </w:pPr>
            <w:r w:rsidRPr="00523CAE">
              <w:rPr>
                <w:caps/>
              </w:rPr>
              <w:t>11%</w:t>
            </w:r>
          </w:p>
        </w:tc>
        <w:tc>
          <w:tcPr>
            <w:tcW w:w="297" w:type="dxa"/>
            <w:tcBorders>
              <w:top w:val="nil"/>
              <w:bottom w:val="nil"/>
            </w:tcBorders>
            <w:shd w:val="clear" w:color="auto" w:fill="auto"/>
          </w:tcPr>
          <w:p w:rsidR="001F1626" w:rsidRPr="009E0858" w:rsidRDefault="001F1626" w:rsidP="00A30D76">
            <w:pPr>
              <w:jc w:val="center"/>
              <w:rPr>
                <w:b/>
                <w:caps/>
              </w:rPr>
            </w:pPr>
          </w:p>
        </w:tc>
        <w:tc>
          <w:tcPr>
            <w:tcW w:w="3189" w:type="dxa"/>
            <w:shd w:val="clear" w:color="auto" w:fill="auto"/>
            <w:vAlign w:val="center"/>
          </w:tcPr>
          <w:p w:rsidR="001F1626" w:rsidRPr="004106D3" w:rsidRDefault="001F1626" w:rsidP="00A30D76">
            <w:r w:rsidRPr="004106D3">
              <w:t>1. Земля любви</w:t>
            </w:r>
          </w:p>
        </w:tc>
        <w:tc>
          <w:tcPr>
            <w:tcW w:w="1299" w:type="dxa"/>
            <w:shd w:val="clear" w:color="auto" w:fill="auto"/>
            <w:vAlign w:val="center"/>
          </w:tcPr>
          <w:p w:rsidR="001F1626" w:rsidRPr="00523CAE" w:rsidRDefault="001F1626" w:rsidP="00A30D76">
            <w:pPr>
              <w:jc w:val="center"/>
              <w:rPr>
                <w:bCs/>
              </w:rPr>
            </w:pPr>
            <w:r w:rsidRPr="00523CAE">
              <w:rPr>
                <w:bCs/>
              </w:rPr>
              <w:t>8%</w:t>
            </w:r>
          </w:p>
        </w:tc>
      </w:tr>
      <w:tr w:rsidR="001F1626" w:rsidRPr="009E0858" w:rsidTr="00F26D3C">
        <w:trPr>
          <w:trHeight w:val="652"/>
          <w:jc w:val="center"/>
        </w:trPr>
        <w:tc>
          <w:tcPr>
            <w:tcW w:w="4372" w:type="dxa"/>
            <w:shd w:val="clear" w:color="auto" w:fill="auto"/>
            <w:vAlign w:val="center"/>
          </w:tcPr>
          <w:p w:rsidR="001F1626" w:rsidRPr="004106D3" w:rsidRDefault="001F1626" w:rsidP="00A30D76">
            <w:r w:rsidRPr="004106D3">
              <w:t>2. 9 рота</w:t>
            </w:r>
          </w:p>
        </w:tc>
        <w:tc>
          <w:tcPr>
            <w:tcW w:w="1307" w:type="dxa"/>
            <w:shd w:val="clear" w:color="auto" w:fill="auto"/>
            <w:vAlign w:val="center"/>
          </w:tcPr>
          <w:p w:rsidR="001F1626" w:rsidRPr="00523CAE" w:rsidRDefault="001F1626" w:rsidP="00A30D76">
            <w:pPr>
              <w:jc w:val="center"/>
              <w:rPr>
                <w:caps/>
              </w:rPr>
            </w:pPr>
            <w:r w:rsidRPr="00523CAE">
              <w:rPr>
                <w:caps/>
              </w:rPr>
              <w:t>10%</w:t>
            </w:r>
          </w:p>
        </w:tc>
        <w:tc>
          <w:tcPr>
            <w:tcW w:w="297" w:type="dxa"/>
            <w:tcBorders>
              <w:top w:val="nil"/>
              <w:bottom w:val="nil"/>
            </w:tcBorders>
            <w:shd w:val="clear" w:color="auto" w:fill="auto"/>
          </w:tcPr>
          <w:p w:rsidR="001F1626" w:rsidRPr="009E0858" w:rsidRDefault="001F1626" w:rsidP="00A30D76">
            <w:pPr>
              <w:jc w:val="center"/>
              <w:rPr>
                <w:b/>
                <w:caps/>
              </w:rPr>
            </w:pPr>
          </w:p>
        </w:tc>
        <w:tc>
          <w:tcPr>
            <w:tcW w:w="3189" w:type="dxa"/>
            <w:shd w:val="clear" w:color="auto" w:fill="auto"/>
            <w:vAlign w:val="center"/>
          </w:tcPr>
          <w:p w:rsidR="001F1626" w:rsidRPr="004106D3" w:rsidRDefault="001F1626" w:rsidP="00A30D76">
            <w:r w:rsidRPr="004106D3">
              <w:t>2. Граница – таежный роман</w:t>
            </w:r>
          </w:p>
        </w:tc>
        <w:tc>
          <w:tcPr>
            <w:tcW w:w="1299" w:type="dxa"/>
            <w:shd w:val="clear" w:color="auto" w:fill="auto"/>
            <w:vAlign w:val="center"/>
          </w:tcPr>
          <w:p w:rsidR="001F1626" w:rsidRPr="00523CAE" w:rsidRDefault="001F1626" w:rsidP="00A30D76">
            <w:pPr>
              <w:jc w:val="center"/>
              <w:rPr>
                <w:bCs/>
              </w:rPr>
            </w:pPr>
            <w:r w:rsidRPr="00523CAE">
              <w:rPr>
                <w:bCs/>
              </w:rPr>
              <w:t>6%</w:t>
            </w:r>
          </w:p>
        </w:tc>
      </w:tr>
      <w:tr w:rsidR="001F1626" w:rsidRPr="009E0858" w:rsidTr="00F26D3C">
        <w:trPr>
          <w:trHeight w:val="652"/>
          <w:jc w:val="center"/>
        </w:trPr>
        <w:tc>
          <w:tcPr>
            <w:tcW w:w="4372" w:type="dxa"/>
            <w:shd w:val="clear" w:color="auto" w:fill="auto"/>
            <w:vAlign w:val="center"/>
          </w:tcPr>
          <w:p w:rsidR="001F1626" w:rsidRPr="004106D3" w:rsidRDefault="001F1626" w:rsidP="00A30D76">
            <w:r w:rsidRPr="004106D3">
              <w:t>3. Дневной дозор</w:t>
            </w:r>
          </w:p>
        </w:tc>
        <w:tc>
          <w:tcPr>
            <w:tcW w:w="1307" w:type="dxa"/>
            <w:shd w:val="clear" w:color="auto" w:fill="auto"/>
            <w:vAlign w:val="center"/>
          </w:tcPr>
          <w:p w:rsidR="001F1626" w:rsidRPr="00523CAE" w:rsidRDefault="001F1626" w:rsidP="00A30D76">
            <w:pPr>
              <w:jc w:val="center"/>
              <w:rPr>
                <w:caps/>
              </w:rPr>
            </w:pPr>
            <w:r w:rsidRPr="00523CAE">
              <w:rPr>
                <w:caps/>
              </w:rPr>
              <w:t>3%</w:t>
            </w:r>
          </w:p>
        </w:tc>
        <w:tc>
          <w:tcPr>
            <w:tcW w:w="297" w:type="dxa"/>
            <w:tcBorders>
              <w:top w:val="nil"/>
              <w:bottom w:val="nil"/>
            </w:tcBorders>
            <w:shd w:val="clear" w:color="auto" w:fill="auto"/>
          </w:tcPr>
          <w:p w:rsidR="001F1626" w:rsidRPr="009E0858" w:rsidRDefault="001F1626" w:rsidP="00A30D76">
            <w:pPr>
              <w:jc w:val="center"/>
              <w:rPr>
                <w:b/>
                <w:caps/>
              </w:rPr>
            </w:pPr>
          </w:p>
        </w:tc>
        <w:tc>
          <w:tcPr>
            <w:tcW w:w="3189" w:type="dxa"/>
            <w:shd w:val="clear" w:color="auto" w:fill="auto"/>
            <w:vAlign w:val="center"/>
          </w:tcPr>
          <w:p w:rsidR="001F1626" w:rsidRPr="004106D3" w:rsidRDefault="001F1626" w:rsidP="00A30D76">
            <w:r w:rsidRPr="004106D3">
              <w:t>3. Остановка по требованию</w:t>
            </w:r>
          </w:p>
        </w:tc>
        <w:tc>
          <w:tcPr>
            <w:tcW w:w="1299" w:type="dxa"/>
            <w:shd w:val="clear" w:color="auto" w:fill="auto"/>
            <w:vAlign w:val="center"/>
          </w:tcPr>
          <w:p w:rsidR="001F1626" w:rsidRPr="00523CAE" w:rsidRDefault="001F1626" w:rsidP="00A30D76">
            <w:pPr>
              <w:jc w:val="center"/>
              <w:rPr>
                <w:bCs/>
              </w:rPr>
            </w:pPr>
            <w:r w:rsidRPr="00523CAE">
              <w:rPr>
                <w:bCs/>
              </w:rPr>
              <w:t>5%</w:t>
            </w:r>
          </w:p>
        </w:tc>
      </w:tr>
      <w:tr w:rsidR="001F1626" w:rsidRPr="009E0858" w:rsidTr="00F26D3C">
        <w:trPr>
          <w:trHeight w:val="652"/>
          <w:jc w:val="center"/>
        </w:trPr>
        <w:tc>
          <w:tcPr>
            <w:tcW w:w="4372" w:type="dxa"/>
            <w:shd w:val="clear" w:color="auto" w:fill="auto"/>
            <w:vAlign w:val="center"/>
          </w:tcPr>
          <w:p w:rsidR="001F1626" w:rsidRPr="004106D3" w:rsidRDefault="001F1626" w:rsidP="00A30D76">
            <w:r w:rsidRPr="004106D3">
              <w:t>4. За все тебя благодарю</w:t>
            </w:r>
          </w:p>
        </w:tc>
        <w:tc>
          <w:tcPr>
            <w:tcW w:w="1307" w:type="dxa"/>
            <w:shd w:val="clear" w:color="auto" w:fill="auto"/>
            <w:vAlign w:val="center"/>
          </w:tcPr>
          <w:p w:rsidR="001F1626" w:rsidRPr="00523CAE" w:rsidRDefault="001F1626" w:rsidP="00A30D76">
            <w:pPr>
              <w:jc w:val="center"/>
              <w:rPr>
                <w:caps/>
              </w:rPr>
            </w:pPr>
            <w:r w:rsidRPr="00523CAE">
              <w:rPr>
                <w:caps/>
              </w:rPr>
              <w:t>3%</w:t>
            </w:r>
          </w:p>
        </w:tc>
        <w:tc>
          <w:tcPr>
            <w:tcW w:w="297" w:type="dxa"/>
            <w:tcBorders>
              <w:top w:val="nil"/>
              <w:bottom w:val="nil"/>
            </w:tcBorders>
            <w:shd w:val="clear" w:color="auto" w:fill="auto"/>
          </w:tcPr>
          <w:p w:rsidR="001F1626" w:rsidRPr="009E0858" w:rsidRDefault="001F1626" w:rsidP="00A30D76">
            <w:pPr>
              <w:jc w:val="center"/>
              <w:rPr>
                <w:b/>
                <w:caps/>
              </w:rPr>
            </w:pPr>
          </w:p>
        </w:tc>
        <w:tc>
          <w:tcPr>
            <w:tcW w:w="3189" w:type="dxa"/>
            <w:shd w:val="clear" w:color="auto" w:fill="auto"/>
            <w:vAlign w:val="center"/>
          </w:tcPr>
          <w:p w:rsidR="001F1626" w:rsidRPr="004106D3" w:rsidRDefault="001F1626" w:rsidP="00A30D76">
            <w:r w:rsidRPr="004106D3">
              <w:t>4. Сибирский цирюльник</w:t>
            </w:r>
          </w:p>
        </w:tc>
        <w:tc>
          <w:tcPr>
            <w:tcW w:w="1299" w:type="dxa"/>
            <w:shd w:val="clear" w:color="auto" w:fill="auto"/>
            <w:vAlign w:val="center"/>
          </w:tcPr>
          <w:p w:rsidR="001F1626" w:rsidRPr="00523CAE" w:rsidRDefault="001F1626" w:rsidP="00A30D76">
            <w:pPr>
              <w:jc w:val="center"/>
              <w:rPr>
                <w:bCs/>
              </w:rPr>
            </w:pPr>
            <w:r w:rsidRPr="00523CAE">
              <w:rPr>
                <w:bCs/>
              </w:rPr>
              <w:t>4%</w:t>
            </w:r>
          </w:p>
        </w:tc>
      </w:tr>
      <w:tr w:rsidR="001F1626" w:rsidRPr="009E0858" w:rsidTr="00F26D3C">
        <w:trPr>
          <w:trHeight w:val="652"/>
          <w:jc w:val="center"/>
        </w:trPr>
        <w:tc>
          <w:tcPr>
            <w:tcW w:w="4372" w:type="dxa"/>
            <w:tcBorders>
              <w:bottom w:val="single" w:sz="4" w:space="0" w:color="auto"/>
            </w:tcBorders>
            <w:shd w:val="clear" w:color="auto" w:fill="auto"/>
            <w:vAlign w:val="center"/>
          </w:tcPr>
          <w:p w:rsidR="001F1626" w:rsidRPr="004106D3" w:rsidRDefault="001F1626" w:rsidP="00A30D76">
            <w:r w:rsidRPr="004106D3">
              <w:t xml:space="preserve">5. </w:t>
            </w:r>
            <w:proofErr w:type="spellStart"/>
            <w:r w:rsidRPr="004106D3">
              <w:t>Кадетство</w:t>
            </w:r>
            <w:proofErr w:type="spellEnd"/>
          </w:p>
        </w:tc>
        <w:tc>
          <w:tcPr>
            <w:tcW w:w="1307" w:type="dxa"/>
            <w:tcBorders>
              <w:bottom w:val="single" w:sz="4" w:space="0" w:color="auto"/>
            </w:tcBorders>
            <w:shd w:val="clear" w:color="auto" w:fill="auto"/>
            <w:vAlign w:val="center"/>
          </w:tcPr>
          <w:p w:rsidR="001F1626" w:rsidRPr="00523CAE" w:rsidRDefault="001F1626" w:rsidP="00A30D76">
            <w:pPr>
              <w:jc w:val="center"/>
              <w:rPr>
                <w:caps/>
              </w:rPr>
            </w:pPr>
            <w:r w:rsidRPr="00523CAE">
              <w:rPr>
                <w:caps/>
              </w:rPr>
              <w:t>2%</w:t>
            </w:r>
          </w:p>
        </w:tc>
        <w:tc>
          <w:tcPr>
            <w:tcW w:w="297" w:type="dxa"/>
            <w:tcBorders>
              <w:top w:val="nil"/>
              <w:bottom w:val="nil"/>
            </w:tcBorders>
            <w:shd w:val="clear" w:color="auto" w:fill="auto"/>
          </w:tcPr>
          <w:p w:rsidR="001F1626" w:rsidRPr="009E0858" w:rsidRDefault="001F1626" w:rsidP="00A30D76">
            <w:pPr>
              <w:jc w:val="center"/>
              <w:rPr>
                <w:b/>
                <w:caps/>
              </w:rPr>
            </w:pPr>
          </w:p>
        </w:tc>
        <w:tc>
          <w:tcPr>
            <w:tcW w:w="3189" w:type="dxa"/>
            <w:tcBorders>
              <w:bottom w:val="single" w:sz="4" w:space="0" w:color="auto"/>
            </w:tcBorders>
            <w:shd w:val="clear" w:color="auto" w:fill="auto"/>
            <w:vAlign w:val="center"/>
          </w:tcPr>
          <w:p w:rsidR="001F1626" w:rsidRPr="004106D3" w:rsidRDefault="001F1626" w:rsidP="00A30D76">
            <w:r w:rsidRPr="004106D3">
              <w:t>5. Убойная сила-2</w:t>
            </w:r>
          </w:p>
        </w:tc>
        <w:tc>
          <w:tcPr>
            <w:tcW w:w="1299" w:type="dxa"/>
            <w:tcBorders>
              <w:bottom w:val="single" w:sz="4" w:space="0" w:color="auto"/>
            </w:tcBorders>
            <w:shd w:val="clear" w:color="auto" w:fill="auto"/>
            <w:vAlign w:val="center"/>
          </w:tcPr>
          <w:p w:rsidR="001F1626" w:rsidRPr="00523CAE" w:rsidRDefault="001F1626" w:rsidP="00A30D76">
            <w:pPr>
              <w:jc w:val="center"/>
              <w:rPr>
                <w:bCs/>
              </w:rPr>
            </w:pPr>
            <w:r w:rsidRPr="00523CAE">
              <w:rPr>
                <w:bCs/>
              </w:rPr>
              <w:t>3%</w:t>
            </w:r>
          </w:p>
        </w:tc>
      </w:tr>
      <w:tr w:rsidR="001F1626" w:rsidRPr="009E0858" w:rsidTr="00F26D3C">
        <w:trPr>
          <w:trHeight w:val="652"/>
          <w:jc w:val="center"/>
        </w:trPr>
        <w:tc>
          <w:tcPr>
            <w:tcW w:w="4372" w:type="dxa"/>
            <w:tcBorders>
              <w:left w:val="nil"/>
              <w:right w:val="nil"/>
            </w:tcBorders>
            <w:shd w:val="clear" w:color="auto" w:fill="auto"/>
            <w:vAlign w:val="center"/>
          </w:tcPr>
          <w:p w:rsidR="001F1626" w:rsidRPr="009E0858" w:rsidRDefault="001F1626" w:rsidP="00A30D76">
            <w:pPr>
              <w:rPr>
                <w:b/>
              </w:rPr>
            </w:pPr>
          </w:p>
        </w:tc>
        <w:tc>
          <w:tcPr>
            <w:tcW w:w="1307" w:type="dxa"/>
            <w:tcBorders>
              <w:left w:val="nil"/>
              <w:right w:val="nil"/>
            </w:tcBorders>
            <w:shd w:val="clear" w:color="auto" w:fill="auto"/>
            <w:vAlign w:val="center"/>
          </w:tcPr>
          <w:p w:rsidR="001F1626" w:rsidRPr="009E0858" w:rsidRDefault="001F1626" w:rsidP="00A30D76">
            <w:pPr>
              <w:jc w:val="center"/>
              <w:rPr>
                <w:b/>
              </w:rPr>
            </w:pPr>
          </w:p>
        </w:tc>
        <w:tc>
          <w:tcPr>
            <w:tcW w:w="297" w:type="dxa"/>
            <w:tcBorders>
              <w:top w:val="nil"/>
              <w:left w:val="nil"/>
              <w:bottom w:val="nil"/>
              <w:right w:val="nil"/>
            </w:tcBorders>
            <w:shd w:val="clear" w:color="auto" w:fill="auto"/>
          </w:tcPr>
          <w:p w:rsidR="001F1626" w:rsidRPr="009E0858" w:rsidRDefault="001F1626" w:rsidP="00A30D76">
            <w:pPr>
              <w:jc w:val="center"/>
              <w:rPr>
                <w:b/>
              </w:rPr>
            </w:pPr>
          </w:p>
        </w:tc>
        <w:tc>
          <w:tcPr>
            <w:tcW w:w="3189" w:type="dxa"/>
            <w:tcBorders>
              <w:left w:val="nil"/>
              <w:right w:val="nil"/>
            </w:tcBorders>
            <w:shd w:val="clear" w:color="auto" w:fill="auto"/>
            <w:vAlign w:val="center"/>
          </w:tcPr>
          <w:p w:rsidR="001F1626" w:rsidRPr="009E0858" w:rsidRDefault="001F1626" w:rsidP="00A30D76">
            <w:pPr>
              <w:rPr>
                <w:b/>
              </w:rPr>
            </w:pPr>
          </w:p>
        </w:tc>
        <w:tc>
          <w:tcPr>
            <w:tcW w:w="1299" w:type="dxa"/>
            <w:tcBorders>
              <w:left w:val="nil"/>
              <w:right w:val="nil"/>
            </w:tcBorders>
            <w:shd w:val="clear" w:color="auto" w:fill="auto"/>
            <w:vAlign w:val="center"/>
          </w:tcPr>
          <w:p w:rsidR="001F1626" w:rsidRPr="009E0858" w:rsidRDefault="001F1626" w:rsidP="00A30D76">
            <w:pPr>
              <w:jc w:val="center"/>
              <w:rPr>
                <w:b/>
              </w:rPr>
            </w:pPr>
          </w:p>
        </w:tc>
      </w:tr>
      <w:tr w:rsidR="001F1626" w:rsidRPr="009E0858" w:rsidTr="00F26D3C">
        <w:trPr>
          <w:trHeight w:val="652"/>
          <w:jc w:val="center"/>
        </w:trPr>
        <w:tc>
          <w:tcPr>
            <w:tcW w:w="4372" w:type="dxa"/>
            <w:shd w:val="clear" w:color="auto" w:fill="auto"/>
            <w:vAlign w:val="center"/>
          </w:tcPr>
          <w:p w:rsidR="001F1626" w:rsidRPr="009E0858" w:rsidRDefault="001F1626" w:rsidP="00A30D76">
            <w:pPr>
              <w:jc w:val="center"/>
              <w:rPr>
                <w:b/>
              </w:rPr>
            </w:pPr>
            <w:r w:rsidRPr="009E0858">
              <w:rPr>
                <w:b/>
              </w:rPr>
              <w:t>Кинофильм</w:t>
            </w:r>
          </w:p>
        </w:tc>
        <w:tc>
          <w:tcPr>
            <w:tcW w:w="1307" w:type="dxa"/>
            <w:shd w:val="clear" w:color="auto" w:fill="auto"/>
            <w:vAlign w:val="center"/>
          </w:tcPr>
          <w:p w:rsidR="001F1626" w:rsidRPr="00523CAE" w:rsidRDefault="001F1626" w:rsidP="00A30D76">
            <w:pPr>
              <w:jc w:val="center"/>
              <w:rPr>
                <w:b/>
              </w:rPr>
            </w:pPr>
            <w:r w:rsidRPr="00523CAE">
              <w:rPr>
                <w:b/>
              </w:rPr>
              <w:t>2005 год</w:t>
            </w:r>
          </w:p>
        </w:tc>
        <w:tc>
          <w:tcPr>
            <w:tcW w:w="297" w:type="dxa"/>
            <w:tcBorders>
              <w:top w:val="nil"/>
              <w:bottom w:val="nil"/>
            </w:tcBorders>
            <w:shd w:val="clear" w:color="auto" w:fill="auto"/>
          </w:tcPr>
          <w:p w:rsidR="001F1626" w:rsidRPr="009E0858" w:rsidRDefault="001F1626" w:rsidP="00A30D76">
            <w:pPr>
              <w:jc w:val="center"/>
              <w:rPr>
                <w:b/>
              </w:rPr>
            </w:pPr>
          </w:p>
        </w:tc>
        <w:tc>
          <w:tcPr>
            <w:tcW w:w="3189" w:type="dxa"/>
            <w:shd w:val="clear" w:color="auto" w:fill="auto"/>
            <w:vAlign w:val="center"/>
          </w:tcPr>
          <w:p w:rsidR="001F1626" w:rsidRPr="009E0858" w:rsidRDefault="001F1626" w:rsidP="00A30D76">
            <w:pPr>
              <w:jc w:val="center"/>
              <w:rPr>
                <w:b/>
              </w:rPr>
            </w:pPr>
            <w:r w:rsidRPr="009E0858">
              <w:rPr>
                <w:b/>
              </w:rPr>
              <w:t>Кинофильм</w:t>
            </w:r>
          </w:p>
        </w:tc>
        <w:tc>
          <w:tcPr>
            <w:tcW w:w="1299" w:type="dxa"/>
            <w:shd w:val="clear" w:color="auto" w:fill="auto"/>
            <w:vAlign w:val="center"/>
          </w:tcPr>
          <w:p w:rsidR="001F1626" w:rsidRPr="00523CAE" w:rsidRDefault="001F1626" w:rsidP="00A30D76">
            <w:pPr>
              <w:jc w:val="center"/>
              <w:rPr>
                <w:b/>
              </w:rPr>
            </w:pPr>
            <w:r w:rsidRPr="00523CAE">
              <w:rPr>
                <w:b/>
              </w:rPr>
              <w:t>2000 год</w:t>
            </w:r>
          </w:p>
        </w:tc>
      </w:tr>
      <w:tr w:rsidR="001F1626" w:rsidRPr="009E0858" w:rsidTr="00F26D3C">
        <w:trPr>
          <w:trHeight w:val="652"/>
          <w:jc w:val="center"/>
        </w:trPr>
        <w:tc>
          <w:tcPr>
            <w:tcW w:w="4372" w:type="dxa"/>
            <w:shd w:val="clear" w:color="auto" w:fill="auto"/>
            <w:vAlign w:val="center"/>
          </w:tcPr>
          <w:p w:rsidR="001F1626" w:rsidRPr="004106D3" w:rsidRDefault="001F1626" w:rsidP="00A30D76">
            <w:r w:rsidRPr="004106D3">
              <w:t>1. 9 рота</w:t>
            </w:r>
          </w:p>
        </w:tc>
        <w:tc>
          <w:tcPr>
            <w:tcW w:w="1307" w:type="dxa"/>
            <w:shd w:val="clear" w:color="auto" w:fill="auto"/>
            <w:vAlign w:val="center"/>
          </w:tcPr>
          <w:p w:rsidR="001F1626" w:rsidRPr="00523CAE" w:rsidRDefault="001F1626" w:rsidP="00A30D76">
            <w:pPr>
              <w:jc w:val="center"/>
              <w:rPr>
                <w:caps/>
              </w:rPr>
            </w:pPr>
            <w:r w:rsidRPr="00523CAE">
              <w:rPr>
                <w:caps/>
              </w:rPr>
              <w:t>11%</w:t>
            </w:r>
          </w:p>
        </w:tc>
        <w:tc>
          <w:tcPr>
            <w:tcW w:w="297" w:type="dxa"/>
            <w:tcBorders>
              <w:top w:val="nil"/>
              <w:bottom w:val="nil"/>
            </w:tcBorders>
            <w:shd w:val="clear" w:color="auto" w:fill="auto"/>
          </w:tcPr>
          <w:p w:rsidR="001F1626" w:rsidRPr="009E0858" w:rsidRDefault="001F1626" w:rsidP="00A30D76">
            <w:pPr>
              <w:jc w:val="center"/>
              <w:rPr>
                <w:b/>
                <w:caps/>
              </w:rPr>
            </w:pPr>
          </w:p>
        </w:tc>
        <w:tc>
          <w:tcPr>
            <w:tcW w:w="3189" w:type="dxa"/>
            <w:shd w:val="clear" w:color="auto" w:fill="auto"/>
            <w:vAlign w:val="center"/>
          </w:tcPr>
          <w:p w:rsidR="001F1626" w:rsidRPr="004106D3" w:rsidRDefault="001F1626" w:rsidP="00A30D76">
            <w:r w:rsidRPr="004106D3">
              <w:t>1. Сибирский цирюльник</w:t>
            </w:r>
          </w:p>
        </w:tc>
        <w:tc>
          <w:tcPr>
            <w:tcW w:w="1299" w:type="dxa"/>
            <w:shd w:val="clear" w:color="auto" w:fill="auto"/>
            <w:vAlign w:val="center"/>
          </w:tcPr>
          <w:p w:rsidR="001F1626" w:rsidRPr="00523CAE" w:rsidRDefault="001F1626" w:rsidP="00A30D76">
            <w:pPr>
              <w:jc w:val="center"/>
              <w:rPr>
                <w:bCs/>
              </w:rPr>
            </w:pPr>
            <w:r w:rsidRPr="00523CAE">
              <w:rPr>
                <w:bCs/>
              </w:rPr>
              <w:t>12%</w:t>
            </w:r>
          </w:p>
        </w:tc>
      </w:tr>
      <w:tr w:rsidR="001F1626" w:rsidRPr="009E0858" w:rsidTr="00F26D3C">
        <w:trPr>
          <w:trHeight w:val="652"/>
          <w:jc w:val="center"/>
        </w:trPr>
        <w:tc>
          <w:tcPr>
            <w:tcW w:w="4372" w:type="dxa"/>
            <w:shd w:val="clear" w:color="auto" w:fill="auto"/>
            <w:vAlign w:val="center"/>
          </w:tcPr>
          <w:p w:rsidR="001F1626" w:rsidRPr="004106D3" w:rsidRDefault="001F1626" w:rsidP="00A30D76">
            <w:r w:rsidRPr="004106D3">
              <w:t>2. Мастер и Маргарита</w:t>
            </w:r>
          </w:p>
        </w:tc>
        <w:tc>
          <w:tcPr>
            <w:tcW w:w="1307" w:type="dxa"/>
            <w:shd w:val="clear" w:color="auto" w:fill="auto"/>
            <w:vAlign w:val="center"/>
          </w:tcPr>
          <w:p w:rsidR="001F1626" w:rsidRPr="00523CAE" w:rsidRDefault="001F1626" w:rsidP="00A30D76">
            <w:pPr>
              <w:jc w:val="center"/>
              <w:rPr>
                <w:caps/>
              </w:rPr>
            </w:pPr>
            <w:r w:rsidRPr="00523CAE">
              <w:rPr>
                <w:caps/>
              </w:rPr>
              <w:t>7%</w:t>
            </w:r>
          </w:p>
        </w:tc>
        <w:tc>
          <w:tcPr>
            <w:tcW w:w="297" w:type="dxa"/>
            <w:tcBorders>
              <w:top w:val="nil"/>
              <w:bottom w:val="nil"/>
            </w:tcBorders>
            <w:shd w:val="clear" w:color="auto" w:fill="auto"/>
          </w:tcPr>
          <w:p w:rsidR="001F1626" w:rsidRPr="009E0858" w:rsidRDefault="001F1626" w:rsidP="00A30D76">
            <w:pPr>
              <w:jc w:val="center"/>
              <w:rPr>
                <w:b/>
                <w:caps/>
              </w:rPr>
            </w:pPr>
          </w:p>
        </w:tc>
        <w:tc>
          <w:tcPr>
            <w:tcW w:w="3189" w:type="dxa"/>
            <w:shd w:val="clear" w:color="auto" w:fill="auto"/>
            <w:vAlign w:val="center"/>
          </w:tcPr>
          <w:p w:rsidR="001F1626" w:rsidRPr="004106D3" w:rsidRDefault="001F1626" w:rsidP="00A30D76">
            <w:r w:rsidRPr="004106D3">
              <w:t>2. Граница – таежный роман</w:t>
            </w:r>
          </w:p>
        </w:tc>
        <w:tc>
          <w:tcPr>
            <w:tcW w:w="1299" w:type="dxa"/>
            <w:shd w:val="clear" w:color="auto" w:fill="auto"/>
            <w:vAlign w:val="center"/>
          </w:tcPr>
          <w:p w:rsidR="001F1626" w:rsidRPr="00523CAE" w:rsidRDefault="001F1626" w:rsidP="00A30D76">
            <w:pPr>
              <w:jc w:val="center"/>
              <w:rPr>
                <w:bCs/>
              </w:rPr>
            </w:pPr>
            <w:r w:rsidRPr="00523CAE">
              <w:rPr>
                <w:bCs/>
              </w:rPr>
              <w:t>6%</w:t>
            </w:r>
          </w:p>
        </w:tc>
      </w:tr>
      <w:tr w:rsidR="001F1626" w:rsidRPr="009E0858" w:rsidTr="00F26D3C">
        <w:trPr>
          <w:trHeight w:val="652"/>
          <w:jc w:val="center"/>
        </w:trPr>
        <w:tc>
          <w:tcPr>
            <w:tcW w:w="4372" w:type="dxa"/>
            <w:shd w:val="clear" w:color="auto" w:fill="auto"/>
            <w:vAlign w:val="center"/>
          </w:tcPr>
          <w:p w:rsidR="001F1626" w:rsidRPr="004106D3" w:rsidRDefault="001F1626" w:rsidP="00A30D76">
            <w:r w:rsidRPr="004106D3">
              <w:t>3. Турецкий гамбит</w:t>
            </w:r>
          </w:p>
        </w:tc>
        <w:tc>
          <w:tcPr>
            <w:tcW w:w="1307" w:type="dxa"/>
            <w:shd w:val="clear" w:color="auto" w:fill="auto"/>
            <w:vAlign w:val="center"/>
          </w:tcPr>
          <w:p w:rsidR="001F1626" w:rsidRPr="00523CAE" w:rsidRDefault="001F1626" w:rsidP="00A30D76">
            <w:pPr>
              <w:jc w:val="center"/>
              <w:rPr>
                <w:caps/>
              </w:rPr>
            </w:pPr>
            <w:r w:rsidRPr="00523CAE">
              <w:rPr>
                <w:caps/>
              </w:rPr>
              <w:t>5%</w:t>
            </w:r>
          </w:p>
        </w:tc>
        <w:tc>
          <w:tcPr>
            <w:tcW w:w="297" w:type="dxa"/>
            <w:tcBorders>
              <w:top w:val="nil"/>
              <w:bottom w:val="nil"/>
            </w:tcBorders>
            <w:shd w:val="clear" w:color="auto" w:fill="auto"/>
          </w:tcPr>
          <w:p w:rsidR="001F1626" w:rsidRPr="009E0858" w:rsidRDefault="001F1626" w:rsidP="00A30D76">
            <w:pPr>
              <w:jc w:val="center"/>
              <w:rPr>
                <w:b/>
                <w:caps/>
              </w:rPr>
            </w:pPr>
          </w:p>
        </w:tc>
        <w:tc>
          <w:tcPr>
            <w:tcW w:w="3189" w:type="dxa"/>
            <w:shd w:val="clear" w:color="auto" w:fill="auto"/>
            <w:vAlign w:val="center"/>
          </w:tcPr>
          <w:p w:rsidR="001F1626" w:rsidRPr="004106D3" w:rsidRDefault="001F1626" w:rsidP="00A30D76">
            <w:r w:rsidRPr="004106D3">
              <w:t>3. Вавилонская башня</w:t>
            </w:r>
          </w:p>
        </w:tc>
        <w:tc>
          <w:tcPr>
            <w:tcW w:w="1299" w:type="dxa"/>
            <w:shd w:val="clear" w:color="auto" w:fill="auto"/>
            <w:vAlign w:val="center"/>
          </w:tcPr>
          <w:p w:rsidR="001F1626" w:rsidRPr="00523CAE" w:rsidRDefault="001F1626" w:rsidP="00A30D76">
            <w:pPr>
              <w:jc w:val="center"/>
              <w:rPr>
                <w:bCs/>
              </w:rPr>
            </w:pPr>
            <w:r w:rsidRPr="00523CAE">
              <w:rPr>
                <w:bCs/>
              </w:rPr>
              <w:t>5%</w:t>
            </w:r>
          </w:p>
        </w:tc>
      </w:tr>
      <w:tr w:rsidR="001F1626" w:rsidRPr="009E0858" w:rsidTr="00F26D3C">
        <w:trPr>
          <w:trHeight w:val="652"/>
          <w:jc w:val="center"/>
        </w:trPr>
        <w:tc>
          <w:tcPr>
            <w:tcW w:w="4372" w:type="dxa"/>
            <w:shd w:val="clear" w:color="auto" w:fill="auto"/>
            <w:vAlign w:val="center"/>
          </w:tcPr>
          <w:p w:rsidR="001F1626" w:rsidRPr="004106D3" w:rsidRDefault="001F1626" w:rsidP="00A30D76">
            <w:r w:rsidRPr="004106D3">
              <w:t>4. Ночной дозор</w:t>
            </w:r>
          </w:p>
        </w:tc>
        <w:tc>
          <w:tcPr>
            <w:tcW w:w="1307" w:type="dxa"/>
            <w:shd w:val="clear" w:color="auto" w:fill="auto"/>
            <w:vAlign w:val="center"/>
          </w:tcPr>
          <w:p w:rsidR="001F1626" w:rsidRPr="00523CAE" w:rsidRDefault="001F1626" w:rsidP="00A30D76">
            <w:pPr>
              <w:jc w:val="center"/>
              <w:rPr>
                <w:caps/>
              </w:rPr>
            </w:pPr>
            <w:r w:rsidRPr="00523CAE">
              <w:rPr>
                <w:caps/>
              </w:rPr>
              <w:t>5%</w:t>
            </w:r>
          </w:p>
        </w:tc>
        <w:tc>
          <w:tcPr>
            <w:tcW w:w="297" w:type="dxa"/>
            <w:tcBorders>
              <w:top w:val="nil"/>
              <w:bottom w:val="nil"/>
            </w:tcBorders>
            <w:shd w:val="clear" w:color="auto" w:fill="auto"/>
          </w:tcPr>
          <w:p w:rsidR="001F1626" w:rsidRPr="009E0858" w:rsidRDefault="001F1626" w:rsidP="00A30D76">
            <w:pPr>
              <w:jc w:val="center"/>
              <w:rPr>
                <w:b/>
                <w:caps/>
              </w:rPr>
            </w:pPr>
          </w:p>
        </w:tc>
        <w:tc>
          <w:tcPr>
            <w:tcW w:w="3189" w:type="dxa"/>
            <w:shd w:val="clear" w:color="auto" w:fill="auto"/>
            <w:vAlign w:val="center"/>
          </w:tcPr>
          <w:p w:rsidR="001F1626" w:rsidRPr="004106D3" w:rsidRDefault="001F1626" w:rsidP="00A30D76">
            <w:r w:rsidRPr="004106D3">
              <w:t>4. Брат-2</w:t>
            </w:r>
          </w:p>
        </w:tc>
        <w:tc>
          <w:tcPr>
            <w:tcW w:w="1299" w:type="dxa"/>
            <w:shd w:val="clear" w:color="auto" w:fill="auto"/>
            <w:vAlign w:val="center"/>
          </w:tcPr>
          <w:p w:rsidR="001F1626" w:rsidRPr="00523CAE" w:rsidRDefault="001F1626" w:rsidP="00A30D76">
            <w:pPr>
              <w:jc w:val="center"/>
              <w:rPr>
                <w:bCs/>
              </w:rPr>
            </w:pPr>
            <w:r w:rsidRPr="00523CAE">
              <w:rPr>
                <w:bCs/>
              </w:rPr>
              <w:t>4%</w:t>
            </w:r>
          </w:p>
        </w:tc>
      </w:tr>
      <w:tr w:rsidR="001F1626" w:rsidRPr="009E0858" w:rsidTr="00F26D3C">
        <w:trPr>
          <w:trHeight w:val="652"/>
          <w:jc w:val="center"/>
        </w:trPr>
        <w:tc>
          <w:tcPr>
            <w:tcW w:w="4372" w:type="dxa"/>
            <w:shd w:val="clear" w:color="auto" w:fill="auto"/>
            <w:vAlign w:val="center"/>
          </w:tcPr>
          <w:p w:rsidR="001F1626" w:rsidRPr="004106D3" w:rsidRDefault="001F1626" w:rsidP="00A30D76">
            <w:r w:rsidRPr="004106D3">
              <w:t>5. Адъютанты любви</w:t>
            </w:r>
          </w:p>
        </w:tc>
        <w:tc>
          <w:tcPr>
            <w:tcW w:w="1307" w:type="dxa"/>
            <w:shd w:val="clear" w:color="auto" w:fill="auto"/>
            <w:vAlign w:val="center"/>
          </w:tcPr>
          <w:p w:rsidR="001F1626" w:rsidRPr="00523CAE" w:rsidRDefault="001F1626" w:rsidP="00A30D76">
            <w:pPr>
              <w:jc w:val="center"/>
              <w:rPr>
                <w:caps/>
              </w:rPr>
            </w:pPr>
            <w:r w:rsidRPr="00523CAE">
              <w:rPr>
                <w:caps/>
              </w:rPr>
              <w:t>3%</w:t>
            </w:r>
          </w:p>
        </w:tc>
        <w:tc>
          <w:tcPr>
            <w:tcW w:w="297" w:type="dxa"/>
            <w:tcBorders>
              <w:top w:val="nil"/>
              <w:bottom w:val="nil"/>
            </w:tcBorders>
            <w:shd w:val="clear" w:color="auto" w:fill="auto"/>
          </w:tcPr>
          <w:p w:rsidR="001F1626" w:rsidRPr="009E0858" w:rsidRDefault="001F1626" w:rsidP="00A30D76">
            <w:pPr>
              <w:jc w:val="center"/>
              <w:rPr>
                <w:b/>
                <w:caps/>
              </w:rPr>
            </w:pPr>
          </w:p>
        </w:tc>
        <w:tc>
          <w:tcPr>
            <w:tcW w:w="3189" w:type="dxa"/>
            <w:shd w:val="clear" w:color="auto" w:fill="auto"/>
            <w:vAlign w:val="center"/>
          </w:tcPr>
          <w:p w:rsidR="001F1626" w:rsidRPr="004106D3" w:rsidRDefault="001F1626" w:rsidP="00A30D76">
            <w:r w:rsidRPr="004106D3">
              <w:t>5. Убойная сила</w:t>
            </w:r>
          </w:p>
        </w:tc>
        <w:tc>
          <w:tcPr>
            <w:tcW w:w="1299" w:type="dxa"/>
            <w:shd w:val="clear" w:color="auto" w:fill="auto"/>
            <w:vAlign w:val="center"/>
          </w:tcPr>
          <w:p w:rsidR="001F1626" w:rsidRPr="00523CAE" w:rsidRDefault="001F1626" w:rsidP="00A30D76">
            <w:pPr>
              <w:jc w:val="center"/>
              <w:rPr>
                <w:bCs/>
              </w:rPr>
            </w:pPr>
            <w:r w:rsidRPr="00523CAE">
              <w:rPr>
                <w:bCs/>
              </w:rPr>
              <w:t>3%</w:t>
            </w:r>
          </w:p>
        </w:tc>
      </w:tr>
    </w:tbl>
    <w:p w:rsidR="00F26D3C" w:rsidRDefault="00F26D3C" w:rsidP="009B02FA">
      <w:pPr>
        <w:ind w:firstLine="567"/>
        <w:jc w:val="both"/>
        <w:rPr>
          <w:rFonts w:ascii="Arial" w:hAnsi="Arial" w:cs="Arial"/>
          <w:b/>
          <w:sz w:val="22"/>
          <w:szCs w:val="22"/>
        </w:rPr>
      </w:pPr>
    </w:p>
    <w:p w:rsidR="0078395A" w:rsidRPr="000455A4" w:rsidRDefault="001F1626" w:rsidP="0078395A">
      <w:pPr>
        <w:ind w:right="51"/>
        <w:jc w:val="both"/>
        <w:rPr>
          <w:rFonts w:ascii="Arial" w:hAnsi="Arial" w:cs="Arial"/>
          <w:b/>
          <w:sz w:val="22"/>
          <w:szCs w:val="22"/>
        </w:rPr>
      </w:pPr>
      <w:r>
        <w:rPr>
          <w:rFonts w:ascii="Arial" w:hAnsi="Arial" w:cs="Arial"/>
          <w:b/>
          <w:sz w:val="22"/>
          <w:szCs w:val="22"/>
        </w:rPr>
        <w:br w:type="page"/>
      </w:r>
      <w:r w:rsidR="0078395A" w:rsidRPr="000455A4">
        <w:rPr>
          <w:rFonts w:ascii="Arial" w:hAnsi="Arial" w:cs="Arial"/>
          <w:b/>
          <w:sz w:val="22"/>
          <w:szCs w:val="22"/>
        </w:rPr>
        <w:lastRenderedPageBreak/>
        <w:t>ИНСТИТУТ ОБЩЕСТВЕННОГО МНЕНИЯ «</w:t>
      </w:r>
      <w:r w:rsidR="0078395A" w:rsidRPr="000455A4">
        <w:rPr>
          <w:rFonts w:ascii="Arial" w:hAnsi="Arial" w:cs="Arial"/>
          <w:b/>
          <w:caps/>
          <w:sz w:val="22"/>
          <w:szCs w:val="22"/>
        </w:rPr>
        <w:t>квалитас</w:t>
      </w:r>
      <w:r w:rsidR="0078395A" w:rsidRPr="000455A4">
        <w:rPr>
          <w:rFonts w:ascii="Arial" w:hAnsi="Arial" w:cs="Arial"/>
          <w:b/>
          <w:sz w:val="22"/>
          <w:szCs w:val="22"/>
        </w:rPr>
        <w:t>». Тел.: (473) 251-90-75, 251-20-75</w:t>
      </w:r>
    </w:p>
    <w:p w:rsidR="0078395A" w:rsidRPr="000455A4" w:rsidRDefault="0078395A" w:rsidP="0078395A">
      <w:pPr>
        <w:framePr w:hSpace="180" w:wrap="around" w:vAnchor="text" w:hAnchor="page" w:x="922" w:y="-250"/>
        <w:jc w:val="center"/>
      </w:pPr>
      <w:r w:rsidRPr="000455A4">
        <w:rPr>
          <w:b/>
          <w:caps/>
          <w:noProof/>
          <w:sz w:val="28"/>
          <w:szCs w:val="28"/>
        </w:rPr>
        <w:drawing>
          <wp:inline distT="0" distB="0" distL="0" distR="0" wp14:anchorId="4AC280FF" wp14:editId="22DB97F8">
            <wp:extent cx="457200" cy="533400"/>
            <wp:effectExtent l="0" t="0" r="0" b="0"/>
            <wp:docPr id="47" name="Рисунок 111"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1" descr="Описание: Logo_bul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7200" cy="533400"/>
                    </a:xfrm>
                    <a:prstGeom prst="rect">
                      <a:avLst/>
                    </a:prstGeom>
                    <a:noFill/>
                    <a:ln>
                      <a:noFill/>
                    </a:ln>
                  </pic:spPr>
                </pic:pic>
              </a:graphicData>
            </a:graphic>
          </wp:inline>
        </w:drawing>
      </w:r>
    </w:p>
    <w:p w:rsidR="0078395A" w:rsidRPr="000455A4" w:rsidRDefault="0078395A" w:rsidP="0078395A">
      <w:pPr>
        <w:jc w:val="center"/>
        <w:rPr>
          <w:rFonts w:ascii="Arial" w:hAnsi="Arial" w:cs="Arial"/>
          <w:sz w:val="20"/>
          <w:szCs w:val="20"/>
        </w:rPr>
      </w:pPr>
      <w:r w:rsidRPr="000455A4">
        <w:rPr>
          <w:rFonts w:ascii="Arial" w:hAnsi="Arial" w:cs="Arial"/>
          <w:sz w:val="20"/>
          <w:szCs w:val="20"/>
        </w:rPr>
        <w:t xml:space="preserve">Опрос проведён ИОМ "Квалитас" </w:t>
      </w:r>
      <w:r>
        <w:rPr>
          <w:rFonts w:ascii="Arial" w:hAnsi="Arial" w:cs="Arial"/>
          <w:sz w:val="20"/>
          <w:szCs w:val="20"/>
        </w:rPr>
        <w:t>11-15</w:t>
      </w:r>
      <w:r w:rsidRPr="000455A4">
        <w:rPr>
          <w:rFonts w:ascii="Arial" w:hAnsi="Arial" w:cs="Arial"/>
          <w:sz w:val="20"/>
          <w:szCs w:val="20"/>
        </w:rPr>
        <w:t xml:space="preserve"> </w:t>
      </w:r>
      <w:r>
        <w:rPr>
          <w:rFonts w:ascii="Arial" w:hAnsi="Arial" w:cs="Arial"/>
          <w:sz w:val="20"/>
          <w:szCs w:val="20"/>
        </w:rPr>
        <w:t>янва</w:t>
      </w:r>
      <w:r w:rsidRPr="000455A4">
        <w:rPr>
          <w:rFonts w:ascii="Arial" w:hAnsi="Arial" w:cs="Arial"/>
          <w:sz w:val="20"/>
          <w:szCs w:val="20"/>
        </w:rPr>
        <w:t>ря 201</w:t>
      </w:r>
      <w:r>
        <w:rPr>
          <w:rFonts w:ascii="Arial" w:hAnsi="Arial" w:cs="Arial"/>
          <w:sz w:val="20"/>
          <w:szCs w:val="20"/>
        </w:rPr>
        <w:t>3</w:t>
      </w:r>
      <w:r w:rsidRPr="000455A4">
        <w:rPr>
          <w:rFonts w:ascii="Arial" w:hAnsi="Arial" w:cs="Arial"/>
          <w:sz w:val="20"/>
          <w:szCs w:val="20"/>
        </w:rPr>
        <w:t xml:space="preserve"> года методом телефонного интервью.</w:t>
      </w:r>
    </w:p>
    <w:p w:rsidR="0078395A" w:rsidRPr="000455A4" w:rsidRDefault="0078395A" w:rsidP="0078395A">
      <w:pPr>
        <w:jc w:val="center"/>
        <w:rPr>
          <w:rFonts w:ascii="Arial" w:hAnsi="Arial" w:cs="Arial"/>
          <w:sz w:val="20"/>
          <w:szCs w:val="20"/>
        </w:rPr>
      </w:pPr>
      <w:r w:rsidRPr="000455A4">
        <w:rPr>
          <w:rFonts w:ascii="Arial" w:hAnsi="Arial" w:cs="Arial"/>
          <w:sz w:val="20"/>
          <w:szCs w:val="20"/>
        </w:rPr>
        <w:t>Выборка репрезентативна для населения г. Воронежа старше 18 лет по полу и возрасту.</w:t>
      </w:r>
      <w:r w:rsidRPr="000455A4">
        <w:rPr>
          <w:rFonts w:ascii="Arial" w:hAnsi="Arial" w:cs="Arial"/>
          <w:sz w:val="20"/>
          <w:szCs w:val="20"/>
          <w:highlight w:val="red"/>
        </w:rPr>
        <w:t xml:space="preserve"> </w:t>
      </w:r>
    </w:p>
    <w:p w:rsidR="0078395A" w:rsidRPr="000455A4" w:rsidRDefault="0078395A" w:rsidP="0078395A">
      <w:pPr>
        <w:jc w:val="center"/>
        <w:rPr>
          <w:rFonts w:ascii="Arial" w:hAnsi="Arial" w:cs="Arial"/>
          <w:sz w:val="20"/>
          <w:szCs w:val="20"/>
        </w:rPr>
      </w:pPr>
      <w:r w:rsidRPr="000455A4">
        <w:rPr>
          <w:rFonts w:ascii="Arial" w:hAnsi="Arial" w:cs="Arial"/>
          <w:sz w:val="20"/>
          <w:szCs w:val="20"/>
        </w:rPr>
        <w:t xml:space="preserve">Опрошено </w:t>
      </w:r>
      <w:r>
        <w:rPr>
          <w:rFonts w:ascii="Arial" w:hAnsi="Arial" w:cs="Arial"/>
          <w:sz w:val="20"/>
          <w:szCs w:val="20"/>
        </w:rPr>
        <w:t>803</w:t>
      </w:r>
      <w:r w:rsidRPr="000455A4">
        <w:rPr>
          <w:rFonts w:ascii="Arial" w:hAnsi="Arial" w:cs="Arial"/>
          <w:sz w:val="20"/>
          <w:szCs w:val="20"/>
        </w:rPr>
        <w:t xml:space="preserve"> человек</w:t>
      </w:r>
      <w:r>
        <w:rPr>
          <w:rFonts w:ascii="Arial" w:hAnsi="Arial" w:cs="Arial"/>
          <w:sz w:val="20"/>
          <w:szCs w:val="20"/>
        </w:rPr>
        <w:t>а</w:t>
      </w:r>
      <w:r w:rsidRPr="000455A4">
        <w:rPr>
          <w:rFonts w:ascii="Arial" w:hAnsi="Arial" w:cs="Arial"/>
          <w:sz w:val="20"/>
          <w:szCs w:val="20"/>
        </w:rPr>
        <w:t>.</w:t>
      </w:r>
    </w:p>
    <w:p w:rsidR="0078395A" w:rsidRPr="000455A4" w:rsidRDefault="0078395A" w:rsidP="0078395A">
      <w:pPr>
        <w:jc w:val="center"/>
      </w:pPr>
      <w:r w:rsidRPr="000455A4">
        <w:rPr>
          <w:noProof/>
        </w:rPr>
        <mc:AlternateContent>
          <mc:Choice Requires="wps">
            <w:drawing>
              <wp:anchor distT="4294967293" distB="4294967293" distL="114300" distR="114300" simplePos="0" relativeHeight="251754496" behindDoc="0" locked="0" layoutInCell="1" allowOverlap="1" wp14:anchorId="5D61DD0F" wp14:editId="0E6A6BBC">
                <wp:simplePos x="0" y="0"/>
                <wp:positionH relativeFrom="column">
                  <wp:posOffset>120015</wp:posOffset>
                </wp:positionH>
                <wp:positionV relativeFrom="paragraph">
                  <wp:posOffset>86994</wp:posOffset>
                </wp:positionV>
                <wp:extent cx="6629400" cy="0"/>
                <wp:effectExtent l="0" t="0" r="19050" b="19050"/>
                <wp:wrapNone/>
                <wp:docPr id="110"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A3A91C" id="Прямая соединительная линия 4" o:spid="_x0000_s1026" style="position:absolute;z-index:25175449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" strokeweight="2pt"/>
            </w:pict>
          </mc:Fallback>
        </mc:AlternateContent>
      </w:r>
    </w:p>
    <w:p w:rsidR="0078395A" w:rsidRDefault="0078395A" w:rsidP="0078395A">
      <w:pPr>
        <w:keepNext/>
        <w:jc w:val="center"/>
        <w:outlineLvl w:val="0"/>
        <w:rPr>
          <w:b/>
          <w:bCs/>
          <w:i/>
          <w:iCs/>
          <w:spacing w:val="5"/>
          <w:kern w:val="32"/>
        </w:rPr>
      </w:pPr>
    </w:p>
    <w:p w:rsidR="0078395A" w:rsidRPr="003D5038" w:rsidRDefault="0078395A" w:rsidP="0078395A">
      <w:pPr>
        <w:keepNext/>
        <w:jc w:val="center"/>
        <w:outlineLvl w:val="0"/>
        <w:rPr>
          <w:b/>
          <w:bCs/>
          <w:i/>
          <w:iCs/>
          <w:spacing w:val="5"/>
          <w:kern w:val="32"/>
        </w:rPr>
      </w:pPr>
      <w:r w:rsidRPr="003D5038">
        <w:rPr>
          <w:b/>
          <w:bCs/>
          <w:i/>
          <w:iCs/>
          <w:spacing w:val="5"/>
          <w:kern w:val="32"/>
        </w:rPr>
        <w:t>СОЦИАЛЬНО-ДЕМОГРАФИЧЕСКИЕ ХАРАКТЕРИСТИКИ РЕСПОНДЕНТОВ</w:t>
      </w:r>
    </w:p>
    <w:p w:rsidR="0078395A" w:rsidRPr="000455A4" w:rsidRDefault="0078395A" w:rsidP="0078395A"/>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337"/>
        <w:gridCol w:w="1800"/>
      </w:tblGrid>
      <w:tr w:rsidR="0078395A" w:rsidRPr="000455A4" w:rsidTr="00651317">
        <w:trPr>
          <w:jc w:val="center"/>
        </w:trPr>
        <w:tc>
          <w:tcPr>
            <w:tcW w:w="5337" w:type="dxa"/>
            <w:tcBorders>
              <w:bottom w:val="single" w:sz="12" w:space="0" w:color="000000"/>
            </w:tcBorders>
            <w:vAlign w:val="center"/>
          </w:tcPr>
          <w:p w:rsidR="0078395A" w:rsidRPr="000455A4" w:rsidRDefault="0078395A" w:rsidP="00651317">
            <w:pPr>
              <w:jc w:val="center"/>
              <w:rPr>
                <w:rFonts w:ascii="Arial" w:hAnsi="Arial" w:cs="Arial"/>
                <w:b/>
                <w:sz w:val="20"/>
                <w:szCs w:val="20"/>
              </w:rPr>
            </w:pPr>
            <w:r w:rsidRPr="000455A4">
              <w:rPr>
                <w:rFonts w:ascii="Arial" w:hAnsi="Arial" w:cs="Arial"/>
                <w:b/>
                <w:sz w:val="20"/>
                <w:szCs w:val="20"/>
              </w:rPr>
              <w:t>Пол</w:t>
            </w:r>
          </w:p>
        </w:tc>
        <w:tc>
          <w:tcPr>
            <w:tcW w:w="1800" w:type="dxa"/>
            <w:tcBorders>
              <w:bottom w:val="single" w:sz="12" w:space="0" w:color="000000"/>
            </w:tcBorders>
            <w:vAlign w:val="center"/>
          </w:tcPr>
          <w:p w:rsidR="0078395A" w:rsidRPr="000455A4" w:rsidRDefault="0078395A" w:rsidP="00651317">
            <w:pPr>
              <w:jc w:val="center"/>
              <w:rPr>
                <w:rFonts w:ascii="Arial" w:hAnsi="Arial" w:cs="Arial"/>
                <w:b/>
                <w:sz w:val="20"/>
                <w:szCs w:val="20"/>
              </w:rPr>
            </w:pPr>
            <w:r w:rsidRPr="000455A4">
              <w:rPr>
                <w:rFonts w:ascii="Arial" w:hAnsi="Arial" w:cs="Arial"/>
                <w:b/>
                <w:sz w:val="20"/>
                <w:szCs w:val="20"/>
              </w:rPr>
              <w:t>%</w:t>
            </w:r>
          </w:p>
        </w:tc>
      </w:tr>
      <w:tr w:rsidR="0078395A" w:rsidRPr="000455A4" w:rsidTr="00651317">
        <w:trPr>
          <w:trHeight w:val="157"/>
          <w:jc w:val="center"/>
        </w:trPr>
        <w:tc>
          <w:tcPr>
            <w:tcW w:w="5337" w:type="dxa"/>
            <w:tcBorders>
              <w:top w:val="nil"/>
            </w:tcBorders>
            <w:vAlign w:val="center"/>
          </w:tcPr>
          <w:p w:rsidR="0078395A" w:rsidRPr="000455A4" w:rsidRDefault="0078395A" w:rsidP="00651317">
            <w:pPr>
              <w:jc w:val="center"/>
              <w:rPr>
                <w:rFonts w:ascii="Arial" w:hAnsi="Arial" w:cs="Arial"/>
                <w:sz w:val="20"/>
                <w:szCs w:val="20"/>
              </w:rPr>
            </w:pPr>
            <w:r w:rsidRPr="000455A4">
              <w:rPr>
                <w:rFonts w:ascii="Arial" w:hAnsi="Arial" w:cs="Arial"/>
                <w:sz w:val="20"/>
                <w:szCs w:val="20"/>
              </w:rPr>
              <w:t>мужской</w:t>
            </w:r>
          </w:p>
        </w:tc>
        <w:tc>
          <w:tcPr>
            <w:tcW w:w="1800" w:type="dxa"/>
            <w:tcBorders>
              <w:top w:val="nil"/>
            </w:tcBorders>
          </w:tcPr>
          <w:p w:rsidR="0078395A" w:rsidRPr="000455A4" w:rsidRDefault="0078395A" w:rsidP="0078395A">
            <w:pPr>
              <w:jc w:val="center"/>
            </w:pPr>
            <w:r w:rsidRPr="000455A4">
              <w:t>4</w:t>
            </w:r>
            <w:r>
              <w:t>4</w:t>
            </w:r>
            <w:r w:rsidRPr="000455A4">
              <w:t>,5</w:t>
            </w:r>
          </w:p>
        </w:tc>
      </w:tr>
      <w:tr w:rsidR="0078395A" w:rsidRPr="000455A4" w:rsidTr="00651317">
        <w:trPr>
          <w:trHeight w:val="236"/>
          <w:jc w:val="center"/>
        </w:trPr>
        <w:tc>
          <w:tcPr>
            <w:tcW w:w="5337" w:type="dxa"/>
            <w:vAlign w:val="center"/>
          </w:tcPr>
          <w:p w:rsidR="0078395A" w:rsidRPr="000455A4" w:rsidRDefault="0078395A" w:rsidP="00651317">
            <w:pPr>
              <w:jc w:val="center"/>
              <w:rPr>
                <w:rFonts w:ascii="Arial" w:hAnsi="Arial" w:cs="Arial"/>
                <w:sz w:val="20"/>
                <w:szCs w:val="20"/>
              </w:rPr>
            </w:pPr>
            <w:r w:rsidRPr="000455A4">
              <w:rPr>
                <w:rFonts w:ascii="Arial" w:hAnsi="Arial" w:cs="Arial"/>
                <w:sz w:val="20"/>
                <w:szCs w:val="20"/>
              </w:rPr>
              <w:t>женский</w:t>
            </w:r>
          </w:p>
        </w:tc>
        <w:tc>
          <w:tcPr>
            <w:tcW w:w="1800" w:type="dxa"/>
          </w:tcPr>
          <w:p w:rsidR="0078395A" w:rsidRPr="000455A4" w:rsidRDefault="0078395A" w:rsidP="0078395A">
            <w:pPr>
              <w:jc w:val="center"/>
            </w:pPr>
            <w:r w:rsidRPr="000455A4">
              <w:t>5</w:t>
            </w:r>
            <w:r>
              <w:t>5</w:t>
            </w:r>
            <w:r w:rsidRPr="000455A4">
              <w:t>,5</w:t>
            </w:r>
          </w:p>
        </w:tc>
      </w:tr>
    </w:tbl>
    <w:p w:rsidR="0078395A" w:rsidRPr="000455A4" w:rsidRDefault="0078395A" w:rsidP="0078395A">
      <w:pPr>
        <w:rPr>
          <w:rFonts w:ascii="Arial" w:hAnsi="Arial" w:cs="Arial"/>
          <w:sz w:val="20"/>
          <w:szCs w:val="20"/>
        </w:rPr>
      </w:pPr>
    </w:p>
    <w:p w:rsidR="0078395A" w:rsidRPr="000455A4" w:rsidRDefault="0078395A" w:rsidP="0078395A">
      <w:pPr>
        <w:rPr>
          <w:rFonts w:ascii="Arial" w:hAnsi="Arial" w:cs="Arial"/>
          <w:sz w:val="20"/>
          <w:szCs w:val="20"/>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355"/>
        <w:gridCol w:w="1800"/>
      </w:tblGrid>
      <w:tr w:rsidR="0078395A" w:rsidRPr="000455A4" w:rsidTr="00651317">
        <w:trPr>
          <w:jc w:val="center"/>
        </w:trPr>
        <w:tc>
          <w:tcPr>
            <w:tcW w:w="5355" w:type="dxa"/>
            <w:tcBorders>
              <w:bottom w:val="single" w:sz="12" w:space="0" w:color="000000"/>
            </w:tcBorders>
            <w:vAlign w:val="center"/>
          </w:tcPr>
          <w:p w:rsidR="0078395A" w:rsidRPr="000455A4" w:rsidRDefault="0078395A" w:rsidP="00651317">
            <w:pPr>
              <w:jc w:val="center"/>
              <w:rPr>
                <w:rFonts w:ascii="Arial" w:hAnsi="Arial" w:cs="Arial"/>
                <w:b/>
                <w:sz w:val="20"/>
                <w:szCs w:val="20"/>
              </w:rPr>
            </w:pPr>
            <w:r w:rsidRPr="000455A4">
              <w:rPr>
                <w:rFonts w:ascii="Arial" w:hAnsi="Arial" w:cs="Arial"/>
                <w:b/>
                <w:sz w:val="20"/>
                <w:szCs w:val="20"/>
              </w:rPr>
              <w:t>Возраст</w:t>
            </w:r>
          </w:p>
        </w:tc>
        <w:tc>
          <w:tcPr>
            <w:tcW w:w="1800" w:type="dxa"/>
            <w:tcBorders>
              <w:bottom w:val="single" w:sz="12" w:space="0" w:color="000000"/>
            </w:tcBorders>
            <w:vAlign w:val="center"/>
          </w:tcPr>
          <w:p w:rsidR="0078395A" w:rsidRPr="000455A4" w:rsidRDefault="0078395A" w:rsidP="00651317">
            <w:pPr>
              <w:jc w:val="center"/>
              <w:rPr>
                <w:rFonts w:ascii="Arial" w:hAnsi="Arial" w:cs="Arial"/>
                <w:b/>
                <w:sz w:val="20"/>
                <w:szCs w:val="20"/>
              </w:rPr>
            </w:pPr>
            <w:r w:rsidRPr="000455A4">
              <w:rPr>
                <w:rFonts w:ascii="Arial" w:hAnsi="Arial" w:cs="Arial"/>
                <w:b/>
                <w:sz w:val="20"/>
                <w:szCs w:val="20"/>
              </w:rPr>
              <w:t>%</w:t>
            </w:r>
          </w:p>
        </w:tc>
      </w:tr>
      <w:tr w:rsidR="0078395A" w:rsidRPr="000455A4" w:rsidTr="00651317">
        <w:trPr>
          <w:trHeight w:val="284"/>
          <w:jc w:val="center"/>
        </w:trPr>
        <w:tc>
          <w:tcPr>
            <w:tcW w:w="5355" w:type="dxa"/>
            <w:vAlign w:val="center"/>
          </w:tcPr>
          <w:p w:rsidR="0078395A" w:rsidRPr="000455A4" w:rsidRDefault="0078395A" w:rsidP="00651317">
            <w:pPr>
              <w:jc w:val="center"/>
              <w:rPr>
                <w:rFonts w:ascii="Arial" w:hAnsi="Arial" w:cs="Arial"/>
                <w:sz w:val="20"/>
                <w:szCs w:val="20"/>
              </w:rPr>
            </w:pPr>
            <w:r w:rsidRPr="000455A4">
              <w:rPr>
                <w:rFonts w:ascii="Arial" w:hAnsi="Arial" w:cs="Arial"/>
                <w:sz w:val="20"/>
                <w:szCs w:val="20"/>
              </w:rPr>
              <w:t>18 – 24 года</w:t>
            </w:r>
          </w:p>
        </w:tc>
        <w:tc>
          <w:tcPr>
            <w:tcW w:w="1800" w:type="dxa"/>
          </w:tcPr>
          <w:p w:rsidR="0078395A" w:rsidRPr="000455A4" w:rsidRDefault="0078395A" w:rsidP="00651317">
            <w:pPr>
              <w:jc w:val="center"/>
            </w:pPr>
            <w:r w:rsidRPr="000455A4">
              <w:t>10,0</w:t>
            </w:r>
          </w:p>
        </w:tc>
      </w:tr>
      <w:tr w:rsidR="0078395A" w:rsidRPr="000455A4" w:rsidTr="00651317">
        <w:trPr>
          <w:trHeight w:val="350"/>
          <w:jc w:val="center"/>
        </w:trPr>
        <w:tc>
          <w:tcPr>
            <w:tcW w:w="5355" w:type="dxa"/>
            <w:vAlign w:val="center"/>
          </w:tcPr>
          <w:p w:rsidR="0078395A" w:rsidRPr="000455A4" w:rsidRDefault="0078395A" w:rsidP="00651317">
            <w:pPr>
              <w:jc w:val="center"/>
              <w:rPr>
                <w:rFonts w:ascii="Arial" w:hAnsi="Arial" w:cs="Arial"/>
                <w:sz w:val="20"/>
                <w:szCs w:val="20"/>
              </w:rPr>
            </w:pPr>
            <w:r w:rsidRPr="000455A4">
              <w:rPr>
                <w:rFonts w:ascii="Arial" w:hAnsi="Arial" w:cs="Arial"/>
                <w:sz w:val="20"/>
                <w:szCs w:val="20"/>
              </w:rPr>
              <w:t>25 – 29 лет</w:t>
            </w:r>
          </w:p>
        </w:tc>
        <w:tc>
          <w:tcPr>
            <w:tcW w:w="1800" w:type="dxa"/>
          </w:tcPr>
          <w:p w:rsidR="0078395A" w:rsidRPr="000455A4" w:rsidRDefault="0078395A" w:rsidP="0078395A">
            <w:pPr>
              <w:jc w:val="center"/>
            </w:pPr>
            <w:r w:rsidRPr="000455A4">
              <w:t>9,</w:t>
            </w:r>
            <w:r>
              <w:t>4</w:t>
            </w:r>
          </w:p>
        </w:tc>
      </w:tr>
      <w:tr w:rsidR="0078395A" w:rsidRPr="000455A4" w:rsidTr="00651317">
        <w:trPr>
          <w:trHeight w:val="346"/>
          <w:jc w:val="center"/>
        </w:trPr>
        <w:tc>
          <w:tcPr>
            <w:tcW w:w="5355" w:type="dxa"/>
            <w:vAlign w:val="center"/>
          </w:tcPr>
          <w:p w:rsidR="0078395A" w:rsidRPr="000455A4" w:rsidRDefault="0078395A" w:rsidP="00651317">
            <w:pPr>
              <w:jc w:val="center"/>
              <w:rPr>
                <w:rFonts w:ascii="Arial" w:hAnsi="Arial" w:cs="Arial"/>
                <w:sz w:val="20"/>
                <w:szCs w:val="20"/>
              </w:rPr>
            </w:pPr>
            <w:r w:rsidRPr="000455A4">
              <w:rPr>
                <w:rFonts w:ascii="Arial" w:hAnsi="Arial" w:cs="Arial"/>
                <w:sz w:val="20"/>
                <w:szCs w:val="20"/>
              </w:rPr>
              <w:t>30 – 39 лет</w:t>
            </w:r>
          </w:p>
        </w:tc>
        <w:tc>
          <w:tcPr>
            <w:tcW w:w="1800" w:type="dxa"/>
          </w:tcPr>
          <w:p w:rsidR="0078395A" w:rsidRPr="000455A4" w:rsidRDefault="0078395A" w:rsidP="0078395A">
            <w:pPr>
              <w:jc w:val="center"/>
            </w:pPr>
            <w:r w:rsidRPr="000455A4">
              <w:t>21,</w:t>
            </w:r>
            <w:r>
              <w:t>0</w:t>
            </w:r>
          </w:p>
        </w:tc>
      </w:tr>
      <w:tr w:rsidR="0078395A" w:rsidRPr="000455A4" w:rsidTr="00651317">
        <w:trPr>
          <w:trHeight w:val="341"/>
          <w:jc w:val="center"/>
        </w:trPr>
        <w:tc>
          <w:tcPr>
            <w:tcW w:w="5355" w:type="dxa"/>
            <w:vAlign w:val="center"/>
          </w:tcPr>
          <w:p w:rsidR="0078395A" w:rsidRPr="000455A4" w:rsidRDefault="0078395A" w:rsidP="00651317">
            <w:pPr>
              <w:jc w:val="center"/>
              <w:rPr>
                <w:rFonts w:ascii="Arial" w:hAnsi="Arial" w:cs="Arial"/>
                <w:sz w:val="20"/>
                <w:szCs w:val="20"/>
              </w:rPr>
            </w:pPr>
            <w:r w:rsidRPr="000455A4">
              <w:rPr>
                <w:rFonts w:ascii="Arial" w:hAnsi="Arial" w:cs="Arial"/>
                <w:sz w:val="20"/>
                <w:szCs w:val="20"/>
              </w:rPr>
              <w:t>40 – 49 лет</w:t>
            </w:r>
          </w:p>
        </w:tc>
        <w:tc>
          <w:tcPr>
            <w:tcW w:w="1800" w:type="dxa"/>
          </w:tcPr>
          <w:p w:rsidR="0078395A" w:rsidRPr="000455A4" w:rsidRDefault="0078395A" w:rsidP="0078395A">
            <w:pPr>
              <w:jc w:val="center"/>
            </w:pPr>
            <w:r w:rsidRPr="000455A4">
              <w:t>20,</w:t>
            </w:r>
            <w:r>
              <w:t>7</w:t>
            </w:r>
          </w:p>
        </w:tc>
      </w:tr>
      <w:tr w:rsidR="0078395A" w:rsidRPr="000455A4" w:rsidTr="00651317">
        <w:trPr>
          <w:trHeight w:val="338"/>
          <w:jc w:val="center"/>
        </w:trPr>
        <w:tc>
          <w:tcPr>
            <w:tcW w:w="5355" w:type="dxa"/>
            <w:vAlign w:val="center"/>
          </w:tcPr>
          <w:p w:rsidR="0078395A" w:rsidRPr="000455A4" w:rsidRDefault="0078395A" w:rsidP="00651317">
            <w:pPr>
              <w:jc w:val="center"/>
              <w:rPr>
                <w:rFonts w:ascii="Arial" w:hAnsi="Arial" w:cs="Arial"/>
                <w:sz w:val="20"/>
                <w:szCs w:val="20"/>
              </w:rPr>
            </w:pPr>
            <w:r w:rsidRPr="000455A4">
              <w:rPr>
                <w:rFonts w:ascii="Arial" w:hAnsi="Arial" w:cs="Arial"/>
                <w:sz w:val="20"/>
                <w:szCs w:val="20"/>
              </w:rPr>
              <w:t>50 – 59 лет</w:t>
            </w:r>
          </w:p>
        </w:tc>
        <w:tc>
          <w:tcPr>
            <w:tcW w:w="1800" w:type="dxa"/>
          </w:tcPr>
          <w:p w:rsidR="0078395A" w:rsidRPr="000455A4" w:rsidRDefault="0078395A" w:rsidP="0078395A">
            <w:pPr>
              <w:jc w:val="center"/>
            </w:pPr>
            <w:r w:rsidRPr="000455A4">
              <w:t>14,</w:t>
            </w:r>
            <w:r>
              <w:t>9</w:t>
            </w:r>
          </w:p>
        </w:tc>
      </w:tr>
      <w:tr w:rsidR="0078395A" w:rsidRPr="000455A4" w:rsidTr="00651317">
        <w:trPr>
          <w:trHeight w:val="348"/>
          <w:jc w:val="center"/>
        </w:trPr>
        <w:tc>
          <w:tcPr>
            <w:tcW w:w="5355" w:type="dxa"/>
            <w:vAlign w:val="center"/>
          </w:tcPr>
          <w:p w:rsidR="0078395A" w:rsidRPr="000455A4" w:rsidRDefault="0078395A" w:rsidP="00651317">
            <w:pPr>
              <w:jc w:val="center"/>
              <w:rPr>
                <w:rFonts w:ascii="Arial" w:hAnsi="Arial" w:cs="Arial"/>
                <w:sz w:val="20"/>
                <w:szCs w:val="20"/>
              </w:rPr>
            </w:pPr>
            <w:r w:rsidRPr="000455A4">
              <w:rPr>
                <w:rFonts w:ascii="Arial" w:hAnsi="Arial" w:cs="Arial"/>
                <w:sz w:val="20"/>
                <w:szCs w:val="20"/>
              </w:rPr>
              <w:t>60 лет и старше</w:t>
            </w:r>
          </w:p>
        </w:tc>
        <w:tc>
          <w:tcPr>
            <w:tcW w:w="1800" w:type="dxa"/>
          </w:tcPr>
          <w:p w:rsidR="0078395A" w:rsidRPr="000455A4" w:rsidRDefault="0078395A" w:rsidP="00651317">
            <w:pPr>
              <w:jc w:val="center"/>
            </w:pPr>
            <w:r w:rsidRPr="000455A4">
              <w:t>24,0</w:t>
            </w:r>
          </w:p>
        </w:tc>
      </w:tr>
    </w:tbl>
    <w:p w:rsidR="0078395A" w:rsidRPr="000455A4" w:rsidRDefault="0078395A" w:rsidP="0078395A">
      <w:pPr>
        <w:rPr>
          <w:rFonts w:ascii="Arial" w:hAnsi="Arial" w:cs="Arial"/>
          <w:sz w:val="20"/>
          <w:szCs w:val="20"/>
        </w:rPr>
      </w:pPr>
    </w:p>
    <w:p w:rsidR="0078395A" w:rsidRPr="000455A4" w:rsidRDefault="0078395A" w:rsidP="0078395A">
      <w:pPr>
        <w:rPr>
          <w:rFonts w:ascii="Arial" w:hAnsi="Arial" w:cs="Arial"/>
          <w:sz w:val="20"/>
          <w:szCs w:val="20"/>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490"/>
        <w:gridCol w:w="1800"/>
      </w:tblGrid>
      <w:tr w:rsidR="0078395A" w:rsidRPr="000455A4" w:rsidTr="00651317">
        <w:trPr>
          <w:jc w:val="center"/>
        </w:trPr>
        <w:tc>
          <w:tcPr>
            <w:tcW w:w="5490" w:type="dxa"/>
            <w:tcBorders>
              <w:bottom w:val="single" w:sz="12" w:space="0" w:color="000000"/>
            </w:tcBorders>
            <w:vAlign w:val="center"/>
          </w:tcPr>
          <w:p w:rsidR="0078395A" w:rsidRPr="000455A4" w:rsidRDefault="0078395A" w:rsidP="00651317">
            <w:pPr>
              <w:jc w:val="center"/>
              <w:rPr>
                <w:rFonts w:ascii="Arial" w:hAnsi="Arial" w:cs="Arial"/>
                <w:b/>
                <w:sz w:val="20"/>
                <w:szCs w:val="20"/>
              </w:rPr>
            </w:pPr>
            <w:r w:rsidRPr="000455A4">
              <w:rPr>
                <w:rFonts w:ascii="Arial" w:hAnsi="Arial" w:cs="Arial"/>
                <w:b/>
                <w:sz w:val="20"/>
                <w:szCs w:val="20"/>
              </w:rPr>
              <w:t>Образование</w:t>
            </w:r>
          </w:p>
        </w:tc>
        <w:tc>
          <w:tcPr>
            <w:tcW w:w="1800" w:type="dxa"/>
            <w:tcBorders>
              <w:bottom w:val="single" w:sz="12" w:space="0" w:color="000000"/>
            </w:tcBorders>
            <w:vAlign w:val="center"/>
          </w:tcPr>
          <w:p w:rsidR="0078395A" w:rsidRPr="000455A4" w:rsidRDefault="0078395A" w:rsidP="00651317">
            <w:pPr>
              <w:jc w:val="center"/>
              <w:rPr>
                <w:rFonts w:ascii="Arial" w:hAnsi="Arial" w:cs="Arial"/>
                <w:b/>
                <w:sz w:val="20"/>
                <w:szCs w:val="20"/>
              </w:rPr>
            </w:pPr>
            <w:r w:rsidRPr="000455A4">
              <w:rPr>
                <w:rFonts w:ascii="Arial" w:hAnsi="Arial" w:cs="Arial"/>
                <w:b/>
                <w:sz w:val="20"/>
                <w:szCs w:val="20"/>
              </w:rPr>
              <w:t>%</w:t>
            </w:r>
          </w:p>
        </w:tc>
      </w:tr>
      <w:tr w:rsidR="0078395A" w:rsidRPr="000455A4" w:rsidTr="00651317">
        <w:trPr>
          <w:trHeight w:val="280"/>
          <w:jc w:val="center"/>
        </w:trPr>
        <w:tc>
          <w:tcPr>
            <w:tcW w:w="5490" w:type="dxa"/>
            <w:vAlign w:val="center"/>
          </w:tcPr>
          <w:p w:rsidR="0078395A" w:rsidRPr="000455A4" w:rsidRDefault="0078395A" w:rsidP="00651317">
            <w:pPr>
              <w:jc w:val="center"/>
              <w:rPr>
                <w:rFonts w:ascii="Arial" w:hAnsi="Arial" w:cs="Arial"/>
                <w:sz w:val="20"/>
                <w:szCs w:val="20"/>
              </w:rPr>
            </w:pPr>
            <w:r w:rsidRPr="000455A4">
              <w:rPr>
                <w:rFonts w:ascii="Arial" w:hAnsi="Arial" w:cs="Arial"/>
                <w:sz w:val="20"/>
                <w:szCs w:val="20"/>
              </w:rPr>
              <w:t>Неполное среднее</w:t>
            </w:r>
          </w:p>
        </w:tc>
        <w:tc>
          <w:tcPr>
            <w:tcW w:w="1800" w:type="dxa"/>
          </w:tcPr>
          <w:p w:rsidR="0078395A" w:rsidRPr="000455A4" w:rsidRDefault="0078395A" w:rsidP="00651317">
            <w:pPr>
              <w:jc w:val="center"/>
            </w:pPr>
            <w:r w:rsidRPr="000455A4">
              <w:t>1,3</w:t>
            </w:r>
          </w:p>
        </w:tc>
      </w:tr>
      <w:tr w:rsidR="0078395A" w:rsidRPr="000455A4" w:rsidTr="00651317">
        <w:trPr>
          <w:trHeight w:val="280"/>
          <w:jc w:val="center"/>
        </w:trPr>
        <w:tc>
          <w:tcPr>
            <w:tcW w:w="5490" w:type="dxa"/>
            <w:vAlign w:val="center"/>
          </w:tcPr>
          <w:p w:rsidR="0078395A" w:rsidRPr="000455A4" w:rsidRDefault="0078395A" w:rsidP="00651317">
            <w:pPr>
              <w:jc w:val="center"/>
              <w:rPr>
                <w:rFonts w:ascii="Arial" w:hAnsi="Arial" w:cs="Arial"/>
                <w:sz w:val="20"/>
                <w:szCs w:val="20"/>
              </w:rPr>
            </w:pPr>
            <w:r w:rsidRPr="000455A4">
              <w:rPr>
                <w:rFonts w:ascii="Arial" w:hAnsi="Arial" w:cs="Arial"/>
                <w:sz w:val="20"/>
                <w:szCs w:val="20"/>
              </w:rPr>
              <w:t>Среднее</w:t>
            </w:r>
          </w:p>
        </w:tc>
        <w:tc>
          <w:tcPr>
            <w:tcW w:w="1800" w:type="dxa"/>
          </w:tcPr>
          <w:p w:rsidR="0078395A" w:rsidRPr="000455A4" w:rsidRDefault="0078395A" w:rsidP="00651317">
            <w:pPr>
              <w:jc w:val="center"/>
            </w:pPr>
            <w:r w:rsidRPr="000455A4">
              <w:t>11,2</w:t>
            </w:r>
          </w:p>
        </w:tc>
      </w:tr>
      <w:tr w:rsidR="0078395A" w:rsidRPr="000455A4" w:rsidTr="00651317">
        <w:trPr>
          <w:trHeight w:val="345"/>
          <w:jc w:val="center"/>
        </w:trPr>
        <w:tc>
          <w:tcPr>
            <w:tcW w:w="5490" w:type="dxa"/>
            <w:vAlign w:val="center"/>
          </w:tcPr>
          <w:p w:rsidR="0078395A" w:rsidRPr="000455A4" w:rsidRDefault="0078395A" w:rsidP="00651317">
            <w:pPr>
              <w:jc w:val="center"/>
              <w:rPr>
                <w:rFonts w:ascii="Arial" w:hAnsi="Arial" w:cs="Arial"/>
                <w:sz w:val="20"/>
                <w:szCs w:val="20"/>
              </w:rPr>
            </w:pPr>
            <w:r w:rsidRPr="000455A4">
              <w:rPr>
                <w:rFonts w:ascii="Arial" w:hAnsi="Arial" w:cs="Arial"/>
                <w:sz w:val="20"/>
                <w:szCs w:val="20"/>
              </w:rPr>
              <w:t>Средне-специальное и незаконченное высшее</w:t>
            </w:r>
          </w:p>
        </w:tc>
        <w:tc>
          <w:tcPr>
            <w:tcW w:w="1800" w:type="dxa"/>
          </w:tcPr>
          <w:p w:rsidR="0078395A" w:rsidRPr="000455A4" w:rsidRDefault="0078395A" w:rsidP="00651317">
            <w:pPr>
              <w:jc w:val="center"/>
            </w:pPr>
            <w:r w:rsidRPr="000455A4">
              <w:t>31,2</w:t>
            </w:r>
          </w:p>
        </w:tc>
      </w:tr>
      <w:tr w:rsidR="0078395A" w:rsidRPr="000455A4" w:rsidTr="00651317">
        <w:trPr>
          <w:trHeight w:val="336"/>
          <w:jc w:val="center"/>
        </w:trPr>
        <w:tc>
          <w:tcPr>
            <w:tcW w:w="5490" w:type="dxa"/>
            <w:vAlign w:val="center"/>
          </w:tcPr>
          <w:p w:rsidR="0078395A" w:rsidRPr="000455A4" w:rsidRDefault="0078395A" w:rsidP="00651317">
            <w:pPr>
              <w:jc w:val="center"/>
              <w:rPr>
                <w:rFonts w:ascii="Arial" w:hAnsi="Arial" w:cs="Arial"/>
                <w:sz w:val="20"/>
                <w:szCs w:val="20"/>
              </w:rPr>
            </w:pPr>
            <w:r w:rsidRPr="000455A4">
              <w:rPr>
                <w:rFonts w:ascii="Arial" w:hAnsi="Arial" w:cs="Arial"/>
                <w:sz w:val="20"/>
                <w:szCs w:val="20"/>
              </w:rPr>
              <w:t>Высшее</w:t>
            </w:r>
          </w:p>
        </w:tc>
        <w:tc>
          <w:tcPr>
            <w:tcW w:w="1800" w:type="dxa"/>
          </w:tcPr>
          <w:p w:rsidR="0078395A" w:rsidRPr="000455A4" w:rsidRDefault="0078395A" w:rsidP="00651317">
            <w:pPr>
              <w:jc w:val="center"/>
            </w:pPr>
            <w:r w:rsidRPr="000455A4">
              <w:t>56,3</w:t>
            </w:r>
          </w:p>
        </w:tc>
      </w:tr>
    </w:tbl>
    <w:p w:rsidR="0078395A" w:rsidRPr="000455A4" w:rsidRDefault="0078395A" w:rsidP="0078395A">
      <w:pPr>
        <w:rPr>
          <w:rFonts w:ascii="Arial" w:hAnsi="Arial" w:cs="Arial"/>
          <w:sz w:val="20"/>
          <w:szCs w:val="20"/>
        </w:rPr>
      </w:pPr>
    </w:p>
    <w:p w:rsidR="0078395A" w:rsidRPr="000455A4" w:rsidRDefault="0078395A" w:rsidP="0078395A">
      <w:pPr>
        <w:rPr>
          <w:rFonts w:ascii="Arial" w:hAnsi="Arial" w:cs="Arial"/>
          <w:sz w:val="20"/>
          <w:szCs w:val="20"/>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485"/>
        <w:gridCol w:w="1800"/>
      </w:tblGrid>
      <w:tr w:rsidR="0078395A" w:rsidRPr="000455A4" w:rsidTr="00651317">
        <w:trPr>
          <w:jc w:val="center"/>
        </w:trPr>
        <w:tc>
          <w:tcPr>
            <w:tcW w:w="5485" w:type="dxa"/>
            <w:tcBorders>
              <w:bottom w:val="single" w:sz="12" w:space="0" w:color="000000"/>
            </w:tcBorders>
            <w:vAlign w:val="center"/>
          </w:tcPr>
          <w:p w:rsidR="0078395A" w:rsidRPr="000455A4" w:rsidRDefault="0078395A" w:rsidP="00651317">
            <w:pPr>
              <w:jc w:val="center"/>
              <w:rPr>
                <w:rFonts w:ascii="Arial" w:hAnsi="Arial" w:cs="Arial"/>
                <w:b/>
                <w:sz w:val="20"/>
                <w:szCs w:val="20"/>
              </w:rPr>
            </w:pPr>
            <w:r w:rsidRPr="000455A4">
              <w:rPr>
                <w:rFonts w:ascii="Arial" w:hAnsi="Arial" w:cs="Arial"/>
                <w:b/>
                <w:sz w:val="20"/>
                <w:szCs w:val="20"/>
              </w:rPr>
              <w:t>Материальное положение</w:t>
            </w:r>
          </w:p>
        </w:tc>
        <w:tc>
          <w:tcPr>
            <w:tcW w:w="1800" w:type="dxa"/>
            <w:tcBorders>
              <w:bottom w:val="single" w:sz="12" w:space="0" w:color="000000"/>
            </w:tcBorders>
            <w:vAlign w:val="center"/>
          </w:tcPr>
          <w:p w:rsidR="0078395A" w:rsidRPr="000455A4" w:rsidRDefault="0078395A" w:rsidP="00651317">
            <w:pPr>
              <w:jc w:val="center"/>
              <w:rPr>
                <w:rFonts w:ascii="Arial" w:hAnsi="Arial" w:cs="Arial"/>
                <w:b/>
                <w:sz w:val="20"/>
                <w:szCs w:val="20"/>
              </w:rPr>
            </w:pPr>
            <w:r w:rsidRPr="000455A4">
              <w:rPr>
                <w:rFonts w:ascii="Arial" w:hAnsi="Arial" w:cs="Arial"/>
                <w:b/>
                <w:sz w:val="20"/>
                <w:szCs w:val="20"/>
              </w:rPr>
              <w:t>%</w:t>
            </w:r>
          </w:p>
        </w:tc>
      </w:tr>
      <w:tr w:rsidR="0078395A" w:rsidRPr="000455A4" w:rsidTr="00651317">
        <w:trPr>
          <w:trHeight w:val="495"/>
          <w:jc w:val="center"/>
        </w:trPr>
        <w:tc>
          <w:tcPr>
            <w:tcW w:w="5485" w:type="dxa"/>
            <w:vAlign w:val="center"/>
          </w:tcPr>
          <w:p w:rsidR="0078395A" w:rsidRPr="000455A4" w:rsidRDefault="0078395A" w:rsidP="00651317">
            <w:pPr>
              <w:jc w:val="center"/>
              <w:rPr>
                <w:rFonts w:ascii="Arial" w:hAnsi="Arial" w:cs="Arial"/>
                <w:sz w:val="20"/>
                <w:szCs w:val="20"/>
              </w:rPr>
            </w:pPr>
            <w:r w:rsidRPr="000455A4">
              <w:rPr>
                <w:rFonts w:ascii="Arial" w:hAnsi="Arial" w:cs="Arial"/>
                <w:sz w:val="20"/>
                <w:szCs w:val="20"/>
              </w:rPr>
              <w:t>Бедственное / Денег не хватает даже на питание и квартплату/</w:t>
            </w:r>
          </w:p>
        </w:tc>
        <w:tc>
          <w:tcPr>
            <w:tcW w:w="1800" w:type="dxa"/>
            <w:vAlign w:val="center"/>
          </w:tcPr>
          <w:p w:rsidR="0078395A" w:rsidRPr="000455A4" w:rsidRDefault="0078395A" w:rsidP="0078395A">
            <w:pPr>
              <w:jc w:val="center"/>
            </w:pPr>
            <w:r w:rsidRPr="000455A4">
              <w:t>4,</w:t>
            </w:r>
            <w:r>
              <w:t>1</w:t>
            </w:r>
          </w:p>
        </w:tc>
      </w:tr>
      <w:tr w:rsidR="0078395A" w:rsidRPr="000455A4" w:rsidTr="00651317">
        <w:trPr>
          <w:trHeight w:val="495"/>
          <w:jc w:val="center"/>
        </w:trPr>
        <w:tc>
          <w:tcPr>
            <w:tcW w:w="5485" w:type="dxa"/>
            <w:vAlign w:val="center"/>
          </w:tcPr>
          <w:p w:rsidR="0078395A" w:rsidRPr="000455A4" w:rsidRDefault="0078395A" w:rsidP="00651317">
            <w:pPr>
              <w:jc w:val="center"/>
              <w:rPr>
                <w:rFonts w:ascii="Arial" w:hAnsi="Arial" w:cs="Arial"/>
                <w:sz w:val="20"/>
                <w:szCs w:val="20"/>
              </w:rPr>
            </w:pPr>
            <w:r w:rsidRPr="000455A4">
              <w:rPr>
                <w:rFonts w:ascii="Arial" w:hAnsi="Arial" w:cs="Arial"/>
                <w:sz w:val="20"/>
                <w:szCs w:val="20"/>
              </w:rPr>
              <w:t>Плохое /Денег хватает только на питание и квартплату/</w:t>
            </w:r>
          </w:p>
        </w:tc>
        <w:tc>
          <w:tcPr>
            <w:tcW w:w="1800" w:type="dxa"/>
            <w:vAlign w:val="center"/>
          </w:tcPr>
          <w:p w:rsidR="0078395A" w:rsidRPr="000455A4" w:rsidRDefault="0078395A" w:rsidP="0078395A">
            <w:pPr>
              <w:jc w:val="center"/>
            </w:pPr>
            <w:r w:rsidRPr="000455A4">
              <w:t>12,</w:t>
            </w:r>
            <w:r>
              <w:t>5</w:t>
            </w:r>
          </w:p>
        </w:tc>
      </w:tr>
      <w:tr w:rsidR="0078395A" w:rsidRPr="000455A4" w:rsidTr="00651317">
        <w:trPr>
          <w:trHeight w:val="495"/>
          <w:jc w:val="center"/>
        </w:trPr>
        <w:tc>
          <w:tcPr>
            <w:tcW w:w="5485" w:type="dxa"/>
            <w:vAlign w:val="center"/>
          </w:tcPr>
          <w:p w:rsidR="0078395A" w:rsidRPr="000455A4" w:rsidRDefault="0078395A" w:rsidP="00651317">
            <w:pPr>
              <w:jc w:val="center"/>
              <w:rPr>
                <w:rFonts w:ascii="Arial" w:hAnsi="Arial" w:cs="Arial"/>
                <w:sz w:val="20"/>
                <w:szCs w:val="20"/>
              </w:rPr>
            </w:pPr>
            <w:r w:rsidRPr="000455A4">
              <w:rPr>
                <w:rFonts w:ascii="Arial" w:hAnsi="Arial" w:cs="Arial"/>
                <w:sz w:val="20"/>
                <w:szCs w:val="20"/>
              </w:rPr>
              <w:t xml:space="preserve">Удовлетворительное /Кроме питания и квартплаты </w:t>
            </w:r>
          </w:p>
          <w:p w:rsidR="0078395A" w:rsidRPr="000455A4" w:rsidRDefault="0078395A" w:rsidP="00651317">
            <w:pPr>
              <w:jc w:val="center"/>
              <w:rPr>
                <w:rFonts w:ascii="Arial" w:hAnsi="Arial" w:cs="Arial"/>
                <w:sz w:val="20"/>
                <w:szCs w:val="20"/>
              </w:rPr>
            </w:pPr>
            <w:r w:rsidRPr="000455A4">
              <w:rPr>
                <w:rFonts w:ascii="Arial" w:hAnsi="Arial" w:cs="Arial"/>
                <w:sz w:val="20"/>
                <w:szCs w:val="20"/>
              </w:rPr>
              <w:t>денег хватает на покупку недорогих вещей/</w:t>
            </w:r>
          </w:p>
        </w:tc>
        <w:tc>
          <w:tcPr>
            <w:tcW w:w="1800" w:type="dxa"/>
            <w:vAlign w:val="center"/>
          </w:tcPr>
          <w:p w:rsidR="0078395A" w:rsidRPr="000455A4" w:rsidRDefault="0078395A" w:rsidP="00484EC7">
            <w:pPr>
              <w:jc w:val="center"/>
            </w:pPr>
            <w:r w:rsidRPr="000455A4">
              <w:t>48,</w:t>
            </w:r>
            <w:r w:rsidR="00484EC7">
              <w:t>9</w:t>
            </w:r>
          </w:p>
        </w:tc>
      </w:tr>
      <w:tr w:rsidR="0078395A" w:rsidRPr="000455A4" w:rsidTr="00651317">
        <w:trPr>
          <w:trHeight w:val="495"/>
          <w:jc w:val="center"/>
        </w:trPr>
        <w:tc>
          <w:tcPr>
            <w:tcW w:w="5485" w:type="dxa"/>
            <w:vAlign w:val="center"/>
          </w:tcPr>
          <w:p w:rsidR="0078395A" w:rsidRPr="000455A4" w:rsidRDefault="0078395A" w:rsidP="00651317">
            <w:pPr>
              <w:jc w:val="center"/>
              <w:rPr>
                <w:rFonts w:ascii="Arial" w:hAnsi="Arial" w:cs="Arial"/>
                <w:sz w:val="20"/>
                <w:szCs w:val="20"/>
              </w:rPr>
            </w:pPr>
            <w:r w:rsidRPr="000455A4">
              <w:rPr>
                <w:rFonts w:ascii="Arial" w:hAnsi="Arial" w:cs="Arial"/>
                <w:sz w:val="20"/>
                <w:szCs w:val="20"/>
              </w:rPr>
              <w:t>Хорошее /Могу покупать дорогие вещи, но далеко не всё по карману/</w:t>
            </w:r>
          </w:p>
        </w:tc>
        <w:tc>
          <w:tcPr>
            <w:tcW w:w="1800" w:type="dxa"/>
            <w:vAlign w:val="center"/>
          </w:tcPr>
          <w:p w:rsidR="0078395A" w:rsidRPr="000455A4" w:rsidRDefault="0078395A" w:rsidP="00484EC7">
            <w:pPr>
              <w:jc w:val="center"/>
            </w:pPr>
            <w:r w:rsidRPr="000455A4">
              <w:t>31,</w:t>
            </w:r>
            <w:r w:rsidR="00484EC7">
              <w:t>9</w:t>
            </w:r>
          </w:p>
        </w:tc>
      </w:tr>
      <w:tr w:rsidR="0078395A" w:rsidRPr="000455A4" w:rsidTr="00651317">
        <w:trPr>
          <w:trHeight w:val="495"/>
          <w:jc w:val="center"/>
        </w:trPr>
        <w:tc>
          <w:tcPr>
            <w:tcW w:w="5485" w:type="dxa"/>
            <w:vAlign w:val="center"/>
          </w:tcPr>
          <w:p w:rsidR="0078395A" w:rsidRPr="000455A4" w:rsidRDefault="0078395A" w:rsidP="00651317">
            <w:pPr>
              <w:jc w:val="center"/>
              <w:rPr>
                <w:rFonts w:ascii="Arial" w:hAnsi="Arial" w:cs="Arial"/>
                <w:sz w:val="20"/>
                <w:szCs w:val="20"/>
              </w:rPr>
            </w:pPr>
            <w:r w:rsidRPr="000455A4">
              <w:rPr>
                <w:rFonts w:ascii="Arial" w:hAnsi="Arial" w:cs="Arial"/>
                <w:sz w:val="20"/>
                <w:szCs w:val="20"/>
              </w:rPr>
              <w:t>Отличное / Мы можем позволить себе достаточно дорогостоящие вещи – квартиру, дачу и др. /</w:t>
            </w:r>
          </w:p>
        </w:tc>
        <w:tc>
          <w:tcPr>
            <w:tcW w:w="1800" w:type="dxa"/>
            <w:vAlign w:val="center"/>
          </w:tcPr>
          <w:p w:rsidR="0078395A" w:rsidRPr="000455A4" w:rsidRDefault="0078395A" w:rsidP="0078395A">
            <w:pPr>
              <w:jc w:val="center"/>
            </w:pPr>
            <w:r w:rsidRPr="000455A4">
              <w:t>2,</w:t>
            </w:r>
            <w:r>
              <w:t>6</w:t>
            </w:r>
          </w:p>
        </w:tc>
      </w:tr>
    </w:tbl>
    <w:p w:rsidR="0078395A" w:rsidRPr="000455A4" w:rsidRDefault="0078395A" w:rsidP="0078395A">
      <w:pPr>
        <w:rPr>
          <w:i/>
        </w:rPr>
      </w:pPr>
    </w:p>
    <w:p w:rsidR="0078395A" w:rsidRPr="000455A4" w:rsidRDefault="0078395A" w:rsidP="0078395A">
      <w:pPr>
        <w:rPr>
          <w:i/>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562"/>
        <w:gridCol w:w="1800"/>
      </w:tblGrid>
      <w:tr w:rsidR="0078395A" w:rsidRPr="000455A4" w:rsidTr="00651317">
        <w:trPr>
          <w:jc w:val="center"/>
        </w:trPr>
        <w:tc>
          <w:tcPr>
            <w:tcW w:w="5562" w:type="dxa"/>
            <w:tcBorders>
              <w:bottom w:val="single" w:sz="12" w:space="0" w:color="000000"/>
            </w:tcBorders>
            <w:vAlign w:val="center"/>
          </w:tcPr>
          <w:p w:rsidR="0078395A" w:rsidRPr="000455A4" w:rsidRDefault="0078395A" w:rsidP="00651317">
            <w:pPr>
              <w:jc w:val="center"/>
              <w:rPr>
                <w:rFonts w:ascii="Arial" w:hAnsi="Arial" w:cs="Arial"/>
                <w:b/>
                <w:sz w:val="20"/>
                <w:szCs w:val="20"/>
              </w:rPr>
            </w:pPr>
            <w:r w:rsidRPr="000455A4">
              <w:rPr>
                <w:rFonts w:ascii="Arial" w:hAnsi="Arial" w:cs="Arial"/>
                <w:b/>
                <w:sz w:val="20"/>
                <w:szCs w:val="20"/>
              </w:rPr>
              <w:t>Семейное положение</w:t>
            </w:r>
          </w:p>
        </w:tc>
        <w:tc>
          <w:tcPr>
            <w:tcW w:w="1800" w:type="dxa"/>
            <w:tcBorders>
              <w:bottom w:val="single" w:sz="12" w:space="0" w:color="000000"/>
            </w:tcBorders>
            <w:vAlign w:val="center"/>
          </w:tcPr>
          <w:p w:rsidR="0078395A" w:rsidRPr="000455A4" w:rsidRDefault="0078395A" w:rsidP="00651317">
            <w:pPr>
              <w:jc w:val="center"/>
              <w:rPr>
                <w:rFonts w:ascii="Arial" w:hAnsi="Arial" w:cs="Arial"/>
                <w:b/>
                <w:sz w:val="20"/>
                <w:szCs w:val="20"/>
              </w:rPr>
            </w:pPr>
            <w:r w:rsidRPr="000455A4">
              <w:rPr>
                <w:rFonts w:ascii="Arial" w:hAnsi="Arial" w:cs="Arial"/>
                <w:b/>
                <w:sz w:val="20"/>
                <w:szCs w:val="20"/>
              </w:rPr>
              <w:t>%</w:t>
            </w:r>
          </w:p>
        </w:tc>
      </w:tr>
      <w:tr w:rsidR="0078395A" w:rsidRPr="000455A4" w:rsidTr="00651317">
        <w:trPr>
          <w:trHeight w:val="280"/>
          <w:jc w:val="center"/>
        </w:trPr>
        <w:tc>
          <w:tcPr>
            <w:tcW w:w="5562" w:type="dxa"/>
            <w:vAlign w:val="center"/>
          </w:tcPr>
          <w:p w:rsidR="0078395A" w:rsidRPr="000455A4" w:rsidRDefault="0078395A" w:rsidP="00651317">
            <w:pPr>
              <w:jc w:val="center"/>
              <w:rPr>
                <w:rFonts w:ascii="Arial" w:hAnsi="Arial" w:cs="Arial"/>
                <w:sz w:val="20"/>
                <w:szCs w:val="20"/>
              </w:rPr>
            </w:pPr>
            <w:r w:rsidRPr="000455A4">
              <w:rPr>
                <w:rFonts w:ascii="Arial" w:hAnsi="Arial" w:cs="Arial"/>
                <w:sz w:val="20"/>
                <w:szCs w:val="20"/>
              </w:rPr>
              <w:t>Женат /замужем/</w:t>
            </w:r>
          </w:p>
        </w:tc>
        <w:tc>
          <w:tcPr>
            <w:tcW w:w="1800" w:type="dxa"/>
          </w:tcPr>
          <w:p w:rsidR="0078395A" w:rsidRPr="000455A4" w:rsidRDefault="0078395A" w:rsidP="00484EC7">
            <w:pPr>
              <w:jc w:val="center"/>
            </w:pPr>
            <w:r w:rsidRPr="000455A4">
              <w:t>64,</w:t>
            </w:r>
            <w:r w:rsidR="00484EC7">
              <w:t>2</w:t>
            </w:r>
          </w:p>
        </w:tc>
      </w:tr>
      <w:tr w:rsidR="0078395A" w:rsidRPr="000455A4" w:rsidTr="00651317">
        <w:trPr>
          <w:trHeight w:val="280"/>
          <w:jc w:val="center"/>
        </w:trPr>
        <w:tc>
          <w:tcPr>
            <w:tcW w:w="5562" w:type="dxa"/>
            <w:vAlign w:val="center"/>
          </w:tcPr>
          <w:p w:rsidR="0078395A" w:rsidRPr="000455A4" w:rsidRDefault="0078395A" w:rsidP="00651317">
            <w:pPr>
              <w:jc w:val="center"/>
              <w:rPr>
                <w:rFonts w:ascii="Arial" w:hAnsi="Arial" w:cs="Arial"/>
                <w:sz w:val="20"/>
                <w:szCs w:val="20"/>
              </w:rPr>
            </w:pPr>
            <w:r w:rsidRPr="000455A4">
              <w:rPr>
                <w:rFonts w:ascii="Arial" w:hAnsi="Arial" w:cs="Arial"/>
                <w:sz w:val="20"/>
                <w:szCs w:val="20"/>
              </w:rPr>
              <w:t>Не женаты, но живем вместе</w:t>
            </w:r>
          </w:p>
        </w:tc>
        <w:tc>
          <w:tcPr>
            <w:tcW w:w="1800" w:type="dxa"/>
          </w:tcPr>
          <w:p w:rsidR="0078395A" w:rsidRPr="000455A4" w:rsidRDefault="0078395A" w:rsidP="00484EC7">
            <w:pPr>
              <w:jc w:val="center"/>
            </w:pPr>
            <w:r w:rsidRPr="000455A4">
              <w:t>4,</w:t>
            </w:r>
            <w:r w:rsidR="00484EC7">
              <w:t>0</w:t>
            </w:r>
          </w:p>
        </w:tc>
      </w:tr>
      <w:tr w:rsidR="0078395A" w:rsidRPr="000455A4" w:rsidTr="00651317">
        <w:trPr>
          <w:trHeight w:val="345"/>
          <w:jc w:val="center"/>
        </w:trPr>
        <w:tc>
          <w:tcPr>
            <w:tcW w:w="5562" w:type="dxa"/>
            <w:vAlign w:val="center"/>
          </w:tcPr>
          <w:p w:rsidR="0078395A" w:rsidRPr="000455A4" w:rsidRDefault="0078395A" w:rsidP="00651317">
            <w:pPr>
              <w:jc w:val="center"/>
              <w:rPr>
                <w:rFonts w:ascii="Arial" w:hAnsi="Arial" w:cs="Arial"/>
                <w:sz w:val="20"/>
                <w:szCs w:val="20"/>
              </w:rPr>
            </w:pPr>
            <w:r w:rsidRPr="000455A4">
              <w:rPr>
                <w:rFonts w:ascii="Arial" w:hAnsi="Arial" w:cs="Arial"/>
                <w:sz w:val="20"/>
                <w:szCs w:val="20"/>
              </w:rPr>
              <w:t>Холост /не замужем/</w:t>
            </w:r>
          </w:p>
        </w:tc>
        <w:tc>
          <w:tcPr>
            <w:tcW w:w="1800" w:type="dxa"/>
          </w:tcPr>
          <w:p w:rsidR="0078395A" w:rsidRPr="000455A4" w:rsidRDefault="0078395A" w:rsidP="00484EC7">
            <w:pPr>
              <w:jc w:val="center"/>
            </w:pPr>
            <w:r w:rsidRPr="000455A4">
              <w:t>15,</w:t>
            </w:r>
            <w:r w:rsidR="00484EC7">
              <w:t>5</w:t>
            </w:r>
          </w:p>
        </w:tc>
      </w:tr>
      <w:tr w:rsidR="0078395A" w:rsidRPr="000455A4" w:rsidTr="00651317">
        <w:trPr>
          <w:trHeight w:val="345"/>
          <w:jc w:val="center"/>
        </w:trPr>
        <w:tc>
          <w:tcPr>
            <w:tcW w:w="5562" w:type="dxa"/>
            <w:vAlign w:val="center"/>
          </w:tcPr>
          <w:p w:rsidR="0078395A" w:rsidRPr="000455A4" w:rsidRDefault="0078395A" w:rsidP="00651317">
            <w:pPr>
              <w:jc w:val="center"/>
              <w:rPr>
                <w:rFonts w:ascii="Arial" w:hAnsi="Arial" w:cs="Arial"/>
                <w:sz w:val="20"/>
                <w:szCs w:val="20"/>
              </w:rPr>
            </w:pPr>
            <w:r w:rsidRPr="000455A4">
              <w:rPr>
                <w:rFonts w:ascii="Arial" w:hAnsi="Arial" w:cs="Arial"/>
                <w:sz w:val="20"/>
                <w:szCs w:val="20"/>
              </w:rPr>
              <w:t>Разведен /разведена/</w:t>
            </w:r>
          </w:p>
        </w:tc>
        <w:tc>
          <w:tcPr>
            <w:tcW w:w="1800" w:type="dxa"/>
          </w:tcPr>
          <w:p w:rsidR="0078395A" w:rsidRPr="000455A4" w:rsidRDefault="0078395A" w:rsidP="00484EC7">
            <w:pPr>
              <w:jc w:val="center"/>
            </w:pPr>
            <w:r w:rsidRPr="000455A4">
              <w:t>6,</w:t>
            </w:r>
            <w:r w:rsidR="00484EC7">
              <w:t>0</w:t>
            </w:r>
          </w:p>
        </w:tc>
      </w:tr>
      <w:tr w:rsidR="0078395A" w:rsidRPr="000455A4" w:rsidTr="00651317">
        <w:trPr>
          <w:trHeight w:val="336"/>
          <w:jc w:val="center"/>
        </w:trPr>
        <w:tc>
          <w:tcPr>
            <w:tcW w:w="5562" w:type="dxa"/>
            <w:vAlign w:val="center"/>
          </w:tcPr>
          <w:p w:rsidR="0078395A" w:rsidRPr="000455A4" w:rsidRDefault="0078395A" w:rsidP="00651317">
            <w:pPr>
              <w:jc w:val="center"/>
              <w:rPr>
                <w:rFonts w:ascii="Arial" w:hAnsi="Arial" w:cs="Arial"/>
                <w:sz w:val="20"/>
                <w:szCs w:val="20"/>
              </w:rPr>
            </w:pPr>
            <w:r w:rsidRPr="000455A4">
              <w:rPr>
                <w:rFonts w:ascii="Arial" w:hAnsi="Arial" w:cs="Arial"/>
                <w:sz w:val="20"/>
                <w:szCs w:val="20"/>
              </w:rPr>
              <w:t>Вдовец /вдова/</w:t>
            </w:r>
          </w:p>
        </w:tc>
        <w:tc>
          <w:tcPr>
            <w:tcW w:w="1800" w:type="dxa"/>
          </w:tcPr>
          <w:p w:rsidR="0078395A" w:rsidRPr="000455A4" w:rsidRDefault="0078395A" w:rsidP="00651317">
            <w:pPr>
              <w:jc w:val="center"/>
            </w:pPr>
            <w:r w:rsidRPr="000455A4">
              <w:t>10,3</w:t>
            </w:r>
          </w:p>
        </w:tc>
      </w:tr>
    </w:tbl>
    <w:p w:rsidR="0078395A" w:rsidRPr="000455A4" w:rsidRDefault="0078395A" w:rsidP="0078395A"/>
    <w:p w:rsidR="0078395A" w:rsidRPr="000455A4" w:rsidRDefault="0078395A" w:rsidP="0078395A">
      <w:pPr>
        <w:rPr>
          <w:sz w:val="16"/>
          <w:szCs w:val="16"/>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553"/>
        <w:gridCol w:w="1800"/>
      </w:tblGrid>
      <w:tr w:rsidR="0078395A" w:rsidRPr="000455A4" w:rsidTr="00651317">
        <w:trPr>
          <w:jc w:val="center"/>
        </w:trPr>
        <w:tc>
          <w:tcPr>
            <w:tcW w:w="5553" w:type="dxa"/>
            <w:tcBorders>
              <w:bottom w:val="single" w:sz="12" w:space="0" w:color="000000"/>
            </w:tcBorders>
            <w:vAlign w:val="center"/>
          </w:tcPr>
          <w:p w:rsidR="0078395A" w:rsidRPr="000455A4" w:rsidRDefault="0078395A" w:rsidP="00651317">
            <w:pPr>
              <w:jc w:val="center"/>
              <w:rPr>
                <w:rFonts w:ascii="Arial" w:hAnsi="Arial" w:cs="Arial"/>
                <w:b/>
                <w:sz w:val="20"/>
                <w:szCs w:val="20"/>
              </w:rPr>
            </w:pPr>
            <w:r w:rsidRPr="000455A4">
              <w:rPr>
                <w:rFonts w:ascii="Arial" w:hAnsi="Arial" w:cs="Arial"/>
                <w:b/>
                <w:sz w:val="20"/>
                <w:szCs w:val="20"/>
              </w:rPr>
              <w:t>Есть ли у Вас дети до 18 лет?</w:t>
            </w:r>
          </w:p>
        </w:tc>
        <w:tc>
          <w:tcPr>
            <w:tcW w:w="1800" w:type="dxa"/>
            <w:tcBorders>
              <w:bottom w:val="single" w:sz="12" w:space="0" w:color="000000"/>
            </w:tcBorders>
            <w:vAlign w:val="center"/>
          </w:tcPr>
          <w:p w:rsidR="0078395A" w:rsidRPr="000455A4" w:rsidRDefault="0078395A" w:rsidP="00651317">
            <w:pPr>
              <w:jc w:val="center"/>
              <w:rPr>
                <w:rFonts w:ascii="Arial" w:hAnsi="Arial" w:cs="Arial"/>
                <w:b/>
                <w:sz w:val="20"/>
                <w:szCs w:val="20"/>
              </w:rPr>
            </w:pPr>
            <w:r w:rsidRPr="000455A4">
              <w:rPr>
                <w:rFonts w:ascii="Arial" w:hAnsi="Arial" w:cs="Arial"/>
                <w:b/>
                <w:sz w:val="20"/>
                <w:szCs w:val="20"/>
              </w:rPr>
              <w:t>%</w:t>
            </w:r>
          </w:p>
        </w:tc>
      </w:tr>
      <w:tr w:rsidR="0078395A" w:rsidRPr="000455A4" w:rsidTr="00651317">
        <w:trPr>
          <w:trHeight w:val="157"/>
          <w:jc w:val="center"/>
        </w:trPr>
        <w:tc>
          <w:tcPr>
            <w:tcW w:w="5553" w:type="dxa"/>
            <w:tcBorders>
              <w:top w:val="nil"/>
            </w:tcBorders>
            <w:vAlign w:val="center"/>
          </w:tcPr>
          <w:p w:rsidR="0078395A" w:rsidRPr="000455A4" w:rsidRDefault="0078395A" w:rsidP="00651317">
            <w:pPr>
              <w:jc w:val="center"/>
              <w:rPr>
                <w:rFonts w:ascii="Arial" w:hAnsi="Arial" w:cs="Arial"/>
                <w:sz w:val="20"/>
                <w:szCs w:val="20"/>
              </w:rPr>
            </w:pPr>
            <w:r w:rsidRPr="000455A4">
              <w:rPr>
                <w:rFonts w:ascii="Arial" w:hAnsi="Arial" w:cs="Arial"/>
                <w:sz w:val="20"/>
                <w:szCs w:val="20"/>
              </w:rPr>
              <w:t>Да</w:t>
            </w:r>
          </w:p>
        </w:tc>
        <w:tc>
          <w:tcPr>
            <w:tcW w:w="1800" w:type="dxa"/>
            <w:tcBorders>
              <w:top w:val="nil"/>
            </w:tcBorders>
          </w:tcPr>
          <w:p w:rsidR="0078395A" w:rsidRPr="000455A4" w:rsidRDefault="0078395A" w:rsidP="00484EC7">
            <w:pPr>
              <w:jc w:val="center"/>
            </w:pPr>
            <w:r w:rsidRPr="000455A4">
              <w:t>32,</w:t>
            </w:r>
            <w:r w:rsidR="00484EC7">
              <w:t>1</w:t>
            </w:r>
          </w:p>
        </w:tc>
      </w:tr>
      <w:tr w:rsidR="0078395A" w:rsidRPr="000455A4" w:rsidTr="00651317">
        <w:trPr>
          <w:trHeight w:val="236"/>
          <w:jc w:val="center"/>
        </w:trPr>
        <w:tc>
          <w:tcPr>
            <w:tcW w:w="5553" w:type="dxa"/>
            <w:vAlign w:val="center"/>
          </w:tcPr>
          <w:p w:rsidR="0078395A" w:rsidRPr="000455A4" w:rsidRDefault="0078395A" w:rsidP="00651317">
            <w:pPr>
              <w:jc w:val="center"/>
              <w:rPr>
                <w:rFonts w:ascii="Arial" w:hAnsi="Arial" w:cs="Arial"/>
                <w:sz w:val="20"/>
                <w:szCs w:val="20"/>
              </w:rPr>
            </w:pPr>
            <w:r w:rsidRPr="000455A4">
              <w:rPr>
                <w:rFonts w:ascii="Arial" w:hAnsi="Arial" w:cs="Arial"/>
                <w:sz w:val="20"/>
                <w:szCs w:val="20"/>
              </w:rPr>
              <w:t>Нет</w:t>
            </w:r>
          </w:p>
        </w:tc>
        <w:tc>
          <w:tcPr>
            <w:tcW w:w="1800" w:type="dxa"/>
          </w:tcPr>
          <w:p w:rsidR="0078395A" w:rsidRPr="000455A4" w:rsidRDefault="0078395A" w:rsidP="00484EC7">
            <w:pPr>
              <w:jc w:val="center"/>
            </w:pPr>
            <w:r w:rsidRPr="000455A4">
              <w:t>67,</w:t>
            </w:r>
            <w:r w:rsidR="00484EC7">
              <w:t>9</w:t>
            </w:r>
          </w:p>
        </w:tc>
      </w:tr>
    </w:tbl>
    <w:p w:rsidR="0078395A" w:rsidRPr="000455A4" w:rsidRDefault="0078395A" w:rsidP="0078395A">
      <w:pPr>
        <w:ind w:firstLine="567"/>
        <w:rPr>
          <w:lang w:val="en-US" w:eastAsia="en-US"/>
        </w:rPr>
      </w:pPr>
    </w:p>
    <w:p w:rsidR="0078395A" w:rsidRDefault="0078395A" w:rsidP="0078395A">
      <w:pPr>
        <w:rPr>
          <w:sz w:val="20"/>
          <w:szCs w:val="20"/>
        </w:rPr>
      </w:pPr>
      <w:r>
        <w:rPr>
          <w:sz w:val="20"/>
          <w:szCs w:val="20"/>
        </w:rPr>
        <w:br w:type="page"/>
      </w:r>
    </w:p>
    <w:p w:rsidR="00927C8F" w:rsidRDefault="00927C8F">
      <w:pPr>
        <w:rPr>
          <w:lang w:eastAsia="en-US"/>
        </w:rPr>
      </w:pPr>
      <w:r>
        <w:rPr>
          <w:lang w:eastAsia="en-US"/>
        </w:rPr>
        <w:lastRenderedPageBreak/>
        <w:br w:type="page"/>
      </w:r>
    </w:p>
    <w:p w:rsidR="001F1626" w:rsidRPr="005722DF" w:rsidRDefault="001F1626" w:rsidP="009B02FA">
      <w:pPr>
        <w:ind w:firstLine="567"/>
        <w:jc w:val="both"/>
        <w:rPr>
          <w:lang w:eastAsia="en-US"/>
        </w:rPr>
      </w:pPr>
    </w:p>
    <w:sectPr w:rsidR="001F1626" w:rsidRPr="005722DF" w:rsidSect="00C862F8">
      <w:footerReference w:type="even" r:id="rId42"/>
      <w:footerReference w:type="default" r:id="rId43"/>
      <w:pgSz w:w="11906" w:h="16838"/>
      <w:pgMar w:top="539" w:right="567" w:bottom="539" w:left="720" w:header="709" w:footer="21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2597" w:rsidRDefault="00172597">
      <w:r>
        <w:separator/>
      </w:r>
    </w:p>
  </w:endnote>
  <w:endnote w:type="continuationSeparator" w:id="0">
    <w:p w:rsidR="00172597" w:rsidRDefault="001725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Georgia">
    <w:panose1 w:val="02040502050405020303"/>
    <w:charset w:val="CC"/>
    <w:family w:val="roman"/>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Arial CYR">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08CC" w:rsidRDefault="00B908CC" w:rsidP="00CB75DA">
    <w:pPr>
      <w:pStyle w:val="ab"/>
      <w:framePr w:wrap="around" w:vAnchor="text" w:hAnchor="margin" w:xAlign="center" w:y="1"/>
      <w:rPr>
        <w:rStyle w:val="ad"/>
      </w:rPr>
    </w:pPr>
    <w:r>
      <w:rPr>
        <w:rStyle w:val="ad"/>
      </w:rPr>
      <w:fldChar w:fldCharType="begin"/>
    </w:r>
    <w:r>
      <w:rPr>
        <w:rStyle w:val="ad"/>
      </w:rPr>
      <w:instrText xml:space="preserve">PAGE  </w:instrText>
    </w:r>
    <w:r>
      <w:rPr>
        <w:rStyle w:val="ad"/>
      </w:rPr>
      <w:fldChar w:fldCharType="end"/>
    </w:r>
  </w:p>
  <w:p w:rsidR="00B908CC" w:rsidRDefault="00B908CC">
    <w:pPr>
      <w:pStyle w:val="a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08CC" w:rsidRDefault="00B908CC" w:rsidP="00CB75DA">
    <w:pPr>
      <w:pStyle w:val="ab"/>
      <w:framePr w:wrap="around" w:vAnchor="text" w:hAnchor="margin" w:xAlign="center" w:y="1"/>
      <w:rPr>
        <w:rStyle w:val="ad"/>
      </w:rPr>
    </w:pPr>
    <w:r>
      <w:rPr>
        <w:rStyle w:val="ad"/>
      </w:rPr>
      <w:fldChar w:fldCharType="begin"/>
    </w:r>
    <w:r>
      <w:rPr>
        <w:rStyle w:val="ad"/>
      </w:rPr>
      <w:instrText xml:space="preserve">PAGE  </w:instrText>
    </w:r>
    <w:r>
      <w:rPr>
        <w:rStyle w:val="ad"/>
      </w:rPr>
      <w:fldChar w:fldCharType="separate"/>
    </w:r>
    <w:r w:rsidR="007671F4">
      <w:rPr>
        <w:rStyle w:val="ad"/>
        <w:noProof/>
      </w:rPr>
      <w:t>20</w:t>
    </w:r>
    <w:r>
      <w:rPr>
        <w:rStyle w:val="ad"/>
      </w:rPr>
      <w:fldChar w:fldCharType="end"/>
    </w:r>
  </w:p>
  <w:p w:rsidR="00B908CC" w:rsidRDefault="00B908CC">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2597" w:rsidRDefault="00172597">
      <w:r>
        <w:separator/>
      </w:r>
    </w:p>
  </w:footnote>
  <w:footnote w:type="continuationSeparator" w:id="0">
    <w:p w:rsidR="00172597" w:rsidRDefault="0017259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0D762D"/>
    <w:multiLevelType w:val="hybridMultilevel"/>
    <w:tmpl w:val="F8489AA2"/>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nsid w:val="147045FC"/>
    <w:multiLevelType w:val="hybridMultilevel"/>
    <w:tmpl w:val="22C42FCC"/>
    <w:lvl w:ilvl="0" w:tplc="04190001">
      <w:start w:val="1"/>
      <w:numFmt w:val="bullet"/>
      <w:lvlText w:val=""/>
      <w:lvlJc w:val="left"/>
      <w:pPr>
        <w:tabs>
          <w:tab w:val="num" w:pos="540"/>
        </w:tabs>
        <w:ind w:left="540" w:hanging="360"/>
      </w:pPr>
      <w:rPr>
        <w:rFonts w:ascii="Symbol" w:hAnsi="Symbol" w:hint="default"/>
      </w:rPr>
    </w:lvl>
    <w:lvl w:ilvl="1" w:tplc="04190003" w:tentative="1">
      <w:start w:val="1"/>
      <w:numFmt w:val="bullet"/>
      <w:lvlText w:val="o"/>
      <w:lvlJc w:val="left"/>
      <w:pPr>
        <w:ind w:left="1797" w:hanging="360"/>
      </w:pPr>
      <w:rPr>
        <w:rFonts w:ascii="Courier New" w:hAnsi="Courier New" w:hint="default"/>
      </w:rPr>
    </w:lvl>
    <w:lvl w:ilvl="2" w:tplc="04190005" w:tentative="1">
      <w:start w:val="1"/>
      <w:numFmt w:val="bullet"/>
      <w:lvlText w:val=""/>
      <w:lvlJc w:val="left"/>
      <w:pPr>
        <w:ind w:left="2517" w:hanging="360"/>
      </w:pPr>
      <w:rPr>
        <w:rFonts w:ascii="Wingdings" w:hAnsi="Wingdings" w:hint="default"/>
      </w:rPr>
    </w:lvl>
    <w:lvl w:ilvl="3" w:tplc="04190001" w:tentative="1">
      <w:start w:val="1"/>
      <w:numFmt w:val="bullet"/>
      <w:lvlText w:val=""/>
      <w:lvlJc w:val="left"/>
      <w:pPr>
        <w:ind w:left="3237" w:hanging="360"/>
      </w:pPr>
      <w:rPr>
        <w:rFonts w:ascii="Symbol" w:hAnsi="Symbol" w:hint="default"/>
      </w:rPr>
    </w:lvl>
    <w:lvl w:ilvl="4" w:tplc="04190003" w:tentative="1">
      <w:start w:val="1"/>
      <w:numFmt w:val="bullet"/>
      <w:lvlText w:val="o"/>
      <w:lvlJc w:val="left"/>
      <w:pPr>
        <w:ind w:left="3957" w:hanging="360"/>
      </w:pPr>
      <w:rPr>
        <w:rFonts w:ascii="Courier New" w:hAnsi="Courier New" w:hint="default"/>
      </w:rPr>
    </w:lvl>
    <w:lvl w:ilvl="5" w:tplc="04190005" w:tentative="1">
      <w:start w:val="1"/>
      <w:numFmt w:val="bullet"/>
      <w:lvlText w:val=""/>
      <w:lvlJc w:val="left"/>
      <w:pPr>
        <w:ind w:left="4677" w:hanging="360"/>
      </w:pPr>
      <w:rPr>
        <w:rFonts w:ascii="Wingdings" w:hAnsi="Wingdings" w:hint="default"/>
      </w:rPr>
    </w:lvl>
    <w:lvl w:ilvl="6" w:tplc="04190001" w:tentative="1">
      <w:start w:val="1"/>
      <w:numFmt w:val="bullet"/>
      <w:lvlText w:val=""/>
      <w:lvlJc w:val="left"/>
      <w:pPr>
        <w:ind w:left="5397" w:hanging="360"/>
      </w:pPr>
      <w:rPr>
        <w:rFonts w:ascii="Symbol" w:hAnsi="Symbol" w:hint="default"/>
      </w:rPr>
    </w:lvl>
    <w:lvl w:ilvl="7" w:tplc="04190003" w:tentative="1">
      <w:start w:val="1"/>
      <w:numFmt w:val="bullet"/>
      <w:lvlText w:val="o"/>
      <w:lvlJc w:val="left"/>
      <w:pPr>
        <w:ind w:left="6117" w:hanging="360"/>
      </w:pPr>
      <w:rPr>
        <w:rFonts w:ascii="Courier New" w:hAnsi="Courier New" w:hint="default"/>
      </w:rPr>
    </w:lvl>
    <w:lvl w:ilvl="8" w:tplc="04190005" w:tentative="1">
      <w:start w:val="1"/>
      <w:numFmt w:val="bullet"/>
      <w:lvlText w:val=""/>
      <w:lvlJc w:val="left"/>
      <w:pPr>
        <w:ind w:left="6837" w:hanging="360"/>
      </w:pPr>
      <w:rPr>
        <w:rFonts w:ascii="Wingdings" w:hAnsi="Wingdings" w:hint="default"/>
      </w:rPr>
    </w:lvl>
  </w:abstractNum>
  <w:abstractNum w:abstractNumId="2">
    <w:nsid w:val="1B0D7EB5"/>
    <w:multiLevelType w:val="hybridMultilevel"/>
    <w:tmpl w:val="55E4A17A"/>
    <w:lvl w:ilvl="0" w:tplc="C10C952A">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29B537F8"/>
    <w:multiLevelType w:val="hybridMultilevel"/>
    <w:tmpl w:val="D736ADCA"/>
    <w:lvl w:ilvl="0" w:tplc="FF4EEEAA">
      <w:start w:val="1"/>
      <w:numFmt w:val="bullet"/>
      <w:lvlText w:val=""/>
      <w:lvlJc w:val="left"/>
      <w:pPr>
        <w:ind w:left="720" w:hanging="360"/>
      </w:pPr>
      <w:rPr>
        <w:rFonts w:ascii="Symbol" w:hAnsi="Symbol" w:hint="default"/>
        <w:sz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2DC93DE5"/>
    <w:multiLevelType w:val="hybridMultilevel"/>
    <w:tmpl w:val="7674A1C0"/>
    <w:lvl w:ilvl="0" w:tplc="03B8E4BA">
      <w:start w:val="1"/>
      <w:numFmt w:val="bullet"/>
      <w:lvlText w:val="-"/>
      <w:lvlJc w:val="left"/>
      <w:pPr>
        <w:ind w:left="1287" w:hanging="360"/>
      </w:pPr>
      <w:rPr>
        <w:rFonts w:ascii="Times New Roman" w:hAnsi="Times New Roman"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373C3DE9"/>
    <w:multiLevelType w:val="hybridMultilevel"/>
    <w:tmpl w:val="969A3F96"/>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6">
    <w:nsid w:val="37EE5D2C"/>
    <w:multiLevelType w:val="hybridMultilevel"/>
    <w:tmpl w:val="395282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4D7C564C"/>
    <w:multiLevelType w:val="hybridMultilevel"/>
    <w:tmpl w:val="19787AE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5A1809C2"/>
    <w:multiLevelType w:val="hybridMultilevel"/>
    <w:tmpl w:val="0E24CB8C"/>
    <w:lvl w:ilvl="0" w:tplc="33E08FC0">
      <w:start w:val="1"/>
      <w:numFmt w:val="bullet"/>
      <w:lvlText w:val="•"/>
      <w:lvlJc w:val="left"/>
      <w:pPr>
        <w:tabs>
          <w:tab w:val="num" w:pos="720"/>
        </w:tabs>
        <w:ind w:left="720" w:hanging="360"/>
      </w:pPr>
      <w:rPr>
        <w:rFonts w:ascii="Times New Roman" w:hAnsi="Times New Roman" w:hint="default"/>
      </w:rPr>
    </w:lvl>
    <w:lvl w:ilvl="1" w:tplc="23F4A25C" w:tentative="1">
      <w:start w:val="1"/>
      <w:numFmt w:val="bullet"/>
      <w:lvlText w:val="•"/>
      <w:lvlJc w:val="left"/>
      <w:pPr>
        <w:tabs>
          <w:tab w:val="num" w:pos="1440"/>
        </w:tabs>
        <w:ind w:left="1440" w:hanging="360"/>
      </w:pPr>
      <w:rPr>
        <w:rFonts w:ascii="Times New Roman" w:hAnsi="Times New Roman" w:hint="default"/>
      </w:rPr>
    </w:lvl>
    <w:lvl w:ilvl="2" w:tplc="5244632C" w:tentative="1">
      <w:start w:val="1"/>
      <w:numFmt w:val="bullet"/>
      <w:lvlText w:val="•"/>
      <w:lvlJc w:val="left"/>
      <w:pPr>
        <w:tabs>
          <w:tab w:val="num" w:pos="2160"/>
        </w:tabs>
        <w:ind w:left="2160" w:hanging="360"/>
      </w:pPr>
      <w:rPr>
        <w:rFonts w:ascii="Times New Roman" w:hAnsi="Times New Roman" w:hint="default"/>
      </w:rPr>
    </w:lvl>
    <w:lvl w:ilvl="3" w:tplc="2C6EFE52" w:tentative="1">
      <w:start w:val="1"/>
      <w:numFmt w:val="bullet"/>
      <w:lvlText w:val="•"/>
      <w:lvlJc w:val="left"/>
      <w:pPr>
        <w:tabs>
          <w:tab w:val="num" w:pos="2880"/>
        </w:tabs>
        <w:ind w:left="2880" w:hanging="360"/>
      </w:pPr>
      <w:rPr>
        <w:rFonts w:ascii="Times New Roman" w:hAnsi="Times New Roman" w:hint="default"/>
      </w:rPr>
    </w:lvl>
    <w:lvl w:ilvl="4" w:tplc="2334D3E6" w:tentative="1">
      <w:start w:val="1"/>
      <w:numFmt w:val="bullet"/>
      <w:lvlText w:val="•"/>
      <w:lvlJc w:val="left"/>
      <w:pPr>
        <w:tabs>
          <w:tab w:val="num" w:pos="3600"/>
        </w:tabs>
        <w:ind w:left="3600" w:hanging="360"/>
      </w:pPr>
      <w:rPr>
        <w:rFonts w:ascii="Times New Roman" w:hAnsi="Times New Roman" w:hint="default"/>
      </w:rPr>
    </w:lvl>
    <w:lvl w:ilvl="5" w:tplc="BA12BA04" w:tentative="1">
      <w:start w:val="1"/>
      <w:numFmt w:val="bullet"/>
      <w:lvlText w:val="•"/>
      <w:lvlJc w:val="left"/>
      <w:pPr>
        <w:tabs>
          <w:tab w:val="num" w:pos="4320"/>
        </w:tabs>
        <w:ind w:left="4320" w:hanging="360"/>
      </w:pPr>
      <w:rPr>
        <w:rFonts w:ascii="Times New Roman" w:hAnsi="Times New Roman" w:hint="default"/>
      </w:rPr>
    </w:lvl>
    <w:lvl w:ilvl="6" w:tplc="CE400E44" w:tentative="1">
      <w:start w:val="1"/>
      <w:numFmt w:val="bullet"/>
      <w:lvlText w:val="•"/>
      <w:lvlJc w:val="left"/>
      <w:pPr>
        <w:tabs>
          <w:tab w:val="num" w:pos="5040"/>
        </w:tabs>
        <w:ind w:left="5040" w:hanging="360"/>
      </w:pPr>
      <w:rPr>
        <w:rFonts w:ascii="Times New Roman" w:hAnsi="Times New Roman" w:hint="default"/>
      </w:rPr>
    </w:lvl>
    <w:lvl w:ilvl="7" w:tplc="A7C0257E" w:tentative="1">
      <w:start w:val="1"/>
      <w:numFmt w:val="bullet"/>
      <w:lvlText w:val="•"/>
      <w:lvlJc w:val="left"/>
      <w:pPr>
        <w:tabs>
          <w:tab w:val="num" w:pos="5760"/>
        </w:tabs>
        <w:ind w:left="5760" w:hanging="360"/>
      </w:pPr>
      <w:rPr>
        <w:rFonts w:ascii="Times New Roman" w:hAnsi="Times New Roman" w:hint="default"/>
      </w:rPr>
    </w:lvl>
    <w:lvl w:ilvl="8" w:tplc="C9848B30" w:tentative="1">
      <w:start w:val="1"/>
      <w:numFmt w:val="bullet"/>
      <w:lvlText w:val="•"/>
      <w:lvlJc w:val="left"/>
      <w:pPr>
        <w:tabs>
          <w:tab w:val="num" w:pos="6480"/>
        </w:tabs>
        <w:ind w:left="6480" w:hanging="360"/>
      </w:pPr>
      <w:rPr>
        <w:rFonts w:ascii="Times New Roman" w:hAnsi="Times New Roman" w:hint="default"/>
      </w:rPr>
    </w:lvl>
  </w:abstractNum>
  <w:abstractNum w:abstractNumId="9">
    <w:nsid w:val="5BE10C0B"/>
    <w:multiLevelType w:val="hybridMultilevel"/>
    <w:tmpl w:val="586C916E"/>
    <w:lvl w:ilvl="0" w:tplc="B58673CE">
      <w:start w:val="1"/>
      <w:numFmt w:val="bullet"/>
      <w:lvlText w:val="•"/>
      <w:lvlJc w:val="left"/>
      <w:pPr>
        <w:tabs>
          <w:tab w:val="num" w:pos="720"/>
        </w:tabs>
        <w:ind w:left="720" w:hanging="360"/>
      </w:pPr>
      <w:rPr>
        <w:rFonts w:ascii="Times New Roman" w:hAnsi="Times New Roman" w:hint="default"/>
      </w:rPr>
    </w:lvl>
    <w:lvl w:ilvl="1" w:tplc="49D610F6" w:tentative="1">
      <w:start w:val="1"/>
      <w:numFmt w:val="bullet"/>
      <w:lvlText w:val="•"/>
      <w:lvlJc w:val="left"/>
      <w:pPr>
        <w:tabs>
          <w:tab w:val="num" w:pos="1440"/>
        </w:tabs>
        <w:ind w:left="1440" w:hanging="360"/>
      </w:pPr>
      <w:rPr>
        <w:rFonts w:ascii="Times New Roman" w:hAnsi="Times New Roman" w:hint="default"/>
      </w:rPr>
    </w:lvl>
    <w:lvl w:ilvl="2" w:tplc="3084BEB6" w:tentative="1">
      <w:start w:val="1"/>
      <w:numFmt w:val="bullet"/>
      <w:lvlText w:val="•"/>
      <w:lvlJc w:val="left"/>
      <w:pPr>
        <w:tabs>
          <w:tab w:val="num" w:pos="2160"/>
        </w:tabs>
        <w:ind w:left="2160" w:hanging="360"/>
      </w:pPr>
      <w:rPr>
        <w:rFonts w:ascii="Times New Roman" w:hAnsi="Times New Roman" w:hint="default"/>
      </w:rPr>
    </w:lvl>
    <w:lvl w:ilvl="3" w:tplc="E49CBF10" w:tentative="1">
      <w:start w:val="1"/>
      <w:numFmt w:val="bullet"/>
      <w:lvlText w:val="•"/>
      <w:lvlJc w:val="left"/>
      <w:pPr>
        <w:tabs>
          <w:tab w:val="num" w:pos="2880"/>
        </w:tabs>
        <w:ind w:left="2880" w:hanging="360"/>
      </w:pPr>
      <w:rPr>
        <w:rFonts w:ascii="Times New Roman" w:hAnsi="Times New Roman" w:hint="default"/>
      </w:rPr>
    </w:lvl>
    <w:lvl w:ilvl="4" w:tplc="746A7C5E" w:tentative="1">
      <w:start w:val="1"/>
      <w:numFmt w:val="bullet"/>
      <w:lvlText w:val="•"/>
      <w:lvlJc w:val="left"/>
      <w:pPr>
        <w:tabs>
          <w:tab w:val="num" w:pos="3600"/>
        </w:tabs>
        <w:ind w:left="3600" w:hanging="360"/>
      </w:pPr>
      <w:rPr>
        <w:rFonts w:ascii="Times New Roman" w:hAnsi="Times New Roman" w:hint="default"/>
      </w:rPr>
    </w:lvl>
    <w:lvl w:ilvl="5" w:tplc="A1D0509A" w:tentative="1">
      <w:start w:val="1"/>
      <w:numFmt w:val="bullet"/>
      <w:lvlText w:val="•"/>
      <w:lvlJc w:val="left"/>
      <w:pPr>
        <w:tabs>
          <w:tab w:val="num" w:pos="4320"/>
        </w:tabs>
        <w:ind w:left="4320" w:hanging="360"/>
      </w:pPr>
      <w:rPr>
        <w:rFonts w:ascii="Times New Roman" w:hAnsi="Times New Roman" w:hint="default"/>
      </w:rPr>
    </w:lvl>
    <w:lvl w:ilvl="6" w:tplc="86608642" w:tentative="1">
      <w:start w:val="1"/>
      <w:numFmt w:val="bullet"/>
      <w:lvlText w:val="•"/>
      <w:lvlJc w:val="left"/>
      <w:pPr>
        <w:tabs>
          <w:tab w:val="num" w:pos="5040"/>
        </w:tabs>
        <w:ind w:left="5040" w:hanging="360"/>
      </w:pPr>
      <w:rPr>
        <w:rFonts w:ascii="Times New Roman" w:hAnsi="Times New Roman" w:hint="default"/>
      </w:rPr>
    </w:lvl>
    <w:lvl w:ilvl="7" w:tplc="1FAC88DE" w:tentative="1">
      <w:start w:val="1"/>
      <w:numFmt w:val="bullet"/>
      <w:lvlText w:val="•"/>
      <w:lvlJc w:val="left"/>
      <w:pPr>
        <w:tabs>
          <w:tab w:val="num" w:pos="5760"/>
        </w:tabs>
        <w:ind w:left="5760" w:hanging="360"/>
      </w:pPr>
      <w:rPr>
        <w:rFonts w:ascii="Times New Roman" w:hAnsi="Times New Roman" w:hint="default"/>
      </w:rPr>
    </w:lvl>
    <w:lvl w:ilvl="8" w:tplc="3782D24E" w:tentative="1">
      <w:start w:val="1"/>
      <w:numFmt w:val="bullet"/>
      <w:lvlText w:val="•"/>
      <w:lvlJc w:val="left"/>
      <w:pPr>
        <w:tabs>
          <w:tab w:val="num" w:pos="6480"/>
        </w:tabs>
        <w:ind w:left="6480" w:hanging="360"/>
      </w:pPr>
      <w:rPr>
        <w:rFonts w:ascii="Times New Roman" w:hAnsi="Times New Roman" w:hint="default"/>
      </w:rPr>
    </w:lvl>
  </w:abstractNum>
  <w:num w:numId="1">
    <w:abstractNumId w:val="1"/>
  </w:num>
  <w:num w:numId="2">
    <w:abstractNumId w:val="5"/>
  </w:num>
  <w:num w:numId="3">
    <w:abstractNumId w:val="7"/>
  </w:num>
  <w:num w:numId="4">
    <w:abstractNumId w:val="0"/>
  </w:num>
  <w:num w:numId="5">
    <w:abstractNumId w:val="4"/>
  </w:num>
  <w:num w:numId="6">
    <w:abstractNumId w:val="8"/>
  </w:num>
  <w:num w:numId="7">
    <w:abstractNumId w:val="9"/>
  </w:num>
  <w:num w:numId="8">
    <w:abstractNumId w:val="2"/>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357"/>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32C4"/>
    <w:rsid w:val="00000292"/>
    <w:rsid w:val="000012E4"/>
    <w:rsid w:val="0000357F"/>
    <w:rsid w:val="00004781"/>
    <w:rsid w:val="0000565D"/>
    <w:rsid w:val="00005713"/>
    <w:rsid w:val="0000591F"/>
    <w:rsid w:val="00005A1A"/>
    <w:rsid w:val="000067AC"/>
    <w:rsid w:val="00007B81"/>
    <w:rsid w:val="000115BB"/>
    <w:rsid w:val="00012E86"/>
    <w:rsid w:val="0001343E"/>
    <w:rsid w:val="000139D0"/>
    <w:rsid w:val="0001587C"/>
    <w:rsid w:val="00015C0E"/>
    <w:rsid w:val="00016AC7"/>
    <w:rsid w:val="00017D29"/>
    <w:rsid w:val="00021FB7"/>
    <w:rsid w:val="0002324A"/>
    <w:rsid w:val="00023344"/>
    <w:rsid w:val="00023623"/>
    <w:rsid w:val="00024656"/>
    <w:rsid w:val="00024D5C"/>
    <w:rsid w:val="00024D61"/>
    <w:rsid w:val="00024E20"/>
    <w:rsid w:val="00024FFA"/>
    <w:rsid w:val="0002608F"/>
    <w:rsid w:val="00026B67"/>
    <w:rsid w:val="0002789A"/>
    <w:rsid w:val="00027951"/>
    <w:rsid w:val="00030C40"/>
    <w:rsid w:val="00031773"/>
    <w:rsid w:val="00032E5E"/>
    <w:rsid w:val="00033931"/>
    <w:rsid w:val="00033D99"/>
    <w:rsid w:val="00033E49"/>
    <w:rsid w:val="00034DD1"/>
    <w:rsid w:val="00034F38"/>
    <w:rsid w:val="00035810"/>
    <w:rsid w:val="00035BB2"/>
    <w:rsid w:val="00035D51"/>
    <w:rsid w:val="000370B3"/>
    <w:rsid w:val="0004084B"/>
    <w:rsid w:val="00041BAF"/>
    <w:rsid w:val="00041E28"/>
    <w:rsid w:val="0004247B"/>
    <w:rsid w:val="00042512"/>
    <w:rsid w:val="00042B4B"/>
    <w:rsid w:val="00042E02"/>
    <w:rsid w:val="0004467B"/>
    <w:rsid w:val="00045050"/>
    <w:rsid w:val="0004507D"/>
    <w:rsid w:val="000452E0"/>
    <w:rsid w:val="000455A4"/>
    <w:rsid w:val="00047D90"/>
    <w:rsid w:val="000503A4"/>
    <w:rsid w:val="000506A3"/>
    <w:rsid w:val="000519C4"/>
    <w:rsid w:val="0005293C"/>
    <w:rsid w:val="00052A4D"/>
    <w:rsid w:val="00053F35"/>
    <w:rsid w:val="00055BD3"/>
    <w:rsid w:val="000561D1"/>
    <w:rsid w:val="0005703E"/>
    <w:rsid w:val="0005798C"/>
    <w:rsid w:val="00057C78"/>
    <w:rsid w:val="00061266"/>
    <w:rsid w:val="00061677"/>
    <w:rsid w:val="00061AC0"/>
    <w:rsid w:val="00061B49"/>
    <w:rsid w:val="0006202B"/>
    <w:rsid w:val="000628C7"/>
    <w:rsid w:val="0006312F"/>
    <w:rsid w:val="00064467"/>
    <w:rsid w:val="000650F3"/>
    <w:rsid w:val="0006684C"/>
    <w:rsid w:val="00067587"/>
    <w:rsid w:val="0007009E"/>
    <w:rsid w:val="000707FF"/>
    <w:rsid w:val="00071B98"/>
    <w:rsid w:val="00071F13"/>
    <w:rsid w:val="000725D9"/>
    <w:rsid w:val="000733B5"/>
    <w:rsid w:val="00073EB8"/>
    <w:rsid w:val="000740D0"/>
    <w:rsid w:val="00075D89"/>
    <w:rsid w:val="00076451"/>
    <w:rsid w:val="000800F4"/>
    <w:rsid w:val="00081D0E"/>
    <w:rsid w:val="0008204A"/>
    <w:rsid w:val="00082300"/>
    <w:rsid w:val="0008329D"/>
    <w:rsid w:val="0008390E"/>
    <w:rsid w:val="000843AD"/>
    <w:rsid w:val="000843CB"/>
    <w:rsid w:val="000849C4"/>
    <w:rsid w:val="00084DB6"/>
    <w:rsid w:val="00086E8A"/>
    <w:rsid w:val="000871C4"/>
    <w:rsid w:val="000900E1"/>
    <w:rsid w:val="00090EA8"/>
    <w:rsid w:val="00092B5D"/>
    <w:rsid w:val="00093B5D"/>
    <w:rsid w:val="00093CE5"/>
    <w:rsid w:val="000948D2"/>
    <w:rsid w:val="00095343"/>
    <w:rsid w:val="00096560"/>
    <w:rsid w:val="000966C2"/>
    <w:rsid w:val="0009692A"/>
    <w:rsid w:val="000A00BD"/>
    <w:rsid w:val="000A022B"/>
    <w:rsid w:val="000A0449"/>
    <w:rsid w:val="000A08BF"/>
    <w:rsid w:val="000A0E9D"/>
    <w:rsid w:val="000A109A"/>
    <w:rsid w:val="000A1E24"/>
    <w:rsid w:val="000A2035"/>
    <w:rsid w:val="000A2B9E"/>
    <w:rsid w:val="000A2CA8"/>
    <w:rsid w:val="000A31D6"/>
    <w:rsid w:val="000A3DAF"/>
    <w:rsid w:val="000A42F2"/>
    <w:rsid w:val="000A4C52"/>
    <w:rsid w:val="000A4E6A"/>
    <w:rsid w:val="000A5B17"/>
    <w:rsid w:val="000A625D"/>
    <w:rsid w:val="000A646B"/>
    <w:rsid w:val="000A6D64"/>
    <w:rsid w:val="000A74CA"/>
    <w:rsid w:val="000A7BDD"/>
    <w:rsid w:val="000A7D69"/>
    <w:rsid w:val="000A7E57"/>
    <w:rsid w:val="000B08EA"/>
    <w:rsid w:val="000B10E4"/>
    <w:rsid w:val="000B1863"/>
    <w:rsid w:val="000B2869"/>
    <w:rsid w:val="000B2A9A"/>
    <w:rsid w:val="000B33F9"/>
    <w:rsid w:val="000B3AC2"/>
    <w:rsid w:val="000B443D"/>
    <w:rsid w:val="000B4BE8"/>
    <w:rsid w:val="000B53FE"/>
    <w:rsid w:val="000B5946"/>
    <w:rsid w:val="000B5A42"/>
    <w:rsid w:val="000B5B52"/>
    <w:rsid w:val="000B74B7"/>
    <w:rsid w:val="000B79F2"/>
    <w:rsid w:val="000C1F08"/>
    <w:rsid w:val="000C43B0"/>
    <w:rsid w:val="000C5336"/>
    <w:rsid w:val="000C5A20"/>
    <w:rsid w:val="000C600D"/>
    <w:rsid w:val="000C64EC"/>
    <w:rsid w:val="000C6C87"/>
    <w:rsid w:val="000C76AA"/>
    <w:rsid w:val="000D054D"/>
    <w:rsid w:val="000D061A"/>
    <w:rsid w:val="000D28D1"/>
    <w:rsid w:val="000D2D62"/>
    <w:rsid w:val="000D4D52"/>
    <w:rsid w:val="000D5244"/>
    <w:rsid w:val="000D5C26"/>
    <w:rsid w:val="000D5F6F"/>
    <w:rsid w:val="000D670A"/>
    <w:rsid w:val="000D692F"/>
    <w:rsid w:val="000D713D"/>
    <w:rsid w:val="000D72B9"/>
    <w:rsid w:val="000D7753"/>
    <w:rsid w:val="000D7CA6"/>
    <w:rsid w:val="000D7E43"/>
    <w:rsid w:val="000E0DAB"/>
    <w:rsid w:val="000E1598"/>
    <w:rsid w:val="000E2A79"/>
    <w:rsid w:val="000E6CDA"/>
    <w:rsid w:val="000E7308"/>
    <w:rsid w:val="000F09EF"/>
    <w:rsid w:val="000F11ED"/>
    <w:rsid w:val="000F1201"/>
    <w:rsid w:val="000F20DC"/>
    <w:rsid w:val="000F3B44"/>
    <w:rsid w:val="000F5E1D"/>
    <w:rsid w:val="000F61EE"/>
    <w:rsid w:val="000F654B"/>
    <w:rsid w:val="000F658D"/>
    <w:rsid w:val="000F74CA"/>
    <w:rsid w:val="000F783B"/>
    <w:rsid w:val="000F7AFD"/>
    <w:rsid w:val="000F7CA8"/>
    <w:rsid w:val="0010220F"/>
    <w:rsid w:val="00102445"/>
    <w:rsid w:val="00102A67"/>
    <w:rsid w:val="001031F6"/>
    <w:rsid w:val="001037B7"/>
    <w:rsid w:val="00103969"/>
    <w:rsid w:val="001039EA"/>
    <w:rsid w:val="00103EEC"/>
    <w:rsid w:val="001041DA"/>
    <w:rsid w:val="0010438F"/>
    <w:rsid w:val="0010778B"/>
    <w:rsid w:val="00107AF5"/>
    <w:rsid w:val="0011033C"/>
    <w:rsid w:val="00110BBD"/>
    <w:rsid w:val="0011274A"/>
    <w:rsid w:val="00113B5B"/>
    <w:rsid w:val="00115020"/>
    <w:rsid w:val="00116162"/>
    <w:rsid w:val="00116257"/>
    <w:rsid w:val="00116663"/>
    <w:rsid w:val="00116A10"/>
    <w:rsid w:val="00117105"/>
    <w:rsid w:val="00117253"/>
    <w:rsid w:val="0011741A"/>
    <w:rsid w:val="00117498"/>
    <w:rsid w:val="00117560"/>
    <w:rsid w:val="0012072A"/>
    <w:rsid w:val="00121308"/>
    <w:rsid w:val="00121A11"/>
    <w:rsid w:val="00123157"/>
    <w:rsid w:val="001234C2"/>
    <w:rsid w:val="001235A1"/>
    <w:rsid w:val="001247BE"/>
    <w:rsid w:val="00125D95"/>
    <w:rsid w:val="00126047"/>
    <w:rsid w:val="00126B1B"/>
    <w:rsid w:val="001270A6"/>
    <w:rsid w:val="00127524"/>
    <w:rsid w:val="00127D5D"/>
    <w:rsid w:val="00132B04"/>
    <w:rsid w:val="00132FA5"/>
    <w:rsid w:val="00133AD3"/>
    <w:rsid w:val="00133CBF"/>
    <w:rsid w:val="001341DC"/>
    <w:rsid w:val="00134669"/>
    <w:rsid w:val="00134C63"/>
    <w:rsid w:val="0013500D"/>
    <w:rsid w:val="00135DD4"/>
    <w:rsid w:val="00136404"/>
    <w:rsid w:val="0013671F"/>
    <w:rsid w:val="0013781D"/>
    <w:rsid w:val="00137A41"/>
    <w:rsid w:val="0014038A"/>
    <w:rsid w:val="00140B66"/>
    <w:rsid w:val="00140B6A"/>
    <w:rsid w:val="00140B8F"/>
    <w:rsid w:val="001411B5"/>
    <w:rsid w:val="00141EF8"/>
    <w:rsid w:val="001433A2"/>
    <w:rsid w:val="001436E1"/>
    <w:rsid w:val="00143B2F"/>
    <w:rsid w:val="00144D6B"/>
    <w:rsid w:val="00144E45"/>
    <w:rsid w:val="001454B7"/>
    <w:rsid w:val="001464EB"/>
    <w:rsid w:val="00146538"/>
    <w:rsid w:val="00147DC6"/>
    <w:rsid w:val="0015037D"/>
    <w:rsid w:val="00150600"/>
    <w:rsid w:val="00151CBE"/>
    <w:rsid w:val="001524BA"/>
    <w:rsid w:val="00153446"/>
    <w:rsid w:val="00154C01"/>
    <w:rsid w:val="00154E2C"/>
    <w:rsid w:val="001559A1"/>
    <w:rsid w:val="00155E6F"/>
    <w:rsid w:val="0015688A"/>
    <w:rsid w:val="00157983"/>
    <w:rsid w:val="001602FE"/>
    <w:rsid w:val="001606C8"/>
    <w:rsid w:val="0016089F"/>
    <w:rsid w:val="00161186"/>
    <w:rsid w:val="001624E1"/>
    <w:rsid w:val="00165C2E"/>
    <w:rsid w:val="00165DD8"/>
    <w:rsid w:val="00165EFB"/>
    <w:rsid w:val="00166741"/>
    <w:rsid w:val="0017101B"/>
    <w:rsid w:val="00171314"/>
    <w:rsid w:val="00172597"/>
    <w:rsid w:val="0017306D"/>
    <w:rsid w:val="0017315F"/>
    <w:rsid w:val="00175CB7"/>
    <w:rsid w:val="0017652A"/>
    <w:rsid w:val="001779F2"/>
    <w:rsid w:val="00177F6B"/>
    <w:rsid w:val="00180D37"/>
    <w:rsid w:val="00181991"/>
    <w:rsid w:val="00181AD9"/>
    <w:rsid w:val="00182A8B"/>
    <w:rsid w:val="00182BE8"/>
    <w:rsid w:val="00182D41"/>
    <w:rsid w:val="00183B8A"/>
    <w:rsid w:val="00183CD6"/>
    <w:rsid w:val="00184892"/>
    <w:rsid w:val="0018552C"/>
    <w:rsid w:val="00185C48"/>
    <w:rsid w:val="0018648F"/>
    <w:rsid w:val="001910D7"/>
    <w:rsid w:val="00191253"/>
    <w:rsid w:val="00191DBD"/>
    <w:rsid w:val="00193226"/>
    <w:rsid w:val="00193A3A"/>
    <w:rsid w:val="0019538D"/>
    <w:rsid w:val="0019541D"/>
    <w:rsid w:val="00195D2C"/>
    <w:rsid w:val="00196BCE"/>
    <w:rsid w:val="0019727D"/>
    <w:rsid w:val="001978B6"/>
    <w:rsid w:val="001A00DE"/>
    <w:rsid w:val="001A0E53"/>
    <w:rsid w:val="001A1038"/>
    <w:rsid w:val="001A166A"/>
    <w:rsid w:val="001A3DEB"/>
    <w:rsid w:val="001A491D"/>
    <w:rsid w:val="001A4C32"/>
    <w:rsid w:val="001A4F8D"/>
    <w:rsid w:val="001A55DD"/>
    <w:rsid w:val="001A7B65"/>
    <w:rsid w:val="001B0998"/>
    <w:rsid w:val="001B0C75"/>
    <w:rsid w:val="001B1122"/>
    <w:rsid w:val="001B131A"/>
    <w:rsid w:val="001B2352"/>
    <w:rsid w:val="001B3A45"/>
    <w:rsid w:val="001B470B"/>
    <w:rsid w:val="001B506B"/>
    <w:rsid w:val="001B55F9"/>
    <w:rsid w:val="001B5C56"/>
    <w:rsid w:val="001B6585"/>
    <w:rsid w:val="001B67CA"/>
    <w:rsid w:val="001B774C"/>
    <w:rsid w:val="001C04B2"/>
    <w:rsid w:val="001C1982"/>
    <w:rsid w:val="001C234B"/>
    <w:rsid w:val="001C2A20"/>
    <w:rsid w:val="001C3145"/>
    <w:rsid w:val="001C3475"/>
    <w:rsid w:val="001C3A72"/>
    <w:rsid w:val="001C47C7"/>
    <w:rsid w:val="001C486B"/>
    <w:rsid w:val="001C51EC"/>
    <w:rsid w:val="001C567D"/>
    <w:rsid w:val="001C5E18"/>
    <w:rsid w:val="001C6750"/>
    <w:rsid w:val="001C7843"/>
    <w:rsid w:val="001D03F5"/>
    <w:rsid w:val="001D0826"/>
    <w:rsid w:val="001D12AC"/>
    <w:rsid w:val="001D26E6"/>
    <w:rsid w:val="001D29ED"/>
    <w:rsid w:val="001D29EF"/>
    <w:rsid w:val="001D2E99"/>
    <w:rsid w:val="001D419B"/>
    <w:rsid w:val="001D4279"/>
    <w:rsid w:val="001D45F0"/>
    <w:rsid w:val="001D4713"/>
    <w:rsid w:val="001D564F"/>
    <w:rsid w:val="001D5A12"/>
    <w:rsid w:val="001D5BA7"/>
    <w:rsid w:val="001D6812"/>
    <w:rsid w:val="001D68B0"/>
    <w:rsid w:val="001D68F0"/>
    <w:rsid w:val="001D6AAA"/>
    <w:rsid w:val="001D73FE"/>
    <w:rsid w:val="001D744E"/>
    <w:rsid w:val="001D7778"/>
    <w:rsid w:val="001D78F7"/>
    <w:rsid w:val="001E0130"/>
    <w:rsid w:val="001E0131"/>
    <w:rsid w:val="001E0173"/>
    <w:rsid w:val="001E0383"/>
    <w:rsid w:val="001E0445"/>
    <w:rsid w:val="001E0545"/>
    <w:rsid w:val="001E08E3"/>
    <w:rsid w:val="001E0B9F"/>
    <w:rsid w:val="001E0C9B"/>
    <w:rsid w:val="001E13ED"/>
    <w:rsid w:val="001E1CCE"/>
    <w:rsid w:val="001E26D5"/>
    <w:rsid w:val="001E31B8"/>
    <w:rsid w:val="001E36C4"/>
    <w:rsid w:val="001E36E4"/>
    <w:rsid w:val="001E3A41"/>
    <w:rsid w:val="001E51F1"/>
    <w:rsid w:val="001E5673"/>
    <w:rsid w:val="001E56E8"/>
    <w:rsid w:val="001E64C2"/>
    <w:rsid w:val="001E6ADE"/>
    <w:rsid w:val="001E6B59"/>
    <w:rsid w:val="001E6DE0"/>
    <w:rsid w:val="001E7ECE"/>
    <w:rsid w:val="001F06A0"/>
    <w:rsid w:val="001F1626"/>
    <w:rsid w:val="001F1D4B"/>
    <w:rsid w:val="001F22A8"/>
    <w:rsid w:val="001F2886"/>
    <w:rsid w:val="001F493E"/>
    <w:rsid w:val="001F5257"/>
    <w:rsid w:val="001F600E"/>
    <w:rsid w:val="001F60E8"/>
    <w:rsid w:val="001F6CDB"/>
    <w:rsid w:val="001F7025"/>
    <w:rsid w:val="00202746"/>
    <w:rsid w:val="00203C77"/>
    <w:rsid w:val="00204F20"/>
    <w:rsid w:val="00205273"/>
    <w:rsid w:val="00205B8F"/>
    <w:rsid w:val="00205F40"/>
    <w:rsid w:val="00206926"/>
    <w:rsid w:val="00206954"/>
    <w:rsid w:val="0020780D"/>
    <w:rsid w:val="00210B9C"/>
    <w:rsid w:val="0021186B"/>
    <w:rsid w:val="00211E9A"/>
    <w:rsid w:val="0021291E"/>
    <w:rsid w:val="0021333A"/>
    <w:rsid w:val="0021392C"/>
    <w:rsid w:val="00213A66"/>
    <w:rsid w:val="00216690"/>
    <w:rsid w:val="002173C1"/>
    <w:rsid w:val="002178B1"/>
    <w:rsid w:val="0021793B"/>
    <w:rsid w:val="002210B6"/>
    <w:rsid w:val="0022129E"/>
    <w:rsid w:val="0022138E"/>
    <w:rsid w:val="00221415"/>
    <w:rsid w:val="00221692"/>
    <w:rsid w:val="0022213B"/>
    <w:rsid w:val="00222575"/>
    <w:rsid w:val="002226AB"/>
    <w:rsid w:val="002232A8"/>
    <w:rsid w:val="00224138"/>
    <w:rsid w:val="002249D9"/>
    <w:rsid w:val="00225070"/>
    <w:rsid w:val="00225199"/>
    <w:rsid w:val="002255EB"/>
    <w:rsid w:val="00225D17"/>
    <w:rsid w:val="00225E2D"/>
    <w:rsid w:val="00226315"/>
    <w:rsid w:val="002304B5"/>
    <w:rsid w:val="002308BD"/>
    <w:rsid w:val="00230D81"/>
    <w:rsid w:val="00230F6B"/>
    <w:rsid w:val="00231511"/>
    <w:rsid w:val="00231991"/>
    <w:rsid w:val="00231BE6"/>
    <w:rsid w:val="00231EC8"/>
    <w:rsid w:val="0023209B"/>
    <w:rsid w:val="00232282"/>
    <w:rsid w:val="00232B74"/>
    <w:rsid w:val="0023348B"/>
    <w:rsid w:val="00233933"/>
    <w:rsid w:val="00233C8F"/>
    <w:rsid w:val="00233FC5"/>
    <w:rsid w:val="00234D37"/>
    <w:rsid w:val="00235355"/>
    <w:rsid w:val="00235AA3"/>
    <w:rsid w:val="002363E9"/>
    <w:rsid w:val="00236BD7"/>
    <w:rsid w:val="00240D1F"/>
    <w:rsid w:val="00241001"/>
    <w:rsid w:val="002434D4"/>
    <w:rsid w:val="00243F6F"/>
    <w:rsid w:val="00246B9F"/>
    <w:rsid w:val="00247D92"/>
    <w:rsid w:val="002504A7"/>
    <w:rsid w:val="00251079"/>
    <w:rsid w:val="002515BE"/>
    <w:rsid w:val="00252A75"/>
    <w:rsid w:val="00253754"/>
    <w:rsid w:val="00254EC2"/>
    <w:rsid w:val="00255269"/>
    <w:rsid w:val="00255CD4"/>
    <w:rsid w:val="00256FA5"/>
    <w:rsid w:val="00257480"/>
    <w:rsid w:val="00262A58"/>
    <w:rsid w:val="00262F72"/>
    <w:rsid w:val="00264C56"/>
    <w:rsid w:val="00265ABC"/>
    <w:rsid w:val="0026633E"/>
    <w:rsid w:val="00266AA7"/>
    <w:rsid w:val="00266C36"/>
    <w:rsid w:val="00267865"/>
    <w:rsid w:val="00267EC4"/>
    <w:rsid w:val="002711E2"/>
    <w:rsid w:val="002736E4"/>
    <w:rsid w:val="00273A09"/>
    <w:rsid w:val="0027552A"/>
    <w:rsid w:val="002769DC"/>
    <w:rsid w:val="00276E20"/>
    <w:rsid w:val="0027745A"/>
    <w:rsid w:val="00277576"/>
    <w:rsid w:val="00277795"/>
    <w:rsid w:val="00280168"/>
    <w:rsid w:val="00280455"/>
    <w:rsid w:val="00280831"/>
    <w:rsid w:val="002809F6"/>
    <w:rsid w:val="0028171E"/>
    <w:rsid w:val="002824E6"/>
    <w:rsid w:val="00282991"/>
    <w:rsid w:val="00282E13"/>
    <w:rsid w:val="0028350F"/>
    <w:rsid w:val="00286D64"/>
    <w:rsid w:val="00287921"/>
    <w:rsid w:val="002909D8"/>
    <w:rsid w:val="00290A4E"/>
    <w:rsid w:val="00291376"/>
    <w:rsid w:val="00291EE2"/>
    <w:rsid w:val="00292584"/>
    <w:rsid w:val="00292652"/>
    <w:rsid w:val="002928A1"/>
    <w:rsid w:val="00293682"/>
    <w:rsid w:val="00293CF4"/>
    <w:rsid w:val="002946B4"/>
    <w:rsid w:val="002958CD"/>
    <w:rsid w:val="00297F3D"/>
    <w:rsid w:val="002A0549"/>
    <w:rsid w:val="002A0A2E"/>
    <w:rsid w:val="002A1C10"/>
    <w:rsid w:val="002A35F5"/>
    <w:rsid w:val="002A3889"/>
    <w:rsid w:val="002A4263"/>
    <w:rsid w:val="002A5304"/>
    <w:rsid w:val="002A5C58"/>
    <w:rsid w:val="002A5CB0"/>
    <w:rsid w:val="002A5CD5"/>
    <w:rsid w:val="002A648C"/>
    <w:rsid w:val="002A64E3"/>
    <w:rsid w:val="002A6735"/>
    <w:rsid w:val="002A7C6B"/>
    <w:rsid w:val="002A7D4A"/>
    <w:rsid w:val="002B0408"/>
    <w:rsid w:val="002B0697"/>
    <w:rsid w:val="002B1187"/>
    <w:rsid w:val="002B1DD3"/>
    <w:rsid w:val="002B20A1"/>
    <w:rsid w:val="002B2F66"/>
    <w:rsid w:val="002B33FD"/>
    <w:rsid w:val="002B3B88"/>
    <w:rsid w:val="002B4576"/>
    <w:rsid w:val="002B491F"/>
    <w:rsid w:val="002B4D13"/>
    <w:rsid w:val="002B52DC"/>
    <w:rsid w:val="002B5F4D"/>
    <w:rsid w:val="002B6D6B"/>
    <w:rsid w:val="002B6DFD"/>
    <w:rsid w:val="002B72E2"/>
    <w:rsid w:val="002B75E1"/>
    <w:rsid w:val="002B7AF0"/>
    <w:rsid w:val="002C03E7"/>
    <w:rsid w:val="002C0BE1"/>
    <w:rsid w:val="002C0C08"/>
    <w:rsid w:val="002C0DAE"/>
    <w:rsid w:val="002C18D1"/>
    <w:rsid w:val="002C2A30"/>
    <w:rsid w:val="002C31D6"/>
    <w:rsid w:val="002C3950"/>
    <w:rsid w:val="002C4208"/>
    <w:rsid w:val="002C4A6F"/>
    <w:rsid w:val="002C54A7"/>
    <w:rsid w:val="002C567E"/>
    <w:rsid w:val="002C5E6D"/>
    <w:rsid w:val="002C6792"/>
    <w:rsid w:val="002D00EF"/>
    <w:rsid w:val="002D1D11"/>
    <w:rsid w:val="002D2690"/>
    <w:rsid w:val="002D3EC7"/>
    <w:rsid w:val="002D4AC7"/>
    <w:rsid w:val="002D52B3"/>
    <w:rsid w:val="002D5C5D"/>
    <w:rsid w:val="002D679F"/>
    <w:rsid w:val="002D69F0"/>
    <w:rsid w:val="002E0910"/>
    <w:rsid w:val="002E19BF"/>
    <w:rsid w:val="002E2AE7"/>
    <w:rsid w:val="002E390C"/>
    <w:rsid w:val="002E5133"/>
    <w:rsid w:val="002E567A"/>
    <w:rsid w:val="002E5B5F"/>
    <w:rsid w:val="002F0F28"/>
    <w:rsid w:val="002F1B75"/>
    <w:rsid w:val="002F3432"/>
    <w:rsid w:val="002F3793"/>
    <w:rsid w:val="002F38B9"/>
    <w:rsid w:val="002F4EF4"/>
    <w:rsid w:val="002F67DA"/>
    <w:rsid w:val="002F6A8F"/>
    <w:rsid w:val="00300526"/>
    <w:rsid w:val="00300DE6"/>
    <w:rsid w:val="0030222D"/>
    <w:rsid w:val="0030237B"/>
    <w:rsid w:val="00304AB2"/>
    <w:rsid w:val="00304B21"/>
    <w:rsid w:val="00304D17"/>
    <w:rsid w:val="0030540C"/>
    <w:rsid w:val="00305578"/>
    <w:rsid w:val="003059AA"/>
    <w:rsid w:val="00305D76"/>
    <w:rsid w:val="00305D78"/>
    <w:rsid w:val="00306F7B"/>
    <w:rsid w:val="003076B1"/>
    <w:rsid w:val="00307F51"/>
    <w:rsid w:val="00307F93"/>
    <w:rsid w:val="00310020"/>
    <w:rsid w:val="003106BE"/>
    <w:rsid w:val="0031153D"/>
    <w:rsid w:val="00311ED2"/>
    <w:rsid w:val="00313156"/>
    <w:rsid w:val="00313B7F"/>
    <w:rsid w:val="00313FB5"/>
    <w:rsid w:val="003142A4"/>
    <w:rsid w:val="0031506A"/>
    <w:rsid w:val="00315671"/>
    <w:rsid w:val="00315F73"/>
    <w:rsid w:val="00316474"/>
    <w:rsid w:val="0032014E"/>
    <w:rsid w:val="00320AD4"/>
    <w:rsid w:val="00321EF9"/>
    <w:rsid w:val="00324853"/>
    <w:rsid w:val="00324E65"/>
    <w:rsid w:val="00325C55"/>
    <w:rsid w:val="0032609A"/>
    <w:rsid w:val="003263DB"/>
    <w:rsid w:val="003272AB"/>
    <w:rsid w:val="00327D92"/>
    <w:rsid w:val="00330071"/>
    <w:rsid w:val="003300E3"/>
    <w:rsid w:val="00330468"/>
    <w:rsid w:val="00330DD1"/>
    <w:rsid w:val="00333270"/>
    <w:rsid w:val="00334294"/>
    <w:rsid w:val="00335506"/>
    <w:rsid w:val="003371AB"/>
    <w:rsid w:val="00337D0E"/>
    <w:rsid w:val="00341E8D"/>
    <w:rsid w:val="003425E8"/>
    <w:rsid w:val="0034418F"/>
    <w:rsid w:val="003448CD"/>
    <w:rsid w:val="00344EA9"/>
    <w:rsid w:val="00345FA8"/>
    <w:rsid w:val="00346381"/>
    <w:rsid w:val="00346ADB"/>
    <w:rsid w:val="00346F0A"/>
    <w:rsid w:val="00347AEF"/>
    <w:rsid w:val="00350021"/>
    <w:rsid w:val="0035092D"/>
    <w:rsid w:val="00350A2C"/>
    <w:rsid w:val="00350F33"/>
    <w:rsid w:val="003521A0"/>
    <w:rsid w:val="00353769"/>
    <w:rsid w:val="00353957"/>
    <w:rsid w:val="00353E69"/>
    <w:rsid w:val="00354317"/>
    <w:rsid w:val="00354927"/>
    <w:rsid w:val="00354EFF"/>
    <w:rsid w:val="00354F17"/>
    <w:rsid w:val="00355C0B"/>
    <w:rsid w:val="00356441"/>
    <w:rsid w:val="003567EA"/>
    <w:rsid w:val="003569F7"/>
    <w:rsid w:val="0036016A"/>
    <w:rsid w:val="00360559"/>
    <w:rsid w:val="00360A1A"/>
    <w:rsid w:val="0036170F"/>
    <w:rsid w:val="003619E0"/>
    <w:rsid w:val="00361B5C"/>
    <w:rsid w:val="00362EB2"/>
    <w:rsid w:val="00363016"/>
    <w:rsid w:val="003647A0"/>
    <w:rsid w:val="00364D45"/>
    <w:rsid w:val="00365000"/>
    <w:rsid w:val="003651C0"/>
    <w:rsid w:val="003664B7"/>
    <w:rsid w:val="00366B25"/>
    <w:rsid w:val="00366B94"/>
    <w:rsid w:val="00367702"/>
    <w:rsid w:val="00367DFA"/>
    <w:rsid w:val="0037066D"/>
    <w:rsid w:val="00370933"/>
    <w:rsid w:val="00371210"/>
    <w:rsid w:val="00371543"/>
    <w:rsid w:val="0037284E"/>
    <w:rsid w:val="00372BB3"/>
    <w:rsid w:val="00372D20"/>
    <w:rsid w:val="00373586"/>
    <w:rsid w:val="0037389D"/>
    <w:rsid w:val="0037418D"/>
    <w:rsid w:val="00374618"/>
    <w:rsid w:val="00374AF5"/>
    <w:rsid w:val="00374CE2"/>
    <w:rsid w:val="00375099"/>
    <w:rsid w:val="00375333"/>
    <w:rsid w:val="003761C4"/>
    <w:rsid w:val="00376BC0"/>
    <w:rsid w:val="00377B5C"/>
    <w:rsid w:val="00380C24"/>
    <w:rsid w:val="003818D0"/>
    <w:rsid w:val="00382AAF"/>
    <w:rsid w:val="0038338A"/>
    <w:rsid w:val="003835C7"/>
    <w:rsid w:val="00384217"/>
    <w:rsid w:val="00384580"/>
    <w:rsid w:val="00384688"/>
    <w:rsid w:val="00384F6E"/>
    <w:rsid w:val="0038514D"/>
    <w:rsid w:val="00385FDC"/>
    <w:rsid w:val="0038710D"/>
    <w:rsid w:val="00387258"/>
    <w:rsid w:val="00390340"/>
    <w:rsid w:val="003907BF"/>
    <w:rsid w:val="00391A67"/>
    <w:rsid w:val="00391BC2"/>
    <w:rsid w:val="00392182"/>
    <w:rsid w:val="00392355"/>
    <w:rsid w:val="00392B3E"/>
    <w:rsid w:val="0039418C"/>
    <w:rsid w:val="00394939"/>
    <w:rsid w:val="00394A1C"/>
    <w:rsid w:val="00394CF4"/>
    <w:rsid w:val="003952E8"/>
    <w:rsid w:val="0039556B"/>
    <w:rsid w:val="0039593A"/>
    <w:rsid w:val="00395EC1"/>
    <w:rsid w:val="0039607C"/>
    <w:rsid w:val="00396C99"/>
    <w:rsid w:val="00396E28"/>
    <w:rsid w:val="00397250"/>
    <w:rsid w:val="00397335"/>
    <w:rsid w:val="003A034E"/>
    <w:rsid w:val="003A0565"/>
    <w:rsid w:val="003A112B"/>
    <w:rsid w:val="003A1EB5"/>
    <w:rsid w:val="003A216A"/>
    <w:rsid w:val="003A2583"/>
    <w:rsid w:val="003A3204"/>
    <w:rsid w:val="003A32DE"/>
    <w:rsid w:val="003A5591"/>
    <w:rsid w:val="003A5BCF"/>
    <w:rsid w:val="003A70F5"/>
    <w:rsid w:val="003A72A9"/>
    <w:rsid w:val="003A7910"/>
    <w:rsid w:val="003A7D02"/>
    <w:rsid w:val="003B1147"/>
    <w:rsid w:val="003B1EB9"/>
    <w:rsid w:val="003B2486"/>
    <w:rsid w:val="003B2D4B"/>
    <w:rsid w:val="003B2DED"/>
    <w:rsid w:val="003B3777"/>
    <w:rsid w:val="003B3CD1"/>
    <w:rsid w:val="003B4FD8"/>
    <w:rsid w:val="003B5F56"/>
    <w:rsid w:val="003B6662"/>
    <w:rsid w:val="003C34FF"/>
    <w:rsid w:val="003C3982"/>
    <w:rsid w:val="003C42E9"/>
    <w:rsid w:val="003C46AE"/>
    <w:rsid w:val="003C7401"/>
    <w:rsid w:val="003D0A97"/>
    <w:rsid w:val="003D0C5A"/>
    <w:rsid w:val="003D0DA4"/>
    <w:rsid w:val="003D1BF7"/>
    <w:rsid w:val="003D2136"/>
    <w:rsid w:val="003D2287"/>
    <w:rsid w:val="003D27D6"/>
    <w:rsid w:val="003D2B40"/>
    <w:rsid w:val="003D3008"/>
    <w:rsid w:val="003D3A28"/>
    <w:rsid w:val="003D3FD0"/>
    <w:rsid w:val="003D4155"/>
    <w:rsid w:val="003D4489"/>
    <w:rsid w:val="003D5907"/>
    <w:rsid w:val="003D5E03"/>
    <w:rsid w:val="003D5EF4"/>
    <w:rsid w:val="003D639C"/>
    <w:rsid w:val="003D6790"/>
    <w:rsid w:val="003D7700"/>
    <w:rsid w:val="003D77ED"/>
    <w:rsid w:val="003D7B73"/>
    <w:rsid w:val="003D7B84"/>
    <w:rsid w:val="003E09FB"/>
    <w:rsid w:val="003E232B"/>
    <w:rsid w:val="003E2421"/>
    <w:rsid w:val="003E24F3"/>
    <w:rsid w:val="003E290D"/>
    <w:rsid w:val="003E2F07"/>
    <w:rsid w:val="003E3DBE"/>
    <w:rsid w:val="003E3FE7"/>
    <w:rsid w:val="003E597B"/>
    <w:rsid w:val="003E5DD5"/>
    <w:rsid w:val="003E661D"/>
    <w:rsid w:val="003F20A6"/>
    <w:rsid w:val="003F2A7C"/>
    <w:rsid w:val="003F3B9D"/>
    <w:rsid w:val="003F4178"/>
    <w:rsid w:val="003F434D"/>
    <w:rsid w:val="003F5631"/>
    <w:rsid w:val="003F72FF"/>
    <w:rsid w:val="00401333"/>
    <w:rsid w:val="00403831"/>
    <w:rsid w:val="004044D1"/>
    <w:rsid w:val="00404D41"/>
    <w:rsid w:val="0040520D"/>
    <w:rsid w:val="004058A0"/>
    <w:rsid w:val="00405992"/>
    <w:rsid w:val="00406C58"/>
    <w:rsid w:val="00407C89"/>
    <w:rsid w:val="0041054F"/>
    <w:rsid w:val="004133BD"/>
    <w:rsid w:val="00413E20"/>
    <w:rsid w:val="004156BC"/>
    <w:rsid w:val="004163F1"/>
    <w:rsid w:val="004169E1"/>
    <w:rsid w:val="0041778A"/>
    <w:rsid w:val="0042033C"/>
    <w:rsid w:val="00420D16"/>
    <w:rsid w:val="00424B7C"/>
    <w:rsid w:val="00424D59"/>
    <w:rsid w:val="00425271"/>
    <w:rsid w:val="00425C7D"/>
    <w:rsid w:val="0042616E"/>
    <w:rsid w:val="00426A97"/>
    <w:rsid w:val="00427907"/>
    <w:rsid w:val="00431420"/>
    <w:rsid w:val="00431506"/>
    <w:rsid w:val="00432B1C"/>
    <w:rsid w:val="00432F80"/>
    <w:rsid w:val="00435753"/>
    <w:rsid w:val="004357C9"/>
    <w:rsid w:val="00435C44"/>
    <w:rsid w:val="00435F14"/>
    <w:rsid w:val="004370B4"/>
    <w:rsid w:val="00437FBF"/>
    <w:rsid w:val="004411AA"/>
    <w:rsid w:val="00441561"/>
    <w:rsid w:val="0044173E"/>
    <w:rsid w:val="0044198B"/>
    <w:rsid w:val="00443094"/>
    <w:rsid w:val="0044373A"/>
    <w:rsid w:val="00445D6B"/>
    <w:rsid w:val="004460F9"/>
    <w:rsid w:val="00446A2D"/>
    <w:rsid w:val="00446F7C"/>
    <w:rsid w:val="00450425"/>
    <w:rsid w:val="004506C7"/>
    <w:rsid w:val="004516EA"/>
    <w:rsid w:val="00452E44"/>
    <w:rsid w:val="004552BE"/>
    <w:rsid w:val="00456706"/>
    <w:rsid w:val="00456E99"/>
    <w:rsid w:val="00457DC2"/>
    <w:rsid w:val="00460761"/>
    <w:rsid w:val="00460C08"/>
    <w:rsid w:val="004623FE"/>
    <w:rsid w:val="004634DC"/>
    <w:rsid w:val="004639C7"/>
    <w:rsid w:val="00463B02"/>
    <w:rsid w:val="00463F3A"/>
    <w:rsid w:val="004660A7"/>
    <w:rsid w:val="0046636C"/>
    <w:rsid w:val="00466427"/>
    <w:rsid w:val="00466735"/>
    <w:rsid w:val="004668D9"/>
    <w:rsid w:val="00466CB2"/>
    <w:rsid w:val="0046722C"/>
    <w:rsid w:val="0046782C"/>
    <w:rsid w:val="00470B5A"/>
    <w:rsid w:val="00471146"/>
    <w:rsid w:val="00471201"/>
    <w:rsid w:val="004719AF"/>
    <w:rsid w:val="00471F8E"/>
    <w:rsid w:val="004722C0"/>
    <w:rsid w:val="00472937"/>
    <w:rsid w:val="0047378C"/>
    <w:rsid w:val="004738BE"/>
    <w:rsid w:val="00473F6E"/>
    <w:rsid w:val="004741F6"/>
    <w:rsid w:val="00474D24"/>
    <w:rsid w:val="00475161"/>
    <w:rsid w:val="00476951"/>
    <w:rsid w:val="00476BE8"/>
    <w:rsid w:val="00476CE7"/>
    <w:rsid w:val="00477268"/>
    <w:rsid w:val="004775DB"/>
    <w:rsid w:val="00480049"/>
    <w:rsid w:val="00480251"/>
    <w:rsid w:val="00480E6D"/>
    <w:rsid w:val="004818D8"/>
    <w:rsid w:val="00483A48"/>
    <w:rsid w:val="00483BAB"/>
    <w:rsid w:val="00484656"/>
    <w:rsid w:val="00484EC7"/>
    <w:rsid w:val="00485046"/>
    <w:rsid w:val="00485131"/>
    <w:rsid w:val="00485B5B"/>
    <w:rsid w:val="00487497"/>
    <w:rsid w:val="004904C4"/>
    <w:rsid w:val="00490571"/>
    <w:rsid w:val="004908FF"/>
    <w:rsid w:val="004925D8"/>
    <w:rsid w:val="00493414"/>
    <w:rsid w:val="00493DC1"/>
    <w:rsid w:val="00493E17"/>
    <w:rsid w:val="0049473F"/>
    <w:rsid w:val="0049483A"/>
    <w:rsid w:val="00494FAE"/>
    <w:rsid w:val="00495255"/>
    <w:rsid w:val="00495672"/>
    <w:rsid w:val="00495A26"/>
    <w:rsid w:val="00496FC7"/>
    <w:rsid w:val="004A0E1F"/>
    <w:rsid w:val="004A1BDC"/>
    <w:rsid w:val="004A289D"/>
    <w:rsid w:val="004A3549"/>
    <w:rsid w:val="004A354F"/>
    <w:rsid w:val="004A3555"/>
    <w:rsid w:val="004A450C"/>
    <w:rsid w:val="004A4BC4"/>
    <w:rsid w:val="004A6A5E"/>
    <w:rsid w:val="004A6D31"/>
    <w:rsid w:val="004B10E4"/>
    <w:rsid w:val="004B1EE5"/>
    <w:rsid w:val="004B20D9"/>
    <w:rsid w:val="004B210C"/>
    <w:rsid w:val="004B4659"/>
    <w:rsid w:val="004B4C7C"/>
    <w:rsid w:val="004B519A"/>
    <w:rsid w:val="004B598A"/>
    <w:rsid w:val="004B6178"/>
    <w:rsid w:val="004B64DA"/>
    <w:rsid w:val="004B6A26"/>
    <w:rsid w:val="004B6FB9"/>
    <w:rsid w:val="004B7948"/>
    <w:rsid w:val="004C0270"/>
    <w:rsid w:val="004C0C64"/>
    <w:rsid w:val="004C2027"/>
    <w:rsid w:val="004C254B"/>
    <w:rsid w:val="004C27C1"/>
    <w:rsid w:val="004C2AEB"/>
    <w:rsid w:val="004C3679"/>
    <w:rsid w:val="004C50C8"/>
    <w:rsid w:val="004C62B2"/>
    <w:rsid w:val="004C64E9"/>
    <w:rsid w:val="004C76D2"/>
    <w:rsid w:val="004C7788"/>
    <w:rsid w:val="004C791F"/>
    <w:rsid w:val="004C7F4B"/>
    <w:rsid w:val="004D0059"/>
    <w:rsid w:val="004D22B6"/>
    <w:rsid w:val="004D26D7"/>
    <w:rsid w:val="004D2971"/>
    <w:rsid w:val="004D40BE"/>
    <w:rsid w:val="004D459A"/>
    <w:rsid w:val="004D5323"/>
    <w:rsid w:val="004D5A2A"/>
    <w:rsid w:val="004D5BB0"/>
    <w:rsid w:val="004D5CF2"/>
    <w:rsid w:val="004D5EA2"/>
    <w:rsid w:val="004D63E9"/>
    <w:rsid w:val="004D661A"/>
    <w:rsid w:val="004D6684"/>
    <w:rsid w:val="004D67CA"/>
    <w:rsid w:val="004D6D2D"/>
    <w:rsid w:val="004D7921"/>
    <w:rsid w:val="004D7982"/>
    <w:rsid w:val="004D7A75"/>
    <w:rsid w:val="004E0177"/>
    <w:rsid w:val="004E0FFD"/>
    <w:rsid w:val="004E15E2"/>
    <w:rsid w:val="004E24A4"/>
    <w:rsid w:val="004E27A2"/>
    <w:rsid w:val="004E2D57"/>
    <w:rsid w:val="004E31B1"/>
    <w:rsid w:val="004E322F"/>
    <w:rsid w:val="004E3663"/>
    <w:rsid w:val="004E3DA1"/>
    <w:rsid w:val="004E45C4"/>
    <w:rsid w:val="004E4618"/>
    <w:rsid w:val="004E4729"/>
    <w:rsid w:val="004E47B6"/>
    <w:rsid w:val="004E651A"/>
    <w:rsid w:val="004E6BCB"/>
    <w:rsid w:val="004E72A5"/>
    <w:rsid w:val="004E755C"/>
    <w:rsid w:val="004E7ED1"/>
    <w:rsid w:val="004F05B9"/>
    <w:rsid w:val="004F0905"/>
    <w:rsid w:val="004F0B60"/>
    <w:rsid w:val="004F1096"/>
    <w:rsid w:val="004F1B17"/>
    <w:rsid w:val="004F3472"/>
    <w:rsid w:val="004F5238"/>
    <w:rsid w:val="004F59E0"/>
    <w:rsid w:val="004F6C3A"/>
    <w:rsid w:val="004F71D9"/>
    <w:rsid w:val="004F7A0A"/>
    <w:rsid w:val="004F7F4B"/>
    <w:rsid w:val="0050076F"/>
    <w:rsid w:val="00500822"/>
    <w:rsid w:val="00500C5A"/>
    <w:rsid w:val="00501085"/>
    <w:rsid w:val="0050176F"/>
    <w:rsid w:val="00501B28"/>
    <w:rsid w:val="00502BA2"/>
    <w:rsid w:val="00503007"/>
    <w:rsid w:val="00503050"/>
    <w:rsid w:val="00503876"/>
    <w:rsid w:val="00503883"/>
    <w:rsid w:val="00505734"/>
    <w:rsid w:val="00506C1D"/>
    <w:rsid w:val="0051060A"/>
    <w:rsid w:val="00510972"/>
    <w:rsid w:val="005113B9"/>
    <w:rsid w:val="00512003"/>
    <w:rsid w:val="005126F4"/>
    <w:rsid w:val="00512C94"/>
    <w:rsid w:val="00512FED"/>
    <w:rsid w:val="0051372D"/>
    <w:rsid w:val="00513861"/>
    <w:rsid w:val="0051406D"/>
    <w:rsid w:val="005147D6"/>
    <w:rsid w:val="00515B04"/>
    <w:rsid w:val="00516580"/>
    <w:rsid w:val="00520512"/>
    <w:rsid w:val="00520C4A"/>
    <w:rsid w:val="00521D97"/>
    <w:rsid w:val="00521DE4"/>
    <w:rsid w:val="00522AFA"/>
    <w:rsid w:val="005236EE"/>
    <w:rsid w:val="00523CAE"/>
    <w:rsid w:val="0052435A"/>
    <w:rsid w:val="00524D9C"/>
    <w:rsid w:val="00525351"/>
    <w:rsid w:val="0052576C"/>
    <w:rsid w:val="00525A30"/>
    <w:rsid w:val="00525F4A"/>
    <w:rsid w:val="00525FF4"/>
    <w:rsid w:val="00526303"/>
    <w:rsid w:val="00527B62"/>
    <w:rsid w:val="00527FF0"/>
    <w:rsid w:val="005308F2"/>
    <w:rsid w:val="00530BDC"/>
    <w:rsid w:val="00530F8F"/>
    <w:rsid w:val="00531529"/>
    <w:rsid w:val="00531A5A"/>
    <w:rsid w:val="005323F5"/>
    <w:rsid w:val="005332B0"/>
    <w:rsid w:val="005332EB"/>
    <w:rsid w:val="00533B72"/>
    <w:rsid w:val="00533F90"/>
    <w:rsid w:val="00534DED"/>
    <w:rsid w:val="005362D9"/>
    <w:rsid w:val="00536B06"/>
    <w:rsid w:val="005400BF"/>
    <w:rsid w:val="00540D8B"/>
    <w:rsid w:val="00541457"/>
    <w:rsid w:val="00541E57"/>
    <w:rsid w:val="00542AFE"/>
    <w:rsid w:val="00542CC6"/>
    <w:rsid w:val="005431B7"/>
    <w:rsid w:val="00543542"/>
    <w:rsid w:val="00544438"/>
    <w:rsid w:val="00546884"/>
    <w:rsid w:val="00546B56"/>
    <w:rsid w:val="00546DDC"/>
    <w:rsid w:val="0055027E"/>
    <w:rsid w:val="005502BC"/>
    <w:rsid w:val="00550756"/>
    <w:rsid w:val="005511B0"/>
    <w:rsid w:val="00552144"/>
    <w:rsid w:val="00552905"/>
    <w:rsid w:val="00552F7D"/>
    <w:rsid w:val="005533CB"/>
    <w:rsid w:val="00553D7E"/>
    <w:rsid w:val="00554B60"/>
    <w:rsid w:val="00555DF5"/>
    <w:rsid w:val="005571A4"/>
    <w:rsid w:val="00557555"/>
    <w:rsid w:val="00560496"/>
    <w:rsid w:val="0056152F"/>
    <w:rsid w:val="005618BF"/>
    <w:rsid w:val="0056244F"/>
    <w:rsid w:val="00562F39"/>
    <w:rsid w:val="005639AF"/>
    <w:rsid w:val="0056722A"/>
    <w:rsid w:val="005672DC"/>
    <w:rsid w:val="00567494"/>
    <w:rsid w:val="00571B83"/>
    <w:rsid w:val="00571D69"/>
    <w:rsid w:val="005722DF"/>
    <w:rsid w:val="00572ECC"/>
    <w:rsid w:val="005741E4"/>
    <w:rsid w:val="0057499A"/>
    <w:rsid w:val="005751F5"/>
    <w:rsid w:val="005758CF"/>
    <w:rsid w:val="00576582"/>
    <w:rsid w:val="00576B83"/>
    <w:rsid w:val="00577282"/>
    <w:rsid w:val="00577A51"/>
    <w:rsid w:val="00581BAC"/>
    <w:rsid w:val="00583A1C"/>
    <w:rsid w:val="0058443A"/>
    <w:rsid w:val="00584D69"/>
    <w:rsid w:val="005863F8"/>
    <w:rsid w:val="00586F95"/>
    <w:rsid w:val="00586FE5"/>
    <w:rsid w:val="00587FA3"/>
    <w:rsid w:val="00590B73"/>
    <w:rsid w:val="0059180F"/>
    <w:rsid w:val="00591A56"/>
    <w:rsid w:val="00591FE0"/>
    <w:rsid w:val="00594175"/>
    <w:rsid w:val="00594CCF"/>
    <w:rsid w:val="005956A2"/>
    <w:rsid w:val="00595E11"/>
    <w:rsid w:val="005960C4"/>
    <w:rsid w:val="00597255"/>
    <w:rsid w:val="00597E8E"/>
    <w:rsid w:val="00597F2C"/>
    <w:rsid w:val="005A0407"/>
    <w:rsid w:val="005A0906"/>
    <w:rsid w:val="005A1D45"/>
    <w:rsid w:val="005A30FC"/>
    <w:rsid w:val="005A34A1"/>
    <w:rsid w:val="005A51D1"/>
    <w:rsid w:val="005A560A"/>
    <w:rsid w:val="005A6A5A"/>
    <w:rsid w:val="005A6BED"/>
    <w:rsid w:val="005B008F"/>
    <w:rsid w:val="005B12BC"/>
    <w:rsid w:val="005B2D9E"/>
    <w:rsid w:val="005B2E75"/>
    <w:rsid w:val="005B3403"/>
    <w:rsid w:val="005B36DE"/>
    <w:rsid w:val="005B3EB0"/>
    <w:rsid w:val="005B4AD6"/>
    <w:rsid w:val="005B4C44"/>
    <w:rsid w:val="005B52F0"/>
    <w:rsid w:val="005B570B"/>
    <w:rsid w:val="005B6C28"/>
    <w:rsid w:val="005B6D30"/>
    <w:rsid w:val="005C14B7"/>
    <w:rsid w:val="005C14EF"/>
    <w:rsid w:val="005C19C5"/>
    <w:rsid w:val="005C3541"/>
    <w:rsid w:val="005C46E7"/>
    <w:rsid w:val="005C495F"/>
    <w:rsid w:val="005C631C"/>
    <w:rsid w:val="005C6B30"/>
    <w:rsid w:val="005C747C"/>
    <w:rsid w:val="005C7831"/>
    <w:rsid w:val="005D065C"/>
    <w:rsid w:val="005D06E8"/>
    <w:rsid w:val="005D12D2"/>
    <w:rsid w:val="005D1FDE"/>
    <w:rsid w:val="005D20BB"/>
    <w:rsid w:val="005D310D"/>
    <w:rsid w:val="005D4529"/>
    <w:rsid w:val="005D5F3B"/>
    <w:rsid w:val="005D7319"/>
    <w:rsid w:val="005D7DFD"/>
    <w:rsid w:val="005D7F84"/>
    <w:rsid w:val="005E0EBE"/>
    <w:rsid w:val="005E25E9"/>
    <w:rsid w:val="005E349F"/>
    <w:rsid w:val="005E397F"/>
    <w:rsid w:val="005E3F27"/>
    <w:rsid w:val="005E53AD"/>
    <w:rsid w:val="005E5D10"/>
    <w:rsid w:val="005E5E70"/>
    <w:rsid w:val="005E7ACF"/>
    <w:rsid w:val="005F1116"/>
    <w:rsid w:val="005F14CD"/>
    <w:rsid w:val="005F1FD1"/>
    <w:rsid w:val="005F2764"/>
    <w:rsid w:val="005F3614"/>
    <w:rsid w:val="005F3698"/>
    <w:rsid w:val="005F4D59"/>
    <w:rsid w:val="005F5291"/>
    <w:rsid w:val="005F5313"/>
    <w:rsid w:val="005F5AA1"/>
    <w:rsid w:val="005F6843"/>
    <w:rsid w:val="005F6CB2"/>
    <w:rsid w:val="006001E6"/>
    <w:rsid w:val="00600920"/>
    <w:rsid w:val="00601060"/>
    <w:rsid w:val="0060339A"/>
    <w:rsid w:val="00604165"/>
    <w:rsid w:val="0060461F"/>
    <w:rsid w:val="00605A28"/>
    <w:rsid w:val="006062BF"/>
    <w:rsid w:val="00607BA2"/>
    <w:rsid w:val="006104FB"/>
    <w:rsid w:val="00610966"/>
    <w:rsid w:val="00610CC8"/>
    <w:rsid w:val="00610EAE"/>
    <w:rsid w:val="0061212D"/>
    <w:rsid w:val="0061393F"/>
    <w:rsid w:val="0061454D"/>
    <w:rsid w:val="0061569E"/>
    <w:rsid w:val="006158CA"/>
    <w:rsid w:val="00616424"/>
    <w:rsid w:val="006169EA"/>
    <w:rsid w:val="00616A52"/>
    <w:rsid w:val="00616B58"/>
    <w:rsid w:val="00617944"/>
    <w:rsid w:val="0062134A"/>
    <w:rsid w:val="006217FD"/>
    <w:rsid w:val="006218AA"/>
    <w:rsid w:val="00622245"/>
    <w:rsid w:val="006227C0"/>
    <w:rsid w:val="006233C0"/>
    <w:rsid w:val="00623DFC"/>
    <w:rsid w:val="00624179"/>
    <w:rsid w:val="00624B27"/>
    <w:rsid w:val="00624E97"/>
    <w:rsid w:val="006254F5"/>
    <w:rsid w:val="0062568D"/>
    <w:rsid w:val="00625FA8"/>
    <w:rsid w:val="006264AA"/>
    <w:rsid w:val="00626581"/>
    <w:rsid w:val="00626816"/>
    <w:rsid w:val="00626962"/>
    <w:rsid w:val="0062700B"/>
    <w:rsid w:val="00627345"/>
    <w:rsid w:val="006274FA"/>
    <w:rsid w:val="00627983"/>
    <w:rsid w:val="0063076D"/>
    <w:rsid w:val="006313FC"/>
    <w:rsid w:val="00632142"/>
    <w:rsid w:val="00632DC7"/>
    <w:rsid w:val="00632F5F"/>
    <w:rsid w:val="006332E7"/>
    <w:rsid w:val="006333D3"/>
    <w:rsid w:val="00633602"/>
    <w:rsid w:val="00634519"/>
    <w:rsid w:val="00634772"/>
    <w:rsid w:val="006349DA"/>
    <w:rsid w:val="00634AAE"/>
    <w:rsid w:val="00636DD8"/>
    <w:rsid w:val="00637E83"/>
    <w:rsid w:val="00640634"/>
    <w:rsid w:val="00640775"/>
    <w:rsid w:val="00642749"/>
    <w:rsid w:val="00644998"/>
    <w:rsid w:val="006460DD"/>
    <w:rsid w:val="00646B52"/>
    <w:rsid w:val="00646B67"/>
    <w:rsid w:val="0064717A"/>
    <w:rsid w:val="00647519"/>
    <w:rsid w:val="006477B1"/>
    <w:rsid w:val="006501E0"/>
    <w:rsid w:val="006502AF"/>
    <w:rsid w:val="00651174"/>
    <w:rsid w:val="006511C5"/>
    <w:rsid w:val="00651317"/>
    <w:rsid w:val="00651ACF"/>
    <w:rsid w:val="00651E62"/>
    <w:rsid w:val="00652745"/>
    <w:rsid w:val="00652AF3"/>
    <w:rsid w:val="00653903"/>
    <w:rsid w:val="00653EE1"/>
    <w:rsid w:val="006563D9"/>
    <w:rsid w:val="0066002E"/>
    <w:rsid w:val="00660182"/>
    <w:rsid w:val="0066064E"/>
    <w:rsid w:val="00660DE5"/>
    <w:rsid w:val="0066174A"/>
    <w:rsid w:val="006620E8"/>
    <w:rsid w:val="006624C8"/>
    <w:rsid w:val="006645A2"/>
    <w:rsid w:val="00665350"/>
    <w:rsid w:val="0066586F"/>
    <w:rsid w:val="0066718B"/>
    <w:rsid w:val="00670BBC"/>
    <w:rsid w:val="0067188B"/>
    <w:rsid w:val="00672644"/>
    <w:rsid w:val="0067298A"/>
    <w:rsid w:val="006749C8"/>
    <w:rsid w:val="0067680C"/>
    <w:rsid w:val="00677494"/>
    <w:rsid w:val="00677831"/>
    <w:rsid w:val="00677D0C"/>
    <w:rsid w:val="00677E27"/>
    <w:rsid w:val="006809D6"/>
    <w:rsid w:val="0068172F"/>
    <w:rsid w:val="00681DAF"/>
    <w:rsid w:val="006827B4"/>
    <w:rsid w:val="0068300F"/>
    <w:rsid w:val="00683259"/>
    <w:rsid w:val="00684BB2"/>
    <w:rsid w:val="00684CA6"/>
    <w:rsid w:val="00685E0E"/>
    <w:rsid w:val="00686941"/>
    <w:rsid w:val="00686C95"/>
    <w:rsid w:val="00686D49"/>
    <w:rsid w:val="00687983"/>
    <w:rsid w:val="0069049D"/>
    <w:rsid w:val="00691916"/>
    <w:rsid w:val="00692C94"/>
    <w:rsid w:val="006930BC"/>
    <w:rsid w:val="00693141"/>
    <w:rsid w:val="00694177"/>
    <w:rsid w:val="00694FAE"/>
    <w:rsid w:val="00696447"/>
    <w:rsid w:val="00696C31"/>
    <w:rsid w:val="00697244"/>
    <w:rsid w:val="006979D4"/>
    <w:rsid w:val="006A01EC"/>
    <w:rsid w:val="006A062A"/>
    <w:rsid w:val="006A25EB"/>
    <w:rsid w:val="006A2795"/>
    <w:rsid w:val="006A3603"/>
    <w:rsid w:val="006A3F22"/>
    <w:rsid w:val="006A42CB"/>
    <w:rsid w:val="006A50A4"/>
    <w:rsid w:val="006A5140"/>
    <w:rsid w:val="006A53ED"/>
    <w:rsid w:val="006A5405"/>
    <w:rsid w:val="006A54AF"/>
    <w:rsid w:val="006A72BF"/>
    <w:rsid w:val="006A732A"/>
    <w:rsid w:val="006B15DB"/>
    <w:rsid w:val="006B1775"/>
    <w:rsid w:val="006B1E15"/>
    <w:rsid w:val="006B2170"/>
    <w:rsid w:val="006B31F8"/>
    <w:rsid w:val="006B3569"/>
    <w:rsid w:val="006B3DC9"/>
    <w:rsid w:val="006B3EDB"/>
    <w:rsid w:val="006B3FDA"/>
    <w:rsid w:val="006B41EA"/>
    <w:rsid w:val="006B44F2"/>
    <w:rsid w:val="006B4F9A"/>
    <w:rsid w:val="006B54BB"/>
    <w:rsid w:val="006B5C93"/>
    <w:rsid w:val="006B7458"/>
    <w:rsid w:val="006B7A81"/>
    <w:rsid w:val="006C01EE"/>
    <w:rsid w:val="006C0B83"/>
    <w:rsid w:val="006C0D4E"/>
    <w:rsid w:val="006C11D9"/>
    <w:rsid w:val="006C4FB9"/>
    <w:rsid w:val="006C5360"/>
    <w:rsid w:val="006C552D"/>
    <w:rsid w:val="006C5872"/>
    <w:rsid w:val="006C5F2C"/>
    <w:rsid w:val="006C63CF"/>
    <w:rsid w:val="006C6520"/>
    <w:rsid w:val="006D05E2"/>
    <w:rsid w:val="006D18B3"/>
    <w:rsid w:val="006D18E2"/>
    <w:rsid w:val="006D1E2C"/>
    <w:rsid w:val="006D249F"/>
    <w:rsid w:val="006D28F9"/>
    <w:rsid w:val="006D2F7D"/>
    <w:rsid w:val="006D381F"/>
    <w:rsid w:val="006D3A20"/>
    <w:rsid w:val="006D3C4B"/>
    <w:rsid w:val="006D3DBE"/>
    <w:rsid w:val="006D459D"/>
    <w:rsid w:val="006D4D2F"/>
    <w:rsid w:val="006D4E07"/>
    <w:rsid w:val="006D6701"/>
    <w:rsid w:val="006D6FA6"/>
    <w:rsid w:val="006D7477"/>
    <w:rsid w:val="006E1148"/>
    <w:rsid w:val="006E13A6"/>
    <w:rsid w:val="006E15CA"/>
    <w:rsid w:val="006E265B"/>
    <w:rsid w:val="006E288E"/>
    <w:rsid w:val="006E2B64"/>
    <w:rsid w:val="006E2EA8"/>
    <w:rsid w:val="006E4DC6"/>
    <w:rsid w:val="006E56BE"/>
    <w:rsid w:val="006E677E"/>
    <w:rsid w:val="006E74DC"/>
    <w:rsid w:val="006E7FFA"/>
    <w:rsid w:val="006F0852"/>
    <w:rsid w:val="006F10D8"/>
    <w:rsid w:val="006F1F50"/>
    <w:rsid w:val="006F2237"/>
    <w:rsid w:val="006F26A6"/>
    <w:rsid w:val="006F446F"/>
    <w:rsid w:val="006F4975"/>
    <w:rsid w:val="006F56C8"/>
    <w:rsid w:val="006F7227"/>
    <w:rsid w:val="007006AD"/>
    <w:rsid w:val="007015F1"/>
    <w:rsid w:val="0070249D"/>
    <w:rsid w:val="00703EDC"/>
    <w:rsid w:val="00703F18"/>
    <w:rsid w:val="00705312"/>
    <w:rsid w:val="00705531"/>
    <w:rsid w:val="00705B81"/>
    <w:rsid w:val="00706DDE"/>
    <w:rsid w:val="00710458"/>
    <w:rsid w:val="0071071A"/>
    <w:rsid w:val="00711576"/>
    <w:rsid w:val="00711C2B"/>
    <w:rsid w:val="00711D28"/>
    <w:rsid w:val="007123CA"/>
    <w:rsid w:val="00712665"/>
    <w:rsid w:val="00714574"/>
    <w:rsid w:val="00714585"/>
    <w:rsid w:val="00714DA7"/>
    <w:rsid w:val="007162C5"/>
    <w:rsid w:val="007167F7"/>
    <w:rsid w:val="00717189"/>
    <w:rsid w:val="0072027E"/>
    <w:rsid w:val="00720A5C"/>
    <w:rsid w:val="007218A6"/>
    <w:rsid w:val="007219EF"/>
    <w:rsid w:val="007220F6"/>
    <w:rsid w:val="007222F5"/>
    <w:rsid w:val="00722396"/>
    <w:rsid w:val="00722665"/>
    <w:rsid w:val="007231C9"/>
    <w:rsid w:val="007238C0"/>
    <w:rsid w:val="007251F6"/>
    <w:rsid w:val="00725B69"/>
    <w:rsid w:val="00725D73"/>
    <w:rsid w:val="0072795C"/>
    <w:rsid w:val="00731583"/>
    <w:rsid w:val="007315DD"/>
    <w:rsid w:val="0073190E"/>
    <w:rsid w:val="00732239"/>
    <w:rsid w:val="00732393"/>
    <w:rsid w:val="00733506"/>
    <w:rsid w:val="00733989"/>
    <w:rsid w:val="0073428F"/>
    <w:rsid w:val="007344CD"/>
    <w:rsid w:val="007348CF"/>
    <w:rsid w:val="00734B94"/>
    <w:rsid w:val="00736071"/>
    <w:rsid w:val="007368CF"/>
    <w:rsid w:val="00736900"/>
    <w:rsid w:val="00737475"/>
    <w:rsid w:val="0074079C"/>
    <w:rsid w:val="00740B7D"/>
    <w:rsid w:val="00740EF7"/>
    <w:rsid w:val="007413F9"/>
    <w:rsid w:val="00741D14"/>
    <w:rsid w:val="00741D99"/>
    <w:rsid w:val="00741E2F"/>
    <w:rsid w:val="0074347E"/>
    <w:rsid w:val="007444A9"/>
    <w:rsid w:val="00745F3B"/>
    <w:rsid w:val="00745FF4"/>
    <w:rsid w:val="007462CE"/>
    <w:rsid w:val="00746FF5"/>
    <w:rsid w:val="00747054"/>
    <w:rsid w:val="0075165D"/>
    <w:rsid w:val="00751D55"/>
    <w:rsid w:val="0075362F"/>
    <w:rsid w:val="00756A56"/>
    <w:rsid w:val="00756BC2"/>
    <w:rsid w:val="00757881"/>
    <w:rsid w:val="0076026F"/>
    <w:rsid w:val="00760B3E"/>
    <w:rsid w:val="0076102C"/>
    <w:rsid w:val="0076155C"/>
    <w:rsid w:val="00763161"/>
    <w:rsid w:val="0076396D"/>
    <w:rsid w:val="00763EB6"/>
    <w:rsid w:val="00764A2A"/>
    <w:rsid w:val="00764E70"/>
    <w:rsid w:val="0076508E"/>
    <w:rsid w:val="00765338"/>
    <w:rsid w:val="007655D3"/>
    <w:rsid w:val="0076593B"/>
    <w:rsid w:val="007659D9"/>
    <w:rsid w:val="00766509"/>
    <w:rsid w:val="00766BC0"/>
    <w:rsid w:val="0076705F"/>
    <w:rsid w:val="007671F4"/>
    <w:rsid w:val="0076755F"/>
    <w:rsid w:val="00767EF5"/>
    <w:rsid w:val="00770C04"/>
    <w:rsid w:val="00770C81"/>
    <w:rsid w:val="0077175F"/>
    <w:rsid w:val="0077183A"/>
    <w:rsid w:val="007719FA"/>
    <w:rsid w:val="00771B6B"/>
    <w:rsid w:val="0077287C"/>
    <w:rsid w:val="00772AF4"/>
    <w:rsid w:val="00773179"/>
    <w:rsid w:val="007735D3"/>
    <w:rsid w:val="00773BF6"/>
    <w:rsid w:val="00774425"/>
    <w:rsid w:val="00776292"/>
    <w:rsid w:val="0077726D"/>
    <w:rsid w:val="00780B65"/>
    <w:rsid w:val="00781625"/>
    <w:rsid w:val="007818CC"/>
    <w:rsid w:val="00781E49"/>
    <w:rsid w:val="007821D9"/>
    <w:rsid w:val="0078395A"/>
    <w:rsid w:val="00783E98"/>
    <w:rsid w:val="007847E5"/>
    <w:rsid w:val="00785281"/>
    <w:rsid w:val="00785774"/>
    <w:rsid w:val="00787072"/>
    <w:rsid w:val="0078730E"/>
    <w:rsid w:val="007873D3"/>
    <w:rsid w:val="007875DD"/>
    <w:rsid w:val="00790450"/>
    <w:rsid w:val="00790EBF"/>
    <w:rsid w:val="007934AC"/>
    <w:rsid w:val="007934DE"/>
    <w:rsid w:val="0079357F"/>
    <w:rsid w:val="007947B7"/>
    <w:rsid w:val="0079494C"/>
    <w:rsid w:val="00795157"/>
    <w:rsid w:val="007956AC"/>
    <w:rsid w:val="0079726D"/>
    <w:rsid w:val="0079735E"/>
    <w:rsid w:val="0079771F"/>
    <w:rsid w:val="007A0950"/>
    <w:rsid w:val="007A0BCE"/>
    <w:rsid w:val="007A1259"/>
    <w:rsid w:val="007A1B95"/>
    <w:rsid w:val="007A2C80"/>
    <w:rsid w:val="007A498D"/>
    <w:rsid w:val="007A5324"/>
    <w:rsid w:val="007A54BF"/>
    <w:rsid w:val="007A5757"/>
    <w:rsid w:val="007A578C"/>
    <w:rsid w:val="007A744B"/>
    <w:rsid w:val="007A7BDB"/>
    <w:rsid w:val="007B1825"/>
    <w:rsid w:val="007B1FD7"/>
    <w:rsid w:val="007B1FDD"/>
    <w:rsid w:val="007B211E"/>
    <w:rsid w:val="007B239D"/>
    <w:rsid w:val="007B2743"/>
    <w:rsid w:val="007B369A"/>
    <w:rsid w:val="007B3A66"/>
    <w:rsid w:val="007B3AD8"/>
    <w:rsid w:val="007B3E71"/>
    <w:rsid w:val="007B3F59"/>
    <w:rsid w:val="007B478C"/>
    <w:rsid w:val="007B596A"/>
    <w:rsid w:val="007B6462"/>
    <w:rsid w:val="007B652C"/>
    <w:rsid w:val="007B7050"/>
    <w:rsid w:val="007C001A"/>
    <w:rsid w:val="007C0B89"/>
    <w:rsid w:val="007C1A1E"/>
    <w:rsid w:val="007C2ABD"/>
    <w:rsid w:val="007C2BFE"/>
    <w:rsid w:val="007C4384"/>
    <w:rsid w:val="007C4B17"/>
    <w:rsid w:val="007C6308"/>
    <w:rsid w:val="007C6EB2"/>
    <w:rsid w:val="007C715C"/>
    <w:rsid w:val="007C7341"/>
    <w:rsid w:val="007C78D8"/>
    <w:rsid w:val="007C7A38"/>
    <w:rsid w:val="007D1018"/>
    <w:rsid w:val="007D1F41"/>
    <w:rsid w:val="007D367B"/>
    <w:rsid w:val="007D39FD"/>
    <w:rsid w:val="007D4037"/>
    <w:rsid w:val="007D5029"/>
    <w:rsid w:val="007D5DE3"/>
    <w:rsid w:val="007D7695"/>
    <w:rsid w:val="007E049D"/>
    <w:rsid w:val="007E0B72"/>
    <w:rsid w:val="007E1225"/>
    <w:rsid w:val="007E172C"/>
    <w:rsid w:val="007E195C"/>
    <w:rsid w:val="007E54F2"/>
    <w:rsid w:val="007E5602"/>
    <w:rsid w:val="007E5945"/>
    <w:rsid w:val="007E61B3"/>
    <w:rsid w:val="007E658D"/>
    <w:rsid w:val="007E6CE2"/>
    <w:rsid w:val="007E6F89"/>
    <w:rsid w:val="007E7FAB"/>
    <w:rsid w:val="007F07FD"/>
    <w:rsid w:val="007F0A56"/>
    <w:rsid w:val="007F1408"/>
    <w:rsid w:val="007F2DFB"/>
    <w:rsid w:val="007F4270"/>
    <w:rsid w:val="007F4866"/>
    <w:rsid w:val="007F4911"/>
    <w:rsid w:val="007F5B54"/>
    <w:rsid w:val="007F6069"/>
    <w:rsid w:val="007F6543"/>
    <w:rsid w:val="007F6F01"/>
    <w:rsid w:val="007F7700"/>
    <w:rsid w:val="007F7809"/>
    <w:rsid w:val="007F7E92"/>
    <w:rsid w:val="008007B7"/>
    <w:rsid w:val="00800989"/>
    <w:rsid w:val="0080101F"/>
    <w:rsid w:val="00801FED"/>
    <w:rsid w:val="00802142"/>
    <w:rsid w:val="00802F0A"/>
    <w:rsid w:val="00803685"/>
    <w:rsid w:val="0080553A"/>
    <w:rsid w:val="00806185"/>
    <w:rsid w:val="00806A94"/>
    <w:rsid w:val="00806B57"/>
    <w:rsid w:val="00806CEC"/>
    <w:rsid w:val="00806CF1"/>
    <w:rsid w:val="00810A16"/>
    <w:rsid w:val="00810A5F"/>
    <w:rsid w:val="00811825"/>
    <w:rsid w:val="00811886"/>
    <w:rsid w:val="00812355"/>
    <w:rsid w:val="008126B8"/>
    <w:rsid w:val="00812C52"/>
    <w:rsid w:val="00814522"/>
    <w:rsid w:val="00814AD4"/>
    <w:rsid w:val="00814F24"/>
    <w:rsid w:val="0081505B"/>
    <w:rsid w:val="0081523D"/>
    <w:rsid w:val="00815C97"/>
    <w:rsid w:val="00815D08"/>
    <w:rsid w:val="00815D82"/>
    <w:rsid w:val="00815E87"/>
    <w:rsid w:val="00816292"/>
    <w:rsid w:val="0081656C"/>
    <w:rsid w:val="00817962"/>
    <w:rsid w:val="00820C87"/>
    <w:rsid w:val="00821F7C"/>
    <w:rsid w:val="00822528"/>
    <w:rsid w:val="00822A5A"/>
    <w:rsid w:val="00822CE6"/>
    <w:rsid w:val="00823133"/>
    <w:rsid w:val="008232C1"/>
    <w:rsid w:val="0082374F"/>
    <w:rsid w:val="008238D6"/>
    <w:rsid w:val="00823B55"/>
    <w:rsid w:val="00824871"/>
    <w:rsid w:val="008248D4"/>
    <w:rsid w:val="0082528A"/>
    <w:rsid w:val="008261EC"/>
    <w:rsid w:val="00826620"/>
    <w:rsid w:val="00827A7B"/>
    <w:rsid w:val="00827BF9"/>
    <w:rsid w:val="00830822"/>
    <w:rsid w:val="0083085D"/>
    <w:rsid w:val="00831DE9"/>
    <w:rsid w:val="0083206D"/>
    <w:rsid w:val="0083230E"/>
    <w:rsid w:val="00834101"/>
    <w:rsid w:val="00834D50"/>
    <w:rsid w:val="00835274"/>
    <w:rsid w:val="00835B7D"/>
    <w:rsid w:val="00836405"/>
    <w:rsid w:val="008366A8"/>
    <w:rsid w:val="00837710"/>
    <w:rsid w:val="0084208B"/>
    <w:rsid w:val="00842CA8"/>
    <w:rsid w:val="00843110"/>
    <w:rsid w:val="00843453"/>
    <w:rsid w:val="0084437E"/>
    <w:rsid w:val="00844A2B"/>
    <w:rsid w:val="00844A6D"/>
    <w:rsid w:val="0084590B"/>
    <w:rsid w:val="00845CF3"/>
    <w:rsid w:val="00846014"/>
    <w:rsid w:val="00847093"/>
    <w:rsid w:val="00847608"/>
    <w:rsid w:val="00847C84"/>
    <w:rsid w:val="008511C0"/>
    <w:rsid w:val="008516FA"/>
    <w:rsid w:val="00851911"/>
    <w:rsid w:val="008525BA"/>
    <w:rsid w:val="00852ADF"/>
    <w:rsid w:val="00852B55"/>
    <w:rsid w:val="00853D48"/>
    <w:rsid w:val="008541EF"/>
    <w:rsid w:val="00854BCD"/>
    <w:rsid w:val="00854C83"/>
    <w:rsid w:val="00855E46"/>
    <w:rsid w:val="008569A6"/>
    <w:rsid w:val="00856EC8"/>
    <w:rsid w:val="00857F96"/>
    <w:rsid w:val="00861610"/>
    <w:rsid w:val="00861780"/>
    <w:rsid w:val="008626C0"/>
    <w:rsid w:val="00863AFF"/>
    <w:rsid w:val="0086466B"/>
    <w:rsid w:val="0086510B"/>
    <w:rsid w:val="00865D81"/>
    <w:rsid w:val="008664AA"/>
    <w:rsid w:val="008676F3"/>
    <w:rsid w:val="00870627"/>
    <w:rsid w:val="00871038"/>
    <w:rsid w:val="0087118E"/>
    <w:rsid w:val="0087214B"/>
    <w:rsid w:val="00873486"/>
    <w:rsid w:val="00873ADA"/>
    <w:rsid w:val="00873BD8"/>
    <w:rsid w:val="00874AC1"/>
    <w:rsid w:val="0088077F"/>
    <w:rsid w:val="008809FA"/>
    <w:rsid w:val="008812F1"/>
    <w:rsid w:val="00881B45"/>
    <w:rsid w:val="008835E5"/>
    <w:rsid w:val="0088544E"/>
    <w:rsid w:val="008858A8"/>
    <w:rsid w:val="00886301"/>
    <w:rsid w:val="00886313"/>
    <w:rsid w:val="00886828"/>
    <w:rsid w:val="008902BA"/>
    <w:rsid w:val="0089192B"/>
    <w:rsid w:val="008919AC"/>
    <w:rsid w:val="0089287E"/>
    <w:rsid w:val="008929EE"/>
    <w:rsid w:val="008941CD"/>
    <w:rsid w:val="008954EA"/>
    <w:rsid w:val="00895A00"/>
    <w:rsid w:val="00895BB5"/>
    <w:rsid w:val="008961E9"/>
    <w:rsid w:val="008A0110"/>
    <w:rsid w:val="008A0CF3"/>
    <w:rsid w:val="008A1371"/>
    <w:rsid w:val="008A2CFE"/>
    <w:rsid w:val="008A319E"/>
    <w:rsid w:val="008A36B9"/>
    <w:rsid w:val="008A38C6"/>
    <w:rsid w:val="008A4B5D"/>
    <w:rsid w:val="008A565D"/>
    <w:rsid w:val="008A5E38"/>
    <w:rsid w:val="008B089E"/>
    <w:rsid w:val="008B346A"/>
    <w:rsid w:val="008B3874"/>
    <w:rsid w:val="008B40F1"/>
    <w:rsid w:val="008B4774"/>
    <w:rsid w:val="008B4E54"/>
    <w:rsid w:val="008B5056"/>
    <w:rsid w:val="008B5E30"/>
    <w:rsid w:val="008B6115"/>
    <w:rsid w:val="008B6DDE"/>
    <w:rsid w:val="008B7729"/>
    <w:rsid w:val="008C2C30"/>
    <w:rsid w:val="008C32E6"/>
    <w:rsid w:val="008C44F5"/>
    <w:rsid w:val="008C485C"/>
    <w:rsid w:val="008C53F5"/>
    <w:rsid w:val="008C5610"/>
    <w:rsid w:val="008C5811"/>
    <w:rsid w:val="008C5B38"/>
    <w:rsid w:val="008C5BA6"/>
    <w:rsid w:val="008C664E"/>
    <w:rsid w:val="008C7C11"/>
    <w:rsid w:val="008D016F"/>
    <w:rsid w:val="008D1619"/>
    <w:rsid w:val="008D17CD"/>
    <w:rsid w:val="008D274B"/>
    <w:rsid w:val="008D3366"/>
    <w:rsid w:val="008D3C4F"/>
    <w:rsid w:val="008D4BE4"/>
    <w:rsid w:val="008D4F48"/>
    <w:rsid w:val="008D5096"/>
    <w:rsid w:val="008D7146"/>
    <w:rsid w:val="008D76F0"/>
    <w:rsid w:val="008D79FD"/>
    <w:rsid w:val="008E066B"/>
    <w:rsid w:val="008E093C"/>
    <w:rsid w:val="008E0EF9"/>
    <w:rsid w:val="008E1ABC"/>
    <w:rsid w:val="008E30C7"/>
    <w:rsid w:val="008E31F7"/>
    <w:rsid w:val="008E36E3"/>
    <w:rsid w:val="008E4106"/>
    <w:rsid w:val="008E58A8"/>
    <w:rsid w:val="008E6498"/>
    <w:rsid w:val="008E72FC"/>
    <w:rsid w:val="008E7F58"/>
    <w:rsid w:val="008F0986"/>
    <w:rsid w:val="008F1B26"/>
    <w:rsid w:val="008F1E65"/>
    <w:rsid w:val="008F2770"/>
    <w:rsid w:val="008F2BAF"/>
    <w:rsid w:val="008F49FA"/>
    <w:rsid w:val="008F5294"/>
    <w:rsid w:val="008F55FF"/>
    <w:rsid w:val="008F568E"/>
    <w:rsid w:val="008F62D0"/>
    <w:rsid w:val="008F7962"/>
    <w:rsid w:val="00900A38"/>
    <w:rsid w:val="009014DE"/>
    <w:rsid w:val="00901877"/>
    <w:rsid w:val="009019EA"/>
    <w:rsid w:val="00901EED"/>
    <w:rsid w:val="00901FA3"/>
    <w:rsid w:val="00902697"/>
    <w:rsid w:val="00902853"/>
    <w:rsid w:val="0090297D"/>
    <w:rsid w:val="00903C12"/>
    <w:rsid w:val="00903E62"/>
    <w:rsid w:val="0090411F"/>
    <w:rsid w:val="00905758"/>
    <w:rsid w:val="0090787A"/>
    <w:rsid w:val="00910A53"/>
    <w:rsid w:val="00910B27"/>
    <w:rsid w:val="00911302"/>
    <w:rsid w:val="00911CDA"/>
    <w:rsid w:val="00912085"/>
    <w:rsid w:val="00912CEC"/>
    <w:rsid w:val="00912F1E"/>
    <w:rsid w:val="00913169"/>
    <w:rsid w:val="009134AB"/>
    <w:rsid w:val="0091371C"/>
    <w:rsid w:val="00914F9F"/>
    <w:rsid w:val="00916C65"/>
    <w:rsid w:val="00916ED6"/>
    <w:rsid w:val="00917EA6"/>
    <w:rsid w:val="009207C5"/>
    <w:rsid w:val="00920B09"/>
    <w:rsid w:val="0092310C"/>
    <w:rsid w:val="00925242"/>
    <w:rsid w:val="00925357"/>
    <w:rsid w:val="00925E45"/>
    <w:rsid w:val="00926D04"/>
    <w:rsid w:val="00926EED"/>
    <w:rsid w:val="00927C8F"/>
    <w:rsid w:val="00930431"/>
    <w:rsid w:val="00930554"/>
    <w:rsid w:val="009306C1"/>
    <w:rsid w:val="00930AE6"/>
    <w:rsid w:val="009315FA"/>
    <w:rsid w:val="00931AA0"/>
    <w:rsid w:val="00933381"/>
    <w:rsid w:val="0093409E"/>
    <w:rsid w:val="00934748"/>
    <w:rsid w:val="009348C7"/>
    <w:rsid w:val="00943469"/>
    <w:rsid w:val="009448E2"/>
    <w:rsid w:val="00946CB2"/>
    <w:rsid w:val="00946EA4"/>
    <w:rsid w:val="00947566"/>
    <w:rsid w:val="00951201"/>
    <w:rsid w:val="00951306"/>
    <w:rsid w:val="00951F48"/>
    <w:rsid w:val="00952BA7"/>
    <w:rsid w:val="009610DB"/>
    <w:rsid w:val="00961C36"/>
    <w:rsid w:val="00961E68"/>
    <w:rsid w:val="00962653"/>
    <w:rsid w:val="00963EB8"/>
    <w:rsid w:val="00964050"/>
    <w:rsid w:val="00965026"/>
    <w:rsid w:val="009654B8"/>
    <w:rsid w:val="00965D5D"/>
    <w:rsid w:val="00966793"/>
    <w:rsid w:val="00967B5A"/>
    <w:rsid w:val="0097013A"/>
    <w:rsid w:val="0097019C"/>
    <w:rsid w:val="009704B0"/>
    <w:rsid w:val="00970807"/>
    <w:rsid w:val="00970A43"/>
    <w:rsid w:val="00970CB4"/>
    <w:rsid w:val="00971677"/>
    <w:rsid w:val="00971B43"/>
    <w:rsid w:val="0097318D"/>
    <w:rsid w:val="00974AC3"/>
    <w:rsid w:val="00974D80"/>
    <w:rsid w:val="00976B56"/>
    <w:rsid w:val="009804E2"/>
    <w:rsid w:val="00980F70"/>
    <w:rsid w:val="0098166E"/>
    <w:rsid w:val="00982085"/>
    <w:rsid w:val="0098391E"/>
    <w:rsid w:val="00983D21"/>
    <w:rsid w:val="00984FCD"/>
    <w:rsid w:val="0098657C"/>
    <w:rsid w:val="00990B70"/>
    <w:rsid w:val="00991452"/>
    <w:rsid w:val="00991D08"/>
    <w:rsid w:val="009920A1"/>
    <w:rsid w:val="00992B1E"/>
    <w:rsid w:val="00992BF9"/>
    <w:rsid w:val="00994EF1"/>
    <w:rsid w:val="00995CD2"/>
    <w:rsid w:val="00996577"/>
    <w:rsid w:val="00996F19"/>
    <w:rsid w:val="009976FF"/>
    <w:rsid w:val="009A0CEF"/>
    <w:rsid w:val="009A1D26"/>
    <w:rsid w:val="009A205D"/>
    <w:rsid w:val="009A2323"/>
    <w:rsid w:val="009A3D86"/>
    <w:rsid w:val="009A4E22"/>
    <w:rsid w:val="009A5385"/>
    <w:rsid w:val="009A5510"/>
    <w:rsid w:val="009A68C4"/>
    <w:rsid w:val="009A733B"/>
    <w:rsid w:val="009A73EE"/>
    <w:rsid w:val="009A7762"/>
    <w:rsid w:val="009A7946"/>
    <w:rsid w:val="009B0287"/>
    <w:rsid w:val="009B02FA"/>
    <w:rsid w:val="009B18D5"/>
    <w:rsid w:val="009B236B"/>
    <w:rsid w:val="009B26FD"/>
    <w:rsid w:val="009B3050"/>
    <w:rsid w:val="009B4C10"/>
    <w:rsid w:val="009B5622"/>
    <w:rsid w:val="009B67A2"/>
    <w:rsid w:val="009B6C01"/>
    <w:rsid w:val="009B7732"/>
    <w:rsid w:val="009B7E23"/>
    <w:rsid w:val="009C08D0"/>
    <w:rsid w:val="009C269A"/>
    <w:rsid w:val="009C28F6"/>
    <w:rsid w:val="009C2C0F"/>
    <w:rsid w:val="009C309F"/>
    <w:rsid w:val="009C3A41"/>
    <w:rsid w:val="009C40DC"/>
    <w:rsid w:val="009C41B2"/>
    <w:rsid w:val="009C4F70"/>
    <w:rsid w:val="009C5B8D"/>
    <w:rsid w:val="009C5ED0"/>
    <w:rsid w:val="009C6702"/>
    <w:rsid w:val="009C6741"/>
    <w:rsid w:val="009C6860"/>
    <w:rsid w:val="009C6D3E"/>
    <w:rsid w:val="009C73B7"/>
    <w:rsid w:val="009D00F2"/>
    <w:rsid w:val="009D102F"/>
    <w:rsid w:val="009D177E"/>
    <w:rsid w:val="009D196C"/>
    <w:rsid w:val="009D1ED3"/>
    <w:rsid w:val="009D332E"/>
    <w:rsid w:val="009D3331"/>
    <w:rsid w:val="009D3417"/>
    <w:rsid w:val="009D45BC"/>
    <w:rsid w:val="009D46B8"/>
    <w:rsid w:val="009D51A8"/>
    <w:rsid w:val="009D59F7"/>
    <w:rsid w:val="009D64E7"/>
    <w:rsid w:val="009D6965"/>
    <w:rsid w:val="009D7A62"/>
    <w:rsid w:val="009E069F"/>
    <w:rsid w:val="009E1AB2"/>
    <w:rsid w:val="009E2097"/>
    <w:rsid w:val="009E21EF"/>
    <w:rsid w:val="009E2AEC"/>
    <w:rsid w:val="009E34E3"/>
    <w:rsid w:val="009E4891"/>
    <w:rsid w:val="009E4BCE"/>
    <w:rsid w:val="009E5355"/>
    <w:rsid w:val="009E55A8"/>
    <w:rsid w:val="009E55FA"/>
    <w:rsid w:val="009E56FF"/>
    <w:rsid w:val="009E5DF2"/>
    <w:rsid w:val="009E5F43"/>
    <w:rsid w:val="009E5FEF"/>
    <w:rsid w:val="009F0477"/>
    <w:rsid w:val="009F0893"/>
    <w:rsid w:val="009F193E"/>
    <w:rsid w:val="009F1CA5"/>
    <w:rsid w:val="009F202A"/>
    <w:rsid w:val="009F31A1"/>
    <w:rsid w:val="009F35B9"/>
    <w:rsid w:val="009F36E3"/>
    <w:rsid w:val="009F4156"/>
    <w:rsid w:val="009F5835"/>
    <w:rsid w:val="009F7577"/>
    <w:rsid w:val="00A00C8C"/>
    <w:rsid w:val="00A00F36"/>
    <w:rsid w:val="00A01895"/>
    <w:rsid w:val="00A02370"/>
    <w:rsid w:val="00A030A3"/>
    <w:rsid w:val="00A041AC"/>
    <w:rsid w:val="00A05363"/>
    <w:rsid w:val="00A0559C"/>
    <w:rsid w:val="00A05AFE"/>
    <w:rsid w:val="00A06923"/>
    <w:rsid w:val="00A06A56"/>
    <w:rsid w:val="00A06A62"/>
    <w:rsid w:val="00A07B7E"/>
    <w:rsid w:val="00A112F0"/>
    <w:rsid w:val="00A11FFF"/>
    <w:rsid w:val="00A12D43"/>
    <w:rsid w:val="00A135DF"/>
    <w:rsid w:val="00A13F67"/>
    <w:rsid w:val="00A143EC"/>
    <w:rsid w:val="00A147E9"/>
    <w:rsid w:val="00A14FF4"/>
    <w:rsid w:val="00A15E72"/>
    <w:rsid w:val="00A15EA4"/>
    <w:rsid w:val="00A1626D"/>
    <w:rsid w:val="00A16B0D"/>
    <w:rsid w:val="00A16C15"/>
    <w:rsid w:val="00A16FB7"/>
    <w:rsid w:val="00A17E5B"/>
    <w:rsid w:val="00A20636"/>
    <w:rsid w:val="00A230CC"/>
    <w:rsid w:val="00A23CDB"/>
    <w:rsid w:val="00A23D2A"/>
    <w:rsid w:val="00A24572"/>
    <w:rsid w:val="00A2510A"/>
    <w:rsid w:val="00A25BE1"/>
    <w:rsid w:val="00A306E3"/>
    <w:rsid w:val="00A3091E"/>
    <w:rsid w:val="00A30D76"/>
    <w:rsid w:val="00A30E34"/>
    <w:rsid w:val="00A3162E"/>
    <w:rsid w:val="00A31F95"/>
    <w:rsid w:val="00A32D09"/>
    <w:rsid w:val="00A341FE"/>
    <w:rsid w:val="00A34819"/>
    <w:rsid w:val="00A34C6C"/>
    <w:rsid w:val="00A34DC2"/>
    <w:rsid w:val="00A35E50"/>
    <w:rsid w:val="00A36949"/>
    <w:rsid w:val="00A37B28"/>
    <w:rsid w:val="00A4134B"/>
    <w:rsid w:val="00A41A14"/>
    <w:rsid w:val="00A42BCD"/>
    <w:rsid w:val="00A4494D"/>
    <w:rsid w:val="00A4533F"/>
    <w:rsid w:val="00A45476"/>
    <w:rsid w:val="00A45AD8"/>
    <w:rsid w:val="00A46029"/>
    <w:rsid w:val="00A4625B"/>
    <w:rsid w:val="00A50773"/>
    <w:rsid w:val="00A51B37"/>
    <w:rsid w:val="00A53023"/>
    <w:rsid w:val="00A5370A"/>
    <w:rsid w:val="00A537A2"/>
    <w:rsid w:val="00A53F92"/>
    <w:rsid w:val="00A55CA2"/>
    <w:rsid w:val="00A57441"/>
    <w:rsid w:val="00A57DF7"/>
    <w:rsid w:val="00A57E06"/>
    <w:rsid w:val="00A602DB"/>
    <w:rsid w:val="00A615E5"/>
    <w:rsid w:val="00A6374E"/>
    <w:rsid w:val="00A6405E"/>
    <w:rsid w:val="00A642C1"/>
    <w:rsid w:val="00A644FB"/>
    <w:rsid w:val="00A651D0"/>
    <w:rsid w:val="00A6567A"/>
    <w:rsid w:val="00A6633D"/>
    <w:rsid w:val="00A669A6"/>
    <w:rsid w:val="00A6780C"/>
    <w:rsid w:val="00A67822"/>
    <w:rsid w:val="00A67B3A"/>
    <w:rsid w:val="00A701C0"/>
    <w:rsid w:val="00A70338"/>
    <w:rsid w:val="00A720A9"/>
    <w:rsid w:val="00A74259"/>
    <w:rsid w:val="00A7456D"/>
    <w:rsid w:val="00A74735"/>
    <w:rsid w:val="00A7497D"/>
    <w:rsid w:val="00A74D61"/>
    <w:rsid w:val="00A75A4E"/>
    <w:rsid w:val="00A7696E"/>
    <w:rsid w:val="00A76A02"/>
    <w:rsid w:val="00A76E12"/>
    <w:rsid w:val="00A77037"/>
    <w:rsid w:val="00A806CE"/>
    <w:rsid w:val="00A81476"/>
    <w:rsid w:val="00A814A8"/>
    <w:rsid w:val="00A82F1A"/>
    <w:rsid w:val="00A83566"/>
    <w:rsid w:val="00A83AB4"/>
    <w:rsid w:val="00A844AF"/>
    <w:rsid w:val="00A848DE"/>
    <w:rsid w:val="00A84F41"/>
    <w:rsid w:val="00A85B0B"/>
    <w:rsid w:val="00A86311"/>
    <w:rsid w:val="00A86BB7"/>
    <w:rsid w:val="00A87D59"/>
    <w:rsid w:val="00A9058A"/>
    <w:rsid w:val="00A90AF7"/>
    <w:rsid w:val="00A90C27"/>
    <w:rsid w:val="00A91BF4"/>
    <w:rsid w:val="00A92241"/>
    <w:rsid w:val="00A930B9"/>
    <w:rsid w:val="00A9314D"/>
    <w:rsid w:val="00A93CEC"/>
    <w:rsid w:val="00A93E18"/>
    <w:rsid w:val="00A9507E"/>
    <w:rsid w:val="00A95418"/>
    <w:rsid w:val="00A957E9"/>
    <w:rsid w:val="00A96A7E"/>
    <w:rsid w:val="00A96BCB"/>
    <w:rsid w:val="00A974C6"/>
    <w:rsid w:val="00A9758B"/>
    <w:rsid w:val="00A97BEE"/>
    <w:rsid w:val="00AA2141"/>
    <w:rsid w:val="00AA29F5"/>
    <w:rsid w:val="00AA2E36"/>
    <w:rsid w:val="00AA395C"/>
    <w:rsid w:val="00AA4061"/>
    <w:rsid w:val="00AA41F7"/>
    <w:rsid w:val="00AA48B4"/>
    <w:rsid w:val="00AA4D2E"/>
    <w:rsid w:val="00AA4F58"/>
    <w:rsid w:val="00AA5DC5"/>
    <w:rsid w:val="00AA686B"/>
    <w:rsid w:val="00AA6E9B"/>
    <w:rsid w:val="00AA74D3"/>
    <w:rsid w:val="00AA7AA5"/>
    <w:rsid w:val="00AA7BC1"/>
    <w:rsid w:val="00AB0972"/>
    <w:rsid w:val="00AB0EC7"/>
    <w:rsid w:val="00AB10B6"/>
    <w:rsid w:val="00AB1145"/>
    <w:rsid w:val="00AB1CC1"/>
    <w:rsid w:val="00AB1FC0"/>
    <w:rsid w:val="00AB2036"/>
    <w:rsid w:val="00AB244A"/>
    <w:rsid w:val="00AB2705"/>
    <w:rsid w:val="00AB3125"/>
    <w:rsid w:val="00AB36F0"/>
    <w:rsid w:val="00AB3DE3"/>
    <w:rsid w:val="00AB587D"/>
    <w:rsid w:val="00AB6B78"/>
    <w:rsid w:val="00AB6D34"/>
    <w:rsid w:val="00AC014E"/>
    <w:rsid w:val="00AC0C90"/>
    <w:rsid w:val="00AC14D7"/>
    <w:rsid w:val="00AC14DF"/>
    <w:rsid w:val="00AC175B"/>
    <w:rsid w:val="00AC2DBD"/>
    <w:rsid w:val="00AC2E47"/>
    <w:rsid w:val="00AC517C"/>
    <w:rsid w:val="00AC56BD"/>
    <w:rsid w:val="00AC5ED2"/>
    <w:rsid w:val="00AC6D1E"/>
    <w:rsid w:val="00AD0181"/>
    <w:rsid w:val="00AD10A2"/>
    <w:rsid w:val="00AD18CA"/>
    <w:rsid w:val="00AD3D7B"/>
    <w:rsid w:val="00AD54FC"/>
    <w:rsid w:val="00AD583F"/>
    <w:rsid w:val="00AD5AD1"/>
    <w:rsid w:val="00AD5C38"/>
    <w:rsid w:val="00AD65EA"/>
    <w:rsid w:val="00AD6CD7"/>
    <w:rsid w:val="00AD6CF5"/>
    <w:rsid w:val="00AD7C01"/>
    <w:rsid w:val="00AE02CF"/>
    <w:rsid w:val="00AE2C1B"/>
    <w:rsid w:val="00AE5B74"/>
    <w:rsid w:val="00AE600C"/>
    <w:rsid w:val="00AE7E9C"/>
    <w:rsid w:val="00AF0516"/>
    <w:rsid w:val="00AF0746"/>
    <w:rsid w:val="00AF0887"/>
    <w:rsid w:val="00AF0AE6"/>
    <w:rsid w:val="00AF0E48"/>
    <w:rsid w:val="00AF0E76"/>
    <w:rsid w:val="00AF0FED"/>
    <w:rsid w:val="00AF1783"/>
    <w:rsid w:val="00AF3F5A"/>
    <w:rsid w:val="00AF4CC4"/>
    <w:rsid w:val="00AF6F8F"/>
    <w:rsid w:val="00AF6FDB"/>
    <w:rsid w:val="00AF7806"/>
    <w:rsid w:val="00AF7A49"/>
    <w:rsid w:val="00B00F1F"/>
    <w:rsid w:val="00B0126B"/>
    <w:rsid w:val="00B01E20"/>
    <w:rsid w:val="00B02355"/>
    <w:rsid w:val="00B02795"/>
    <w:rsid w:val="00B03C2C"/>
    <w:rsid w:val="00B0521C"/>
    <w:rsid w:val="00B05A98"/>
    <w:rsid w:val="00B06268"/>
    <w:rsid w:val="00B062E4"/>
    <w:rsid w:val="00B06306"/>
    <w:rsid w:val="00B06BD5"/>
    <w:rsid w:val="00B074D3"/>
    <w:rsid w:val="00B1020B"/>
    <w:rsid w:val="00B10C72"/>
    <w:rsid w:val="00B12109"/>
    <w:rsid w:val="00B124A9"/>
    <w:rsid w:val="00B152C0"/>
    <w:rsid w:val="00B161E5"/>
    <w:rsid w:val="00B167D0"/>
    <w:rsid w:val="00B1765A"/>
    <w:rsid w:val="00B17F4E"/>
    <w:rsid w:val="00B214DB"/>
    <w:rsid w:val="00B21D91"/>
    <w:rsid w:val="00B21DD1"/>
    <w:rsid w:val="00B23223"/>
    <w:rsid w:val="00B234B7"/>
    <w:rsid w:val="00B23951"/>
    <w:rsid w:val="00B268F6"/>
    <w:rsid w:val="00B26CBF"/>
    <w:rsid w:val="00B27ED7"/>
    <w:rsid w:val="00B27F9B"/>
    <w:rsid w:val="00B300BA"/>
    <w:rsid w:val="00B31013"/>
    <w:rsid w:val="00B31199"/>
    <w:rsid w:val="00B312CE"/>
    <w:rsid w:val="00B31391"/>
    <w:rsid w:val="00B31D16"/>
    <w:rsid w:val="00B32135"/>
    <w:rsid w:val="00B328B0"/>
    <w:rsid w:val="00B3313B"/>
    <w:rsid w:val="00B341CE"/>
    <w:rsid w:val="00B34276"/>
    <w:rsid w:val="00B3448B"/>
    <w:rsid w:val="00B34C9D"/>
    <w:rsid w:val="00B34F45"/>
    <w:rsid w:val="00B35154"/>
    <w:rsid w:val="00B3520F"/>
    <w:rsid w:val="00B3535C"/>
    <w:rsid w:val="00B35567"/>
    <w:rsid w:val="00B36489"/>
    <w:rsid w:val="00B365A6"/>
    <w:rsid w:val="00B366D7"/>
    <w:rsid w:val="00B36B0A"/>
    <w:rsid w:val="00B40206"/>
    <w:rsid w:val="00B40209"/>
    <w:rsid w:val="00B4124E"/>
    <w:rsid w:val="00B41E71"/>
    <w:rsid w:val="00B440CC"/>
    <w:rsid w:val="00B44127"/>
    <w:rsid w:val="00B443F3"/>
    <w:rsid w:val="00B44652"/>
    <w:rsid w:val="00B449F2"/>
    <w:rsid w:val="00B450F0"/>
    <w:rsid w:val="00B45988"/>
    <w:rsid w:val="00B4646C"/>
    <w:rsid w:val="00B47335"/>
    <w:rsid w:val="00B507E6"/>
    <w:rsid w:val="00B5112B"/>
    <w:rsid w:val="00B512AF"/>
    <w:rsid w:val="00B52495"/>
    <w:rsid w:val="00B5347D"/>
    <w:rsid w:val="00B55409"/>
    <w:rsid w:val="00B56739"/>
    <w:rsid w:val="00B56B5D"/>
    <w:rsid w:val="00B56C18"/>
    <w:rsid w:val="00B6086E"/>
    <w:rsid w:val="00B60B7C"/>
    <w:rsid w:val="00B61720"/>
    <w:rsid w:val="00B61AC7"/>
    <w:rsid w:val="00B61F59"/>
    <w:rsid w:val="00B63C51"/>
    <w:rsid w:val="00B642F3"/>
    <w:rsid w:val="00B64387"/>
    <w:rsid w:val="00B66DC2"/>
    <w:rsid w:val="00B66FD0"/>
    <w:rsid w:val="00B67A10"/>
    <w:rsid w:val="00B70D65"/>
    <w:rsid w:val="00B7205C"/>
    <w:rsid w:val="00B72114"/>
    <w:rsid w:val="00B726EF"/>
    <w:rsid w:val="00B728D1"/>
    <w:rsid w:val="00B72D94"/>
    <w:rsid w:val="00B73E23"/>
    <w:rsid w:val="00B7414E"/>
    <w:rsid w:val="00B7448E"/>
    <w:rsid w:val="00B75DE3"/>
    <w:rsid w:val="00B76A54"/>
    <w:rsid w:val="00B77E39"/>
    <w:rsid w:val="00B806CC"/>
    <w:rsid w:val="00B80E5D"/>
    <w:rsid w:val="00B81411"/>
    <w:rsid w:val="00B81B71"/>
    <w:rsid w:val="00B821EE"/>
    <w:rsid w:val="00B82DCF"/>
    <w:rsid w:val="00B831B6"/>
    <w:rsid w:val="00B834EA"/>
    <w:rsid w:val="00B8484C"/>
    <w:rsid w:val="00B8538E"/>
    <w:rsid w:val="00B857EB"/>
    <w:rsid w:val="00B86667"/>
    <w:rsid w:val="00B868EE"/>
    <w:rsid w:val="00B908CC"/>
    <w:rsid w:val="00B90FAF"/>
    <w:rsid w:val="00B9190E"/>
    <w:rsid w:val="00B93638"/>
    <w:rsid w:val="00B947C6"/>
    <w:rsid w:val="00B94AA4"/>
    <w:rsid w:val="00B970F0"/>
    <w:rsid w:val="00B97359"/>
    <w:rsid w:val="00B97E25"/>
    <w:rsid w:val="00BA12EB"/>
    <w:rsid w:val="00BA1FDA"/>
    <w:rsid w:val="00BA2F01"/>
    <w:rsid w:val="00BA423E"/>
    <w:rsid w:val="00BA5682"/>
    <w:rsid w:val="00BA6180"/>
    <w:rsid w:val="00BA6961"/>
    <w:rsid w:val="00BA6FA1"/>
    <w:rsid w:val="00BA75B8"/>
    <w:rsid w:val="00BB2504"/>
    <w:rsid w:val="00BB2792"/>
    <w:rsid w:val="00BB31F5"/>
    <w:rsid w:val="00BB32C4"/>
    <w:rsid w:val="00BB38A7"/>
    <w:rsid w:val="00BB3ED0"/>
    <w:rsid w:val="00BB427C"/>
    <w:rsid w:val="00BB50B1"/>
    <w:rsid w:val="00BB551B"/>
    <w:rsid w:val="00BB627F"/>
    <w:rsid w:val="00BC0804"/>
    <w:rsid w:val="00BC0D07"/>
    <w:rsid w:val="00BC12DA"/>
    <w:rsid w:val="00BC15ED"/>
    <w:rsid w:val="00BC1ADD"/>
    <w:rsid w:val="00BC1D62"/>
    <w:rsid w:val="00BC2CD0"/>
    <w:rsid w:val="00BC3A28"/>
    <w:rsid w:val="00BC3E23"/>
    <w:rsid w:val="00BC4396"/>
    <w:rsid w:val="00BC494F"/>
    <w:rsid w:val="00BC5829"/>
    <w:rsid w:val="00BC695E"/>
    <w:rsid w:val="00BC716D"/>
    <w:rsid w:val="00BC75C1"/>
    <w:rsid w:val="00BC77EA"/>
    <w:rsid w:val="00BD05BD"/>
    <w:rsid w:val="00BD127A"/>
    <w:rsid w:val="00BD1E24"/>
    <w:rsid w:val="00BD2B12"/>
    <w:rsid w:val="00BD3ABE"/>
    <w:rsid w:val="00BD40DB"/>
    <w:rsid w:val="00BD41A6"/>
    <w:rsid w:val="00BD5118"/>
    <w:rsid w:val="00BD60D7"/>
    <w:rsid w:val="00BD69C3"/>
    <w:rsid w:val="00BD763F"/>
    <w:rsid w:val="00BD7715"/>
    <w:rsid w:val="00BE3603"/>
    <w:rsid w:val="00BE739F"/>
    <w:rsid w:val="00BE75B0"/>
    <w:rsid w:val="00BE7983"/>
    <w:rsid w:val="00BE7DE9"/>
    <w:rsid w:val="00BF009A"/>
    <w:rsid w:val="00BF09EA"/>
    <w:rsid w:val="00BF3E8C"/>
    <w:rsid w:val="00BF49CC"/>
    <w:rsid w:val="00BF60D0"/>
    <w:rsid w:val="00BF6910"/>
    <w:rsid w:val="00BF6F07"/>
    <w:rsid w:val="00C00309"/>
    <w:rsid w:val="00C0075C"/>
    <w:rsid w:val="00C02B1A"/>
    <w:rsid w:val="00C035E2"/>
    <w:rsid w:val="00C03D2E"/>
    <w:rsid w:val="00C03E16"/>
    <w:rsid w:val="00C03FFC"/>
    <w:rsid w:val="00C05635"/>
    <w:rsid w:val="00C05BE0"/>
    <w:rsid w:val="00C0679B"/>
    <w:rsid w:val="00C068D4"/>
    <w:rsid w:val="00C069F7"/>
    <w:rsid w:val="00C07B11"/>
    <w:rsid w:val="00C1068F"/>
    <w:rsid w:val="00C12086"/>
    <w:rsid w:val="00C128C3"/>
    <w:rsid w:val="00C12A9D"/>
    <w:rsid w:val="00C13A21"/>
    <w:rsid w:val="00C13D93"/>
    <w:rsid w:val="00C1414C"/>
    <w:rsid w:val="00C151C2"/>
    <w:rsid w:val="00C156C5"/>
    <w:rsid w:val="00C15852"/>
    <w:rsid w:val="00C15911"/>
    <w:rsid w:val="00C1626C"/>
    <w:rsid w:val="00C17FA7"/>
    <w:rsid w:val="00C21210"/>
    <w:rsid w:val="00C22A24"/>
    <w:rsid w:val="00C23A86"/>
    <w:rsid w:val="00C24E28"/>
    <w:rsid w:val="00C250B6"/>
    <w:rsid w:val="00C2538C"/>
    <w:rsid w:val="00C25426"/>
    <w:rsid w:val="00C25546"/>
    <w:rsid w:val="00C26EFF"/>
    <w:rsid w:val="00C277FC"/>
    <w:rsid w:val="00C27DB0"/>
    <w:rsid w:val="00C30856"/>
    <w:rsid w:val="00C308AE"/>
    <w:rsid w:val="00C30A77"/>
    <w:rsid w:val="00C32773"/>
    <w:rsid w:val="00C33A7F"/>
    <w:rsid w:val="00C343E7"/>
    <w:rsid w:val="00C35A5A"/>
    <w:rsid w:val="00C365F4"/>
    <w:rsid w:val="00C36803"/>
    <w:rsid w:val="00C36DFA"/>
    <w:rsid w:val="00C40422"/>
    <w:rsid w:val="00C407F1"/>
    <w:rsid w:val="00C40D90"/>
    <w:rsid w:val="00C40FFB"/>
    <w:rsid w:val="00C428AB"/>
    <w:rsid w:val="00C42C27"/>
    <w:rsid w:val="00C431B1"/>
    <w:rsid w:val="00C446C4"/>
    <w:rsid w:val="00C46341"/>
    <w:rsid w:val="00C46641"/>
    <w:rsid w:val="00C46B20"/>
    <w:rsid w:val="00C46CA3"/>
    <w:rsid w:val="00C46EC5"/>
    <w:rsid w:val="00C477BA"/>
    <w:rsid w:val="00C5007F"/>
    <w:rsid w:val="00C50538"/>
    <w:rsid w:val="00C50973"/>
    <w:rsid w:val="00C510E0"/>
    <w:rsid w:val="00C51622"/>
    <w:rsid w:val="00C5353B"/>
    <w:rsid w:val="00C53821"/>
    <w:rsid w:val="00C54300"/>
    <w:rsid w:val="00C5441D"/>
    <w:rsid w:val="00C54FD6"/>
    <w:rsid w:val="00C553DA"/>
    <w:rsid w:val="00C55ADA"/>
    <w:rsid w:val="00C5697A"/>
    <w:rsid w:val="00C5726D"/>
    <w:rsid w:val="00C57BDA"/>
    <w:rsid w:val="00C60597"/>
    <w:rsid w:val="00C6378E"/>
    <w:rsid w:val="00C6449D"/>
    <w:rsid w:val="00C65696"/>
    <w:rsid w:val="00C661E0"/>
    <w:rsid w:val="00C667C2"/>
    <w:rsid w:val="00C67154"/>
    <w:rsid w:val="00C676E7"/>
    <w:rsid w:val="00C67944"/>
    <w:rsid w:val="00C706E3"/>
    <w:rsid w:val="00C710FB"/>
    <w:rsid w:val="00C7262F"/>
    <w:rsid w:val="00C72F6E"/>
    <w:rsid w:val="00C73774"/>
    <w:rsid w:val="00C73A53"/>
    <w:rsid w:val="00C742F5"/>
    <w:rsid w:val="00C7497E"/>
    <w:rsid w:val="00C75376"/>
    <w:rsid w:val="00C758A8"/>
    <w:rsid w:val="00C75B97"/>
    <w:rsid w:val="00C760E5"/>
    <w:rsid w:val="00C767D9"/>
    <w:rsid w:val="00C7695C"/>
    <w:rsid w:val="00C8238E"/>
    <w:rsid w:val="00C83294"/>
    <w:rsid w:val="00C84024"/>
    <w:rsid w:val="00C845BA"/>
    <w:rsid w:val="00C84659"/>
    <w:rsid w:val="00C85C6A"/>
    <w:rsid w:val="00C862F8"/>
    <w:rsid w:val="00C901BE"/>
    <w:rsid w:val="00C914F2"/>
    <w:rsid w:val="00C92735"/>
    <w:rsid w:val="00C94D01"/>
    <w:rsid w:val="00C953E2"/>
    <w:rsid w:val="00C9625A"/>
    <w:rsid w:val="00C97056"/>
    <w:rsid w:val="00C97ACA"/>
    <w:rsid w:val="00CA0E94"/>
    <w:rsid w:val="00CA21FA"/>
    <w:rsid w:val="00CA2D00"/>
    <w:rsid w:val="00CA3605"/>
    <w:rsid w:val="00CA5729"/>
    <w:rsid w:val="00CA5CD1"/>
    <w:rsid w:val="00CA5FBD"/>
    <w:rsid w:val="00CA6A67"/>
    <w:rsid w:val="00CA6DC9"/>
    <w:rsid w:val="00CA729B"/>
    <w:rsid w:val="00CA73AC"/>
    <w:rsid w:val="00CB05BB"/>
    <w:rsid w:val="00CB13A0"/>
    <w:rsid w:val="00CB378A"/>
    <w:rsid w:val="00CB4440"/>
    <w:rsid w:val="00CB48C7"/>
    <w:rsid w:val="00CB4932"/>
    <w:rsid w:val="00CB4DAF"/>
    <w:rsid w:val="00CB4EB7"/>
    <w:rsid w:val="00CB5047"/>
    <w:rsid w:val="00CB5076"/>
    <w:rsid w:val="00CB5A50"/>
    <w:rsid w:val="00CB5DC9"/>
    <w:rsid w:val="00CB613F"/>
    <w:rsid w:val="00CB74BC"/>
    <w:rsid w:val="00CB75DA"/>
    <w:rsid w:val="00CB7687"/>
    <w:rsid w:val="00CC010B"/>
    <w:rsid w:val="00CC037F"/>
    <w:rsid w:val="00CC1A96"/>
    <w:rsid w:val="00CC2B2E"/>
    <w:rsid w:val="00CC2CEA"/>
    <w:rsid w:val="00CC32E8"/>
    <w:rsid w:val="00CC35EF"/>
    <w:rsid w:val="00CC3C6A"/>
    <w:rsid w:val="00CC400F"/>
    <w:rsid w:val="00CC4F89"/>
    <w:rsid w:val="00CC5826"/>
    <w:rsid w:val="00CC6D59"/>
    <w:rsid w:val="00CC7DC6"/>
    <w:rsid w:val="00CD0E56"/>
    <w:rsid w:val="00CD0EA3"/>
    <w:rsid w:val="00CD143E"/>
    <w:rsid w:val="00CD1779"/>
    <w:rsid w:val="00CD2956"/>
    <w:rsid w:val="00CD2E7F"/>
    <w:rsid w:val="00CD2F0E"/>
    <w:rsid w:val="00CD2F43"/>
    <w:rsid w:val="00CD35A7"/>
    <w:rsid w:val="00CD35F5"/>
    <w:rsid w:val="00CD5DA4"/>
    <w:rsid w:val="00CD63BB"/>
    <w:rsid w:val="00CD6800"/>
    <w:rsid w:val="00CD7407"/>
    <w:rsid w:val="00CD7A5C"/>
    <w:rsid w:val="00CE021B"/>
    <w:rsid w:val="00CE0423"/>
    <w:rsid w:val="00CE099A"/>
    <w:rsid w:val="00CE09F7"/>
    <w:rsid w:val="00CE0E79"/>
    <w:rsid w:val="00CE1381"/>
    <w:rsid w:val="00CE1859"/>
    <w:rsid w:val="00CE27E1"/>
    <w:rsid w:val="00CE39DE"/>
    <w:rsid w:val="00CE4BAA"/>
    <w:rsid w:val="00CE4E38"/>
    <w:rsid w:val="00CE56B8"/>
    <w:rsid w:val="00CE60FE"/>
    <w:rsid w:val="00CF00A8"/>
    <w:rsid w:val="00CF0DBD"/>
    <w:rsid w:val="00CF1392"/>
    <w:rsid w:val="00CF1B52"/>
    <w:rsid w:val="00CF1CAA"/>
    <w:rsid w:val="00CF245C"/>
    <w:rsid w:val="00CF2D10"/>
    <w:rsid w:val="00CF37C3"/>
    <w:rsid w:val="00CF3A8C"/>
    <w:rsid w:val="00CF3DAA"/>
    <w:rsid w:val="00CF4286"/>
    <w:rsid w:val="00CF53D3"/>
    <w:rsid w:val="00CF574B"/>
    <w:rsid w:val="00CF5F3F"/>
    <w:rsid w:val="00CF74F1"/>
    <w:rsid w:val="00CF759C"/>
    <w:rsid w:val="00CF7F7B"/>
    <w:rsid w:val="00D01E21"/>
    <w:rsid w:val="00D02493"/>
    <w:rsid w:val="00D03561"/>
    <w:rsid w:val="00D03F48"/>
    <w:rsid w:val="00D0418A"/>
    <w:rsid w:val="00D04560"/>
    <w:rsid w:val="00D05CB0"/>
    <w:rsid w:val="00D05D7B"/>
    <w:rsid w:val="00D0605C"/>
    <w:rsid w:val="00D06E68"/>
    <w:rsid w:val="00D06FB5"/>
    <w:rsid w:val="00D07064"/>
    <w:rsid w:val="00D072DE"/>
    <w:rsid w:val="00D07666"/>
    <w:rsid w:val="00D079DF"/>
    <w:rsid w:val="00D07F96"/>
    <w:rsid w:val="00D1007A"/>
    <w:rsid w:val="00D10DA2"/>
    <w:rsid w:val="00D11110"/>
    <w:rsid w:val="00D12422"/>
    <w:rsid w:val="00D12FC8"/>
    <w:rsid w:val="00D14277"/>
    <w:rsid w:val="00D154E7"/>
    <w:rsid w:val="00D171E4"/>
    <w:rsid w:val="00D17F30"/>
    <w:rsid w:val="00D2040C"/>
    <w:rsid w:val="00D206B8"/>
    <w:rsid w:val="00D2226C"/>
    <w:rsid w:val="00D2281C"/>
    <w:rsid w:val="00D23BC7"/>
    <w:rsid w:val="00D24157"/>
    <w:rsid w:val="00D254A9"/>
    <w:rsid w:val="00D26518"/>
    <w:rsid w:val="00D26B4B"/>
    <w:rsid w:val="00D26F4A"/>
    <w:rsid w:val="00D2708B"/>
    <w:rsid w:val="00D272E7"/>
    <w:rsid w:val="00D27FB9"/>
    <w:rsid w:val="00D3213B"/>
    <w:rsid w:val="00D32293"/>
    <w:rsid w:val="00D32410"/>
    <w:rsid w:val="00D33782"/>
    <w:rsid w:val="00D33CFB"/>
    <w:rsid w:val="00D34763"/>
    <w:rsid w:val="00D34B3D"/>
    <w:rsid w:val="00D35642"/>
    <w:rsid w:val="00D35693"/>
    <w:rsid w:val="00D36187"/>
    <w:rsid w:val="00D36415"/>
    <w:rsid w:val="00D36697"/>
    <w:rsid w:val="00D37052"/>
    <w:rsid w:val="00D40581"/>
    <w:rsid w:val="00D40C13"/>
    <w:rsid w:val="00D40D78"/>
    <w:rsid w:val="00D40F0F"/>
    <w:rsid w:val="00D413FE"/>
    <w:rsid w:val="00D41526"/>
    <w:rsid w:val="00D41C1B"/>
    <w:rsid w:val="00D41D2D"/>
    <w:rsid w:val="00D423A7"/>
    <w:rsid w:val="00D424E2"/>
    <w:rsid w:val="00D43414"/>
    <w:rsid w:val="00D43466"/>
    <w:rsid w:val="00D435F0"/>
    <w:rsid w:val="00D43A98"/>
    <w:rsid w:val="00D44779"/>
    <w:rsid w:val="00D44DC3"/>
    <w:rsid w:val="00D45111"/>
    <w:rsid w:val="00D465E1"/>
    <w:rsid w:val="00D46F25"/>
    <w:rsid w:val="00D46FF6"/>
    <w:rsid w:val="00D50FFD"/>
    <w:rsid w:val="00D5114E"/>
    <w:rsid w:val="00D51452"/>
    <w:rsid w:val="00D51734"/>
    <w:rsid w:val="00D54078"/>
    <w:rsid w:val="00D548A0"/>
    <w:rsid w:val="00D56007"/>
    <w:rsid w:val="00D56911"/>
    <w:rsid w:val="00D56A37"/>
    <w:rsid w:val="00D56DBB"/>
    <w:rsid w:val="00D5700D"/>
    <w:rsid w:val="00D57477"/>
    <w:rsid w:val="00D576F2"/>
    <w:rsid w:val="00D57D6B"/>
    <w:rsid w:val="00D60CA2"/>
    <w:rsid w:val="00D613BD"/>
    <w:rsid w:val="00D616E4"/>
    <w:rsid w:val="00D61F59"/>
    <w:rsid w:val="00D62C6F"/>
    <w:rsid w:val="00D6327C"/>
    <w:rsid w:val="00D635BA"/>
    <w:rsid w:val="00D63784"/>
    <w:rsid w:val="00D6422C"/>
    <w:rsid w:val="00D643A1"/>
    <w:rsid w:val="00D64685"/>
    <w:rsid w:val="00D64D95"/>
    <w:rsid w:val="00D6534D"/>
    <w:rsid w:val="00D6665F"/>
    <w:rsid w:val="00D674A5"/>
    <w:rsid w:val="00D674C6"/>
    <w:rsid w:val="00D67CAB"/>
    <w:rsid w:val="00D70E56"/>
    <w:rsid w:val="00D7348A"/>
    <w:rsid w:val="00D74E45"/>
    <w:rsid w:val="00D755FE"/>
    <w:rsid w:val="00D75B79"/>
    <w:rsid w:val="00D75FD5"/>
    <w:rsid w:val="00D76910"/>
    <w:rsid w:val="00D76F61"/>
    <w:rsid w:val="00D77B9D"/>
    <w:rsid w:val="00D80034"/>
    <w:rsid w:val="00D808A6"/>
    <w:rsid w:val="00D81519"/>
    <w:rsid w:val="00D817A3"/>
    <w:rsid w:val="00D83CFE"/>
    <w:rsid w:val="00D8473F"/>
    <w:rsid w:val="00D8548F"/>
    <w:rsid w:val="00D86EB2"/>
    <w:rsid w:val="00D8733D"/>
    <w:rsid w:val="00D87AAC"/>
    <w:rsid w:val="00D87AC4"/>
    <w:rsid w:val="00D90F85"/>
    <w:rsid w:val="00D90FDF"/>
    <w:rsid w:val="00D9110E"/>
    <w:rsid w:val="00D91983"/>
    <w:rsid w:val="00D923EF"/>
    <w:rsid w:val="00D9294A"/>
    <w:rsid w:val="00D92D15"/>
    <w:rsid w:val="00D92F40"/>
    <w:rsid w:val="00D932C6"/>
    <w:rsid w:val="00D938BC"/>
    <w:rsid w:val="00D93C93"/>
    <w:rsid w:val="00D94F65"/>
    <w:rsid w:val="00D9635C"/>
    <w:rsid w:val="00D96885"/>
    <w:rsid w:val="00D97D61"/>
    <w:rsid w:val="00D97FCA"/>
    <w:rsid w:val="00DA0BF9"/>
    <w:rsid w:val="00DA126F"/>
    <w:rsid w:val="00DA12AE"/>
    <w:rsid w:val="00DA16E1"/>
    <w:rsid w:val="00DA1DEF"/>
    <w:rsid w:val="00DA2EDE"/>
    <w:rsid w:val="00DA37B2"/>
    <w:rsid w:val="00DA4CD8"/>
    <w:rsid w:val="00DA4EE6"/>
    <w:rsid w:val="00DA56C5"/>
    <w:rsid w:val="00DA6478"/>
    <w:rsid w:val="00DA6EA2"/>
    <w:rsid w:val="00DB06F1"/>
    <w:rsid w:val="00DB0906"/>
    <w:rsid w:val="00DB250D"/>
    <w:rsid w:val="00DB34A4"/>
    <w:rsid w:val="00DB3A87"/>
    <w:rsid w:val="00DB3BBB"/>
    <w:rsid w:val="00DB4610"/>
    <w:rsid w:val="00DB4C32"/>
    <w:rsid w:val="00DB5152"/>
    <w:rsid w:val="00DB7A27"/>
    <w:rsid w:val="00DC01CA"/>
    <w:rsid w:val="00DC1657"/>
    <w:rsid w:val="00DC2212"/>
    <w:rsid w:val="00DC3D70"/>
    <w:rsid w:val="00DC3E16"/>
    <w:rsid w:val="00DC4329"/>
    <w:rsid w:val="00DC5B0B"/>
    <w:rsid w:val="00DD0F7E"/>
    <w:rsid w:val="00DD157D"/>
    <w:rsid w:val="00DD24B9"/>
    <w:rsid w:val="00DD25E7"/>
    <w:rsid w:val="00DD2A77"/>
    <w:rsid w:val="00DD4860"/>
    <w:rsid w:val="00DD4B9C"/>
    <w:rsid w:val="00DD5929"/>
    <w:rsid w:val="00DD6222"/>
    <w:rsid w:val="00DD64CF"/>
    <w:rsid w:val="00DD6741"/>
    <w:rsid w:val="00DD7B90"/>
    <w:rsid w:val="00DD7B98"/>
    <w:rsid w:val="00DD7D8D"/>
    <w:rsid w:val="00DE02E4"/>
    <w:rsid w:val="00DE0304"/>
    <w:rsid w:val="00DE0B07"/>
    <w:rsid w:val="00DE1D40"/>
    <w:rsid w:val="00DE31CD"/>
    <w:rsid w:val="00DE3260"/>
    <w:rsid w:val="00DE35AA"/>
    <w:rsid w:val="00DE4668"/>
    <w:rsid w:val="00DE4832"/>
    <w:rsid w:val="00DE4B21"/>
    <w:rsid w:val="00DE5D37"/>
    <w:rsid w:val="00DE6315"/>
    <w:rsid w:val="00DE6932"/>
    <w:rsid w:val="00DF029E"/>
    <w:rsid w:val="00DF049B"/>
    <w:rsid w:val="00DF04DC"/>
    <w:rsid w:val="00DF0717"/>
    <w:rsid w:val="00DF0791"/>
    <w:rsid w:val="00DF1248"/>
    <w:rsid w:val="00DF1BCE"/>
    <w:rsid w:val="00DF1D22"/>
    <w:rsid w:val="00DF29C8"/>
    <w:rsid w:val="00DF3BAB"/>
    <w:rsid w:val="00DF3E37"/>
    <w:rsid w:val="00DF5CC5"/>
    <w:rsid w:val="00DF5FE4"/>
    <w:rsid w:val="00DF607B"/>
    <w:rsid w:val="00DF61B1"/>
    <w:rsid w:val="00DF6222"/>
    <w:rsid w:val="00DF6416"/>
    <w:rsid w:val="00DF68A2"/>
    <w:rsid w:val="00DF7009"/>
    <w:rsid w:val="00DF7B79"/>
    <w:rsid w:val="00E004DB"/>
    <w:rsid w:val="00E00A77"/>
    <w:rsid w:val="00E0120C"/>
    <w:rsid w:val="00E02004"/>
    <w:rsid w:val="00E031E1"/>
    <w:rsid w:val="00E0495B"/>
    <w:rsid w:val="00E05DCD"/>
    <w:rsid w:val="00E06AFB"/>
    <w:rsid w:val="00E071ED"/>
    <w:rsid w:val="00E07723"/>
    <w:rsid w:val="00E101E2"/>
    <w:rsid w:val="00E105F7"/>
    <w:rsid w:val="00E10A77"/>
    <w:rsid w:val="00E1108B"/>
    <w:rsid w:val="00E11977"/>
    <w:rsid w:val="00E14F2B"/>
    <w:rsid w:val="00E16CE6"/>
    <w:rsid w:val="00E17A02"/>
    <w:rsid w:val="00E20D6E"/>
    <w:rsid w:val="00E212F7"/>
    <w:rsid w:val="00E21415"/>
    <w:rsid w:val="00E21956"/>
    <w:rsid w:val="00E2215F"/>
    <w:rsid w:val="00E225CD"/>
    <w:rsid w:val="00E230DD"/>
    <w:rsid w:val="00E23B63"/>
    <w:rsid w:val="00E241EF"/>
    <w:rsid w:val="00E25480"/>
    <w:rsid w:val="00E27EEE"/>
    <w:rsid w:val="00E300CE"/>
    <w:rsid w:val="00E30244"/>
    <w:rsid w:val="00E3025A"/>
    <w:rsid w:val="00E30B91"/>
    <w:rsid w:val="00E3180C"/>
    <w:rsid w:val="00E32FAD"/>
    <w:rsid w:val="00E3318D"/>
    <w:rsid w:val="00E3369E"/>
    <w:rsid w:val="00E352DA"/>
    <w:rsid w:val="00E354AC"/>
    <w:rsid w:val="00E355C5"/>
    <w:rsid w:val="00E35B7D"/>
    <w:rsid w:val="00E400A7"/>
    <w:rsid w:val="00E40552"/>
    <w:rsid w:val="00E4070F"/>
    <w:rsid w:val="00E40CAD"/>
    <w:rsid w:val="00E41015"/>
    <w:rsid w:val="00E425F5"/>
    <w:rsid w:val="00E42F38"/>
    <w:rsid w:val="00E42FDE"/>
    <w:rsid w:val="00E44B36"/>
    <w:rsid w:val="00E44BBD"/>
    <w:rsid w:val="00E44C1D"/>
    <w:rsid w:val="00E45E37"/>
    <w:rsid w:val="00E460E9"/>
    <w:rsid w:val="00E476C8"/>
    <w:rsid w:val="00E47E58"/>
    <w:rsid w:val="00E501BF"/>
    <w:rsid w:val="00E50A15"/>
    <w:rsid w:val="00E50A5B"/>
    <w:rsid w:val="00E51A19"/>
    <w:rsid w:val="00E52E45"/>
    <w:rsid w:val="00E53005"/>
    <w:rsid w:val="00E5364A"/>
    <w:rsid w:val="00E53E89"/>
    <w:rsid w:val="00E54692"/>
    <w:rsid w:val="00E55249"/>
    <w:rsid w:val="00E5566C"/>
    <w:rsid w:val="00E56B7C"/>
    <w:rsid w:val="00E56CC6"/>
    <w:rsid w:val="00E56FCF"/>
    <w:rsid w:val="00E5711F"/>
    <w:rsid w:val="00E57EFE"/>
    <w:rsid w:val="00E6015A"/>
    <w:rsid w:val="00E60517"/>
    <w:rsid w:val="00E61B3E"/>
    <w:rsid w:val="00E62158"/>
    <w:rsid w:val="00E63272"/>
    <w:rsid w:val="00E63796"/>
    <w:rsid w:val="00E65824"/>
    <w:rsid w:val="00E6624A"/>
    <w:rsid w:val="00E6688A"/>
    <w:rsid w:val="00E669B8"/>
    <w:rsid w:val="00E6701C"/>
    <w:rsid w:val="00E6704B"/>
    <w:rsid w:val="00E67956"/>
    <w:rsid w:val="00E67EE6"/>
    <w:rsid w:val="00E67FDA"/>
    <w:rsid w:val="00E70869"/>
    <w:rsid w:val="00E70DD5"/>
    <w:rsid w:val="00E716D0"/>
    <w:rsid w:val="00E71979"/>
    <w:rsid w:val="00E725CA"/>
    <w:rsid w:val="00E726E4"/>
    <w:rsid w:val="00E72A91"/>
    <w:rsid w:val="00E72D97"/>
    <w:rsid w:val="00E73782"/>
    <w:rsid w:val="00E74730"/>
    <w:rsid w:val="00E74875"/>
    <w:rsid w:val="00E74AA0"/>
    <w:rsid w:val="00E74F0C"/>
    <w:rsid w:val="00E75CC6"/>
    <w:rsid w:val="00E7672A"/>
    <w:rsid w:val="00E76838"/>
    <w:rsid w:val="00E76DB3"/>
    <w:rsid w:val="00E773DB"/>
    <w:rsid w:val="00E81187"/>
    <w:rsid w:val="00E81315"/>
    <w:rsid w:val="00E81411"/>
    <w:rsid w:val="00E81960"/>
    <w:rsid w:val="00E822FA"/>
    <w:rsid w:val="00E8235F"/>
    <w:rsid w:val="00E82924"/>
    <w:rsid w:val="00E837DE"/>
    <w:rsid w:val="00E83EA9"/>
    <w:rsid w:val="00E84480"/>
    <w:rsid w:val="00E85E95"/>
    <w:rsid w:val="00E860EB"/>
    <w:rsid w:val="00E8646E"/>
    <w:rsid w:val="00E86F2B"/>
    <w:rsid w:val="00E87442"/>
    <w:rsid w:val="00E91EA4"/>
    <w:rsid w:val="00E925D6"/>
    <w:rsid w:val="00E92F26"/>
    <w:rsid w:val="00E936F6"/>
    <w:rsid w:val="00E945C1"/>
    <w:rsid w:val="00E958AB"/>
    <w:rsid w:val="00E95CE6"/>
    <w:rsid w:val="00E972A3"/>
    <w:rsid w:val="00E977FA"/>
    <w:rsid w:val="00E97853"/>
    <w:rsid w:val="00EA0298"/>
    <w:rsid w:val="00EA0C7A"/>
    <w:rsid w:val="00EA1B2F"/>
    <w:rsid w:val="00EA34AE"/>
    <w:rsid w:val="00EA4647"/>
    <w:rsid w:val="00EA58F3"/>
    <w:rsid w:val="00EA59A8"/>
    <w:rsid w:val="00EA5DF8"/>
    <w:rsid w:val="00EA6AC3"/>
    <w:rsid w:val="00EA6D76"/>
    <w:rsid w:val="00EA785B"/>
    <w:rsid w:val="00EA7FD1"/>
    <w:rsid w:val="00EB00FA"/>
    <w:rsid w:val="00EB1943"/>
    <w:rsid w:val="00EB2024"/>
    <w:rsid w:val="00EB36A1"/>
    <w:rsid w:val="00EB5D03"/>
    <w:rsid w:val="00EB5EBF"/>
    <w:rsid w:val="00EB614B"/>
    <w:rsid w:val="00EB6175"/>
    <w:rsid w:val="00EB7302"/>
    <w:rsid w:val="00EC03DD"/>
    <w:rsid w:val="00EC1130"/>
    <w:rsid w:val="00EC1D56"/>
    <w:rsid w:val="00EC206B"/>
    <w:rsid w:val="00EC33FA"/>
    <w:rsid w:val="00EC4C76"/>
    <w:rsid w:val="00EC55B9"/>
    <w:rsid w:val="00EC7D69"/>
    <w:rsid w:val="00ED00C6"/>
    <w:rsid w:val="00ED0988"/>
    <w:rsid w:val="00ED138F"/>
    <w:rsid w:val="00ED1AE9"/>
    <w:rsid w:val="00ED35D6"/>
    <w:rsid w:val="00ED395F"/>
    <w:rsid w:val="00ED3B1C"/>
    <w:rsid w:val="00ED404A"/>
    <w:rsid w:val="00ED6489"/>
    <w:rsid w:val="00ED6774"/>
    <w:rsid w:val="00ED6E59"/>
    <w:rsid w:val="00ED753B"/>
    <w:rsid w:val="00EE001D"/>
    <w:rsid w:val="00EE0ED4"/>
    <w:rsid w:val="00EE20FB"/>
    <w:rsid w:val="00EE29CE"/>
    <w:rsid w:val="00EE2D34"/>
    <w:rsid w:val="00EE2DCA"/>
    <w:rsid w:val="00EE325F"/>
    <w:rsid w:val="00EE41E3"/>
    <w:rsid w:val="00EE45FF"/>
    <w:rsid w:val="00EE5677"/>
    <w:rsid w:val="00EE5B4B"/>
    <w:rsid w:val="00EE7382"/>
    <w:rsid w:val="00EE7AD4"/>
    <w:rsid w:val="00EF03F2"/>
    <w:rsid w:val="00EF0931"/>
    <w:rsid w:val="00EF1166"/>
    <w:rsid w:val="00EF1699"/>
    <w:rsid w:val="00EF2826"/>
    <w:rsid w:val="00EF2F8A"/>
    <w:rsid w:val="00EF2FA7"/>
    <w:rsid w:val="00EF325C"/>
    <w:rsid w:val="00EF422A"/>
    <w:rsid w:val="00EF53B4"/>
    <w:rsid w:val="00EF7006"/>
    <w:rsid w:val="00EF727E"/>
    <w:rsid w:val="00EF7C72"/>
    <w:rsid w:val="00F004CA"/>
    <w:rsid w:val="00F009F4"/>
    <w:rsid w:val="00F01858"/>
    <w:rsid w:val="00F02347"/>
    <w:rsid w:val="00F02895"/>
    <w:rsid w:val="00F02F74"/>
    <w:rsid w:val="00F03687"/>
    <w:rsid w:val="00F0404A"/>
    <w:rsid w:val="00F040A5"/>
    <w:rsid w:val="00F0416F"/>
    <w:rsid w:val="00F04C72"/>
    <w:rsid w:val="00F05189"/>
    <w:rsid w:val="00F05391"/>
    <w:rsid w:val="00F05DD0"/>
    <w:rsid w:val="00F05EDC"/>
    <w:rsid w:val="00F060BE"/>
    <w:rsid w:val="00F066CA"/>
    <w:rsid w:val="00F06EFD"/>
    <w:rsid w:val="00F07375"/>
    <w:rsid w:val="00F07CBE"/>
    <w:rsid w:val="00F105E7"/>
    <w:rsid w:val="00F106A2"/>
    <w:rsid w:val="00F11087"/>
    <w:rsid w:val="00F11723"/>
    <w:rsid w:val="00F12C33"/>
    <w:rsid w:val="00F12E2F"/>
    <w:rsid w:val="00F160FF"/>
    <w:rsid w:val="00F16926"/>
    <w:rsid w:val="00F172FA"/>
    <w:rsid w:val="00F17B17"/>
    <w:rsid w:val="00F205D2"/>
    <w:rsid w:val="00F20FDD"/>
    <w:rsid w:val="00F217D7"/>
    <w:rsid w:val="00F23C63"/>
    <w:rsid w:val="00F24071"/>
    <w:rsid w:val="00F24321"/>
    <w:rsid w:val="00F25EDE"/>
    <w:rsid w:val="00F26D3C"/>
    <w:rsid w:val="00F27C69"/>
    <w:rsid w:val="00F30676"/>
    <w:rsid w:val="00F31278"/>
    <w:rsid w:val="00F318D5"/>
    <w:rsid w:val="00F31C27"/>
    <w:rsid w:val="00F32E74"/>
    <w:rsid w:val="00F33941"/>
    <w:rsid w:val="00F33BD5"/>
    <w:rsid w:val="00F33C1E"/>
    <w:rsid w:val="00F3452B"/>
    <w:rsid w:val="00F34871"/>
    <w:rsid w:val="00F3542E"/>
    <w:rsid w:val="00F36C0F"/>
    <w:rsid w:val="00F36CA2"/>
    <w:rsid w:val="00F373BC"/>
    <w:rsid w:val="00F3740F"/>
    <w:rsid w:val="00F37B79"/>
    <w:rsid w:val="00F402E1"/>
    <w:rsid w:val="00F40BD5"/>
    <w:rsid w:val="00F41FAA"/>
    <w:rsid w:val="00F42BB7"/>
    <w:rsid w:val="00F42FC7"/>
    <w:rsid w:val="00F435FD"/>
    <w:rsid w:val="00F4599A"/>
    <w:rsid w:val="00F45AFB"/>
    <w:rsid w:val="00F45FB0"/>
    <w:rsid w:val="00F46F26"/>
    <w:rsid w:val="00F47704"/>
    <w:rsid w:val="00F47D03"/>
    <w:rsid w:val="00F50112"/>
    <w:rsid w:val="00F51AD4"/>
    <w:rsid w:val="00F51C2D"/>
    <w:rsid w:val="00F52127"/>
    <w:rsid w:val="00F52CB1"/>
    <w:rsid w:val="00F53378"/>
    <w:rsid w:val="00F53CEC"/>
    <w:rsid w:val="00F54204"/>
    <w:rsid w:val="00F5475A"/>
    <w:rsid w:val="00F55C88"/>
    <w:rsid w:val="00F55DEE"/>
    <w:rsid w:val="00F56AD2"/>
    <w:rsid w:val="00F57003"/>
    <w:rsid w:val="00F57521"/>
    <w:rsid w:val="00F575C7"/>
    <w:rsid w:val="00F60B0A"/>
    <w:rsid w:val="00F60C1A"/>
    <w:rsid w:val="00F60FE7"/>
    <w:rsid w:val="00F61EAC"/>
    <w:rsid w:val="00F628E1"/>
    <w:rsid w:val="00F639F9"/>
    <w:rsid w:val="00F65910"/>
    <w:rsid w:val="00F65D76"/>
    <w:rsid w:val="00F67167"/>
    <w:rsid w:val="00F6728B"/>
    <w:rsid w:val="00F6750F"/>
    <w:rsid w:val="00F67CF8"/>
    <w:rsid w:val="00F705D8"/>
    <w:rsid w:val="00F70A90"/>
    <w:rsid w:val="00F70CA7"/>
    <w:rsid w:val="00F71D55"/>
    <w:rsid w:val="00F71F2E"/>
    <w:rsid w:val="00F7221B"/>
    <w:rsid w:val="00F75E5B"/>
    <w:rsid w:val="00F760EE"/>
    <w:rsid w:val="00F76466"/>
    <w:rsid w:val="00F76732"/>
    <w:rsid w:val="00F77A8D"/>
    <w:rsid w:val="00F80683"/>
    <w:rsid w:val="00F80DC3"/>
    <w:rsid w:val="00F81412"/>
    <w:rsid w:val="00F81E43"/>
    <w:rsid w:val="00F822EC"/>
    <w:rsid w:val="00F831CC"/>
    <w:rsid w:val="00F84E60"/>
    <w:rsid w:val="00F85C13"/>
    <w:rsid w:val="00F87DED"/>
    <w:rsid w:val="00F90EB7"/>
    <w:rsid w:val="00F90F02"/>
    <w:rsid w:val="00F91281"/>
    <w:rsid w:val="00F91969"/>
    <w:rsid w:val="00F92D1B"/>
    <w:rsid w:val="00F92E63"/>
    <w:rsid w:val="00F933F3"/>
    <w:rsid w:val="00F93718"/>
    <w:rsid w:val="00F9405E"/>
    <w:rsid w:val="00F94989"/>
    <w:rsid w:val="00F95546"/>
    <w:rsid w:val="00F957B7"/>
    <w:rsid w:val="00F978A0"/>
    <w:rsid w:val="00FA0745"/>
    <w:rsid w:val="00FA190E"/>
    <w:rsid w:val="00FA2720"/>
    <w:rsid w:val="00FA29A8"/>
    <w:rsid w:val="00FA2BC0"/>
    <w:rsid w:val="00FA3355"/>
    <w:rsid w:val="00FA363F"/>
    <w:rsid w:val="00FA3677"/>
    <w:rsid w:val="00FA4A5A"/>
    <w:rsid w:val="00FA5B27"/>
    <w:rsid w:val="00FA7061"/>
    <w:rsid w:val="00FA7C6C"/>
    <w:rsid w:val="00FB06C3"/>
    <w:rsid w:val="00FB0942"/>
    <w:rsid w:val="00FB0CF2"/>
    <w:rsid w:val="00FB10A9"/>
    <w:rsid w:val="00FB1697"/>
    <w:rsid w:val="00FB2391"/>
    <w:rsid w:val="00FB2A82"/>
    <w:rsid w:val="00FB3ADA"/>
    <w:rsid w:val="00FB3BA7"/>
    <w:rsid w:val="00FB568C"/>
    <w:rsid w:val="00FB5E06"/>
    <w:rsid w:val="00FB6B15"/>
    <w:rsid w:val="00FB6E56"/>
    <w:rsid w:val="00FC0E9B"/>
    <w:rsid w:val="00FC1956"/>
    <w:rsid w:val="00FC1DDF"/>
    <w:rsid w:val="00FC26A7"/>
    <w:rsid w:val="00FC349D"/>
    <w:rsid w:val="00FC4B72"/>
    <w:rsid w:val="00FC5B74"/>
    <w:rsid w:val="00FC5D00"/>
    <w:rsid w:val="00FC6936"/>
    <w:rsid w:val="00FC7182"/>
    <w:rsid w:val="00FC74AE"/>
    <w:rsid w:val="00FC783A"/>
    <w:rsid w:val="00FC7876"/>
    <w:rsid w:val="00FD14FE"/>
    <w:rsid w:val="00FD1847"/>
    <w:rsid w:val="00FD2474"/>
    <w:rsid w:val="00FD2D84"/>
    <w:rsid w:val="00FD4097"/>
    <w:rsid w:val="00FD4763"/>
    <w:rsid w:val="00FD4B81"/>
    <w:rsid w:val="00FD4DB6"/>
    <w:rsid w:val="00FD5789"/>
    <w:rsid w:val="00FD58D4"/>
    <w:rsid w:val="00FD5B35"/>
    <w:rsid w:val="00FD67D8"/>
    <w:rsid w:val="00FD7FC5"/>
    <w:rsid w:val="00FE0F35"/>
    <w:rsid w:val="00FE147D"/>
    <w:rsid w:val="00FE2016"/>
    <w:rsid w:val="00FE2481"/>
    <w:rsid w:val="00FE271A"/>
    <w:rsid w:val="00FE3704"/>
    <w:rsid w:val="00FE39F7"/>
    <w:rsid w:val="00FF025B"/>
    <w:rsid w:val="00FF1D9A"/>
    <w:rsid w:val="00FF28A2"/>
    <w:rsid w:val="00FF2916"/>
    <w:rsid w:val="00FF3CD5"/>
    <w:rsid w:val="00FF3EBB"/>
    <w:rsid w:val="00FF45C5"/>
    <w:rsid w:val="00FF490A"/>
    <w:rsid w:val="00FF4F21"/>
    <w:rsid w:val="00FF57E0"/>
    <w:rsid w:val="00FF596C"/>
    <w:rsid w:val="00FF5983"/>
    <w:rsid w:val="00FF66A8"/>
    <w:rsid w:val="00FF66D3"/>
    <w:rsid w:val="00FF76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5:docId w15:val="{BB3561C4-C02F-4348-A25B-4A4B52571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206B8"/>
    <w:rPr>
      <w:sz w:val="24"/>
      <w:szCs w:val="24"/>
    </w:rPr>
  </w:style>
  <w:style w:type="paragraph" w:styleId="1">
    <w:name w:val="heading 1"/>
    <w:basedOn w:val="a"/>
    <w:next w:val="a"/>
    <w:link w:val="10"/>
    <w:qFormat/>
    <w:rsid w:val="006C11D9"/>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9"/>
    <w:qFormat/>
    <w:rsid w:val="00500822"/>
    <w:pPr>
      <w:keepNext/>
      <w:spacing w:before="240" w:after="60"/>
      <w:outlineLvl w:val="1"/>
    </w:pPr>
    <w:rPr>
      <w:rFonts w:ascii="Cambria" w:hAnsi="Cambria"/>
      <w:b/>
      <w:bCs/>
      <w:i/>
      <w:iCs/>
      <w:sz w:val="28"/>
      <w:szCs w:val="28"/>
    </w:rPr>
  </w:style>
  <w:style w:type="paragraph" w:styleId="3">
    <w:name w:val="heading 3"/>
    <w:basedOn w:val="a"/>
    <w:next w:val="a"/>
    <w:link w:val="30"/>
    <w:uiPriority w:val="99"/>
    <w:qFormat/>
    <w:rsid w:val="00BB32C4"/>
    <w:pPr>
      <w:keepNext/>
      <w:jc w:val="both"/>
      <w:outlineLvl w:val="2"/>
    </w:pPr>
    <w:rPr>
      <w:rFonts w:cs="Arial"/>
      <w:b/>
      <w:bCs/>
      <w:caps/>
    </w:rPr>
  </w:style>
  <w:style w:type="paragraph" w:styleId="5">
    <w:name w:val="heading 5"/>
    <w:basedOn w:val="a"/>
    <w:next w:val="a"/>
    <w:link w:val="50"/>
    <w:semiHidden/>
    <w:unhideWhenUsed/>
    <w:qFormat/>
    <w:locked/>
    <w:rsid w:val="007A1259"/>
    <w:pPr>
      <w:keepNext/>
      <w:keepLines/>
      <w:spacing w:before="20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11D9"/>
    <w:rPr>
      <w:rFonts w:ascii="Arial" w:hAnsi="Arial" w:cs="Times New Roman"/>
      <w:b/>
      <w:kern w:val="32"/>
      <w:sz w:val="32"/>
      <w:lang w:val="ru-RU" w:eastAsia="ru-RU"/>
    </w:rPr>
  </w:style>
  <w:style w:type="character" w:customStyle="1" w:styleId="20">
    <w:name w:val="Заголовок 2 Знак"/>
    <w:link w:val="2"/>
    <w:uiPriority w:val="99"/>
    <w:locked/>
    <w:rsid w:val="00500822"/>
    <w:rPr>
      <w:rFonts w:ascii="Cambria" w:hAnsi="Cambria" w:cs="Times New Roman"/>
      <w:b/>
      <w:i/>
      <w:sz w:val="28"/>
    </w:rPr>
  </w:style>
  <w:style w:type="character" w:customStyle="1" w:styleId="30">
    <w:name w:val="Заголовок 3 Знак"/>
    <w:link w:val="3"/>
    <w:uiPriority w:val="99"/>
    <w:locked/>
    <w:rsid w:val="00BB32C4"/>
    <w:rPr>
      <w:rFonts w:cs="Times New Roman"/>
      <w:b/>
      <w:caps/>
      <w:sz w:val="24"/>
      <w:lang w:val="ru-RU" w:eastAsia="ru-RU"/>
    </w:rPr>
  </w:style>
  <w:style w:type="paragraph" w:styleId="a3">
    <w:name w:val="Body Text"/>
    <w:basedOn w:val="a"/>
    <w:link w:val="a4"/>
    <w:rsid w:val="00E8235F"/>
    <w:pPr>
      <w:spacing w:after="120"/>
    </w:pPr>
  </w:style>
  <w:style w:type="character" w:customStyle="1" w:styleId="a4">
    <w:name w:val="Основной текст Знак"/>
    <w:link w:val="a3"/>
    <w:locked/>
    <w:rsid w:val="0010220F"/>
    <w:rPr>
      <w:rFonts w:cs="Times New Roman"/>
      <w:sz w:val="24"/>
    </w:rPr>
  </w:style>
  <w:style w:type="character" w:styleId="a5">
    <w:name w:val="Emphasis"/>
    <w:uiPriority w:val="99"/>
    <w:qFormat/>
    <w:rsid w:val="00116162"/>
    <w:rPr>
      <w:rFonts w:cs="Times New Roman"/>
      <w:i/>
    </w:rPr>
  </w:style>
  <w:style w:type="table" w:styleId="a6">
    <w:name w:val="Table Grid"/>
    <w:basedOn w:val="a1"/>
    <w:uiPriority w:val="99"/>
    <w:rsid w:val="009C2C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Hyperlink"/>
    <w:uiPriority w:val="99"/>
    <w:rsid w:val="00AD65EA"/>
    <w:rPr>
      <w:rFonts w:cs="Times New Roman"/>
      <w:color w:val="0000FF"/>
      <w:u w:val="single"/>
    </w:rPr>
  </w:style>
  <w:style w:type="paragraph" w:styleId="a8">
    <w:name w:val="Normal (Web)"/>
    <w:basedOn w:val="a"/>
    <w:uiPriority w:val="99"/>
    <w:rsid w:val="003B2D4B"/>
    <w:pPr>
      <w:spacing w:before="100" w:beforeAutospacing="1" w:after="100" w:afterAutospacing="1"/>
    </w:pPr>
  </w:style>
  <w:style w:type="paragraph" w:styleId="a9">
    <w:name w:val="Document Map"/>
    <w:basedOn w:val="a"/>
    <w:link w:val="aa"/>
    <w:uiPriority w:val="99"/>
    <w:semiHidden/>
    <w:rsid w:val="0005703E"/>
    <w:pPr>
      <w:shd w:val="clear" w:color="auto" w:fill="000080"/>
    </w:pPr>
    <w:rPr>
      <w:rFonts w:ascii="Tahoma" w:hAnsi="Tahoma"/>
      <w:sz w:val="20"/>
      <w:szCs w:val="20"/>
    </w:rPr>
  </w:style>
  <w:style w:type="character" w:customStyle="1" w:styleId="aa">
    <w:name w:val="Схема документа Знак"/>
    <w:link w:val="a9"/>
    <w:uiPriority w:val="99"/>
    <w:semiHidden/>
    <w:locked/>
    <w:rsid w:val="00D41526"/>
    <w:rPr>
      <w:rFonts w:ascii="Tahoma" w:hAnsi="Tahoma" w:cs="Times New Roman"/>
      <w:shd w:val="clear" w:color="auto" w:fill="000080"/>
    </w:rPr>
  </w:style>
  <w:style w:type="paragraph" w:styleId="ab">
    <w:name w:val="footer"/>
    <w:basedOn w:val="a"/>
    <w:link w:val="ac"/>
    <w:uiPriority w:val="99"/>
    <w:rsid w:val="0005703E"/>
    <w:pPr>
      <w:tabs>
        <w:tab w:val="center" w:pos="4677"/>
        <w:tab w:val="right" w:pos="9355"/>
      </w:tabs>
    </w:pPr>
  </w:style>
  <w:style w:type="character" w:customStyle="1" w:styleId="ac">
    <w:name w:val="Нижний колонтитул Знак"/>
    <w:link w:val="ab"/>
    <w:uiPriority w:val="99"/>
    <w:locked/>
    <w:rsid w:val="00D41526"/>
    <w:rPr>
      <w:rFonts w:cs="Times New Roman"/>
      <w:sz w:val="24"/>
    </w:rPr>
  </w:style>
  <w:style w:type="character" w:styleId="ad">
    <w:name w:val="page number"/>
    <w:uiPriority w:val="99"/>
    <w:rsid w:val="0005703E"/>
    <w:rPr>
      <w:rFonts w:cs="Times New Roman"/>
    </w:rPr>
  </w:style>
  <w:style w:type="paragraph" w:styleId="ae">
    <w:name w:val="header"/>
    <w:basedOn w:val="a"/>
    <w:link w:val="af"/>
    <w:uiPriority w:val="99"/>
    <w:rsid w:val="0005703E"/>
    <w:pPr>
      <w:tabs>
        <w:tab w:val="center" w:pos="4677"/>
        <w:tab w:val="right" w:pos="9355"/>
      </w:tabs>
    </w:pPr>
  </w:style>
  <w:style w:type="character" w:customStyle="1" w:styleId="af">
    <w:name w:val="Верхний колонтитул Знак"/>
    <w:link w:val="ae"/>
    <w:uiPriority w:val="99"/>
    <w:locked/>
    <w:rsid w:val="00D41526"/>
    <w:rPr>
      <w:rFonts w:cs="Times New Roman"/>
      <w:sz w:val="24"/>
    </w:rPr>
  </w:style>
  <w:style w:type="character" w:customStyle="1" w:styleId="21">
    <w:name w:val="Знак Знак2"/>
    <w:uiPriority w:val="99"/>
    <w:rsid w:val="0073190E"/>
    <w:rPr>
      <w:b/>
      <w:caps/>
      <w:sz w:val="24"/>
    </w:rPr>
  </w:style>
  <w:style w:type="paragraph" w:styleId="af0">
    <w:name w:val="Body Text Indent"/>
    <w:basedOn w:val="a"/>
    <w:link w:val="af1"/>
    <w:uiPriority w:val="99"/>
    <w:rsid w:val="00500822"/>
    <w:pPr>
      <w:spacing w:after="120"/>
      <w:ind w:left="283"/>
    </w:pPr>
  </w:style>
  <w:style w:type="character" w:customStyle="1" w:styleId="af1">
    <w:name w:val="Основной текст с отступом Знак"/>
    <w:link w:val="af0"/>
    <w:uiPriority w:val="99"/>
    <w:locked/>
    <w:rsid w:val="00500822"/>
    <w:rPr>
      <w:rFonts w:cs="Times New Roman"/>
      <w:sz w:val="24"/>
    </w:rPr>
  </w:style>
  <w:style w:type="paragraph" w:styleId="31">
    <w:name w:val="Body Text Indent 3"/>
    <w:basedOn w:val="a"/>
    <w:link w:val="32"/>
    <w:uiPriority w:val="99"/>
    <w:rsid w:val="00333270"/>
    <w:pPr>
      <w:spacing w:after="120"/>
      <w:ind w:left="283"/>
    </w:pPr>
    <w:rPr>
      <w:sz w:val="16"/>
      <w:szCs w:val="16"/>
    </w:rPr>
  </w:style>
  <w:style w:type="character" w:customStyle="1" w:styleId="32">
    <w:name w:val="Основной текст с отступом 3 Знак"/>
    <w:link w:val="31"/>
    <w:uiPriority w:val="99"/>
    <w:locked/>
    <w:rsid w:val="00333270"/>
    <w:rPr>
      <w:rFonts w:cs="Times New Roman"/>
      <w:sz w:val="16"/>
    </w:rPr>
  </w:style>
  <w:style w:type="paragraph" w:styleId="33">
    <w:name w:val="Body Text 3"/>
    <w:basedOn w:val="a"/>
    <w:link w:val="34"/>
    <w:uiPriority w:val="99"/>
    <w:rsid w:val="00333270"/>
    <w:pPr>
      <w:spacing w:after="120"/>
    </w:pPr>
    <w:rPr>
      <w:sz w:val="16"/>
      <w:szCs w:val="16"/>
    </w:rPr>
  </w:style>
  <w:style w:type="character" w:customStyle="1" w:styleId="34">
    <w:name w:val="Основной текст 3 Знак"/>
    <w:link w:val="33"/>
    <w:uiPriority w:val="99"/>
    <w:locked/>
    <w:rsid w:val="00333270"/>
    <w:rPr>
      <w:rFonts w:cs="Times New Roman"/>
      <w:sz w:val="16"/>
    </w:rPr>
  </w:style>
  <w:style w:type="character" w:styleId="af2">
    <w:name w:val="FollowedHyperlink"/>
    <w:uiPriority w:val="99"/>
    <w:rsid w:val="00933381"/>
    <w:rPr>
      <w:rFonts w:cs="Times New Roman"/>
      <w:color w:val="800080"/>
      <w:u w:val="single"/>
    </w:rPr>
  </w:style>
  <w:style w:type="paragraph" w:styleId="af3">
    <w:name w:val="Balloon Text"/>
    <w:basedOn w:val="a"/>
    <w:link w:val="af4"/>
    <w:uiPriority w:val="99"/>
    <w:rsid w:val="003D1BF7"/>
    <w:rPr>
      <w:rFonts w:ascii="Tahoma" w:hAnsi="Tahoma"/>
      <w:sz w:val="16"/>
      <w:szCs w:val="16"/>
    </w:rPr>
  </w:style>
  <w:style w:type="character" w:customStyle="1" w:styleId="af4">
    <w:name w:val="Текст выноски Знак"/>
    <w:link w:val="af3"/>
    <w:uiPriority w:val="99"/>
    <w:locked/>
    <w:rsid w:val="003D1BF7"/>
    <w:rPr>
      <w:rFonts w:ascii="Tahoma" w:hAnsi="Tahoma" w:cs="Times New Roman"/>
      <w:sz w:val="16"/>
    </w:rPr>
  </w:style>
  <w:style w:type="character" w:customStyle="1" w:styleId="st1">
    <w:name w:val="st1"/>
    <w:uiPriority w:val="99"/>
    <w:rsid w:val="000A42F2"/>
  </w:style>
  <w:style w:type="character" w:customStyle="1" w:styleId="f2">
    <w:name w:val="f2"/>
    <w:uiPriority w:val="99"/>
    <w:rsid w:val="000A42F2"/>
    <w:rPr>
      <w:color w:val="666666"/>
    </w:rPr>
  </w:style>
  <w:style w:type="character" w:customStyle="1" w:styleId="text">
    <w:name w:val="text"/>
    <w:uiPriority w:val="99"/>
    <w:rsid w:val="000A42F2"/>
  </w:style>
  <w:style w:type="character" w:customStyle="1" w:styleId="teny">
    <w:name w:val="teny"/>
    <w:uiPriority w:val="99"/>
    <w:rsid w:val="000A42F2"/>
  </w:style>
  <w:style w:type="character" w:customStyle="1" w:styleId="data">
    <w:name w:val="data"/>
    <w:uiPriority w:val="99"/>
    <w:rsid w:val="000A42F2"/>
  </w:style>
  <w:style w:type="character" w:customStyle="1" w:styleId="mainhead4">
    <w:name w:val="mainhead4"/>
    <w:uiPriority w:val="99"/>
    <w:rsid w:val="000A42F2"/>
  </w:style>
  <w:style w:type="character" w:customStyle="1" w:styleId="googqs-tidbit1">
    <w:name w:val="goog_qs-tidbit1"/>
    <w:uiPriority w:val="99"/>
    <w:rsid w:val="000A42F2"/>
  </w:style>
  <w:style w:type="paragraph" w:styleId="22">
    <w:name w:val="Body Text 2"/>
    <w:basedOn w:val="a"/>
    <w:link w:val="23"/>
    <w:uiPriority w:val="99"/>
    <w:rsid w:val="00B44652"/>
    <w:pPr>
      <w:spacing w:after="120" w:line="480" w:lineRule="auto"/>
    </w:pPr>
  </w:style>
  <w:style w:type="character" w:customStyle="1" w:styleId="23">
    <w:name w:val="Основной текст 2 Знак"/>
    <w:link w:val="22"/>
    <w:uiPriority w:val="99"/>
    <w:locked/>
    <w:rsid w:val="00B44652"/>
    <w:rPr>
      <w:rFonts w:cs="Times New Roman"/>
      <w:sz w:val="24"/>
    </w:rPr>
  </w:style>
  <w:style w:type="table" w:customStyle="1" w:styleId="11">
    <w:name w:val="Сетка таблицы1"/>
    <w:uiPriority w:val="99"/>
    <w:rsid w:val="00EB2024"/>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5">
    <w:name w:val="Subtle Reference"/>
    <w:uiPriority w:val="99"/>
    <w:qFormat/>
    <w:rsid w:val="00A9314D"/>
    <w:rPr>
      <w:rFonts w:cs="Times New Roman"/>
      <w:smallCaps/>
      <w:color w:val="C0504D"/>
      <w:u w:val="single"/>
    </w:rPr>
  </w:style>
  <w:style w:type="paragraph" w:styleId="af6">
    <w:name w:val="footnote text"/>
    <w:basedOn w:val="a"/>
    <w:link w:val="af7"/>
    <w:uiPriority w:val="99"/>
    <w:rsid w:val="00F822EC"/>
    <w:rPr>
      <w:sz w:val="20"/>
      <w:szCs w:val="20"/>
    </w:rPr>
  </w:style>
  <w:style w:type="character" w:customStyle="1" w:styleId="af7">
    <w:name w:val="Текст сноски Знак"/>
    <w:link w:val="af6"/>
    <w:uiPriority w:val="99"/>
    <w:locked/>
    <w:rsid w:val="00F822EC"/>
    <w:rPr>
      <w:rFonts w:cs="Times New Roman"/>
    </w:rPr>
  </w:style>
  <w:style w:type="character" w:styleId="af8">
    <w:name w:val="footnote reference"/>
    <w:uiPriority w:val="99"/>
    <w:rsid w:val="00F822EC"/>
    <w:rPr>
      <w:rFonts w:cs="Times New Roman"/>
      <w:vertAlign w:val="superscript"/>
    </w:rPr>
  </w:style>
  <w:style w:type="paragraph" w:styleId="af9">
    <w:name w:val="List Paragraph"/>
    <w:basedOn w:val="a"/>
    <w:uiPriority w:val="99"/>
    <w:qFormat/>
    <w:rsid w:val="000F654B"/>
    <w:pPr>
      <w:ind w:left="720"/>
      <w:contextualSpacing/>
    </w:pPr>
  </w:style>
  <w:style w:type="character" w:styleId="afa">
    <w:name w:val="Strong"/>
    <w:qFormat/>
    <w:rsid w:val="00501085"/>
    <w:rPr>
      <w:rFonts w:cs="Times New Roman"/>
      <w:b/>
    </w:rPr>
  </w:style>
  <w:style w:type="paragraph" w:customStyle="1" w:styleId="cnttext">
    <w:name w:val="cnt_text"/>
    <w:basedOn w:val="a"/>
    <w:uiPriority w:val="99"/>
    <w:rsid w:val="009B67A2"/>
    <w:pPr>
      <w:spacing w:before="100" w:beforeAutospacing="1" w:after="100" w:afterAutospacing="1"/>
    </w:pPr>
    <w:rPr>
      <w:color w:val="003468"/>
    </w:rPr>
  </w:style>
  <w:style w:type="table" w:styleId="-3">
    <w:name w:val="Table List 3"/>
    <w:basedOn w:val="a1"/>
    <w:uiPriority w:val="99"/>
    <w:rsid w:val="00AB36F0"/>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character" w:styleId="afb">
    <w:name w:val="annotation reference"/>
    <w:uiPriority w:val="99"/>
    <w:rsid w:val="007C4384"/>
    <w:rPr>
      <w:rFonts w:cs="Times New Roman"/>
      <w:sz w:val="16"/>
      <w:szCs w:val="16"/>
    </w:rPr>
  </w:style>
  <w:style w:type="paragraph" w:styleId="afc">
    <w:name w:val="annotation text"/>
    <w:basedOn w:val="a"/>
    <w:link w:val="afd"/>
    <w:uiPriority w:val="99"/>
    <w:rsid w:val="007C4384"/>
    <w:rPr>
      <w:sz w:val="20"/>
      <w:szCs w:val="20"/>
    </w:rPr>
  </w:style>
  <w:style w:type="character" w:customStyle="1" w:styleId="afd">
    <w:name w:val="Текст примечания Знак"/>
    <w:link w:val="afc"/>
    <w:uiPriority w:val="99"/>
    <w:locked/>
    <w:rsid w:val="007C4384"/>
    <w:rPr>
      <w:rFonts w:cs="Times New Roman"/>
    </w:rPr>
  </w:style>
  <w:style w:type="paragraph" w:styleId="afe">
    <w:name w:val="annotation subject"/>
    <w:basedOn w:val="afc"/>
    <w:next w:val="afc"/>
    <w:link w:val="aff"/>
    <w:uiPriority w:val="99"/>
    <w:rsid w:val="007C4384"/>
    <w:rPr>
      <w:b/>
      <w:bCs/>
    </w:rPr>
  </w:style>
  <w:style w:type="character" w:customStyle="1" w:styleId="aff">
    <w:name w:val="Тема примечания Знак"/>
    <w:link w:val="afe"/>
    <w:uiPriority w:val="99"/>
    <w:locked/>
    <w:rsid w:val="007C4384"/>
    <w:rPr>
      <w:rFonts w:cs="Times New Roman"/>
      <w:b/>
      <w:bCs/>
    </w:rPr>
  </w:style>
  <w:style w:type="paragraph" w:styleId="aff0">
    <w:name w:val="No Spacing"/>
    <w:uiPriority w:val="99"/>
    <w:qFormat/>
    <w:rsid w:val="00546B56"/>
    <w:rPr>
      <w:sz w:val="24"/>
      <w:szCs w:val="24"/>
    </w:rPr>
  </w:style>
  <w:style w:type="character" w:customStyle="1" w:styleId="50">
    <w:name w:val="Заголовок 5 Знак"/>
    <w:basedOn w:val="a0"/>
    <w:link w:val="5"/>
    <w:semiHidden/>
    <w:rsid w:val="007A1259"/>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032269">
      <w:bodyDiv w:val="1"/>
      <w:marLeft w:val="0"/>
      <w:marRight w:val="0"/>
      <w:marTop w:val="0"/>
      <w:marBottom w:val="0"/>
      <w:divBdr>
        <w:top w:val="none" w:sz="0" w:space="0" w:color="auto"/>
        <w:left w:val="none" w:sz="0" w:space="0" w:color="auto"/>
        <w:bottom w:val="none" w:sz="0" w:space="0" w:color="auto"/>
        <w:right w:val="none" w:sz="0" w:space="0" w:color="auto"/>
      </w:divBdr>
    </w:div>
    <w:div w:id="309479008">
      <w:bodyDiv w:val="1"/>
      <w:marLeft w:val="0"/>
      <w:marRight w:val="0"/>
      <w:marTop w:val="0"/>
      <w:marBottom w:val="0"/>
      <w:divBdr>
        <w:top w:val="none" w:sz="0" w:space="0" w:color="auto"/>
        <w:left w:val="none" w:sz="0" w:space="0" w:color="auto"/>
        <w:bottom w:val="none" w:sz="0" w:space="0" w:color="auto"/>
        <w:right w:val="none" w:sz="0" w:space="0" w:color="auto"/>
      </w:divBdr>
    </w:div>
    <w:div w:id="415634212">
      <w:marLeft w:val="0"/>
      <w:marRight w:val="0"/>
      <w:marTop w:val="0"/>
      <w:marBottom w:val="0"/>
      <w:divBdr>
        <w:top w:val="none" w:sz="0" w:space="0" w:color="auto"/>
        <w:left w:val="none" w:sz="0" w:space="0" w:color="auto"/>
        <w:bottom w:val="none" w:sz="0" w:space="0" w:color="auto"/>
        <w:right w:val="none" w:sz="0" w:space="0" w:color="auto"/>
      </w:divBdr>
    </w:div>
    <w:div w:id="415634213">
      <w:marLeft w:val="0"/>
      <w:marRight w:val="0"/>
      <w:marTop w:val="0"/>
      <w:marBottom w:val="0"/>
      <w:divBdr>
        <w:top w:val="none" w:sz="0" w:space="0" w:color="auto"/>
        <w:left w:val="none" w:sz="0" w:space="0" w:color="auto"/>
        <w:bottom w:val="none" w:sz="0" w:space="0" w:color="auto"/>
        <w:right w:val="none" w:sz="0" w:space="0" w:color="auto"/>
      </w:divBdr>
    </w:div>
    <w:div w:id="415634214">
      <w:marLeft w:val="0"/>
      <w:marRight w:val="0"/>
      <w:marTop w:val="0"/>
      <w:marBottom w:val="0"/>
      <w:divBdr>
        <w:top w:val="none" w:sz="0" w:space="0" w:color="auto"/>
        <w:left w:val="none" w:sz="0" w:space="0" w:color="auto"/>
        <w:bottom w:val="none" w:sz="0" w:space="0" w:color="auto"/>
        <w:right w:val="none" w:sz="0" w:space="0" w:color="auto"/>
      </w:divBdr>
    </w:div>
    <w:div w:id="415634215">
      <w:marLeft w:val="0"/>
      <w:marRight w:val="0"/>
      <w:marTop w:val="0"/>
      <w:marBottom w:val="0"/>
      <w:divBdr>
        <w:top w:val="none" w:sz="0" w:space="0" w:color="auto"/>
        <w:left w:val="none" w:sz="0" w:space="0" w:color="auto"/>
        <w:bottom w:val="none" w:sz="0" w:space="0" w:color="auto"/>
        <w:right w:val="none" w:sz="0" w:space="0" w:color="auto"/>
      </w:divBdr>
    </w:div>
    <w:div w:id="415634216">
      <w:marLeft w:val="0"/>
      <w:marRight w:val="0"/>
      <w:marTop w:val="0"/>
      <w:marBottom w:val="0"/>
      <w:divBdr>
        <w:top w:val="none" w:sz="0" w:space="0" w:color="auto"/>
        <w:left w:val="none" w:sz="0" w:space="0" w:color="auto"/>
        <w:bottom w:val="none" w:sz="0" w:space="0" w:color="auto"/>
        <w:right w:val="none" w:sz="0" w:space="0" w:color="auto"/>
      </w:divBdr>
    </w:div>
    <w:div w:id="415634217">
      <w:marLeft w:val="0"/>
      <w:marRight w:val="0"/>
      <w:marTop w:val="0"/>
      <w:marBottom w:val="0"/>
      <w:divBdr>
        <w:top w:val="none" w:sz="0" w:space="0" w:color="auto"/>
        <w:left w:val="none" w:sz="0" w:space="0" w:color="auto"/>
        <w:bottom w:val="none" w:sz="0" w:space="0" w:color="auto"/>
        <w:right w:val="none" w:sz="0" w:space="0" w:color="auto"/>
      </w:divBdr>
    </w:div>
    <w:div w:id="415634218">
      <w:marLeft w:val="0"/>
      <w:marRight w:val="0"/>
      <w:marTop w:val="0"/>
      <w:marBottom w:val="0"/>
      <w:divBdr>
        <w:top w:val="none" w:sz="0" w:space="0" w:color="auto"/>
        <w:left w:val="none" w:sz="0" w:space="0" w:color="auto"/>
        <w:bottom w:val="none" w:sz="0" w:space="0" w:color="auto"/>
        <w:right w:val="none" w:sz="0" w:space="0" w:color="auto"/>
      </w:divBdr>
    </w:div>
    <w:div w:id="415634219">
      <w:marLeft w:val="0"/>
      <w:marRight w:val="0"/>
      <w:marTop w:val="0"/>
      <w:marBottom w:val="0"/>
      <w:divBdr>
        <w:top w:val="none" w:sz="0" w:space="0" w:color="auto"/>
        <w:left w:val="none" w:sz="0" w:space="0" w:color="auto"/>
        <w:bottom w:val="none" w:sz="0" w:space="0" w:color="auto"/>
        <w:right w:val="none" w:sz="0" w:space="0" w:color="auto"/>
      </w:divBdr>
    </w:div>
    <w:div w:id="415634220">
      <w:marLeft w:val="0"/>
      <w:marRight w:val="0"/>
      <w:marTop w:val="0"/>
      <w:marBottom w:val="0"/>
      <w:divBdr>
        <w:top w:val="none" w:sz="0" w:space="0" w:color="auto"/>
        <w:left w:val="none" w:sz="0" w:space="0" w:color="auto"/>
        <w:bottom w:val="none" w:sz="0" w:space="0" w:color="auto"/>
        <w:right w:val="none" w:sz="0" w:space="0" w:color="auto"/>
      </w:divBdr>
    </w:div>
    <w:div w:id="415634221">
      <w:marLeft w:val="0"/>
      <w:marRight w:val="0"/>
      <w:marTop w:val="0"/>
      <w:marBottom w:val="0"/>
      <w:divBdr>
        <w:top w:val="none" w:sz="0" w:space="0" w:color="auto"/>
        <w:left w:val="none" w:sz="0" w:space="0" w:color="auto"/>
        <w:bottom w:val="none" w:sz="0" w:space="0" w:color="auto"/>
        <w:right w:val="none" w:sz="0" w:space="0" w:color="auto"/>
      </w:divBdr>
      <w:divsChild>
        <w:div w:id="415634244">
          <w:marLeft w:val="547"/>
          <w:marRight w:val="0"/>
          <w:marTop w:val="134"/>
          <w:marBottom w:val="0"/>
          <w:divBdr>
            <w:top w:val="none" w:sz="0" w:space="0" w:color="auto"/>
            <w:left w:val="none" w:sz="0" w:space="0" w:color="auto"/>
            <w:bottom w:val="none" w:sz="0" w:space="0" w:color="auto"/>
            <w:right w:val="none" w:sz="0" w:space="0" w:color="auto"/>
          </w:divBdr>
        </w:div>
      </w:divsChild>
    </w:div>
    <w:div w:id="415634222">
      <w:marLeft w:val="0"/>
      <w:marRight w:val="0"/>
      <w:marTop w:val="0"/>
      <w:marBottom w:val="0"/>
      <w:divBdr>
        <w:top w:val="none" w:sz="0" w:space="0" w:color="auto"/>
        <w:left w:val="none" w:sz="0" w:space="0" w:color="auto"/>
        <w:bottom w:val="none" w:sz="0" w:space="0" w:color="auto"/>
        <w:right w:val="none" w:sz="0" w:space="0" w:color="auto"/>
      </w:divBdr>
    </w:div>
    <w:div w:id="415634223">
      <w:marLeft w:val="0"/>
      <w:marRight w:val="0"/>
      <w:marTop w:val="0"/>
      <w:marBottom w:val="0"/>
      <w:divBdr>
        <w:top w:val="none" w:sz="0" w:space="0" w:color="auto"/>
        <w:left w:val="none" w:sz="0" w:space="0" w:color="auto"/>
        <w:bottom w:val="none" w:sz="0" w:space="0" w:color="auto"/>
        <w:right w:val="none" w:sz="0" w:space="0" w:color="auto"/>
      </w:divBdr>
    </w:div>
    <w:div w:id="415634224">
      <w:marLeft w:val="0"/>
      <w:marRight w:val="0"/>
      <w:marTop w:val="0"/>
      <w:marBottom w:val="0"/>
      <w:divBdr>
        <w:top w:val="none" w:sz="0" w:space="0" w:color="auto"/>
        <w:left w:val="none" w:sz="0" w:space="0" w:color="auto"/>
        <w:bottom w:val="none" w:sz="0" w:space="0" w:color="auto"/>
        <w:right w:val="none" w:sz="0" w:space="0" w:color="auto"/>
      </w:divBdr>
    </w:div>
    <w:div w:id="415634225">
      <w:marLeft w:val="0"/>
      <w:marRight w:val="0"/>
      <w:marTop w:val="0"/>
      <w:marBottom w:val="0"/>
      <w:divBdr>
        <w:top w:val="none" w:sz="0" w:space="0" w:color="auto"/>
        <w:left w:val="none" w:sz="0" w:space="0" w:color="auto"/>
        <w:bottom w:val="none" w:sz="0" w:space="0" w:color="auto"/>
        <w:right w:val="none" w:sz="0" w:space="0" w:color="auto"/>
      </w:divBdr>
    </w:div>
    <w:div w:id="415634226">
      <w:marLeft w:val="0"/>
      <w:marRight w:val="0"/>
      <w:marTop w:val="0"/>
      <w:marBottom w:val="0"/>
      <w:divBdr>
        <w:top w:val="none" w:sz="0" w:space="0" w:color="auto"/>
        <w:left w:val="none" w:sz="0" w:space="0" w:color="auto"/>
        <w:bottom w:val="none" w:sz="0" w:space="0" w:color="auto"/>
        <w:right w:val="none" w:sz="0" w:space="0" w:color="auto"/>
      </w:divBdr>
    </w:div>
    <w:div w:id="415634227">
      <w:marLeft w:val="0"/>
      <w:marRight w:val="0"/>
      <w:marTop w:val="0"/>
      <w:marBottom w:val="0"/>
      <w:divBdr>
        <w:top w:val="none" w:sz="0" w:space="0" w:color="auto"/>
        <w:left w:val="none" w:sz="0" w:space="0" w:color="auto"/>
        <w:bottom w:val="none" w:sz="0" w:space="0" w:color="auto"/>
        <w:right w:val="none" w:sz="0" w:space="0" w:color="auto"/>
      </w:divBdr>
    </w:div>
    <w:div w:id="415634228">
      <w:marLeft w:val="0"/>
      <w:marRight w:val="0"/>
      <w:marTop w:val="0"/>
      <w:marBottom w:val="0"/>
      <w:divBdr>
        <w:top w:val="none" w:sz="0" w:space="0" w:color="auto"/>
        <w:left w:val="none" w:sz="0" w:space="0" w:color="auto"/>
        <w:bottom w:val="none" w:sz="0" w:space="0" w:color="auto"/>
        <w:right w:val="none" w:sz="0" w:space="0" w:color="auto"/>
      </w:divBdr>
    </w:div>
    <w:div w:id="415634230">
      <w:marLeft w:val="0"/>
      <w:marRight w:val="0"/>
      <w:marTop w:val="0"/>
      <w:marBottom w:val="0"/>
      <w:divBdr>
        <w:top w:val="none" w:sz="0" w:space="0" w:color="auto"/>
        <w:left w:val="none" w:sz="0" w:space="0" w:color="auto"/>
        <w:bottom w:val="none" w:sz="0" w:space="0" w:color="auto"/>
        <w:right w:val="none" w:sz="0" w:space="0" w:color="auto"/>
      </w:divBdr>
    </w:div>
    <w:div w:id="415634231">
      <w:marLeft w:val="0"/>
      <w:marRight w:val="0"/>
      <w:marTop w:val="0"/>
      <w:marBottom w:val="0"/>
      <w:divBdr>
        <w:top w:val="none" w:sz="0" w:space="0" w:color="auto"/>
        <w:left w:val="none" w:sz="0" w:space="0" w:color="auto"/>
        <w:bottom w:val="none" w:sz="0" w:space="0" w:color="auto"/>
        <w:right w:val="none" w:sz="0" w:space="0" w:color="auto"/>
      </w:divBdr>
    </w:div>
    <w:div w:id="415634232">
      <w:marLeft w:val="0"/>
      <w:marRight w:val="0"/>
      <w:marTop w:val="0"/>
      <w:marBottom w:val="0"/>
      <w:divBdr>
        <w:top w:val="none" w:sz="0" w:space="0" w:color="auto"/>
        <w:left w:val="none" w:sz="0" w:space="0" w:color="auto"/>
        <w:bottom w:val="none" w:sz="0" w:space="0" w:color="auto"/>
        <w:right w:val="none" w:sz="0" w:space="0" w:color="auto"/>
      </w:divBdr>
    </w:div>
    <w:div w:id="415634233">
      <w:marLeft w:val="0"/>
      <w:marRight w:val="0"/>
      <w:marTop w:val="0"/>
      <w:marBottom w:val="0"/>
      <w:divBdr>
        <w:top w:val="none" w:sz="0" w:space="0" w:color="auto"/>
        <w:left w:val="none" w:sz="0" w:space="0" w:color="auto"/>
        <w:bottom w:val="none" w:sz="0" w:space="0" w:color="auto"/>
        <w:right w:val="none" w:sz="0" w:space="0" w:color="auto"/>
      </w:divBdr>
    </w:div>
    <w:div w:id="415634234">
      <w:marLeft w:val="0"/>
      <w:marRight w:val="0"/>
      <w:marTop w:val="0"/>
      <w:marBottom w:val="0"/>
      <w:divBdr>
        <w:top w:val="none" w:sz="0" w:space="0" w:color="auto"/>
        <w:left w:val="none" w:sz="0" w:space="0" w:color="auto"/>
        <w:bottom w:val="none" w:sz="0" w:space="0" w:color="auto"/>
        <w:right w:val="none" w:sz="0" w:space="0" w:color="auto"/>
      </w:divBdr>
    </w:div>
    <w:div w:id="415634235">
      <w:marLeft w:val="0"/>
      <w:marRight w:val="0"/>
      <w:marTop w:val="0"/>
      <w:marBottom w:val="0"/>
      <w:divBdr>
        <w:top w:val="none" w:sz="0" w:space="0" w:color="auto"/>
        <w:left w:val="none" w:sz="0" w:space="0" w:color="auto"/>
        <w:bottom w:val="none" w:sz="0" w:space="0" w:color="auto"/>
        <w:right w:val="none" w:sz="0" w:space="0" w:color="auto"/>
      </w:divBdr>
    </w:div>
    <w:div w:id="415634236">
      <w:marLeft w:val="0"/>
      <w:marRight w:val="0"/>
      <w:marTop w:val="0"/>
      <w:marBottom w:val="0"/>
      <w:divBdr>
        <w:top w:val="none" w:sz="0" w:space="0" w:color="auto"/>
        <w:left w:val="none" w:sz="0" w:space="0" w:color="auto"/>
        <w:bottom w:val="none" w:sz="0" w:space="0" w:color="auto"/>
        <w:right w:val="none" w:sz="0" w:space="0" w:color="auto"/>
      </w:divBdr>
    </w:div>
    <w:div w:id="415634237">
      <w:marLeft w:val="0"/>
      <w:marRight w:val="0"/>
      <w:marTop w:val="0"/>
      <w:marBottom w:val="0"/>
      <w:divBdr>
        <w:top w:val="none" w:sz="0" w:space="0" w:color="auto"/>
        <w:left w:val="none" w:sz="0" w:space="0" w:color="auto"/>
        <w:bottom w:val="none" w:sz="0" w:space="0" w:color="auto"/>
        <w:right w:val="none" w:sz="0" w:space="0" w:color="auto"/>
      </w:divBdr>
    </w:div>
    <w:div w:id="415634238">
      <w:marLeft w:val="0"/>
      <w:marRight w:val="0"/>
      <w:marTop w:val="0"/>
      <w:marBottom w:val="0"/>
      <w:divBdr>
        <w:top w:val="none" w:sz="0" w:space="0" w:color="auto"/>
        <w:left w:val="none" w:sz="0" w:space="0" w:color="auto"/>
        <w:bottom w:val="none" w:sz="0" w:space="0" w:color="auto"/>
        <w:right w:val="none" w:sz="0" w:space="0" w:color="auto"/>
      </w:divBdr>
    </w:div>
    <w:div w:id="415634239">
      <w:marLeft w:val="0"/>
      <w:marRight w:val="0"/>
      <w:marTop w:val="0"/>
      <w:marBottom w:val="0"/>
      <w:divBdr>
        <w:top w:val="none" w:sz="0" w:space="0" w:color="auto"/>
        <w:left w:val="none" w:sz="0" w:space="0" w:color="auto"/>
        <w:bottom w:val="none" w:sz="0" w:space="0" w:color="auto"/>
        <w:right w:val="none" w:sz="0" w:space="0" w:color="auto"/>
      </w:divBdr>
    </w:div>
    <w:div w:id="415634240">
      <w:marLeft w:val="0"/>
      <w:marRight w:val="0"/>
      <w:marTop w:val="0"/>
      <w:marBottom w:val="0"/>
      <w:divBdr>
        <w:top w:val="none" w:sz="0" w:space="0" w:color="auto"/>
        <w:left w:val="none" w:sz="0" w:space="0" w:color="auto"/>
        <w:bottom w:val="none" w:sz="0" w:space="0" w:color="auto"/>
        <w:right w:val="none" w:sz="0" w:space="0" w:color="auto"/>
      </w:divBdr>
    </w:div>
    <w:div w:id="415634241">
      <w:marLeft w:val="0"/>
      <w:marRight w:val="0"/>
      <w:marTop w:val="0"/>
      <w:marBottom w:val="0"/>
      <w:divBdr>
        <w:top w:val="none" w:sz="0" w:space="0" w:color="auto"/>
        <w:left w:val="none" w:sz="0" w:space="0" w:color="auto"/>
        <w:bottom w:val="none" w:sz="0" w:space="0" w:color="auto"/>
        <w:right w:val="none" w:sz="0" w:space="0" w:color="auto"/>
      </w:divBdr>
    </w:div>
    <w:div w:id="415634242">
      <w:marLeft w:val="0"/>
      <w:marRight w:val="0"/>
      <w:marTop w:val="0"/>
      <w:marBottom w:val="0"/>
      <w:divBdr>
        <w:top w:val="none" w:sz="0" w:space="0" w:color="auto"/>
        <w:left w:val="none" w:sz="0" w:space="0" w:color="auto"/>
        <w:bottom w:val="none" w:sz="0" w:space="0" w:color="auto"/>
        <w:right w:val="none" w:sz="0" w:space="0" w:color="auto"/>
      </w:divBdr>
      <w:divsChild>
        <w:div w:id="415634229">
          <w:marLeft w:val="547"/>
          <w:marRight w:val="0"/>
          <w:marTop w:val="115"/>
          <w:marBottom w:val="0"/>
          <w:divBdr>
            <w:top w:val="none" w:sz="0" w:space="0" w:color="auto"/>
            <w:left w:val="none" w:sz="0" w:space="0" w:color="auto"/>
            <w:bottom w:val="none" w:sz="0" w:space="0" w:color="auto"/>
            <w:right w:val="none" w:sz="0" w:space="0" w:color="auto"/>
          </w:divBdr>
        </w:div>
      </w:divsChild>
    </w:div>
    <w:div w:id="415634243">
      <w:marLeft w:val="0"/>
      <w:marRight w:val="0"/>
      <w:marTop w:val="0"/>
      <w:marBottom w:val="0"/>
      <w:divBdr>
        <w:top w:val="none" w:sz="0" w:space="0" w:color="auto"/>
        <w:left w:val="none" w:sz="0" w:space="0" w:color="auto"/>
        <w:bottom w:val="none" w:sz="0" w:space="0" w:color="auto"/>
        <w:right w:val="none" w:sz="0" w:space="0" w:color="auto"/>
      </w:divBdr>
    </w:div>
    <w:div w:id="415634245">
      <w:marLeft w:val="0"/>
      <w:marRight w:val="0"/>
      <w:marTop w:val="0"/>
      <w:marBottom w:val="0"/>
      <w:divBdr>
        <w:top w:val="none" w:sz="0" w:space="0" w:color="auto"/>
        <w:left w:val="none" w:sz="0" w:space="0" w:color="auto"/>
        <w:bottom w:val="none" w:sz="0" w:space="0" w:color="auto"/>
        <w:right w:val="none" w:sz="0" w:space="0" w:color="auto"/>
      </w:divBdr>
    </w:div>
    <w:div w:id="415634246">
      <w:marLeft w:val="0"/>
      <w:marRight w:val="0"/>
      <w:marTop w:val="0"/>
      <w:marBottom w:val="0"/>
      <w:divBdr>
        <w:top w:val="none" w:sz="0" w:space="0" w:color="auto"/>
        <w:left w:val="none" w:sz="0" w:space="0" w:color="auto"/>
        <w:bottom w:val="none" w:sz="0" w:space="0" w:color="auto"/>
        <w:right w:val="none" w:sz="0" w:space="0" w:color="auto"/>
      </w:divBdr>
    </w:div>
    <w:div w:id="415634247">
      <w:marLeft w:val="0"/>
      <w:marRight w:val="0"/>
      <w:marTop w:val="0"/>
      <w:marBottom w:val="0"/>
      <w:divBdr>
        <w:top w:val="none" w:sz="0" w:space="0" w:color="auto"/>
        <w:left w:val="none" w:sz="0" w:space="0" w:color="auto"/>
        <w:bottom w:val="none" w:sz="0" w:space="0" w:color="auto"/>
        <w:right w:val="none" w:sz="0" w:space="0" w:color="auto"/>
      </w:divBdr>
    </w:div>
    <w:div w:id="415634248">
      <w:marLeft w:val="0"/>
      <w:marRight w:val="0"/>
      <w:marTop w:val="0"/>
      <w:marBottom w:val="0"/>
      <w:divBdr>
        <w:top w:val="none" w:sz="0" w:space="0" w:color="auto"/>
        <w:left w:val="none" w:sz="0" w:space="0" w:color="auto"/>
        <w:bottom w:val="none" w:sz="0" w:space="0" w:color="auto"/>
        <w:right w:val="none" w:sz="0" w:space="0" w:color="auto"/>
      </w:divBdr>
    </w:div>
    <w:div w:id="415634249">
      <w:marLeft w:val="0"/>
      <w:marRight w:val="0"/>
      <w:marTop w:val="0"/>
      <w:marBottom w:val="0"/>
      <w:divBdr>
        <w:top w:val="none" w:sz="0" w:space="0" w:color="auto"/>
        <w:left w:val="none" w:sz="0" w:space="0" w:color="auto"/>
        <w:bottom w:val="none" w:sz="0" w:space="0" w:color="auto"/>
        <w:right w:val="none" w:sz="0" w:space="0" w:color="auto"/>
      </w:divBdr>
    </w:div>
    <w:div w:id="415634250">
      <w:marLeft w:val="0"/>
      <w:marRight w:val="0"/>
      <w:marTop w:val="0"/>
      <w:marBottom w:val="0"/>
      <w:divBdr>
        <w:top w:val="none" w:sz="0" w:space="0" w:color="auto"/>
        <w:left w:val="none" w:sz="0" w:space="0" w:color="auto"/>
        <w:bottom w:val="none" w:sz="0" w:space="0" w:color="auto"/>
        <w:right w:val="none" w:sz="0" w:space="0" w:color="auto"/>
      </w:divBdr>
    </w:div>
    <w:div w:id="415634251">
      <w:marLeft w:val="0"/>
      <w:marRight w:val="0"/>
      <w:marTop w:val="0"/>
      <w:marBottom w:val="0"/>
      <w:divBdr>
        <w:top w:val="none" w:sz="0" w:space="0" w:color="auto"/>
        <w:left w:val="none" w:sz="0" w:space="0" w:color="auto"/>
        <w:bottom w:val="none" w:sz="0" w:space="0" w:color="auto"/>
        <w:right w:val="none" w:sz="0" w:space="0" w:color="auto"/>
      </w:divBdr>
    </w:div>
    <w:div w:id="415634252">
      <w:marLeft w:val="0"/>
      <w:marRight w:val="0"/>
      <w:marTop w:val="0"/>
      <w:marBottom w:val="0"/>
      <w:divBdr>
        <w:top w:val="none" w:sz="0" w:space="0" w:color="auto"/>
        <w:left w:val="none" w:sz="0" w:space="0" w:color="auto"/>
        <w:bottom w:val="none" w:sz="0" w:space="0" w:color="auto"/>
        <w:right w:val="none" w:sz="0" w:space="0" w:color="auto"/>
      </w:divBdr>
    </w:div>
    <w:div w:id="415634253">
      <w:marLeft w:val="0"/>
      <w:marRight w:val="0"/>
      <w:marTop w:val="0"/>
      <w:marBottom w:val="0"/>
      <w:divBdr>
        <w:top w:val="none" w:sz="0" w:space="0" w:color="auto"/>
        <w:left w:val="none" w:sz="0" w:space="0" w:color="auto"/>
        <w:bottom w:val="none" w:sz="0" w:space="0" w:color="auto"/>
        <w:right w:val="none" w:sz="0" w:space="0" w:color="auto"/>
      </w:divBdr>
    </w:div>
    <w:div w:id="415634254">
      <w:marLeft w:val="0"/>
      <w:marRight w:val="0"/>
      <w:marTop w:val="0"/>
      <w:marBottom w:val="0"/>
      <w:divBdr>
        <w:top w:val="none" w:sz="0" w:space="0" w:color="auto"/>
        <w:left w:val="none" w:sz="0" w:space="0" w:color="auto"/>
        <w:bottom w:val="none" w:sz="0" w:space="0" w:color="auto"/>
        <w:right w:val="none" w:sz="0" w:space="0" w:color="auto"/>
      </w:divBdr>
    </w:div>
    <w:div w:id="415634255">
      <w:marLeft w:val="0"/>
      <w:marRight w:val="0"/>
      <w:marTop w:val="0"/>
      <w:marBottom w:val="0"/>
      <w:divBdr>
        <w:top w:val="none" w:sz="0" w:space="0" w:color="auto"/>
        <w:left w:val="none" w:sz="0" w:space="0" w:color="auto"/>
        <w:bottom w:val="none" w:sz="0" w:space="0" w:color="auto"/>
        <w:right w:val="none" w:sz="0" w:space="0" w:color="auto"/>
      </w:divBdr>
    </w:div>
    <w:div w:id="415634256">
      <w:marLeft w:val="0"/>
      <w:marRight w:val="0"/>
      <w:marTop w:val="0"/>
      <w:marBottom w:val="0"/>
      <w:divBdr>
        <w:top w:val="none" w:sz="0" w:space="0" w:color="auto"/>
        <w:left w:val="none" w:sz="0" w:space="0" w:color="auto"/>
        <w:bottom w:val="none" w:sz="0" w:space="0" w:color="auto"/>
        <w:right w:val="none" w:sz="0" w:space="0" w:color="auto"/>
      </w:divBdr>
    </w:div>
    <w:div w:id="415634257">
      <w:marLeft w:val="0"/>
      <w:marRight w:val="0"/>
      <w:marTop w:val="0"/>
      <w:marBottom w:val="0"/>
      <w:divBdr>
        <w:top w:val="none" w:sz="0" w:space="0" w:color="auto"/>
        <w:left w:val="none" w:sz="0" w:space="0" w:color="auto"/>
        <w:bottom w:val="none" w:sz="0" w:space="0" w:color="auto"/>
        <w:right w:val="none" w:sz="0" w:space="0" w:color="auto"/>
      </w:divBdr>
    </w:div>
    <w:div w:id="415634258">
      <w:marLeft w:val="0"/>
      <w:marRight w:val="0"/>
      <w:marTop w:val="0"/>
      <w:marBottom w:val="0"/>
      <w:divBdr>
        <w:top w:val="none" w:sz="0" w:space="0" w:color="auto"/>
        <w:left w:val="none" w:sz="0" w:space="0" w:color="auto"/>
        <w:bottom w:val="none" w:sz="0" w:space="0" w:color="auto"/>
        <w:right w:val="none" w:sz="0" w:space="0" w:color="auto"/>
      </w:divBdr>
    </w:div>
    <w:div w:id="415634259">
      <w:marLeft w:val="0"/>
      <w:marRight w:val="0"/>
      <w:marTop w:val="0"/>
      <w:marBottom w:val="0"/>
      <w:divBdr>
        <w:top w:val="none" w:sz="0" w:space="0" w:color="auto"/>
        <w:left w:val="none" w:sz="0" w:space="0" w:color="auto"/>
        <w:bottom w:val="none" w:sz="0" w:space="0" w:color="auto"/>
        <w:right w:val="none" w:sz="0" w:space="0" w:color="auto"/>
      </w:divBdr>
    </w:div>
    <w:div w:id="415634260">
      <w:marLeft w:val="0"/>
      <w:marRight w:val="0"/>
      <w:marTop w:val="0"/>
      <w:marBottom w:val="0"/>
      <w:divBdr>
        <w:top w:val="none" w:sz="0" w:space="0" w:color="auto"/>
        <w:left w:val="none" w:sz="0" w:space="0" w:color="auto"/>
        <w:bottom w:val="none" w:sz="0" w:space="0" w:color="auto"/>
        <w:right w:val="none" w:sz="0" w:space="0" w:color="auto"/>
      </w:divBdr>
    </w:div>
    <w:div w:id="415634261">
      <w:marLeft w:val="0"/>
      <w:marRight w:val="0"/>
      <w:marTop w:val="0"/>
      <w:marBottom w:val="0"/>
      <w:divBdr>
        <w:top w:val="none" w:sz="0" w:space="0" w:color="auto"/>
        <w:left w:val="none" w:sz="0" w:space="0" w:color="auto"/>
        <w:bottom w:val="none" w:sz="0" w:space="0" w:color="auto"/>
        <w:right w:val="none" w:sz="0" w:space="0" w:color="auto"/>
      </w:divBdr>
    </w:div>
    <w:div w:id="415634262">
      <w:marLeft w:val="0"/>
      <w:marRight w:val="0"/>
      <w:marTop w:val="0"/>
      <w:marBottom w:val="0"/>
      <w:divBdr>
        <w:top w:val="none" w:sz="0" w:space="0" w:color="auto"/>
        <w:left w:val="none" w:sz="0" w:space="0" w:color="auto"/>
        <w:bottom w:val="none" w:sz="0" w:space="0" w:color="auto"/>
        <w:right w:val="none" w:sz="0" w:space="0" w:color="auto"/>
      </w:divBdr>
    </w:div>
    <w:div w:id="417025166">
      <w:bodyDiv w:val="1"/>
      <w:marLeft w:val="0"/>
      <w:marRight w:val="0"/>
      <w:marTop w:val="0"/>
      <w:marBottom w:val="0"/>
      <w:divBdr>
        <w:top w:val="none" w:sz="0" w:space="0" w:color="auto"/>
        <w:left w:val="none" w:sz="0" w:space="0" w:color="auto"/>
        <w:bottom w:val="none" w:sz="0" w:space="0" w:color="auto"/>
        <w:right w:val="none" w:sz="0" w:space="0" w:color="auto"/>
      </w:divBdr>
    </w:div>
    <w:div w:id="776749912">
      <w:bodyDiv w:val="1"/>
      <w:marLeft w:val="0"/>
      <w:marRight w:val="0"/>
      <w:marTop w:val="0"/>
      <w:marBottom w:val="0"/>
      <w:divBdr>
        <w:top w:val="none" w:sz="0" w:space="0" w:color="auto"/>
        <w:left w:val="none" w:sz="0" w:space="0" w:color="auto"/>
        <w:bottom w:val="none" w:sz="0" w:space="0" w:color="auto"/>
        <w:right w:val="none" w:sz="0" w:space="0" w:color="auto"/>
      </w:divBdr>
    </w:div>
    <w:div w:id="804935793">
      <w:bodyDiv w:val="1"/>
      <w:marLeft w:val="0"/>
      <w:marRight w:val="0"/>
      <w:marTop w:val="0"/>
      <w:marBottom w:val="0"/>
      <w:divBdr>
        <w:top w:val="none" w:sz="0" w:space="0" w:color="auto"/>
        <w:left w:val="none" w:sz="0" w:space="0" w:color="auto"/>
        <w:bottom w:val="none" w:sz="0" w:space="0" w:color="auto"/>
        <w:right w:val="none" w:sz="0" w:space="0" w:color="auto"/>
      </w:divBdr>
    </w:div>
    <w:div w:id="938373791">
      <w:bodyDiv w:val="1"/>
      <w:marLeft w:val="0"/>
      <w:marRight w:val="0"/>
      <w:marTop w:val="0"/>
      <w:marBottom w:val="0"/>
      <w:divBdr>
        <w:top w:val="none" w:sz="0" w:space="0" w:color="auto"/>
        <w:left w:val="none" w:sz="0" w:space="0" w:color="auto"/>
        <w:bottom w:val="none" w:sz="0" w:space="0" w:color="auto"/>
        <w:right w:val="none" w:sz="0" w:space="0" w:color="auto"/>
      </w:divBdr>
    </w:div>
    <w:div w:id="1119839791">
      <w:bodyDiv w:val="1"/>
      <w:marLeft w:val="0"/>
      <w:marRight w:val="0"/>
      <w:marTop w:val="0"/>
      <w:marBottom w:val="0"/>
      <w:divBdr>
        <w:top w:val="none" w:sz="0" w:space="0" w:color="auto"/>
        <w:left w:val="none" w:sz="0" w:space="0" w:color="auto"/>
        <w:bottom w:val="none" w:sz="0" w:space="0" w:color="auto"/>
        <w:right w:val="none" w:sz="0" w:space="0" w:color="auto"/>
      </w:divBdr>
    </w:div>
    <w:div w:id="1131435855">
      <w:bodyDiv w:val="1"/>
      <w:marLeft w:val="0"/>
      <w:marRight w:val="0"/>
      <w:marTop w:val="0"/>
      <w:marBottom w:val="0"/>
      <w:divBdr>
        <w:top w:val="none" w:sz="0" w:space="0" w:color="auto"/>
        <w:left w:val="none" w:sz="0" w:space="0" w:color="auto"/>
        <w:bottom w:val="none" w:sz="0" w:space="0" w:color="auto"/>
        <w:right w:val="none" w:sz="0" w:space="0" w:color="auto"/>
      </w:divBdr>
    </w:div>
    <w:div w:id="1171485984">
      <w:bodyDiv w:val="1"/>
      <w:marLeft w:val="0"/>
      <w:marRight w:val="0"/>
      <w:marTop w:val="0"/>
      <w:marBottom w:val="0"/>
      <w:divBdr>
        <w:top w:val="none" w:sz="0" w:space="0" w:color="auto"/>
        <w:left w:val="none" w:sz="0" w:space="0" w:color="auto"/>
        <w:bottom w:val="none" w:sz="0" w:space="0" w:color="auto"/>
        <w:right w:val="none" w:sz="0" w:space="0" w:color="auto"/>
      </w:divBdr>
    </w:div>
    <w:div w:id="1317489635">
      <w:bodyDiv w:val="1"/>
      <w:marLeft w:val="0"/>
      <w:marRight w:val="0"/>
      <w:marTop w:val="0"/>
      <w:marBottom w:val="0"/>
      <w:divBdr>
        <w:top w:val="none" w:sz="0" w:space="0" w:color="auto"/>
        <w:left w:val="none" w:sz="0" w:space="0" w:color="auto"/>
        <w:bottom w:val="none" w:sz="0" w:space="0" w:color="auto"/>
        <w:right w:val="none" w:sz="0" w:space="0" w:color="auto"/>
      </w:divBdr>
    </w:div>
    <w:div w:id="1348292065">
      <w:bodyDiv w:val="1"/>
      <w:marLeft w:val="0"/>
      <w:marRight w:val="0"/>
      <w:marTop w:val="0"/>
      <w:marBottom w:val="0"/>
      <w:divBdr>
        <w:top w:val="none" w:sz="0" w:space="0" w:color="auto"/>
        <w:left w:val="none" w:sz="0" w:space="0" w:color="auto"/>
        <w:bottom w:val="none" w:sz="0" w:space="0" w:color="auto"/>
        <w:right w:val="none" w:sz="0" w:space="0" w:color="auto"/>
      </w:divBdr>
    </w:div>
    <w:div w:id="1370685657">
      <w:bodyDiv w:val="1"/>
      <w:marLeft w:val="0"/>
      <w:marRight w:val="0"/>
      <w:marTop w:val="0"/>
      <w:marBottom w:val="0"/>
      <w:divBdr>
        <w:top w:val="none" w:sz="0" w:space="0" w:color="auto"/>
        <w:left w:val="none" w:sz="0" w:space="0" w:color="auto"/>
        <w:bottom w:val="none" w:sz="0" w:space="0" w:color="auto"/>
        <w:right w:val="none" w:sz="0" w:space="0" w:color="auto"/>
      </w:divBdr>
    </w:div>
    <w:div w:id="1573199229">
      <w:bodyDiv w:val="1"/>
      <w:marLeft w:val="0"/>
      <w:marRight w:val="0"/>
      <w:marTop w:val="0"/>
      <w:marBottom w:val="0"/>
      <w:divBdr>
        <w:top w:val="none" w:sz="0" w:space="0" w:color="auto"/>
        <w:left w:val="none" w:sz="0" w:space="0" w:color="auto"/>
        <w:bottom w:val="none" w:sz="0" w:space="0" w:color="auto"/>
        <w:right w:val="none" w:sz="0" w:space="0" w:color="auto"/>
      </w:divBdr>
    </w:div>
    <w:div w:id="1710109911">
      <w:bodyDiv w:val="1"/>
      <w:marLeft w:val="0"/>
      <w:marRight w:val="0"/>
      <w:marTop w:val="0"/>
      <w:marBottom w:val="0"/>
      <w:divBdr>
        <w:top w:val="none" w:sz="0" w:space="0" w:color="auto"/>
        <w:left w:val="none" w:sz="0" w:space="0" w:color="auto"/>
        <w:bottom w:val="none" w:sz="0" w:space="0" w:color="auto"/>
        <w:right w:val="none" w:sz="0" w:space="0" w:color="auto"/>
      </w:divBdr>
    </w:div>
    <w:div w:id="1860467748">
      <w:bodyDiv w:val="1"/>
      <w:marLeft w:val="0"/>
      <w:marRight w:val="0"/>
      <w:marTop w:val="0"/>
      <w:marBottom w:val="0"/>
      <w:divBdr>
        <w:top w:val="none" w:sz="0" w:space="0" w:color="auto"/>
        <w:left w:val="none" w:sz="0" w:space="0" w:color="auto"/>
        <w:bottom w:val="none" w:sz="0" w:space="0" w:color="auto"/>
        <w:right w:val="none" w:sz="0" w:space="0" w:color="auto"/>
      </w:divBdr>
      <w:divsChild>
        <w:div w:id="2048482040">
          <w:marLeft w:val="0"/>
          <w:marRight w:val="0"/>
          <w:marTop w:val="0"/>
          <w:marBottom w:val="0"/>
          <w:divBdr>
            <w:top w:val="none" w:sz="0" w:space="0" w:color="auto"/>
            <w:left w:val="none" w:sz="0" w:space="0" w:color="auto"/>
            <w:bottom w:val="none" w:sz="0" w:space="0" w:color="auto"/>
            <w:right w:val="none" w:sz="0" w:space="0" w:color="auto"/>
          </w:divBdr>
          <w:divsChild>
            <w:div w:id="2035618927">
              <w:marLeft w:val="0"/>
              <w:marRight w:val="0"/>
              <w:marTop w:val="0"/>
              <w:marBottom w:val="0"/>
              <w:divBdr>
                <w:top w:val="none" w:sz="0" w:space="0" w:color="auto"/>
                <w:left w:val="none" w:sz="0" w:space="0" w:color="auto"/>
                <w:bottom w:val="none" w:sz="0" w:space="0" w:color="auto"/>
                <w:right w:val="none" w:sz="0" w:space="0" w:color="auto"/>
              </w:divBdr>
              <w:divsChild>
                <w:div w:id="757409197">
                  <w:marLeft w:val="0"/>
                  <w:marRight w:val="0"/>
                  <w:marTop w:val="0"/>
                  <w:marBottom w:val="0"/>
                  <w:divBdr>
                    <w:top w:val="none" w:sz="0" w:space="0" w:color="auto"/>
                    <w:left w:val="none" w:sz="0" w:space="0" w:color="auto"/>
                    <w:bottom w:val="none" w:sz="0" w:space="0" w:color="auto"/>
                    <w:right w:val="none" w:sz="0" w:space="0" w:color="auto"/>
                  </w:divBdr>
                  <w:divsChild>
                    <w:div w:id="2113431107">
                      <w:marLeft w:val="0"/>
                      <w:marRight w:val="0"/>
                      <w:marTop w:val="0"/>
                      <w:marBottom w:val="0"/>
                      <w:divBdr>
                        <w:top w:val="none" w:sz="0" w:space="0" w:color="auto"/>
                        <w:left w:val="none" w:sz="0" w:space="0" w:color="auto"/>
                        <w:bottom w:val="none" w:sz="0" w:space="0" w:color="auto"/>
                        <w:right w:val="none" w:sz="0" w:space="0" w:color="auto"/>
                      </w:divBdr>
                      <w:divsChild>
                        <w:div w:id="196626270">
                          <w:marLeft w:val="0"/>
                          <w:marRight w:val="0"/>
                          <w:marTop w:val="225"/>
                          <w:marBottom w:val="0"/>
                          <w:divBdr>
                            <w:top w:val="none" w:sz="0" w:space="0" w:color="auto"/>
                            <w:left w:val="none" w:sz="0" w:space="0" w:color="auto"/>
                            <w:bottom w:val="none" w:sz="0" w:space="0" w:color="auto"/>
                            <w:right w:val="none" w:sz="0" w:space="0" w:color="auto"/>
                          </w:divBdr>
                          <w:divsChild>
                            <w:div w:id="2063750474">
                              <w:marLeft w:val="0"/>
                              <w:marRight w:val="0"/>
                              <w:marTop w:val="0"/>
                              <w:marBottom w:val="0"/>
                              <w:divBdr>
                                <w:top w:val="none" w:sz="0" w:space="0" w:color="auto"/>
                                <w:left w:val="none" w:sz="0" w:space="0" w:color="auto"/>
                                <w:bottom w:val="none" w:sz="0" w:space="0" w:color="auto"/>
                                <w:right w:val="none" w:sz="0" w:space="0" w:color="auto"/>
                              </w:divBdr>
                              <w:divsChild>
                                <w:div w:id="702245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4.emf"/><Relationship Id="rId18" Type="http://schemas.openxmlformats.org/officeDocument/2006/relationships/chart" Target="charts/chart3.xml"/><Relationship Id="rId26" Type="http://schemas.openxmlformats.org/officeDocument/2006/relationships/package" Target="embeddings/_____Microsoft_Excel10.xlsx"/><Relationship Id="rId39" Type="http://schemas.openxmlformats.org/officeDocument/2006/relationships/image" Target="media/image14.emf"/><Relationship Id="rId3" Type="http://schemas.openxmlformats.org/officeDocument/2006/relationships/styles" Target="styles.xml"/><Relationship Id="rId21" Type="http://schemas.openxmlformats.org/officeDocument/2006/relationships/image" Target="media/image7.emf"/><Relationship Id="rId34" Type="http://schemas.openxmlformats.org/officeDocument/2006/relationships/package" Target="embeddings/_____Microsoft_Excel15.xlsx"/><Relationship Id="rId42"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package" Target="embeddings/_____Microsoft_Excel5.xlsx"/><Relationship Id="rId25" Type="http://schemas.openxmlformats.org/officeDocument/2006/relationships/image" Target="media/image9.emf"/><Relationship Id="rId33" Type="http://schemas.openxmlformats.org/officeDocument/2006/relationships/image" Target="media/image12.emf"/><Relationship Id="rId38" Type="http://schemas.openxmlformats.org/officeDocument/2006/relationships/chart" Target="charts/chart7.xml"/><Relationship Id="rId2" Type="http://schemas.openxmlformats.org/officeDocument/2006/relationships/numbering" Target="numbering.xml"/><Relationship Id="rId16" Type="http://schemas.openxmlformats.org/officeDocument/2006/relationships/image" Target="media/image5.emf"/><Relationship Id="rId20" Type="http://schemas.openxmlformats.org/officeDocument/2006/relationships/package" Target="embeddings/_____Microsoft_Excel7.xlsx"/><Relationship Id="rId29" Type="http://schemas.openxmlformats.org/officeDocument/2006/relationships/chart" Target="charts/chart4.xml"/><Relationship Id="rId41" Type="http://schemas.openxmlformats.org/officeDocument/2006/relationships/chart" Target="charts/chart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_____Microsoft_Excel1.xlsx"/><Relationship Id="rId24" Type="http://schemas.openxmlformats.org/officeDocument/2006/relationships/package" Target="embeddings/_____Microsoft_Excel9.xlsx"/><Relationship Id="rId32" Type="http://schemas.openxmlformats.org/officeDocument/2006/relationships/chart" Target="charts/chart5.xml"/><Relationship Id="rId37" Type="http://schemas.openxmlformats.org/officeDocument/2006/relationships/package" Target="embeddings/_____Microsoft_Excel17.xlsx"/><Relationship Id="rId40" Type="http://schemas.openxmlformats.org/officeDocument/2006/relationships/package" Target="embeddings/_____Microsoft_Excel19.xlsx"/><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hart" Target="charts/chart2.xml"/><Relationship Id="rId23" Type="http://schemas.openxmlformats.org/officeDocument/2006/relationships/image" Target="media/image8.emf"/><Relationship Id="rId28" Type="http://schemas.openxmlformats.org/officeDocument/2006/relationships/package" Target="embeddings/_____Microsoft_Excel11.xlsx"/><Relationship Id="rId36" Type="http://schemas.openxmlformats.org/officeDocument/2006/relationships/image" Target="media/image13.emf"/><Relationship Id="rId10" Type="http://schemas.openxmlformats.org/officeDocument/2006/relationships/image" Target="media/image3.emf"/><Relationship Id="rId19" Type="http://schemas.openxmlformats.org/officeDocument/2006/relationships/image" Target="media/image6.emf"/><Relationship Id="rId31" Type="http://schemas.openxmlformats.org/officeDocument/2006/relationships/package" Target="embeddings/_____Microsoft_Excel13.xlsx"/><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package" Target="embeddings/_____Microsoft_Excel3.xlsx"/><Relationship Id="rId22" Type="http://schemas.openxmlformats.org/officeDocument/2006/relationships/package" Target="embeddings/_____Microsoft_Excel8.xlsx"/><Relationship Id="rId27" Type="http://schemas.openxmlformats.org/officeDocument/2006/relationships/image" Target="media/image10.emf"/><Relationship Id="rId30" Type="http://schemas.openxmlformats.org/officeDocument/2006/relationships/image" Target="media/image11.emf"/><Relationship Id="rId35" Type="http://schemas.openxmlformats.org/officeDocument/2006/relationships/chart" Target="charts/chart6.xml"/><Relationship Id="rId43" Type="http://schemas.openxmlformats.org/officeDocument/2006/relationships/footer" Target="footer2.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2.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4.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Excel6.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Excel12.xlsx"/></Relationships>
</file>

<file path=word/charts/_rels/chart5.xml.rels><?xml version="1.0" encoding="UTF-8" standalone="yes"?>
<Relationships xmlns="http://schemas.openxmlformats.org/package/2006/relationships"><Relationship Id="rId1" Type="http://schemas.openxmlformats.org/officeDocument/2006/relationships/package" Target="../embeddings/_____Microsoft_Excel14.xlsx"/></Relationships>
</file>

<file path=word/charts/_rels/chart6.xml.rels><?xml version="1.0" encoding="UTF-8" standalone="yes"?>
<Relationships xmlns="http://schemas.openxmlformats.org/package/2006/relationships"><Relationship Id="rId1" Type="http://schemas.openxmlformats.org/officeDocument/2006/relationships/package" Target="../embeddings/_____Microsoft_Excel1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_____Microsoft_Excel18.xlsx"/></Relationships>
</file>

<file path=word/charts/_rels/chart8.xml.rels><?xml version="1.0" encoding="UTF-8" standalone="yes"?>
<Relationships xmlns="http://schemas.openxmlformats.org/package/2006/relationships"><Relationship Id="rId1" Type="http://schemas.openxmlformats.org/officeDocument/2006/relationships/package" Target="../embeddings/_____Microsoft_Excel20.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0491975388322359E-2"/>
          <c:y val="6.4327485380116955E-2"/>
          <c:w val="0.90546430876468309"/>
          <c:h val="0.82324860708200953"/>
        </c:manualLayout>
      </c:layout>
      <c:barChart>
        <c:barDir val="col"/>
        <c:grouping val="clustered"/>
        <c:varyColors val="0"/>
        <c:ser>
          <c:idx val="0"/>
          <c:order val="0"/>
          <c:tx>
            <c:strRef>
              <c:f>Лист1!$B$1</c:f>
              <c:strCache>
                <c:ptCount val="1"/>
                <c:pt idx="0">
                  <c:v>Воронеж</c:v>
                </c:pt>
              </c:strCache>
            </c:strRef>
          </c:tx>
          <c:spPr>
            <a:pattFill prst="wdDnDiag">
              <a:fgClr>
                <a:sysClr val="windowText" lastClr="000000"/>
              </a:fgClr>
              <a:bgClr>
                <a:schemeClr val="bg1"/>
              </a:bgClr>
            </a:pattFill>
            <a:ln>
              <a:solidFill>
                <a:schemeClr val="tx1"/>
              </a:solidFill>
            </a:ln>
            <a:effectLst/>
          </c:spPr>
          <c:invertIfNegative val="0"/>
          <c:dLbls>
            <c:spPr>
              <a:noFill/>
              <a:ln>
                <a:noFill/>
              </a:ln>
              <a:effectLst/>
            </c:spPr>
            <c:txPr>
              <a:bodyPr rot="0" spcFirstLastPara="1" vertOverflow="ellipsis" vert="horz" wrap="square" anchor="ctr" anchorCtr="1"/>
              <a:lstStyle/>
              <a:p>
                <a:pPr>
                  <a:defRPr sz="11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Положительно</c:v>
                </c:pt>
                <c:pt idx="1">
                  <c:v>Отрицательно</c:v>
                </c:pt>
                <c:pt idx="2">
                  <c:v>Затрудняюсь ответить </c:v>
                </c:pt>
              </c:strCache>
            </c:strRef>
          </c:cat>
          <c:val>
            <c:numRef>
              <c:f>Лист1!$B$2:$B$4</c:f>
              <c:numCache>
                <c:formatCode>0%</c:formatCode>
                <c:ptCount val="3"/>
                <c:pt idx="0">
                  <c:v>0.13</c:v>
                </c:pt>
                <c:pt idx="1">
                  <c:v>0.85</c:v>
                </c:pt>
                <c:pt idx="2">
                  <c:v>0.02</c:v>
                </c:pt>
              </c:numCache>
            </c:numRef>
          </c:val>
        </c:ser>
        <c:ser>
          <c:idx val="1"/>
          <c:order val="1"/>
          <c:tx>
            <c:strRef>
              <c:f>Лист1!$C$1</c:f>
              <c:strCache>
                <c:ptCount val="1"/>
                <c:pt idx="0">
                  <c:v>Россия</c:v>
                </c:pt>
              </c:strCache>
            </c:strRef>
          </c:tx>
          <c:spPr>
            <a:pattFill prst="dashHorz">
              <a:fgClr>
                <a:sysClr val="windowText" lastClr="000000"/>
              </a:fgClr>
              <a:bgClr>
                <a:schemeClr val="bg1"/>
              </a:bgClr>
            </a:pattFill>
            <a:ln>
              <a:solidFill>
                <a:schemeClr val="tx1"/>
              </a:solidFill>
            </a:ln>
            <a:effectLst/>
          </c:spPr>
          <c:invertIfNegative val="0"/>
          <c:dLbls>
            <c:spPr>
              <a:noFill/>
              <a:ln>
                <a:noFill/>
              </a:ln>
              <a:effectLst/>
            </c:spPr>
            <c:txPr>
              <a:bodyPr rot="0" spcFirstLastPara="1" vertOverflow="ellipsis" vert="horz" wrap="square" anchor="ctr" anchorCtr="1"/>
              <a:lstStyle/>
              <a:p>
                <a:pPr>
                  <a:defRPr sz="11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Положительно</c:v>
                </c:pt>
                <c:pt idx="1">
                  <c:v>Отрицательно</c:v>
                </c:pt>
                <c:pt idx="2">
                  <c:v>Затрудняюсь ответить </c:v>
                </c:pt>
              </c:strCache>
            </c:strRef>
          </c:cat>
          <c:val>
            <c:numRef>
              <c:f>Лист1!$C$2:$C$4</c:f>
              <c:numCache>
                <c:formatCode>0%</c:formatCode>
                <c:ptCount val="3"/>
                <c:pt idx="0">
                  <c:v>0.13</c:v>
                </c:pt>
                <c:pt idx="1">
                  <c:v>0.82</c:v>
                </c:pt>
                <c:pt idx="2">
                  <c:v>0.05</c:v>
                </c:pt>
              </c:numCache>
            </c:numRef>
          </c:val>
        </c:ser>
        <c:dLbls>
          <c:showLegendKey val="0"/>
          <c:showVal val="0"/>
          <c:showCatName val="0"/>
          <c:showSerName val="0"/>
          <c:showPercent val="0"/>
          <c:showBubbleSize val="0"/>
        </c:dLbls>
        <c:gapWidth val="100"/>
        <c:axId val="278117472"/>
        <c:axId val="278117080"/>
      </c:barChart>
      <c:catAx>
        <c:axId val="278117472"/>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ln>
                  <a:noFill/>
                </a:ln>
                <a:solidFill>
                  <a:sysClr val="windowText" lastClr="000000"/>
                </a:solidFill>
                <a:latin typeface="Arial" panose="020B0604020202020204" pitchFamily="34" charset="0"/>
                <a:ea typeface="+mn-ea"/>
                <a:cs typeface="Arial" panose="020B0604020202020204" pitchFamily="34" charset="0"/>
              </a:defRPr>
            </a:pPr>
            <a:endParaRPr lang="ru-RU"/>
          </a:p>
        </c:txPr>
        <c:crossAx val="278117080"/>
        <c:crosses val="autoZero"/>
        <c:auto val="1"/>
        <c:lblAlgn val="ctr"/>
        <c:lblOffset val="100"/>
        <c:noMultiLvlLbl val="0"/>
      </c:catAx>
      <c:valAx>
        <c:axId val="278117080"/>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crossAx val="278117472"/>
        <c:crosses val="autoZero"/>
        <c:crossBetween val="between"/>
      </c:valAx>
      <c:spPr>
        <a:noFill/>
        <a:ln>
          <a:noFill/>
        </a:ln>
        <a:effectLst/>
      </c:spPr>
    </c:plotArea>
    <c:legend>
      <c:legendPos val="b"/>
      <c:layout>
        <c:manualLayout>
          <c:xMode val="edge"/>
          <c:yMode val="edge"/>
          <c:x val="0.7033660988454874"/>
          <c:y val="7.0470532092579335E-2"/>
          <c:w val="0.26395421883739945"/>
          <c:h val="0.11272459363632178"/>
        </c:manualLayout>
      </c:layout>
      <c:overlay val="0"/>
      <c:spPr>
        <a:noFill/>
        <a:ln>
          <a:solidFill>
            <a:schemeClr val="tx1"/>
          </a:solid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legend>
    <c:plotVisOnly val="1"/>
    <c:dispBlanksAs val="gap"/>
    <c:showDLblsOverMax val="0"/>
  </c:chart>
  <c:spPr>
    <a:solidFill>
      <a:schemeClr val="bg1"/>
    </a:solidFill>
    <a:ln w="9525" cap="flat" cmpd="sng" algn="ctr">
      <a:solidFill>
        <a:schemeClr val="tx1"/>
      </a:solidFill>
      <a:round/>
    </a:ln>
    <a:effectLst/>
  </c:spPr>
  <c:txPr>
    <a:bodyPr/>
    <a:lstStyle/>
    <a:p>
      <a:pPr>
        <a:defRPr>
          <a:solidFill>
            <a:sysClr val="windowText" lastClr="000000"/>
          </a:solidFill>
          <a:latin typeface="Arial" panose="020B0604020202020204" pitchFamily="34" charset="0"/>
          <a:cs typeface="Arial" panose="020B0604020202020204" pitchFamily="34" charset="0"/>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0491975388322359E-2"/>
          <c:y val="6.4327485380116955E-2"/>
          <c:w val="0.90546430876468309"/>
          <c:h val="0.82324860708200953"/>
        </c:manualLayout>
      </c:layout>
      <c:barChart>
        <c:barDir val="col"/>
        <c:grouping val="clustered"/>
        <c:varyColors val="0"/>
        <c:ser>
          <c:idx val="0"/>
          <c:order val="0"/>
          <c:tx>
            <c:strRef>
              <c:f>Лист1!$B$1</c:f>
              <c:strCache>
                <c:ptCount val="1"/>
                <c:pt idx="0">
                  <c:v>Воронеж</c:v>
                </c:pt>
              </c:strCache>
            </c:strRef>
          </c:tx>
          <c:spPr>
            <a:pattFill prst="wdDnDiag">
              <a:fgClr>
                <a:sysClr val="windowText" lastClr="000000"/>
              </a:fgClr>
              <a:bgClr>
                <a:schemeClr val="bg1"/>
              </a:bgClr>
            </a:pattFill>
            <a:ln>
              <a:solidFill>
                <a:schemeClr val="tx1"/>
              </a:solidFill>
            </a:ln>
            <a:effectLst/>
          </c:spPr>
          <c:invertIfNegative val="0"/>
          <c:dLbls>
            <c:spPr>
              <a:noFill/>
              <a:ln>
                <a:noFill/>
              </a:ln>
              <a:effectLst/>
            </c:spPr>
            <c:txPr>
              <a:bodyPr rot="0" spcFirstLastPara="1" vertOverflow="ellipsis" vert="horz" wrap="square" anchor="ctr" anchorCtr="1"/>
              <a:lstStyle/>
              <a:p>
                <a:pPr>
                  <a:defRPr sz="11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Куплю</c:v>
                </c:pt>
                <c:pt idx="1">
                  <c:v>Не куплю</c:v>
                </c:pt>
                <c:pt idx="2">
                  <c:v>Затрудняюсь ответить </c:v>
                </c:pt>
              </c:strCache>
            </c:strRef>
          </c:cat>
          <c:val>
            <c:numRef>
              <c:f>Лист1!$B$2:$B$4</c:f>
              <c:numCache>
                <c:formatCode>0%</c:formatCode>
                <c:ptCount val="3"/>
                <c:pt idx="0">
                  <c:v>0.24</c:v>
                </c:pt>
                <c:pt idx="1">
                  <c:v>0.72</c:v>
                </c:pt>
                <c:pt idx="2">
                  <c:v>0.04</c:v>
                </c:pt>
              </c:numCache>
            </c:numRef>
          </c:val>
        </c:ser>
        <c:ser>
          <c:idx val="1"/>
          <c:order val="1"/>
          <c:tx>
            <c:strRef>
              <c:f>Лист1!$C$1</c:f>
              <c:strCache>
                <c:ptCount val="1"/>
                <c:pt idx="0">
                  <c:v>Россия</c:v>
                </c:pt>
              </c:strCache>
            </c:strRef>
          </c:tx>
          <c:spPr>
            <a:pattFill prst="dashHorz">
              <a:fgClr>
                <a:sysClr val="windowText" lastClr="000000"/>
              </a:fgClr>
              <a:bgClr>
                <a:schemeClr val="bg1"/>
              </a:bgClr>
            </a:pattFill>
            <a:ln>
              <a:solidFill>
                <a:schemeClr val="tx1"/>
              </a:solidFill>
            </a:ln>
            <a:effectLst/>
          </c:spPr>
          <c:invertIfNegative val="0"/>
          <c:dLbls>
            <c:spPr>
              <a:noFill/>
              <a:ln>
                <a:noFill/>
              </a:ln>
              <a:effectLst/>
            </c:spPr>
            <c:txPr>
              <a:bodyPr rot="0" spcFirstLastPara="1" vertOverflow="ellipsis" vert="horz" wrap="square" anchor="ctr" anchorCtr="1"/>
              <a:lstStyle/>
              <a:p>
                <a:pPr>
                  <a:defRPr sz="11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Куплю</c:v>
                </c:pt>
                <c:pt idx="1">
                  <c:v>Не куплю</c:v>
                </c:pt>
                <c:pt idx="2">
                  <c:v>Затрудняюсь ответить </c:v>
                </c:pt>
              </c:strCache>
            </c:strRef>
          </c:cat>
          <c:val>
            <c:numRef>
              <c:f>Лист1!$C$2:$C$4</c:f>
              <c:numCache>
                <c:formatCode>0%</c:formatCode>
                <c:ptCount val="3"/>
                <c:pt idx="0">
                  <c:v>0.16</c:v>
                </c:pt>
                <c:pt idx="1">
                  <c:v>0.78</c:v>
                </c:pt>
                <c:pt idx="2">
                  <c:v>0.04</c:v>
                </c:pt>
              </c:numCache>
            </c:numRef>
          </c:val>
        </c:ser>
        <c:dLbls>
          <c:showLegendKey val="0"/>
          <c:showVal val="0"/>
          <c:showCatName val="0"/>
          <c:showSerName val="0"/>
          <c:showPercent val="0"/>
          <c:showBubbleSize val="0"/>
        </c:dLbls>
        <c:gapWidth val="100"/>
        <c:axId val="278119040"/>
        <c:axId val="278116296"/>
      </c:barChart>
      <c:catAx>
        <c:axId val="278119040"/>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ln>
                  <a:noFill/>
                </a:ln>
                <a:solidFill>
                  <a:sysClr val="windowText" lastClr="000000"/>
                </a:solidFill>
                <a:latin typeface="Arial" panose="020B0604020202020204" pitchFamily="34" charset="0"/>
                <a:ea typeface="+mn-ea"/>
                <a:cs typeface="Arial" panose="020B0604020202020204" pitchFamily="34" charset="0"/>
              </a:defRPr>
            </a:pPr>
            <a:endParaRPr lang="ru-RU"/>
          </a:p>
        </c:txPr>
        <c:crossAx val="278116296"/>
        <c:crosses val="autoZero"/>
        <c:auto val="1"/>
        <c:lblAlgn val="ctr"/>
        <c:lblOffset val="100"/>
        <c:noMultiLvlLbl val="0"/>
      </c:catAx>
      <c:valAx>
        <c:axId val="278116296"/>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crossAx val="278119040"/>
        <c:crosses val="autoZero"/>
        <c:crossBetween val="between"/>
      </c:valAx>
      <c:spPr>
        <a:noFill/>
        <a:ln>
          <a:noFill/>
        </a:ln>
        <a:effectLst/>
      </c:spPr>
    </c:plotArea>
    <c:legend>
      <c:legendPos val="b"/>
      <c:layout>
        <c:manualLayout>
          <c:xMode val="edge"/>
          <c:yMode val="edge"/>
          <c:x val="0.72074523471451324"/>
          <c:y val="7.0470599069853104E-2"/>
          <c:w val="0.26395421883739945"/>
          <c:h val="0.11272459363632178"/>
        </c:manualLayout>
      </c:layout>
      <c:overlay val="0"/>
      <c:spPr>
        <a:noFill/>
        <a:ln>
          <a:solidFill>
            <a:schemeClr val="tx1"/>
          </a:solid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legend>
    <c:plotVisOnly val="1"/>
    <c:dispBlanksAs val="gap"/>
    <c:showDLblsOverMax val="0"/>
  </c:chart>
  <c:spPr>
    <a:solidFill>
      <a:schemeClr val="bg1"/>
    </a:solidFill>
    <a:ln w="9525" cap="flat" cmpd="sng" algn="ctr">
      <a:solidFill>
        <a:schemeClr val="tx1"/>
      </a:solidFill>
      <a:round/>
    </a:ln>
    <a:effectLst/>
  </c:spPr>
  <c:txPr>
    <a:bodyPr/>
    <a:lstStyle/>
    <a:p>
      <a:pPr>
        <a:defRPr>
          <a:solidFill>
            <a:sysClr val="windowText" lastClr="000000"/>
          </a:solidFill>
          <a:latin typeface="Arial" panose="020B0604020202020204" pitchFamily="34" charset="0"/>
          <a:cs typeface="Arial" panose="020B0604020202020204" pitchFamily="34" charset="0"/>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9028715624196837E-2"/>
          <c:y val="6.4327485380116955E-2"/>
          <c:w val="0.9102074035997727"/>
          <c:h val="0.72383340240364691"/>
        </c:manualLayout>
      </c:layout>
      <c:barChart>
        <c:barDir val="col"/>
        <c:grouping val="clustered"/>
        <c:varyColors val="0"/>
        <c:ser>
          <c:idx val="0"/>
          <c:order val="0"/>
          <c:tx>
            <c:strRef>
              <c:f>Лист1!$B$1</c:f>
              <c:strCache>
                <c:ptCount val="1"/>
                <c:pt idx="0">
                  <c:v>Воронеж</c:v>
                </c:pt>
              </c:strCache>
            </c:strRef>
          </c:tx>
          <c:spPr>
            <a:pattFill prst="wdDnDiag">
              <a:fgClr>
                <a:sysClr val="windowText" lastClr="000000"/>
              </a:fgClr>
              <a:bgClr>
                <a:schemeClr val="bg1"/>
              </a:bgClr>
            </a:pattFill>
            <a:ln>
              <a:solidFill>
                <a:schemeClr val="tx1"/>
              </a:solidFill>
            </a:ln>
            <a:effectLst/>
          </c:spPr>
          <c:invertIfNegative val="0"/>
          <c:dLbls>
            <c:spPr>
              <a:noFill/>
              <a:ln>
                <a:noFill/>
              </a:ln>
              <a:effectLst/>
            </c:spPr>
            <c:txPr>
              <a:bodyPr rot="0" spcFirstLastPara="1" vertOverflow="ellipsis" vert="horz" wrap="square" anchor="ctr" anchorCtr="1"/>
              <a:lstStyle/>
              <a:p>
                <a:pPr>
                  <a:defRPr sz="11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Привело бы к росту преступности</c:v>
                </c:pt>
                <c:pt idx="1">
                  <c:v>Никак не сказалось бы на уровне преступности</c:v>
                </c:pt>
                <c:pt idx="2">
                  <c:v>Привело бы к снижению преступности</c:v>
                </c:pt>
                <c:pt idx="3">
                  <c:v>Затрудняюсь ответить</c:v>
                </c:pt>
              </c:strCache>
            </c:strRef>
          </c:cat>
          <c:val>
            <c:numRef>
              <c:f>Лист1!$B$2:$B$5</c:f>
              <c:numCache>
                <c:formatCode>0%</c:formatCode>
                <c:ptCount val="4"/>
                <c:pt idx="0">
                  <c:v>0.8</c:v>
                </c:pt>
                <c:pt idx="1">
                  <c:v>0.1</c:v>
                </c:pt>
                <c:pt idx="2">
                  <c:v>7.0000000000000007E-2</c:v>
                </c:pt>
                <c:pt idx="3">
                  <c:v>0.03</c:v>
                </c:pt>
              </c:numCache>
            </c:numRef>
          </c:val>
        </c:ser>
        <c:ser>
          <c:idx val="1"/>
          <c:order val="1"/>
          <c:tx>
            <c:strRef>
              <c:f>Лист1!$C$1</c:f>
              <c:strCache>
                <c:ptCount val="1"/>
                <c:pt idx="0">
                  <c:v>Россия</c:v>
                </c:pt>
              </c:strCache>
            </c:strRef>
          </c:tx>
          <c:spPr>
            <a:pattFill prst="dashHorz">
              <a:fgClr>
                <a:sysClr val="windowText" lastClr="000000"/>
              </a:fgClr>
              <a:bgClr>
                <a:schemeClr val="bg1"/>
              </a:bgClr>
            </a:pattFill>
            <a:ln>
              <a:solidFill>
                <a:schemeClr val="tx1"/>
              </a:solidFill>
            </a:ln>
            <a:effectLst/>
          </c:spPr>
          <c:invertIfNegative val="0"/>
          <c:dLbls>
            <c:spPr>
              <a:noFill/>
              <a:ln>
                <a:noFill/>
              </a:ln>
              <a:effectLst/>
            </c:spPr>
            <c:txPr>
              <a:bodyPr rot="0" spcFirstLastPara="1" vertOverflow="ellipsis" vert="horz" wrap="square" anchor="ctr" anchorCtr="1"/>
              <a:lstStyle/>
              <a:p>
                <a:pPr>
                  <a:defRPr sz="11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Привело бы к росту преступности</c:v>
                </c:pt>
                <c:pt idx="1">
                  <c:v>Никак не сказалось бы на уровне преступности</c:v>
                </c:pt>
                <c:pt idx="2">
                  <c:v>Привело бы к снижению преступности</c:v>
                </c:pt>
                <c:pt idx="3">
                  <c:v>Затрудняюсь ответить</c:v>
                </c:pt>
              </c:strCache>
            </c:strRef>
          </c:cat>
          <c:val>
            <c:numRef>
              <c:f>Лист1!$C$2:$C$5</c:f>
              <c:numCache>
                <c:formatCode>0%</c:formatCode>
                <c:ptCount val="4"/>
                <c:pt idx="0">
                  <c:v>0.79</c:v>
                </c:pt>
                <c:pt idx="1">
                  <c:v>0.09</c:v>
                </c:pt>
                <c:pt idx="2">
                  <c:v>0.05</c:v>
                </c:pt>
                <c:pt idx="3">
                  <c:v>7.0000000000000007E-2</c:v>
                </c:pt>
              </c:numCache>
            </c:numRef>
          </c:val>
        </c:ser>
        <c:dLbls>
          <c:showLegendKey val="0"/>
          <c:showVal val="0"/>
          <c:showCatName val="0"/>
          <c:showSerName val="0"/>
          <c:showPercent val="0"/>
          <c:showBubbleSize val="0"/>
        </c:dLbls>
        <c:gapWidth val="100"/>
        <c:axId val="231584688"/>
        <c:axId val="231582728"/>
      </c:barChart>
      <c:catAx>
        <c:axId val="231584688"/>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ln>
                  <a:noFill/>
                </a:ln>
                <a:solidFill>
                  <a:sysClr val="windowText" lastClr="000000"/>
                </a:solidFill>
                <a:latin typeface="Arial" panose="020B0604020202020204" pitchFamily="34" charset="0"/>
                <a:ea typeface="+mn-ea"/>
                <a:cs typeface="Arial" panose="020B0604020202020204" pitchFamily="34" charset="0"/>
              </a:defRPr>
            </a:pPr>
            <a:endParaRPr lang="ru-RU"/>
          </a:p>
        </c:txPr>
        <c:crossAx val="231582728"/>
        <c:crosses val="autoZero"/>
        <c:auto val="1"/>
        <c:lblAlgn val="ctr"/>
        <c:lblOffset val="100"/>
        <c:noMultiLvlLbl val="0"/>
      </c:catAx>
      <c:valAx>
        <c:axId val="231582728"/>
        <c:scaling>
          <c:orientation val="minMax"/>
        </c:scaling>
        <c:delete val="0"/>
        <c:axPos val="l"/>
        <c:numFmt formatCode="0%"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crossAx val="231584688"/>
        <c:crosses val="autoZero"/>
        <c:crossBetween val="between"/>
      </c:valAx>
      <c:spPr>
        <a:noFill/>
        <a:ln>
          <a:noFill/>
        </a:ln>
        <a:effectLst/>
      </c:spPr>
    </c:plotArea>
    <c:legend>
      <c:legendPos val="b"/>
      <c:layout>
        <c:manualLayout>
          <c:xMode val="edge"/>
          <c:yMode val="edge"/>
          <c:x val="0.72074523471451324"/>
          <c:y val="7.0470599069853104E-2"/>
          <c:w val="0.26395421883739945"/>
          <c:h val="0.11272459363632178"/>
        </c:manualLayout>
      </c:layout>
      <c:overlay val="0"/>
      <c:spPr>
        <a:noFill/>
        <a:ln>
          <a:solidFill>
            <a:schemeClr val="tx1"/>
          </a:solid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legend>
    <c:plotVisOnly val="1"/>
    <c:dispBlanksAs val="gap"/>
    <c:showDLblsOverMax val="0"/>
  </c:chart>
  <c:spPr>
    <a:solidFill>
      <a:schemeClr val="bg1"/>
    </a:solidFill>
    <a:ln w="9525" cap="flat" cmpd="sng" algn="ctr">
      <a:solidFill>
        <a:schemeClr val="tx1"/>
      </a:solidFill>
      <a:round/>
    </a:ln>
    <a:effectLst/>
  </c:spPr>
  <c:txPr>
    <a:bodyPr/>
    <a:lstStyle/>
    <a:p>
      <a:pPr>
        <a:defRPr>
          <a:solidFill>
            <a:sysClr val="windowText" lastClr="000000"/>
          </a:solidFill>
          <a:latin typeface="Arial" panose="020B0604020202020204" pitchFamily="34" charset="0"/>
          <a:cs typeface="Arial" panose="020B0604020202020204" pitchFamily="34" charset="0"/>
        </a:defRPr>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5850084206549225E-2"/>
          <c:y val="6.0606060606060608E-2"/>
          <c:w val="0.91168947679396128"/>
          <c:h val="0.8114353267824993"/>
        </c:manualLayout>
      </c:layout>
      <c:barChart>
        <c:barDir val="col"/>
        <c:grouping val="clustered"/>
        <c:varyColors val="0"/>
        <c:ser>
          <c:idx val="0"/>
          <c:order val="0"/>
          <c:tx>
            <c:strRef>
              <c:f>Лист1!$B$1</c:f>
              <c:strCache>
                <c:ptCount val="1"/>
                <c:pt idx="0">
                  <c:v>2001 год</c:v>
                </c:pt>
              </c:strCache>
            </c:strRef>
          </c:tx>
          <c:spPr>
            <a:pattFill prst="wdDnDiag">
              <a:fgClr>
                <a:sysClr val="windowText" lastClr="000000"/>
              </a:fgClr>
              <a:bgClr>
                <a:schemeClr val="bg1"/>
              </a:bgClr>
            </a:patt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Доброта</c:v>
                </c:pt>
                <c:pt idx="1">
                  <c:v>Недоброжелательность</c:v>
                </c:pt>
              </c:strCache>
            </c:strRef>
          </c:cat>
          <c:val>
            <c:numRef>
              <c:f>Лист1!$B$2:$B$3</c:f>
              <c:numCache>
                <c:formatCode>0%</c:formatCode>
                <c:ptCount val="2"/>
                <c:pt idx="0">
                  <c:v>0.38</c:v>
                </c:pt>
                <c:pt idx="1">
                  <c:v>0.21</c:v>
                </c:pt>
              </c:numCache>
            </c:numRef>
          </c:val>
        </c:ser>
        <c:ser>
          <c:idx val="1"/>
          <c:order val="1"/>
          <c:tx>
            <c:strRef>
              <c:f>Лист1!$C$1</c:f>
              <c:strCache>
                <c:ptCount val="1"/>
                <c:pt idx="0">
                  <c:v>2006 год</c:v>
                </c:pt>
              </c:strCache>
            </c:strRef>
          </c:tx>
          <c:spPr>
            <a:pattFill prst="dashHorz">
              <a:fgClr>
                <a:sysClr val="windowText" lastClr="000000"/>
              </a:fgClr>
              <a:bgClr>
                <a:schemeClr val="bg1"/>
              </a:bgClr>
            </a:patt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Доброта</c:v>
                </c:pt>
                <c:pt idx="1">
                  <c:v>Недоброжелательность</c:v>
                </c:pt>
              </c:strCache>
            </c:strRef>
          </c:cat>
          <c:val>
            <c:numRef>
              <c:f>Лист1!$C$2:$C$3</c:f>
              <c:numCache>
                <c:formatCode>0%</c:formatCode>
                <c:ptCount val="2"/>
                <c:pt idx="0">
                  <c:v>0.28000000000000003</c:v>
                </c:pt>
                <c:pt idx="1">
                  <c:v>0.2</c:v>
                </c:pt>
              </c:numCache>
            </c:numRef>
          </c:val>
        </c:ser>
        <c:ser>
          <c:idx val="2"/>
          <c:order val="2"/>
          <c:tx>
            <c:strRef>
              <c:f>Лист1!$D$1</c:f>
              <c:strCache>
                <c:ptCount val="1"/>
                <c:pt idx="0">
                  <c:v> 2011 год</c:v>
                </c:pt>
              </c:strCache>
            </c:strRef>
          </c:tx>
          <c:spPr>
            <a:pattFill prst="solidDmnd">
              <a:fgClr>
                <a:sysClr val="windowText" lastClr="000000"/>
              </a:fgClr>
              <a:bgClr>
                <a:schemeClr val="bg1"/>
              </a:bgClr>
            </a:patt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Доброта</c:v>
                </c:pt>
                <c:pt idx="1">
                  <c:v>Недоброжелательность</c:v>
                </c:pt>
              </c:strCache>
            </c:strRef>
          </c:cat>
          <c:val>
            <c:numRef>
              <c:f>Лист1!$D$2:$D$3</c:f>
              <c:numCache>
                <c:formatCode>0%</c:formatCode>
                <c:ptCount val="2"/>
                <c:pt idx="0">
                  <c:v>0.27</c:v>
                </c:pt>
                <c:pt idx="1">
                  <c:v>0.24</c:v>
                </c:pt>
              </c:numCache>
            </c:numRef>
          </c:val>
        </c:ser>
        <c:dLbls>
          <c:showLegendKey val="0"/>
          <c:showVal val="0"/>
          <c:showCatName val="0"/>
          <c:showSerName val="0"/>
          <c:showPercent val="0"/>
          <c:showBubbleSize val="0"/>
        </c:dLbls>
        <c:gapWidth val="100"/>
        <c:axId val="231583512"/>
        <c:axId val="231583120"/>
      </c:barChart>
      <c:catAx>
        <c:axId val="231583512"/>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crossAx val="231583120"/>
        <c:crosses val="autoZero"/>
        <c:auto val="1"/>
        <c:lblAlgn val="ctr"/>
        <c:lblOffset val="100"/>
        <c:noMultiLvlLbl val="0"/>
      </c:catAx>
      <c:valAx>
        <c:axId val="231583120"/>
        <c:scaling>
          <c:orientation val="minMax"/>
        </c:scaling>
        <c:delete val="0"/>
        <c:axPos val="l"/>
        <c:numFmt formatCode="0%"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crossAx val="231583512"/>
        <c:crosses val="autoZero"/>
        <c:crossBetween val="between"/>
      </c:valAx>
      <c:spPr>
        <a:noFill/>
        <a:ln>
          <a:noFill/>
        </a:ln>
        <a:effectLst/>
      </c:spPr>
    </c:plotArea>
    <c:legend>
      <c:legendPos val="b"/>
      <c:layout>
        <c:manualLayout>
          <c:xMode val="edge"/>
          <c:yMode val="edge"/>
          <c:x val="0.59658848922598295"/>
          <c:y val="5.3029652285199881E-2"/>
          <c:w val="0.36053249086590056"/>
          <c:h val="0.10009370729485259"/>
        </c:manualLayout>
      </c:layout>
      <c:overlay val="0"/>
      <c:spPr>
        <a:noFill/>
        <a:ln>
          <a:solidFill>
            <a:schemeClr val="tx1"/>
          </a:solidFill>
        </a:ln>
        <a:effectLst/>
      </c:spPr>
      <c:txPr>
        <a:bodyPr rot="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legend>
    <c:plotVisOnly val="1"/>
    <c:dispBlanksAs val="gap"/>
    <c:showDLblsOverMax val="0"/>
  </c:chart>
  <c:spPr>
    <a:solidFill>
      <a:schemeClr val="bg1"/>
    </a:solidFill>
    <a:ln w="9525" cap="flat" cmpd="sng" algn="ctr">
      <a:solidFill>
        <a:schemeClr val="tx1"/>
      </a:solidFill>
      <a:round/>
    </a:ln>
    <a:effectLst/>
  </c:spPr>
  <c:txPr>
    <a:bodyPr/>
    <a:lstStyle/>
    <a:p>
      <a:pPr>
        <a:defRPr>
          <a:solidFill>
            <a:sysClr val="windowText" lastClr="000000"/>
          </a:solidFill>
          <a:latin typeface="Arial" panose="020B0604020202020204" pitchFamily="34" charset="0"/>
          <a:cs typeface="Arial" panose="020B0604020202020204" pitchFamily="34" charset="0"/>
        </a:defRPr>
      </a:pPr>
      <a:endParaRPr lang="ru-RU"/>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4123113386661323E-2"/>
          <c:y val="0.20652804113771492"/>
          <c:w val="0.90831991787989941"/>
          <c:h val="0.58685992822325783"/>
        </c:manualLayout>
      </c:layout>
      <c:barChart>
        <c:barDir val="col"/>
        <c:grouping val="clustered"/>
        <c:varyColors val="0"/>
        <c:ser>
          <c:idx val="0"/>
          <c:order val="0"/>
          <c:tx>
            <c:strRef>
              <c:f>Лист1!$A$2</c:f>
              <c:strCache>
                <c:ptCount val="1"/>
                <c:pt idx="0">
                  <c:v>г.Воронеж</c:v>
                </c:pt>
              </c:strCache>
            </c:strRef>
          </c:tx>
          <c:spPr>
            <a:pattFill prst="wdDnDiag">
              <a:fgClr>
                <a:schemeClr val="tx1"/>
              </a:fgClr>
              <a:bgClr>
                <a:schemeClr val="bg1"/>
              </a:bgClr>
            </a:patt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Лист1!$B$1:$E$1</c:f>
              <c:strCache>
                <c:ptCount val="4"/>
                <c:pt idx="0">
                  <c:v>Жители г.Воронежа</c:v>
                </c:pt>
                <c:pt idx="1">
                  <c:v>Жители сельских районов Воронежской области</c:v>
                </c:pt>
                <c:pt idx="2">
                  <c:v>И те и другие в равной степени</c:v>
                </c:pt>
                <c:pt idx="3">
                  <c:v>Затрудняюсь ответить</c:v>
                </c:pt>
              </c:strCache>
            </c:strRef>
          </c:cat>
          <c:val>
            <c:numRef>
              <c:f>Лист1!$B$2:$E$2</c:f>
              <c:numCache>
                <c:formatCode>0%</c:formatCode>
                <c:ptCount val="4"/>
                <c:pt idx="0">
                  <c:v>0.11</c:v>
                </c:pt>
                <c:pt idx="1">
                  <c:v>0.57999999999999996</c:v>
                </c:pt>
                <c:pt idx="2">
                  <c:v>0.24</c:v>
                </c:pt>
                <c:pt idx="3">
                  <c:v>7.0000000000000007E-2</c:v>
                </c:pt>
              </c:numCache>
            </c:numRef>
          </c:val>
        </c:ser>
        <c:ser>
          <c:idx val="1"/>
          <c:order val="1"/>
          <c:tx>
            <c:strRef>
              <c:f>Лист1!$A$3</c:f>
              <c:strCache>
                <c:ptCount val="1"/>
                <c:pt idx="0">
                  <c:v>Малый город / П.Г.Т.</c:v>
                </c:pt>
              </c:strCache>
            </c:strRef>
          </c:tx>
          <c:spPr>
            <a:pattFill prst="dashHorz">
              <a:fgClr>
                <a:schemeClr val="tx1"/>
              </a:fgClr>
              <a:bgClr>
                <a:schemeClr val="bg1"/>
              </a:bgClr>
            </a:patt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Лист1!$B$1:$E$1</c:f>
              <c:strCache>
                <c:ptCount val="4"/>
                <c:pt idx="0">
                  <c:v>Жители г.Воронежа</c:v>
                </c:pt>
                <c:pt idx="1">
                  <c:v>Жители сельских районов Воронежской области</c:v>
                </c:pt>
                <c:pt idx="2">
                  <c:v>И те и другие в равной степени</c:v>
                </c:pt>
                <c:pt idx="3">
                  <c:v>Затрудняюсь ответить</c:v>
                </c:pt>
              </c:strCache>
            </c:strRef>
          </c:cat>
          <c:val>
            <c:numRef>
              <c:f>Лист1!$B$3:$E$3</c:f>
              <c:numCache>
                <c:formatCode>0%</c:formatCode>
                <c:ptCount val="4"/>
                <c:pt idx="0">
                  <c:v>0.1</c:v>
                </c:pt>
                <c:pt idx="1">
                  <c:v>0.52</c:v>
                </c:pt>
                <c:pt idx="2">
                  <c:v>0.33</c:v>
                </c:pt>
                <c:pt idx="3">
                  <c:v>0.05</c:v>
                </c:pt>
              </c:numCache>
            </c:numRef>
          </c:val>
        </c:ser>
        <c:ser>
          <c:idx val="2"/>
          <c:order val="2"/>
          <c:tx>
            <c:strRef>
              <c:f>Лист1!$A$4</c:f>
              <c:strCache>
                <c:ptCount val="1"/>
                <c:pt idx="0">
                  <c:v>Село / Деревня</c:v>
                </c:pt>
              </c:strCache>
            </c:strRef>
          </c:tx>
          <c:spPr>
            <a:pattFill prst="dashVert">
              <a:fgClr>
                <a:schemeClr val="tx1"/>
              </a:fgClr>
              <a:bgClr>
                <a:schemeClr val="bg1"/>
              </a:bgClr>
            </a:patt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Лист1!$B$1:$E$1</c:f>
              <c:strCache>
                <c:ptCount val="4"/>
                <c:pt idx="0">
                  <c:v>Жители г.Воронежа</c:v>
                </c:pt>
                <c:pt idx="1">
                  <c:v>Жители сельских районов Воронежской области</c:v>
                </c:pt>
                <c:pt idx="2">
                  <c:v>И те и другие в равной степени</c:v>
                </c:pt>
                <c:pt idx="3">
                  <c:v>Затрудняюсь ответить</c:v>
                </c:pt>
              </c:strCache>
            </c:strRef>
          </c:cat>
          <c:val>
            <c:numRef>
              <c:f>Лист1!$B$4:$E$4</c:f>
              <c:numCache>
                <c:formatCode>0%</c:formatCode>
                <c:ptCount val="4"/>
                <c:pt idx="0">
                  <c:v>0.08</c:v>
                </c:pt>
                <c:pt idx="1">
                  <c:v>0.5</c:v>
                </c:pt>
                <c:pt idx="2">
                  <c:v>0.37</c:v>
                </c:pt>
                <c:pt idx="3">
                  <c:v>0.05</c:v>
                </c:pt>
              </c:numCache>
            </c:numRef>
          </c:val>
        </c:ser>
        <c:dLbls>
          <c:showLegendKey val="0"/>
          <c:showVal val="0"/>
          <c:showCatName val="0"/>
          <c:showSerName val="0"/>
          <c:showPercent val="0"/>
          <c:showBubbleSize val="0"/>
        </c:dLbls>
        <c:gapWidth val="100"/>
        <c:axId val="273236128"/>
        <c:axId val="273238088"/>
      </c:barChart>
      <c:catAx>
        <c:axId val="273236128"/>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crossAx val="273238088"/>
        <c:crosses val="autoZero"/>
        <c:auto val="1"/>
        <c:lblAlgn val="ctr"/>
        <c:lblOffset val="100"/>
        <c:noMultiLvlLbl val="0"/>
      </c:catAx>
      <c:valAx>
        <c:axId val="273238088"/>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crossAx val="273236128"/>
        <c:crosses val="autoZero"/>
        <c:crossBetween val="between"/>
      </c:valAx>
      <c:spPr>
        <a:noFill/>
        <a:ln>
          <a:noFill/>
        </a:ln>
        <a:effectLst/>
      </c:spPr>
    </c:plotArea>
    <c:legend>
      <c:legendPos val="b"/>
      <c:layout>
        <c:manualLayout>
          <c:xMode val="edge"/>
          <c:yMode val="edge"/>
          <c:x val="0.1794020421533159"/>
          <c:y val="3.7009373828271457E-2"/>
          <c:w val="0.69409765657087197"/>
          <c:h val="0.11735711118301995"/>
        </c:manualLayout>
      </c:layout>
      <c:overlay val="0"/>
      <c:spPr>
        <a:noFill/>
        <a:ln>
          <a:solidFill>
            <a:schemeClr val="tx1"/>
          </a:solid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legend>
    <c:plotVisOnly val="1"/>
    <c:dispBlanksAs val="gap"/>
    <c:showDLblsOverMax val="0"/>
  </c:chart>
  <c:spPr>
    <a:solidFill>
      <a:schemeClr val="bg1"/>
    </a:solidFill>
    <a:ln w="9525" cap="flat" cmpd="sng" algn="ctr">
      <a:solidFill>
        <a:schemeClr val="tx1"/>
      </a:solidFill>
      <a:round/>
    </a:ln>
    <a:effectLst/>
  </c:spPr>
  <c:txPr>
    <a:bodyPr/>
    <a:lstStyle/>
    <a:p>
      <a:pPr>
        <a:defRPr>
          <a:solidFill>
            <a:sysClr val="windowText" lastClr="000000"/>
          </a:solidFill>
          <a:latin typeface="Arial" panose="020B0604020202020204" pitchFamily="34" charset="0"/>
          <a:cs typeface="Arial" panose="020B0604020202020204" pitchFamily="34" charset="0"/>
        </a:defRPr>
      </a:pPr>
      <a:endParaRPr lang="ru-RU"/>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4123113386661323E-2"/>
          <c:y val="0.20652804113771492"/>
          <c:w val="0.90831991787989941"/>
          <c:h val="0.58685992822325783"/>
        </c:manualLayout>
      </c:layout>
      <c:barChart>
        <c:barDir val="col"/>
        <c:grouping val="clustered"/>
        <c:varyColors val="0"/>
        <c:ser>
          <c:idx val="0"/>
          <c:order val="0"/>
          <c:tx>
            <c:strRef>
              <c:f>Лист1!$A$2</c:f>
              <c:strCache>
                <c:ptCount val="1"/>
                <c:pt idx="0">
                  <c:v>г.Воронеж</c:v>
                </c:pt>
              </c:strCache>
            </c:strRef>
          </c:tx>
          <c:spPr>
            <a:pattFill prst="wdDnDiag">
              <a:fgClr>
                <a:schemeClr val="tx1"/>
              </a:fgClr>
              <a:bgClr>
                <a:schemeClr val="bg1"/>
              </a:bgClr>
            </a:patt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Лист1!$B$1:$E$1</c:f>
              <c:strCache>
                <c:ptCount val="4"/>
                <c:pt idx="0">
                  <c:v>Жители г.Воронежа</c:v>
                </c:pt>
                <c:pt idx="1">
                  <c:v>Жители сельских районов Воронежской области</c:v>
                </c:pt>
                <c:pt idx="2">
                  <c:v>И те и другие в равной степени</c:v>
                </c:pt>
                <c:pt idx="3">
                  <c:v>Затрудняюсь ответить</c:v>
                </c:pt>
              </c:strCache>
            </c:strRef>
          </c:cat>
          <c:val>
            <c:numRef>
              <c:f>Лист1!$B$2:$E$2</c:f>
              <c:numCache>
                <c:formatCode>0%</c:formatCode>
                <c:ptCount val="4"/>
                <c:pt idx="0">
                  <c:v>0.31</c:v>
                </c:pt>
                <c:pt idx="1">
                  <c:v>0.28000000000000003</c:v>
                </c:pt>
                <c:pt idx="2">
                  <c:v>0.3</c:v>
                </c:pt>
                <c:pt idx="3">
                  <c:v>0.1</c:v>
                </c:pt>
              </c:numCache>
            </c:numRef>
          </c:val>
        </c:ser>
        <c:ser>
          <c:idx val="1"/>
          <c:order val="1"/>
          <c:tx>
            <c:strRef>
              <c:f>Лист1!$A$3</c:f>
              <c:strCache>
                <c:ptCount val="1"/>
                <c:pt idx="0">
                  <c:v>Малый город / П.Г.Т.</c:v>
                </c:pt>
              </c:strCache>
            </c:strRef>
          </c:tx>
          <c:spPr>
            <a:pattFill prst="dashHorz">
              <a:fgClr>
                <a:schemeClr val="tx1"/>
              </a:fgClr>
              <a:bgClr>
                <a:schemeClr val="bg1"/>
              </a:bgClr>
            </a:patt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Лист1!$B$1:$E$1</c:f>
              <c:strCache>
                <c:ptCount val="4"/>
                <c:pt idx="0">
                  <c:v>Жители г.Воронежа</c:v>
                </c:pt>
                <c:pt idx="1">
                  <c:v>Жители сельских районов Воронежской области</c:v>
                </c:pt>
                <c:pt idx="2">
                  <c:v>И те и другие в равной степени</c:v>
                </c:pt>
                <c:pt idx="3">
                  <c:v>Затрудняюсь ответить</c:v>
                </c:pt>
              </c:strCache>
            </c:strRef>
          </c:cat>
          <c:val>
            <c:numRef>
              <c:f>Лист1!$B$3:$E$3</c:f>
              <c:numCache>
                <c:formatCode>0%</c:formatCode>
                <c:ptCount val="4"/>
                <c:pt idx="0">
                  <c:v>0.35</c:v>
                </c:pt>
                <c:pt idx="1">
                  <c:v>0.28999999999999998</c:v>
                </c:pt>
                <c:pt idx="2">
                  <c:v>0.28999999999999998</c:v>
                </c:pt>
                <c:pt idx="3">
                  <c:v>7.0000000000000007E-2</c:v>
                </c:pt>
              </c:numCache>
            </c:numRef>
          </c:val>
        </c:ser>
        <c:ser>
          <c:idx val="2"/>
          <c:order val="2"/>
          <c:tx>
            <c:strRef>
              <c:f>Лист1!$A$4</c:f>
              <c:strCache>
                <c:ptCount val="1"/>
                <c:pt idx="0">
                  <c:v>Село / Деревня</c:v>
                </c:pt>
              </c:strCache>
            </c:strRef>
          </c:tx>
          <c:spPr>
            <a:pattFill prst="dashVert">
              <a:fgClr>
                <a:schemeClr val="tx1"/>
              </a:fgClr>
              <a:bgClr>
                <a:schemeClr val="bg1"/>
              </a:bgClr>
            </a:patt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Лист1!$B$1:$E$1</c:f>
              <c:strCache>
                <c:ptCount val="4"/>
                <c:pt idx="0">
                  <c:v>Жители г.Воронежа</c:v>
                </c:pt>
                <c:pt idx="1">
                  <c:v>Жители сельских районов Воронежской области</c:v>
                </c:pt>
                <c:pt idx="2">
                  <c:v>И те и другие в равной степени</c:v>
                </c:pt>
                <c:pt idx="3">
                  <c:v>Затрудняюсь ответить</c:v>
                </c:pt>
              </c:strCache>
            </c:strRef>
          </c:cat>
          <c:val>
            <c:numRef>
              <c:f>Лист1!$B$4:$E$4</c:f>
              <c:numCache>
                <c:formatCode>0%</c:formatCode>
                <c:ptCount val="4"/>
                <c:pt idx="0">
                  <c:v>0.27</c:v>
                </c:pt>
                <c:pt idx="1">
                  <c:v>0.25</c:v>
                </c:pt>
                <c:pt idx="2">
                  <c:v>0.35</c:v>
                </c:pt>
                <c:pt idx="3">
                  <c:v>0.12</c:v>
                </c:pt>
              </c:numCache>
            </c:numRef>
          </c:val>
        </c:ser>
        <c:dLbls>
          <c:showLegendKey val="0"/>
          <c:showVal val="0"/>
          <c:showCatName val="0"/>
          <c:showSerName val="0"/>
          <c:showPercent val="0"/>
          <c:showBubbleSize val="0"/>
        </c:dLbls>
        <c:gapWidth val="100"/>
        <c:axId val="177864392"/>
        <c:axId val="177864784"/>
      </c:barChart>
      <c:catAx>
        <c:axId val="177864392"/>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crossAx val="177864784"/>
        <c:crosses val="autoZero"/>
        <c:auto val="1"/>
        <c:lblAlgn val="ctr"/>
        <c:lblOffset val="100"/>
        <c:noMultiLvlLbl val="0"/>
      </c:catAx>
      <c:valAx>
        <c:axId val="177864784"/>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crossAx val="177864392"/>
        <c:crosses val="autoZero"/>
        <c:crossBetween val="between"/>
      </c:valAx>
      <c:spPr>
        <a:noFill/>
        <a:ln>
          <a:noFill/>
        </a:ln>
        <a:effectLst/>
      </c:spPr>
    </c:plotArea>
    <c:legend>
      <c:legendPos val="b"/>
      <c:layout>
        <c:manualLayout>
          <c:xMode val="edge"/>
          <c:yMode val="edge"/>
          <c:x val="0.1794020421533159"/>
          <c:y val="3.7009373828271457E-2"/>
          <c:w val="0.69409765657087197"/>
          <c:h val="0.11735711118301995"/>
        </c:manualLayout>
      </c:layout>
      <c:overlay val="0"/>
      <c:spPr>
        <a:noFill/>
        <a:ln>
          <a:solidFill>
            <a:schemeClr val="tx1"/>
          </a:solid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legend>
    <c:plotVisOnly val="1"/>
    <c:dispBlanksAs val="gap"/>
    <c:showDLblsOverMax val="0"/>
  </c:chart>
  <c:spPr>
    <a:solidFill>
      <a:schemeClr val="bg1"/>
    </a:solidFill>
    <a:ln w="9525" cap="flat" cmpd="sng" algn="ctr">
      <a:solidFill>
        <a:schemeClr val="tx1"/>
      </a:solidFill>
      <a:round/>
    </a:ln>
    <a:effectLst/>
  </c:spPr>
  <c:txPr>
    <a:bodyPr/>
    <a:lstStyle/>
    <a:p>
      <a:pPr>
        <a:defRPr>
          <a:solidFill>
            <a:sysClr val="windowText" lastClr="000000"/>
          </a:solidFill>
          <a:latin typeface="Arial" panose="020B0604020202020204" pitchFamily="34" charset="0"/>
          <a:cs typeface="Arial" panose="020B0604020202020204" pitchFamily="34" charset="0"/>
        </a:defRPr>
      </a:pPr>
      <a:endParaRPr lang="ru-RU"/>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4123113386661323E-2"/>
          <c:y val="0.20652804113771492"/>
          <c:w val="0.90831991787989941"/>
          <c:h val="0.58685992822325783"/>
        </c:manualLayout>
      </c:layout>
      <c:barChart>
        <c:barDir val="col"/>
        <c:grouping val="clustered"/>
        <c:varyColors val="0"/>
        <c:ser>
          <c:idx val="0"/>
          <c:order val="0"/>
          <c:tx>
            <c:strRef>
              <c:f>Лист1!$A$2</c:f>
              <c:strCache>
                <c:ptCount val="1"/>
                <c:pt idx="0">
                  <c:v>г.Воронеж</c:v>
                </c:pt>
              </c:strCache>
            </c:strRef>
          </c:tx>
          <c:spPr>
            <a:pattFill prst="wdDnDiag">
              <a:fgClr>
                <a:schemeClr val="tx1"/>
              </a:fgClr>
              <a:bgClr>
                <a:schemeClr val="bg1"/>
              </a:bgClr>
            </a:patt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Лист1!$B$1:$E$1</c:f>
              <c:strCache>
                <c:ptCount val="4"/>
                <c:pt idx="0">
                  <c:v>Жителям г.Воронежа</c:v>
                </c:pt>
                <c:pt idx="1">
                  <c:v>Жителям сельских районов Воронежской области</c:v>
                </c:pt>
                <c:pt idx="2">
                  <c:v>И тем и другим в равной степени</c:v>
                </c:pt>
                <c:pt idx="3">
                  <c:v>Затрудняюсь ответить</c:v>
                </c:pt>
              </c:strCache>
            </c:strRef>
          </c:cat>
          <c:val>
            <c:numRef>
              <c:f>Лист1!$B$2:$E$2</c:f>
              <c:numCache>
                <c:formatCode>0%</c:formatCode>
                <c:ptCount val="4"/>
                <c:pt idx="0">
                  <c:v>0.72</c:v>
                </c:pt>
                <c:pt idx="1">
                  <c:v>0.1</c:v>
                </c:pt>
                <c:pt idx="2">
                  <c:v>0.15</c:v>
                </c:pt>
                <c:pt idx="3">
                  <c:v>0.03</c:v>
                </c:pt>
              </c:numCache>
            </c:numRef>
          </c:val>
        </c:ser>
        <c:ser>
          <c:idx val="1"/>
          <c:order val="1"/>
          <c:tx>
            <c:strRef>
              <c:f>Лист1!$A$3</c:f>
              <c:strCache>
                <c:ptCount val="1"/>
                <c:pt idx="0">
                  <c:v>Малый город / П.Г.Т.</c:v>
                </c:pt>
              </c:strCache>
            </c:strRef>
          </c:tx>
          <c:spPr>
            <a:pattFill prst="dashHorz">
              <a:fgClr>
                <a:schemeClr val="tx1"/>
              </a:fgClr>
              <a:bgClr>
                <a:schemeClr val="bg1"/>
              </a:bgClr>
            </a:patt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Лист1!$B$1:$E$1</c:f>
              <c:strCache>
                <c:ptCount val="4"/>
                <c:pt idx="0">
                  <c:v>Жителям г.Воронежа</c:v>
                </c:pt>
                <c:pt idx="1">
                  <c:v>Жителям сельских районов Воронежской области</c:v>
                </c:pt>
                <c:pt idx="2">
                  <c:v>И тем и другим в равной степени</c:v>
                </c:pt>
                <c:pt idx="3">
                  <c:v>Затрудняюсь ответить</c:v>
                </c:pt>
              </c:strCache>
            </c:strRef>
          </c:cat>
          <c:val>
            <c:numRef>
              <c:f>Лист1!$B$3:$E$3</c:f>
              <c:numCache>
                <c:formatCode>0%</c:formatCode>
                <c:ptCount val="4"/>
                <c:pt idx="0">
                  <c:v>0.64</c:v>
                </c:pt>
                <c:pt idx="1">
                  <c:v>0.12</c:v>
                </c:pt>
                <c:pt idx="2">
                  <c:v>0.2</c:v>
                </c:pt>
                <c:pt idx="3">
                  <c:v>0.04</c:v>
                </c:pt>
              </c:numCache>
            </c:numRef>
          </c:val>
        </c:ser>
        <c:ser>
          <c:idx val="2"/>
          <c:order val="2"/>
          <c:tx>
            <c:strRef>
              <c:f>Лист1!$A$4</c:f>
              <c:strCache>
                <c:ptCount val="1"/>
                <c:pt idx="0">
                  <c:v>Село / Деревня</c:v>
                </c:pt>
              </c:strCache>
            </c:strRef>
          </c:tx>
          <c:spPr>
            <a:pattFill prst="dashVert">
              <a:fgClr>
                <a:schemeClr val="tx1"/>
              </a:fgClr>
              <a:bgClr>
                <a:schemeClr val="bg1"/>
              </a:bgClr>
            </a:patt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Лист1!$B$1:$E$1</c:f>
              <c:strCache>
                <c:ptCount val="4"/>
                <c:pt idx="0">
                  <c:v>Жителям г.Воронежа</c:v>
                </c:pt>
                <c:pt idx="1">
                  <c:v>Жителям сельских районов Воронежской области</c:v>
                </c:pt>
                <c:pt idx="2">
                  <c:v>И тем и другим в равной степени</c:v>
                </c:pt>
                <c:pt idx="3">
                  <c:v>Затрудняюсь ответить</c:v>
                </c:pt>
              </c:strCache>
            </c:strRef>
          </c:cat>
          <c:val>
            <c:numRef>
              <c:f>Лист1!$B$4:$E$4</c:f>
              <c:numCache>
                <c:formatCode>0%</c:formatCode>
                <c:ptCount val="4"/>
                <c:pt idx="0">
                  <c:v>0.6</c:v>
                </c:pt>
                <c:pt idx="1">
                  <c:v>0.15</c:v>
                </c:pt>
                <c:pt idx="2">
                  <c:v>0.22</c:v>
                </c:pt>
                <c:pt idx="3">
                  <c:v>0.03</c:v>
                </c:pt>
              </c:numCache>
            </c:numRef>
          </c:val>
        </c:ser>
        <c:dLbls>
          <c:showLegendKey val="0"/>
          <c:showVal val="0"/>
          <c:showCatName val="0"/>
          <c:showSerName val="0"/>
          <c:showPercent val="0"/>
          <c:showBubbleSize val="0"/>
        </c:dLbls>
        <c:gapWidth val="100"/>
        <c:axId val="177867136"/>
        <c:axId val="232334792"/>
      </c:barChart>
      <c:catAx>
        <c:axId val="177867136"/>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crossAx val="232334792"/>
        <c:crosses val="autoZero"/>
        <c:auto val="1"/>
        <c:lblAlgn val="ctr"/>
        <c:lblOffset val="100"/>
        <c:noMultiLvlLbl val="0"/>
      </c:catAx>
      <c:valAx>
        <c:axId val="232334792"/>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crossAx val="177867136"/>
        <c:crosses val="autoZero"/>
        <c:crossBetween val="between"/>
      </c:valAx>
      <c:spPr>
        <a:noFill/>
        <a:ln>
          <a:noFill/>
        </a:ln>
        <a:effectLst/>
      </c:spPr>
    </c:plotArea>
    <c:legend>
      <c:legendPos val="b"/>
      <c:layout>
        <c:manualLayout>
          <c:xMode val="edge"/>
          <c:yMode val="edge"/>
          <c:x val="0.1794020421533159"/>
          <c:y val="3.7009373828271457E-2"/>
          <c:w val="0.69409765657087197"/>
          <c:h val="0.11735711118301995"/>
        </c:manualLayout>
      </c:layout>
      <c:overlay val="0"/>
      <c:spPr>
        <a:noFill/>
        <a:ln>
          <a:solidFill>
            <a:schemeClr val="tx1"/>
          </a:solid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legend>
    <c:plotVisOnly val="1"/>
    <c:dispBlanksAs val="gap"/>
    <c:showDLblsOverMax val="0"/>
  </c:chart>
  <c:spPr>
    <a:solidFill>
      <a:schemeClr val="bg1"/>
    </a:solidFill>
    <a:ln w="9525" cap="flat" cmpd="sng" algn="ctr">
      <a:solidFill>
        <a:schemeClr val="tx1"/>
      </a:solidFill>
      <a:round/>
    </a:ln>
    <a:effectLst/>
  </c:spPr>
  <c:txPr>
    <a:bodyPr/>
    <a:lstStyle/>
    <a:p>
      <a:pPr>
        <a:defRPr>
          <a:solidFill>
            <a:sysClr val="windowText" lastClr="000000"/>
          </a:solidFill>
          <a:latin typeface="Arial" panose="020B0604020202020204" pitchFamily="34" charset="0"/>
          <a:cs typeface="Arial" panose="020B0604020202020204" pitchFamily="34" charset="0"/>
        </a:defRPr>
      </a:pPr>
      <a:endParaRPr lang="ru-RU"/>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2133113957770207E-2"/>
          <c:y val="0.28573581767625583"/>
          <c:w val="0.90831991787989941"/>
          <c:h val="0.58685992822325783"/>
        </c:manualLayout>
      </c:layout>
      <c:barChart>
        <c:barDir val="col"/>
        <c:grouping val="clustered"/>
        <c:varyColors val="0"/>
        <c:ser>
          <c:idx val="0"/>
          <c:order val="0"/>
          <c:tx>
            <c:strRef>
              <c:f>Лист1!$A$2</c:f>
              <c:strCache>
                <c:ptCount val="1"/>
                <c:pt idx="0">
                  <c:v>г.Воронеж</c:v>
                </c:pt>
              </c:strCache>
            </c:strRef>
          </c:tx>
          <c:spPr>
            <a:pattFill prst="wdDnDiag">
              <a:fgClr>
                <a:schemeClr val="tx1"/>
              </a:fgClr>
              <a:bgClr>
                <a:schemeClr val="bg1"/>
              </a:bgClr>
            </a:patt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Лист1!$B$1:$D$1</c:f>
              <c:strCache>
                <c:ptCount val="3"/>
                <c:pt idx="0">
                  <c:v>Хотелось бы</c:v>
                </c:pt>
                <c:pt idx="1">
                  <c:v>Не хотелось бы</c:v>
                </c:pt>
                <c:pt idx="2">
                  <c:v>Затрудняюсь ответить</c:v>
                </c:pt>
              </c:strCache>
            </c:strRef>
          </c:cat>
          <c:val>
            <c:numRef>
              <c:f>Лист1!$B$2:$D$2</c:f>
              <c:numCache>
                <c:formatCode>0%</c:formatCode>
                <c:ptCount val="3"/>
                <c:pt idx="0">
                  <c:v>0.25</c:v>
                </c:pt>
                <c:pt idx="1">
                  <c:v>0.72</c:v>
                </c:pt>
                <c:pt idx="2">
                  <c:v>0.03</c:v>
                </c:pt>
              </c:numCache>
            </c:numRef>
          </c:val>
        </c:ser>
        <c:ser>
          <c:idx val="1"/>
          <c:order val="1"/>
          <c:tx>
            <c:strRef>
              <c:f>Лист1!$A$3</c:f>
              <c:strCache>
                <c:ptCount val="1"/>
                <c:pt idx="0">
                  <c:v>Малый город / П.Г.Т.</c:v>
                </c:pt>
              </c:strCache>
            </c:strRef>
          </c:tx>
          <c:spPr>
            <a:pattFill prst="dashHorz">
              <a:fgClr>
                <a:schemeClr val="tx1"/>
              </a:fgClr>
              <a:bgClr>
                <a:schemeClr val="bg1"/>
              </a:bgClr>
            </a:patt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Лист1!$B$1:$D$1</c:f>
              <c:strCache>
                <c:ptCount val="3"/>
                <c:pt idx="0">
                  <c:v>Хотелось бы</c:v>
                </c:pt>
                <c:pt idx="1">
                  <c:v>Не хотелось бы</c:v>
                </c:pt>
                <c:pt idx="2">
                  <c:v>Затрудняюсь ответить</c:v>
                </c:pt>
              </c:strCache>
            </c:strRef>
          </c:cat>
          <c:val>
            <c:numRef>
              <c:f>Лист1!$B$3:$D$3</c:f>
              <c:numCache>
                <c:formatCode>0%</c:formatCode>
                <c:ptCount val="3"/>
                <c:pt idx="0">
                  <c:v>0.24</c:v>
                </c:pt>
                <c:pt idx="1">
                  <c:v>0.74</c:v>
                </c:pt>
                <c:pt idx="2">
                  <c:v>0.02</c:v>
                </c:pt>
              </c:numCache>
            </c:numRef>
          </c:val>
        </c:ser>
        <c:ser>
          <c:idx val="2"/>
          <c:order val="2"/>
          <c:tx>
            <c:strRef>
              <c:f>Лист1!$A$4</c:f>
              <c:strCache>
                <c:ptCount val="1"/>
                <c:pt idx="0">
                  <c:v>Село / Деревня</c:v>
                </c:pt>
              </c:strCache>
            </c:strRef>
          </c:tx>
          <c:spPr>
            <a:pattFill prst="dashVert">
              <a:fgClr>
                <a:schemeClr val="tx1"/>
              </a:fgClr>
              <a:bgClr>
                <a:schemeClr val="bg1"/>
              </a:bgClr>
            </a:patt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Лист1!$B$1:$D$1</c:f>
              <c:strCache>
                <c:ptCount val="3"/>
                <c:pt idx="0">
                  <c:v>Хотелось бы</c:v>
                </c:pt>
                <c:pt idx="1">
                  <c:v>Не хотелось бы</c:v>
                </c:pt>
                <c:pt idx="2">
                  <c:v>Затрудняюсь ответить</c:v>
                </c:pt>
              </c:strCache>
            </c:strRef>
          </c:cat>
          <c:val>
            <c:numRef>
              <c:f>Лист1!$B$4:$D$4</c:f>
              <c:numCache>
                <c:formatCode>0%</c:formatCode>
                <c:ptCount val="3"/>
                <c:pt idx="0">
                  <c:v>0.28000000000000003</c:v>
                </c:pt>
                <c:pt idx="1">
                  <c:v>0.71</c:v>
                </c:pt>
                <c:pt idx="2">
                  <c:v>0.02</c:v>
                </c:pt>
              </c:numCache>
            </c:numRef>
          </c:val>
        </c:ser>
        <c:dLbls>
          <c:showLegendKey val="0"/>
          <c:showVal val="0"/>
          <c:showCatName val="0"/>
          <c:showSerName val="0"/>
          <c:showPercent val="0"/>
          <c:showBubbleSize val="0"/>
        </c:dLbls>
        <c:gapWidth val="100"/>
        <c:axId val="232335968"/>
        <c:axId val="232335576"/>
      </c:barChart>
      <c:catAx>
        <c:axId val="232335968"/>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crossAx val="232335576"/>
        <c:crosses val="autoZero"/>
        <c:auto val="1"/>
        <c:lblAlgn val="ctr"/>
        <c:lblOffset val="100"/>
        <c:noMultiLvlLbl val="0"/>
      </c:catAx>
      <c:valAx>
        <c:axId val="232335576"/>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crossAx val="232335968"/>
        <c:crosses val="autoZero"/>
        <c:crossBetween val="between"/>
      </c:valAx>
      <c:spPr>
        <a:noFill/>
        <a:ln>
          <a:noFill/>
        </a:ln>
        <a:effectLst/>
      </c:spPr>
    </c:plotArea>
    <c:legend>
      <c:legendPos val="b"/>
      <c:layout>
        <c:manualLayout>
          <c:xMode val="edge"/>
          <c:yMode val="edge"/>
          <c:x val="0.1794020421533159"/>
          <c:y val="3.7009373828271457E-2"/>
          <c:w val="0.69409765657087197"/>
          <c:h val="0.11735711118301995"/>
        </c:manualLayout>
      </c:layout>
      <c:overlay val="0"/>
      <c:spPr>
        <a:noFill/>
        <a:ln>
          <a:solidFill>
            <a:schemeClr val="tx1"/>
          </a:solid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legend>
    <c:plotVisOnly val="1"/>
    <c:dispBlanksAs val="gap"/>
    <c:showDLblsOverMax val="0"/>
  </c:chart>
  <c:spPr>
    <a:solidFill>
      <a:schemeClr val="bg1"/>
    </a:solidFill>
    <a:ln w="9525" cap="flat" cmpd="sng" algn="ctr">
      <a:solidFill>
        <a:schemeClr val="tx1"/>
      </a:solidFill>
      <a:round/>
    </a:ln>
    <a:effectLst/>
  </c:spPr>
  <c:txPr>
    <a:bodyPr/>
    <a:lstStyle/>
    <a:p>
      <a:pPr>
        <a:defRPr>
          <a:solidFill>
            <a:sysClr val="windowText" lastClr="000000"/>
          </a:solidFill>
          <a:latin typeface="Arial" panose="020B0604020202020204" pitchFamily="34" charset="0"/>
          <a:cs typeface="Arial" panose="020B0604020202020204" pitchFamily="34" charset="0"/>
        </a:defRPr>
      </a:pPr>
      <a:endParaRPr lang="ru-RU"/>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B972C2-E30F-4AB4-9118-D19CA3C945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24</Pages>
  <Words>6026</Words>
  <Characters>34351</Characters>
  <Application>Microsoft Office Word</Application>
  <DocSecurity>0</DocSecurity>
  <Lines>286</Lines>
  <Paragraphs>80</Paragraphs>
  <ScaleCrop>false</ScaleCrop>
  <HeadingPairs>
    <vt:vector size="2" baseType="variant">
      <vt:variant>
        <vt:lpstr>Название</vt:lpstr>
      </vt:variant>
      <vt:variant>
        <vt:i4>1</vt:i4>
      </vt:variant>
    </vt:vector>
  </HeadingPairs>
  <TitlesOfParts>
    <vt:vector size="1" baseType="lpstr">
      <vt:lpstr>•</vt:lpstr>
    </vt:vector>
  </TitlesOfParts>
  <Company>---//---</Company>
  <LinksUpToDate>false</LinksUpToDate>
  <CharactersWithSpaces>40297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User</dc:creator>
  <cp:lastModifiedBy>Yuri Mitrofanov</cp:lastModifiedBy>
  <cp:revision>7</cp:revision>
  <cp:lastPrinted>2013-02-06T06:58:00Z</cp:lastPrinted>
  <dcterms:created xsi:type="dcterms:W3CDTF">2013-02-05T21:23:00Z</dcterms:created>
  <dcterms:modified xsi:type="dcterms:W3CDTF">2013-02-06T07:44:00Z</dcterms:modified>
</cp:coreProperties>
</file>