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rawings/drawing1.xml" ContentType="application/vnd.openxmlformats-officedocument.drawingml.chartshapes+xml"/>
  <Override PartName="/word/charts/chart8.xml" ContentType="application/vnd.openxmlformats-officedocument.drawingml.chart+xml"/>
  <Override PartName="/word/drawings/drawing2.xml" ContentType="application/vnd.openxmlformats-officedocument.drawingml.chartshapes+xml"/>
  <Override PartName="/word/charts/chart9.xml" ContentType="application/vnd.openxmlformats-officedocument.drawingml.chart+xml"/>
  <Override PartName="/word/theme/themeOverride1.xml" ContentType="application/vnd.openxmlformats-officedocument.themeOverride+xml"/>
  <Override PartName="/word/charts/chart10.xml" ContentType="application/vnd.openxmlformats-officedocument.drawingml.chart+xml"/>
  <Override PartName="/word/theme/themeOverride2.xml" ContentType="application/vnd.openxmlformats-officedocument.themeOverride+xml"/>
  <Override PartName="/word/charts/chart11.xml" ContentType="application/vnd.openxmlformats-officedocument.drawingml.chart+xml"/>
  <Override PartName="/word/theme/themeOverride3.xml" ContentType="application/vnd.openxmlformats-officedocument.themeOverride+xml"/>
  <Override PartName="/word/charts/chart12.xml" ContentType="application/vnd.openxmlformats-officedocument.drawingml.chart+xml"/>
  <Override PartName="/word/theme/themeOverride4.xml" ContentType="application/vnd.openxmlformats-officedocument.themeOverride+xml"/>
  <Override PartName="/word/charts/chart13.xml" ContentType="application/vnd.openxmlformats-officedocument.drawingml.chart+xml"/>
  <Override PartName="/word/theme/themeOverride5.xml" ContentType="application/vnd.openxmlformats-officedocument.themeOverride+xml"/>
  <Override PartName="/word/charts/chart14.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727" w:type="dxa"/>
        <w:tblLayout w:type="fixed"/>
        <w:tblCellMar>
          <w:left w:w="107" w:type="dxa"/>
          <w:right w:w="107" w:type="dxa"/>
        </w:tblCellMar>
        <w:tblLook w:val="00A0" w:firstRow="1" w:lastRow="0" w:firstColumn="1" w:lastColumn="0" w:noHBand="0" w:noVBand="0"/>
      </w:tblPr>
      <w:tblGrid>
        <w:gridCol w:w="10727"/>
      </w:tblGrid>
      <w:tr w:rsidR="00293E39" w:rsidRPr="00D41526" w:rsidTr="006E25E8">
        <w:tc>
          <w:tcPr>
            <w:tcW w:w="10727" w:type="dxa"/>
            <w:tcBorders>
              <w:top w:val="single" w:sz="6" w:space="0" w:color="000000"/>
              <w:left w:val="single" w:sz="12" w:space="0" w:color="000000"/>
              <w:bottom w:val="single" w:sz="6" w:space="0" w:color="000000"/>
              <w:right w:val="single" w:sz="12" w:space="0" w:color="000000"/>
            </w:tcBorders>
            <w:shd w:val="pct30" w:color="C0C0C0" w:fill="FFFFFF"/>
          </w:tcPr>
          <w:p w:rsidR="00293E39" w:rsidRPr="00D41526" w:rsidRDefault="00293E39" w:rsidP="006E25E8">
            <w:pPr>
              <w:jc w:val="center"/>
              <w:rPr>
                <w:rFonts w:ascii="Arial" w:hAnsi="Arial" w:cs="Arial"/>
                <w:b/>
              </w:rPr>
            </w:pPr>
            <w:r w:rsidRPr="00D41526">
              <w:rPr>
                <w:rFonts w:ascii="Arial" w:hAnsi="Arial" w:cs="Arial"/>
                <w:b/>
                <w:caps/>
              </w:rPr>
              <w:t xml:space="preserve">институт </w:t>
            </w:r>
            <w:r w:rsidRPr="00D41526">
              <w:rPr>
                <w:rFonts w:ascii="Arial" w:hAnsi="Arial" w:cs="Arial"/>
                <w:b/>
              </w:rPr>
              <w:t>ОБЩЕСТВЕННОГО МНЕНИЯ «</w:t>
            </w:r>
            <w:r w:rsidRPr="00D41526">
              <w:rPr>
                <w:rFonts w:ascii="Arial" w:hAnsi="Arial" w:cs="Arial"/>
                <w:b/>
                <w:caps/>
              </w:rPr>
              <w:t>квалитас</w:t>
            </w:r>
            <w:r w:rsidRPr="00D41526">
              <w:rPr>
                <w:rFonts w:ascii="Arial" w:hAnsi="Arial" w:cs="Arial"/>
                <w:b/>
              </w:rPr>
              <w:t>»</w:t>
            </w:r>
          </w:p>
        </w:tc>
      </w:tr>
    </w:tbl>
    <w:p w:rsidR="00293E39" w:rsidRPr="00D41526" w:rsidRDefault="00293E39" w:rsidP="00293E39">
      <w:pPr>
        <w:framePr w:w="1644" w:h="1644" w:hSpace="181" w:wrap="around" w:vAnchor="text" w:hAnchor="page" w:x="1277" w:y="236"/>
      </w:pPr>
      <w:r>
        <w:rPr>
          <w:noProof/>
        </w:rPr>
        <w:drawing>
          <wp:inline distT="0" distB="0" distL="0" distR="0" wp14:anchorId="7359B680" wp14:editId="53BB35A0">
            <wp:extent cx="771525" cy="904875"/>
            <wp:effectExtent l="0" t="0" r="9525" b="9525"/>
            <wp:docPr id="71" name="Рисунок 71" descr="Logo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Logo_Ne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71525" cy="904875"/>
                    </a:xfrm>
                    <a:prstGeom prst="rect">
                      <a:avLst/>
                    </a:prstGeom>
                    <a:noFill/>
                    <a:ln>
                      <a:noFill/>
                    </a:ln>
                  </pic:spPr>
                </pic:pic>
              </a:graphicData>
            </a:graphic>
          </wp:inline>
        </w:drawing>
      </w:r>
    </w:p>
    <w:p w:rsidR="00293E39" w:rsidRPr="00D41526" w:rsidRDefault="00293E39" w:rsidP="00293E39">
      <w:pPr>
        <w:ind w:left="3240" w:firstLine="300"/>
        <w:jc w:val="both"/>
        <w:rPr>
          <w:b/>
          <w:sz w:val="16"/>
          <w:szCs w:val="16"/>
          <w:lang w:val="en-US"/>
        </w:rPr>
      </w:pPr>
    </w:p>
    <w:p w:rsidR="00293E39" w:rsidRPr="00D41526" w:rsidRDefault="00293E39" w:rsidP="00293E39">
      <w:pPr>
        <w:ind w:left="2340"/>
        <w:jc w:val="both"/>
        <w:rPr>
          <w:b/>
        </w:rPr>
      </w:pPr>
      <w:smartTag w:uri="urn:schemas-microsoft-com:office:smarttags" w:element="metricconverter">
        <w:smartTagPr>
          <w:attr w:name="ProductID" w:val="394036, г"/>
        </w:smartTagPr>
        <w:r w:rsidRPr="00D41526">
          <w:rPr>
            <w:b/>
          </w:rPr>
          <w:t>394036, г</w:t>
        </w:r>
      </w:smartTag>
      <w:r w:rsidRPr="00D41526">
        <w:rPr>
          <w:b/>
        </w:rPr>
        <w:t>. Воронеж, пр. Революции, д. 44, к. 14</w:t>
      </w:r>
    </w:p>
    <w:p w:rsidR="00293E39" w:rsidRPr="00D41526" w:rsidRDefault="00293E39" w:rsidP="00293E39">
      <w:pPr>
        <w:ind w:left="2268"/>
        <w:rPr>
          <w:b/>
          <w:lang w:val="en-US"/>
        </w:rPr>
      </w:pPr>
      <w:r w:rsidRPr="00D41526">
        <w:rPr>
          <w:b/>
        </w:rPr>
        <w:t>тел</w:t>
      </w:r>
      <w:r w:rsidRPr="00D41526">
        <w:rPr>
          <w:b/>
          <w:lang w:val="en-US"/>
        </w:rPr>
        <w:t>.: (473)</w:t>
      </w:r>
      <w:r>
        <w:rPr>
          <w:b/>
          <w:lang w:val="en-US"/>
        </w:rPr>
        <w:t xml:space="preserve"> </w:t>
      </w:r>
      <w:r w:rsidRPr="00D41526">
        <w:rPr>
          <w:b/>
          <w:lang w:val="en-US"/>
        </w:rPr>
        <w:t>251-20-75, 251-90-75</w:t>
      </w:r>
    </w:p>
    <w:p w:rsidR="00293E39" w:rsidRPr="00D41526" w:rsidRDefault="00293E39" w:rsidP="00293E39">
      <w:pPr>
        <w:ind w:left="1276"/>
        <w:rPr>
          <w:b/>
          <w:lang w:val="en-US"/>
        </w:rPr>
      </w:pPr>
      <w:r w:rsidRPr="00D41526">
        <w:rPr>
          <w:b/>
          <w:lang w:val="en-US"/>
        </w:rPr>
        <w:t xml:space="preserve">E-mail: </w:t>
      </w:r>
      <w:r w:rsidRPr="00D41526">
        <w:rPr>
          <w:b/>
          <w:i/>
          <w:lang w:val="en-US"/>
        </w:rPr>
        <w:t>office@qualitas.ru</w:t>
      </w:r>
      <w:r w:rsidRPr="00D41526">
        <w:rPr>
          <w:b/>
          <w:lang w:val="en-US"/>
        </w:rPr>
        <w:t xml:space="preserve"> </w:t>
      </w:r>
    </w:p>
    <w:p w:rsidR="00293E39" w:rsidRPr="00D41526" w:rsidRDefault="00293E39" w:rsidP="00293E39">
      <w:pPr>
        <w:rPr>
          <w:b/>
          <w:lang w:val="en-US"/>
        </w:rPr>
      </w:pPr>
      <w:r w:rsidRPr="00D41526">
        <w:rPr>
          <w:b/>
          <w:lang w:val="en-US"/>
        </w:rPr>
        <w:t>Internet: http://www.qualitas.ru</w:t>
      </w:r>
    </w:p>
    <w:p w:rsidR="00293E39" w:rsidRPr="00964050" w:rsidRDefault="00293E39" w:rsidP="00293E39">
      <w:pPr>
        <w:rPr>
          <w:b/>
          <w:lang w:val="en-US"/>
        </w:rPr>
      </w:pPr>
      <w:r w:rsidRPr="00D41526">
        <w:rPr>
          <w:b/>
        </w:rPr>
        <w:t>ИНН</w:t>
      </w:r>
      <w:r w:rsidRPr="00964050">
        <w:rPr>
          <w:b/>
          <w:lang w:val="en-US"/>
        </w:rPr>
        <w:t xml:space="preserve"> 3666065119</w:t>
      </w:r>
    </w:p>
    <w:p w:rsidR="00293E39" w:rsidRPr="00D41526" w:rsidRDefault="00293E39" w:rsidP="00293E39">
      <w:pPr>
        <w:rPr>
          <w:b/>
        </w:rPr>
      </w:pPr>
      <w:r w:rsidRPr="00D41526">
        <w:rPr>
          <w:b/>
        </w:rPr>
        <w:t>Расчётный счёт № 40702810613400101661 ЦЧ банк СБ РФ г. Воронеж</w:t>
      </w:r>
    </w:p>
    <w:p w:rsidR="00293E39" w:rsidRPr="00D41526" w:rsidRDefault="00293E39" w:rsidP="00293E39">
      <w:pPr>
        <w:rPr>
          <w:sz w:val="16"/>
          <w:szCs w:val="16"/>
        </w:rPr>
      </w:pPr>
    </w:p>
    <w:p w:rsidR="00293E39" w:rsidRPr="00780A2A" w:rsidRDefault="00293E39" w:rsidP="00293E39">
      <w:pPr>
        <w:ind w:left="-360"/>
        <w:jc w:val="center"/>
        <w:rPr>
          <w:b/>
          <w:sz w:val="16"/>
          <w:szCs w:val="16"/>
        </w:rPr>
      </w:pPr>
      <w:r w:rsidRPr="00780A2A">
        <w:rPr>
          <w:noProof/>
          <w:sz w:val="16"/>
          <w:szCs w:val="16"/>
        </w:rPr>
        <mc:AlternateContent>
          <mc:Choice Requires="wps">
            <w:drawing>
              <wp:anchor distT="4294967294" distB="4294967294" distL="114300" distR="114300" simplePos="0" relativeHeight="251726848" behindDoc="0" locked="0" layoutInCell="1" allowOverlap="1" wp14:anchorId="50050EF8" wp14:editId="6D1C23BF">
                <wp:simplePos x="0" y="0"/>
                <wp:positionH relativeFrom="column">
                  <wp:posOffset>114300</wp:posOffset>
                </wp:positionH>
                <wp:positionV relativeFrom="paragraph">
                  <wp:posOffset>6349</wp:posOffset>
                </wp:positionV>
                <wp:extent cx="6743700" cy="0"/>
                <wp:effectExtent l="0" t="19050" r="0" b="19050"/>
                <wp:wrapNone/>
                <wp:docPr id="70" name="Line 4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4370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38" o:spid="_x0000_s1026" style="position:absolute;z-index:25172684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pt,.5pt" to="540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" strokeweight="3pt"/>
            </w:pict>
          </mc:Fallback>
        </mc:AlternateContent>
      </w:r>
    </w:p>
    <w:p w:rsidR="00293E39" w:rsidRPr="00D41526" w:rsidRDefault="00293E39" w:rsidP="00293E39">
      <w:pPr>
        <w:ind w:left="-360"/>
        <w:jc w:val="center"/>
        <w:rPr>
          <w:b/>
          <w:sz w:val="30"/>
          <w:szCs w:val="30"/>
        </w:rPr>
      </w:pPr>
      <w:r w:rsidRPr="00D41526">
        <w:rPr>
          <w:b/>
          <w:sz w:val="30"/>
          <w:szCs w:val="30"/>
        </w:rPr>
        <w:t>ЕЖЕМЕСЯЧНЫЙ БЮЛЛЕТЕНЬ</w:t>
      </w:r>
    </w:p>
    <w:p w:rsidR="00293E39" w:rsidRPr="00D41526" w:rsidRDefault="00293E39" w:rsidP="00293E39">
      <w:pPr>
        <w:ind w:left="-360"/>
        <w:jc w:val="center"/>
        <w:rPr>
          <w:b/>
          <w:sz w:val="30"/>
          <w:szCs w:val="30"/>
        </w:rPr>
      </w:pPr>
      <w:r w:rsidRPr="00D41526">
        <w:rPr>
          <w:b/>
          <w:sz w:val="30"/>
          <w:szCs w:val="30"/>
        </w:rPr>
        <w:t>СОЦИОЛОГИЧЕСКИХ СООБЩЕНИЙ</w:t>
      </w:r>
    </w:p>
    <w:p w:rsidR="00293E39" w:rsidRPr="00D41526" w:rsidRDefault="00293E39" w:rsidP="00293E39">
      <w:pPr>
        <w:ind w:left="-360"/>
        <w:jc w:val="center"/>
        <w:rPr>
          <w:b/>
          <w:sz w:val="30"/>
          <w:szCs w:val="30"/>
        </w:rPr>
      </w:pPr>
      <w:r w:rsidRPr="00D41526">
        <w:rPr>
          <w:b/>
          <w:sz w:val="30"/>
          <w:szCs w:val="30"/>
        </w:rPr>
        <w:t>ПО г. ВОРОНЕЖУ</w:t>
      </w:r>
    </w:p>
    <w:p w:rsidR="00293E39" w:rsidRDefault="00293E39" w:rsidP="00293E39">
      <w:pPr>
        <w:ind w:right="49"/>
        <w:jc w:val="center"/>
        <w:rPr>
          <w:b/>
          <w:spacing w:val="-4"/>
          <w:sz w:val="12"/>
          <w:szCs w:val="12"/>
        </w:rPr>
      </w:pPr>
    </w:p>
    <w:p w:rsidR="00293E39" w:rsidRPr="00D41526" w:rsidRDefault="00293E39" w:rsidP="00293E39">
      <w:pPr>
        <w:ind w:right="49"/>
        <w:jc w:val="center"/>
        <w:rPr>
          <w:b/>
          <w:spacing w:val="-4"/>
          <w:sz w:val="12"/>
          <w:szCs w:val="12"/>
        </w:rPr>
      </w:pPr>
    </w:p>
    <w:p w:rsidR="00293E39" w:rsidRPr="00D41526" w:rsidRDefault="00293E39" w:rsidP="00293E39">
      <w:pPr>
        <w:ind w:left="-360"/>
        <w:jc w:val="center"/>
        <w:rPr>
          <w:b/>
          <w:sz w:val="30"/>
          <w:szCs w:val="30"/>
        </w:rPr>
      </w:pPr>
      <w:r w:rsidRPr="00D41526">
        <w:rPr>
          <w:b/>
          <w:sz w:val="30"/>
          <w:szCs w:val="30"/>
        </w:rPr>
        <w:t>№ 201</w:t>
      </w:r>
      <w:r>
        <w:rPr>
          <w:b/>
          <w:sz w:val="30"/>
          <w:szCs w:val="30"/>
        </w:rPr>
        <w:t>3</w:t>
      </w:r>
      <w:r w:rsidRPr="00D41526">
        <w:rPr>
          <w:b/>
          <w:sz w:val="30"/>
          <w:szCs w:val="30"/>
        </w:rPr>
        <w:t>-</w:t>
      </w:r>
      <w:r>
        <w:rPr>
          <w:b/>
          <w:sz w:val="30"/>
          <w:szCs w:val="30"/>
        </w:rPr>
        <w:t>0</w:t>
      </w:r>
      <w:r w:rsidR="00637BFD" w:rsidRPr="00637BFD">
        <w:rPr>
          <w:b/>
          <w:sz w:val="30"/>
          <w:szCs w:val="30"/>
        </w:rPr>
        <w:t>6</w:t>
      </w:r>
      <w:r w:rsidRPr="000A2B9E">
        <w:rPr>
          <w:b/>
          <w:sz w:val="30"/>
          <w:szCs w:val="30"/>
        </w:rPr>
        <w:t xml:space="preserve"> </w:t>
      </w:r>
      <w:r w:rsidRPr="00D41526">
        <w:rPr>
          <w:b/>
          <w:sz w:val="30"/>
          <w:szCs w:val="30"/>
        </w:rPr>
        <w:t>(1</w:t>
      </w:r>
      <w:r>
        <w:rPr>
          <w:b/>
          <w:sz w:val="30"/>
          <w:szCs w:val="30"/>
        </w:rPr>
        <w:t>8</w:t>
      </w:r>
      <w:r w:rsidR="00637BFD" w:rsidRPr="00637BFD">
        <w:rPr>
          <w:b/>
          <w:sz w:val="30"/>
          <w:szCs w:val="30"/>
        </w:rPr>
        <w:t>6</w:t>
      </w:r>
      <w:r w:rsidRPr="00D41526">
        <w:rPr>
          <w:b/>
          <w:sz w:val="30"/>
          <w:szCs w:val="30"/>
        </w:rPr>
        <w:t>)</w:t>
      </w:r>
    </w:p>
    <w:p w:rsidR="00293E39" w:rsidRDefault="00293E39" w:rsidP="00293E39">
      <w:pPr>
        <w:ind w:right="49"/>
        <w:jc w:val="center"/>
        <w:rPr>
          <w:b/>
          <w:spacing w:val="-4"/>
          <w:sz w:val="12"/>
          <w:szCs w:val="12"/>
        </w:rPr>
      </w:pPr>
    </w:p>
    <w:p w:rsidR="00293E39" w:rsidRPr="00D41526" w:rsidRDefault="00293E39" w:rsidP="00293E39">
      <w:pPr>
        <w:ind w:right="49"/>
        <w:jc w:val="center"/>
        <w:rPr>
          <w:b/>
          <w:spacing w:val="-4"/>
          <w:sz w:val="12"/>
          <w:szCs w:val="12"/>
        </w:rPr>
      </w:pPr>
    </w:p>
    <w:p w:rsidR="00293E39" w:rsidRPr="00D41526" w:rsidRDefault="00293E39" w:rsidP="00293E39">
      <w:pPr>
        <w:ind w:left="-360"/>
        <w:jc w:val="center"/>
        <w:rPr>
          <w:b/>
          <w:sz w:val="26"/>
          <w:szCs w:val="26"/>
        </w:rPr>
      </w:pPr>
      <w:r w:rsidRPr="00D41526">
        <w:rPr>
          <w:b/>
          <w:sz w:val="26"/>
          <w:szCs w:val="26"/>
        </w:rPr>
        <w:t>При использовании информации ссылка на Институт</w:t>
      </w:r>
    </w:p>
    <w:p w:rsidR="00293E39" w:rsidRPr="00D41526" w:rsidRDefault="00293E39" w:rsidP="00293E39">
      <w:pPr>
        <w:ind w:left="-360"/>
        <w:jc w:val="center"/>
        <w:rPr>
          <w:b/>
          <w:sz w:val="26"/>
          <w:szCs w:val="26"/>
        </w:rPr>
      </w:pPr>
      <w:r w:rsidRPr="00D41526">
        <w:rPr>
          <w:b/>
          <w:sz w:val="26"/>
          <w:szCs w:val="26"/>
        </w:rPr>
        <w:t>общественного мнения «Квалитас» обязательна.</w:t>
      </w:r>
    </w:p>
    <w:p w:rsidR="00293E39" w:rsidRPr="00D41526" w:rsidRDefault="00293E39" w:rsidP="00293E39">
      <w:pPr>
        <w:ind w:left="-360"/>
        <w:jc w:val="center"/>
        <w:rPr>
          <w:b/>
          <w:sz w:val="26"/>
          <w:szCs w:val="26"/>
        </w:rPr>
      </w:pPr>
      <w:r w:rsidRPr="00D41526">
        <w:rPr>
          <w:b/>
          <w:sz w:val="26"/>
          <w:szCs w:val="26"/>
        </w:rPr>
        <w:t>В этом выпуске:</w:t>
      </w:r>
    </w:p>
    <w:p w:rsidR="00293E39" w:rsidRPr="00745274" w:rsidRDefault="00293E39" w:rsidP="00293E39">
      <w:pPr>
        <w:ind w:left="540" w:right="49"/>
        <w:jc w:val="center"/>
        <w:rPr>
          <w:b/>
          <w:spacing w:val="-4"/>
          <w:sz w:val="16"/>
          <w:szCs w:val="16"/>
        </w:rPr>
      </w:pPr>
    </w:p>
    <w:p w:rsidR="00C462F0" w:rsidRPr="00C462F0" w:rsidRDefault="00C462F0" w:rsidP="00C462F0">
      <w:pPr>
        <w:pStyle w:val="af9"/>
        <w:ind w:right="49"/>
        <w:jc w:val="center"/>
        <w:rPr>
          <w:b/>
          <w:spacing w:val="-4"/>
        </w:rPr>
      </w:pPr>
      <w:r w:rsidRPr="007630C8">
        <w:rPr>
          <w:b/>
          <w:spacing w:val="-4"/>
        </w:rPr>
        <w:t>1 раздел:</w:t>
      </w:r>
      <w:r w:rsidRPr="00C462F0">
        <w:rPr>
          <w:b/>
          <w:spacing w:val="-4"/>
        </w:rPr>
        <w:t xml:space="preserve"> </w:t>
      </w:r>
      <w:r>
        <w:rPr>
          <w:b/>
          <w:spacing w:val="-4"/>
        </w:rPr>
        <w:t>«НАРОДНЫЙ ФРОНТ»: ДЛЯ ЧЕГО СОЗДАН? ПРОТИВ КОГО НАПРАВЛЕН?</w:t>
      </w:r>
    </w:p>
    <w:p w:rsidR="00C462F0" w:rsidRPr="002A391B" w:rsidRDefault="00C462F0" w:rsidP="00C462F0">
      <w:pPr>
        <w:pStyle w:val="af9"/>
        <w:numPr>
          <w:ilvl w:val="0"/>
          <w:numId w:val="10"/>
        </w:numPr>
        <w:ind w:right="51"/>
        <w:jc w:val="both"/>
      </w:pPr>
      <w:r w:rsidRPr="002A391B">
        <w:rPr>
          <w:rFonts w:cs="Arial"/>
          <w:bCs/>
          <w:spacing w:val="-4"/>
        </w:rPr>
        <w:t xml:space="preserve">Скажите, пожалуйста, </w:t>
      </w:r>
      <w:r>
        <w:rPr>
          <w:rFonts w:cs="Arial"/>
          <w:bCs/>
          <w:spacing w:val="-4"/>
        </w:rPr>
        <w:t>В</w:t>
      </w:r>
      <w:r w:rsidRPr="002A391B">
        <w:rPr>
          <w:rFonts w:cs="Arial"/>
          <w:bCs/>
          <w:spacing w:val="-4"/>
        </w:rPr>
        <w:t>ы знаете, что-то слышали или впервые слышите о существовании "</w:t>
      </w:r>
      <w:r>
        <w:rPr>
          <w:rFonts w:cs="Arial"/>
          <w:bCs/>
          <w:spacing w:val="-4"/>
        </w:rPr>
        <w:t>О</w:t>
      </w:r>
      <w:r w:rsidRPr="002A391B">
        <w:rPr>
          <w:rFonts w:cs="Arial"/>
          <w:bCs/>
          <w:spacing w:val="-4"/>
        </w:rPr>
        <w:t>бщ</w:t>
      </w:r>
      <w:r w:rsidRPr="002A391B">
        <w:rPr>
          <w:rFonts w:cs="Arial"/>
          <w:bCs/>
          <w:spacing w:val="-4"/>
        </w:rPr>
        <w:t>е</w:t>
      </w:r>
      <w:r w:rsidRPr="002A391B">
        <w:rPr>
          <w:rFonts w:cs="Arial"/>
          <w:bCs/>
          <w:spacing w:val="-4"/>
        </w:rPr>
        <w:t xml:space="preserve">российского </w:t>
      </w:r>
      <w:r w:rsidR="00D34130">
        <w:rPr>
          <w:rFonts w:cs="Arial"/>
          <w:bCs/>
          <w:spacing w:val="-4"/>
        </w:rPr>
        <w:t>н</w:t>
      </w:r>
      <w:r w:rsidRPr="002A391B">
        <w:rPr>
          <w:rFonts w:cs="Arial"/>
          <w:bCs/>
          <w:spacing w:val="-4"/>
        </w:rPr>
        <w:t xml:space="preserve">ародного </w:t>
      </w:r>
      <w:r w:rsidR="00D34130">
        <w:rPr>
          <w:rFonts w:cs="Arial"/>
          <w:bCs/>
          <w:spacing w:val="-4"/>
        </w:rPr>
        <w:t>ф</w:t>
      </w:r>
      <w:r w:rsidRPr="002A391B">
        <w:rPr>
          <w:rFonts w:cs="Arial"/>
          <w:bCs/>
          <w:spacing w:val="-4"/>
        </w:rPr>
        <w:t>ронта"?</w:t>
      </w:r>
    </w:p>
    <w:p w:rsidR="00C462F0" w:rsidRPr="002A391B" w:rsidRDefault="00C462F0" w:rsidP="00C462F0">
      <w:pPr>
        <w:pStyle w:val="af9"/>
        <w:numPr>
          <w:ilvl w:val="0"/>
          <w:numId w:val="10"/>
        </w:numPr>
        <w:ind w:right="51"/>
        <w:jc w:val="both"/>
      </w:pPr>
      <w:r w:rsidRPr="002A391B">
        <w:rPr>
          <w:rFonts w:cs="Arial"/>
          <w:bCs/>
          <w:spacing w:val="-4"/>
        </w:rPr>
        <w:t xml:space="preserve">Как </w:t>
      </w:r>
      <w:r>
        <w:rPr>
          <w:rFonts w:cs="Arial"/>
          <w:bCs/>
          <w:spacing w:val="-4"/>
        </w:rPr>
        <w:t>В</w:t>
      </w:r>
      <w:r w:rsidRPr="002A391B">
        <w:rPr>
          <w:rFonts w:cs="Arial"/>
          <w:bCs/>
          <w:spacing w:val="-4"/>
        </w:rPr>
        <w:t>ы думаете, для чего прежде всего создан этот "</w:t>
      </w:r>
      <w:r>
        <w:rPr>
          <w:rFonts w:cs="Arial"/>
          <w:bCs/>
          <w:spacing w:val="-4"/>
        </w:rPr>
        <w:t>О</w:t>
      </w:r>
      <w:r w:rsidRPr="002A391B">
        <w:rPr>
          <w:rFonts w:cs="Arial"/>
          <w:bCs/>
          <w:spacing w:val="-4"/>
        </w:rPr>
        <w:t xml:space="preserve">бщероссийский </w:t>
      </w:r>
      <w:r w:rsidR="00D34130">
        <w:rPr>
          <w:rFonts w:cs="Arial"/>
          <w:bCs/>
          <w:spacing w:val="-4"/>
        </w:rPr>
        <w:t>н</w:t>
      </w:r>
      <w:r w:rsidRPr="002A391B">
        <w:rPr>
          <w:rFonts w:cs="Arial"/>
          <w:bCs/>
          <w:spacing w:val="-4"/>
        </w:rPr>
        <w:t xml:space="preserve">ародный </w:t>
      </w:r>
      <w:r w:rsidR="00D34130">
        <w:rPr>
          <w:rFonts w:cs="Arial"/>
          <w:bCs/>
          <w:spacing w:val="-4"/>
        </w:rPr>
        <w:t>ф</w:t>
      </w:r>
      <w:r w:rsidRPr="002A391B">
        <w:rPr>
          <w:rFonts w:cs="Arial"/>
          <w:bCs/>
          <w:spacing w:val="-4"/>
        </w:rPr>
        <w:t>ронт"</w:t>
      </w:r>
      <w:r w:rsidRPr="002A391B">
        <w:rPr>
          <w:rFonts w:cs="Arial"/>
          <w:bCs/>
          <w:caps/>
          <w:spacing w:val="-4"/>
        </w:rPr>
        <w:t>?</w:t>
      </w:r>
    </w:p>
    <w:p w:rsidR="00C462F0" w:rsidRPr="002A391B" w:rsidRDefault="00C462F0" w:rsidP="00C462F0">
      <w:pPr>
        <w:pStyle w:val="af9"/>
        <w:numPr>
          <w:ilvl w:val="0"/>
          <w:numId w:val="10"/>
        </w:numPr>
        <w:ind w:right="51"/>
        <w:jc w:val="both"/>
      </w:pPr>
      <w:r w:rsidRPr="002A391B">
        <w:rPr>
          <w:rFonts w:cs="Arial"/>
          <w:bCs/>
          <w:spacing w:val="-4"/>
        </w:rPr>
        <w:t xml:space="preserve">Как </w:t>
      </w:r>
      <w:r>
        <w:rPr>
          <w:rFonts w:cs="Arial"/>
          <w:bCs/>
          <w:spacing w:val="-4"/>
        </w:rPr>
        <w:t>В</w:t>
      </w:r>
      <w:r w:rsidRPr="002A391B">
        <w:rPr>
          <w:rFonts w:cs="Arial"/>
          <w:bCs/>
          <w:spacing w:val="-4"/>
        </w:rPr>
        <w:t>ы считаете, против кого направлен этот "</w:t>
      </w:r>
      <w:r>
        <w:rPr>
          <w:rFonts w:cs="Arial"/>
          <w:bCs/>
          <w:spacing w:val="-4"/>
        </w:rPr>
        <w:t>О</w:t>
      </w:r>
      <w:r w:rsidRPr="002A391B">
        <w:rPr>
          <w:rFonts w:cs="Arial"/>
          <w:bCs/>
          <w:spacing w:val="-4"/>
        </w:rPr>
        <w:t xml:space="preserve">бщероссийский </w:t>
      </w:r>
      <w:r w:rsidR="00D34130">
        <w:rPr>
          <w:rFonts w:cs="Arial"/>
          <w:bCs/>
          <w:spacing w:val="-4"/>
        </w:rPr>
        <w:t>н</w:t>
      </w:r>
      <w:r w:rsidRPr="002A391B">
        <w:rPr>
          <w:rFonts w:cs="Arial"/>
          <w:bCs/>
          <w:spacing w:val="-4"/>
        </w:rPr>
        <w:t xml:space="preserve">ародный </w:t>
      </w:r>
      <w:r w:rsidR="00D34130">
        <w:rPr>
          <w:rFonts w:cs="Arial"/>
          <w:bCs/>
          <w:spacing w:val="-4"/>
        </w:rPr>
        <w:t>ф</w:t>
      </w:r>
      <w:r w:rsidRPr="002A391B">
        <w:rPr>
          <w:rFonts w:cs="Arial"/>
          <w:bCs/>
          <w:spacing w:val="-4"/>
        </w:rPr>
        <w:t>ронт"?</w:t>
      </w:r>
    </w:p>
    <w:p w:rsidR="00C462F0" w:rsidRPr="00163A42" w:rsidRDefault="00C462F0" w:rsidP="00C462F0">
      <w:pPr>
        <w:pStyle w:val="af9"/>
        <w:ind w:right="49"/>
        <w:jc w:val="center"/>
        <w:rPr>
          <w:b/>
          <w:spacing w:val="-4"/>
        </w:rPr>
      </w:pPr>
      <w:r>
        <w:rPr>
          <w:b/>
          <w:spacing w:val="-4"/>
        </w:rPr>
        <w:t>2</w:t>
      </w:r>
      <w:r w:rsidRPr="007630C8">
        <w:rPr>
          <w:b/>
          <w:spacing w:val="-4"/>
        </w:rPr>
        <w:t xml:space="preserve"> раздел:</w:t>
      </w:r>
      <w:r>
        <w:rPr>
          <w:b/>
          <w:spacing w:val="-4"/>
        </w:rPr>
        <w:t xml:space="preserve"> ДОВЕРЯЮТ ЛИ ВОРОНЕЖЦЫ ФЕДЕРАЛЬНЫМ ОРГАНАМ ВЛАСТИ?</w:t>
      </w:r>
    </w:p>
    <w:p w:rsidR="00C462F0" w:rsidRPr="004120B7" w:rsidRDefault="00C462F0" w:rsidP="00C462F0">
      <w:pPr>
        <w:pStyle w:val="af9"/>
        <w:numPr>
          <w:ilvl w:val="0"/>
          <w:numId w:val="10"/>
        </w:numPr>
        <w:ind w:right="51"/>
        <w:jc w:val="both"/>
      </w:pPr>
      <w:r w:rsidRPr="004120B7">
        <w:rPr>
          <w:rFonts w:cs="Arial"/>
          <w:bCs/>
          <w:spacing w:val="-4"/>
        </w:rPr>
        <w:t xml:space="preserve">Скажите, пожалуйста, </w:t>
      </w:r>
      <w:r>
        <w:rPr>
          <w:rFonts w:cs="Arial"/>
          <w:bCs/>
          <w:spacing w:val="-4"/>
        </w:rPr>
        <w:t>В</w:t>
      </w:r>
      <w:r w:rsidRPr="004120B7">
        <w:rPr>
          <w:rFonts w:cs="Arial"/>
          <w:bCs/>
          <w:spacing w:val="-4"/>
        </w:rPr>
        <w:t xml:space="preserve">ы доверяете или не доверяете </w:t>
      </w:r>
      <w:r>
        <w:rPr>
          <w:rFonts w:cs="Arial"/>
          <w:bCs/>
          <w:spacing w:val="-4"/>
        </w:rPr>
        <w:t>П</w:t>
      </w:r>
      <w:r w:rsidRPr="004120B7">
        <w:rPr>
          <w:rFonts w:cs="Arial"/>
          <w:bCs/>
          <w:spacing w:val="-4"/>
        </w:rPr>
        <w:t xml:space="preserve">равительству </w:t>
      </w:r>
      <w:r>
        <w:rPr>
          <w:rFonts w:cs="Arial"/>
          <w:bCs/>
          <w:spacing w:val="-4"/>
        </w:rPr>
        <w:t>РФ</w:t>
      </w:r>
      <w:r w:rsidRPr="004120B7">
        <w:rPr>
          <w:rFonts w:cs="Arial"/>
          <w:bCs/>
          <w:spacing w:val="-4"/>
        </w:rPr>
        <w:t>?</w:t>
      </w:r>
    </w:p>
    <w:p w:rsidR="00C462F0" w:rsidRPr="004120B7" w:rsidRDefault="00C462F0" w:rsidP="00C462F0">
      <w:pPr>
        <w:pStyle w:val="af9"/>
        <w:numPr>
          <w:ilvl w:val="0"/>
          <w:numId w:val="10"/>
        </w:numPr>
        <w:ind w:right="51"/>
        <w:jc w:val="both"/>
      </w:pPr>
      <w:r w:rsidRPr="004120B7">
        <w:rPr>
          <w:rFonts w:cs="Arial"/>
          <w:bCs/>
          <w:spacing w:val="-4"/>
        </w:rPr>
        <w:t xml:space="preserve">Скажите, пожалуйста, </w:t>
      </w:r>
      <w:r>
        <w:rPr>
          <w:rFonts w:cs="Arial"/>
          <w:bCs/>
          <w:spacing w:val="-4"/>
        </w:rPr>
        <w:t>В</w:t>
      </w:r>
      <w:r w:rsidRPr="004120B7">
        <w:rPr>
          <w:rFonts w:cs="Arial"/>
          <w:bCs/>
          <w:spacing w:val="-4"/>
        </w:rPr>
        <w:t xml:space="preserve">ы доверяете или не доверяете </w:t>
      </w:r>
      <w:r>
        <w:rPr>
          <w:rFonts w:cs="Arial"/>
          <w:bCs/>
          <w:spacing w:val="-4"/>
        </w:rPr>
        <w:t>Г</w:t>
      </w:r>
      <w:r w:rsidRPr="004120B7">
        <w:rPr>
          <w:rFonts w:cs="Arial"/>
          <w:bCs/>
          <w:spacing w:val="-4"/>
        </w:rPr>
        <w:t xml:space="preserve">осударственной </w:t>
      </w:r>
      <w:r>
        <w:rPr>
          <w:rFonts w:cs="Arial"/>
          <w:bCs/>
          <w:spacing w:val="-4"/>
        </w:rPr>
        <w:t>Д</w:t>
      </w:r>
      <w:r w:rsidRPr="004120B7">
        <w:rPr>
          <w:rFonts w:cs="Arial"/>
          <w:bCs/>
          <w:spacing w:val="-4"/>
        </w:rPr>
        <w:t xml:space="preserve">уме </w:t>
      </w:r>
      <w:r>
        <w:rPr>
          <w:rFonts w:cs="Arial"/>
          <w:bCs/>
          <w:spacing w:val="-4"/>
        </w:rPr>
        <w:t>РФ</w:t>
      </w:r>
      <w:r w:rsidRPr="004120B7">
        <w:rPr>
          <w:rFonts w:cs="Arial"/>
          <w:bCs/>
          <w:spacing w:val="-4"/>
        </w:rPr>
        <w:t>?</w:t>
      </w:r>
    </w:p>
    <w:p w:rsidR="00C462F0" w:rsidRPr="004120B7" w:rsidRDefault="00C462F0" w:rsidP="00C462F0">
      <w:pPr>
        <w:pStyle w:val="af9"/>
        <w:numPr>
          <w:ilvl w:val="0"/>
          <w:numId w:val="10"/>
        </w:numPr>
        <w:ind w:right="51"/>
        <w:jc w:val="both"/>
      </w:pPr>
      <w:r w:rsidRPr="004120B7">
        <w:rPr>
          <w:rFonts w:cs="Arial"/>
          <w:bCs/>
          <w:spacing w:val="-4"/>
        </w:rPr>
        <w:t xml:space="preserve">Скажите, пожалуйста, </w:t>
      </w:r>
      <w:r>
        <w:rPr>
          <w:rFonts w:cs="Arial"/>
          <w:bCs/>
          <w:spacing w:val="-4"/>
        </w:rPr>
        <w:t>В</w:t>
      </w:r>
      <w:r w:rsidRPr="004120B7">
        <w:rPr>
          <w:rFonts w:cs="Arial"/>
          <w:bCs/>
          <w:spacing w:val="-4"/>
        </w:rPr>
        <w:t xml:space="preserve">ы доверяете или не доверяете </w:t>
      </w:r>
      <w:r>
        <w:rPr>
          <w:rFonts w:cs="Arial"/>
          <w:bCs/>
          <w:spacing w:val="-4"/>
        </w:rPr>
        <w:t>С</w:t>
      </w:r>
      <w:r w:rsidRPr="004120B7">
        <w:rPr>
          <w:rFonts w:cs="Arial"/>
          <w:bCs/>
          <w:spacing w:val="-4"/>
        </w:rPr>
        <w:t xml:space="preserve">овету </w:t>
      </w:r>
      <w:r>
        <w:rPr>
          <w:rFonts w:cs="Arial"/>
          <w:bCs/>
          <w:spacing w:val="-4"/>
        </w:rPr>
        <w:t>Ф</w:t>
      </w:r>
      <w:r w:rsidRPr="004120B7">
        <w:rPr>
          <w:rFonts w:cs="Arial"/>
          <w:bCs/>
          <w:spacing w:val="-4"/>
        </w:rPr>
        <w:t>едерации?</w:t>
      </w:r>
    </w:p>
    <w:p w:rsidR="00C462F0" w:rsidRPr="00163A42" w:rsidRDefault="00C462F0" w:rsidP="00C462F0">
      <w:pPr>
        <w:pStyle w:val="af9"/>
        <w:ind w:right="49"/>
        <w:jc w:val="center"/>
        <w:rPr>
          <w:b/>
          <w:spacing w:val="-4"/>
        </w:rPr>
      </w:pPr>
      <w:r>
        <w:rPr>
          <w:b/>
          <w:spacing w:val="-4"/>
        </w:rPr>
        <w:t>3</w:t>
      </w:r>
      <w:r w:rsidRPr="007630C8">
        <w:rPr>
          <w:b/>
          <w:spacing w:val="-4"/>
        </w:rPr>
        <w:t xml:space="preserve"> раздел:</w:t>
      </w:r>
      <w:r>
        <w:rPr>
          <w:b/>
          <w:spacing w:val="-4"/>
        </w:rPr>
        <w:t xml:space="preserve"> НАВСТРЕЧУ ВЫБОРАМ ВОРОНЕЖСКОГО МЭРА</w:t>
      </w:r>
    </w:p>
    <w:p w:rsidR="00C462F0" w:rsidRPr="004120B7" w:rsidRDefault="00C462F0" w:rsidP="00C462F0">
      <w:pPr>
        <w:pStyle w:val="af9"/>
        <w:numPr>
          <w:ilvl w:val="0"/>
          <w:numId w:val="10"/>
        </w:numPr>
        <w:ind w:right="51"/>
        <w:jc w:val="both"/>
      </w:pPr>
      <w:r w:rsidRPr="004120B7">
        <w:rPr>
          <w:rFonts w:cs="Arial"/>
          <w:bCs/>
          <w:spacing w:val="-4"/>
        </w:rPr>
        <w:t xml:space="preserve">Скажите, пожалуйста, как </w:t>
      </w:r>
      <w:r>
        <w:rPr>
          <w:rFonts w:cs="Arial"/>
          <w:bCs/>
          <w:spacing w:val="-4"/>
        </w:rPr>
        <w:t>В</w:t>
      </w:r>
      <w:r w:rsidRPr="004120B7">
        <w:rPr>
          <w:rFonts w:cs="Arial"/>
          <w:bCs/>
          <w:spacing w:val="-4"/>
        </w:rPr>
        <w:t xml:space="preserve">ы можете оценить деятельность </w:t>
      </w:r>
      <w:proofErr w:type="spellStart"/>
      <w:r>
        <w:rPr>
          <w:rFonts w:cs="Arial"/>
          <w:bCs/>
          <w:spacing w:val="-4"/>
        </w:rPr>
        <w:t>Г</w:t>
      </w:r>
      <w:r w:rsidRPr="004120B7">
        <w:rPr>
          <w:rFonts w:cs="Arial"/>
          <w:bCs/>
          <w:spacing w:val="-4"/>
        </w:rPr>
        <w:t>.</w:t>
      </w:r>
      <w:r>
        <w:rPr>
          <w:rFonts w:cs="Arial"/>
          <w:bCs/>
          <w:spacing w:val="-4"/>
        </w:rPr>
        <w:t>Ч</w:t>
      </w:r>
      <w:r w:rsidRPr="004120B7">
        <w:rPr>
          <w:rFonts w:cs="Arial"/>
          <w:bCs/>
          <w:spacing w:val="-4"/>
        </w:rPr>
        <w:t>ернушкина</w:t>
      </w:r>
      <w:proofErr w:type="spellEnd"/>
      <w:r w:rsidRPr="004120B7">
        <w:rPr>
          <w:rFonts w:cs="Arial"/>
          <w:bCs/>
          <w:spacing w:val="-4"/>
        </w:rPr>
        <w:t xml:space="preserve"> на посту исполняющ</w:t>
      </w:r>
      <w:r w:rsidRPr="004120B7">
        <w:rPr>
          <w:rFonts w:cs="Arial"/>
          <w:bCs/>
          <w:spacing w:val="-4"/>
        </w:rPr>
        <w:t>е</w:t>
      </w:r>
      <w:r w:rsidRPr="004120B7">
        <w:rPr>
          <w:rFonts w:cs="Arial"/>
          <w:bCs/>
          <w:spacing w:val="-4"/>
        </w:rPr>
        <w:t xml:space="preserve">го обязанности мэра </w:t>
      </w:r>
      <w:proofErr w:type="spellStart"/>
      <w:r w:rsidRPr="004120B7">
        <w:rPr>
          <w:rFonts w:cs="Arial"/>
          <w:bCs/>
          <w:spacing w:val="-4"/>
        </w:rPr>
        <w:t>г.</w:t>
      </w:r>
      <w:r>
        <w:rPr>
          <w:rFonts w:cs="Arial"/>
          <w:bCs/>
          <w:spacing w:val="-4"/>
        </w:rPr>
        <w:t>В</w:t>
      </w:r>
      <w:r w:rsidRPr="004120B7">
        <w:rPr>
          <w:rFonts w:cs="Arial"/>
          <w:bCs/>
          <w:spacing w:val="-4"/>
        </w:rPr>
        <w:t>оронежа</w:t>
      </w:r>
      <w:proofErr w:type="spellEnd"/>
      <w:r w:rsidRPr="004120B7">
        <w:rPr>
          <w:rFonts w:cs="Arial"/>
          <w:bCs/>
          <w:spacing w:val="-4"/>
        </w:rPr>
        <w:t>?</w:t>
      </w:r>
    </w:p>
    <w:p w:rsidR="00C462F0" w:rsidRPr="004120B7" w:rsidRDefault="00C462F0" w:rsidP="00C462F0">
      <w:pPr>
        <w:pStyle w:val="af9"/>
        <w:numPr>
          <w:ilvl w:val="0"/>
          <w:numId w:val="10"/>
        </w:numPr>
        <w:ind w:right="51"/>
        <w:jc w:val="both"/>
      </w:pPr>
      <w:r w:rsidRPr="004120B7">
        <w:rPr>
          <w:rFonts w:cs="Arial"/>
          <w:bCs/>
          <w:spacing w:val="-4"/>
        </w:rPr>
        <w:t xml:space="preserve">Скажите, пожалуйста, за кого из перечисленных людей </w:t>
      </w:r>
      <w:r>
        <w:rPr>
          <w:rFonts w:cs="Arial"/>
          <w:bCs/>
          <w:spacing w:val="-4"/>
        </w:rPr>
        <w:t>В</w:t>
      </w:r>
      <w:r w:rsidRPr="004120B7">
        <w:rPr>
          <w:rFonts w:cs="Arial"/>
          <w:bCs/>
          <w:spacing w:val="-4"/>
        </w:rPr>
        <w:t>ы бы проголосовали на выборах вор</w:t>
      </w:r>
      <w:r w:rsidRPr="004120B7">
        <w:rPr>
          <w:rFonts w:cs="Arial"/>
          <w:bCs/>
          <w:spacing w:val="-4"/>
        </w:rPr>
        <w:t>о</w:t>
      </w:r>
      <w:r w:rsidRPr="004120B7">
        <w:rPr>
          <w:rFonts w:cs="Arial"/>
          <w:bCs/>
          <w:spacing w:val="-4"/>
        </w:rPr>
        <w:t>нежского мэра, если бы выборы состоялись в ближайшее воскресенье?</w:t>
      </w:r>
    </w:p>
    <w:p w:rsidR="00C462F0" w:rsidRPr="00194AA8" w:rsidRDefault="00C462F0" w:rsidP="00C462F0">
      <w:pPr>
        <w:pStyle w:val="af9"/>
        <w:numPr>
          <w:ilvl w:val="0"/>
          <w:numId w:val="10"/>
        </w:numPr>
        <w:ind w:right="51"/>
        <w:jc w:val="both"/>
      </w:pPr>
      <w:r w:rsidRPr="004120B7">
        <w:rPr>
          <w:rFonts w:cs="Arial"/>
          <w:bCs/>
          <w:spacing w:val="-4"/>
        </w:rPr>
        <w:t xml:space="preserve">Скажите, а за кого из перечисленных персоналий </w:t>
      </w:r>
      <w:r>
        <w:rPr>
          <w:rFonts w:cs="Arial"/>
          <w:bCs/>
          <w:spacing w:val="-4"/>
        </w:rPr>
        <w:t>В</w:t>
      </w:r>
      <w:r w:rsidRPr="004120B7">
        <w:rPr>
          <w:rFonts w:cs="Arial"/>
          <w:bCs/>
          <w:spacing w:val="-4"/>
        </w:rPr>
        <w:t>ы не проголосуете ни при каких обстоятел</w:t>
      </w:r>
      <w:r w:rsidRPr="004120B7">
        <w:rPr>
          <w:rFonts w:cs="Arial"/>
          <w:bCs/>
          <w:spacing w:val="-4"/>
        </w:rPr>
        <w:t>ь</w:t>
      </w:r>
      <w:r w:rsidRPr="004120B7">
        <w:rPr>
          <w:rFonts w:cs="Arial"/>
          <w:bCs/>
          <w:spacing w:val="-4"/>
        </w:rPr>
        <w:t>ствах?</w:t>
      </w:r>
    </w:p>
    <w:p w:rsidR="00C462F0" w:rsidRPr="00163A42" w:rsidRDefault="00C462F0" w:rsidP="00C462F0">
      <w:pPr>
        <w:pStyle w:val="af9"/>
        <w:ind w:right="49"/>
        <w:jc w:val="center"/>
        <w:rPr>
          <w:b/>
          <w:spacing w:val="-4"/>
        </w:rPr>
      </w:pPr>
      <w:r>
        <w:rPr>
          <w:b/>
          <w:spacing w:val="-4"/>
        </w:rPr>
        <w:t>4</w:t>
      </w:r>
      <w:r w:rsidRPr="007630C8">
        <w:rPr>
          <w:b/>
          <w:spacing w:val="-4"/>
        </w:rPr>
        <w:t xml:space="preserve"> раздел:</w:t>
      </w:r>
      <w:r>
        <w:rPr>
          <w:b/>
          <w:spacing w:val="-4"/>
        </w:rPr>
        <w:t xml:space="preserve"> ПО СЛЕДАМ АНТИНИКЕЛЕВОГО ПОГРОМА 22 ИЮНЯ</w:t>
      </w:r>
    </w:p>
    <w:p w:rsidR="00C462F0" w:rsidRPr="00194AA8" w:rsidRDefault="00C462F0" w:rsidP="00C462F0">
      <w:pPr>
        <w:pStyle w:val="af9"/>
        <w:numPr>
          <w:ilvl w:val="0"/>
          <w:numId w:val="10"/>
        </w:numPr>
        <w:ind w:right="51"/>
        <w:jc w:val="both"/>
      </w:pPr>
      <w:r w:rsidRPr="00194AA8">
        <w:rPr>
          <w:rFonts w:cs="Arial"/>
          <w:bCs/>
          <w:spacing w:val="-4"/>
        </w:rPr>
        <w:t xml:space="preserve">Скажите, </w:t>
      </w:r>
      <w:r>
        <w:rPr>
          <w:rFonts w:cs="Arial"/>
          <w:bCs/>
          <w:spacing w:val="-4"/>
        </w:rPr>
        <w:t>В</w:t>
      </w:r>
      <w:r w:rsidRPr="00194AA8">
        <w:rPr>
          <w:rFonts w:cs="Arial"/>
          <w:bCs/>
          <w:spacing w:val="-4"/>
        </w:rPr>
        <w:t xml:space="preserve">ы знаете, что-то слышали или слышите в первый раз о разгроме лагеря геологов в </w:t>
      </w:r>
      <w:r>
        <w:rPr>
          <w:rFonts w:cs="Arial"/>
          <w:bCs/>
          <w:spacing w:val="-4"/>
        </w:rPr>
        <w:t>Н</w:t>
      </w:r>
      <w:r w:rsidRPr="00194AA8">
        <w:rPr>
          <w:rFonts w:cs="Arial"/>
          <w:bCs/>
          <w:spacing w:val="-4"/>
        </w:rPr>
        <w:t>о</w:t>
      </w:r>
      <w:r w:rsidRPr="00194AA8">
        <w:rPr>
          <w:rFonts w:cs="Arial"/>
          <w:bCs/>
          <w:spacing w:val="-4"/>
        </w:rPr>
        <w:t>вохоперском районе?</w:t>
      </w:r>
    </w:p>
    <w:p w:rsidR="00C462F0" w:rsidRPr="00194AA8" w:rsidRDefault="00C462F0" w:rsidP="00C462F0">
      <w:pPr>
        <w:pStyle w:val="af9"/>
        <w:numPr>
          <w:ilvl w:val="0"/>
          <w:numId w:val="10"/>
        </w:numPr>
        <w:ind w:right="51"/>
        <w:jc w:val="both"/>
      </w:pPr>
      <w:r w:rsidRPr="00194AA8">
        <w:rPr>
          <w:rFonts w:cs="Arial"/>
          <w:bCs/>
          <w:spacing w:val="-4"/>
        </w:rPr>
        <w:t xml:space="preserve">Как </w:t>
      </w:r>
      <w:r>
        <w:rPr>
          <w:rFonts w:cs="Arial"/>
          <w:bCs/>
          <w:spacing w:val="-4"/>
        </w:rPr>
        <w:t>В</w:t>
      </w:r>
      <w:r w:rsidRPr="00194AA8">
        <w:rPr>
          <w:rFonts w:cs="Arial"/>
          <w:bCs/>
          <w:spacing w:val="-4"/>
        </w:rPr>
        <w:t>ы считаете, это была спланированная или стихийная акция противников добычи никеля, местных жителей, экологов?</w:t>
      </w:r>
    </w:p>
    <w:p w:rsidR="00C462F0" w:rsidRDefault="00C462F0" w:rsidP="00C462F0">
      <w:pPr>
        <w:pStyle w:val="af9"/>
        <w:numPr>
          <w:ilvl w:val="0"/>
          <w:numId w:val="10"/>
        </w:numPr>
        <w:ind w:right="51"/>
        <w:jc w:val="both"/>
        <w:rPr>
          <w:rFonts w:cs="Arial"/>
          <w:bCs/>
          <w:spacing w:val="-4"/>
        </w:rPr>
      </w:pPr>
      <w:r w:rsidRPr="00194AA8">
        <w:rPr>
          <w:rFonts w:cs="Arial"/>
          <w:bCs/>
          <w:spacing w:val="-4"/>
        </w:rPr>
        <w:t>На чьей стороне в этом конфликте находятся Ваши симпатии?</w:t>
      </w:r>
    </w:p>
    <w:p w:rsidR="00293E39" w:rsidRPr="00163A42" w:rsidRDefault="00C462F0" w:rsidP="00C462F0">
      <w:pPr>
        <w:pStyle w:val="af9"/>
        <w:ind w:left="709" w:right="49"/>
        <w:jc w:val="center"/>
        <w:rPr>
          <w:b/>
          <w:spacing w:val="-4"/>
        </w:rPr>
      </w:pPr>
      <w:r>
        <w:rPr>
          <w:b/>
          <w:spacing w:val="-4"/>
        </w:rPr>
        <w:t>5</w:t>
      </w:r>
      <w:r w:rsidR="00293E39" w:rsidRPr="007630C8">
        <w:rPr>
          <w:b/>
          <w:spacing w:val="-4"/>
        </w:rPr>
        <w:t xml:space="preserve"> раздел: </w:t>
      </w:r>
      <w:r>
        <w:rPr>
          <w:b/>
          <w:spacing w:val="-4"/>
        </w:rPr>
        <w:t>МЕЖДУНАРОДНЫЙ ПЛАТОНОВСКИЙ ФЕСТИВАЛЬ: ПОСЛЕСЛОВИЕ</w:t>
      </w:r>
    </w:p>
    <w:p w:rsidR="00637BFD" w:rsidRPr="002A391B" w:rsidRDefault="002A391B" w:rsidP="00637BFD">
      <w:pPr>
        <w:pStyle w:val="af9"/>
        <w:numPr>
          <w:ilvl w:val="0"/>
          <w:numId w:val="10"/>
        </w:numPr>
        <w:ind w:right="51"/>
        <w:jc w:val="both"/>
      </w:pPr>
      <w:r w:rsidRPr="002A391B">
        <w:rPr>
          <w:rFonts w:cs="Arial"/>
          <w:bCs/>
          <w:spacing w:val="-4"/>
        </w:rPr>
        <w:t xml:space="preserve">Скажите, пожалуйста, </w:t>
      </w:r>
      <w:r>
        <w:rPr>
          <w:rFonts w:cs="Arial"/>
          <w:bCs/>
          <w:spacing w:val="-4"/>
        </w:rPr>
        <w:t>В</w:t>
      </w:r>
      <w:r w:rsidRPr="002A391B">
        <w:rPr>
          <w:rFonts w:cs="Arial"/>
          <w:bCs/>
          <w:spacing w:val="-4"/>
        </w:rPr>
        <w:t xml:space="preserve">ы знаете, что-то слышали или впервые слышите о том, что в Воронеже в первой половине июня 2013 года проходил международный </w:t>
      </w:r>
      <w:r>
        <w:rPr>
          <w:rFonts w:cs="Arial"/>
          <w:bCs/>
          <w:spacing w:val="-4"/>
        </w:rPr>
        <w:t>П</w:t>
      </w:r>
      <w:r w:rsidRPr="002A391B">
        <w:rPr>
          <w:rFonts w:cs="Arial"/>
          <w:bCs/>
          <w:spacing w:val="-4"/>
        </w:rPr>
        <w:t>латоновский фестиваль?</w:t>
      </w:r>
    </w:p>
    <w:p w:rsidR="002A391B" w:rsidRPr="002A391B" w:rsidRDefault="002A391B" w:rsidP="00637BFD">
      <w:pPr>
        <w:pStyle w:val="af9"/>
        <w:numPr>
          <w:ilvl w:val="0"/>
          <w:numId w:val="10"/>
        </w:numPr>
        <w:ind w:right="51"/>
        <w:jc w:val="both"/>
      </w:pPr>
      <w:r w:rsidRPr="002A391B">
        <w:rPr>
          <w:rFonts w:cs="Arial"/>
          <w:bCs/>
          <w:spacing w:val="-4"/>
        </w:rPr>
        <w:t xml:space="preserve">Скажите, пожалуйста, посещали ли </w:t>
      </w:r>
      <w:r>
        <w:rPr>
          <w:rFonts w:cs="Arial"/>
          <w:bCs/>
          <w:spacing w:val="-4"/>
        </w:rPr>
        <w:t>В</w:t>
      </w:r>
      <w:r w:rsidRPr="002A391B">
        <w:rPr>
          <w:rFonts w:cs="Arial"/>
          <w:bCs/>
          <w:spacing w:val="-4"/>
        </w:rPr>
        <w:t xml:space="preserve">ы культурные мероприятия в рамках </w:t>
      </w:r>
      <w:r>
        <w:rPr>
          <w:rFonts w:cs="Arial"/>
          <w:bCs/>
          <w:spacing w:val="-4"/>
        </w:rPr>
        <w:t>П</w:t>
      </w:r>
      <w:r w:rsidRPr="002A391B">
        <w:rPr>
          <w:rFonts w:cs="Arial"/>
          <w:bCs/>
          <w:spacing w:val="-4"/>
        </w:rPr>
        <w:t>латоновского фест</w:t>
      </w:r>
      <w:r w:rsidRPr="002A391B">
        <w:rPr>
          <w:rFonts w:cs="Arial"/>
          <w:bCs/>
          <w:spacing w:val="-4"/>
        </w:rPr>
        <w:t>и</w:t>
      </w:r>
      <w:r w:rsidRPr="002A391B">
        <w:rPr>
          <w:rFonts w:cs="Arial"/>
          <w:bCs/>
          <w:spacing w:val="-4"/>
        </w:rPr>
        <w:t>валя?</w:t>
      </w:r>
    </w:p>
    <w:p w:rsidR="002A391B" w:rsidRPr="000F7C30" w:rsidRDefault="002A391B" w:rsidP="00637BFD">
      <w:pPr>
        <w:pStyle w:val="af9"/>
        <w:numPr>
          <w:ilvl w:val="0"/>
          <w:numId w:val="10"/>
        </w:numPr>
        <w:ind w:right="51"/>
        <w:jc w:val="both"/>
      </w:pPr>
      <w:r w:rsidRPr="002A391B">
        <w:rPr>
          <w:rFonts w:cs="Arial"/>
          <w:bCs/>
          <w:spacing w:val="-4"/>
        </w:rPr>
        <w:t xml:space="preserve">Скажите, что не позволило </w:t>
      </w:r>
      <w:r>
        <w:rPr>
          <w:rFonts w:cs="Arial"/>
          <w:bCs/>
          <w:spacing w:val="-4"/>
        </w:rPr>
        <w:t>В</w:t>
      </w:r>
      <w:r w:rsidRPr="002A391B">
        <w:rPr>
          <w:rFonts w:cs="Arial"/>
          <w:bCs/>
          <w:spacing w:val="-4"/>
        </w:rPr>
        <w:t>ам принять участие в фестивале или ограничиться малым колич</w:t>
      </w:r>
      <w:r w:rsidRPr="002A391B">
        <w:rPr>
          <w:rFonts w:cs="Arial"/>
          <w:bCs/>
          <w:spacing w:val="-4"/>
        </w:rPr>
        <w:t>е</w:t>
      </w:r>
      <w:r w:rsidRPr="002A391B">
        <w:rPr>
          <w:rFonts w:cs="Arial"/>
          <w:bCs/>
          <w:spacing w:val="-4"/>
        </w:rPr>
        <w:t>ством мероприятий?</w:t>
      </w:r>
    </w:p>
    <w:p w:rsidR="000F7C30" w:rsidRPr="00163A42" w:rsidRDefault="000F7C30" w:rsidP="000F7C30">
      <w:pPr>
        <w:pStyle w:val="af9"/>
        <w:ind w:right="49"/>
        <w:jc w:val="center"/>
        <w:rPr>
          <w:b/>
          <w:spacing w:val="-4"/>
        </w:rPr>
      </w:pPr>
      <w:r>
        <w:rPr>
          <w:b/>
          <w:spacing w:val="-4"/>
        </w:rPr>
        <w:t>6</w:t>
      </w:r>
      <w:r w:rsidRPr="007630C8">
        <w:rPr>
          <w:b/>
          <w:spacing w:val="-4"/>
        </w:rPr>
        <w:t xml:space="preserve"> раздел: </w:t>
      </w:r>
      <w:r>
        <w:rPr>
          <w:b/>
          <w:spacing w:val="-4"/>
        </w:rPr>
        <w:t>ВОРОНЕЖЦЫ О ПРОБЛЕМЕ ЛИШНЕГО ВЕСА</w:t>
      </w:r>
    </w:p>
    <w:p w:rsidR="000F7C30" w:rsidRPr="000F7C30" w:rsidRDefault="000F7C30" w:rsidP="00637BFD">
      <w:pPr>
        <w:pStyle w:val="af9"/>
        <w:numPr>
          <w:ilvl w:val="0"/>
          <w:numId w:val="10"/>
        </w:numPr>
        <w:ind w:right="51"/>
        <w:jc w:val="both"/>
      </w:pPr>
      <w:r w:rsidRPr="000F7C30">
        <w:rPr>
          <w:rFonts w:cs="Arial"/>
          <w:bCs/>
          <w:spacing w:val="-4"/>
        </w:rPr>
        <w:t xml:space="preserve">Взвешиваетесь ли </w:t>
      </w:r>
      <w:r>
        <w:rPr>
          <w:rFonts w:cs="Arial"/>
          <w:bCs/>
          <w:spacing w:val="-4"/>
        </w:rPr>
        <w:t>В</w:t>
      </w:r>
      <w:r w:rsidRPr="000F7C30">
        <w:rPr>
          <w:rFonts w:cs="Arial"/>
          <w:bCs/>
          <w:spacing w:val="-4"/>
        </w:rPr>
        <w:t>ы и если да, то как часто?</w:t>
      </w:r>
    </w:p>
    <w:p w:rsidR="000F7C30" w:rsidRPr="000F7C30" w:rsidRDefault="000F7C30" w:rsidP="00637BFD">
      <w:pPr>
        <w:pStyle w:val="af9"/>
        <w:numPr>
          <w:ilvl w:val="0"/>
          <w:numId w:val="10"/>
        </w:numPr>
        <w:ind w:right="51"/>
        <w:jc w:val="both"/>
      </w:pPr>
      <w:r w:rsidRPr="000F7C30">
        <w:rPr>
          <w:rFonts w:cs="Arial"/>
          <w:bCs/>
          <w:spacing w:val="-4"/>
        </w:rPr>
        <w:t xml:space="preserve">Как </w:t>
      </w:r>
      <w:r>
        <w:rPr>
          <w:rFonts w:cs="Arial"/>
          <w:bCs/>
          <w:spacing w:val="-4"/>
        </w:rPr>
        <w:t>В</w:t>
      </w:r>
      <w:r w:rsidRPr="000F7C30">
        <w:rPr>
          <w:rFonts w:cs="Arial"/>
          <w:bCs/>
          <w:spacing w:val="-4"/>
        </w:rPr>
        <w:t xml:space="preserve">ы считаете, у </w:t>
      </w:r>
      <w:r>
        <w:rPr>
          <w:rFonts w:cs="Arial"/>
          <w:bCs/>
          <w:spacing w:val="-4"/>
        </w:rPr>
        <w:t>В</w:t>
      </w:r>
      <w:r w:rsidRPr="000F7C30">
        <w:rPr>
          <w:rFonts w:cs="Arial"/>
          <w:bCs/>
          <w:spacing w:val="-4"/>
        </w:rPr>
        <w:t xml:space="preserve">ас есть лишний вес или лишнего веса у </w:t>
      </w:r>
      <w:r>
        <w:rPr>
          <w:rFonts w:cs="Arial"/>
          <w:bCs/>
          <w:spacing w:val="-4"/>
        </w:rPr>
        <w:t>В</w:t>
      </w:r>
      <w:r w:rsidRPr="000F7C30">
        <w:rPr>
          <w:rFonts w:cs="Arial"/>
          <w:bCs/>
          <w:spacing w:val="-4"/>
        </w:rPr>
        <w:t xml:space="preserve">ас нет? И если есть, то на сколько примерно килограммов </w:t>
      </w:r>
      <w:r>
        <w:rPr>
          <w:rFonts w:cs="Arial"/>
          <w:bCs/>
          <w:spacing w:val="-4"/>
        </w:rPr>
        <w:t>В</w:t>
      </w:r>
      <w:r w:rsidRPr="000F7C30">
        <w:rPr>
          <w:rFonts w:cs="Arial"/>
          <w:bCs/>
          <w:spacing w:val="-4"/>
        </w:rPr>
        <w:t>аш вес превышает норму?</w:t>
      </w:r>
    </w:p>
    <w:p w:rsidR="00293E39" w:rsidRDefault="000F7C30" w:rsidP="00637BFD">
      <w:pPr>
        <w:pStyle w:val="af9"/>
        <w:numPr>
          <w:ilvl w:val="0"/>
          <w:numId w:val="10"/>
        </w:numPr>
        <w:ind w:right="51"/>
        <w:jc w:val="both"/>
      </w:pPr>
      <w:r w:rsidRPr="000F7C30">
        <w:rPr>
          <w:rFonts w:cs="Arial"/>
          <w:bCs/>
          <w:spacing w:val="-4"/>
        </w:rPr>
        <w:t>Скажите, пожалуйста, Вы что-нибудь делаете для того</w:t>
      </w:r>
      <w:r w:rsidR="008A76BD">
        <w:rPr>
          <w:rFonts w:cs="Arial"/>
          <w:bCs/>
          <w:spacing w:val="-4"/>
        </w:rPr>
        <w:t>,</w:t>
      </w:r>
      <w:r w:rsidRPr="000F7C30">
        <w:rPr>
          <w:rFonts w:cs="Arial"/>
          <w:bCs/>
          <w:spacing w:val="-4"/>
        </w:rPr>
        <w:t xml:space="preserve"> чтобы снизить вес, похудеть, или ничего для этого не делаете? И если делаете, то регулярно или нерегулярно</w:t>
      </w:r>
      <w:r w:rsidRPr="000F7C30">
        <w:rPr>
          <w:rFonts w:cs="Arial"/>
          <w:bCs/>
          <w:caps/>
          <w:spacing w:val="-4"/>
        </w:rPr>
        <w:t>?</w:t>
      </w:r>
      <w:r w:rsidR="00293E39">
        <w:br w:type="page"/>
      </w:r>
    </w:p>
    <w:p w:rsidR="00711C1E" w:rsidRPr="000A2B9E" w:rsidRDefault="00711C1E" w:rsidP="007D55CA">
      <w:pPr>
        <w:ind w:left="709" w:firstLine="720"/>
        <w:jc w:val="both"/>
        <w:rPr>
          <w:bCs/>
        </w:rPr>
      </w:pPr>
    </w:p>
    <w:p w:rsidR="00711C1E" w:rsidRPr="000A2B9E" w:rsidRDefault="00711C1E" w:rsidP="007D55CA">
      <w:pPr>
        <w:ind w:left="709" w:firstLine="720"/>
        <w:jc w:val="both"/>
        <w:rPr>
          <w:bCs/>
        </w:rPr>
      </w:pPr>
    </w:p>
    <w:p w:rsidR="00711C1E" w:rsidRPr="000A2B9E" w:rsidRDefault="00711C1E" w:rsidP="007D55CA">
      <w:pPr>
        <w:ind w:left="709" w:firstLine="720"/>
        <w:jc w:val="both"/>
        <w:rPr>
          <w:bCs/>
        </w:rPr>
      </w:pPr>
    </w:p>
    <w:p w:rsidR="00711C1E" w:rsidRPr="000A2B9E" w:rsidRDefault="00711C1E" w:rsidP="007D55CA">
      <w:pPr>
        <w:ind w:left="709" w:firstLine="720"/>
        <w:jc w:val="both"/>
        <w:rPr>
          <w:bCs/>
        </w:rPr>
      </w:pPr>
    </w:p>
    <w:p w:rsidR="00711C1E" w:rsidRPr="000A2B9E" w:rsidRDefault="00711C1E" w:rsidP="007D55CA">
      <w:pPr>
        <w:ind w:left="709" w:firstLine="720"/>
        <w:jc w:val="both"/>
        <w:rPr>
          <w:bCs/>
        </w:rPr>
      </w:pPr>
    </w:p>
    <w:p w:rsidR="00711C1E" w:rsidRPr="000A2B9E" w:rsidRDefault="00711C1E" w:rsidP="007D55CA">
      <w:pPr>
        <w:ind w:left="709" w:firstLine="720"/>
        <w:jc w:val="both"/>
        <w:rPr>
          <w:bCs/>
        </w:rPr>
      </w:pPr>
    </w:p>
    <w:p w:rsidR="00711C1E" w:rsidRPr="000A2B9E" w:rsidRDefault="00711C1E" w:rsidP="007D55CA">
      <w:pPr>
        <w:ind w:left="709" w:firstLine="720"/>
        <w:jc w:val="both"/>
        <w:rPr>
          <w:bCs/>
        </w:rPr>
      </w:pPr>
    </w:p>
    <w:p w:rsidR="00711C1E" w:rsidRPr="000A2B9E" w:rsidRDefault="00711C1E" w:rsidP="007D55CA">
      <w:pPr>
        <w:ind w:left="709" w:firstLine="720"/>
        <w:jc w:val="both"/>
        <w:rPr>
          <w:bCs/>
        </w:rPr>
      </w:pPr>
    </w:p>
    <w:p w:rsidR="00711C1E" w:rsidRPr="000A2B9E" w:rsidRDefault="00711C1E" w:rsidP="007D55CA">
      <w:pPr>
        <w:ind w:left="709" w:firstLine="720"/>
        <w:jc w:val="both"/>
        <w:rPr>
          <w:bCs/>
        </w:rPr>
      </w:pPr>
    </w:p>
    <w:p w:rsidR="00711C1E" w:rsidRPr="000A2B9E" w:rsidRDefault="00711C1E" w:rsidP="007D55CA">
      <w:pPr>
        <w:ind w:left="709" w:firstLine="720"/>
        <w:jc w:val="both"/>
        <w:rPr>
          <w:bCs/>
        </w:rPr>
      </w:pPr>
    </w:p>
    <w:p w:rsidR="00711C1E" w:rsidRPr="000A2B9E" w:rsidRDefault="00711C1E" w:rsidP="007D55CA">
      <w:pPr>
        <w:ind w:left="709" w:firstLine="720"/>
        <w:jc w:val="both"/>
        <w:rPr>
          <w:bCs/>
        </w:rPr>
      </w:pPr>
    </w:p>
    <w:p w:rsidR="00711C1E" w:rsidRPr="00D41526" w:rsidRDefault="00711C1E" w:rsidP="007D55CA">
      <w:pPr>
        <w:ind w:left="709"/>
        <w:rPr>
          <w:b/>
          <w:sz w:val="28"/>
          <w:szCs w:val="28"/>
        </w:rPr>
      </w:pPr>
    </w:p>
    <w:p w:rsidR="00711C1E" w:rsidRPr="00D41526" w:rsidRDefault="00711C1E" w:rsidP="007D55CA">
      <w:pPr>
        <w:ind w:left="709"/>
        <w:rPr>
          <w:b/>
          <w:sz w:val="28"/>
          <w:szCs w:val="28"/>
        </w:rPr>
      </w:pPr>
      <w:r w:rsidRPr="00D41526">
        <w:rPr>
          <w:b/>
          <w:sz w:val="28"/>
          <w:szCs w:val="28"/>
        </w:rPr>
        <w:t>Редколлегия:</w:t>
      </w:r>
    </w:p>
    <w:p w:rsidR="00711C1E" w:rsidRPr="00D41526" w:rsidRDefault="00711C1E" w:rsidP="007D55CA">
      <w:pPr>
        <w:ind w:left="709"/>
        <w:jc w:val="both"/>
        <w:rPr>
          <w:b/>
          <w:sz w:val="28"/>
        </w:rPr>
      </w:pPr>
    </w:p>
    <w:p w:rsidR="00711C1E" w:rsidRPr="00D41526" w:rsidRDefault="00711C1E" w:rsidP="007D55CA">
      <w:pPr>
        <w:ind w:left="709"/>
      </w:pPr>
      <w:r w:rsidRPr="00D41526">
        <w:rPr>
          <w:b/>
        </w:rPr>
        <w:tab/>
      </w:r>
      <w:r w:rsidRPr="00D41526">
        <w:t>Н.А. Романович (главный редактор)</w:t>
      </w:r>
    </w:p>
    <w:p w:rsidR="00711C1E" w:rsidRPr="00D41526" w:rsidRDefault="00711C1E" w:rsidP="007D55CA">
      <w:pPr>
        <w:ind w:left="709"/>
      </w:pPr>
      <w:r w:rsidRPr="00D41526">
        <w:tab/>
        <w:t>Ю.В. Митрофанов (редактор)</w:t>
      </w:r>
    </w:p>
    <w:p w:rsidR="00711C1E" w:rsidRPr="00E54244" w:rsidRDefault="00711C1E" w:rsidP="007D55CA">
      <w:pPr>
        <w:ind w:left="709" w:firstLine="720"/>
        <w:jc w:val="both"/>
        <w:rPr>
          <w:bCs/>
          <w:iCs/>
          <w:color w:val="FF0000"/>
        </w:rPr>
      </w:pPr>
      <w:r>
        <w:rPr>
          <w:bCs/>
          <w:iCs/>
        </w:rPr>
        <w:t xml:space="preserve">А. </w:t>
      </w:r>
      <w:r>
        <w:rPr>
          <w:bCs/>
          <w:iCs/>
          <w:lang w:val="en-US"/>
        </w:rPr>
        <w:t>C</w:t>
      </w:r>
      <w:r>
        <w:rPr>
          <w:bCs/>
          <w:iCs/>
        </w:rPr>
        <w:t>. Михальченко</w:t>
      </w:r>
      <w:r w:rsidRPr="00D41526">
        <w:rPr>
          <w:bCs/>
          <w:iCs/>
        </w:rPr>
        <w:t xml:space="preserve"> (руководитель полевого исследования) </w:t>
      </w:r>
    </w:p>
    <w:p w:rsidR="00711C1E" w:rsidRPr="00E54244" w:rsidRDefault="00711C1E" w:rsidP="007D55CA">
      <w:pPr>
        <w:ind w:left="709" w:firstLine="720"/>
        <w:jc w:val="both"/>
        <w:rPr>
          <w:bCs/>
          <w:iCs/>
          <w:color w:val="FF0000"/>
        </w:rPr>
      </w:pPr>
    </w:p>
    <w:p w:rsidR="00711C1E" w:rsidRDefault="00711C1E" w:rsidP="007D55CA">
      <w:pPr>
        <w:ind w:left="709"/>
      </w:pPr>
      <w:r w:rsidRPr="00EF422A">
        <w:rPr>
          <w:b/>
        </w:rPr>
        <w:t>ИНФОРМАЦИОННАЯ БАЗА:</w:t>
      </w:r>
      <w:r w:rsidRPr="00EF422A">
        <w:rPr>
          <w:b/>
        </w:rPr>
        <w:br/>
      </w:r>
      <w:r w:rsidRPr="00493414">
        <w:br/>
      </w:r>
    </w:p>
    <w:p w:rsidR="00711C1E" w:rsidRDefault="00711C1E" w:rsidP="007D55CA">
      <w:pPr>
        <w:ind w:left="709"/>
        <w:jc w:val="both"/>
      </w:pPr>
      <w:r w:rsidRPr="00493414">
        <w:t xml:space="preserve">– опрос проведен </w:t>
      </w:r>
      <w:r w:rsidR="009278E3">
        <w:t>17</w:t>
      </w:r>
      <w:r w:rsidRPr="006C0ED8">
        <w:t xml:space="preserve"> – </w:t>
      </w:r>
      <w:r w:rsidR="009278E3">
        <w:t>19</w:t>
      </w:r>
      <w:r w:rsidRPr="006C0ED8">
        <w:t xml:space="preserve"> </w:t>
      </w:r>
      <w:r w:rsidR="00637BFD">
        <w:t xml:space="preserve">июня </w:t>
      </w:r>
      <w:r w:rsidRPr="006C0ED8">
        <w:t xml:space="preserve"> </w:t>
      </w:r>
      <w:smartTag w:uri="urn:schemas-microsoft-com:office:smarttags" w:element="metricconverter">
        <w:smartTagPr>
          <w:attr w:name="ProductID" w:val="2013 г"/>
        </w:smartTagPr>
        <w:r w:rsidRPr="00493414">
          <w:t>201</w:t>
        </w:r>
        <w:r>
          <w:t>3</w:t>
        </w:r>
        <w:r w:rsidRPr="00493414">
          <w:t xml:space="preserve"> г</w:t>
        </w:r>
      </w:smartTag>
      <w:r w:rsidRPr="00493414">
        <w:t>., опрошен</w:t>
      </w:r>
      <w:r w:rsidR="00637BFD">
        <w:t>о</w:t>
      </w:r>
      <w:r w:rsidRPr="00493414">
        <w:t xml:space="preserve"> </w:t>
      </w:r>
      <w:r>
        <w:t>80</w:t>
      </w:r>
      <w:r w:rsidR="009278E3">
        <w:t>2</w:t>
      </w:r>
      <w:r w:rsidRPr="00493414">
        <w:t xml:space="preserve"> </w:t>
      </w:r>
      <w:r>
        <w:t>человек</w:t>
      </w:r>
      <w:r w:rsidR="009278E3">
        <w:t>а</w:t>
      </w:r>
      <w:r w:rsidRPr="00493414">
        <w:t>;</w:t>
      </w:r>
    </w:p>
    <w:p w:rsidR="00711C1E" w:rsidRDefault="00711C1E" w:rsidP="007D55CA">
      <w:pPr>
        <w:ind w:left="709"/>
      </w:pPr>
      <w:r w:rsidRPr="00493414">
        <w:t>– метод: телефонное интервью</w:t>
      </w:r>
      <w:r>
        <w:t>;</w:t>
      </w:r>
    </w:p>
    <w:p w:rsidR="00711C1E" w:rsidRDefault="00711C1E" w:rsidP="007D55CA">
      <w:pPr>
        <w:ind w:left="709"/>
      </w:pPr>
      <w:r w:rsidRPr="00493414">
        <w:t>–</w:t>
      </w:r>
      <w:r>
        <w:t xml:space="preserve"> </w:t>
      </w:r>
      <w:r w:rsidRPr="00493414">
        <w:t>выборка репрезентативна для населения г. Воронежа старше 18 лет по полу</w:t>
      </w:r>
      <w:r>
        <w:t xml:space="preserve"> и</w:t>
      </w:r>
      <w:r w:rsidRPr="00493414">
        <w:t xml:space="preserve"> возрасту.</w:t>
      </w:r>
    </w:p>
    <w:p w:rsidR="00711C1E" w:rsidRPr="00D41526" w:rsidRDefault="00711C1E" w:rsidP="007D55CA">
      <w:pPr>
        <w:ind w:left="709"/>
        <w:jc w:val="both"/>
      </w:pPr>
    </w:p>
    <w:p w:rsidR="00711C1E" w:rsidRPr="00D41526" w:rsidRDefault="00711C1E" w:rsidP="007D55CA">
      <w:pPr>
        <w:ind w:left="709"/>
        <w:jc w:val="both"/>
      </w:pPr>
    </w:p>
    <w:p w:rsidR="00711C1E" w:rsidRPr="00D41526" w:rsidRDefault="00711C1E" w:rsidP="007D55CA">
      <w:pPr>
        <w:ind w:left="709"/>
        <w:jc w:val="both"/>
      </w:pPr>
    </w:p>
    <w:p w:rsidR="00711C1E" w:rsidRDefault="00711C1E" w:rsidP="00711C1E">
      <w:pPr>
        <w:ind w:right="51"/>
        <w:jc w:val="both"/>
        <w:rPr>
          <w:rFonts w:ascii="Arial" w:hAnsi="Arial" w:cs="Arial"/>
          <w:b/>
          <w:sz w:val="22"/>
          <w:szCs w:val="22"/>
        </w:rPr>
      </w:pPr>
      <w:r w:rsidRPr="00D41526">
        <w:br w:type="page"/>
      </w:r>
    </w:p>
    <w:p w:rsidR="00E673CB" w:rsidRPr="00D41526" w:rsidRDefault="00E673CB" w:rsidP="00E673CB">
      <w:pPr>
        <w:ind w:right="51"/>
        <w:jc w:val="both"/>
        <w:rPr>
          <w:rFonts w:ascii="Arial" w:hAnsi="Arial" w:cs="Arial"/>
          <w:b/>
          <w:sz w:val="22"/>
          <w:szCs w:val="22"/>
        </w:rPr>
      </w:pP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rsidR="00E673CB" w:rsidRPr="00D41526" w:rsidRDefault="00E673CB" w:rsidP="00E673CB">
      <w:pPr>
        <w:framePr w:hSpace="180" w:wrap="around" w:vAnchor="text" w:hAnchor="page" w:x="922" w:y="-250"/>
        <w:jc w:val="center"/>
      </w:pPr>
      <w:r>
        <w:rPr>
          <w:b/>
          <w:caps/>
          <w:noProof/>
          <w:sz w:val="28"/>
          <w:szCs w:val="28"/>
        </w:rPr>
        <w:drawing>
          <wp:inline distT="0" distB="0" distL="0" distR="0" wp14:anchorId="23A05B73" wp14:editId="59E11315">
            <wp:extent cx="438150" cy="523875"/>
            <wp:effectExtent l="0" t="0" r="0" b="9525"/>
            <wp:docPr id="7" name="Рисунок 84"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4" descr="Описание: Logo_bul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8150" cy="523875"/>
                    </a:xfrm>
                    <a:prstGeom prst="rect">
                      <a:avLst/>
                    </a:prstGeom>
                    <a:noFill/>
                    <a:ln>
                      <a:noFill/>
                    </a:ln>
                  </pic:spPr>
                </pic:pic>
              </a:graphicData>
            </a:graphic>
          </wp:inline>
        </w:drawing>
      </w:r>
    </w:p>
    <w:p w:rsidR="009278E3" w:rsidRPr="000455A4" w:rsidRDefault="009278E3" w:rsidP="009278E3">
      <w:pPr>
        <w:jc w:val="center"/>
        <w:rPr>
          <w:rFonts w:ascii="Arial" w:hAnsi="Arial" w:cs="Arial"/>
          <w:sz w:val="20"/>
          <w:szCs w:val="20"/>
        </w:rPr>
      </w:pPr>
      <w:r w:rsidRPr="000455A4">
        <w:rPr>
          <w:rFonts w:ascii="Arial" w:hAnsi="Arial" w:cs="Arial"/>
          <w:sz w:val="20"/>
          <w:szCs w:val="20"/>
        </w:rPr>
        <w:t xml:space="preserve">Опрос проведён ИОМ "Квалитас" </w:t>
      </w:r>
      <w:r w:rsidRPr="00144EDB">
        <w:rPr>
          <w:rFonts w:ascii="Arial" w:hAnsi="Arial" w:cs="Arial"/>
          <w:sz w:val="20"/>
          <w:szCs w:val="20"/>
        </w:rPr>
        <w:t>17</w:t>
      </w:r>
      <w:r>
        <w:rPr>
          <w:rFonts w:ascii="Arial" w:hAnsi="Arial" w:cs="Arial"/>
          <w:sz w:val="20"/>
          <w:szCs w:val="20"/>
        </w:rPr>
        <w:t xml:space="preserve"> – </w:t>
      </w:r>
      <w:r w:rsidRPr="00144EDB">
        <w:rPr>
          <w:rFonts w:ascii="Arial" w:hAnsi="Arial" w:cs="Arial"/>
          <w:sz w:val="20"/>
          <w:szCs w:val="20"/>
        </w:rPr>
        <w:t>19</w:t>
      </w:r>
      <w:r>
        <w:rPr>
          <w:rFonts w:ascii="Arial" w:hAnsi="Arial" w:cs="Arial"/>
          <w:sz w:val="20"/>
          <w:szCs w:val="20"/>
        </w:rPr>
        <w:t xml:space="preserve"> июня</w:t>
      </w:r>
      <w:r w:rsidRPr="000455A4">
        <w:rPr>
          <w:rFonts w:ascii="Arial" w:hAnsi="Arial" w:cs="Arial"/>
          <w:sz w:val="20"/>
          <w:szCs w:val="20"/>
        </w:rPr>
        <w:t xml:space="preserve"> 201</w:t>
      </w:r>
      <w:r>
        <w:rPr>
          <w:rFonts w:ascii="Arial" w:hAnsi="Arial" w:cs="Arial"/>
          <w:sz w:val="20"/>
          <w:szCs w:val="20"/>
        </w:rPr>
        <w:t>3</w:t>
      </w:r>
      <w:r w:rsidRPr="000455A4">
        <w:rPr>
          <w:rFonts w:ascii="Arial" w:hAnsi="Arial" w:cs="Arial"/>
          <w:sz w:val="20"/>
          <w:szCs w:val="20"/>
        </w:rPr>
        <w:t xml:space="preserve"> года методом телефонного интервью.</w:t>
      </w:r>
    </w:p>
    <w:p w:rsidR="009278E3" w:rsidRPr="000455A4" w:rsidRDefault="009278E3" w:rsidP="009278E3">
      <w:pPr>
        <w:jc w:val="center"/>
        <w:rPr>
          <w:rFonts w:ascii="Arial" w:hAnsi="Arial" w:cs="Arial"/>
          <w:sz w:val="20"/>
          <w:szCs w:val="20"/>
        </w:rPr>
      </w:pPr>
      <w:r w:rsidRPr="000455A4">
        <w:rPr>
          <w:rFonts w:ascii="Arial" w:hAnsi="Arial" w:cs="Arial"/>
          <w:sz w:val="20"/>
          <w:szCs w:val="20"/>
        </w:rPr>
        <w:t>Выборка репрезентативна для населения г. Воронежа старше 18 лет по полу и возрасту.</w:t>
      </w:r>
      <w:r w:rsidRPr="000455A4">
        <w:rPr>
          <w:rFonts w:ascii="Arial" w:hAnsi="Arial" w:cs="Arial"/>
          <w:sz w:val="20"/>
          <w:szCs w:val="20"/>
          <w:highlight w:val="red"/>
        </w:rPr>
        <w:t xml:space="preserve"> </w:t>
      </w:r>
    </w:p>
    <w:p w:rsidR="009278E3" w:rsidRPr="000455A4" w:rsidRDefault="009278E3" w:rsidP="009278E3">
      <w:pPr>
        <w:jc w:val="center"/>
        <w:rPr>
          <w:rFonts w:ascii="Arial" w:hAnsi="Arial" w:cs="Arial"/>
          <w:sz w:val="20"/>
          <w:szCs w:val="20"/>
        </w:rPr>
      </w:pPr>
      <w:r w:rsidRPr="000455A4">
        <w:rPr>
          <w:rFonts w:ascii="Arial" w:hAnsi="Arial" w:cs="Arial"/>
          <w:sz w:val="20"/>
          <w:szCs w:val="20"/>
        </w:rPr>
        <w:t>Опрошен</w:t>
      </w:r>
      <w:r>
        <w:rPr>
          <w:rFonts w:ascii="Arial" w:hAnsi="Arial" w:cs="Arial"/>
          <w:sz w:val="20"/>
          <w:szCs w:val="20"/>
        </w:rPr>
        <w:t>о</w:t>
      </w:r>
      <w:r w:rsidRPr="000455A4">
        <w:rPr>
          <w:rFonts w:ascii="Arial" w:hAnsi="Arial" w:cs="Arial"/>
          <w:sz w:val="20"/>
          <w:szCs w:val="20"/>
        </w:rPr>
        <w:t xml:space="preserve"> </w:t>
      </w:r>
      <w:r>
        <w:rPr>
          <w:rFonts w:ascii="Arial" w:hAnsi="Arial" w:cs="Arial"/>
          <w:sz w:val="20"/>
          <w:szCs w:val="20"/>
        </w:rPr>
        <w:t>80</w:t>
      </w:r>
      <w:r w:rsidRPr="00784F88">
        <w:rPr>
          <w:rFonts w:ascii="Arial" w:hAnsi="Arial" w:cs="Arial"/>
          <w:sz w:val="20"/>
          <w:szCs w:val="20"/>
        </w:rPr>
        <w:t>2</w:t>
      </w:r>
      <w:r w:rsidRPr="000455A4">
        <w:rPr>
          <w:rFonts w:ascii="Arial" w:hAnsi="Arial" w:cs="Arial"/>
          <w:sz w:val="20"/>
          <w:szCs w:val="20"/>
        </w:rPr>
        <w:t xml:space="preserve"> человек</w:t>
      </w:r>
      <w:r>
        <w:rPr>
          <w:rFonts w:ascii="Arial" w:hAnsi="Arial" w:cs="Arial"/>
          <w:sz w:val="20"/>
          <w:szCs w:val="20"/>
        </w:rPr>
        <w:t>а</w:t>
      </w:r>
      <w:r w:rsidRPr="000455A4">
        <w:rPr>
          <w:rFonts w:ascii="Arial" w:hAnsi="Arial" w:cs="Arial"/>
          <w:sz w:val="20"/>
          <w:szCs w:val="20"/>
        </w:rPr>
        <w:t>.</w:t>
      </w:r>
    </w:p>
    <w:p w:rsidR="00E673CB" w:rsidRPr="00D41526" w:rsidRDefault="00E673CB" w:rsidP="00E673CB">
      <w:pPr>
        <w:jc w:val="center"/>
      </w:pPr>
      <w:r>
        <w:rPr>
          <w:noProof/>
        </w:rPr>
        <mc:AlternateContent>
          <mc:Choice Requires="wps">
            <w:drawing>
              <wp:anchor distT="4294967293" distB="4294967293" distL="114300" distR="114300" simplePos="0" relativeHeight="251744256" behindDoc="0" locked="0" layoutInCell="1" allowOverlap="1" wp14:anchorId="2AA5F156" wp14:editId="3B282884">
                <wp:simplePos x="0" y="0"/>
                <wp:positionH relativeFrom="column">
                  <wp:posOffset>120015</wp:posOffset>
                </wp:positionH>
                <wp:positionV relativeFrom="paragraph">
                  <wp:posOffset>86994</wp:posOffset>
                </wp:positionV>
                <wp:extent cx="6629400" cy="0"/>
                <wp:effectExtent l="0" t="0" r="19050" b="19050"/>
                <wp:wrapNone/>
                <wp:docPr id="3"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74425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" strokeweight="2pt"/>
            </w:pict>
          </mc:Fallback>
        </mc:AlternateContent>
      </w:r>
    </w:p>
    <w:p w:rsidR="00C462F0" w:rsidRPr="0086510B" w:rsidRDefault="00C462F0" w:rsidP="00C462F0">
      <w:pPr>
        <w:pStyle w:val="1"/>
        <w:spacing w:before="0" w:after="0"/>
        <w:jc w:val="center"/>
        <w:rPr>
          <w:rFonts w:ascii="Times New Roman" w:hAnsi="Times New Roman"/>
          <w:bCs/>
          <w:i/>
          <w:spacing w:val="-4"/>
          <w:kern w:val="0"/>
          <w:sz w:val="24"/>
          <w:szCs w:val="24"/>
        </w:rPr>
      </w:pPr>
      <w:r>
        <w:rPr>
          <w:rFonts w:ascii="Times New Roman" w:hAnsi="Times New Roman"/>
          <w:i/>
          <w:spacing w:val="-4"/>
          <w:kern w:val="0"/>
          <w:sz w:val="24"/>
          <w:szCs w:val="24"/>
        </w:rPr>
        <w:t>1</w:t>
      </w:r>
      <w:r w:rsidRPr="0086510B">
        <w:rPr>
          <w:rFonts w:ascii="Times New Roman" w:hAnsi="Times New Roman"/>
          <w:i/>
          <w:spacing w:val="-4"/>
          <w:kern w:val="0"/>
          <w:sz w:val="24"/>
          <w:szCs w:val="24"/>
        </w:rPr>
        <w:t xml:space="preserve"> </w:t>
      </w:r>
      <w:r w:rsidRPr="00887DAB">
        <w:rPr>
          <w:rFonts w:ascii="Times New Roman" w:hAnsi="Times New Roman"/>
          <w:i/>
          <w:spacing w:val="-4"/>
          <w:kern w:val="0"/>
          <w:sz w:val="24"/>
          <w:szCs w:val="24"/>
        </w:rPr>
        <w:t>раздел</w:t>
      </w:r>
      <w:r w:rsidRPr="0086510B">
        <w:rPr>
          <w:rFonts w:ascii="Times New Roman" w:hAnsi="Times New Roman"/>
          <w:i/>
          <w:spacing w:val="-4"/>
          <w:kern w:val="0"/>
          <w:sz w:val="24"/>
          <w:szCs w:val="24"/>
        </w:rPr>
        <w:t>:</w:t>
      </w:r>
      <w:r w:rsidRPr="003B5674">
        <w:rPr>
          <w:rFonts w:ascii="Times New Roman" w:hAnsi="Times New Roman"/>
          <w:i/>
          <w:spacing w:val="-4"/>
          <w:kern w:val="0"/>
          <w:sz w:val="24"/>
          <w:szCs w:val="24"/>
        </w:rPr>
        <w:t xml:space="preserve"> </w:t>
      </w:r>
      <w:r w:rsidRPr="00C462F0">
        <w:rPr>
          <w:rFonts w:ascii="Times New Roman" w:hAnsi="Times New Roman"/>
          <w:i/>
          <w:spacing w:val="-4"/>
          <w:kern w:val="0"/>
          <w:sz w:val="24"/>
          <w:szCs w:val="24"/>
        </w:rPr>
        <w:t>«НАРОДНЫЙ ФРОНТ»: ДЛЯ ЧЕГО СОЗДАН? ПРОТИВ КОГО НАПРАВЛЕН?</w:t>
      </w:r>
    </w:p>
    <w:p w:rsidR="00C462F0" w:rsidRPr="006D249F" w:rsidRDefault="00C462F0" w:rsidP="00C462F0">
      <w:pPr>
        <w:keepNext/>
        <w:ind w:left="1418"/>
        <w:jc w:val="both"/>
        <w:outlineLvl w:val="2"/>
        <w:rPr>
          <w:rFonts w:cs="Arial"/>
          <w:b/>
          <w:bCs/>
          <w:caps/>
          <w:spacing w:val="-4"/>
        </w:rPr>
      </w:pPr>
      <w:r w:rsidRPr="00752268">
        <w:rPr>
          <w:rFonts w:cs="Arial"/>
          <w:b/>
          <w:bCs/>
          <w:caps/>
          <w:spacing w:val="-4"/>
        </w:rPr>
        <w:t>Скажите, пожалуйста, Вы знаете, что-то слышали или впервые слышите о существовании "Общероссийского народного фронта"?</w:t>
      </w:r>
    </w:p>
    <w:p w:rsidR="00C462F0" w:rsidRPr="00752268" w:rsidRDefault="00C462F0" w:rsidP="00C462F0">
      <w:pPr>
        <w:jc w:val="right"/>
        <w:rPr>
          <w:i/>
          <w:lang w:val="en-US" w:eastAsia="en-US"/>
        </w:rPr>
      </w:pPr>
      <w:r w:rsidRPr="001F22A8">
        <w:rPr>
          <w:i/>
          <w:lang w:eastAsia="en-US"/>
        </w:rPr>
        <w:t xml:space="preserve">Таблица </w:t>
      </w:r>
      <w:r>
        <w:rPr>
          <w:i/>
          <w:lang w:val="en-US" w:eastAsia="en-US"/>
        </w:rPr>
        <w:t>1</w:t>
      </w:r>
    </w:p>
    <w:p w:rsidR="00C462F0" w:rsidRDefault="00DB655B" w:rsidP="00C462F0">
      <w:pPr>
        <w:ind w:left="181"/>
        <w:jc w:val="center"/>
        <w:rPr>
          <w:i/>
          <w:lang w:eastAsia="en-US"/>
        </w:rPr>
      </w:pPr>
      <w:r w:rsidRPr="00D17F30">
        <w:rPr>
          <w:rFonts w:ascii="Arial" w:hAnsi="Arial" w:cs="Arial"/>
          <w:lang w:eastAsia="en-US"/>
        </w:rPr>
        <w:object w:dxaOrig="9251" w:dyaOrig="56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1.25pt;height:261pt" o:ole="" fillcolor="window">
            <v:imagedata r:id="rId10" o:title=""/>
          </v:shape>
          <o:OLEObject Type="Embed" ProgID="Excel.Sheet.12" ShapeID="_x0000_i1025" DrawAspect="Content" ObjectID="_1435131337" r:id="rId11"/>
        </w:object>
      </w:r>
    </w:p>
    <w:p w:rsidR="00C462F0" w:rsidRDefault="00C462F0" w:rsidP="00C462F0">
      <w:pPr>
        <w:ind w:left="181"/>
        <w:jc w:val="center"/>
        <w:rPr>
          <w:i/>
          <w:lang w:eastAsia="en-US"/>
        </w:rPr>
      </w:pPr>
      <w:r w:rsidRPr="006D249F">
        <w:rPr>
          <w:i/>
          <w:lang w:eastAsia="en-US"/>
        </w:rPr>
        <w:t>(Примечание: распределение ответов респондентов по строке составляет 100%)</w:t>
      </w:r>
    </w:p>
    <w:p w:rsidR="00C462F0" w:rsidRDefault="00C462F0" w:rsidP="00C462F0">
      <w:pPr>
        <w:ind w:firstLine="567"/>
        <w:jc w:val="both"/>
      </w:pPr>
      <w:r>
        <w:t>«Общероссийский народный фронт», по предложению Владимира Путина, был создан в 2011 г</w:t>
      </w:r>
      <w:r>
        <w:t>о</w:t>
      </w:r>
      <w:r>
        <w:t xml:space="preserve">ду. </w:t>
      </w:r>
      <w:r w:rsidR="00DB655B">
        <w:t>Спустя два года т</w:t>
      </w:r>
      <w:r>
        <w:t xml:space="preserve">олько </w:t>
      </w:r>
      <w:r w:rsidRPr="00962944">
        <w:rPr>
          <w:b/>
        </w:rPr>
        <w:t>13%</w:t>
      </w:r>
      <w:r>
        <w:t xml:space="preserve"> горожан знают о его существовании, а большинство воронежцев (</w:t>
      </w:r>
      <w:r w:rsidRPr="00962944">
        <w:rPr>
          <w:b/>
        </w:rPr>
        <w:t>52%</w:t>
      </w:r>
      <w:r>
        <w:t>) лишь «что-то слышали» о</w:t>
      </w:r>
      <w:r w:rsidR="009139AB">
        <w:t>б</w:t>
      </w:r>
      <w:r>
        <w:t xml:space="preserve"> </w:t>
      </w:r>
      <w:r w:rsidR="009139AB">
        <w:t>ОН</w:t>
      </w:r>
      <w:r w:rsidR="00DB655B">
        <w:t>Ф</w:t>
      </w:r>
      <w:r>
        <w:t>. Среди муж</w:t>
      </w:r>
      <w:r w:rsidR="00DB655B">
        <w:t>чин</w:t>
      </w:r>
      <w:r>
        <w:t xml:space="preserve"> осведомленность выше, чем среди жен</w:t>
      </w:r>
      <w:r w:rsidR="00DB655B">
        <w:t>щин</w:t>
      </w:r>
      <w:r>
        <w:t xml:space="preserve"> (19/8), у пожилых людей – выше, чем у молодежи (19/9). Ничего не знают о существовании в России «</w:t>
      </w:r>
      <w:r w:rsidR="00DB655B">
        <w:t>Н</w:t>
      </w:r>
      <w:r>
        <w:t xml:space="preserve">ародного </w:t>
      </w:r>
      <w:r w:rsidR="00E11175">
        <w:t>ф</w:t>
      </w:r>
      <w:r>
        <w:t xml:space="preserve">ронта» </w:t>
      </w:r>
      <w:r w:rsidRPr="00962944">
        <w:rPr>
          <w:b/>
        </w:rPr>
        <w:t>35%</w:t>
      </w:r>
      <w:r>
        <w:t xml:space="preserve"> жителей Воронежа. </w:t>
      </w:r>
    </w:p>
    <w:p w:rsidR="00C462F0" w:rsidRDefault="00C462F0" w:rsidP="00C462F0">
      <w:pPr>
        <w:ind w:firstLine="567"/>
        <w:jc w:val="both"/>
      </w:pPr>
      <w:r>
        <w:t xml:space="preserve">Вот как ответили воронежцы на подобный вопрос два года назад </w:t>
      </w:r>
      <w:r w:rsidRPr="0071591F">
        <w:t>[</w:t>
      </w:r>
      <w:r>
        <w:t>Бюллетень 2011- 06</w:t>
      </w:r>
      <w:r w:rsidRPr="0071591F">
        <w:t>]</w:t>
      </w:r>
      <w:r>
        <w:t xml:space="preserve">.  </w:t>
      </w:r>
    </w:p>
    <w:p w:rsidR="00C462F0" w:rsidRPr="00A6660D" w:rsidRDefault="00C462F0" w:rsidP="00C462F0">
      <w:pPr>
        <w:ind w:firstLine="567"/>
        <w:jc w:val="center"/>
        <w:rPr>
          <w:b/>
          <w:i/>
        </w:rPr>
      </w:pPr>
      <w:r w:rsidRPr="00C33D1A">
        <w:rPr>
          <w:b/>
          <w:i/>
        </w:rPr>
        <w:t xml:space="preserve">Слышали ли вы о предложении лидера "Единой России" Владимира Путина создать </w:t>
      </w:r>
    </w:p>
    <w:p w:rsidR="00C462F0" w:rsidRPr="00A6660D" w:rsidRDefault="00C462F0" w:rsidP="00C462F0">
      <w:pPr>
        <w:ind w:firstLine="567"/>
        <w:jc w:val="center"/>
        <w:rPr>
          <w:b/>
          <w:i/>
        </w:rPr>
      </w:pPr>
      <w:r w:rsidRPr="00C33D1A">
        <w:rPr>
          <w:b/>
          <w:i/>
        </w:rPr>
        <w:t xml:space="preserve">"Общероссийский </w:t>
      </w:r>
      <w:r w:rsidR="009139AB">
        <w:rPr>
          <w:b/>
          <w:i/>
        </w:rPr>
        <w:t>н</w:t>
      </w:r>
      <w:r w:rsidRPr="00C33D1A">
        <w:rPr>
          <w:b/>
          <w:i/>
        </w:rPr>
        <w:t xml:space="preserve">ародный </w:t>
      </w:r>
      <w:r w:rsidR="009139AB">
        <w:rPr>
          <w:b/>
          <w:i/>
        </w:rPr>
        <w:t>ф</w:t>
      </w:r>
      <w:r w:rsidRPr="00C33D1A">
        <w:rPr>
          <w:b/>
          <w:i/>
        </w:rPr>
        <w:t xml:space="preserve">ронт" в составе "Единой России" и близких ей по духу </w:t>
      </w:r>
    </w:p>
    <w:p w:rsidR="00C462F0" w:rsidRPr="00C33D1A" w:rsidRDefault="00C462F0" w:rsidP="00C462F0">
      <w:pPr>
        <w:ind w:firstLine="567"/>
        <w:jc w:val="center"/>
        <w:rPr>
          <w:b/>
          <w:i/>
        </w:rPr>
      </w:pPr>
      <w:r w:rsidRPr="00C33D1A">
        <w:rPr>
          <w:b/>
          <w:i/>
        </w:rPr>
        <w:t>партий / общественных организаций?</w:t>
      </w:r>
    </w:p>
    <w:p w:rsidR="00C462F0" w:rsidRDefault="00C462F0" w:rsidP="00C462F0">
      <w:pPr>
        <w:jc w:val="center"/>
        <w:rPr>
          <w:b/>
          <w:caps/>
          <w:spacing w:val="-2"/>
          <w:szCs w:val="20"/>
        </w:rPr>
      </w:pPr>
      <w:r>
        <w:rPr>
          <w:i/>
          <w:noProof/>
          <w:color w:val="0070C0"/>
        </w:rPr>
        <w:drawing>
          <wp:inline distT="0" distB="0" distL="0" distR="0" wp14:anchorId="666A1F8C" wp14:editId="10493706">
            <wp:extent cx="5629275" cy="3057525"/>
            <wp:effectExtent l="0" t="0" r="9525" b="9525"/>
            <wp:docPr id="83" name="Диаграмма 8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Pr="00BF07F2">
        <w:rPr>
          <w:i/>
          <w:lang w:eastAsia="en-US"/>
        </w:rPr>
        <w:br w:type="page"/>
      </w:r>
    </w:p>
    <w:p w:rsidR="00C462F0" w:rsidRPr="00D41526" w:rsidRDefault="00C462F0" w:rsidP="00C462F0">
      <w:pPr>
        <w:ind w:right="51"/>
        <w:jc w:val="both"/>
        <w:rPr>
          <w:rFonts w:ascii="Arial" w:hAnsi="Arial" w:cs="Arial"/>
          <w:b/>
          <w:sz w:val="22"/>
          <w:szCs w:val="22"/>
        </w:rPr>
      </w:pP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rsidR="00C462F0" w:rsidRPr="00D41526" w:rsidRDefault="00C462F0" w:rsidP="00C462F0">
      <w:pPr>
        <w:framePr w:hSpace="180" w:wrap="around" w:vAnchor="text" w:hAnchor="page" w:x="922" w:y="-250"/>
        <w:jc w:val="center"/>
      </w:pPr>
      <w:r>
        <w:rPr>
          <w:b/>
          <w:caps/>
          <w:noProof/>
          <w:sz w:val="28"/>
          <w:szCs w:val="28"/>
        </w:rPr>
        <w:drawing>
          <wp:inline distT="0" distB="0" distL="0" distR="0" wp14:anchorId="63D089A4" wp14:editId="523D35B7">
            <wp:extent cx="438150" cy="523875"/>
            <wp:effectExtent l="0" t="0" r="0" b="9525"/>
            <wp:docPr id="21" name="Рисунок 84"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4" descr="Описание: Logo_bul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8150" cy="523875"/>
                    </a:xfrm>
                    <a:prstGeom prst="rect">
                      <a:avLst/>
                    </a:prstGeom>
                    <a:noFill/>
                    <a:ln>
                      <a:noFill/>
                    </a:ln>
                  </pic:spPr>
                </pic:pic>
              </a:graphicData>
            </a:graphic>
          </wp:inline>
        </w:drawing>
      </w:r>
    </w:p>
    <w:p w:rsidR="009278E3" w:rsidRPr="000455A4" w:rsidRDefault="009278E3" w:rsidP="009278E3">
      <w:pPr>
        <w:jc w:val="center"/>
        <w:rPr>
          <w:rFonts w:ascii="Arial" w:hAnsi="Arial" w:cs="Arial"/>
          <w:sz w:val="20"/>
          <w:szCs w:val="20"/>
        </w:rPr>
      </w:pPr>
      <w:r w:rsidRPr="000455A4">
        <w:rPr>
          <w:rFonts w:ascii="Arial" w:hAnsi="Arial" w:cs="Arial"/>
          <w:sz w:val="20"/>
          <w:szCs w:val="20"/>
        </w:rPr>
        <w:t xml:space="preserve">Опрос проведён ИОМ "Квалитас" </w:t>
      </w:r>
      <w:r w:rsidRPr="00144EDB">
        <w:rPr>
          <w:rFonts w:ascii="Arial" w:hAnsi="Arial" w:cs="Arial"/>
          <w:sz w:val="20"/>
          <w:szCs w:val="20"/>
        </w:rPr>
        <w:t>17</w:t>
      </w:r>
      <w:r>
        <w:rPr>
          <w:rFonts w:ascii="Arial" w:hAnsi="Arial" w:cs="Arial"/>
          <w:sz w:val="20"/>
          <w:szCs w:val="20"/>
        </w:rPr>
        <w:t xml:space="preserve"> – </w:t>
      </w:r>
      <w:r w:rsidRPr="00144EDB">
        <w:rPr>
          <w:rFonts w:ascii="Arial" w:hAnsi="Arial" w:cs="Arial"/>
          <w:sz w:val="20"/>
          <w:szCs w:val="20"/>
        </w:rPr>
        <w:t>19</w:t>
      </w:r>
      <w:r>
        <w:rPr>
          <w:rFonts w:ascii="Arial" w:hAnsi="Arial" w:cs="Arial"/>
          <w:sz w:val="20"/>
          <w:szCs w:val="20"/>
        </w:rPr>
        <w:t xml:space="preserve"> июня</w:t>
      </w:r>
      <w:r w:rsidRPr="000455A4">
        <w:rPr>
          <w:rFonts w:ascii="Arial" w:hAnsi="Arial" w:cs="Arial"/>
          <w:sz w:val="20"/>
          <w:szCs w:val="20"/>
        </w:rPr>
        <w:t xml:space="preserve"> 201</w:t>
      </w:r>
      <w:r>
        <w:rPr>
          <w:rFonts w:ascii="Arial" w:hAnsi="Arial" w:cs="Arial"/>
          <w:sz w:val="20"/>
          <w:szCs w:val="20"/>
        </w:rPr>
        <w:t>3</w:t>
      </w:r>
      <w:r w:rsidRPr="000455A4">
        <w:rPr>
          <w:rFonts w:ascii="Arial" w:hAnsi="Arial" w:cs="Arial"/>
          <w:sz w:val="20"/>
          <w:szCs w:val="20"/>
        </w:rPr>
        <w:t xml:space="preserve"> года методом телефонного интервью.</w:t>
      </w:r>
    </w:p>
    <w:p w:rsidR="009278E3" w:rsidRPr="000455A4" w:rsidRDefault="009278E3" w:rsidP="009278E3">
      <w:pPr>
        <w:jc w:val="center"/>
        <w:rPr>
          <w:rFonts w:ascii="Arial" w:hAnsi="Arial" w:cs="Arial"/>
          <w:sz w:val="20"/>
          <w:szCs w:val="20"/>
        </w:rPr>
      </w:pPr>
      <w:r w:rsidRPr="000455A4">
        <w:rPr>
          <w:rFonts w:ascii="Arial" w:hAnsi="Arial" w:cs="Arial"/>
          <w:sz w:val="20"/>
          <w:szCs w:val="20"/>
        </w:rPr>
        <w:t>Выборка репрезентативна для населения г. Воронежа старше 18 лет по полу и возрасту.</w:t>
      </w:r>
      <w:r w:rsidRPr="000455A4">
        <w:rPr>
          <w:rFonts w:ascii="Arial" w:hAnsi="Arial" w:cs="Arial"/>
          <w:sz w:val="20"/>
          <w:szCs w:val="20"/>
          <w:highlight w:val="red"/>
        </w:rPr>
        <w:t xml:space="preserve"> </w:t>
      </w:r>
    </w:p>
    <w:p w:rsidR="009278E3" w:rsidRPr="000455A4" w:rsidRDefault="009278E3" w:rsidP="009278E3">
      <w:pPr>
        <w:jc w:val="center"/>
        <w:rPr>
          <w:rFonts w:ascii="Arial" w:hAnsi="Arial" w:cs="Arial"/>
          <w:sz w:val="20"/>
          <w:szCs w:val="20"/>
        </w:rPr>
      </w:pPr>
      <w:r w:rsidRPr="000455A4">
        <w:rPr>
          <w:rFonts w:ascii="Arial" w:hAnsi="Arial" w:cs="Arial"/>
          <w:sz w:val="20"/>
          <w:szCs w:val="20"/>
        </w:rPr>
        <w:t>Опрошен</w:t>
      </w:r>
      <w:r>
        <w:rPr>
          <w:rFonts w:ascii="Arial" w:hAnsi="Arial" w:cs="Arial"/>
          <w:sz w:val="20"/>
          <w:szCs w:val="20"/>
        </w:rPr>
        <w:t>о</w:t>
      </w:r>
      <w:r w:rsidRPr="000455A4">
        <w:rPr>
          <w:rFonts w:ascii="Arial" w:hAnsi="Arial" w:cs="Arial"/>
          <w:sz w:val="20"/>
          <w:szCs w:val="20"/>
        </w:rPr>
        <w:t xml:space="preserve"> </w:t>
      </w:r>
      <w:r>
        <w:rPr>
          <w:rFonts w:ascii="Arial" w:hAnsi="Arial" w:cs="Arial"/>
          <w:sz w:val="20"/>
          <w:szCs w:val="20"/>
        </w:rPr>
        <w:t>80</w:t>
      </w:r>
      <w:r w:rsidRPr="00784F88">
        <w:rPr>
          <w:rFonts w:ascii="Arial" w:hAnsi="Arial" w:cs="Arial"/>
          <w:sz w:val="20"/>
          <w:szCs w:val="20"/>
        </w:rPr>
        <w:t>2</w:t>
      </w:r>
      <w:r w:rsidRPr="000455A4">
        <w:rPr>
          <w:rFonts w:ascii="Arial" w:hAnsi="Arial" w:cs="Arial"/>
          <w:sz w:val="20"/>
          <w:szCs w:val="20"/>
        </w:rPr>
        <w:t xml:space="preserve"> человек</w:t>
      </w:r>
      <w:r>
        <w:rPr>
          <w:rFonts w:ascii="Arial" w:hAnsi="Arial" w:cs="Arial"/>
          <w:sz w:val="20"/>
          <w:szCs w:val="20"/>
        </w:rPr>
        <w:t>а</w:t>
      </w:r>
      <w:r w:rsidRPr="000455A4">
        <w:rPr>
          <w:rFonts w:ascii="Arial" w:hAnsi="Arial" w:cs="Arial"/>
          <w:sz w:val="20"/>
          <w:szCs w:val="20"/>
        </w:rPr>
        <w:t>.</w:t>
      </w:r>
    </w:p>
    <w:p w:rsidR="00C462F0" w:rsidRPr="00D41526" w:rsidRDefault="00C462F0" w:rsidP="00C462F0">
      <w:pPr>
        <w:jc w:val="center"/>
      </w:pPr>
      <w:r>
        <w:rPr>
          <w:noProof/>
        </w:rPr>
        <mc:AlternateContent>
          <mc:Choice Requires="wps">
            <w:drawing>
              <wp:anchor distT="4294967293" distB="4294967293" distL="114300" distR="114300" simplePos="0" relativeHeight="251836416" behindDoc="0" locked="0" layoutInCell="1" allowOverlap="1" wp14:anchorId="11427EDB" wp14:editId="3F095513">
                <wp:simplePos x="0" y="0"/>
                <wp:positionH relativeFrom="column">
                  <wp:posOffset>120015</wp:posOffset>
                </wp:positionH>
                <wp:positionV relativeFrom="paragraph">
                  <wp:posOffset>86994</wp:posOffset>
                </wp:positionV>
                <wp:extent cx="6629400" cy="0"/>
                <wp:effectExtent l="0" t="0" r="19050" b="19050"/>
                <wp:wrapNone/>
                <wp:docPr id="20" name="Прямая соединительная линия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0" o:spid="_x0000_s1026" style="position:absolute;z-index:2518364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" strokeweight="2pt"/>
            </w:pict>
          </mc:Fallback>
        </mc:AlternateContent>
      </w:r>
    </w:p>
    <w:p w:rsidR="00C462F0" w:rsidRPr="006D249F" w:rsidRDefault="00C462F0" w:rsidP="00C462F0">
      <w:pPr>
        <w:keepNext/>
        <w:ind w:left="1418"/>
        <w:jc w:val="both"/>
        <w:outlineLvl w:val="2"/>
        <w:rPr>
          <w:rFonts w:cs="Arial"/>
          <w:b/>
          <w:bCs/>
          <w:caps/>
          <w:spacing w:val="-4"/>
        </w:rPr>
      </w:pPr>
      <w:r w:rsidRPr="008542CC">
        <w:rPr>
          <w:rFonts w:cs="Arial"/>
          <w:b/>
          <w:bCs/>
          <w:caps/>
          <w:spacing w:val="-4"/>
        </w:rPr>
        <w:t>Как вы думаете, для чего</w:t>
      </w:r>
      <w:r w:rsidR="00001B1E">
        <w:rPr>
          <w:rFonts w:cs="Arial"/>
          <w:b/>
          <w:bCs/>
          <w:caps/>
          <w:spacing w:val="-4"/>
        </w:rPr>
        <w:t xml:space="preserve"> прежде всего</w:t>
      </w:r>
      <w:r w:rsidRPr="008542CC">
        <w:rPr>
          <w:rFonts w:cs="Arial"/>
          <w:b/>
          <w:bCs/>
          <w:caps/>
          <w:spacing w:val="-4"/>
        </w:rPr>
        <w:t xml:space="preserve"> создан этот "Общеро</w:t>
      </w:r>
      <w:r w:rsidRPr="008542CC">
        <w:rPr>
          <w:rFonts w:cs="Arial"/>
          <w:b/>
          <w:bCs/>
          <w:caps/>
          <w:spacing w:val="-4"/>
        </w:rPr>
        <w:t>с</w:t>
      </w:r>
      <w:r w:rsidRPr="008542CC">
        <w:rPr>
          <w:rFonts w:cs="Arial"/>
          <w:b/>
          <w:bCs/>
          <w:caps/>
          <w:spacing w:val="-4"/>
        </w:rPr>
        <w:t>сийский народный фронт"?</w:t>
      </w:r>
    </w:p>
    <w:p w:rsidR="00C462F0" w:rsidRPr="00DB655B" w:rsidRDefault="00C462F0" w:rsidP="00C462F0">
      <w:pPr>
        <w:jc w:val="right"/>
        <w:rPr>
          <w:i/>
          <w:lang w:eastAsia="en-US"/>
        </w:rPr>
      </w:pPr>
      <w:r w:rsidRPr="001F22A8">
        <w:rPr>
          <w:i/>
          <w:lang w:eastAsia="en-US"/>
        </w:rPr>
        <w:t xml:space="preserve">Таблица </w:t>
      </w:r>
      <w:r w:rsidR="00DB655B">
        <w:rPr>
          <w:i/>
          <w:lang w:eastAsia="en-US"/>
        </w:rPr>
        <w:t>2</w:t>
      </w:r>
    </w:p>
    <w:p w:rsidR="00C462F0" w:rsidRDefault="00C462F0" w:rsidP="00C462F0">
      <w:pPr>
        <w:ind w:left="181"/>
        <w:jc w:val="center"/>
        <w:rPr>
          <w:i/>
          <w:lang w:eastAsia="en-US"/>
        </w:rPr>
      </w:pPr>
      <w:r w:rsidRPr="00D17F30">
        <w:rPr>
          <w:rFonts w:ascii="Arial" w:hAnsi="Arial" w:cs="Arial"/>
          <w:lang w:eastAsia="en-US"/>
        </w:rPr>
        <w:object w:dxaOrig="10851" w:dyaOrig="4259">
          <v:shape id="_x0000_i1026" type="#_x0000_t75" style="width:504.75pt;height:197.25pt" o:ole="" fillcolor="window">
            <v:imagedata r:id="rId13" o:title=""/>
          </v:shape>
          <o:OLEObject Type="Embed" ProgID="Excel.Sheet.12" ShapeID="_x0000_i1026" DrawAspect="Content" ObjectID="_1435131338" r:id="rId14"/>
        </w:object>
      </w:r>
    </w:p>
    <w:p w:rsidR="00C462F0" w:rsidRPr="0041725F" w:rsidRDefault="00C462F0" w:rsidP="00C462F0">
      <w:pPr>
        <w:ind w:left="181"/>
        <w:jc w:val="center"/>
        <w:rPr>
          <w:i/>
          <w:lang w:eastAsia="en-US"/>
        </w:rPr>
      </w:pPr>
      <w:r w:rsidRPr="006D249F">
        <w:rPr>
          <w:i/>
          <w:lang w:eastAsia="en-US"/>
        </w:rPr>
        <w:t>(Примечание: распределение ответов респондентов по строке составляет 100%)</w:t>
      </w:r>
    </w:p>
    <w:p w:rsidR="00C462F0" w:rsidRDefault="00C462F0" w:rsidP="00C462F0">
      <w:pPr>
        <w:ind w:right="51" w:firstLine="567"/>
        <w:jc w:val="both"/>
      </w:pPr>
      <w:r>
        <w:t>Чаще всего воронежцы считают, что падающая популярность «Единой России» - вот основная причина создания «</w:t>
      </w:r>
      <w:r w:rsidR="00001B1E">
        <w:t>Н</w:t>
      </w:r>
      <w:r>
        <w:t>ародного фронта» (</w:t>
      </w:r>
      <w:r w:rsidRPr="003D7F92">
        <w:rPr>
          <w:b/>
        </w:rPr>
        <w:t>22%</w:t>
      </w:r>
      <w:r>
        <w:t>). В то же время почти каждый пятый опрошенный (</w:t>
      </w:r>
      <w:r w:rsidRPr="003D7F92">
        <w:rPr>
          <w:b/>
        </w:rPr>
        <w:t>19%</w:t>
      </w:r>
      <w:r>
        <w:t>) воспринимает цель создания ОНФ так, как она была озвучена создателями: «консолидация всех здоровых сил общества для решения актуальных проблем». Чем лучше материальное положение р</w:t>
      </w:r>
      <w:r>
        <w:t>е</w:t>
      </w:r>
      <w:r>
        <w:t>спондентов, тем чаще они так считают. Победа ЕР на будущих выборах в Госдуму тоже представл</w:t>
      </w:r>
      <w:r>
        <w:t>я</w:t>
      </w:r>
      <w:r>
        <w:t xml:space="preserve">ется </w:t>
      </w:r>
      <w:r w:rsidRPr="003D7F92">
        <w:rPr>
          <w:b/>
        </w:rPr>
        <w:t>18%</w:t>
      </w:r>
      <w:r>
        <w:t xml:space="preserve"> воронежцам «дальним прицелом» создания «народного фронта». Но Владимиру Путину п</w:t>
      </w:r>
      <w:r>
        <w:t>о</w:t>
      </w:r>
      <w:r>
        <w:t xml:space="preserve">добная цель представляется мелкой: «Не забыть </w:t>
      </w:r>
      <w:r w:rsidRPr="00333AA9">
        <w:t xml:space="preserve">этот институт как только предвыборный, а сделать его постоянно действующим институтом", - </w:t>
      </w:r>
      <w:r w:rsidR="00730845">
        <w:t>так он обозначил будущее «Н</w:t>
      </w:r>
      <w:r>
        <w:t xml:space="preserve">ародного фронта» </w:t>
      </w:r>
      <w:r w:rsidR="00730845">
        <w:t xml:space="preserve">на </w:t>
      </w:r>
      <w:r>
        <w:t>съезде ОНФ 11 июня 2013 года</w:t>
      </w:r>
      <w:r w:rsidRPr="00333AA9">
        <w:t>.</w:t>
      </w:r>
      <w:r>
        <w:t xml:space="preserve"> Реже всего горожане думают, что таким образом власть сможет усилить свой контроль над партиями (</w:t>
      </w:r>
      <w:r w:rsidRPr="003D7F92">
        <w:rPr>
          <w:b/>
        </w:rPr>
        <w:t>15%</w:t>
      </w:r>
      <w:r>
        <w:t xml:space="preserve">). </w:t>
      </w:r>
    </w:p>
    <w:p w:rsidR="00C462F0" w:rsidRDefault="00C462F0" w:rsidP="00C462F0">
      <w:pPr>
        <w:ind w:right="51" w:firstLine="567"/>
        <w:jc w:val="both"/>
      </w:pPr>
      <w:r>
        <w:t xml:space="preserve">Два года назад мы задавали воронежцам этот вопрос </w:t>
      </w:r>
      <w:r w:rsidRPr="0080150F">
        <w:t>[</w:t>
      </w:r>
      <w:r>
        <w:t>Бюллетень 2011-06</w:t>
      </w:r>
      <w:r w:rsidRPr="0080150F">
        <w:t>]</w:t>
      </w:r>
      <w:r>
        <w:t xml:space="preserve">. Сравним ответы. </w:t>
      </w:r>
    </w:p>
    <w:p w:rsidR="00C462F0" w:rsidRPr="003D7F92" w:rsidRDefault="00C462F0" w:rsidP="00C462F0">
      <w:pPr>
        <w:jc w:val="center"/>
        <w:rPr>
          <w:b/>
          <w:i/>
        </w:rPr>
      </w:pPr>
      <w:r w:rsidRPr="003D7F92">
        <w:rPr>
          <w:b/>
          <w:i/>
        </w:rPr>
        <w:t>Как Вы думаете, для чего прежде всего создан этот "Общероссийский народный фронт"?</w:t>
      </w:r>
    </w:p>
    <w:p w:rsidR="00C462F0" w:rsidRPr="0080150F" w:rsidRDefault="00C462F0" w:rsidP="00C462F0">
      <w:pPr>
        <w:ind w:right="51" w:firstLine="567"/>
        <w:jc w:val="both"/>
      </w:pPr>
      <w:r>
        <w:rPr>
          <w:noProof/>
        </w:rPr>
        <w:drawing>
          <wp:inline distT="0" distB="0" distL="0" distR="0" wp14:anchorId="6411989C" wp14:editId="1218894B">
            <wp:extent cx="6267450" cy="3200400"/>
            <wp:effectExtent l="0" t="0" r="19050" b="19050"/>
            <wp:docPr id="84" name="Диаграмма 8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C462F0" w:rsidRDefault="00C462F0" w:rsidP="00C462F0">
      <w:pPr>
        <w:ind w:firstLine="567"/>
        <w:jc w:val="both"/>
        <w:rPr>
          <w:b/>
          <w:caps/>
          <w:spacing w:val="-2"/>
          <w:szCs w:val="20"/>
        </w:rPr>
      </w:pPr>
      <w:r w:rsidRPr="003D7F92">
        <w:t xml:space="preserve">Если два года назад чаще всего люди назвали победу ЕР на выборах главной причиной создания «народного фронта», то сегодня – это поддержка падающей популярности ЕР. В любом случае «народный фронт» </w:t>
      </w:r>
      <w:r w:rsidR="00DB655B">
        <w:t xml:space="preserve">во многом </w:t>
      </w:r>
      <w:r w:rsidRPr="003D7F92">
        <w:t xml:space="preserve">ассоциируется в сознании граждан с «Единой Россией» и с мерами по укреплению её авторитета.  </w:t>
      </w:r>
      <w:r w:rsidRPr="00BF07F2">
        <w:rPr>
          <w:i/>
          <w:lang w:eastAsia="en-US"/>
        </w:rPr>
        <w:br w:type="page"/>
      </w:r>
    </w:p>
    <w:p w:rsidR="00C462F0" w:rsidRPr="00D41526" w:rsidRDefault="00C462F0" w:rsidP="00C462F0">
      <w:pPr>
        <w:ind w:right="51"/>
        <w:jc w:val="both"/>
        <w:rPr>
          <w:rFonts w:ascii="Arial" w:hAnsi="Arial" w:cs="Arial"/>
          <w:b/>
          <w:sz w:val="22"/>
          <w:szCs w:val="22"/>
        </w:rPr>
      </w:pP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rsidR="00C462F0" w:rsidRPr="00D41526" w:rsidRDefault="00C462F0" w:rsidP="00C462F0">
      <w:pPr>
        <w:framePr w:hSpace="180" w:wrap="around" w:vAnchor="text" w:hAnchor="page" w:x="922" w:y="-250"/>
        <w:jc w:val="center"/>
      </w:pPr>
      <w:r>
        <w:rPr>
          <w:b/>
          <w:caps/>
          <w:noProof/>
          <w:sz w:val="28"/>
          <w:szCs w:val="28"/>
        </w:rPr>
        <w:drawing>
          <wp:inline distT="0" distB="0" distL="0" distR="0" wp14:anchorId="5257B5F2" wp14:editId="09EBEB7F">
            <wp:extent cx="438150" cy="523875"/>
            <wp:effectExtent l="0" t="0" r="0" b="9525"/>
            <wp:docPr id="23" name="Рисунок 84"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4" descr="Описание: Logo_bul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8150" cy="523875"/>
                    </a:xfrm>
                    <a:prstGeom prst="rect">
                      <a:avLst/>
                    </a:prstGeom>
                    <a:noFill/>
                    <a:ln>
                      <a:noFill/>
                    </a:ln>
                  </pic:spPr>
                </pic:pic>
              </a:graphicData>
            </a:graphic>
          </wp:inline>
        </w:drawing>
      </w:r>
    </w:p>
    <w:p w:rsidR="009278E3" w:rsidRPr="000455A4" w:rsidRDefault="009278E3" w:rsidP="009278E3">
      <w:pPr>
        <w:jc w:val="center"/>
        <w:rPr>
          <w:rFonts w:ascii="Arial" w:hAnsi="Arial" w:cs="Arial"/>
          <w:sz w:val="20"/>
          <w:szCs w:val="20"/>
        </w:rPr>
      </w:pPr>
      <w:r w:rsidRPr="000455A4">
        <w:rPr>
          <w:rFonts w:ascii="Arial" w:hAnsi="Arial" w:cs="Arial"/>
          <w:sz w:val="20"/>
          <w:szCs w:val="20"/>
        </w:rPr>
        <w:t xml:space="preserve">Опрос проведён ИОМ "Квалитас" </w:t>
      </w:r>
      <w:r w:rsidRPr="00144EDB">
        <w:rPr>
          <w:rFonts w:ascii="Arial" w:hAnsi="Arial" w:cs="Arial"/>
          <w:sz w:val="20"/>
          <w:szCs w:val="20"/>
        </w:rPr>
        <w:t>17</w:t>
      </w:r>
      <w:r>
        <w:rPr>
          <w:rFonts w:ascii="Arial" w:hAnsi="Arial" w:cs="Arial"/>
          <w:sz w:val="20"/>
          <w:szCs w:val="20"/>
        </w:rPr>
        <w:t xml:space="preserve"> – </w:t>
      </w:r>
      <w:r w:rsidRPr="00144EDB">
        <w:rPr>
          <w:rFonts w:ascii="Arial" w:hAnsi="Arial" w:cs="Arial"/>
          <w:sz w:val="20"/>
          <w:szCs w:val="20"/>
        </w:rPr>
        <w:t>19</w:t>
      </w:r>
      <w:r>
        <w:rPr>
          <w:rFonts w:ascii="Arial" w:hAnsi="Arial" w:cs="Arial"/>
          <w:sz w:val="20"/>
          <w:szCs w:val="20"/>
        </w:rPr>
        <w:t xml:space="preserve"> июня</w:t>
      </w:r>
      <w:r w:rsidRPr="000455A4">
        <w:rPr>
          <w:rFonts w:ascii="Arial" w:hAnsi="Arial" w:cs="Arial"/>
          <w:sz w:val="20"/>
          <w:szCs w:val="20"/>
        </w:rPr>
        <w:t xml:space="preserve"> 201</w:t>
      </w:r>
      <w:r>
        <w:rPr>
          <w:rFonts w:ascii="Arial" w:hAnsi="Arial" w:cs="Arial"/>
          <w:sz w:val="20"/>
          <w:szCs w:val="20"/>
        </w:rPr>
        <w:t>3</w:t>
      </w:r>
      <w:r w:rsidRPr="000455A4">
        <w:rPr>
          <w:rFonts w:ascii="Arial" w:hAnsi="Arial" w:cs="Arial"/>
          <w:sz w:val="20"/>
          <w:szCs w:val="20"/>
        </w:rPr>
        <w:t xml:space="preserve"> года методом телефонного интервью.</w:t>
      </w:r>
    </w:p>
    <w:p w:rsidR="009278E3" w:rsidRPr="000455A4" w:rsidRDefault="009278E3" w:rsidP="009278E3">
      <w:pPr>
        <w:jc w:val="center"/>
        <w:rPr>
          <w:rFonts w:ascii="Arial" w:hAnsi="Arial" w:cs="Arial"/>
          <w:sz w:val="20"/>
          <w:szCs w:val="20"/>
        </w:rPr>
      </w:pPr>
      <w:r w:rsidRPr="000455A4">
        <w:rPr>
          <w:rFonts w:ascii="Arial" w:hAnsi="Arial" w:cs="Arial"/>
          <w:sz w:val="20"/>
          <w:szCs w:val="20"/>
        </w:rPr>
        <w:t>Выборка репрезентативна для населения г. Воронежа старше 18 лет по полу и возрасту.</w:t>
      </w:r>
      <w:r w:rsidRPr="000455A4">
        <w:rPr>
          <w:rFonts w:ascii="Arial" w:hAnsi="Arial" w:cs="Arial"/>
          <w:sz w:val="20"/>
          <w:szCs w:val="20"/>
          <w:highlight w:val="red"/>
        </w:rPr>
        <w:t xml:space="preserve"> </w:t>
      </w:r>
    </w:p>
    <w:p w:rsidR="009278E3" w:rsidRPr="000455A4" w:rsidRDefault="009278E3" w:rsidP="009278E3">
      <w:pPr>
        <w:jc w:val="center"/>
        <w:rPr>
          <w:rFonts w:ascii="Arial" w:hAnsi="Arial" w:cs="Arial"/>
          <w:sz w:val="20"/>
          <w:szCs w:val="20"/>
        </w:rPr>
      </w:pPr>
      <w:r w:rsidRPr="000455A4">
        <w:rPr>
          <w:rFonts w:ascii="Arial" w:hAnsi="Arial" w:cs="Arial"/>
          <w:sz w:val="20"/>
          <w:szCs w:val="20"/>
        </w:rPr>
        <w:t>Опрошен</w:t>
      </w:r>
      <w:r>
        <w:rPr>
          <w:rFonts w:ascii="Arial" w:hAnsi="Arial" w:cs="Arial"/>
          <w:sz w:val="20"/>
          <w:szCs w:val="20"/>
        </w:rPr>
        <w:t>о</w:t>
      </w:r>
      <w:r w:rsidRPr="000455A4">
        <w:rPr>
          <w:rFonts w:ascii="Arial" w:hAnsi="Arial" w:cs="Arial"/>
          <w:sz w:val="20"/>
          <w:szCs w:val="20"/>
        </w:rPr>
        <w:t xml:space="preserve"> </w:t>
      </w:r>
      <w:r>
        <w:rPr>
          <w:rFonts w:ascii="Arial" w:hAnsi="Arial" w:cs="Arial"/>
          <w:sz w:val="20"/>
          <w:szCs w:val="20"/>
        </w:rPr>
        <w:t>80</w:t>
      </w:r>
      <w:r w:rsidRPr="00784F88">
        <w:rPr>
          <w:rFonts w:ascii="Arial" w:hAnsi="Arial" w:cs="Arial"/>
          <w:sz w:val="20"/>
          <w:szCs w:val="20"/>
        </w:rPr>
        <w:t>2</w:t>
      </w:r>
      <w:r w:rsidRPr="000455A4">
        <w:rPr>
          <w:rFonts w:ascii="Arial" w:hAnsi="Arial" w:cs="Arial"/>
          <w:sz w:val="20"/>
          <w:szCs w:val="20"/>
        </w:rPr>
        <w:t xml:space="preserve"> человек</w:t>
      </w:r>
      <w:r>
        <w:rPr>
          <w:rFonts w:ascii="Arial" w:hAnsi="Arial" w:cs="Arial"/>
          <w:sz w:val="20"/>
          <w:szCs w:val="20"/>
        </w:rPr>
        <w:t>а</w:t>
      </w:r>
      <w:r w:rsidRPr="000455A4">
        <w:rPr>
          <w:rFonts w:ascii="Arial" w:hAnsi="Arial" w:cs="Arial"/>
          <w:sz w:val="20"/>
          <w:szCs w:val="20"/>
        </w:rPr>
        <w:t>.</w:t>
      </w:r>
    </w:p>
    <w:p w:rsidR="00C462F0" w:rsidRPr="00D41526" w:rsidRDefault="00C462F0" w:rsidP="00C462F0">
      <w:pPr>
        <w:jc w:val="center"/>
      </w:pPr>
      <w:r>
        <w:rPr>
          <w:noProof/>
        </w:rPr>
        <mc:AlternateContent>
          <mc:Choice Requires="wps">
            <w:drawing>
              <wp:anchor distT="4294967293" distB="4294967293" distL="114300" distR="114300" simplePos="0" relativeHeight="251837440" behindDoc="0" locked="0" layoutInCell="1" allowOverlap="1" wp14:anchorId="3AB60DCD" wp14:editId="753C40D2">
                <wp:simplePos x="0" y="0"/>
                <wp:positionH relativeFrom="column">
                  <wp:posOffset>120015</wp:posOffset>
                </wp:positionH>
                <wp:positionV relativeFrom="paragraph">
                  <wp:posOffset>86994</wp:posOffset>
                </wp:positionV>
                <wp:extent cx="6629400" cy="0"/>
                <wp:effectExtent l="0" t="0" r="19050" b="19050"/>
                <wp:wrapNone/>
                <wp:docPr id="22" name="Прямая соединительная линия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2" o:spid="_x0000_s1026" style="position:absolute;z-index:2518374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" strokeweight="2pt"/>
            </w:pict>
          </mc:Fallback>
        </mc:AlternateContent>
      </w:r>
    </w:p>
    <w:p w:rsidR="00C462F0" w:rsidRPr="006D249F" w:rsidRDefault="00C462F0" w:rsidP="00C462F0">
      <w:pPr>
        <w:keepNext/>
        <w:ind w:left="1418"/>
        <w:jc w:val="both"/>
        <w:outlineLvl w:val="2"/>
        <w:rPr>
          <w:rFonts w:cs="Arial"/>
          <w:b/>
          <w:bCs/>
          <w:caps/>
          <w:spacing w:val="-4"/>
        </w:rPr>
      </w:pPr>
      <w:r w:rsidRPr="00F930C2">
        <w:rPr>
          <w:rFonts w:cs="Arial"/>
          <w:b/>
          <w:bCs/>
          <w:caps/>
          <w:spacing w:val="-4"/>
        </w:rPr>
        <w:t>Как Вы считаете, против кого направлен этот "Общероссийский народный фронт"?</w:t>
      </w:r>
    </w:p>
    <w:p w:rsidR="00C462F0" w:rsidRPr="00DB655B" w:rsidRDefault="00C462F0" w:rsidP="00C462F0">
      <w:pPr>
        <w:jc w:val="right"/>
        <w:rPr>
          <w:i/>
          <w:lang w:eastAsia="en-US"/>
        </w:rPr>
      </w:pPr>
      <w:r w:rsidRPr="001F22A8">
        <w:rPr>
          <w:i/>
          <w:lang w:eastAsia="en-US"/>
        </w:rPr>
        <w:t xml:space="preserve">Таблица </w:t>
      </w:r>
      <w:r w:rsidR="00DB655B">
        <w:rPr>
          <w:i/>
          <w:lang w:eastAsia="en-US"/>
        </w:rPr>
        <w:t>3</w:t>
      </w:r>
    </w:p>
    <w:p w:rsidR="00C462F0" w:rsidRDefault="005F142A" w:rsidP="00C462F0">
      <w:pPr>
        <w:ind w:left="181"/>
        <w:jc w:val="center"/>
        <w:rPr>
          <w:i/>
          <w:lang w:eastAsia="en-US"/>
        </w:rPr>
      </w:pPr>
      <w:r w:rsidRPr="00D17F30">
        <w:rPr>
          <w:rFonts w:ascii="Arial" w:hAnsi="Arial" w:cs="Arial"/>
          <w:lang w:eastAsia="en-US"/>
        </w:rPr>
        <w:object w:dxaOrig="9807" w:dyaOrig="5157">
          <v:shape id="_x0000_i1027" type="#_x0000_t75" style="width:456.75pt;height:239.25pt" o:ole="" fillcolor="window">
            <v:imagedata r:id="rId16" o:title=""/>
          </v:shape>
          <o:OLEObject Type="Embed" ProgID="Excel.Sheet.12" ShapeID="_x0000_i1027" DrawAspect="Content" ObjectID="_1435131339" r:id="rId17"/>
        </w:object>
      </w:r>
    </w:p>
    <w:p w:rsidR="00C462F0" w:rsidRDefault="00C462F0" w:rsidP="00C462F0">
      <w:pPr>
        <w:ind w:left="181"/>
        <w:jc w:val="center"/>
        <w:rPr>
          <w:i/>
          <w:lang w:eastAsia="en-US"/>
        </w:rPr>
      </w:pPr>
      <w:r>
        <w:rPr>
          <w:i/>
          <w:lang w:eastAsia="en-US"/>
        </w:rPr>
        <w:t xml:space="preserve">(Примечание: ввиду того что на вопрос допускалось несколько вариантов ответа, </w:t>
      </w:r>
    </w:p>
    <w:p w:rsidR="00C462F0" w:rsidRDefault="00C462F0" w:rsidP="00C462F0">
      <w:pPr>
        <w:ind w:left="181"/>
        <w:jc w:val="center"/>
        <w:rPr>
          <w:i/>
          <w:lang w:eastAsia="en-US"/>
        </w:rPr>
      </w:pPr>
      <w:r w:rsidRPr="006D249F">
        <w:rPr>
          <w:i/>
          <w:lang w:eastAsia="en-US"/>
        </w:rPr>
        <w:t xml:space="preserve">распределение ответов респондентов по строке </w:t>
      </w:r>
      <w:r>
        <w:rPr>
          <w:i/>
          <w:lang w:eastAsia="en-US"/>
        </w:rPr>
        <w:t>превышает</w:t>
      </w:r>
      <w:r w:rsidRPr="006D249F">
        <w:rPr>
          <w:i/>
          <w:lang w:eastAsia="en-US"/>
        </w:rPr>
        <w:t xml:space="preserve"> 100%)</w:t>
      </w:r>
    </w:p>
    <w:p w:rsidR="00C462F0" w:rsidRDefault="00C462F0" w:rsidP="00C462F0">
      <w:pPr>
        <w:ind w:firstLine="567"/>
        <w:jc w:val="both"/>
      </w:pPr>
      <w:r w:rsidRPr="005C1762">
        <w:t xml:space="preserve">Владимир Путин в </w:t>
      </w:r>
      <w:r>
        <w:t xml:space="preserve">июне 2013 года предложил сменить название «Общероссийский народный фронт» на более активное и лозунговое: «Народный фронт – за Россию». </w:t>
      </w:r>
      <w:r w:rsidRPr="00C4627F">
        <w:t xml:space="preserve">По его словам, </w:t>
      </w:r>
      <w:r w:rsidRPr="005912DC">
        <w:t>"</w:t>
      </w:r>
      <w:r w:rsidRPr="005912DC">
        <w:rPr>
          <w:bCs/>
        </w:rPr>
        <w:t>цель Наро</w:t>
      </w:r>
      <w:r w:rsidRPr="005912DC">
        <w:rPr>
          <w:bCs/>
        </w:rPr>
        <w:t>д</w:t>
      </w:r>
      <w:r w:rsidRPr="005912DC">
        <w:rPr>
          <w:bCs/>
        </w:rPr>
        <w:t xml:space="preserve">ного фронта – дать возможность каждому созидать великую </w:t>
      </w:r>
      <w:r w:rsidRPr="005912DC">
        <w:t>Россию". Кр</w:t>
      </w:r>
      <w:r w:rsidRPr="00C4627F">
        <w:t>оме того</w:t>
      </w:r>
      <w:r w:rsidR="00730845">
        <w:t>,</w:t>
      </w:r>
      <w:r w:rsidRPr="00C4627F">
        <w:t xml:space="preserve"> Президент РФ</w:t>
      </w:r>
      <w:r>
        <w:t xml:space="preserve"> во</w:t>
      </w:r>
      <w:r>
        <w:t>з</w:t>
      </w:r>
      <w:r>
        <w:t>главил это движение, стал его официальным лидером. «</w:t>
      </w:r>
      <w:r w:rsidRPr="00EF757B">
        <w:t>Народный фронт</w:t>
      </w:r>
      <w:r>
        <w:t>, - сказал В.В. Путин, -</w:t>
      </w:r>
      <w:r w:rsidRPr="00EF757B">
        <w:t xml:space="preserve"> до</w:t>
      </w:r>
      <w:r w:rsidRPr="00EF757B">
        <w:t>л</w:t>
      </w:r>
      <w:r w:rsidRPr="00EF757B">
        <w:t>жен стать общественным движением для того, чтобы у всех граждан была возможность ставить свои народные задачи, добиваться их исполнения, сдвигать с места те вопросы, которые иногда тонут в б</w:t>
      </w:r>
      <w:r w:rsidRPr="00EF757B">
        <w:t>ю</w:t>
      </w:r>
      <w:r w:rsidRPr="00EF757B">
        <w:t>рократическом болоте, напрямую вносить свои предложения, которые затем станут законами и гос</w:t>
      </w:r>
      <w:r w:rsidRPr="00EF757B">
        <w:t>у</w:t>
      </w:r>
      <w:r w:rsidRPr="00EF757B">
        <w:t>дарственными решениями</w:t>
      </w:r>
      <w:r>
        <w:t>»</w:t>
      </w:r>
      <w:r w:rsidRPr="00EF757B">
        <w:t>.</w:t>
      </w:r>
    </w:p>
    <w:p w:rsidR="00C462F0" w:rsidRDefault="00C462F0" w:rsidP="00C462F0">
      <w:pPr>
        <w:ind w:firstLine="567"/>
        <w:jc w:val="both"/>
      </w:pPr>
      <w:r>
        <w:t xml:space="preserve">А вот как менялось представление у населения </w:t>
      </w:r>
      <w:r w:rsidR="005F142A">
        <w:t>о субъектах, против которых будет направлена деятельность ОНФ</w:t>
      </w:r>
      <w:r>
        <w:t>.</w:t>
      </w:r>
    </w:p>
    <w:p w:rsidR="00C462F0" w:rsidRPr="005F142A" w:rsidRDefault="00C462F0" w:rsidP="00C462F0">
      <w:pPr>
        <w:jc w:val="center"/>
        <w:rPr>
          <w:b/>
          <w:i/>
          <w:sz w:val="12"/>
          <w:szCs w:val="12"/>
        </w:rPr>
      </w:pPr>
    </w:p>
    <w:p w:rsidR="00C462F0" w:rsidRPr="00942ED8" w:rsidRDefault="00C462F0" w:rsidP="00C462F0">
      <w:pPr>
        <w:jc w:val="center"/>
        <w:rPr>
          <w:b/>
          <w:i/>
        </w:rPr>
      </w:pPr>
      <w:r w:rsidRPr="00942ED8">
        <w:rPr>
          <w:b/>
          <w:i/>
        </w:rPr>
        <w:t xml:space="preserve">Как вы считаете, против кого направлен этот "Общероссийский </w:t>
      </w:r>
      <w:r w:rsidR="00730845">
        <w:rPr>
          <w:b/>
          <w:i/>
        </w:rPr>
        <w:t>н</w:t>
      </w:r>
      <w:r w:rsidRPr="00942ED8">
        <w:rPr>
          <w:b/>
          <w:i/>
        </w:rPr>
        <w:t xml:space="preserve">ародный </w:t>
      </w:r>
      <w:r w:rsidR="00730845">
        <w:rPr>
          <w:b/>
          <w:i/>
        </w:rPr>
        <w:t>ф</w:t>
      </w:r>
      <w:r w:rsidRPr="00942ED8">
        <w:rPr>
          <w:b/>
          <w:i/>
        </w:rPr>
        <w:t>ронт"?</w:t>
      </w:r>
    </w:p>
    <w:p w:rsidR="00C462F0" w:rsidRDefault="00C462F0" w:rsidP="00C462F0">
      <w:pPr>
        <w:jc w:val="center"/>
        <w:rPr>
          <w:b/>
          <w:i/>
          <w:lang w:val="en-US"/>
        </w:rPr>
      </w:pPr>
      <w:r>
        <w:rPr>
          <w:noProof/>
        </w:rPr>
        <w:drawing>
          <wp:inline distT="0" distB="0" distL="0" distR="0" wp14:anchorId="238F9FD8" wp14:editId="57F3D5FE">
            <wp:extent cx="6267450" cy="2695575"/>
            <wp:effectExtent l="0" t="0" r="19050" b="9525"/>
            <wp:docPr id="85" name="Диаграмма 8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C462F0" w:rsidRDefault="00C462F0" w:rsidP="00C462F0">
      <w:pPr>
        <w:ind w:firstLine="567"/>
        <w:jc w:val="both"/>
        <w:rPr>
          <w:b/>
          <w:caps/>
          <w:spacing w:val="-2"/>
          <w:szCs w:val="20"/>
        </w:rPr>
      </w:pPr>
      <w:r>
        <w:t>В общественном мнении сформировались две основные линии развития этого движения. Или Народный фронт будет вести борьбу с коррупцией (</w:t>
      </w:r>
      <w:r w:rsidRPr="001E0E6D">
        <w:rPr>
          <w:b/>
        </w:rPr>
        <w:t>21%</w:t>
      </w:r>
      <w:r>
        <w:t>) или останется мертворожденным бюрокр</w:t>
      </w:r>
      <w:r>
        <w:t>а</w:t>
      </w:r>
      <w:r>
        <w:t>тическим образованием (</w:t>
      </w:r>
      <w:r w:rsidRPr="001E0E6D">
        <w:rPr>
          <w:b/>
        </w:rPr>
        <w:t>37%</w:t>
      </w:r>
      <w:r>
        <w:t xml:space="preserve">). Последние годы лишь укрепили эти представления. </w:t>
      </w:r>
      <w:r w:rsidRPr="00BF07F2">
        <w:rPr>
          <w:i/>
          <w:lang w:eastAsia="en-US"/>
        </w:rPr>
        <w:br w:type="page"/>
      </w:r>
    </w:p>
    <w:p w:rsidR="00C462F0" w:rsidRPr="00D41526" w:rsidRDefault="00C462F0" w:rsidP="00C462F0">
      <w:pPr>
        <w:ind w:right="51"/>
        <w:jc w:val="both"/>
        <w:rPr>
          <w:rFonts w:ascii="Arial" w:hAnsi="Arial" w:cs="Arial"/>
          <w:b/>
          <w:sz w:val="22"/>
          <w:szCs w:val="22"/>
        </w:rPr>
      </w:pP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rsidR="00C462F0" w:rsidRPr="00D41526" w:rsidRDefault="00C462F0" w:rsidP="00C462F0">
      <w:pPr>
        <w:framePr w:hSpace="180" w:wrap="around" w:vAnchor="text" w:hAnchor="page" w:x="922" w:y="-250"/>
        <w:jc w:val="center"/>
      </w:pPr>
      <w:r>
        <w:rPr>
          <w:b/>
          <w:caps/>
          <w:noProof/>
          <w:sz w:val="28"/>
          <w:szCs w:val="28"/>
        </w:rPr>
        <w:drawing>
          <wp:inline distT="0" distB="0" distL="0" distR="0" wp14:anchorId="406557C7" wp14:editId="0AE5335B">
            <wp:extent cx="438150" cy="523875"/>
            <wp:effectExtent l="0" t="0" r="0" b="9525"/>
            <wp:docPr id="25" name="Рисунок 84"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4" descr="Описание: Logo_bul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8150" cy="523875"/>
                    </a:xfrm>
                    <a:prstGeom prst="rect">
                      <a:avLst/>
                    </a:prstGeom>
                    <a:noFill/>
                    <a:ln>
                      <a:noFill/>
                    </a:ln>
                  </pic:spPr>
                </pic:pic>
              </a:graphicData>
            </a:graphic>
          </wp:inline>
        </w:drawing>
      </w:r>
    </w:p>
    <w:p w:rsidR="009278E3" w:rsidRPr="000455A4" w:rsidRDefault="009278E3" w:rsidP="009278E3">
      <w:pPr>
        <w:jc w:val="center"/>
        <w:rPr>
          <w:rFonts w:ascii="Arial" w:hAnsi="Arial" w:cs="Arial"/>
          <w:sz w:val="20"/>
          <w:szCs w:val="20"/>
        </w:rPr>
      </w:pPr>
      <w:r w:rsidRPr="000455A4">
        <w:rPr>
          <w:rFonts w:ascii="Arial" w:hAnsi="Arial" w:cs="Arial"/>
          <w:sz w:val="20"/>
          <w:szCs w:val="20"/>
        </w:rPr>
        <w:t xml:space="preserve">Опрос проведён ИОМ "Квалитас" </w:t>
      </w:r>
      <w:r w:rsidRPr="00144EDB">
        <w:rPr>
          <w:rFonts w:ascii="Arial" w:hAnsi="Arial" w:cs="Arial"/>
          <w:sz w:val="20"/>
          <w:szCs w:val="20"/>
        </w:rPr>
        <w:t>17</w:t>
      </w:r>
      <w:r>
        <w:rPr>
          <w:rFonts w:ascii="Arial" w:hAnsi="Arial" w:cs="Arial"/>
          <w:sz w:val="20"/>
          <w:szCs w:val="20"/>
        </w:rPr>
        <w:t xml:space="preserve"> – </w:t>
      </w:r>
      <w:r w:rsidRPr="00144EDB">
        <w:rPr>
          <w:rFonts w:ascii="Arial" w:hAnsi="Arial" w:cs="Arial"/>
          <w:sz w:val="20"/>
          <w:szCs w:val="20"/>
        </w:rPr>
        <w:t>19</w:t>
      </w:r>
      <w:r>
        <w:rPr>
          <w:rFonts w:ascii="Arial" w:hAnsi="Arial" w:cs="Arial"/>
          <w:sz w:val="20"/>
          <w:szCs w:val="20"/>
        </w:rPr>
        <w:t xml:space="preserve"> июня</w:t>
      </w:r>
      <w:r w:rsidRPr="000455A4">
        <w:rPr>
          <w:rFonts w:ascii="Arial" w:hAnsi="Arial" w:cs="Arial"/>
          <w:sz w:val="20"/>
          <w:szCs w:val="20"/>
        </w:rPr>
        <w:t xml:space="preserve"> 201</w:t>
      </w:r>
      <w:r>
        <w:rPr>
          <w:rFonts w:ascii="Arial" w:hAnsi="Arial" w:cs="Arial"/>
          <w:sz w:val="20"/>
          <w:szCs w:val="20"/>
        </w:rPr>
        <w:t>3</w:t>
      </w:r>
      <w:r w:rsidRPr="000455A4">
        <w:rPr>
          <w:rFonts w:ascii="Arial" w:hAnsi="Arial" w:cs="Arial"/>
          <w:sz w:val="20"/>
          <w:szCs w:val="20"/>
        </w:rPr>
        <w:t xml:space="preserve"> года методом телефонного интервью.</w:t>
      </w:r>
    </w:p>
    <w:p w:rsidR="009278E3" w:rsidRPr="000455A4" w:rsidRDefault="009278E3" w:rsidP="009278E3">
      <w:pPr>
        <w:jc w:val="center"/>
        <w:rPr>
          <w:rFonts w:ascii="Arial" w:hAnsi="Arial" w:cs="Arial"/>
          <w:sz w:val="20"/>
          <w:szCs w:val="20"/>
        </w:rPr>
      </w:pPr>
      <w:r w:rsidRPr="000455A4">
        <w:rPr>
          <w:rFonts w:ascii="Arial" w:hAnsi="Arial" w:cs="Arial"/>
          <w:sz w:val="20"/>
          <w:szCs w:val="20"/>
        </w:rPr>
        <w:t>Выборка репрезентативна для населения г. Воронежа старше 18 лет по полу и возрасту.</w:t>
      </w:r>
      <w:r w:rsidRPr="000455A4">
        <w:rPr>
          <w:rFonts w:ascii="Arial" w:hAnsi="Arial" w:cs="Arial"/>
          <w:sz w:val="20"/>
          <w:szCs w:val="20"/>
          <w:highlight w:val="red"/>
        </w:rPr>
        <w:t xml:space="preserve"> </w:t>
      </w:r>
    </w:p>
    <w:p w:rsidR="009278E3" w:rsidRPr="000455A4" w:rsidRDefault="009278E3" w:rsidP="009278E3">
      <w:pPr>
        <w:jc w:val="center"/>
        <w:rPr>
          <w:rFonts w:ascii="Arial" w:hAnsi="Arial" w:cs="Arial"/>
          <w:sz w:val="20"/>
          <w:szCs w:val="20"/>
        </w:rPr>
      </w:pPr>
      <w:r w:rsidRPr="000455A4">
        <w:rPr>
          <w:rFonts w:ascii="Arial" w:hAnsi="Arial" w:cs="Arial"/>
          <w:sz w:val="20"/>
          <w:szCs w:val="20"/>
        </w:rPr>
        <w:t>Опрошен</w:t>
      </w:r>
      <w:r>
        <w:rPr>
          <w:rFonts w:ascii="Arial" w:hAnsi="Arial" w:cs="Arial"/>
          <w:sz w:val="20"/>
          <w:szCs w:val="20"/>
        </w:rPr>
        <w:t>о</w:t>
      </w:r>
      <w:r w:rsidRPr="000455A4">
        <w:rPr>
          <w:rFonts w:ascii="Arial" w:hAnsi="Arial" w:cs="Arial"/>
          <w:sz w:val="20"/>
          <w:szCs w:val="20"/>
        </w:rPr>
        <w:t xml:space="preserve"> </w:t>
      </w:r>
      <w:r>
        <w:rPr>
          <w:rFonts w:ascii="Arial" w:hAnsi="Arial" w:cs="Arial"/>
          <w:sz w:val="20"/>
          <w:szCs w:val="20"/>
        </w:rPr>
        <w:t>80</w:t>
      </w:r>
      <w:r w:rsidRPr="00784F88">
        <w:rPr>
          <w:rFonts w:ascii="Arial" w:hAnsi="Arial" w:cs="Arial"/>
          <w:sz w:val="20"/>
          <w:szCs w:val="20"/>
        </w:rPr>
        <w:t>2</w:t>
      </w:r>
      <w:r w:rsidRPr="000455A4">
        <w:rPr>
          <w:rFonts w:ascii="Arial" w:hAnsi="Arial" w:cs="Arial"/>
          <w:sz w:val="20"/>
          <w:szCs w:val="20"/>
        </w:rPr>
        <w:t xml:space="preserve"> человек</w:t>
      </w:r>
      <w:r>
        <w:rPr>
          <w:rFonts w:ascii="Arial" w:hAnsi="Arial" w:cs="Arial"/>
          <w:sz w:val="20"/>
          <w:szCs w:val="20"/>
        </w:rPr>
        <w:t>а</w:t>
      </w:r>
      <w:r w:rsidRPr="000455A4">
        <w:rPr>
          <w:rFonts w:ascii="Arial" w:hAnsi="Arial" w:cs="Arial"/>
          <w:sz w:val="20"/>
          <w:szCs w:val="20"/>
        </w:rPr>
        <w:t>.</w:t>
      </w:r>
    </w:p>
    <w:p w:rsidR="00C462F0" w:rsidRPr="00D41526" w:rsidRDefault="00C462F0" w:rsidP="00C462F0">
      <w:pPr>
        <w:jc w:val="center"/>
      </w:pPr>
      <w:r>
        <w:rPr>
          <w:noProof/>
        </w:rPr>
        <mc:AlternateContent>
          <mc:Choice Requires="wps">
            <w:drawing>
              <wp:anchor distT="4294967293" distB="4294967293" distL="114300" distR="114300" simplePos="0" relativeHeight="251838464" behindDoc="0" locked="0" layoutInCell="1" allowOverlap="1" wp14:anchorId="15EFD72B" wp14:editId="2D1E4D70">
                <wp:simplePos x="0" y="0"/>
                <wp:positionH relativeFrom="column">
                  <wp:posOffset>120015</wp:posOffset>
                </wp:positionH>
                <wp:positionV relativeFrom="paragraph">
                  <wp:posOffset>86994</wp:posOffset>
                </wp:positionV>
                <wp:extent cx="6629400" cy="0"/>
                <wp:effectExtent l="0" t="0" r="19050" b="19050"/>
                <wp:wrapNone/>
                <wp:docPr id="24" name="Прямая соединительная линия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4" o:spid="_x0000_s1026" style="position:absolute;z-index:2518384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" strokeweight="2pt"/>
            </w:pict>
          </mc:Fallback>
        </mc:AlternateContent>
      </w:r>
    </w:p>
    <w:p w:rsidR="00C462F0" w:rsidRPr="0086510B" w:rsidRDefault="00C462F0" w:rsidP="00C462F0">
      <w:pPr>
        <w:pStyle w:val="1"/>
        <w:spacing w:before="0" w:after="0"/>
        <w:jc w:val="center"/>
        <w:rPr>
          <w:rFonts w:ascii="Times New Roman" w:hAnsi="Times New Roman"/>
          <w:bCs/>
          <w:i/>
          <w:spacing w:val="-4"/>
          <w:kern w:val="0"/>
          <w:sz w:val="24"/>
          <w:szCs w:val="24"/>
        </w:rPr>
      </w:pPr>
      <w:r>
        <w:rPr>
          <w:rFonts w:ascii="Times New Roman" w:hAnsi="Times New Roman"/>
          <w:i/>
          <w:spacing w:val="-4"/>
          <w:kern w:val="0"/>
          <w:sz w:val="24"/>
          <w:szCs w:val="24"/>
        </w:rPr>
        <w:t>2</w:t>
      </w:r>
      <w:r w:rsidRPr="0086510B">
        <w:rPr>
          <w:rFonts w:ascii="Times New Roman" w:hAnsi="Times New Roman"/>
          <w:i/>
          <w:spacing w:val="-4"/>
          <w:kern w:val="0"/>
          <w:sz w:val="24"/>
          <w:szCs w:val="24"/>
        </w:rPr>
        <w:t xml:space="preserve"> </w:t>
      </w:r>
      <w:r w:rsidRPr="00887DAB">
        <w:rPr>
          <w:rFonts w:ascii="Times New Roman" w:hAnsi="Times New Roman"/>
          <w:i/>
          <w:spacing w:val="-4"/>
          <w:kern w:val="0"/>
          <w:sz w:val="24"/>
          <w:szCs w:val="24"/>
        </w:rPr>
        <w:t>раздел</w:t>
      </w:r>
      <w:r w:rsidRPr="0086510B">
        <w:rPr>
          <w:rFonts w:ascii="Times New Roman" w:hAnsi="Times New Roman"/>
          <w:i/>
          <w:spacing w:val="-4"/>
          <w:kern w:val="0"/>
          <w:sz w:val="24"/>
          <w:szCs w:val="24"/>
        </w:rPr>
        <w:t>:</w:t>
      </w:r>
      <w:r w:rsidRPr="003B5674">
        <w:rPr>
          <w:rFonts w:ascii="Times New Roman" w:hAnsi="Times New Roman"/>
          <w:i/>
          <w:spacing w:val="-4"/>
          <w:kern w:val="0"/>
          <w:sz w:val="24"/>
          <w:szCs w:val="24"/>
        </w:rPr>
        <w:t xml:space="preserve"> </w:t>
      </w:r>
      <w:r w:rsidRPr="00C462F0">
        <w:rPr>
          <w:rFonts w:ascii="Times New Roman" w:hAnsi="Times New Roman"/>
          <w:i/>
          <w:spacing w:val="-4"/>
          <w:kern w:val="0"/>
          <w:sz w:val="24"/>
          <w:szCs w:val="24"/>
        </w:rPr>
        <w:t>ДОВЕРЯЮТ ЛИ ВОРОНЕЖЦЫ ФЕДЕРАЛЬНЫМ ОРГАНАМ ВЛАСТИ?</w:t>
      </w:r>
    </w:p>
    <w:p w:rsidR="00C462F0" w:rsidRPr="00E024DE" w:rsidRDefault="00C462F0" w:rsidP="00C462F0">
      <w:pPr>
        <w:keepNext/>
        <w:ind w:left="1701"/>
        <w:jc w:val="both"/>
        <w:outlineLvl w:val="2"/>
        <w:rPr>
          <w:rFonts w:cs="Arial"/>
          <w:b/>
          <w:bCs/>
          <w:caps/>
          <w:spacing w:val="-4"/>
        </w:rPr>
      </w:pPr>
      <w:r w:rsidRPr="00E024DE">
        <w:rPr>
          <w:rFonts w:cs="Arial"/>
          <w:b/>
          <w:bCs/>
          <w:caps/>
          <w:spacing w:val="-4"/>
        </w:rPr>
        <w:t>Скажите, пожалуйста, Вы доверяете или не доверяете Прав</w:t>
      </w:r>
      <w:r w:rsidRPr="00E024DE">
        <w:rPr>
          <w:rFonts w:cs="Arial"/>
          <w:b/>
          <w:bCs/>
          <w:caps/>
          <w:spacing w:val="-4"/>
        </w:rPr>
        <w:t>и</w:t>
      </w:r>
      <w:r w:rsidRPr="00E024DE">
        <w:rPr>
          <w:rFonts w:cs="Arial"/>
          <w:b/>
          <w:bCs/>
          <w:caps/>
          <w:spacing w:val="-4"/>
        </w:rPr>
        <w:t>тельству РФ?</w:t>
      </w:r>
    </w:p>
    <w:p w:rsidR="00C462F0" w:rsidRPr="00E024DE" w:rsidRDefault="00C462F0" w:rsidP="00C462F0">
      <w:pPr>
        <w:jc w:val="right"/>
        <w:rPr>
          <w:i/>
        </w:rPr>
      </w:pPr>
      <w:r w:rsidRPr="00E024DE">
        <w:rPr>
          <w:i/>
        </w:rPr>
        <w:t xml:space="preserve">Таблица </w:t>
      </w:r>
      <w:r w:rsidR="000A23E1">
        <w:rPr>
          <w:i/>
        </w:rPr>
        <w:t>4</w:t>
      </w:r>
    </w:p>
    <w:p w:rsidR="00C462F0" w:rsidRPr="00E024DE" w:rsidRDefault="003E68E8" w:rsidP="00C462F0">
      <w:pPr>
        <w:jc w:val="center"/>
        <w:rPr>
          <w:i/>
        </w:rPr>
      </w:pPr>
      <w:r w:rsidRPr="00E024DE">
        <w:rPr>
          <w:rFonts w:ascii="Arial" w:hAnsi="Arial" w:cs="Arial"/>
        </w:rPr>
        <w:object w:dxaOrig="9872" w:dyaOrig="9746">
          <v:shape id="_x0000_i1028" type="#_x0000_t75" style="width:494.25pt;height:487.5pt" o:ole="" fillcolor="window">
            <v:imagedata r:id="rId19" o:title=""/>
          </v:shape>
          <o:OLEObject Type="Embed" ProgID="Excel.Sheet.12" ShapeID="_x0000_i1028" DrawAspect="Content" ObjectID="_1435131340" r:id="rId20"/>
        </w:object>
      </w:r>
    </w:p>
    <w:p w:rsidR="00C462F0" w:rsidRPr="00E024DE" w:rsidRDefault="00C462F0" w:rsidP="00C462F0">
      <w:pPr>
        <w:jc w:val="center"/>
        <w:rPr>
          <w:i/>
        </w:rPr>
      </w:pPr>
      <w:r w:rsidRPr="00E024DE">
        <w:rPr>
          <w:i/>
        </w:rPr>
        <w:t>(Примечание: распределение ответов респондентов по строке составляет 100%)</w:t>
      </w:r>
    </w:p>
    <w:p w:rsidR="00C462F0" w:rsidRPr="00E024DE" w:rsidRDefault="00C462F0" w:rsidP="00C462F0">
      <w:pPr>
        <w:ind w:firstLine="567"/>
        <w:jc w:val="both"/>
      </w:pPr>
      <w:r w:rsidRPr="00E024DE">
        <w:t>Доверие к институтам власти не входит в число российских традиций. Отношение к власти в России персонифицировано.  Народ может доверять или не доверять конкретным персоналиям во вл</w:t>
      </w:r>
      <w:r w:rsidRPr="00E024DE">
        <w:t>а</w:t>
      </w:r>
      <w:r w:rsidRPr="00E024DE">
        <w:t xml:space="preserve">сти, но недоумевает по поводу выстраивания отношений с государственными институтами. </w:t>
      </w:r>
      <w:r w:rsidR="002411D9">
        <w:t>Б</w:t>
      </w:r>
      <w:r w:rsidR="003E68E8">
        <w:t>езусло</w:t>
      </w:r>
      <w:r w:rsidR="003E68E8">
        <w:t>в</w:t>
      </w:r>
      <w:r w:rsidR="003E68E8">
        <w:t xml:space="preserve">но, все вышесказанное относится и к отношению к Правительству РФ. </w:t>
      </w:r>
      <w:r w:rsidRPr="00E024DE">
        <w:t xml:space="preserve">Каждый десятый опрошенный не смог определиться со своим отношением к этой структуре власти. </w:t>
      </w:r>
    </w:p>
    <w:p w:rsidR="00C462F0" w:rsidRPr="007822D9" w:rsidRDefault="00C462F0" w:rsidP="00C462F0">
      <w:pPr>
        <w:ind w:firstLine="567"/>
        <w:jc w:val="both"/>
      </w:pPr>
      <w:r w:rsidRPr="00E024DE">
        <w:t>Судя по результатам опроса, доверие Правительству РФ (</w:t>
      </w:r>
      <w:r w:rsidRPr="003E68E8">
        <w:rPr>
          <w:b/>
        </w:rPr>
        <w:t>46%</w:t>
      </w:r>
      <w:r w:rsidRPr="00E024DE">
        <w:t>) уравновешивается недоверием к нему (</w:t>
      </w:r>
      <w:r w:rsidRPr="003E68E8">
        <w:rPr>
          <w:b/>
        </w:rPr>
        <w:t>45%</w:t>
      </w:r>
      <w:r w:rsidRPr="00E024DE">
        <w:t xml:space="preserve">). Поэтому общая </w:t>
      </w:r>
      <w:r w:rsidR="00BF2C8C">
        <w:t>картина неоднозначна. Доверяют п</w:t>
      </w:r>
      <w:r w:rsidRPr="00E024DE">
        <w:t>равительству чаще женщины (</w:t>
      </w:r>
      <w:r w:rsidRPr="003E68E8">
        <w:rPr>
          <w:b/>
        </w:rPr>
        <w:t>50%</w:t>
      </w:r>
      <w:r w:rsidRPr="00E024DE">
        <w:t>), чем мужчины (</w:t>
      </w:r>
      <w:r w:rsidRPr="003E68E8">
        <w:rPr>
          <w:b/>
        </w:rPr>
        <w:t>40%</w:t>
      </w:r>
      <w:r w:rsidRPr="00E024DE">
        <w:t>). Доверие расте</w:t>
      </w:r>
      <w:r w:rsidR="00BF2C8C">
        <w:t>т</w:t>
      </w:r>
      <w:r w:rsidRPr="00E024DE">
        <w:t xml:space="preserve"> с ростом уровня образования (с </w:t>
      </w:r>
      <w:r w:rsidRPr="003E68E8">
        <w:rPr>
          <w:b/>
        </w:rPr>
        <w:t>33%</w:t>
      </w:r>
      <w:r w:rsidRPr="00E024DE">
        <w:t xml:space="preserve"> до </w:t>
      </w:r>
      <w:r w:rsidRPr="003E68E8">
        <w:rPr>
          <w:b/>
        </w:rPr>
        <w:t>42%</w:t>
      </w:r>
      <w:r w:rsidRPr="00E024DE">
        <w:t xml:space="preserve">) и с ростом уровня дохода (с </w:t>
      </w:r>
      <w:r w:rsidRPr="003E68E8">
        <w:rPr>
          <w:b/>
        </w:rPr>
        <w:t>38%</w:t>
      </w:r>
      <w:r w:rsidRPr="00E024DE">
        <w:t xml:space="preserve"> до </w:t>
      </w:r>
      <w:r w:rsidRPr="003E68E8">
        <w:rPr>
          <w:b/>
        </w:rPr>
        <w:t>47%</w:t>
      </w:r>
      <w:r w:rsidRPr="00E024DE">
        <w:t>).</w:t>
      </w:r>
    </w:p>
    <w:p w:rsidR="00C462F0" w:rsidRDefault="00C462F0" w:rsidP="003E68E8">
      <w:pPr>
        <w:ind w:firstLine="567"/>
        <w:jc w:val="both"/>
        <w:rPr>
          <w:rFonts w:ascii="Arial" w:hAnsi="Arial" w:cs="Arial"/>
          <w:b/>
        </w:rPr>
      </w:pPr>
      <w:r>
        <w:t xml:space="preserve">Уровень институционального доверия в определенной степени зависит не только от результатов конкретной работы органа правительства, но и от социального статуса респондентов. Как показывает опрос, чем он выше, тем доверие больше. </w:t>
      </w:r>
      <w:r>
        <w:rPr>
          <w:rFonts w:ascii="Arial" w:hAnsi="Arial" w:cs="Arial"/>
          <w:b/>
        </w:rPr>
        <w:br w:type="page"/>
      </w:r>
    </w:p>
    <w:p w:rsidR="00C462F0" w:rsidRPr="00D41526" w:rsidRDefault="00C462F0" w:rsidP="00C462F0">
      <w:pPr>
        <w:ind w:right="51"/>
        <w:jc w:val="both"/>
        <w:rPr>
          <w:rFonts w:ascii="Arial" w:hAnsi="Arial" w:cs="Arial"/>
          <w:b/>
          <w:sz w:val="22"/>
          <w:szCs w:val="22"/>
        </w:rPr>
      </w:pP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rsidR="00C462F0" w:rsidRPr="00D41526" w:rsidRDefault="00C462F0" w:rsidP="00C462F0">
      <w:pPr>
        <w:framePr w:hSpace="180" w:wrap="around" w:vAnchor="text" w:hAnchor="page" w:x="922" w:y="-250"/>
        <w:jc w:val="center"/>
      </w:pPr>
      <w:r>
        <w:rPr>
          <w:b/>
          <w:caps/>
          <w:noProof/>
          <w:sz w:val="28"/>
          <w:szCs w:val="28"/>
        </w:rPr>
        <w:drawing>
          <wp:inline distT="0" distB="0" distL="0" distR="0" wp14:anchorId="567AD711" wp14:editId="41998283">
            <wp:extent cx="438150" cy="523875"/>
            <wp:effectExtent l="0" t="0" r="0" b="9525"/>
            <wp:docPr id="66" name="Рисунок 84"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4" descr="Описание: Logo_bul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8150" cy="523875"/>
                    </a:xfrm>
                    <a:prstGeom prst="rect">
                      <a:avLst/>
                    </a:prstGeom>
                    <a:noFill/>
                    <a:ln>
                      <a:noFill/>
                    </a:ln>
                  </pic:spPr>
                </pic:pic>
              </a:graphicData>
            </a:graphic>
          </wp:inline>
        </w:drawing>
      </w:r>
    </w:p>
    <w:p w:rsidR="009278E3" w:rsidRPr="000455A4" w:rsidRDefault="009278E3" w:rsidP="009278E3">
      <w:pPr>
        <w:jc w:val="center"/>
        <w:rPr>
          <w:rFonts w:ascii="Arial" w:hAnsi="Arial" w:cs="Arial"/>
          <w:sz w:val="20"/>
          <w:szCs w:val="20"/>
        </w:rPr>
      </w:pPr>
      <w:r w:rsidRPr="000455A4">
        <w:rPr>
          <w:rFonts w:ascii="Arial" w:hAnsi="Arial" w:cs="Arial"/>
          <w:sz w:val="20"/>
          <w:szCs w:val="20"/>
        </w:rPr>
        <w:t xml:space="preserve">Опрос проведён ИОМ "Квалитас" </w:t>
      </w:r>
      <w:r w:rsidRPr="00144EDB">
        <w:rPr>
          <w:rFonts w:ascii="Arial" w:hAnsi="Arial" w:cs="Arial"/>
          <w:sz w:val="20"/>
          <w:szCs w:val="20"/>
        </w:rPr>
        <w:t>17</w:t>
      </w:r>
      <w:r>
        <w:rPr>
          <w:rFonts w:ascii="Arial" w:hAnsi="Arial" w:cs="Arial"/>
          <w:sz w:val="20"/>
          <w:szCs w:val="20"/>
        </w:rPr>
        <w:t xml:space="preserve"> – </w:t>
      </w:r>
      <w:r w:rsidRPr="00144EDB">
        <w:rPr>
          <w:rFonts w:ascii="Arial" w:hAnsi="Arial" w:cs="Arial"/>
          <w:sz w:val="20"/>
          <w:szCs w:val="20"/>
        </w:rPr>
        <w:t>19</w:t>
      </w:r>
      <w:r>
        <w:rPr>
          <w:rFonts w:ascii="Arial" w:hAnsi="Arial" w:cs="Arial"/>
          <w:sz w:val="20"/>
          <w:szCs w:val="20"/>
        </w:rPr>
        <w:t xml:space="preserve"> июня</w:t>
      </w:r>
      <w:r w:rsidRPr="000455A4">
        <w:rPr>
          <w:rFonts w:ascii="Arial" w:hAnsi="Arial" w:cs="Arial"/>
          <w:sz w:val="20"/>
          <w:szCs w:val="20"/>
        </w:rPr>
        <w:t xml:space="preserve"> 201</w:t>
      </w:r>
      <w:r>
        <w:rPr>
          <w:rFonts w:ascii="Arial" w:hAnsi="Arial" w:cs="Arial"/>
          <w:sz w:val="20"/>
          <w:szCs w:val="20"/>
        </w:rPr>
        <w:t>3</w:t>
      </w:r>
      <w:r w:rsidRPr="000455A4">
        <w:rPr>
          <w:rFonts w:ascii="Arial" w:hAnsi="Arial" w:cs="Arial"/>
          <w:sz w:val="20"/>
          <w:szCs w:val="20"/>
        </w:rPr>
        <w:t xml:space="preserve"> года методом телефонного интервью.</w:t>
      </w:r>
    </w:p>
    <w:p w:rsidR="009278E3" w:rsidRPr="000455A4" w:rsidRDefault="009278E3" w:rsidP="009278E3">
      <w:pPr>
        <w:jc w:val="center"/>
        <w:rPr>
          <w:rFonts w:ascii="Arial" w:hAnsi="Arial" w:cs="Arial"/>
          <w:sz w:val="20"/>
          <w:szCs w:val="20"/>
        </w:rPr>
      </w:pPr>
      <w:r w:rsidRPr="000455A4">
        <w:rPr>
          <w:rFonts w:ascii="Arial" w:hAnsi="Arial" w:cs="Arial"/>
          <w:sz w:val="20"/>
          <w:szCs w:val="20"/>
        </w:rPr>
        <w:t>Выборка репрезентативна для населения г. Воронежа старше 18 лет по полу и возрасту.</w:t>
      </w:r>
      <w:r w:rsidRPr="000455A4">
        <w:rPr>
          <w:rFonts w:ascii="Arial" w:hAnsi="Arial" w:cs="Arial"/>
          <w:sz w:val="20"/>
          <w:szCs w:val="20"/>
          <w:highlight w:val="red"/>
        </w:rPr>
        <w:t xml:space="preserve"> </w:t>
      </w:r>
    </w:p>
    <w:p w:rsidR="009278E3" w:rsidRPr="000455A4" w:rsidRDefault="009278E3" w:rsidP="009278E3">
      <w:pPr>
        <w:jc w:val="center"/>
        <w:rPr>
          <w:rFonts w:ascii="Arial" w:hAnsi="Arial" w:cs="Arial"/>
          <w:sz w:val="20"/>
          <w:szCs w:val="20"/>
        </w:rPr>
      </w:pPr>
      <w:r w:rsidRPr="000455A4">
        <w:rPr>
          <w:rFonts w:ascii="Arial" w:hAnsi="Arial" w:cs="Arial"/>
          <w:sz w:val="20"/>
          <w:szCs w:val="20"/>
        </w:rPr>
        <w:t>Опрошен</w:t>
      </w:r>
      <w:r>
        <w:rPr>
          <w:rFonts w:ascii="Arial" w:hAnsi="Arial" w:cs="Arial"/>
          <w:sz w:val="20"/>
          <w:szCs w:val="20"/>
        </w:rPr>
        <w:t>о</w:t>
      </w:r>
      <w:r w:rsidRPr="000455A4">
        <w:rPr>
          <w:rFonts w:ascii="Arial" w:hAnsi="Arial" w:cs="Arial"/>
          <w:sz w:val="20"/>
          <w:szCs w:val="20"/>
        </w:rPr>
        <w:t xml:space="preserve"> </w:t>
      </w:r>
      <w:r>
        <w:rPr>
          <w:rFonts w:ascii="Arial" w:hAnsi="Arial" w:cs="Arial"/>
          <w:sz w:val="20"/>
          <w:szCs w:val="20"/>
        </w:rPr>
        <w:t>80</w:t>
      </w:r>
      <w:r w:rsidRPr="00784F88">
        <w:rPr>
          <w:rFonts w:ascii="Arial" w:hAnsi="Arial" w:cs="Arial"/>
          <w:sz w:val="20"/>
          <w:szCs w:val="20"/>
        </w:rPr>
        <w:t>2</w:t>
      </w:r>
      <w:r w:rsidRPr="000455A4">
        <w:rPr>
          <w:rFonts w:ascii="Arial" w:hAnsi="Arial" w:cs="Arial"/>
          <w:sz w:val="20"/>
          <w:szCs w:val="20"/>
        </w:rPr>
        <w:t xml:space="preserve"> человек</w:t>
      </w:r>
      <w:r>
        <w:rPr>
          <w:rFonts w:ascii="Arial" w:hAnsi="Arial" w:cs="Arial"/>
          <w:sz w:val="20"/>
          <w:szCs w:val="20"/>
        </w:rPr>
        <w:t>а</w:t>
      </w:r>
      <w:r w:rsidRPr="000455A4">
        <w:rPr>
          <w:rFonts w:ascii="Arial" w:hAnsi="Arial" w:cs="Arial"/>
          <w:sz w:val="20"/>
          <w:szCs w:val="20"/>
        </w:rPr>
        <w:t>.</w:t>
      </w:r>
    </w:p>
    <w:p w:rsidR="00C462F0" w:rsidRPr="00D41526" w:rsidRDefault="00C462F0" w:rsidP="00C462F0">
      <w:pPr>
        <w:jc w:val="center"/>
      </w:pPr>
      <w:r>
        <w:rPr>
          <w:noProof/>
        </w:rPr>
        <mc:AlternateContent>
          <mc:Choice Requires="wps">
            <w:drawing>
              <wp:anchor distT="4294967293" distB="4294967293" distL="114300" distR="114300" simplePos="0" relativeHeight="251840512" behindDoc="0" locked="0" layoutInCell="1" allowOverlap="1" wp14:anchorId="3930C58A" wp14:editId="1F1712D4">
                <wp:simplePos x="0" y="0"/>
                <wp:positionH relativeFrom="column">
                  <wp:posOffset>120015</wp:posOffset>
                </wp:positionH>
                <wp:positionV relativeFrom="paragraph">
                  <wp:posOffset>86994</wp:posOffset>
                </wp:positionV>
                <wp:extent cx="6629400" cy="0"/>
                <wp:effectExtent l="0" t="0" r="19050" b="19050"/>
                <wp:wrapNone/>
                <wp:docPr id="65" name="Прямая соединительная линия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5" o:spid="_x0000_s1026" style="position:absolute;z-index:2518405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" strokeweight="2pt"/>
            </w:pict>
          </mc:Fallback>
        </mc:AlternateContent>
      </w:r>
    </w:p>
    <w:p w:rsidR="00C462F0" w:rsidRPr="00E024DE" w:rsidRDefault="00C462F0" w:rsidP="00C462F0">
      <w:pPr>
        <w:keepNext/>
        <w:ind w:left="1701"/>
        <w:jc w:val="both"/>
        <w:outlineLvl w:val="2"/>
        <w:rPr>
          <w:rFonts w:cs="Arial"/>
          <w:b/>
          <w:bCs/>
          <w:caps/>
          <w:spacing w:val="-4"/>
        </w:rPr>
      </w:pPr>
      <w:r w:rsidRPr="00E024DE">
        <w:rPr>
          <w:rFonts w:cs="Arial"/>
          <w:b/>
          <w:bCs/>
          <w:caps/>
          <w:spacing w:val="-4"/>
        </w:rPr>
        <w:t>Скажите, пожалуйста, Вы доверяете или не доверяете Гос</w:t>
      </w:r>
      <w:r w:rsidRPr="00E024DE">
        <w:rPr>
          <w:rFonts w:cs="Arial"/>
          <w:b/>
          <w:bCs/>
          <w:caps/>
          <w:spacing w:val="-4"/>
        </w:rPr>
        <w:t>у</w:t>
      </w:r>
      <w:r w:rsidRPr="00E024DE">
        <w:rPr>
          <w:rFonts w:cs="Arial"/>
          <w:b/>
          <w:bCs/>
          <w:caps/>
          <w:spacing w:val="-4"/>
        </w:rPr>
        <w:t>дарственной думе РФ?</w:t>
      </w:r>
    </w:p>
    <w:p w:rsidR="00C462F0" w:rsidRPr="00E024DE" w:rsidRDefault="00C462F0" w:rsidP="00C462F0">
      <w:pPr>
        <w:jc w:val="right"/>
        <w:rPr>
          <w:i/>
        </w:rPr>
      </w:pPr>
      <w:r w:rsidRPr="00E024DE">
        <w:rPr>
          <w:i/>
        </w:rPr>
        <w:t xml:space="preserve">Таблица </w:t>
      </w:r>
      <w:r w:rsidR="000A23E1">
        <w:rPr>
          <w:i/>
        </w:rPr>
        <w:t>5</w:t>
      </w:r>
    </w:p>
    <w:p w:rsidR="00C462F0" w:rsidRPr="00E024DE" w:rsidRDefault="00427481" w:rsidP="00C462F0">
      <w:pPr>
        <w:jc w:val="center"/>
        <w:rPr>
          <w:i/>
        </w:rPr>
      </w:pPr>
      <w:r w:rsidRPr="00E024DE">
        <w:rPr>
          <w:rFonts w:ascii="Arial" w:hAnsi="Arial" w:cs="Arial"/>
        </w:rPr>
        <w:object w:dxaOrig="9872" w:dyaOrig="9180">
          <v:shape id="_x0000_i1029" type="#_x0000_t75" style="width:494.25pt;height:458.25pt" o:ole="" fillcolor="window">
            <v:imagedata r:id="rId21" o:title=""/>
          </v:shape>
          <o:OLEObject Type="Embed" ProgID="Excel.Sheet.12" ShapeID="_x0000_i1029" DrawAspect="Content" ObjectID="_1435131341" r:id="rId22"/>
        </w:object>
      </w:r>
    </w:p>
    <w:p w:rsidR="00C462F0" w:rsidRPr="00E024DE" w:rsidRDefault="00C462F0" w:rsidP="00C462F0">
      <w:pPr>
        <w:jc w:val="center"/>
        <w:rPr>
          <w:i/>
        </w:rPr>
      </w:pPr>
      <w:r w:rsidRPr="00E024DE">
        <w:rPr>
          <w:i/>
        </w:rPr>
        <w:t>(Примечание: распределение ответов респондентов по строке составляет 100%)</w:t>
      </w:r>
    </w:p>
    <w:p w:rsidR="00C462F0" w:rsidRDefault="00C462F0" w:rsidP="00C462F0">
      <w:pPr>
        <w:ind w:firstLine="567"/>
        <w:jc w:val="both"/>
      </w:pPr>
      <w:r w:rsidRPr="00E024DE">
        <w:t xml:space="preserve">В отношении к Государственной Думе </w:t>
      </w:r>
      <w:r w:rsidR="00CA4374">
        <w:t xml:space="preserve">жителей Воронежа </w:t>
      </w:r>
      <w:r w:rsidRPr="00E024DE">
        <w:t>недоверие (</w:t>
      </w:r>
      <w:r w:rsidRPr="00CA4374">
        <w:rPr>
          <w:b/>
        </w:rPr>
        <w:t>56%</w:t>
      </w:r>
      <w:r w:rsidRPr="00E024DE">
        <w:t>) превалирует над д</w:t>
      </w:r>
      <w:r w:rsidRPr="00E024DE">
        <w:t>о</w:t>
      </w:r>
      <w:r w:rsidRPr="00E024DE">
        <w:t>верием (</w:t>
      </w:r>
      <w:r w:rsidRPr="00CA4374">
        <w:rPr>
          <w:b/>
        </w:rPr>
        <w:t>33%</w:t>
      </w:r>
      <w:r w:rsidRPr="00E024DE">
        <w:t xml:space="preserve">). Мужчины опережают </w:t>
      </w:r>
      <w:r w:rsidR="00CA4374">
        <w:t xml:space="preserve">по этому показателю </w:t>
      </w:r>
      <w:r w:rsidRPr="00E024DE">
        <w:t xml:space="preserve"> женщин: 62/51. Понижение уровня дохода вызывает повышение степени недоверия к Госдуме с </w:t>
      </w:r>
      <w:r w:rsidRPr="00CA4374">
        <w:rPr>
          <w:b/>
        </w:rPr>
        <w:t>54%</w:t>
      </w:r>
      <w:r w:rsidRPr="00E024DE">
        <w:t xml:space="preserve"> (хорошее материальное положение) до </w:t>
      </w:r>
      <w:r w:rsidRPr="00CA4374">
        <w:rPr>
          <w:b/>
        </w:rPr>
        <w:t>61%</w:t>
      </w:r>
      <w:r w:rsidRPr="00E024DE">
        <w:t xml:space="preserve"> (бедствующее население). Впрочем, </w:t>
      </w:r>
      <w:r w:rsidRPr="00CA4374">
        <w:rPr>
          <w:b/>
        </w:rPr>
        <w:t>11%</w:t>
      </w:r>
      <w:r w:rsidRPr="00E024DE">
        <w:t xml:space="preserve"> горожан так и не определились со своим отношением к Го</w:t>
      </w:r>
      <w:r w:rsidRPr="00E024DE">
        <w:t>с</w:t>
      </w:r>
      <w:r w:rsidRPr="00E024DE">
        <w:t>ударственной Думе.</w:t>
      </w:r>
    </w:p>
    <w:p w:rsidR="00C462F0" w:rsidRPr="00E024DE" w:rsidRDefault="00C462F0" w:rsidP="00C462F0">
      <w:pPr>
        <w:ind w:firstLine="567"/>
        <w:jc w:val="both"/>
        <w:rPr>
          <w:sz w:val="12"/>
          <w:szCs w:val="12"/>
        </w:rPr>
      </w:pPr>
      <w:r>
        <w:t xml:space="preserve"> В определенной степени </w:t>
      </w:r>
      <w:proofErr w:type="spellStart"/>
      <w:r>
        <w:t>ГосДума</w:t>
      </w:r>
      <w:proofErr w:type="spellEnd"/>
      <w:r>
        <w:t xml:space="preserve"> дискредитировала себя: в глазах населения она не является оплотом государственной мощи и надежности, а</w:t>
      </w:r>
      <w:r w:rsidR="00BF2C8C">
        <w:t>,</w:t>
      </w:r>
      <w:r>
        <w:t xml:space="preserve"> напротив, нервозность, а порой и скандальность з</w:t>
      </w:r>
      <w:r>
        <w:t>а</w:t>
      </w:r>
      <w:r>
        <w:t>седаний, растиражированных СМИ, не способствовали созданию образа бескорыстных и мудрых го</w:t>
      </w:r>
      <w:r>
        <w:t>с</w:t>
      </w:r>
      <w:r>
        <w:t xml:space="preserve">ударственных мужей в лице депутатов </w:t>
      </w:r>
      <w:proofErr w:type="spellStart"/>
      <w:r>
        <w:t>ГосДумы</w:t>
      </w:r>
      <w:proofErr w:type="spellEnd"/>
      <w:r>
        <w:t xml:space="preserve">. К тому же многочисленность принимаемых </w:t>
      </w:r>
      <w:proofErr w:type="spellStart"/>
      <w:r>
        <w:t>ГосД</w:t>
      </w:r>
      <w:r>
        <w:t>у</w:t>
      </w:r>
      <w:r>
        <w:t>мой</w:t>
      </w:r>
      <w:proofErr w:type="spellEnd"/>
      <w:r>
        <w:t xml:space="preserve"> законов скорее удручает, чем радует население. Ведь ещё Вольтер засвидетельствовал: </w:t>
      </w:r>
      <w:r w:rsidRPr="00576743">
        <w:t>"Мног</w:t>
      </w:r>
      <w:r w:rsidRPr="00576743">
        <w:t>о</w:t>
      </w:r>
      <w:r w:rsidRPr="00576743">
        <w:t>численность законов в государстве есть то же, что большее число лекарей: признак болезни и бесс</w:t>
      </w:r>
      <w:r w:rsidRPr="00576743">
        <w:t>и</w:t>
      </w:r>
      <w:r w:rsidRPr="00576743">
        <w:t>лия"</w:t>
      </w:r>
      <w:r w:rsidR="00CA4374">
        <w:t xml:space="preserve">. Косвенным подтверждением такого положения вещей является </w:t>
      </w:r>
      <w:r w:rsidR="00427481">
        <w:t>прозвище</w:t>
      </w:r>
      <w:r w:rsidR="00CA4374">
        <w:t xml:space="preserve"> «</w:t>
      </w:r>
      <w:r w:rsidR="00427481">
        <w:t>взбесившийся при</w:t>
      </w:r>
      <w:r w:rsidR="00427481">
        <w:t>н</w:t>
      </w:r>
      <w:r w:rsidR="00427481">
        <w:t xml:space="preserve">тер», коим наши сограждане окрестили </w:t>
      </w:r>
      <w:proofErr w:type="spellStart"/>
      <w:r w:rsidR="00427481">
        <w:t>ГосДуму</w:t>
      </w:r>
      <w:proofErr w:type="spellEnd"/>
      <w:r w:rsidR="00427481">
        <w:t xml:space="preserve"> за принятие нереально большого количеств</w:t>
      </w:r>
      <w:r w:rsidR="003D55C8">
        <w:t>а законов в единицу времени. И зачастую</w:t>
      </w:r>
      <w:r w:rsidR="00427481">
        <w:t xml:space="preserve"> без </w:t>
      </w:r>
      <w:r w:rsidR="003D55C8">
        <w:t xml:space="preserve">тщательного и детального </w:t>
      </w:r>
      <w:r w:rsidR="00427481">
        <w:t xml:space="preserve">обсуждения. </w:t>
      </w:r>
      <w:r w:rsidR="00820515">
        <w:t xml:space="preserve">Широко известны слова бывшего спикера, что </w:t>
      </w:r>
      <w:r w:rsidR="00427481">
        <w:t xml:space="preserve">парламент </w:t>
      </w:r>
      <w:r w:rsidR="00820515">
        <w:t xml:space="preserve">- </w:t>
      </w:r>
      <w:r w:rsidR="00427481">
        <w:t>не место для дискуссий.</w:t>
      </w:r>
      <w:r>
        <w:t xml:space="preserve"> </w:t>
      </w:r>
      <w:r w:rsidRPr="00E024DE">
        <w:rPr>
          <w:sz w:val="12"/>
          <w:szCs w:val="12"/>
        </w:rPr>
        <w:br w:type="page"/>
      </w:r>
    </w:p>
    <w:p w:rsidR="00C462F0" w:rsidRPr="00D41526" w:rsidRDefault="00C462F0" w:rsidP="00C462F0">
      <w:pPr>
        <w:ind w:right="51"/>
        <w:jc w:val="both"/>
        <w:rPr>
          <w:rFonts w:ascii="Arial" w:hAnsi="Arial" w:cs="Arial"/>
          <w:b/>
          <w:sz w:val="22"/>
          <w:szCs w:val="22"/>
        </w:rPr>
      </w:pP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rsidR="00C462F0" w:rsidRPr="00D41526" w:rsidRDefault="00C462F0" w:rsidP="00C462F0">
      <w:pPr>
        <w:framePr w:hSpace="180" w:wrap="around" w:vAnchor="text" w:hAnchor="page" w:x="922" w:y="-250"/>
        <w:jc w:val="center"/>
      </w:pPr>
      <w:r>
        <w:rPr>
          <w:b/>
          <w:caps/>
          <w:noProof/>
          <w:sz w:val="28"/>
          <w:szCs w:val="28"/>
        </w:rPr>
        <w:drawing>
          <wp:inline distT="0" distB="0" distL="0" distR="0" wp14:anchorId="533A24BC" wp14:editId="78A01257">
            <wp:extent cx="438150" cy="523875"/>
            <wp:effectExtent l="0" t="0" r="0" b="9525"/>
            <wp:docPr id="68" name="Рисунок 84"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4" descr="Описание: Logo_bul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8150" cy="523875"/>
                    </a:xfrm>
                    <a:prstGeom prst="rect">
                      <a:avLst/>
                    </a:prstGeom>
                    <a:noFill/>
                    <a:ln>
                      <a:noFill/>
                    </a:ln>
                  </pic:spPr>
                </pic:pic>
              </a:graphicData>
            </a:graphic>
          </wp:inline>
        </w:drawing>
      </w:r>
    </w:p>
    <w:p w:rsidR="009278E3" w:rsidRPr="000455A4" w:rsidRDefault="009278E3" w:rsidP="009278E3">
      <w:pPr>
        <w:jc w:val="center"/>
        <w:rPr>
          <w:rFonts w:ascii="Arial" w:hAnsi="Arial" w:cs="Arial"/>
          <w:sz w:val="20"/>
          <w:szCs w:val="20"/>
        </w:rPr>
      </w:pPr>
      <w:r w:rsidRPr="000455A4">
        <w:rPr>
          <w:rFonts w:ascii="Arial" w:hAnsi="Arial" w:cs="Arial"/>
          <w:sz w:val="20"/>
          <w:szCs w:val="20"/>
        </w:rPr>
        <w:t xml:space="preserve">Опрос проведён ИОМ "Квалитас" </w:t>
      </w:r>
      <w:r w:rsidRPr="00144EDB">
        <w:rPr>
          <w:rFonts w:ascii="Arial" w:hAnsi="Arial" w:cs="Arial"/>
          <w:sz w:val="20"/>
          <w:szCs w:val="20"/>
        </w:rPr>
        <w:t>17</w:t>
      </w:r>
      <w:r>
        <w:rPr>
          <w:rFonts w:ascii="Arial" w:hAnsi="Arial" w:cs="Arial"/>
          <w:sz w:val="20"/>
          <w:szCs w:val="20"/>
        </w:rPr>
        <w:t xml:space="preserve"> – </w:t>
      </w:r>
      <w:r w:rsidRPr="00144EDB">
        <w:rPr>
          <w:rFonts w:ascii="Arial" w:hAnsi="Arial" w:cs="Arial"/>
          <w:sz w:val="20"/>
          <w:szCs w:val="20"/>
        </w:rPr>
        <w:t>19</w:t>
      </w:r>
      <w:r>
        <w:rPr>
          <w:rFonts w:ascii="Arial" w:hAnsi="Arial" w:cs="Arial"/>
          <w:sz w:val="20"/>
          <w:szCs w:val="20"/>
        </w:rPr>
        <w:t xml:space="preserve"> июня</w:t>
      </w:r>
      <w:r w:rsidRPr="000455A4">
        <w:rPr>
          <w:rFonts w:ascii="Arial" w:hAnsi="Arial" w:cs="Arial"/>
          <w:sz w:val="20"/>
          <w:szCs w:val="20"/>
        </w:rPr>
        <w:t xml:space="preserve"> 201</w:t>
      </w:r>
      <w:r>
        <w:rPr>
          <w:rFonts w:ascii="Arial" w:hAnsi="Arial" w:cs="Arial"/>
          <w:sz w:val="20"/>
          <w:szCs w:val="20"/>
        </w:rPr>
        <w:t>3</w:t>
      </w:r>
      <w:r w:rsidRPr="000455A4">
        <w:rPr>
          <w:rFonts w:ascii="Arial" w:hAnsi="Arial" w:cs="Arial"/>
          <w:sz w:val="20"/>
          <w:szCs w:val="20"/>
        </w:rPr>
        <w:t xml:space="preserve"> года методом телефонного интервью.</w:t>
      </w:r>
    </w:p>
    <w:p w:rsidR="009278E3" w:rsidRPr="000455A4" w:rsidRDefault="009278E3" w:rsidP="009278E3">
      <w:pPr>
        <w:jc w:val="center"/>
        <w:rPr>
          <w:rFonts w:ascii="Arial" w:hAnsi="Arial" w:cs="Arial"/>
          <w:sz w:val="20"/>
          <w:szCs w:val="20"/>
        </w:rPr>
      </w:pPr>
      <w:r w:rsidRPr="000455A4">
        <w:rPr>
          <w:rFonts w:ascii="Arial" w:hAnsi="Arial" w:cs="Arial"/>
          <w:sz w:val="20"/>
          <w:szCs w:val="20"/>
        </w:rPr>
        <w:t>Выборка репрезентативна для населения г. Воронежа старше 18 лет по полу и возрасту.</w:t>
      </w:r>
      <w:r w:rsidRPr="000455A4">
        <w:rPr>
          <w:rFonts w:ascii="Arial" w:hAnsi="Arial" w:cs="Arial"/>
          <w:sz w:val="20"/>
          <w:szCs w:val="20"/>
          <w:highlight w:val="red"/>
        </w:rPr>
        <w:t xml:space="preserve"> </w:t>
      </w:r>
    </w:p>
    <w:p w:rsidR="009278E3" w:rsidRPr="000455A4" w:rsidRDefault="009278E3" w:rsidP="009278E3">
      <w:pPr>
        <w:jc w:val="center"/>
        <w:rPr>
          <w:rFonts w:ascii="Arial" w:hAnsi="Arial" w:cs="Arial"/>
          <w:sz w:val="20"/>
          <w:szCs w:val="20"/>
        </w:rPr>
      </w:pPr>
      <w:r w:rsidRPr="000455A4">
        <w:rPr>
          <w:rFonts w:ascii="Arial" w:hAnsi="Arial" w:cs="Arial"/>
          <w:sz w:val="20"/>
          <w:szCs w:val="20"/>
        </w:rPr>
        <w:t>Опрошен</w:t>
      </w:r>
      <w:r>
        <w:rPr>
          <w:rFonts w:ascii="Arial" w:hAnsi="Arial" w:cs="Arial"/>
          <w:sz w:val="20"/>
          <w:szCs w:val="20"/>
        </w:rPr>
        <w:t>о</w:t>
      </w:r>
      <w:r w:rsidRPr="000455A4">
        <w:rPr>
          <w:rFonts w:ascii="Arial" w:hAnsi="Arial" w:cs="Arial"/>
          <w:sz w:val="20"/>
          <w:szCs w:val="20"/>
        </w:rPr>
        <w:t xml:space="preserve"> </w:t>
      </w:r>
      <w:r>
        <w:rPr>
          <w:rFonts w:ascii="Arial" w:hAnsi="Arial" w:cs="Arial"/>
          <w:sz w:val="20"/>
          <w:szCs w:val="20"/>
        </w:rPr>
        <w:t>80</w:t>
      </w:r>
      <w:r w:rsidRPr="00784F88">
        <w:rPr>
          <w:rFonts w:ascii="Arial" w:hAnsi="Arial" w:cs="Arial"/>
          <w:sz w:val="20"/>
          <w:szCs w:val="20"/>
        </w:rPr>
        <w:t>2</w:t>
      </w:r>
      <w:r w:rsidRPr="000455A4">
        <w:rPr>
          <w:rFonts w:ascii="Arial" w:hAnsi="Arial" w:cs="Arial"/>
          <w:sz w:val="20"/>
          <w:szCs w:val="20"/>
        </w:rPr>
        <w:t xml:space="preserve"> человек</w:t>
      </w:r>
      <w:r>
        <w:rPr>
          <w:rFonts w:ascii="Arial" w:hAnsi="Arial" w:cs="Arial"/>
          <w:sz w:val="20"/>
          <w:szCs w:val="20"/>
        </w:rPr>
        <w:t>а</w:t>
      </w:r>
      <w:r w:rsidRPr="000455A4">
        <w:rPr>
          <w:rFonts w:ascii="Arial" w:hAnsi="Arial" w:cs="Arial"/>
          <w:sz w:val="20"/>
          <w:szCs w:val="20"/>
        </w:rPr>
        <w:t>.</w:t>
      </w:r>
    </w:p>
    <w:p w:rsidR="00C462F0" w:rsidRPr="00D41526" w:rsidRDefault="00C462F0" w:rsidP="00C462F0">
      <w:pPr>
        <w:jc w:val="center"/>
      </w:pPr>
      <w:r>
        <w:rPr>
          <w:noProof/>
        </w:rPr>
        <mc:AlternateContent>
          <mc:Choice Requires="wps">
            <w:drawing>
              <wp:anchor distT="4294967293" distB="4294967293" distL="114300" distR="114300" simplePos="0" relativeHeight="251841536" behindDoc="0" locked="0" layoutInCell="1" allowOverlap="1" wp14:anchorId="2FEC8FD6" wp14:editId="2156E4BA">
                <wp:simplePos x="0" y="0"/>
                <wp:positionH relativeFrom="column">
                  <wp:posOffset>120015</wp:posOffset>
                </wp:positionH>
                <wp:positionV relativeFrom="paragraph">
                  <wp:posOffset>86994</wp:posOffset>
                </wp:positionV>
                <wp:extent cx="6629400" cy="0"/>
                <wp:effectExtent l="0" t="0" r="19050" b="19050"/>
                <wp:wrapNone/>
                <wp:docPr id="67" name="Прямая соединительная линия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7" o:spid="_x0000_s1026" style="position:absolute;z-index:25184153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" strokeweight="2pt"/>
            </w:pict>
          </mc:Fallback>
        </mc:AlternateContent>
      </w:r>
    </w:p>
    <w:p w:rsidR="00C462F0" w:rsidRPr="00E024DE" w:rsidRDefault="00C462F0" w:rsidP="00C462F0">
      <w:pPr>
        <w:keepNext/>
        <w:ind w:left="1701"/>
        <w:jc w:val="both"/>
        <w:outlineLvl w:val="2"/>
        <w:rPr>
          <w:rFonts w:cs="Arial"/>
          <w:b/>
          <w:bCs/>
          <w:caps/>
          <w:spacing w:val="-4"/>
        </w:rPr>
      </w:pPr>
      <w:r w:rsidRPr="00E024DE">
        <w:rPr>
          <w:rFonts w:cs="Arial"/>
          <w:b/>
          <w:bCs/>
          <w:caps/>
          <w:spacing w:val="-4"/>
        </w:rPr>
        <w:t>Скажите, пожалуйста, Вы доверяете или не доверяете Совету Федерации?</w:t>
      </w:r>
    </w:p>
    <w:p w:rsidR="00C462F0" w:rsidRPr="00E024DE" w:rsidRDefault="00C462F0" w:rsidP="00C462F0">
      <w:pPr>
        <w:jc w:val="right"/>
        <w:rPr>
          <w:i/>
        </w:rPr>
      </w:pPr>
      <w:r w:rsidRPr="00E024DE">
        <w:rPr>
          <w:i/>
        </w:rPr>
        <w:t xml:space="preserve">Таблица </w:t>
      </w:r>
      <w:r w:rsidR="000A23E1">
        <w:rPr>
          <w:i/>
        </w:rPr>
        <w:t>6</w:t>
      </w:r>
    </w:p>
    <w:p w:rsidR="00C462F0" w:rsidRPr="00E024DE" w:rsidRDefault="003B03F5" w:rsidP="00C462F0">
      <w:pPr>
        <w:jc w:val="center"/>
        <w:rPr>
          <w:i/>
        </w:rPr>
      </w:pPr>
      <w:r w:rsidRPr="00E024DE">
        <w:rPr>
          <w:rFonts w:ascii="Arial" w:hAnsi="Arial" w:cs="Arial"/>
        </w:rPr>
        <w:object w:dxaOrig="9872" w:dyaOrig="9470">
          <v:shape id="_x0000_i1030" type="#_x0000_t75" style="width:494.25pt;height:473.25pt" o:ole="" fillcolor="window">
            <v:imagedata r:id="rId23" o:title=""/>
          </v:shape>
          <o:OLEObject Type="Embed" ProgID="Excel.Sheet.12" ShapeID="_x0000_i1030" DrawAspect="Content" ObjectID="_1435131342" r:id="rId24"/>
        </w:object>
      </w:r>
    </w:p>
    <w:p w:rsidR="00C462F0" w:rsidRPr="00E024DE" w:rsidRDefault="00C462F0" w:rsidP="00C462F0">
      <w:pPr>
        <w:jc w:val="center"/>
        <w:rPr>
          <w:i/>
        </w:rPr>
      </w:pPr>
      <w:r w:rsidRPr="00E024DE">
        <w:rPr>
          <w:i/>
        </w:rPr>
        <w:t>(Примечание: распределение ответов респондентов по строке составляет 100%)</w:t>
      </w:r>
    </w:p>
    <w:p w:rsidR="00C462F0" w:rsidRDefault="00C462F0" w:rsidP="00C462F0">
      <w:pPr>
        <w:ind w:firstLine="567"/>
        <w:jc w:val="both"/>
      </w:pPr>
      <w:r w:rsidRPr="00E024DE">
        <w:t>Совет Федераций – это «вещь в себе». Граждане слабо представляют, что там происходит. Ка</w:t>
      </w:r>
      <w:r w:rsidRPr="00E024DE">
        <w:t>ж</w:t>
      </w:r>
      <w:r w:rsidRPr="00E024DE">
        <w:t>дый пятый опрошенный (</w:t>
      </w:r>
      <w:r w:rsidRPr="009D6791">
        <w:rPr>
          <w:b/>
        </w:rPr>
        <w:t>20%</w:t>
      </w:r>
      <w:r w:rsidRPr="00E024DE">
        <w:t xml:space="preserve">) затруднился выразить свое отношение к </w:t>
      </w:r>
      <w:r w:rsidR="009D6791">
        <w:t>этому институту власти</w:t>
      </w:r>
      <w:r w:rsidRPr="00E024DE">
        <w:t>. А среди остальных горожан недоверие к Совету Федераций (</w:t>
      </w:r>
      <w:r w:rsidRPr="009D6791">
        <w:rPr>
          <w:b/>
        </w:rPr>
        <w:t>43%</w:t>
      </w:r>
      <w:r w:rsidRPr="00E024DE">
        <w:t>) превышает уровень доверия к нему (</w:t>
      </w:r>
      <w:r w:rsidRPr="009D6791">
        <w:rPr>
          <w:b/>
        </w:rPr>
        <w:t>37%</w:t>
      </w:r>
      <w:r w:rsidRPr="00E024DE">
        <w:t>). Мужчины (</w:t>
      </w:r>
      <w:r w:rsidRPr="009D6791">
        <w:rPr>
          <w:b/>
        </w:rPr>
        <w:t>49%</w:t>
      </w:r>
      <w:r w:rsidRPr="00E024DE">
        <w:t>) не доверяют ему чаще, чем женщины (</w:t>
      </w:r>
      <w:r w:rsidRPr="009D6791">
        <w:rPr>
          <w:b/>
        </w:rPr>
        <w:t>38%</w:t>
      </w:r>
      <w:r w:rsidRPr="00E024DE">
        <w:t>). Доверие падает с возрастом</w:t>
      </w:r>
      <w:r w:rsidR="0034186A">
        <w:t>:</w:t>
      </w:r>
      <w:r w:rsidRPr="00E024DE">
        <w:t xml:space="preserve"> от </w:t>
      </w:r>
      <w:r w:rsidRPr="009D6791">
        <w:rPr>
          <w:b/>
        </w:rPr>
        <w:t>52%</w:t>
      </w:r>
      <w:r w:rsidRPr="00E024DE">
        <w:t xml:space="preserve"> среди двадцатилетних до </w:t>
      </w:r>
      <w:r w:rsidRPr="009D6791">
        <w:rPr>
          <w:b/>
        </w:rPr>
        <w:t>33%</w:t>
      </w:r>
      <w:r w:rsidRPr="00E024DE">
        <w:t xml:space="preserve"> среди людей пенсионного возраста. По мере повышения уровня благосостояния респондентов доверие растет с </w:t>
      </w:r>
      <w:r w:rsidRPr="009D6791">
        <w:rPr>
          <w:b/>
        </w:rPr>
        <w:t>27%</w:t>
      </w:r>
      <w:r w:rsidRPr="00E024DE">
        <w:t xml:space="preserve"> среди бедствующего населения до </w:t>
      </w:r>
      <w:r w:rsidRPr="009D6791">
        <w:rPr>
          <w:b/>
        </w:rPr>
        <w:t>43%</w:t>
      </w:r>
      <w:r w:rsidRPr="00E024DE">
        <w:t xml:space="preserve"> среди л</w:t>
      </w:r>
      <w:r w:rsidRPr="00E024DE">
        <w:t>ю</w:t>
      </w:r>
      <w:r w:rsidRPr="00E024DE">
        <w:t>дей с хорошим материальным положением.</w:t>
      </w:r>
    </w:p>
    <w:p w:rsidR="00C462F0" w:rsidRDefault="00C462F0" w:rsidP="00C462F0">
      <w:pPr>
        <w:ind w:firstLine="567"/>
        <w:jc w:val="both"/>
      </w:pPr>
      <w:r>
        <w:t>Отношение населения к Совету Федераций можно описать фразой: «Не знаем</w:t>
      </w:r>
      <w:r w:rsidR="0034186A">
        <w:t>,</w:t>
      </w:r>
      <w:r>
        <w:t xml:space="preserve"> что это и для чего создано, но на всякий случай не доверяем». А институциональная лояльность состоятельных респо</w:t>
      </w:r>
      <w:r>
        <w:t>н</w:t>
      </w:r>
      <w:r>
        <w:t xml:space="preserve">дентов строится на снисхождении: «…не особенно мешает, ну и пусть будет…». </w:t>
      </w:r>
    </w:p>
    <w:p w:rsidR="00C462F0" w:rsidRDefault="009D6791" w:rsidP="003B03F5">
      <w:pPr>
        <w:ind w:firstLine="567"/>
        <w:jc w:val="both"/>
        <w:rPr>
          <w:rFonts w:ascii="Arial" w:hAnsi="Arial" w:cs="Arial"/>
          <w:b/>
          <w:sz w:val="22"/>
          <w:szCs w:val="22"/>
        </w:rPr>
      </w:pPr>
      <w:r>
        <w:t>Да и способ формирования верхней палаты парламента</w:t>
      </w:r>
      <w:r w:rsidR="0034186A">
        <w:t xml:space="preserve"> </w:t>
      </w:r>
      <w:r>
        <w:t>отнюдь не способствует росту доверия среди населения. Непрозрачная система назначения сенаторов давно превратила этот орган власти в глазах россия</w:t>
      </w:r>
      <w:r w:rsidR="00292B08">
        <w:t>н</w:t>
      </w:r>
      <w:r>
        <w:t xml:space="preserve"> в мес</w:t>
      </w:r>
      <w:r w:rsidR="00292B08">
        <w:t>то «почетной ссылки» бывших властей предержащих</w:t>
      </w:r>
      <w:r>
        <w:t xml:space="preserve"> и одновременно в </w:t>
      </w:r>
      <w:r w:rsidR="00292B08">
        <w:t>«</w:t>
      </w:r>
      <w:r>
        <w:t>клуб миллионеров</w:t>
      </w:r>
      <w:r w:rsidR="00292B08">
        <w:t>»</w:t>
      </w:r>
      <w:r>
        <w:t>.</w:t>
      </w:r>
      <w:r w:rsidR="00C462F0">
        <w:rPr>
          <w:rFonts w:ascii="Arial" w:hAnsi="Arial" w:cs="Arial"/>
          <w:b/>
          <w:sz w:val="22"/>
          <w:szCs w:val="22"/>
        </w:rPr>
        <w:br w:type="page"/>
      </w:r>
    </w:p>
    <w:p w:rsidR="00C462F0" w:rsidRPr="00D41526" w:rsidRDefault="00C462F0" w:rsidP="00C462F0">
      <w:pPr>
        <w:ind w:right="51"/>
        <w:jc w:val="both"/>
        <w:rPr>
          <w:rFonts w:ascii="Arial" w:hAnsi="Arial" w:cs="Arial"/>
          <w:b/>
          <w:sz w:val="22"/>
          <w:szCs w:val="22"/>
        </w:rPr>
      </w:pP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rsidR="00C462F0" w:rsidRPr="00AA378F" w:rsidRDefault="00C462F0" w:rsidP="00C462F0">
      <w:pPr>
        <w:framePr w:hSpace="180" w:wrap="around" w:vAnchor="text" w:hAnchor="page" w:x="922" w:y="-250"/>
        <w:jc w:val="center"/>
      </w:pPr>
      <w:r w:rsidRPr="00AA378F">
        <w:rPr>
          <w:b/>
          <w:caps/>
          <w:noProof/>
          <w:sz w:val="28"/>
          <w:szCs w:val="28"/>
        </w:rPr>
        <w:drawing>
          <wp:inline distT="0" distB="0" distL="0" distR="0" wp14:anchorId="1D918133" wp14:editId="72163BE5">
            <wp:extent cx="466090" cy="548640"/>
            <wp:effectExtent l="0" t="0" r="0" b="3810"/>
            <wp:docPr id="72" name="Рисунок 72"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9278E3" w:rsidRPr="000455A4" w:rsidRDefault="009278E3" w:rsidP="009278E3">
      <w:pPr>
        <w:jc w:val="center"/>
        <w:rPr>
          <w:rFonts w:ascii="Arial" w:hAnsi="Arial" w:cs="Arial"/>
          <w:sz w:val="20"/>
          <w:szCs w:val="20"/>
        </w:rPr>
      </w:pPr>
      <w:r w:rsidRPr="000455A4">
        <w:rPr>
          <w:rFonts w:ascii="Arial" w:hAnsi="Arial" w:cs="Arial"/>
          <w:sz w:val="20"/>
          <w:szCs w:val="20"/>
        </w:rPr>
        <w:t xml:space="preserve">Опрос проведён ИОМ "Квалитас" </w:t>
      </w:r>
      <w:r w:rsidRPr="00144EDB">
        <w:rPr>
          <w:rFonts w:ascii="Arial" w:hAnsi="Arial" w:cs="Arial"/>
          <w:sz w:val="20"/>
          <w:szCs w:val="20"/>
        </w:rPr>
        <w:t>17</w:t>
      </w:r>
      <w:r>
        <w:rPr>
          <w:rFonts w:ascii="Arial" w:hAnsi="Arial" w:cs="Arial"/>
          <w:sz w:val="20"/>
          <w:szCs w:val="20"/>
        </w:rPr>
        <w:t xml:space="preserve"> – </w:t>
      </w:r>
      <w:r w:rsidRPr="00144EDB">
        <w:rPr>
          <w:rFonts w:ascii="Arial" w:hAnsi="Arial" w:cs="Arial"/>
          <w:sz w:val="20"/>
          <w:szCs w:val="20"/>
        </w:rPr>
        <w:t>19</w:t>
      </w:r>
      <w:r>
        <w:rPr>
          <w:rFonts w:ascii="Arial" w:hAnsi="Arial" w:cs="Arial"/>
          <w:sz w:val="20"/>
          <w:szCs w:val="20"/>
        </w:rPr>
        <w:t xml:space="preserve"> июня</w:t>
      </w:r>
      <w:r w:rsidRPr="000455A4">
        <w:rPr>
          <w:rFonts w:ascii="Arial" w:hAnsi="Arial" w:cs="Arial"/>
          <w:sz w:val="20"/>
          <w:szCs w:val="20"/>
        </w:rPr>
        <w:t xml:space="preserve"> 201</w:t>
      </w:r>
      <w:r>
        <w:rPr>
          <w:rFonts w:ascii="Arial" w:hAnsi="Arial" w:cs="Arial"/>
          <w:sz w:val="20"/>
          <w:szCs w:val="20"/>
        </w:rPr>
        <w:t>3</w:t>
      </w:r>
      <w:r w:rsidRPr="000455A4">
        <w:rPr>
          <w:rFonts w:ascii="Arial" w:hAnsi="Arial" w:cs="Arial"/>
          <w:sz w:val="20"/>
          <w:szCs w:val="20"/>
        </w:rPr>
        <w:t xml:space="preserve"> года методом телефонного интервью.</w:t>
      </w:r>
    </w:p>
    <w:p w:rsidR="009278E3" w:rsidRPr="000455A4" w:rsidRDefault="009278E3" w:rsidP="009278E3">
      <w:pPr>
        <w:jc w:val="center"/>
        <w:rPr>
          <w:rFonts w:ascii="Arial" w:hAnsi="Arial" w:cs="Arial"/>
          <w:sz w:val="20"/>
          <w:szCs w:val="20"/>
        </w:rPr>
      </w:pPr>
      <w:r w:rsidRPr="000455A4">
        <w:rPr>
          <w:rFonts w:ascii="Arial" w:hAnsi="Arial" w:cs="Arial"/>
          <w:sz w:val="20"/>
          <w:szCs w:val="20"/>
        </w:rPr>
        <w:t>Выборка репрезентативна для населения г. Воронежа старше 18 лет по полу и возрасту.</w:t>
      </w:r>
      <w:r w:rsidRPr="000455A4">
        <w:rPr>
          <w:rFonts w:ascii="Arial" w:hAnsi="Arial" w:cs="Arial"/>
          <w:sz w:val="20"/>
          <w:szCs w:val="20"/>
          <w:highlight w:val="red"/>
        </w:rPr>
        <w:t xml:space="preserve"> </w:t>
      </w:r>
    </w:p>
    <w:p w:rsidR="009278E3" w:rsidRPr="000455A4" w:rsidRDefault="009278E3" w:rsidP="009278E3">
      <w:pPr>
        <w:jc w:val="center"/>
        <w:rPr>
          <w:rFonts w:ascii="Arial" w:hAnsi="Arial" w:cs="Arial"/>
          <w:sz w:val="20"/>
          <w:szCs w:val="20"/>
        </w:rPr>
      </w:pPr>
      <w:r w:rsidRPr="000455A4">
        <w:rPr>
          <w:rFonts w:ascii="Arial" w:hAnsi="Arial" w:cs="Arial"/>
          <w:sz w:val="20"/>
          <w:szCs w:val="20"/>
        </w:rPr>
        <w:t>Опрошен</w:t>
      </w:r>
      <w:r>
        <w:rPr>
          <w:rFonts w:ascii="Arial" w:hAnsi="Arial" w:cs="Arial"/>
          <w:sz w:val="20"/>
          <w:szCs w:val="20"/>
        </w:rPr>
        <w:t>о</w:t>
      </w:r>
      <w:r w:rsidRPr="000455A4">
        <w:rPr>
          <w:rFonts w:ascii="Arial" w:hAnsi="Arial" w:cs="Arial"/>
          <w:sz w:val="20"/>
          <w:szCs w:val="20"/>
        </w:rPr>
        <w:t xml:space="preserve"> </w:t>
      </w:r>
      <w:r>
        <w:rPr>
          <w:rFonts w:ascii="Arial" w:hAnsi="Arial" w:cs="Arial"/>
          <w:sz w:val="20"/>
          <w:szCs w:val="20"/>
        </w:rPr>
        <w:t>80</w:t>
      </w:r>
      <w:r w:rsidRPr="00784F88">
        <w:rPr>
          <w:rFonts w:ascii="Arial" w:hAnsi="Arial" w:cs="Arial"/>
          <w:sz w:val="20"/>
          <w:szCs w:val="20"/>
        </w:rPr>
        <w:t>2</w:t>
      </w:r>
      <w:r w:rsidRPr="000455A4">
        <w:rPr>
          <w:rFonts w:ascii="Arial" w:hAnsi="Arial" w:cs="Arial"/>
          <w:sz w:val="20"/>
          <w:szCs w:val="20"/>
        </w:rPr>
        <w:t xml:space="preserve"> человек</w:t>
      </w:r>
      <w:r>
        <w:rPr>
          <w:rFonts w:ascii="Arial" w:hAnsi="Arial" w:cs="Arial"/>
          <w:sz w:val="20"/>
          <w:szCs w:val="20"/>
        </w:rPr>
        <w:t>а</w:t>
      </w:r>
      <w:r w:rsidRPr="000455A4">
        <w:rPr>
          <w:rFonts w:ascii="Arial" w:hAnsi="Arial" w:cs="Arial"/>
          <w:sz w:val="20"/>
          <w:szCs w:val="20"/>
        </w:rPr>
        <w:t>.</w:t>
      </w:r>
    </w:p>
    <w:p w:rsidR="00C462F0" w:rsidRPr="00AA378F" w:rsidRDefault="00C462F0" w:rsidP="00C462F0">
      <w:pPr>
        <w:jc w:val="center"/>
      </w:pPr>
      <w:r w:rsidRPr="00AA378F">
        <w:rPr>
          <w:noProof/>
        </w:rPr>
        <mc:AlternateContent>
          <mc:Choice Requires="wps">
            <w:drawing>
              <wp:anchor distT="4294967294" distB="4294967294" distL="114300" distR="114300" simplePos="0" relativeHeight="251842560" behindDoc="0" locked="0" layoutInCell="1" allowOverlap="1" wp14:anchorId="5A04AD23" wp14:editId="0072F59B">
                <wp:simplePos x="0" y="0"/>
                <wp:positionH relativeFrom="column">
                  <wp:posOffset>120015</wp:posOffset>
                </wp:positionH>
                <wp:positionV relativeFrom="paragraph">
                  <wp:posOffset>86994</wp:posOffset>
                </wp:positionV>
                <wp:extent cx="6629400" cy="0"/>
                <wp:effectExtent l="0" t="0" r="19050" b="19050"/>
                <wp:wrapNone/>
                <wp:docPr id="69"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8425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" strokeweight="2pt"/>
            </w:pict>
          </mc:Fallback>
        </mc:AlternateContent>
      </w:r>
    </w:p>
    <w:p w:rsidR="00C462F0" w:rsidRPr="0086510B" w:rsidRDefault="00C462F0" w:rsidP="00C462F0">
      <w:pPr>
        <w:pStyle w:val="1"/>
        <w:spacing w:before="0" w:after="0"/>
        <w:jc w:val="center"/>
        <w:rPr>
          <w:rFonts w:ascii="Times New Roman" w:hAnsi="Times New Roman"/>
          <w:bCs/>
          <w:i/>
          <w:spacing w:val="-4"/>
          <w:kern w:val="0"/>
          <w:sz w:val="24"/>
          <w:szCs w:val="24"/>
        </w:rPr>
      </w:pPr>
      <w:r>
        <w:rPr>
          <w:rFonts w:ascii="Times New Roman" w:hAnsi="Times New Roman"/>
          <w:i/>
          <w:spacing w:val="-4"/>
          <w:kern w:val="0"/>
          <w:sz w:val="24"/>
          <w:szCs w:val="24"/>
        </w:rPr>
        <w:t>3</w:t>
      </w:r>
      <w:r w:rsidRPr="0086510B">
        <w:rPr>
          <w:rFonts w:ascii="Times New Roman" w:hAnsi="Times New Roman"/>
          <w:i/>
          <w:spacing w:val="-4"/>
          <w:kern w:val="0"/>
          <w:sz w:val="24"/>
          <w:szCs w:val="24"/>
        </w:rPr>
        <w:t xml:space="preserve"> </w:t>
      </w:r>
      <w:r w:rsidRPr="00887DAB">
        <w:rPr>
          <w:rFonts w:ascii="Times New Roman" w:hAnsi="Times New Roman"/>
          <w:i/>
          <w:spacing w:val="-4"/>
          <w:kern w:val="0"/>
          <w:sz w:val="24"/>
          <w:szCs w:val="24"/>
        </w:rPr>
        <w:t>раздел</w:t>
      </w:r>
      <w:r w:rsidRPr="0086510B">
        <w:rPr>
          <w:rFonts w:ascii="Times New Roman" w:hAnsi="Times New Roman"/>
          <w:i/>
          <w:spacing w:val="-4"/>
          <w:kern w:val="0"/>
          <w:sz w:val="24"/>
          <w:szCs w:val="24"/>
        </w:rPr>
        <w:t>:</w:t>
      </w:r>
      <w:r w:rsidRPr="003B5674">
        <w:rPr>
          <w:rFonts w:ascii="Times New Roman" w:hAnsi="Times New Roman"/>
          <w:i/>
          <w:spacing w:val="-4"/>
          <w:kern w:val="0"/>
          <w:sz w:val="24"/>
          <w:szCs w:val="24"/>
        </w:rPr>
        <w:t xml:space="preserve"> </w:t>
      </w:r>
      <w:r w:rsidRPr="00C462F0">
        <w:rPr>
          <w:rFonts w:ascii="Times New Roman" w:hAnsi="Times New Roman"/>
          <w:i/>
          <w:spacing w:val="-4"/>
          <w:kern w:val="0"/>
          <w:sz w:val="24"/>
          <w:szCs w:val="24"/>
        </w:rPr>
        <w:t>НАВСТРЕЧУ ВЫБОРАМ ВОРОНЕЖСКОГО МЭРА</w:t>
      </w:r>
    </w:p>
    <w:p w:rsidR="00C462F0" w:rsidRPr="006D249F" w:rsidRDefault="00C462F0" w:rsidP="00C462F0">
      <w:pPr>
        <w:keepNext/>
        <w:ind w:left="1134"/>
        <w:jc w:val="both"/>
        <w:outlineLvl w:val="2"/>
        <w:rPr>
          <w:rFonts w:cs="Arial"/>
          <w:b/>
          <w:bCs/>
          <w:caps/>
          <w:spacing w:val="-4"/>
        </w:rPr>
      </w:pPr>
      <w:r w:rsidRPr="00511DC3">
        <w:rPr>
          <w:rFonts w:cs="Arial"/>
          <w:b/>
          <w:bCs/>
          <w:caps/>
          <w:spacing w:val="-4"/>
        </w:rPr>
        <w:t>СКАЖИТЕ, ПОЖАЛУЙСТА, КАК ВЫ МОЖЕТЕ ОЦЕНИТЬ ДЕЯТЕЛЬНОСТЬ Г.ЧЕРНУШКИНА НА ПОСТУ ИСПОЛНЯЮЩЕГО ОБЯЗАННОСТИ МЭРА Г.ВОРОНЕЖА?</w:t>
      </w:r>
    </w:p>
    <w:p w:rsidR="00C462F0" w:rsidRPr="0062614B" w:rsidRDefault="00C462F0" w:rsidP="00C462F0">
      <w:pPr>
        <w:jc w:val="right"/>
        <w:rPr>
          <w:i/>
          <w:lang w:eastAsia="en-US"/>
        </w:rPr>
      </w:pPr>
      <w:r w:rsidRPr="001F22A8">
        <w:rPr>
          <w:i/>
          <w:lang w:eastAsia="en-US"/>
        </w:rPr>
        <w:t xml:space="preserve">Таблица </w:t>
      </w:r>
      <w:r w:rsidR="000A23E1">
        <w:rPr>
          <w:i/>
          <w:lang w:eastAsia="en-US"/>
        </w:rPr>
        <w:t>7</w:t>
      </w:r>
    </w:p>
    <w:bookmarkStart w:id="0" w:name="_MON_1427705994"/>
    <w:bookmarkEnd w:id="0"/>
    <w:p w:rsidR="00C462F0" w:rsidRDefault="00C462F0" w:rsidP="00C462F0">
      <w:pPr>
        <w:ind w:left="181"/>
        <w:jc w:val="center"/>
        <w:rPr>
          <w:i/>
          <w:lang w:eastAsia="en-US"/>
        </w:rPr>
      </w:pPr>
      <w:r w:rsidRPr="00D17F30">
        <w:rPr>
          <w:rFonts w:ascii="Arial" w:hAnsi="Arial" w:cs="Arial"/>
          <w:lang w:eastAsia="en-US"/>
        </w:rPr>
        <w:object w:dxaOrig="10579" w:dyaOrig="6652">
          <v:shape id="_x0000_i1031" type="#_x0000_t75" style="width:492.75pt;height:308.25pt" o:ole="" fillcolor="window">
            <v:imagedata r:id="rId25" o:title=""/>
          </v:shape>
          <o:OLEObject Type="Embed" ProgID="Excel.Sheet.12" ShapeID="_x0000_i1031" DrawAspect="Content" ObjectID="_1435131343" r:id="rId26"/>
        </w:object>
      </w:r>
    </w:p>
    <w:p w:rsidR="00C462F0" w:rsidRPr="00622EE5" w:rsidRDefault="00C462F0" w:rsidP="00C462F0">
      <w:pPr>
        <w:ind w:left="181"/>
        <w:jc w:val="center"/>
        <w:rPr>
          <w:i/>
          <w:lang w:eastAsia="en-US"/>
        </w:rPr>
      </w:pPr>
      <w:r w:rsidRPr="006D249F">
        <w:rPr>
          <w:i/>
          <w:lang w:eastAsia="en-US"/>
        </w:rPr>
        <w:t xml:space="preserve">(Примечание: </w:t>
      </w:r>
      <w:r>
        <w:rPr>
          <w:i/>
          <w:lang w:eastAsia="en-US"/>
        </w:rPr>
        <w:t xml:space="preserve">на вопрос ответил </w:t>
      </w:r>
      <w:r w:rsidRPr="00864EE7">
        <w:rPr>
          <w:i/>
          <w:lang w:eastAsia="en-US"/>
        </w:rPr>
        <w:t>5</w:t>
      </w:r>
      <w:r w:rsidRPr="00432A3F">
        <w:rPr>
          <w:i/>
          <w:lang w:eastAsia="en-US"/>
        </w:rPr>
        <w:t>61</w:t>
      </w:r>
      <w:r>
        <w:rPr>
          <w:i/>
          <w:lang w:eastAsia="en-US"/>
        </w:rPr>
        <w:t xml:space="preserve"> респондент, которые знают или что-то слышали </w:t>
      </w:r>
    </w:p>
    <w:p w:rsidR="00C462F0" w:rsidRDefault="00C462F0" w:rsidP="00C462F0">
      <w:pPr>
        <w:ind w:left="181"/>
        <w:jc w:val="center"/>
        <w:rPr>
          <w:i/>
          <w:lang w:eastAsia="en-US"/>
        </w:rPr>
      </w:pPr>
      <w:r>
        <w:rPr>
          <w:i/>
          <w:lang w:eastAsia="en-US"/>
        </w:rPr>
        <w:t xml:space="preserve">о имени </w:t>
      </w:r>
      <w:proofErr w:type="spellStart"/>
      <w:r>
        <w:rPr>
          <w:i/>
          <w:lang w:eastAsia="en-US"/>
        </w:rPr>
        <w:t>Г.Чернушкина</w:t>
      </w:r>
      <w:proofErr w:type="spellEnd"/>
      <w:r>
        <w:rPr>
          <w:i/>
          <w:lang w:eastAsia="en-US"/>
        </w:rPr>
        <w:t xml:space="preserve">. </w:t>
      </w:r>
    </w:p>
    <w:p w:rsidR="00C462F0" w:rsidRDefault="00C462F0" w:rsidP="00C462F0">
      <w:pPr>
        <w:ind w:left="181"/>
        <w:jc w:val="center"/>
        <w:rPr>
          <w:i/>
          <w:lang w:eastAsia="en-US"/>
        </w:rPr>
      </w:pPr>
      <w:r>
        <w:rPr>
          <w:i/>
          <w:lang w:eastAsia="en-US"/>
        </w:rPr>
        <w:t>Р</w:t>
      </w:r>
      <w:r w:rsidRPr="006D249F">
        <w:rPr>
          <w:i/>
          <w:lang w:eastAsia="en-US"/>
        </w:rPr>
        <w:t>аспределение ответов респондентов по строке составляет 100%)</w:t>
      </w:r>
    </w:p>
    <w:p w:rsidR="00C462F0" w:rsidRPr="00A864DC" w:rsidRDefault="00C462F0" w:rsidP="00C462F0">
      <w:pPr>
        <w:ind w:firstLine="567"/>
        <w:jc w:val="both"/>
        <w:rPr>
          <w:spacing w:val="-2"/>
          <w:lang w:eastAsia="en-US"/>
        </w:rPr>
      </w:pPr>
      <w:r w:rsidRPr="00A864DC">
        <w:rPr>
          <w:spacing w:val="-2"/>
          <w:lang w:eastAsia="en-US"/>
        </w:rPr>
        <w:t xml:space="preserve">20 июня была отмечена первая </w:t>
      </w:r>
      <w:r w:rsidR="00D738C3" w:rsidRPr="00A864DC">
        <w:rPr>
          <w:spacing w:val="-2"/>
          <w:lang w:eastAsia="en-US"/>
        </w:rPr>
        <w:t xml:space="preserve">круглая дата </w:t>
      </w:r>
      <w:proofErr w:type="spellStart"/>
      <w:r w:rsidRPr="00A864DC">
        <w:rPr>
          <w:spacing w:val="-2"/>
          <w:lang w:eastAsia="en-US"/>
        </w:rPr>
        <w:t>Г.Че</w:t>
      </w:r>
      <w:r w:rsidR="00292B08" w:rsidRPr="00A864DC">
        <w:rPr>
          <w:spacing w:val="-2"/>
          <w:lang w:eastAsia="en-US"/>
        </w:rPr>
        <w:t>р</w:t>
      </w:r>
      <w:r w:rsidRPr="00A864DC">
        <w:rPr>
          <w:spacing w:val="-2"/>
          <w:lang w:eastAsia="en-US"/>
        </w:rPr>
        <w:t>нушкина</w:t>
      </w:r>
      <w:proofErr w:type="spellEnd"/>
      <w:r w:rsidRPr="00A864DC">
        <w:rPr>
          <w:spacing w:val="-2"/>
          <w:lang w:eastAsia="en-US"/>
        </w:rPr>
        <w:t xml:space="preserve"> на посту исполняющего обязанности воронежского градоначальника – 100 дней вступления в должность. Не наша задача анализировать</w:t>
      </w:r>
      <w:r w:rsidR="00116D81" w:rsidRPr="00A864DC">
        <w:rPr>
          <w:spacing w:val="-2"/>
          <w:lang w:eastAsia="en-US"/>
        </w:rPr>
        <w:t>,</w:t>
      </w:r>
      <w:r w:rsidRPr="00A864DC">
        <w:rPr>
          <w:spacing w:val="-2"/>
          <w:lang w:eastAsia="en-US"/>
        </w:rPr>
        <w:t xml:space="preserve"> что сделано и что еще не удалось сделать за обозначенный период. Зато мы можем проследить</w:t>
      </w:r>
      <w:r w:rsidR="00116D81" w:rsidRPr="00A864DC">
        <w:rPr>
          <w:spacing w:val="-2"/>
          <w:lang w:eastAsia="en-US"/>
        </w:rPr>
        <w:t>,</w:t>
      </w:r>
      <w:r w:rsidRPr="00A864DC">
        <w:rPr>
          <w:spacing w:val="-2"/>
          <w:lang w:eastAsia="en-US"/>
        </w:rPr>
        <w:t xml:space="preserve"> как менялась оценка деятельности </w:t>
      </w:r>
      <w:proofErr w:type="spellStart"/>
      <w:r w:rsidRPr="00A864DC">
        <w:rPr>
          <w:spacing w:val="-2"/>
          <w:lang w:eastAsia="en-US"/>
        </w:rPr>
        <w:t>Г.Ч</w:t>
      </w:r>
      <w:r w:rsidR="00BB1D07" w:rsidRPr="00A864DC">
        <w:rPr>
          <w:spacing w:val="-2"/>
          <w:lang w:eastAsia="en-US"/>
        </w:rPr>
        <w:t>е</w:t>
      </w:r>
      <w:r w:rsidRPr="00A864DC">
        <w:rPr>
          <w:spacing w:val="-2"/>
          <w:lang w:eastAsia="en-US"/>
        </w:rPr>
        <w:t>рнушкина</w:t>
      </w:r>
      <w:proofErr w:type="spellEnd"/>
      <w:r w:rsidRPr="00A864DC">
        <w:rPr>
          <w:spacing w:val="-2"/>
          <w:lang w:eastAsia="en-US"/>
        </w:rPr>
        <w:t xml:space="preserve"> за последние три месяца в глазах воронежской общественности.</w:t>
      </w:r>
    </w:p>
    <w:p w:rsidR="00C462F0" w:rsidRDefault="00C462F0" w:rsidP="00C462F0">
      <w:pPr>
        <w:ind w:firstLine="567"/>
        <w:jc w:val="center"/>
        <w:rPr>
          <w:rFonts w:cs="Arial"/>
          <w:b/>
          <w:bCs/>
          <w:i/>
          <w:spacing w:val="-4"/>
        </w:rPr>
      </w:pPr>
      <w:r w:rsidRPr="00A427C2">
        <w:rPr>
          <w:rFonts w:cs="Arial"/>
          <w:b/>
          <w:bCs/>
          <w:i/>
          <w:spacing w:val="-4"/>
        </w:rPr>
        <w:t xml:space="preserve">Скажите, пожалуйста, как </w:t>
      </w:r>
      <w:r>
        <w:rPr>
          <w:rFonts w:cs="Arial"/>
          <w:b/>
          <w:bCs/>
          <w:i/>
          <w:spacing w:val="-4"/>
        </w:rPr>
        <w:t>В</w:t>
      </w:r>
      <w:r w:rsidRPr="00A427C2">
        <w:rPr>
          <w:rFonts w:cs="Arial"/>
          <w:b/>
          <w:bCs/>
          <w:i/>
          <w:spacing w:val="-4"/>
        </w:rPr>
        <w:t xml:space="preserve">ы можете оценить деятельность </w:t>
      </w:r>
      <w:proofErr w:type="spellStart"/>
      <w:r>
        <w:rPr>
          <w:rFonts w:cs="Arial"/>
          <w:b/>
          <w:bCs/>
          <w:i/>
          <w:spacing w:val="-4"/>
        </w:rPr>
        <w:t>Г</w:t>
      </w:r>
      <w:r w:rsidRPr="00A427C2">
        <w:rPr>
          <w:rFonts w:cs="Arial"/>
          <w:b/>
          <w:bCs/>
          <w:i/>
          <w:spacing w:val="-4"/>
        </w:rPr>
        <w:t>.</w:t>
      </w:r>
      <w:r>
        <w:rPr>
          <w:rFonts w:cs="Arial"/>
          <w:b/>
          <w:bCs/>
          <w:i/>
          <w:spacing w:val="-4"/>
        </w:rPr>
        <w:t>Ч</w:t>
      </w:r>
      <w:r w:rsidRPr="00A427C2">
        <w:rPr>
          <w:rFonts w:cs="Arial"/>
          <w:b/>
          <w:bCs/>
          <w:i/>
          <w:spacing w:val="-4"/>
        </w:rPr>
        <w:t>ернушкина</w:t>
      </w:r>
      <w:proofErr w:type="spellEnd"/>
      <w:r w:rsidRPr="00A427C2">
        <w:rPr>
          <w:rFonts w:cs="Arial"/>
          <w:b/>
          <w:bCs/>
          <w:i/>
          <w:spacing w:val="-4"/>
        </w:rPr>
        <w:t xml:space="preserve"> на посту </w:t>
      </w:r>
    </w:p>
    <w:p w:rsidR="00C462F0" w:rsidRPr="00A427C2" w:rsidRDefault="00C462F0" w:rsidP="00C462F0">
      <w:pPr>
        <w:ind w:firstLine="567"/>
        <w:jc w:val="center"/>
        <w:rPr>
          <w:i/>
          <w:lang w:eastAsia="en-US"/>
        </w:rPr>
      </w:pPr>
      <w:r w:rsidRPr="00A427C2">
        <w:rPr>
          <w:rFonts w:cs="Arial"/>
          <w:b/>
          <w:bCs/>
          <w:i/>
          <w:spacing w:val="-4"/>
        </w:rPr>
        <w:t xml:space="preserve">исполняющего обязанности мэра </w:t>
      </w:r>
      <w:proofErr w:type="spellStart"/>
      <w:r w:rsidRPr="00A427C2">
        <w:rPr>
          <w:rFonts w:cs="Arial"/>
          <w:b/>
          <w:bCs/>
          <w:i/>
          <w:spacing w:val="-4"/>
        </w:rPr>
        <w:t>г.</w:t>
      </w:r>
      <w:r>
        <w:rPr>
          <w:rFonts w:cs="Arial"/>
          <w:b/>
          <w:bCs/>
          <w:i/>
          <w:spacing w:val="-4"/>
        </w:rPr>
        <w:t>В</w:t>
      </w:r>
      <w:r w:rsidRPr="00A427C2">
        <w:rPr>
          <w:rFonts w:cs="Arial"/>
          <w:b/>
          <w:bCs/>
          <w:i/>
          <w:spacing w:val="-4"/>
        </w:rPr>
        <w:t>оронежа</w:t>
      </w:r>
      <w:proofErr w:type="spellEnd"/>
      <w:r w:rsidRPr="00A427C2">
        <w:rPr>
          <w:rFonts w:cs="Arial"/>
          <w:b/>
          <w:bCs/>
          <w:i/>
          <w:spacing w:val="-4"/>
        </w:rPr>
        <w:t>?</w:t>
      </w:r>
    </w:p>
    <w:p w:rsidR="00C462F0" w:rsidRDefault="00C462F0" w:rsidP="00C462F0">
      <w:pPr>
        <w:ind w:right="51"/>
        <w:jc w:val="center"/>
        <w:rPr>
          <w:i/>
          <w:lang w:eastAsia="en-US"/>
        </w:rPr>
      </w:pPr>
      <w:r>
        <w:rPr>
          <w:i/>
          <w:noProof/>
        </w:rPr>
        <w:drawing>
          <wp:inline distT="0" distB="0" distL="0" distR="0" wp14:anchorId="17C51F7F" wp14:editId="005609EE">
            <wp:extent cx="6496050" cy="2171700"/>
            <wp:effectExtent l="0" t="0" r="19050" b="19050"/>
            <wp:docPr id="91" name="Диаграмма 9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C462F0" w:rsidRPr="00A427C2" w:rsidRDefault="00C462F0" w:rsidP="00C462F0">
      <w:pPr>
        <w:ind w:right="51" w:firstLine="567"/>
        <w:jc w:val="both"/>
        <w:rPr>
          <w:lang w:eastAsia="en-US"/>
        </w:rPr>
      </w:pPr>
      <w:r>
        <w:rPr>
          <w:lang w:eastAsia="en-US"/>
        </w:rPr>
        <w:t xml:space="preserve">Как видно из приведенного графика, за два месяца соотношение количества положительных и отрицательных оценок существенно изменилось (с 24/5 в апреле до 39/5 в июне), в основном за счет увеличения положительных </w:t>
      </w:r>
      <w:r w:rsidR="00BB1D07">
        <w:rPr>
          <w:lang w:eastAsia="en-US"/>
        </w:rPr>
        <w:t>отзывов о</w:t>
      </w:r>
      <w:r>
        <w:rPr>
          <w:lang w:eastAsia="en-US"/>
        </w:rPr>
        <w:t xml:space="preserve"> деятельности </w:t>
      </w:r>
      <w:proofErr w:type="spellStart"/>
      <w:r>
        <w:rPr>
          <w:lang w:eastAsia="en-US"/>
        </w:rPr>
        <w:t>Г.Чернушкина</w:t>
      </w:r>
      <w:proofErr w:type="spellEnd"/>
      <w:r>
        <w:rPr>
          <w:lang w:eastAsia="en-US"/>
        </w:rPr>
        <w:t xml:space="preserve"> на посту </w:t>
      </w:r>
      <w:proofErr w:type="spellStart"/>
      <w:r>
        <w:rPr>
          <w:lang w:eastAsia="en-US"/>
        </w:rPr>
        <w:t>и.о</w:t>
      </w:r>
      <w:proofErr w:type="spellEnd"/>
      <w:r>
        <w:rPr>
          <w:lang w:eastAsia="en-US"/>
        </w:rPr>
        <w:t>. мэра Воронежа.</w:t>
      </w:r>
    </w:p>
    <w:p w:rsidR="00C462F0" w:rsidRPr="00D41526" w:rsidRDefault="00C462F0" w:rsidP="00C462F0">
      <w:pPr>
        <w:ind w:right="51"/>
        <w:jc w:val="both"/>
        <w:rPr>
          <w:rFonts w:ascii="Arial" w:hAnsi="Arial" w:cs="Arial"/>
          <w:b/>
          <w:sz w:val="22"/>
          <w:szCs w:val="22"/>
        </w:rPr>
      </w:pPr>
      <w:r w:rsidRPr="00BF07F2">
        <w:rPr>
          <w:i/>
          <w:lang w:eastAsia="en-US"/>
        </w:rPr>
        <w:br w:type="page"/>
      </w: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rsidR="00C462F0" w:rsidRPr="00D41526" w:rsidRDefault="00C462F0" w:rsidP="00C462F0">
      <w:pPr>
        <w:framePr w:hSpace="180" w:wrap="around" w:vAnchor="text" w:hAnchor="page" w:x="922" w:y="-250"/>
        <w:jc w:val="center"/>
      </w:pPr>
      <w:r>
        <w:rPr>
          <w:b/>
          <w:caps/>
          <w:noProof/>
          <w:sz w:val="28"/>
          <w:szCs w:val="28"/>
        </w:rPr>
        <w:drawing>
          <wp:inline distT="0" distB="0" distL="0" distR="0" wp14:anchorId="7FC7AB2D" wp14:editId="29FED4A3">
            <wp:extent cx="438150" cy="523875"/>
            <wp:effectExtent l="0" t="0" r="0" b="9525"/>
            <wp:docPr id="93" name="Рисунок 84"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4" descr="Описание: Logo_bul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8150" cy="523875"/>
                    </a:xfrm>
                    <a:prstGeom prst="rect">
                      <a:avLst/>
                    </a:prstGeom>
                    <a:noFill/>
                    <a:ln>
                      <a:noFill/>
                    </a:ln>
                  </pic:spPr>
                </pic:pic>
              </a:graphicData>
            </a:graphic>
          </wp:inline>
        </w:drawing>
      </w:r>
    </w:p>
    <w:p w:rsidR="009278E3" w:rsidRPr="000455A4" w:rsidRDefault="009278E3" w:rsidP="009278E3">
      <w:pPr>
        <w:jc w:val="center"/>
        <w:rPr>
          <w:rFonts w:ascii="Arial" w:hAnsi="Arial" w:cs="Arial"/>
          <w:sz w:val="20"/>
          <w:szCs w:val="20"/>
        </w:rPr>
      </w:pPr>
      <w:r w:rsidRPr="000455A4">
        <w:rPr>
          <w:rFonts w:ascii="Arial" w:hAnsi="Arial" w:cs="Arial"/>
          <w:sz w:val="20"/>
          <w:szCs w:val="20"/>
        </w:rPr>
        <w:t xml:space="preserve">Опрос проведён ИОМ "Квалитас" </w:t>
      </w:r>
      <w:r w:rsidRPr="00144EDB">
        <w:rPr>
          <w:rFonts w:ascii="Arial" w:hAnsi="Arial" w:cs="Arial"/>
          <w:sz w:val="20"/>
          <w:szCs w:val="20"/>
        </w:rPr>
        <w:t>17</w:t>
      </w:r>
      <w:r>
        <w:rPr>
          <w:rFonts w:ascii="Arial" w:hAnsi="Arial" w:cs="Arial"/>
          <w:sz w:val="20"/>
          <w:szCs w:val="20"/>
        </w:rPr>
        <w:t xml:space="preserve"> – </w:t>
      </w:r>
      <w:r w:rsidRPr="00144EDB">
        <w:rPr>
          <w:rFonts w:ascii="Arial" w:hAnsi="Arial" w:cs="Arial"/>
          <w:sz w:val="20"/>
          <w:szCs w:val="20"/>
        </w:rPr>
        <w:t>19</w:t>
      </w:r>
      <w:r>
        <w:rPr>
          <w:rFonts w:ascii="Arial" w:hAnsi="Arial" w:cs="Arial"/>
          <w:sz w:val="20"/>
          <w:szCs w:val="20"/>
        </w:rPr>
        <w:t xml:space="preserve"> июня</w:t>
      </w:r>
      <w:r w:rsidRPr="000455A4">
        <w:rPr>
          <w:rFonts w:ascii="Arial" w:hAnsi="Arial" w:cs="Arial"/>
          <w:sz w:val="20"/>
          <w:szCs w:val="20"/>
        </w:rPr>
        <w:t xml:space="preserve"> 201</w:t>
      </w:r>
      <w:r>
        <w:rPr>
          <w:rFonts w:ascii="Arial" w:hAnsi="Arial" w:cs="Arial"/>
          <w:sz w:val="20"/>
          <w:szCs w:val="20"/>
        </w:rPr>
        <w:t>3</w:t>
      </w:r>
      <w:r w:rsidRPr="000455A4">
        <w:rPr>
          <w:rFonts w:ascii="Arial" w:hAnsi="Arial" w:cs="Arial"/>
          <w:sz w:val="20"/>
          <w:szCs w:val="20"/>
        </w:rPr>
        <w:t xml:space="preserve"> года методом телефонного интервью.</w:t>
      </w:r>
    </w:p>
    <w:p w:rsidR="009278E3" w:rsidRPr="000455A4" w:rsidRDefault="009278E3" w:rsidP="009278E3">
      <w:pPr>
        <w:jc w:val="center"/>
        <w:rPr>
          <w:rFonts w:ascii="Arial" w:hAnsi="Arial" w:cs="Arial"/>
          <w:sz w:val="20"/>
          <w:szCs w:val="20"/>
        </w:rPr>
      </w:pPr>
      <w:r w:rsidRPr="000455A4">
        <w:rPr>
          <w:rFonts w:ascii="Arial" w:hAnsi="Arial" w:cs="Arial"/>
          <w:sz w:val="20"/>
          <w:szCs w:val="20"/>
        </w:rPr>
        <w:t>Выборка репрезентативна для населения г. Воронежа старше 18 лет по полу и возрасту.</w:t>
      </w:r>
      <w:r w:rsidRPr="000455A4">
        <w:rPr>
          <w:rFonts w:ascii="Arial" w:hAnsi="Arial" w:cs="Arial"/>
          <w:sz w:val="20"/>
          <w:szCs w:val="20"/>
          <w:highlight w:val="red"/>
        </w:rPr>
        <w:t xml:space="preserve"> </w:t>
      </w:r>
    </w:p>
    <w:p w:rsidR="009278E3" w:rsidRPr="000455A4" w:rsidRDefault="009278E3" w:rsidP="009278E3">
      <w:pPr>
        <w:jc w:val="center"/>
        <w:rPr>
          <w:rFonts w:ascii="Arial" w:hAnsi="Arial" w:cs="Arial"/>
          <w:sz w:val="20"/>
          <w:szCs w:val="20"/>
        </w:rPr>
      </w:pPr>
      <w:r w:rsidRPr="000455A4">
        <w:rPr>
          <w:rFonts w:ascii="Arial" w:hAnsi="Arial" w:cs="Arial"/>
          <w:sz w:val="20"/>
          <w:szCs w:val="20"/>
        </w:rPr>
        <w:t>Опрошен</w:t>
      </w:r>
      <w:r>
        <w:rPr>
          <w:rFonts w:ascii="Arial" w:hAnsi="Arial" w:cs="Arial"/>
          <w:sz w:val="20"/>
          <w:szCs w:val="20"/>
        </w:rPr>
        <w:t>о</w:t>
      </w:r>
      <w:r w:rsidRPr="000455A4">
        <w:rPr>
          <w:rFonts w:ascii="Arial" w:hAnsi="Arial" w:cs="Arial"/>
          <w:sz w:val="20"/>
          <w:szCs w:val="20"/>
        </w:rPr>
        <w:t xml:space="preserve"> </w:t>
      </w:r>
      <w:r>
        <w:rPr>
          <w:rFonts w:ascii="Arial" w:hAnsi="Arial" w:cs="Arial"/>
          <w:sz w:val="20"/>
          <w:szCs w:val="20"/>
        </w:rPr>
        <w:t>80</w:t>
      </w:r>
      <w:r w:rsidRPr="00784F88">
        <w:rPr>
          <w:rFonts w:ascii="Arial" w:hAnsi="Arial" w:cs="Arial"/>
          <w:sz w:val="20"/>
          <w:szCs w:val="20"/>
        </w:rPr>
        <w:t>2</w:t>
      </w:r>
      <w:r w:rsidRPr="000455A4">
        <w:rPr>
          <w:rFonts w:ascii="Arial" w:hAnsi="Arial" w:cs="Arial"/>
          <w:sz w:val="20"/>
          <w:szCs w:val="20"/>
        </w:rPr>
        <w:t xml:space="preserve"> человек</w:t>
      </w:r>
      <w:r>
        <w:rPr>
          <w:rFonts w:ascii="Arial" w:hAnsi="Arial" w:cs="Arial"/>
          <w:sz w:val="20"/>
          <w:szCs w:val="20"/>
        </w:rPr>
        <w:t>а</w:t>
      </w:r>
      <w:r w:rsidRPr="000455A4">
        <w:rPr>
          <w:rFonts w:ascii="Arial" w:hAnsi="Arial" w:cs="Arial"/>
          <w:sz w:val="20"/>
          <w:szCs w:val="20"/>
        </w:rPr>
        <w:t>.</w:t>
      </w:r>
    </w:p>
    <w:p w:rsidR="00C462F0" w:rsidRPr="00D41526" w:rsidRDefault="00C462F0" w:rsidP="00C462F0">
      <w:pPr>
        <w:jc w:val="center"/>
      </w:pPr>
      <w:r>
        <w:rPr>
          <w:noProof/>
        </w:rPr>
        <mc:AlternateContent>
          <mc:Choice Requires="wps">
            <w:drawing>
              <wp:anchor distT="4294967293" distB="4294967293" distL="114300" distR="114300" simplePos="0" relativeHeight="251844608" behindDoc="0" locked="0" layoutInCell="1" allowOverlap="1" wp14:anchorId="303039AC" wp14:editId="452147C3">
                <wp:simplePos x="0" y="0"/>
                <wp:positionH relativeFrom="column">
                  <wp:posOffset>120015</wp:posOffset>
                </wp:positionH>
                <wp:positionV relativeFrom="paragraph">
                  <wp:posOffset>86994</wp:posOffset>
                </wp:positionV>
                <wp:extent cx="6629400" cy="0"/>
                <wp:effectExtent l="0" t="0" r="19050" b="19050"/>
                <wp:wrapNone/>
                <wp:docPr id="92"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84460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" strokeweight="2pt"/>
            </w:pict>
          </mc:Fallback>
        </mc:AlternateContent>
      </w:r>
    </w:p>
    <w:p w:rsidR="00C462F0" w:rsidRPr="006D249F" w:rsidRDefault="00C462F0" w:rsidP="00C462F0">
      <w:pPr>
        <w:keepNext/>
        <w:ind w:left="1701"/>
        <w:jc w:val="both"/>
        <w:outlineLvl w:val="2"/>
        <w:rPr>
          <w:rFonts w:cs="Arial"/>
          <w:b/>
          <w:bCs/>
          <w:caps/>
          <w:spacing w:val="-4"/>
        </w:rPr>
      </w:pPr>
      <w:r w:rsidRPr="00944411">
        <w:rPr>
          <w:rFonts w:cs="Arial"/>
          <w:b/>
          <w:bCs/>
          <w:caps/>
          <w:spacing w:val="-4"/>
        </w:rPr>
        <w:t>СКАЖИТЕ, ПОЖАЛУЙСТА,</w:t>
      </w:r>
      <w:r w:rsidR="00D738C3">
        <w:rPr>
          <w:rFonts w:cs="Arial"/>
          <w:b/>
          <w:bCs/>
          <w:caps/>
          <w:spacing w:val="-4"/>
        </w:rPr>
        <w:t xml:space="preserve"> ЗА КОГО ИЗ ПЕРЕЧИСЛЕННЫХ ЛЮДЕЙ</w:t>
      </w:r>
      <w:r w:rsidRPr="00944411">
        <w:rPr>
          <w:rFonts w:cs="Arial"/>
          <w:b/>
          <w:bCs/>
          <w:caps/>
          <w:spacing w:val="-4"/>
        </w:rPr>
        <w:t xml:space="preserve"> ВЫ БЫ ПРОГОЛОСОВАЛИ НА ВЫБОРАХ ВОРОНЕЖСКОГО МЭРА, ЕСЛИ БЫ В</w:t>
      </w:r>
      <w:r w:rsidRPr="00944411">
        <w:rPr>
          <w:rFonts w:cs="Arial"/>
          <w:b/>
          <w:bCs/>
          <w:caps/>
          <w:spacing w:val="-4"/>
        </w:rPr>
        <w:t>Ы</w:t>
      </w:r>
      <w:r w:rsidRPr="00944411">
        <w:rPr>
          <w:rFonts w:cs="Arial"/>
          <w:b/>
          <w:bCs/>
          <w:caps/>
          <w:spacing w:val="-4"/>
        </w:rPr>
        <w:t>БОРЫ СОСТОЯЛИСЬ В БЛИЖАЙШЕЕ ВОСКРЕСЕНЬЕ?</w:t>
      </w:r>
    </w:p>
    <w:p w:rsidR="00C462F0" w:rsidRPr="0062614B" w:rsidRDefault="00C462F0" w:rsidP="00C462F0">
      <w:pPr>
        <w:jc w:val="right"/>
        <w:rPr>
          <w:i/>
          <w:lang w:eastAsia="en-US"/>
        </w:rPr>
      </w:pPr>
      <w:r w:rsidRPr="001F22A8">
        <w:rPr>
          <w:i/>
          <w:lang w:eastAsia="en-US"/>
        </w:rPr>
        <w:t xml:space="preserve">Таблица </w:t>
      </w:r>
      <w:r w:rsidR="000A23E1">
        <w:rPr>
          <w:i/>
          <w:lang w:eastAsia="en-US"/>
        </w:rPr>
        <w:t>8</w:t>
      </w:r>
    </w:p>
    <w:bookmarkStart w:id="1" w:name="_MON_1427706092"/>
    <w:bookmarkEnd w:id="1"/>
    <w:p w:rsidR="00C462F0" w:rsidRDefault="00C462F0" w:rsidP="00C462F0">
      <w:pPr>
        <w:ind w:left="181"/>
        <w:jc w:val="center"/>
        <w:rPr>
          <w:i/>
          <w:lang w:eastAsia="en-US"/>
        </w:rPr>
      </w:pPr>
      <w:r w:rsidRPr="00D17F30">
        <w:rPr>
          <w:rFonts w:ascii="Arial" w:hAnsi="Arial" w:cs="Arial"/>
          <w:lang w:eastAsia="en-US"/>
        </w:rPr>
        <w:object w:dxaOrig="10392" w:dyaOrig="5811">
          <v:shape id="_x0000_i1032" type="#_x0000_t75" style="width:484.5pt;height:270pt" o:ole="" fillcolor="window">
            <v:imagedata r:id="rId28" o:title=""/>
          </v:shape>
          <o:OLEObject Type="Embed" ProgID="Excel.Sheet.12" ShapeID="_x0000_i1032" DrawAspect="Content" ObjectID="_1435131344" r:id="rId29"/>
        </w:object>
      </w:r>
    </w:p>
    <w:p w:rsidR="00C462F0" w:rsidRDefault="00C462F0" w:rsidP="00C462F0">
      <w:pPr>
        <w:ind w:left="181"/>
        <w:jc w:val="center"/>
        <w:rPr>
          <w:i/>
          <w:lang w:eastAsia="en-US"/>
        </w:rPr>
      </w:pPr>
      <w:r w:rsidRPr="006D249F">
        <w:rPr>
          <w:i/>
          <w:lang w:eastAsia="en-US"/>
        </w:rPr>
        <w:t>(Примечание: распределение ответов респондентов по строке составляет 100%)</w:t>
      </w:r>
    </w:p>
    <w:p w:rsidR="00C462F0" w:rsidRDefault="00C462F0" w:rsidP="00C462F0">
      <w:pPr>
        <w:ind w:firstLine="567"/>
        <w:jc w:val="both"/>
        <w:rPr>
          <w:lang w:eastAsia="en-US"/>
        </w:rPr>
      </w:pPr>
      <w:r>
        <w:rPr>
          <w:lang w:eastAsia="en-US"/>
        </w:rPr>
        <w:t xml:space="preserve">Мы имеем возможность представить читателям нашего Бюллетеня не только срез электоральных предпочтений воронежцев на конец июня, но и </w:t>
      </w:r>
      <w:r w:rsidR="00D13D0E">
        <w:rPr>
          <w:lang w:eastAsia="en-US"/>
        </w:rPr>
        <w:t>перспективу</w:t>
      </w:r>
      <w:r>
        <w:rPr>
          <w:lang w:eastAsia="en-US"/>
        </w:rPr>
        <w:t xml:space="preserve"> проследить их изменения в динамике.</w:t>
      </w:r>
    </w:p>
    <w:p w:rsidR="00C462F0" w:rsidRDefault="00C462F0" w:rsidP="00C462F0">
      <w:pPr>
        <w:ind w:firstLine="567"/>
        <w:jc w:val="center"/>
        <w:rPr>
          <w:rFonts w:cs="Arial"/>
          <w:b/>
          <w:bCs/>
          <w:i/>
          <w:spacing w:val="-4"/>
        </w:rPr>
      </w:pPr>
      <w:r w:rsidRPr="00C97306">
        <w:rPr>
          <w:rFonts w:cs="Arial"/>
          <w:b/>
          <w:bCs/>
          <w:i/>
          <w:spacing w:val="-4"/>
        </w:rPr>
        <w:t xml:space="preserve">Скажите, пожалуйста, за кого из перечисленных людей </w:t>
      </w:r>
      <w:r w:rsidR="00160693">
        <w:rPr>
          <w:rFonts w:cs="Arial"/>
          <w:b/>
          <w:bCs/>
          <w:i/>
          <w:spacing w:val="-4"/>
        </w:rPr>
        <w:t>В</w:t>
      </w:r>
      <w:r w:rsidRPr="00C97306">
        <w:rPr>
          <w:rFonts w:cs="Arial"/>
          <w:b/>
          <w:bCs/>
          <w:i/>
          <w:spacing w:val="-4"/>
        </w:rPr>
        <w:t xml:space="preserve">ы бы проголосовали на выборах </w:t>
      </w:r>
    </w:p>
    <w:p w:rsidR="00C462F0" w:rsidRPr="00C97306" w:rsidRDefault="00C462F0" w:rsidP="00C462F0">
      <w:pPr>
        <w:ind w:firstLine="567"/>
        <w:jc w:val="center"/>
        <w:rPr>
          <w:i/>
          <w:lang w:eastAsia="en-US"/>
        </w:rPr>
      </w:pPr>
      <w:r w:rsidRPr="00C97306">
        <w:rPr>
          <w:rFonts w:cs="Arial"/>
          <w:b/>
          <w:bCs/>
          <w:i/>
          <w:spacing w:val="-4"/>
        </w:rPr>
        <w:t>воронежского мэра, если бы выборы состоялись в ближайшее воскресенье?</w:t>
      </w:r>
    </w:p>
    <w:p w:rsidR="00C462F0" w:rsidRDefault="00C462F0" w:rsidP="00C462F0">
      <w:pPr>
        <w:ind w:right="51"/>
        <w:jc w:val="center"/>
        <w:rPr>
          <w:i/>
          <w:lang w:eastAsia="en-US"/>
        </w:rPr>
      </w:pPr>
      <w:r>
        <w:rPr>
          <w:i/>
          <w:noProof/>
        </w:rPr>
        <w:drawing>
          <wp:inline distT="0" distB="0" distL="0" distR="0" wp14:anchorId="28CADA3C" wp14:editId="0922F3D6">
            <wp:extent cx="6791325" cy="2809875"/>
            <wp:effectExtent l="0" t="0" r="9525" b="9525"/>
            <wp:docPr id="94" name="Диаграмма 94"/>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C462F0" w:rsidRPr="00C97306" w:rsidRDefault="00C462F0" w:rsidP="00C462F0">
      <w:pPr>
        <w:ind w:right="51" w:firstLine="567"/>
        <w:jc w:val="both"/>
        <w:rPr>
          <w:spacing w:val="-4"/>
          <w:lang w:eastAsia="en-US"/>
        </w:rPr>
      </w:pPr>
      <w:r w:rsidRPr="00C97306">
        <w:rPr>
          <w:spacing w:val="-4"/>
          <w:lang w:eastAsia="en-US"/>
        </w:rPr>
        <w:t>Как видно из приведенного графика, рост электоральных симпатий отмечен только у двух кандид</w:t>
      </w:r>
      <w:r w:rsidRPr="00C97306">
        <w:rPr>
          <w:spacing w:val="-4"/>
          <w:lang w:eastAsia="en-US"/>
        </w:rPr>
        <w:t>а</w:t>
      </w:r>
      <w:r w:rsidRPr="00C97306">
        <w:rPr>
          <w:spacing w:val="-4"/>
          <w:lang w:eastAsia="en-US"/>
        </w:rPr>
        <w:t xml:space="preserve">тов: у исполняющего обязанности воронежского мэра </w:t>
      </w:r>
      <w:proofErr w:type="spellStart"/>
      <w:r w:rsidRPr="00C97306">
        <w:rPr>
          <w:spacing w:val="-4"/>
          <w:lang w:eastAsia="en-US"/>
        </w:rPr>
        <w:t>Г.Чернушкина</w:t>
      </w:r>
      <w:proofErr w:type="spellEnd"/>
      <w:r w:rsidRPr="00C97306">
        <w:rPr>
          <w:spacing w:val="-4"/>
          <w:lang w:eastAsia="en-US"/>
        </w:rPr>
        <w:t xml:space="preserve"> и бизнесмена </w:t>
      </w:r>
      <w:proofErr w:type="spellStart"/>
      <w:r w:rsidRPr="00C97306">
        <w:rPr>
          <w:spacing w:val="-4"/>
          <w:lang w:eastAsia="en-US"/>
        </w:rPr>
        <w:t>К.Ашифина</w:t>
      </w:r>
      <w:proofErr w:type="spellEnd"/>
      <w:r w:rsidRPr="00C97306">
        <w:rPr>
          <w:spacing w:val="-4"/>
          <w:lang w:eastAsia="en-US"/>
        </w:rPr>
        <w:t xml:space="preserve">, идущего на выборы от воронежских коммунистов. Именно заявление регионального отделения КПРФ о поддержке </w:t>
      </w:r>
      <w:proofErr w:type="spellStart"/>
      <w:r w:rsidRPr="00C97306">
        <w:rPr>
          <w:spacing w:val="-4"/>
          <w:lang w:eastAsia="en-US"/>
        </w:rPr>
        <w:t>К.Ашифина</w:t>
      </w:r>
      <w:proofErr w:type="spellEnd"/>
      <w:r w:rsidRPr="00C97306">
        <w:rPr>
          <w:spacing w:val="-4"/>
          <w:lang w:eastAsia="en-US"/>
        </w:rPr>
        <w:t xml:space="preserve"> позволило последнему более чем в два раза увеличить свои электоральные показатели.</w:t>
      </w:r>
    </w:p>
    <w:p w:rsidR="00C462F0" w:rsidRPr="002922C6" w:rsidRDefault="00C462F0" w:rsidP="00C462F0">
      <w:pPr>
        <w:ind w:right="51" w:firstLine="567"/>
        <w:jc w:val="both"/>
        <w:rPr>
          <w:lang w:eastAsia="en-US"/>
        </w:rPr>
      </w:pPr>
      <w:r>
        <w:rPr>
          <w:lang w:eastAsia="en-US"/>
        </w:rPr>
        <w:t xml:space="preserve">Снижение же числа сторонников недавнего лидера нашего рейтинга </w:t>
      </w:r>
      <w:proofErr w:type="spellStart"/>
      <w:r>
        <w:rPr>
          <w:lang w:eastAsia="en-US"/>
        </w:rPr>
        <w:t>Г.Кудрявцевой</w:t>
      </w:r>
      <w:proofErr w:type="spellEnd"/>
      <w:r>
        <w:rPr>
          <w:lang w:eastAsia="en-US"/>
        </w:rPr>
        <w:t xml:space="preserve"> обусловлено как оттоком протестного электората к представителю коммунистов, так и наращиванием симпатий горожан к </w:t>
      </w:r>
      <w:proofErr w:type="spellStart"/>
      <w:r>
        <w:rPr>
          <w:lang w:eastAsia="en-US"/>
        </w:rPr>
        <w:t>и.о</w:t>
      </w:r>
      <w:proofErr w:type="spellEnd"/>
      <w:r>
        <w:rPr>
          <w:lang w:eastAsia="en-US"/>
        </w:rPr>
        <w:t xml:space="preserve">. мэра </w:t>
      </w:r>
      <w:proofErr w:type="spellStart"/>
      <w:r>
        <w:rPr>
          <w:lang w:eastAsia="en-US"/>
        </w:rPr>
        <w:t>Г.Чернушкину</w:t>
      </w:r>
      <w:proofErr w:type="spellEnd"/>
      <w:r>
        <w:rPr>
          <w:lang w:eastAsia="en-US"/>
        </w:rPr>
        <w:t xml:space="preserve"> (см. стр</w:t>
      </w:r>
      <w:r w:rsidR="00D13D0E">
        <w:rPr>
          <w:lang w:eastAsia="en-US"/>
        </w:rPr>
        <w:t>.</w:t>
      </w:r>
      <w:r w:rsidR="00F15BBF" w:rsidRPr="009833DB">
        <w:rPr>
          <w:lang w:eastAsia="en-US"/>
        </w:rPr>
        <w:t xml:space="preserve"> 9</w:t>
      </w:r>
      <w:r>
        <w:rPr>
          <w:lang w:eastAsia="en-US"/>
        </w:rPr>
        <w:t>). Да и низкая информационная активность не спосо</w:t>
      </w:r>
      <w:r>
        <w:rPr>
          <w:lang w:eastAsia="en-US"/>
        </w:rPr>
        <w:t>б</w:t>
      </w:r>
      <w:r>
        <w:rPr>
          <w:lang w:eastAsia="en-US"/>
        </w:rPr>
        <w:t>ствует росту рейтинга Галины Александровны.</w:t>
      </w:r>
    </w:p>
    <w:p w:rsidR="00C462F0" w:rsidRPr="00D41526" w:rsidRDefault="00C462F0" w:rsidP="00C462F0">
      <w:pPr>
        <w:ind w:right="51"/>
        <w:jc w:val="both"/>
        <w:rPr>
          <w:rFonts w:ascii="Arial" w:hAnsi="Arial" w:cs="Arial"/>
          <w:b/>
          <w:sz w:val="22"/>
          <w:szCs w:val="22"/>
        </w:rPr>
      </w:pPr>
      <w:r w:rsidRPr="00BF07F2">
        <w:rPr>
          <w:i/>
          <w:lang w:eastAsia="en-US"/>
        </w:rPr>
        <w:br w:type="page"/>
      </w: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rsidR="00C462F0" w:rsidRPr="00D41526" w:rsidRDefault="00C462F0" w:rsidP="00C462F0">
      <w:pPr>
        <w:framePr w:hSpace="180" w:wrap="around" w:vAnchor="text" w:hAnchor="page" w:x="922" w:y="-250"/>
        <w:jc w:val="center"/>
      </w:pPr>
      <w:r>
        <w:rPr>
          <w:b/>
          <w:caps/>
          <w:noProof/>
          <w:sz w:val="28"/>
          <w:szCs w:val="28"/>
        </w:rPr>
        <w:drawing>
          <wp:inline distT="0" distB="0" distL="0" distR="0" wp14:anchorId="1CF10986" wp14:editId="660716AB">
            <wp:extent cx="438150" cy="523875"/>
            <wp:effectExtent l="0" t="0" r="0" b="9525"/>
            <wp:docPr id="96" name="Рисунок 84"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4" descr="Описание: Logo_bul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8150" cy="523875"/>
                    </a:xfrm>
                    <a:prstGeom prst="rect">
                      <a:avLst/>
                    </a:prstGeom>
                    <a:noFill/>
                    <a:ln>
                      <a:noFill/>
                    </a:ln>
                  </pic:spPr>
                </pic:pic>
              </a:graphicData>
            </a:graphic>
          </wp:inline>
        </w:drawing>
      </w:r>
    </w:p>
    <w:p w:rsidR="009278E3" w:rsidRPr="000455A4" w:rsidRDefault="009278E3" w:rsidP="009278E3">
      <w:pPr>
        <w:jc w:val="center"/>
        <w:rPr>
          <w:rFonts w:ascii="Arial" w:hAnsi="Arial" w:cs="Arial"/>
          <w:sz w:val="20"/>
          <w:szCs w:val="20"/>
        </w:rPr>
      </w:pPr>
      <w:r w:rsidRPr="000455A4">
        <w:rPr>
          <w:rFonts w:ascii="Arial" w:hAnsi="Arial" w:cs="Arial"/>
          <w:sz w:val="20"/>
          <w:szCs w:val="20"/>
        </w:rPr>
        <w:t xml:space="preserve">Опрос проведён ИОМ "Квалитас" </w:t>
      </w:r>
      <w:r w:rsidRPr="00144EDB">
        <w:rPr>
          <w:rFonts w:ascii="Arial" w:hAnsi="Arial" w:cs="Arial"/>
          <w:sz w:val="20"/>
          <w:szCs w:val="20"/>
        </w:rPr>
        <w:t>17</w:t>
      </w:r>
      <w:r>
        <w:rPr>
          <w:rFonts w:ascii="Arial" w:hAnsi="Arial" w:cs="Arial"/>
          <w:sz w:val="20"/>
          <w:szCs w:val="20"/>
        </w:rPr>
        <w:t xml:space="preserve"> – </w:t>
      </w:r>
      <w:r w:rsidRPr="00144EDB">
        <w:rPr>
          <w:rFonts w:ascii="Arial" w:hAnsi="Arial" w:cs="Arial"/>
          <w:sz w:val="20"/>
          <w:szCs w:val="20"/>
        </w:rPr>
        <w:t>19</w:t>
      </w:r>
      <w:r>
        <w:rPr>
          <w:rFonts w:ascii="Arial" w:hAnsi="Arial" w:cs="Arial"/>
          <w:sz w:val="20"/>
          <w:szCs w:val="20"/>
        </w:rPr>
        <w:t xml:space="preserve"> июня</w:t>
      </w:r>
      <w:r w:rsidRPr="000455A4">
        <w:rPr>
          <w:rFonts w:ascii="Arial" w:hAnsi="Arial" w:cs="Arial"/>
          <w:sz w:val="20"/>
          <w:szCs w:val="20"/>
        </w:rPr>
        <w:t xml:space="preserve"> 201</w:t>
      </w:r>
      <w:r>
        <w:rPr>
          <w:rFonts w:ascii="Arial" w:hAnsi="Arial" w:cs="Arial"/>
          <w:sz w:val="20"/>
          <w:szCs w:val="20"/>
        </w:rPr>
        <w:t>3</w:t>
      </w:r>
      <w:r w:rsidRPr="000455A4">
        <w:rPr>
          <w:rFonts w:ascii="Arial" w:hAnsi="Arial" w:cs="Arial"/>
          <w:sz w:val="20"/>
          <w:szCs w:val="20"/>
        </w:rPr>
        <w:t xml:space="preserve"> года методом телефонного интервью.</w:t>
      </w:r>
    </w:p>
    <w:p w:rsidR="009278E3" w:rsidRPr="000455A4" w:rsidRDefault="009278E3" w:rsidP="009278E3">
      <w:pPr>
        <w:jc w:val="center"/>
        <w:rPr>
          <w:rFonts w:ascii="Arial" w:hAnsi="Arial" w:cs="Arial"/>
          <w:sz w:val="20"/>
          <w:szCs w:val="20"/>
        </w:rPr>
      </w:pPr>
      <w:r w:rsidRPr="000455A4">
        <w:rPr>
          <w:rFonts w:ascii="Arial" w:hAnsi="Arial" w:cs="Arial"/>
          <w:sz w:val="20"/>
          <w:szCs w:val="20"/>
        </w:rPr>
        <w:t>Выборка репрезентативна для населения г. Воронежа старше 18 лет по полу и возрасту.</w:t>
      </w:r>
      <w:r w:rsidRPr="000455A4">
        <w:rPr>
          <w:rFonts w:ascii="Arial" w:hAnsi="Arial" w:cs="Arial"/>
          <w:sz w:val="20"/>
          <w:szCs w:val="20"/>
          <w:highlight w:val="red"/>
        </w:rPr>
        <w:t xml:space="preserve"> </w:t>
      </w:r>
    </w:p>
    <w:p w:rsidR="009278E3" w:rsidRPr="000455A4" w:rsidRDefault="009278E3" w:rsidP="009278E3">
      <w:pPr>
        <w:jc w:val="center"/>
        <w:rPr>
          <w:rFonts w:ascii="Arial" w:hAnsi="Arial" w:cs="Arial"/>
          <w:sz w:val="20"/>
          <w:szCs w:val="20"/>
        </w:rPr>
      </w:pPr>
      <w:r w:rsidRPr="000455A4">
        <w:rPr>
          <w:rFonts w:ascii="Arial" w:hAnsi="Arial" w:cs="Arial"/>
          <w:sz w:val="20"/>
          <w:szCs w:val="20"/>
        </w:rPr>
        <w:t>Опрошен</w:t>
      </w:r>
      <w:r>
        <w:rPr>
          <w:rFonts w:ascii="Arial" w:hAnsi="Arial" w:cs="Arial"/>
          <w:sz w:val="20"/>
          <w:szCs w:val="20"/>
        </w:rPr>
        <w:t>о</w:t>
      </w:r>
      <w:r w:rsidRPr="000455A4">
        <w:rPr>
          <w:rFonts w:ascii="Arial" w:hAnsi="Arial" w:cs="Arial"/>
          <w:sz w:val="20"/>
          <w:szCs w:val="20"/>
        </w:rPr>
        <w:t xml:space="preserve"> </w:t>
      </w:r>
      <w:r>
        <w:rPr>
          <w:rFonts w:ascii="Arial" w:hAnsi="Arial" w:cs="Arial"/>
          <w:sz w:val="20"/>
          <w:szCs w:val="20"/>
        </w:rPr>
        <w:t>80</w:t>
      </w:r>
      <w:r w:rsidRPr="00784F88">
        <w:rPr>
          <w:rFonts w:ascii="Arial" w:hAnsi="Arial" w:cs="Arial"/>
          <w:sz w:val="20"/>
          <w:szCs w:val="20"/>
        </w:rPr>
        <w:t>2</w:t>
      </w:r>
      <w:r w:rsidRPr="000455A4">
        <w:rPr>
          <w:rFonts w:ascii="Arial" w:hAnsi="Arial" w:cs="Arial"/>
          <w:sz w:val="20"/>
          <w:szCs w:val="20"/>
        </w:rPr>
        <w:t xml:space="preserve"> человек</w:t>
      </w:r>
      <w:r>
        <w:rPr>
          <w:rFonts w:ascii="Arial" w:hAnsi="Arial" w:cs="Arial"/>
          <w:sz w:val="20"/>
          <w:szCs w:val="20"/>
        </w:rPr>
        <w:t>а</w:t>
      </w:r>
      <w:r w:rsidRPr="000455A4">
        <w:rPr>
          <w:rFonts w:ascii="Arial" w:hAnsi="Arial" w:cs="Arial"/>
          <w:sz w:val="20"/>
          <w:szCs w:val="20"/>
        </w:rPr>
        <w:t>.</w:t>
      </w:r>
    </w:p>
    <w:p w:rsidR="00C462F0" w:rsidRPr="00D41526" w:rsidRDefault="00C462F0" w:rsidP="00C462F0">
      <w:pPr>
        <w:jc w:val="center"/>
      </w:pPr>
      <w:r>
        <w:rPr>
          <w:noProof/>
        </w:rPr>
        <mc:AlternateContent>
          <mc:Choice Requires="wps">
            <w:drawing>
              <wp:anchor distT="4294967293" distB="4294967293" distL="114300" distR="114300" simplePos="0" relativeHeight="251845632" behindDoc="0" locked="0" layoutInCell="1" allowOverlap="1" wp14:anchorId="38FD98C8" wp14:editId="73DAF164">
                <wp:simplePos x="0" y="0"/>
                <wp:positionH relativeFrom="column">
                  <wp:posOffset>120015</wp:posOffset>
                </wp:positionH>
                <wp:positionV relativeFrom="paragraph">
                  <wp:posOffset>86994</wp:posOffset>
                </wp:positionV>
                <wp:extent cx="6629400" cy="0"/>
                <wp:effectExtent l="0" t="0" r="19050" b="19050"/>
                <wp:wrapNone/>
                <wp:docPr id="95"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84563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" strokeweight="2pt"/>
            </w:pict>
          </mc:Fallback>
        </mc:AlternateContent>
      </w:r>
    </w:p>
    <w:p w:rsidR="00C462F0" w:rsidRPr="006D249F" w:rsidRDefault="00C462F0" w:rsidP="00C462F0">
      <w:pPr>
        <w:keepNext/>
        <w:ind w:left="1701"/>
        <w:jc w:val="both"/>
        <w:outlineLvl w:val="2"/>
        <w:rPr>
          <w:rFonts w:cs="Arial"/>
          <w:b/>
          <w:bCs/>
          <w:caps/>
          <w:spacing w:val="-4"/>
        </w:rPr>
      </w:pPr>
      <w:r w:rsidRPr="005C1902">
        <w:rPr>
          <w:rFonts w:cs="Arial"/>
          <w:b/>
          <w:bCs/>
          <w:caps/>
          <w:spacing w:val="-4"/>
        </w:rPr>
        <w:t>СКАЖИТЕ, А ЗА КОГО ИЗ ПЕРЕЧИСЛЕННЫХ ПЕРСОНАЛИЙ ВЫ НЕ ПР</w:t>
      </w:r>
      <w:r w:rsidRPr="005C1902">
        <w:rPr>
          <w:rFonts w:cs="Arial"/>
          <w:b/>
          <w:bCs/>
          <w:caps/>
          <w:spacing w:val="-4"/>
        </w:rPr>
        <w:t>О</w:t>
      </w:r>
      <w:r w:rsidRPr="005C1902">
        <w:rPr>
          <w:rFonts w:cs="Arial"/>
          <w:b/>
          <w:bCs/>
          <w:caps/>
          <w:spacing w:val="-4"/>
        </w:rPr>
        <w:t>ГОЛОСУЕТЕ НИ ПРИ КАКИХ ОБСТОЯТЕЛЬСТВАХ?</w:t>
      </w:r>
    </w:p>
    <w:p w:rsidR="00C462F0" w:rsidRPr="0062614B" w:rsidRDefault="00C462F0" w:rsidP="00C462F0">
      <w:pPr>
        <w:jc w:val="right"/>
        <w:rPr>
          <w:i/>
          <w:lang w:eastAsia="en-US"/>
        </w:rPr>
      </w:pPr>
      <w:r w:rsidRPr="001F22A8">
        <w:rPr>
          <w:i/>
          <w:lang w:eastAsia="en-US"/>
        </w:rPr>
        <w:t xml:space="preserve">Таблица </w:t>
      </w:r>
      <w:r w:rsidR="000A23E1">
        <w:rPr>
          <w:i/>
          <w:lang w:eastAsia="en-US"/>
        </w:rPr>
        <w:t>9</w:t>
      </w:r>
    </w:p>
    <w:bookmarkStart w:id="2" w:name="_MON_1427706393"/>
    <w:bookmarkEnd w:id="2"/>
    <w:p w:rsidR="00C462F0" w:rsidRDefault="00C462F0" w:rsidP="00C462F0">
      <w:pPr>
        <w:ind w:left="181"/>
        <w:jc w:val="center"/>
        <w:rPr>
          <w:i/>
          <w:lang w:eastAsia="en-US"/>
        </w:rPr>
      </w:pPr>
      <w:r w:rsidRPr="00D17F30">
        <w:rPr>
          <w:rFonts w:ascii="Arial" w:hAnsi="Arial" w:cs="Arial"/>
          <w:lang w:eastAsia="en-US"/>
        </w:rPr>
        <w:object w:dxaOrig="9063" w:dyaOrig="5811">
          <v:shape id="_x0000_i1033" type="#_x0000_t75" style="width:420.75pt;height:270pt" o:ole="" fillcolor="window">
            <v:imagedata r:id="rId31" o:title=""/>
          </v:shape>
          <o:OLEObject Type="Embed" ProgID="Excel.Sheet.12" ShapeID="_x0000_i1033" DrawAspect="Content" ObjectID="_1435131345" r:id="rId32"/>
        </w:object>
      </w:r>
    </w:p>
    <w:p w:rsidR="00C462F0" w:rsidRDefault="00C462F0" w:rsidP="00C462F0">
      <w:pPr>
        <w:ind w:left="181"/>
        <w:jc w:val="center"/>
        <w:rPr>
          <w:i/>
          <w:lang w:eastAsia="en-US"/>
        </w:rPr>
      </w:pPr>
      <w:r w:rsidRPr="006D249F">
        <w:rPr>
          <w:i/>
          <w:lang w:eastAsia="en-US"/>
        </w:rPr>
        <w:t xml:space="preserve">(Примечание: </w:t>
      </w:r>
      <w:r>
        <w:rPr>
          <w:i/>
          <w:lang w:eastAsia="en-US"/>
        </w:rPr>
        <w:t xml:space="preserve">ответили 767 респондентов, кроме тех, кто заявил, что не пойдет на выборы. </w:t>
      </w:r>
    </w:p>
    <w:p w:rsidR="00C462F0" w:rsidRDefault="00C462F0" w:rsidP="00C462F0">
      <w:pPr>
        <w:ind w:left="181"/>
        <w:jc w:val="center"/>
        <w:rPr>
          <w:i/>
          <w:lang w:eastAsia="en-US"/>
        </w:rPr>
      </w:pPr>
      <w:r>
        <w:rPr>
          <w:i/>
          <w:lang w:eastAsia="en-US"/>
        </w:rPr>
        <w:t>Р</w:t>
      </w:r>
      <w:r w:rsidRPr="006D249F">
        <w:rPr>
          <w:i/>
          <w:lang w:eastAsia="en-US"/>
        </w:rPr>
        <w:t>аспределение ответов респондентов по строке составляет 100%)</w:t>
      </w:r>
    </w:p>
    <w:p w:rsidR="00C462F0" w:rsidRDefault="00C462F0" w:rsidP="00C462F0">
      <w:pPr>
        <w:ind w:firstLine="567"/>
        <w:jc w:val="both"/>
        <w:rPr>
          <w:lang w:eastAsia="en-US"/>
        </w:rPr>
      </w:pPr>
      <w:r>
        <w:rPr>
          <w:lang w:eastAsia="en-US"/>
        </w:rPr>
        <w:t>Для профессиональных политтехнологов, политологов и просто следящих за предвыборными процессами сограждан важно знать</w:t>
      </w:r>
      <w:r w:rsidR="00D13D0E">
        <w:rPr>
          <w:lang w:eastAsia="en-US"/>
        </w:rPr>
        <w:t xml:space="preserve"> </w:t>
      </w:r>
      <w:r>
        <w:rPr>
          <w:lang w:eastAsia="en-US"/>
        </w:rPr>
        <w:t>не только электоральные предпочтения горожан, но и степень о</w:t>
      </w:r>
      <w:r>
        <w:rPr>
          <w:lang w:eastAsia="en-US"/>
        </w:rPr>
        <w:t>т</w:t>
      </w:r>
      <w:r>
        <w:rPr>
          <w:lang w:eastAsia="en-US"/>
        </w:rPr>
        <w:t>торжения избирателями той или иной персон</w:t>
      </w:r>
      <w:r w:rsidR="0040073A">
        <w:rPr>
          <w:lang w:eastAsia="en-US"/>
        </w:rPr>
        <w:t>ы</w:t>
      </w:r>
      <w:r>
        <w:rPr>
          <w:lang w:eastAsia="en-US"/>
        </w:rPr>
        <w:t>.</w:t>
      </w:r>
    </w:p>
    <w:p w:rsidR="00C462F0" w:rsidRPr="00006AF0" w:rsidRDefault="00C462F0" w:rsidP="00C462F0">
      <w:pPr>
        <w:ind w:left="181"/>
        <w:jc w:val="center"/>
        <w:rPr>
          <w:i/>
          <w:sz w:val="12"/>
          <w:szCs w:val="12"/>
          <w:lang w:eastAsia="en-US"/>
        </w:rPr>
      </w:pPr>
    </w:p>
    <w:p w:rsidR="00C462F0" w:rsidRDefault="00C462F0" w:rsidP="00C462F0">
      <w:pPr>
        <w:jc w:val="center"/>
        <w:rPr>
          <w:b/>
          <w:i/>
          <w:lang w:eastAsia="en-US"/>
        </w:rPr>
      </w:pPr>
      <w:r w:rsidRPr="004D74C7">
        <w:rPr>
          <w:b/>
          <w:i/>
          <w:lang w:eastAsia="en-US"/>
        </w:rPr>
        <w:t xml:space="preserve">Скажите, а за кого из перечисленных персоналий </w:t>
      </w:r>
      <w:r w:rsidR="00160693">
        <w:rPr>
          <w:b/>
          <w:i/>
          <w:lang w:eastAsia="en-US"/>
        </w:rPr>
        <w:t>В</w:t>
      </w:r>
      <w:r w:rsidRPr="004D74C7">
        <w:rPr>
          <w:b/>
          <w:i/>
          <w:lang w:eastAsia="en-US"/>
        </w:rPr>
        <w:t xml:space="preserve">ы не проголосуете </w:t>
      </w:r>
    </w:p>
    <w:p w:rsidR="00C462F0" w:rsidRPr="004D74C7" w:rsidRDefault="00C462F0" w:rsidP="00C462F0">
      <w:pPr>
        <w:jc w:val="center"/>
        <w:rPr>
          <w:b/>
          <w:i/>
          <w:lang w:eastAsia="en-US"/>
        </w:rPr>
      </w:pPr>
      <w:r w:rsidRPr="004D74C7">
        <w:rPr>
          <w:b/>
          <w:i/>
          <w:lang w:eastAsia="en-US"/>
        </w:rPr>
        <w:t>ни при каких обстоятельствах?</w:t>
      </w:r>
    </w:p>
    <w:p w:rsidR="00C462F0" w:rsidRPr="00006AF0" w:rsidRDefault="00C462F0" w:rsidP="00C462F0">
      <w:pPr>
        <w:ind w:left="181"/>
        <w:jc w:val="center"/>
        <w:rPr>
          <w:i/>
          <w:sz w:val="12"/>
          <w:szCs w:val="12"/>
          <w:lang w:eastAsia="en-US"/>
        </w:rPr>
      </w:pPr>
    </w:p>
    <w:p w:rsidR="00C462F0" w:rsidRDefault="00C462F0" w:rsidP="00C462F0">
      <w:pPr>
        <w:ind w:left="181"/>
        <w:jc w:val="center"/>
        <w:rPr>
          <w:i/>
          <w:lang w:eastAsia="en-US"/>
        </w:rPr>
      </w:pPr>
      <w:r>
        <w:rPr>
          <w:i/>
          <w:noProof/>
        </w:rPr>
        <w:drawing>
          <wp:inline distT="0" distB="0" distL="0" distR="0" wp14:anchorId="316B8722" wp14:editId="052BFC4C">
            <wp:extent cx="6629400" cy="2628900"/>
            <wp:effectExtent l="0" t="0" r="19050" b="19050"/>
            <wp:docPr id="97" name="Диаграмма 97"/>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C462F0" w:rsidRPr="00703A48" w:rsidRDefault="00C462F0" w:rsidP="00C462F0">
      <w:pPr>
        <w:tabs>
          <w:tab w:val="left" w:pos="709"/>
        </w:tabs>
        <w:ind w:firstLine="567"/>
        <w:jc w:val="both"/>
        <w:rPr>
          <w:lang w:eastAsia="en-US"/>
        </w:rPr>
      </w:pPr>
      <w:r>
        <w:rPr>
          <w:lang w:eastAsia="en-US"/>
        </w:rPr>
        <w:t>Как мы можем видеть из приведенного графика, среди озвученных претендентов нет ярко выр</w:t>
      </w:r>
      <w:r>
        <w:rPr>
          <w:lang w:eastAsia="en-US"/>
        </w:rPr>
        <w:t>а</w:t>
      </w:r>
      <w:r>
        <w:rPr>
          <w:lang w:eastAsia="en-US"/>
        </w:rPr>
        <w:t>женного раздражителя электоральных масс. А почти все изменения показателей за последние два м</w:t>
      </w:r>
      <w:r>
        <w:rPr>
          <w:lang w:eastAsia="en-US"/>
        </w:rPr>
        <w:t>е</w:t>
      </w:r>
      <w:r>
        <w:rPr>
          <w:lang w:eastAsia="en-US"/>
        </w:rPr>
        <w:t>сяца не выходят за рамки статистической погрешности, допустимой для опросов с заданной выборкой. Исключени</w:t>
      </w:r>
      <w:r w:rsidR="008479C9">
        <w:rPr>
          <w:lang w:eastAsia="en-US"/>
        </w:rPr>
        <w:t>ем</w:t>
      </w:r>
      <w:r>
        <w:rPr>
          <w:lang w:eastAsia="en-US"/>
        </w:rPr>
        <w:t xml:space="preserve"> является только рост </w:t>
      </w:r>
      <w:proofErr w:type="spellStart"/>
      <w:r>
        <w:rPr>
          <w:lang w:eastAsia="en-US"/>
        </w:rPr>
        <w:t>антирейтинга</w:t>
      </w:r>
      <w:proofErr w:type="spellEnd"/>
      <w:r>
        <w:rPr>
          <w:lang w:eastAsia="en-US"/>
        </w:rPr>
        <w:t xml:space="preserve"> </w:t>
      </w:r>
      <w:proofErr w:type="spellStart"/>
      <w:r>
        <w:rPr>
          <w:lang w:eastAsia="en-US"/>
        </w:rPr>
        <w:t>К.Ашифина</w:t>
      </w:r>
      <w:proofErr w:type="spellEnd"/>
      <w:r>
        <w:rPr>
          <w:lang w:eastAsia="en-US"/>
        </w:rPr>
        <w:t>. Резкий скачек этого показателя вполне объясним, так как он совпал с деклар</w:t>
      </w:r>
      <w:r w:rsidR="004B23EA">
        <w:rPr>
          <w:lang w:eastAsia="en-US"/>
        </w:rPr>
        <w:t>ацией</w:t>
      </w:r>
      <w:r>
        <w:rPr>
          <w:lang w:eastAsia="en-US"/>
        </w:rPr>
        <w:t xml:space="preserve"> регионального отделения компартии о выдвижении и по</w:t>
      </w:r>
      <w:r>
        <w:rPr>
          <w:lang w:eastAsia="en-US"/>
        </w:rPr>
        <w:t>д</w:t>
      </w:r>
      <w:r>
        <w:rPr>
          <w:lang w:eastAsia="en-US"/>
        </w:rPr>
        <w:t>держк</w:t>
      </w:r>
      <w:r w:rsidR="00160693">
        <w:rPr>
          <w:lang w:eastAsia="en-US"/>
        </w:rPr>
        <w:t>е</w:t>
      </w:r>
      <w:r>
        <w:rPr>
          <w:lang w:eastAsia="en-US"/>
        </w:rPr>
        <w:t xml:space="preserve"> </w:t>
      </w:r>
      <w:proofErr w:type="spellStart"/>
      <w:r>
        <w:rPr>
          <w:lang w:eastAsia="en-US"/>
        </w:rPr>
        <w:t>К.Ашифина</w:t>
      </w:r>
      <w:proofErr w:type="spellEnd"/>
      <w:r>
        <w:rPr>
          <w:lang w:eastAsia="en-US"/>
        </w:rPr>
        <w:t xml:space="preserve">, как своего кандидата. </w:t>
      </w:r>
      <w:r w:rsidR="00160693">
        <w:rPr>
          <w:lang w:eastAsia="en-US"/>
        </w:rPr>
        <w:t>В</w:t>
      </w:r>
      <w:r>
        <w:rPr>
          <w:lang w:eastAsia="en-US"/>
        </w:rPr>
        <w:t>ид</w:t>
      </w:r>
      <w:r w:rsidR="00160693">
        <w:rPr>
          <w:lang w:eastAsia="en-US"/>
        </w:rPr>
        <w:t>имо</w:t>
      </w:r>
      <w:r>
        <w:rPr>
          <w:lang w:eastAsia="en-US"/>
        </w:rPr>
        <w:t>, этот факт поспособствовал не только росту ре</w:t>
      </w:r>
      <w:r>
        <w:rPr>
          <w:lang w:eastAsia="en-US"/>
        </w:rPr>
        <w:t>й</w:t>
      </w:r>
      <w:r>
        <w:rPr>
          <w:lang w:eastAsia="en-US"/>
        </w:rPr>
        <w:t>тинга кандидата.</w:t>
      </w:r>
    </w:p>
    <w:p w:rsidR="00871E61" w:rsidRPr="00D41526" w:rsidRDefault="00C462F0" w:rsidP="00871E61">
      <w:pPr>
        <w:ind w:right="51"/>
        <w:jc w:val="both"/>
        <w:rPr>
          <w:rFonts w:ascii="Arial" w:hAnsi="Arial" w:cs="Arial"/>
          <w:b/>
          <w:sz w:val="22"/>
          <w:szCs w:val="22"/>
        </w:rPr>
      </w:pPr>
      <w:r w:rsidRPr="00BF07F2">
        <w:rPr>
          <w:i/>
          <w:lang w:eastAsia="en-US"/>
        </w:rPr>
        <w:br w:type="page"/>
      </w:r>
      <w:r w:rsidR="00871E61" w:rsidRPr="00D41526">
        <w:rPr>
          <w:rFonts w:ascii="Arial" w:hAnsi="Arial" w:cs="Arial"/>
          <w:b/>
          <w:sz w:val="22"/>
          <w:szCs w:val="22"/>
        </w:rPr>
        <w:lastRenderedPageBreak/>
        <w:t>ИНСТИТУТ ОБЩЕСТВЕННОГО МНЕНИЯ «</w:t>
      </w:r>
      <w:r w:rsidR="00871E61" w:rsidRPr="00D41526">
        <w:rPr>
          <w:rFonts w:ascii="Arial" w:hAnsi="Arial" w:cs="Arial"/>
          <w:b/>
          <w:caps/>
          <w:sz w:val="22"/>
          <w:szCs w:val="22"/>
        </w:rPr>
        <w:t>квалитас</w:t>
      </w:r>
      <w:r w:rsidR="00871E61" w:rsidRPr="00D41526">
        <w:rPr>
          <w:rFonts w:ascii="Arial" w:hAnsi="Arial" w:cs="Arial"/>
          <w:b/>
          <w:sz w:val="22"/>
          <w:szCs w:val="22"/>
        </w:rPr>
        <w:t>». Тел.: (473) 251-90-75, 251-20-75</w:t>
      </w:r>
    </w:p>
    <w:p w:rsidR="00871E61" w:rsidRPr="00D41526" w:rsidRDefault="00871E61" w:rsidP="00871E61">
      <w:pPr>
        <w:framePr w:hSpace="180" w:wrap="around" w:vAnchor="text" w:hAnchor="page" w:x="922" w:y="-250"/>
        <w:jc w:val="center"/>
      </w:pPr>
      <w:r>
        <w:rPr>
          <w:b/>
          <w:caps/>
          <w:noProof/>
          <w:sz w:val="28"/>
          <w:szCs w:val="28"/>
        </w:rPr>
        <w:drawing>
          <wp:inline distT="0" distB="0" distL="0" distR="0" wp14:anchorId="5FEDFBB6" wp14:editId="47DE6908">
            <wp:extent cx="438150" cy="523875"/>
            <wp:effectExtent l="0" t="0" r="0" b="9525"/>
            <wp:docPr id="12" name="Рисунок 84"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4" descr="Описание: Logo_bul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8150" cy="523875"/>
                    </a:xfrm>
                    <a:prstGeom prst="rect">
                      <a:avLst/>
                    </a:prstGeom>
                    <a:noFill/>
                    <a:ln>
                      <a:noFill/>
                    </a:ln>
                  </pic:spPr>
                </pic:pic>
              </a:graphicData>
            </a:graphic>
          </wp:inline>
        </w:drawing>
      </w:r>
    </w:p>
    <w:p w:rsidR="00871E61" w:rsidRPr="000455A4" w:rsidRDefault="00871E61" w:rsidP="00871E61">
      <w:pPr>
        <w:jc w:val="center"/>
        <w:rPr>
          <w:rFonts w:ascii="Arial" w:hAnsi="Arial" w:cs="Arial"/>
          <w:sz w:val="20"/>
          <w:szCs w:val="20"/>
        </w:rPr>
      </w:pPr>
      <w:r w:rsidRPr="000455A4">
        <w:rPr>
          <w:rFonts w:ascii="Arial" w:hAnsi="Arial" w:cs="Arial"/>
          <w:sz w:val="20"/>
          <w:szCs w:val="20"/>
        </w:rPr>
        <w:t xml:space="preserve">Опрос проведён ИОМ "Квалитас" </w:t>
      </w:r>
      <w:r w:rsidRPr="00144EDB">
        <w:rPr>
          <w:rFonts w:ascii="Arial" w:hAnsi="Arial" w:cs="Arial"/>
          <w:sz w:val="20"/>
          <w:szCs w:val="20"/>
        </w:rPr>
        <w:t>17</w:t>
      </w:r>
      <w:r>
        <w:rPr>
          <w:rFonts w:ascii="Arial" w:hAnsi="Arial" w:cs="Arial"/>
          <w:sz w:val="20"/>
          <w:szCs w:val="20"/>
        </w:rPr>
        <w:t xml:space="preserve"> – </w:t>
      </w:r>
      <w:r w:rsidRPr="00144EDB">
        <w:rPr>
          <w:rFonts w:ascii="Arial" w:hAnsi="Arial" w:cs="Arial"/>
          <w:sz w:val="20"/>
          <w:szCs w:val="20"/>
        </w:rPr>
        <w:t>19</w:t>
      </w:r>
      <w:r>
        <w:rPr>
          <w:rFonts w:ascii="Arial" w:hAnsi="Arial" w:cs="Arial"/>
          <w:sz w:val="20"/>
          <w:szCs w:val="20"/>
        </w:rPr>
        <w:t xml:space="preserve"> июня</w:t>
      </w:r>
      <w:r w:rsidRPr="000455A4">
        <w:rPr>
          <w:rFonts w:ascii="Arial" w:hAnsi="Arial" w:cs="Arial"/>
          <w:sz w:val="20"/>
          <w:szCs w:val="20"/>
        </w:rPr>
        <w:t xml:space="preserve"> 201</w:t>
      </w:r>
      <w:r>
        <w:rPr>
          <w:rFonts w:ascii="Arial" w:hAnsi="Arial" w:cs="Arial"/>
          <w:sz w:val="20"/>
          <w:szCs w:val="20"/>
        </w:rPr>
        <w:t>3</w:t>
      </w:r>
      <w:r w:rsidRPr="000455A4">
        <w:rPr>
          <w:rFonts w:ascii="Arial" w:hAnsi="Arial" w:cs="Arial"/>
          <w:sz w:val="20"/>
          <w:szCs w:val="20"/>
        </w:rPr>
        <w:t xml:space="preserve"> года методом телефонного интервью.</w:t>
      </w:r>
    </w:p>
    <w:p w:rsidR="00871E61" w:rsidRPr="000455A4" w:rsidRDefault="00871E61" w:rsidP="00871E61">
      <w:pPr>
        <w:jc w:val="center"/>
        <w:rPr>
          <w:rFonts w:ascii="Arial" w:hAnsi="Arial" w:cs="Arial"/>
          <w:sz w:val="20"/>
          <w:szCs w:val="20"/>
        </w:rPr>
      </w:pPr>
      <w:r w:rsidRPr="000455A4">
        <w:rPr>
          <w:rFonts w:ascii="Arial" w:hAnsi="Arial" w:cs="Arial"/>
          <w:sz w:val="20"/>
          <w:szCs w:val="20"/>
        </w:rPr>
        <w:t>Выборка репрезентативна для населения г. Воронежа старше 18 лет по полу и возрасту.</w:t>
      </w:r>
      <w:r w:rsidRPr="000455A4">
        <w:rPr>
          <w:rFonts w:ascii="Arial" w:hAnsi="Arial" w:cs="Arial"/>
          <w:sz w:val="20"/>
          <w:szCs w:val="20"/>
          <w:highlight w:val="red"/>
        </w:rPr>
        <w:t xml:space="preserve"> </w:t>
      </w:r>
    </w:p>
    <w:p w:rsidR="00871E61" w:rsidRPr="000455A4" w:rsidRDefault="00871E61" w:rsidP="00871E61">
      <w:pPr>
        <w:jc w:val="center"/>
        <w:rPr>
          <w:rFonts w:ascii="Arial" w:hAnsi="Arial" w:cs="Arial"/>
          <w:sz w:val="20"/>
          <w:szCs w:val="20"/>
        </w:rPr>
      </w:pPr>
      <w:r w:rsidRPr="000455A4">
        <w:rPr>
          <w:rFonts w:ascii="Arial" w:hAnsi="Arial" w:cs="Arial"/>
          <w:sz w:val="20"/>
          <w:szCs w:val="20"/>
        </w:rPr>
        <w:t>Опрошен</w:t>
      </w:r>
      <w:r>
        <w:rPr>
          <w:rFonts w:ascii="Arial" w:hAnsi="Arial" w:cs="Arial"/>
          <w:sz w:val="20"/>
          <w:szCs w:val="20"/>
        </w:rPr>
        <w:t>о</w:t>
      </w:r>
      <w:r w:rsidRPr="000455A4">
        <w:rPr>
          <w:rFonts w:ascii="Arial" w:hAnsi="Arial" w:cs="Arial"/>
          <w:sz w:val="20"/>
          <w:szCs w:val="20"/>
        </w:rPr>
        <w:t xml:space="preserve"> </w:t>
      </w:r>
      <w:r>
        <w:rPr>
          <w:rFonts w:ascii="Arial" w:hAnsi="Arial" w:cs="Arial"/>
          <w:sz w:val="20"/>
          <w:szCs w:val="20"/>
        </w:rPr>
        <w:t>80</w:t>
      </w:r>
      <w:r w:rsidRPr="00784F88">
        <w:rPr>
          <w:rFonts w:ascii="Arial" w:hAnsi="Arial" w:cs="Arial"/>
          <w:sz w:val="20"/>
          <w:szCs w:val="20"/>
        </w:rPr>
        <w:t>2</w:t>
      </w:r>
      <w:r w:rsidRPr="000455A4">
        <w:rPr>
          <w:rFonts w:ascii="Arial" w:hAnsi="Arial" w:cs="Arial"/>
          <w:sz w:val="20"/>
          <w:szCs w:val="20"/>
        </w:rPr>
        <w:t xml:space="preserve"> человек</w:t>
      </w:r>
      <w:r>
        <w:rPr>
          <w:rFonts w:ascii="Arial" w:hAnsi="Arial" w:cs="Arial"/>
          <w:sz w:val="20"/>
          <w:szCs w:val="20"/>
        </w:rPr>
        <w:t>а</w:t>
      </w:r>
      <w:r w:rsidRPr="000455A4">
        <w:rPr>
          <w:rFonts w:ascii="Arial" w:hAnsi="Arial" w:cs="Arial"/>
          <w:sz w:val="20"/>
          <w:szCs w:val="20"/>
        </w:rPr>
        <w:t>.</w:t>
      </w:r>
    </w:p>
    <w:p w:rsidR="00871E61" w:rsidRPr="00D41526" w:rsidRDefault="00871E61" w:rsidP="00871E61">
      <w:pPr>
        <w:jc w:val="center"/>
      </w:pPr>
      <w:r>
        <w:rPr>
          <w:noProof/>
        </w:rPr>
        <mc:AlternateContent>
          <mc:Choice Requires="wps">
            <w:drawing>
              <wp:anchor distT="4294967293" distB="4294967293" distL="114300" distR="114300" simplePos="0" relativeHeight="251854848" behindDoc="0" locked="0" layoutInCell="1" allowOverlap="1" wp14:anchorId="3A7031AC" wp14:editId="7D2E5E2F">
                <wp:simplePos x="0" y="0"/>
                <wp:positionH relativeFrom="column">
                  <wp:posOffset>120015</wp:posOffset>
                </wp:positionH>
                <wp:positionV relativeFrom="paragraph">
                  <wp:posOffset>86994</wp:posOffset>
                </wp:positionV>
                <wp:extent cx="6629400" cy="0"/>
                <wp:effectExtent l="0" t="0" r="19050" b="19050"/>
                <wp:wrapNone/>
                <wp:docPr id="5"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85484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" strokeweight="2pt"/>
            </w:pict>
          </mc:Fallback>
        </mc:AlternateContent>
      </w:r>
    </w:p>
    <w:p w:rsidR="00055FDB" w:rsidRDefault="00055FDB" w:rsidP="00055FDB">
      <w:pPr>
        <w:jc w:val="center"/>
        <w:rPr>
          <w:b/>
          <w:i/>
          <w:sz w:val="28"/>
          <w:szCs w:val="28"/>
          <w:lang w:eastAsia="en-US"/>
        </w:rPr>
      </w:pPr>
    </w:p>
    <w:p w:rsidR="00055FDB" w:rsidRDefault="00055FDB" w:rsidP="00055FDB">
      <w:pPr>
        <w:jc w:val="center"/>
        <w:rPr>
          <w:b/>
          <w:i/>
          <w:sz w:val="28"/>
          <w:szCs w:val="28"/>
          <w:lang w:eastAsia="en-US"/>
        </w:rPr>
      </w:pPr>
    </w:p>
    <w:p w:rsidR="00871E61" w:rsidRPr="00055FDB" w:rsidRDefault="00055FDB" w:rsidP="00055FDB">
      <w:pPr>
        <w:jc w:val="center"/>
        <w:rPr>
          <w:b/>
          <w:i/>
          <w:sz w:val="28"/>
          <w:szCs w:val="28"/>
          <w:lang w:eastAsia="en-US"/>
        </w:rPr>
      </w:pPr>
      <w:r w:rsidRPr="00055FDB">
        <w:rPr>
          <w:b/>
          <w:i/>
          <w:sz w:val="28"/>
          <w:szCs w:val="28"/>
          <w:lang w:eastAsia="en-US"/>
        </w:rPr>
        <w:t xml:space="preserve">Сводный график электоральных симпатий/антипатий жителей </w:t>
      </w:r>
      <w:proofErr w:type="spellStart"/>
      <w:r w:rsidRPr="00055FDB">
        <w:rPr>
          <w:b/>
          <w:i/>
          <w:sz w:val="28"/>
          <w:szCs w:val="28"/>
          <w:lang w:eastAsia="en-US"/>
        </w:rPr>
        <w:t>г.Воронежа</w:t>
      </w:r>
      <w:proofErr w:type="spellEnd"/>
    </w:p>
    <w:p w:rsidR="00055FDB" w:rsidRDefault="00055FDB">
      <w:pPr>
        <w:rPr>
          <w:i/>
          <w:lang w:eastAsia="en-US"/>
        </w:rPr>
      </w:pPr>
    </w:p>
    <w:p w:rsidR="00055FDB" w:rsidRDefault="00055FDB">
      <w:pPr>
        <w:rPr>
          <w:i/>
          <w:lang w:eastAsia="en-US"/>
        </w:rPr>
      </w:pPr>
    </w:p>
    <w:p w:rsidR="00871E61" w:rsidRDefault="00BB5FD9" w:rsidP="00055FDB">
      <w:pPr>
        <w:jc w:val="center"/>
        <w:rPr>
          <w:i/>
          <w:lang w:eastAsia="en-US"/>
        </w:rPr>
      </w:pPr>
      <w:r>
        <w:rPr>
          <w:i/>
          <w:noProof/>
        </w:rPr>
        <w:drawing>
          <wp:anchor distT="0" distB="0" distL="114300" distR="114300" simplePos="0" relativeHeight="251872256" behindDoc="0" locked="0" layoutInCell="1" allowOverlap="1" wp14:anchorId="1F98E1C0" wp14:editId="47193A1F">
            <wp:simplePos x="0" y="0"/>
            <wp:positionH relativeFrom="column">
              <wp:posOffset>261127</wp:posOffset>
            </wp:positionH>
            <wp:positionV relativeFrom="paragraph">
              <wp:posOffset>3175</wp:posOffset>
            </wp:positionV>
            <wp:extent cx="6286500" cy="7753350"/>
            <wp:effectExtent l="0" t="0" r="0" b="0"/>
            <wp:wrapNone/>
            <wp:docPr id="33" name="Диаграмма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14:sizeRelH relativeFrom="page">
              <wp14:pctWidth>0</wp14:pctWidth>
            </wp14:sizeRelH>
            <wp14:sizeRelV relativeFrom="page">
              <wp14:pctHeight>0</wp14:pctHeight>
            </wp14:sizeRelV>
          </wp:anchor>
        </w:drawing>
      </w:r>
      <w:r w:rsidR="001A15E9" w:rsidRPr="0030089F">
        <w:rPr>
          <w:i/>
          <w:noProof/>
        </w:rPr>
        <mc:AlternateContent>
          <mc:Choice Requires="wps">
            <w:drawing>
              <wp:anchor distT="0" distB="0" distL="114300" distR="114300" simplePos="0" relativeHeight="251867136" behindDoc="0" locked="0" layoutInCell="1" allowOverlap="1" wp14:anchorId="30A25760" wp14:editId="5EFED610">
                <wp:simplePos x="0" y="0"/>
                <wp:positionH relativeFrom="column">
                  <wp:posOffset>2628900</wp:posOffset>
                </wp:positionH>
                <wp:positionV relativeFrom="paragraph">
                  <wp:posOffset>6358890</wp:posOffset>
                </wp:positionV>
                <wp:extent cx="1733550" cy="285750"/>
                <wp:effectExtent l="0" t="0" r="0" b="0"/>
                <wp:wrapNone/>
                <wp:docPr id="3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285750"/>
                        </a:xfrm>
                        <a:prstGeom prst="rect">
                          <a:avLst/>
                        </a:prstGeom>
                        <a:noFill/>
                        <a:ln w="9525">
                          <a:noFill/>
                          <a:miter lim="800000"/>
                          <a:headEnd/>
                          <a:tailEnd/>
                        </a:ln>
                      </wps:spPr>
                      <wps:txbx>
                        <w:txbxContent>
                          <w:p w:rsidR="00100FAE" w:rsidRPr="00055FDB" w:rsidRDefault="00100FAE" w:rsidP="0030089F">
                            <w:pPr>
                              <w:rPr>
                                <w:b/>
                                <w:sz w:val="28"/>
                                <w:szCs w:val="28"/>
                              </w:rPr>
                            </w:pPr>
                            <w:proofErr w:type="spellStart"/>
                            <w:r w:rsidRPr="00055FDB">
                              <w:rPr>
                                <w:b/>
                                <w:sz w:val="28"/>
                                <w:szCs w:val="28"/>
                              </w:rPr>
                              <w:t>Чернушкин</w:t>
                            </w:r>
                            <w:proofErr w:type="spellEnd"/>
                            <w:r w:rsidRPr="00055FDB">
                              <w:rPr>
                                <w:b/>
                                <w:sz w:val="28"/>
                                <w:szCs w:val="28"/>
                              </w:rPr>
                              <w:t xml:space="preserve"> Г.В.</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207pt;margin-top:500.7pt;width:136.5pt;height:22.5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" filled="f" stroked="f">
                <v:textbox>
                  <w:txbxContent>
                    <w:p w:rsidR="00D34130" w:rsidRPr="00055FDB" w:rsidRDefault="00D34130" w:rsidP="0030089F">
                      <w:pPr>
                        <w:rPr>
                          <w:b/>
                          <w:sz w:val="28"/>
                          <w:szCs w:val="28"/>
                        </w:rPr>
                      </w:pPr>
                      <w:r w:rsidRPr="00055FDB">
                        <w:rPr>
                          <w:b/>
                          <w:sz w:val="28"/>
                          <w:szCs w:val="28"/>
                        </w:rPr>
                        <w:t>Чернушкин Г.В.</w:t>
                      </w:r>
                    </w:p>
                  </w:txbxContent>
                </v:textbox>
              </v:shape>
            </w:pict>
          </mc:Fallback>
        </mc:AlternateContent>
      </w:r>
      <w:r w:rsidR="001A15E9" w:rsidRPr="0030089F">
        <w:rPr>
          <w:i/>
          <w:noProof/>
        </w:rPr>
        <mc:AlternateContent>
          <mc:Choice Requires="wps">
            <w:drawing>
              <wp:anchor distT="0" distB="0" distL="114300" distR="114300" simplePos="0" relativeHeight="251865088" behindDoc="0" locked="0" layoutInCell="1" allowOverlap="1" wp14:anchorId="71671BFF" wp14:editId="1BA9ECF7">
                <wp:simplePos x="0" y="0"/>
                <wp:positionH relativeFrom="column">
                  <wp:posOffset>2476500</wp:posOffset>
                </wp:positionH>
                <wp:positionV relativeFrom="paragraph">
                  <wp:posOffset>5196840</wp:posOffset>
                </wp:positionV>
                <wp:extent cx="1733550" cy="285750"/>
                <wp:effectExtent l="0" t="0" r="0" b="0"/>
                <wp:wrapNone/>
                <wp:docPr id="3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285750"/>
                        </a:xfrm>
                        <a:prstGeom prst="rect">
                          <a:avLst/>
                        </a:prstGeom>
                        <a:noFill/>
                        <a:ln w="9525">
                          <a:noFill/>
                          <a:miter lim="800000"/>
                          <a:headEnd/>
                          <a:tailEnd/>
                        </a:ln>
                      </wps:spPr>
                      <wps:txbx>
                        <w:txbxContent>
                          <w:p w:rsidR="00100FAE" w:rsidRPr="00055FDB" w:rsidRDefault="00100FAE" w:rsidP="0030089F">
                            <w:pPr>
                              <w:rPr>
                                <w:b/>
                                <w:sz w:val="28"/>
                                <w:szCs w:val="28"/>
                              </w:rPr>
                            </w:pPr>
                            <w:proofErr w:type="spellStart"/>
                            <w:r w:rsidRPr="00055FDB">
                              <w:rPr>
                                <w:b/>
                                <w:sz w:val="28"/>
                                <w:szCs w:val="28"/>
                              </w:rPr>
                              <w:t>Пахолков</w:t>
                            </w:r>
                            <w:proofErr w:type="spellEnd"/>
                            <w:r w:rsidRPr="00055FDB">
                              <w:rPr>
                                <w:b/>
                                <w:sz w:val="28"/>
                                <w:szCs w:val="28"/>
                              </w:rPr>
                              <w:t xml:space="preserve"> О.В.</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195pt;margin-top:409.2pt;width:136.5pt;height:22.5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" filled="f" stroked="f">
                <v:textbox>
                  <w:txbxContent>
                    <w:p w:rsidR="00D34130" w:rsidRPr="00055FDB" w:rsidRDefault="00D34130" w:rsidP="0030089F">
                      <w:pPr>
                        <w:rPr>
                          <w:b/>
                          <w:sz w:val="28"/>
                          <w:szCs w:val="28"/>
                        </w:rPr>
                      </w:pPr>
                      <w:r w:rsidRPr="00055FDB">
                        <w:rPr>
                          <w:b/>
                          <w:sz w:val="28"/>
                          <w:szCs w:val="28"/>
                        </w:rPr>
                        <w:t>Пахолков О.В.</w:t>
                      </w:r>
                    </w:p>
                  </w:txbxContent>
                </v:textbox>
              </v:shape>
            </w:pict>
          </mc:Fallback>
        </mc:AlternateContent>
      </w:r>
      <w:r w:rsidR="001A15E9" w:rsidRPr="0030089F">
        <w:rPr>
          <w:i/>
          <w:noProof/>
        </w:rPr>
        <mc:AlternateContent>
          <mc:Choice Requires="wps">
            <w:drawing>
              <wp:anchor distT="0" distB="0" distL="114300" distR="114300" simplePos="0" relativeHeight="251863040" behindDoc="0" locked="0" layoutInCell="1" allowOverlap="1" wp14:anchorId="60F485C9" wp14:editId="1FBD69DB">
                <wp:simplePos x="0" y="0"/>
                <wp:positionH relativeFrom="column">
                  <wp:posOffset>2476500</wp:posOffset>
                </wp:positionH>
                <wp:positionV relativeFrom="paragraph">
                  <wp:posOffset>4110990</wp:posOffset>
                </wp:positionV>
                <wp:extent cx="1514475" cy="285750"/>
                <wp:effectExtent l="0" t="0" r="0" b="0"/>
                <wp:wrapNone/>
                <wp:docPr id="30"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4475" cy="285750"/>
                        </a:xfrm>
                        <a:prstGeom prst="rect">
                          <a:avLst/>
                        </a:prstGeom>
                        <a:noFill/>
                        <a:ln w="9525">
                          <a:noFill/>
                          <a:miter lim="800000"/>
                          <a:headEnd/>
                          <a:tailEnd/>
                        </a:ln>
                      </wps:spPr>
                      <wps:txbx>
                        <w:txbxContent>
                          <w:p w:rsidR="00100FAE" w:rsidRPr="00055FDB" w:rsidRDefault="00100FAE" w:rsidP="0030089F">
                            <w:pPr>
                              <w:rPr>
                                <w:b/>
                                <w:sz w:val="28"/>
                                <w:szCs w:val="28"/>
                              </w:rPr>
                            </w:pPr>
                            <w:r w:rsidRPr="00055FDB">
                              <w:rPr>
                                <w:b/>
                                <w:sz w:val="28"/>
                                <w:szCs w:val="28"/>
                              </w:rPr>
                              <w:t>Марков Н.Н.</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195pt;margin-top:323.7pt;width:119.25pt;height:22.5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" filled="f" stroked="f">
                <v:textbox>
                  <w:txbxContent>
                    <w:p w:rsidR="00D34130" w:rsidRPr="00055FDB" w:rsidRDefault="00D34130" w:rsidP="0030089F">
                      <w:pPr>
                        <w:rPr>
                          <w:b/>
                          <w:sz w:val="28"/>
                          <w:szCs w:val="28"/>
                        </w:rPr>
                      </w:pPr>
                      <w:r w:rsidRPr="00055FDB">
                        <w:rPr>
                          <w:b/>
                          <w:sz w:val="28"/>
                          <w:szCs w:val="28"/>
                        </w:rPr>
                        <w:t>Марков Н.Н.</w:t>
                      </w:r>
                    </w:p>
                  </w:txbxContent>
                </v:textbox>
              </v:shape>
            </w:pict>
          </mc:Fallback>
        </mc:AlternateContent>
      </w:r>
      <w:r w:rsidR="001A15E9" w:rsidRPr="0030089F">
        <w:rPr>
          <w:i/>
          <w:noProof/>
        </w:rPr>
        <mc:AlternateContent>
          <mc:Choice Requires="wps">
            <w:drawing>
              <wp:anchor distT="0" distB="0" distL="114300" distR="114300" simplePos="0" relativeHeight="251860992" behindDoc="0" locked="0" layoutInCell="1" allowOverlap="1" wp14:anchorId="4092B75F" wp14:editId="579195EC">
                <wp:simplePos x="0" y="0"/>
                <wp:positionH relativeFrom="column">
                  <wp:posOffset>2343150</wp:posOffset>
                </wp:positionH>
                <wp:positionV relativeFrom="paragraph">
                  <wp:posOffset>2882265</wp:posOffset>
                </wp:positionV>
                <wp:extent cx="1861185" cy="285750"/>
                <wp:effectExtent l="0" t="0" r="0" b="0"/>
                <wp:wrapNone/>
                <wp:docPr id="1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1185" cy="285750"/>
                        </a:xfrm>
                        <a:prstGeom prst="rect">
                          <a:avLst/>
                        </a:prstGeom>
                        <a:noFill/>
                        <a:ln w="9525">
                          <a:noFill/>
                          <a:miter lim="800000"/>
                          <a:headEnd/>
                          <a:tailEnd/>
                        </a:ln>
                      </wps:spPr>
                      <wps:txbx>
                        <w:txbxContent>
                          <w:p w:rsidR="00100FAE" w:rsidRPr="00055FDB" w:rsidRDefault="00100FAE" w:rsidP="0030089F">
                            <w:pPr>
                              <w:rPr>
                                <w:b/>
                                <w:sz w:val="28"/>
                                <w:szCs w:val="28"/>
                              </w:rPr>
                            </w:pPr>
                            <w:r w:rsidRPr="00055FDB">
                              <w:rPr>
                                <w:b/>
                                <w:sz w:val="28"/>
                                <w:szCs w:val="28"/>
                              </w:rPr>
                              <w:t>Кудрявцева Г.А.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184.5pt;margin-top:226.95pt;width:146.55pt;height:22.5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" filled="f" stroked="f">
                <v:textbox>
                  <w:txbxContent>
                    <w:p w:rsidR="00D34130" w:rsidRPr="00055FDB" w:rsidRDefault="00D34130" w:rsidP="0030089F">
                      <w:pPr>
                        <w:rPr>
                          <w:b/>
                          <w:sz w:val="28"/>
                          <w:szCs w:val="28"/>
                        </w:rPr>
                      </w:pPr>
                      <w:r w:rsidRPr="00055FDB">
                        <w:rPr>
                          <w:b/>
                          <w:sz w:val="28"/>
                          <w:szCs w:val="28"/>
                        </w:rPr>
                        <w:t>Кудрявцева Г.А.</w:t>
                      </w:r>
                    </w:p>
                  </w:txbxContent>
                </v:textbox>
              </v:shape>
            </w:pict>
          </mc:Fallback>
        </mc:AlternateContent>
      </w:r>
      <w:r w:rsidR="001A15E9" w:rsidRPr="0030089F">
        <w:rPr>
          <w:i/>
          <w:noProof/>
        </w:rPr>
        <mc:AlternateContent>
          <mc:Choice Requires="wps">
            <w:drawing>
              <wp:anchor distT="0" distB="0" distL="114300" distR="114300" simplePos="0" relativeHeight="251858944" behindDoc="0" locked="0" layoutInCell="1" allowOverlap="1" wp14:anchorId="0731537B" wp14:editId="0A5C59DF">
                <wp:simplePos x="0" y="0"/>
                <wp:positionH relativeFrom="column">
                  <wp:posOffset>2590800</wp:posOffset>
                </wp:positionH>
                <wp:positionV relativeFrom="paragraph">
                  <wp:posOffset>1777365</wp:posOffset>
                </wp:positionV>
                <wp:extent cx="1514475" cy="285750"/>
                <wp:effectExtent l="0" t="0" r="0" b="0"/>
                <wp:wrapNone/>
                <wp:docPr id="1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4475" cy="285750"/>
                        </a:xfrm>
                        <a:prstGeom prst="rect">
                          <a:avLst/>
                        </a:prstGeom>
                        <a:noFill/>
                        <a:ln w="9525">
                          <a:noFill/>
                          <a:miter lim="800000"/>
                          <a:headEnd/>
                          <a:tailEnd/>
                        </a:ln>
                      </wps:spPr>
                      <wps:txbx>
                        <w:txbxContent>
                          <w:p w:rsidR="00100FAE" w:rsidRPr="00055FDB" w:rsidRDefault="00100FAE" w:rsidP="0030089F">
                            <w:pPr>
                              <w:rPr>
                                <w:b/>
                                <w:sz w:val="28"/>
                                <w:szCs w:val="28"/>
                              </w:rPr>
                            </w:pPr>
                            <w:r w:rsidRPr="00055FDB">
                              <w:rPr>
                                <w:b/>
                                <w:sz w:val="28"/>
                                <w:szCs w:val="28"/>
                              </w:rPr>
                              <w:t>Иванов С.П.</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204pt;margin-top:139.95pt;width:119.25pt;height:22.5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" filled="f" stroked="f">
                <v:textbox>
                  <w:txbxContent>
                    <w:p w:rsidR="00D34130" w:rsidRPr="00055FDB" w:rsidRDefault="00D34130" w:rsidP="0030089F">
                      <w:pPr>
                        <w:rPr>
                          <w:b/>
                          <w:sz w:val="28"/>
                          <w:szCs w:val="28"/>
                        </w:rPr>
                      </w:pPr>
                      <w:r w:rsidRPr="00055FDB">
                        <w:rPr>
                          <w:b/>
                          <w:sz w:val="28"/>
                          <w:szCs w:val="28"/>
                        </w:rPr>
                        <w:t>Иванов С.П.</w:t>
                      </w:r>
                    </w:p>
                  </w:txbxContent>
                </v:textbox>
              </v:shape>
            </w:pict>
          </mc:Fallback>
        </mc:AlternateContent>
      </w:r>
      <w:r w:rsidR="001A15E9" w:rsidRPr="0030089F">
        <w:rPr>
          <w:i/>
          <w:noProof/>
        </w:rPr>
        <mc:AlternateContent>
          <mc:Choice Requires="wps">
            <w:drawing>
              <wp:anchor distT="0" distB="0" distL="114300" distR="114300" simplePos="0" relativeHeight="251856896" behindDoc="0" locked="0" layoutInCell="1" allowOverlap="1" wp14:anchorId="13F07EBB" wp14:editId="0C3A80B0">
                <wp:simplePos x="0" y="0"/>
                <wp:positionH relativeFrom="column">
                  <wp:posOffset>2476500</wp:posOffset>
                </wp:positionH>
                <wp:positionV relativeFrom="paragraph">
                  <wp:posOffset>605790</wp:posOffset>
                </wp:positionV>
                <wp:extent cx="1466850" cy="285750"/>
                <wp:effectExtent l="0" t="0" r="0" b="0"/>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0" cy="285750"/>
                        </a:xfrm>
                        <a:prstGeom prst="rect">
                          <a:avLst/>
                        </a:prstGeom>
                        <a:noFill/>
                        <a:ln w="9525">
                          <a:noFill/>
                          <a:miter lim="800000"/>
                          <a:headEnd/>
                          <a:tailEnd/>
                        </a:ln>
                      </wps:spPr>
                      <wps:txbx>
                        <w:txbxContent>
                          <w:p w:rsidR="00100FAE" w:rsidRPr="00055FDB" w:rsidRDefault="00100FAE">
                            <w:pPr>
                              <w:rPr>
                                <w:b/>
                                <w:sz w:val="28"/>
                                <w:szCs w:val="28"/>
                              </w:rPr>
                            </w:pPr>
                            <w:proofErr w:type="spellStart"/>
                            <w:r w:rsidRPr="00055FDB">
                              <w:rPr>
                                <w:b/>
                                <w:sz w:val="28"/>
                                <w:szCs w:val="28"/>
                              </w:rPr>
                              <w:t>Ашифин</w:t>
                            </w:r>
                            <w:proofErr w:type="spellEnd"/>
                            <w:r w:rsidRPr="00055FDB">
                              <w:rPr>
                                <w:b/>
                                <w:sz w:val="28"/>
                                <w:szCs w:val="28"/>
                              </w:rPr>
                              <w:t xml:space="preserve"> К.Г.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195pt;margin-top:47.7pt;width:115.5pt;height:22.5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" filled="f" stroked="f">
                <v:textbox>
                  <w:txbxContent>
                    <w:p w:rsidR="00D34130" w:rsidRPr="00055FDB" w:rsidRDefault="00D34130">
                      <w:pPr>
                        <w:rPr>
                          <w:b/>
                          <w:sz w:val="28"/>
                          <w:szCs w:val="28"/>
                        </w:rPr>
                      </w:pPr>
                      <w:r w:rsidRPr="00055FDB">
                        <w:rPr>
                          <w:b/>
                          <w:sz w:val="28"/>
                          <w:szCs w:val="28"/>
                        </w:rPr>
                        <w:t>Ашифин К.Г.</w:t>
                      </w:r>
                    </w:p>
                  </w:txbxContent>
                </v:textbox>
              </v:shape>
            </w:pict>
          </mc:Fallback>
        </mc:AlternateContent>
      </w:r>
      <w:r w:rsidR="00871E61">
        <w:rPr>
          <w:i/>
          <w:noProof/>
        </w:rPr>
        <w:drawing>
          <wp:inline distT="0" distB="0" distL="0" distR="0" wp14:anchorId="3B678E9E" wp14:editId="0ED72376">
            <wp:extent cx="6286500" cy="7753350"/>
            <wp:effectExtent l="0" t="0" r="19050" b="19050"/>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871E61" w:rsidRDefault="00871E61">
      <w:pPr>
        <w:rPr>
          <w:i/>
          <w:lang w:eastAsia="en-US"/>
        </w:rPr>
      </w:pPr>
    </w:p>
    <w:p w:rsidR="00871E61" w:rsidRDefault="00871E61">
      <w:pPr>
        <w:rPr>
          <w:i/>
          <w:lang w:eastAsia="en-US"/>
        </w:rPr>
      </w:pPr>
      <w:r>
        <w:rPr>
          <w:i/>
          <w:lang w:eastAsia="en-US"/>
        </w:rPr>
        <w:br w:type="page"/>
      </w:r>
    </w:p>
    <w:p w:rsidR="00C462F0" w:rsidRPr="00D41526" w:rsidRDefault="00C462F0" w:rsidP="00C462F0">
      <w:pPr>
        <w:ind w:right="51"/>
        <w:jc w:val="both"/>
        <w:rPr>
          <w:rFonts w:ascii="Arial" w:hAnsi="Arial" w:cs="Arial"/>
          <w:b/>
          <w:sz w:val="22"/>
          <w:szCs w:val="22"/>
        </w:rPr>
      </w:pP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rsidR="00C462F0" w:rsidRPr="00D41526" w:rsidRDefault="00C462F0" w:rsidP="00C462F0">
      <w:pPr>
        <w:framePr w:hSpace="180" w:wrap="around" w:vAnchor="text" w:hAnchor="page" w:x="922" w:y="-250"/>
        <w:jc w:val="center"/>
      </w:pPr>
      <w:r>
        <w:rPr>
          <w:b/>
          <w:caps/>
          <w:noProof/>
          <w:sz w:val="28"/>
          <w:szCs w:val="28"/>
        </w:rPr>
        <w:drawing>
          <wp:inline distT="0" distB="0" distL="0" distR="0" wp14:anchorId="037A9407" wp14:editId="108D8EA9">
            <wp:extent cx="438150" cy="523875"/>
            <wp:effectExtent l="0" t="0" r="0" b="9525"/>
            <wp:docPr id="8" name="Рисунок 84"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4" descr="Описание: Logo_bul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8150" cy="523875"/>
                    </a:xfrm>
                    <a:prstGeom prst="rect">
                      <a:avLst/>
                    </a:prstGeom>
                    <a:noFill/>
                    <a:ln>
                      <a:noFill/>
                    </a:ln>
                  </pic:spPr>
                </pic:pic>
              </a:graphicData>
            </a:graphic>
          </wp:inline>
        </w:drawing>
      </w:r>
    </w:p>
    <w:p w:rsidR="009278E3" w:rsidRPr="000455A4" w:rsidRDefault="009278E3" w:rsidP="009278E3">
      <w:pPr>
        <w:jc w:val="center"/>
        <w:rPr>
          <w:rFonts w:ascii="Arial" w:hAnsi="Arial" w:cs="Arial"/>
          <w:sz w:val="20"/>
          <w:szCs w:val="20"/>
        </w:rPr>
      </w:pPr>
      <w:r w:rsidRPr="000455A4">
        <w:rPr>
          <w:rFonts w:ascii="Arial" w:hAnsi="Arial" w:cs="Arial"/>
          <w:sz w:val="20"/>
          <w:szCs w:val="20"/>
        </w:rPr>
        <w:t xml:space="preserve">Опрос проведён ИОМ "Квалитас" </w:t>
      </w:r>
      <w:r w:rsidR="00F57672" w:rsidRPr="00F57672">
        <w:rPr>
          <w:rFonts w:ascii="Arial" w:hAnsi="Arial" w:cs="Arial"/>
          <w:sz w:val="20"/>
          <w:szCs w:val="20"/>
        </w:rPr>
        <w:t>28</w:t>
      </w:r>
      <w:r>
        <w:rPr>
          <w:rFonts w:ascii="Arial" w:hAnsi="Arial" w:cs="Arial"/>
          <w:sz w:val="20"/>
          <w:szCs w:val="20"/>
        </w:rPr>
        <w:t xml:space="preserve"> – </w:t>
      </w:r>
      <w:r w:rsidR="00F57672" w:rsidRPr="00F57672">
        <w:rPr>
          <w:rFonts w:ascii="Arial" w:hAnsi="Arial" w:cs="Arial"/>
          <w:sz w:val="20"/>
          <w:szCs w:val="20"/>
        </w:rPr>
        <w:t>2</w:t>
      </w:r>
      <w:r w:rsidRPr="00144EDB">
        <w:rPr>
          <w:rFonts w:ascii="Arial" w:hAnsi="Arial" w:cs="Arial"/>
          <w:sz w:val="20"/>
          <w:szCs w:val="20"/>
        </w:rPr>
        <w:t>9</w:t>
      </w:r>
      <w:r>
        <w:rPr>
          <w:rFonts w:ascii="Arial" w:hAnsi="Arial" w:cs="Arial"/>
          <w:sz w:val="20"/>
          <w:szCs w:val="20"/>
        </w:rPr>
        <w:t xml:space="preserve"> июня</w:t>
      </w:r>
      <w:r w:rsidRPr="000455A4">
        <w:rPr>
          <w:rFonts w:ascii="Arial" w:hAnsi="Arial" w:cs="Arial"/>
          <w:sz w:val="20"/>
          <w:szCs w:val="20"/>
        </w:rPr>
        <w:t xml:space="preserve"> 201</w:t>
      </w:r>
      <w:r>
        <w:rPr>
          <w:rFonts w:ascii="Arial" w:hAnsi="Arial" w:cs="Arial"/>
          <w:sz w:val="20"/>
          <w:szCs w:val="20"/>
        </w:rPr>
        <w:t>3</w:t>
      </w:r>
      <w:r w:rsidRPr="000455A4">
        <w:rPr>
          <w:rFonts w:ascii="Arial" w:hAnsi="Arial" w:cs="Arial"/>
          <w:sz w:val="20"/>
          <w:szCs w:val="20"/>
        </w:rPr>
        <w:t xml:space="preserve"> года методом телефонного интервью.</w:t>
      </w:r>
    </w:p>
    <w:p w:rsidR="009278E3" w:rsidRPr="000455A4" w:rsidRDefault="009278E3" w:rsidP="009278E3">
      <w:pPr>
        <w:jc w:val="center"/>
        <w:rPr>
          <w:rFonts w:ascii="Arial" w:hAnsi="Arial" w:cs="Arial"/>
          <w:sz w:val="20"/>
          <w:szCs w:val="20"/>
        </w:rPr>
      </w:pPr>
      <w:r w:rsidRPr="000455A4">
        <w:rPr>
          <w:rFonts w:ascii="Arial" w:hAnsi="Arial" w:cs="Arial"/>
          <w:sz w:val="20"/>
          <w:szCs w:val="20"/>
        </w:rPr>
        <w:t>Выборка репрезентативна для населения г. Воронежа старше 18 лет по полу и возрасту.</w:t>
      </w:r>
      <w:r w:rsidRPr="000455A4">
        <w:rPr>
          <w:rFonts w:ascii="Arial" w:hAnsi="Arial" w:cs="Arial"/>
          <w:sz w:val="20"/>
          <w:szCs w:val="20"/>
          <w:highlight w:val="red"/>
        </w:rPr>
        <w:t xml:space="preserve"> </w:t>
      </w:r>
    </w:p>
    <w:p w:rsidR="009278E3" w:rsidRPr="000455A4" w:rsidRDefault="009278E3" w:rsidP="009278E3">
      <w:pPr>
        <w:jc w:val="center"/>
        <w:rPr>
          <w:rFonts w:ascii="Arial" w:hAnsi="Arial" w:cs="Arial"/>
          <w:sz w:val="20"/>
          <w:szCs w:val="20"/>
        </w:rPr>
      </w:pPr>
      <w:r w:rsidRPr="000455A4">
        <w:rPr>
          <w:rFonts w:ascii="Arial" w:hAnsi="Arial" w:cs="Arial"/>
          <w:sz w:val="20"/>
          <w:szCs w:val="20"/>
        </w:rPr>
        <w:t>Опрошен</w:t>
      </w:r>
      <w:r>
        <w:rPr>
          <w:rFonts w:ascii="Arial" w:hAnsi="Arial" w:cs="Arial"/>
          <w:sz w:val="20"/>
          <w:szCs w:val="20"/>
        </w:rPr>
        <w:t>о</w:t>
      </w:r>
      <w:r w:rsidRPr="000455A4">
        <w:rPr>
          <w:rFonts w:ascii="Arial" w:hAnsi="Arial" w:cs="Arial"/>
          <w:sz w:val="20"/>
          <w:szCs w:val="20"/>
        </w:rPr>
        <w:t xml:space="preserve"> </w:t>
      </w:r>
      <w:r>
        <w:rPr>
          <w:rFonts w:ascii="Arial" w:hAnsi="Arial" w:cs="Arial"/>
          <w:sz w:val="20"/>
          <w:szCs w:val="20"/>
        </w:rPr>
        <w:t>80</w:t>
      </w:r>
      <w:r w:rsidRPr="00784F88">
        <w:rPr>
          <w:rFonts w:ascii="Arial" w:hAnsi="Arial" w:cs="Arial"/>
          <w:sz w:val="20"/>
          <w:szCs w:val="20"/>
        </w:rPr>
        <w:t>2</w:t>
      </w:r>
      <w:r w:rsidRPr="000455A4">
        <w:rPr>
          <w:rFonts w:ascii="Arial" w:hAnsi="Arial" w:cs="Arial"/>
          <w:sz w:val="20"/>
          <w:szCs w:val="20"/>
        </w:rPr>
        <w:t xml:space="preserve"> человек</w:t>
      </w:r>
      <w:r>
        <w:rPr>
          <w:rFonts w:ascii="Arial" w:hAnsi="Arial" w:cs="Arial"/>
          <w:sz w:val="20"/>
          <w:szCs w:val="20"/>
        </w:rPr>
        <w:t>а</w:t>
      </w:r>
      <w:r w:rsidRPr="000455A4">
        <w:rPr>
          <w:rFonts w:ascii="Arial" w:hAnsi="Arial" w:cs="Arial"/>
          <w:sz w:val="20"/>
          <w:szCs w:val="20"/>
        </w:rPr>
        <w:t>.</w:t>
      </w:r>
    </w:p>
    <w:p w:rsidR="00C462F0" w:rsidRPr="00D41526" w:rsidRDefault="00C462F0" w:rsidP="00C462F0">
      <w:pPr>
        <w:jc w:val="center"/>
      </w:pPr>
      <w:r>
        <w:rPr>
          <w:noProof/>
        </w:rPr>
        <mc:AlternateContent>
          <mc:Choice Requires="wps">
            <w:drawing>
              <wp:anchor distT="4294967293" distB="4294967293" distL="114300" distR="114300" simplePos="0" relativeHeight="251846656" behindDoc="0" locked="0" layoutInCell="1" allowOverlap="1" wp14:anchorId="21A6B320" wp14:editId="1332A247">
                <wp:simplePos x="0" y="0"/>
                <wp:positionH relativeFrom="column">
                  <wp:posOffset>120015</wp:posOffset>
                </wp:positionH>
                <wp:positionV relativeFrom="paragraph">
                  <wp:posOffset>86994</wp:posOffset>
                </wp:positionV>
                <wp:extent cx="6629400" cy="0"/>
                <wp:effectExtent l="0" t="0" r="19050" b="19050"/>
                <wp:wrapNone/>
                <wp:docPr id="6"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84665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" strokeweight="2pt"/>
            </w:pict>
          </mc:Fallback>
        </mc:AlternateContent>
      </w:r>
    </w:p>
    <w:p w:rsidR="00C462F0" w:rsidRPr="0086510B" w:rsidRDefault="00C462F0" w:rsidP="00C462F0">
      <w:pPr>
        <w:pStyle w:val="1"/>
        <w:spacing w:before="0" w:after="0"/>
        <w:jc w:val="center"/>
        <w:rPr>
          <w:rFonts w:ascii="Times New Roman" w:hAnsi="Times New Roman"/>
          <w:bCs/>
          <w:i/>
          <w:spacing w:val="-4"/>
          <w:kern w:val="0"/>
          <w:sz w:val="24"/>
          <w:szCs w:val="24"/>
        </w:rPr>
      </w:pPr>
      <w:r>
        <w:rPr>
          <w:rFonts w:ascii="Times New Roman" w:hAnsi="Times New Roman"/>
          <w:i/>
          <w:spacing w:val="-4"/>
          <w:kern w:val="0"/>
          <w:sz w:val="24"/>
          <w:szCs w:val="24"/>
        </w:rPr>
        <w:t>4</w:t>
      </w:r>
      <w:r w:rsidRPr="0086510B">
        <w:rPr>
          <w:rFonts w:ascii="Times New Roman" w:hAnsi="Times New Roman"/>
          <w:i/>
          <w:spacing w:val="-4"/>
          <w:kern w:val="0"/>
          <w:sz w:val="24"/>
          <w:szCs w:val="24"/>
        </w:rPr>
        <w:t xml:space="preserve"> </w:t>
      </w:r>
      <w:r w:rsidRPr="00887DAB">
        <w:rPr>
          <w:rFonts w:ascii="Times New Roman" w:hAnsi="Times New Roman"/>
          <w:i/>
          <w:spacing w:val="-4"/>
          <w:kern w:val="0"/>
          <w:sz w:val="24"/>
          <w:szCs w:val="24"/>
        </w:rPr>
        <w:t>раздел</w:t>
      </w:r>
      <w:r w:rsidRPr="0086510B">
        <w:rPr>
          <w:rFonts w:ascii="Times New Roman" w:hAnsi="Times New Roman"/>
          <w:i/>
          <w:spacing w:val="-4"/>
          <w:kern w:val="0"/>
          <w:sz w:val="24"/>
          <w:szCs w:val="24"/>
        </w:rPr>
        <w:t>:</w:t>
      </w:r>
      <w:r w:rsidRPr="003B5674">
        <w:rPr>
          <w:rFonts w:ascii="Times New Roman" w:hAnsi="Times New Roman"/>
          <w:i/>
          <w:spacing w:val="-4"/>
          <w:kern w:val="0"/>
          <w:sz w:val="24"/>
          <w:szCs w:val="24"/>
        </w:rPr>
        <w:t xml:space="preserve"> </w:t>
      </w:r>
      <w:r w:rsidRPr="00C462F0">
        <w:rPr>
          <w:rFonts w:ascii="Times New Roman" w:hAnsi="Times New Roman"/>
          <w:i/>
          <w:spacing w:val="-4"/>
          <w:kern w:val="0"/>
          <w:sz w:val="24"/>
          <w:szCs w:val="24"/>
        </w:rPr>
        <w:t>ПО СЛЕДАМ АНТИНИКЕЛЕВОГО ПОГРОМА 22 ИЮНЯ</w:t>
      </w:r>
    </w:p>
    <w:p w:rsidR="00C462F0" w:rsidRPr="006D249F" w:rsidRDefault="00C462F0" w:rsidP="00C462F0">
      <w:pPr>
        <w:keepNext/>
        <w:ind w:left="1560"/>
        <w:jc w:val="both"/>
        <w:outlineLvl w:val="2"/>
        <w:rPr>
          <w:rFonts w:cs="Arial"/>
          <w:b/>
          <w:bCs/>
          <w:caps/>
          <w:spacing w:val="-4"/>
        </w:rPr>
      </w:pPr>
      <w:r w:rsidRPr="00C124E6">
        <w:rPr>
          <w:rFonts w:cs="Arial"/>
          <w:b/>
          <w:bCs/>
          <w:caps/>
          <w:spacing w:val="-4"/>
        </w:rPr>
        <w:t>Скажите, Вы знаете, что-то слышали или слышите в первый раз о разгроме лагеря геологов в Новохоперском районе?</w:t>
      </w:r>
    </w:p>
    <w:p w:rsidR="00C462F0" w:rsidRPr="0062614B" w:rsidRDefault="00C462F0" w:rsidP="00C462F0">
      <w:pPr>
        <w:jc w:val="right"/>
        <w:rPr>
          <w:i/>
          <w:lang w:eastAsia="en-US"/>
        </w:rPr>
      </w:pPr>
      <w:r w:rsidRPr="001F22A8">
        <w:rPr>
          <w:i/>
          <w:lang w:eastAsia="en-US"/>
        </w:rPr>
        <w:t xml:space="preserve">Таблица </w:t>
      </w:r>
      <w:r>
        <w:rPr>
          <w:i/>
          <w:lang w:eastAsia="en-US"/>
        </w:rPr>
        <w:t>1</w:t>
      </w:r>
      <w:r w:rsidR="000A23E1">
        <w:rPr>
          <w:i/>
          <w:lang w:eastAsia="en-US"/>
        </w:rPr>
        <w:t>0</w:t>
      </w:r>
    </w:p>
    <w:p w:rsidR="00C462F0" w:rsidRDefault="00C462F0" w:rsidP="00C462F0">
      <w:pPr>
        <w:ind w:left="181"/>
        <w:jc w:val="center"/>
        <w:rPr>
          <w:i/>
          <w:lang w:eastAsia="en-US"/>
        </w:rPr>
      </w:pPr>
      <w:r w:rsidRPr="00D17F30">
        <w:rPr>
          <w:rFonts w:ascii="Arial" w:hAnsi="Arial" w:cs="Arial"/>
          <w:lang w:eastAsia="en-US"/>
        </w:rPr>
        <w:object w:dxaOrig="9251" w:dyaOrig="9310">
          <v:shape id="_x0000_i1034" type="#_x0000_t75" style="width:431.25pt;height:431.25pt" o:ole="" fillcolor="window">
            <v:imagedata r:id="rId36" o:title=""/>
          </v:shape>
          <o:OLEObject Type="Embed" ProgID="Excel.Sheet.12" ShapeID="_x0000_i1034" DrawAspect="Content" ObjectID="_1435131346" r:id="rId37"/>
        </w:object>
      </w:r>
    </w:p>
    <w:p w:rsidR="00C462F0" w:rsidRDefault="00C462F0" w:rsidP="00C462F0">
      <w:pPr>
        <w:ind w:left="181"/>
        <w:jc w:val="center"/>
        <w:rPr>
          <w:i/>
          <w:lang w:eastAsia="en-US"/>
        </w:rPr>
      </w:pPr>
      <w:r w:rsidRPr="006D249F">
        <w:rPr>
          <w:i/>
          <w:lang w:eastAsia="en-US"/>
        </w:rPr>
        <w:t>(Примечание: распределение ответов респондентов по строке составляет 100%)</w:t>
      </w:r>
    </w:p>
    <w:p w:rsidR="006753B0" w:rsidRDefault="00C462F0" w:rsidP="006753B0">
      <w:pPr>
        <w:ind w:right="51" w:firstLine="567"/>
        <w:jc w:val="both"/>
        <w:rPr>
          <w:i/>
          <w:lang w:eastAsia="en-US"/>
        </w:rPr>
      </w:pPr>
      <w:r>
        <w:t xml:space="preserve">Каждый пятый опрошенный знаком с подробностями событий, произошедших 22 июня на </w:t>
      </w:r>
      <w:proofErr w:type="spellStart"/>
      <w:r>
        <w:t>С</w:t>
      </w:r>
      <w:r>
        <w:t>о</w:t>
      </w:r>
      <w:r>
        <w:t>рокинском</w:t>
      </w:r>
      <w:proofErr w:type="spellEnd"/>
      <w:r>
        <w:t xml:space="preserve"> поле в Новохоперском районе, когда после митинга толпа двинулась к огороженной те</w:t>
      </w:r>
      <w:r>
        <w:t>р</w:t>
      </w:r>
      <w:r>
        <w:t>ритории лагеря геологов и, проломив трактором ограждение, неизвестные подожгли буровые уст</w:t>
      </w:r>
      <w:r>
        <w:t>а</w:t>
      </w:r>
      <w:r>
        <w:t>новки и технику, повредили автомобили. В настоящее время в этом районе проводится бурение с ц</w:t>
      </w:r>
      <w:r>
        <w:t>е</w:t>
      </w:r>
      <w:r>
        <w:t xml:space="preserve">лью геологоразведки, а  решение по добыче никеля ещё не принято. Поэтому действия протестующих носят превентивный характер. Из опасения, что по результатам геологоразведки может быть принято судьбоносное для региона решение, проводятся акции протеста, направленные на прекращение самих </w:t>
      </w:r>
      <w:proofErr w:type="spellStart"/>
      <w:r>
        <w:t>геологоразведовательных</w:t>
      </w:r>
      <w:proofErr w:type="spellEnd"/>
      <w:r>
        <w:t xml:space="preserve"> работ. </w:t>
      </w:r>
      <w:r w:rsidR="006753B0">
        <w:t>В непосредственном нападении на вахтовый поселок геологов пр</w:t>
      </w:r>
      <w:r w:rsidR="006753B0">
        <w:t>и</w:t>
      </w:r>
      <w:r w:rsidR="006753B0">
        <w:t>нимало участие до тысячи человек, в ходе беспорядков пострадало трое полицейских. Убытки комп</w:t>
      </w:r>
      <w:r w:rsidR="006753B0">
        <w:t>а</w:t>
      </w:r>
      <w:r w:rsidR="006753B0">
        <w:t xml:space="preserve">нии УГМК, проводящей </w:t>
      </w:r>
      <w:proofErr w:type="spellStart"/>
      <w:r w:rsidR="006753B0">
        <w:t>геологоразведовательные</w:t>
      </w:r>
      <w:proofErr w:type="spellEnd"/>
      <w:r w:rsidR="006753B0">
        <w:t xml:space="preserve"> работы в </w:t>
      </w:r>
      <w:proofErr w:type="spellStart"/>
      <w:r w:rsidR="006753B0">
        <w:t>Новохоперье</w:t>
      </w:r>
      <w:proofErr w:type="spellEnd"/>
      <w:r w:rsidR="006753B0">
        <w:t xml:space="preserve">, исчисляются десятками миллионов рублей. </w:t>
      </w:r>
    </w:p>
    <w:p w:rsidR="00C462F0" w:rsidRDefault="00C462F0" w:rsidP="00C462F0">
      <w:pPr>
        <w:ind w:right="51" w:firstLine="567"/>
        <w:jc w:val="both"/>
      </w:pPr>
      <w:r>
        <w:t xml:space="preserve">Лучше всего информированы о </w:t>
      </w:r>
      <w:r w:rsidR="006753B0">
        <w:t xml:space="preserve">произошедших </w:t>
      </w:r>
      <w:r>
        <w:t>событиях люди с высшим образованием (</w:t>
      </w:r>
      <w:r w:rsidRPr="006753B0">
        <w:rPr>
          <w:b/>
        </w:rPr>
        <w:t>25%</w:t>
      </w:r>
      <w:r>
        <w:t xml:space="preserve">). Уровень информированности молодежи в два-три раза ниже, чем старшего поколения.  </w:t>
      </w:r>
    </w:p>
    <w:p w:rsidR="00C462F0" w:rsidRDefault="00C462F0" w:rsidP="006753B0">
      <w:pPr>
        <w:ind w:right="51" w:firstLine="567"/>
        <w:jc w:val="both"/>
        <w:rPr>
          <w:i/>
          <w:lang w:eastAsia="en-US"/>
        </w:rPr>
      </w:pPr>
      <w:r>
        <w:t>Около половины воронежцев (</w:t>
      </w:r>
      <w:r w:rsidRPr="006753B0">
        <w:rPr>
          <w:b/>
        </w:rPr>
        <w:t>44%</w:t>
      </w:r>
      <w:r>
        <w:t xml:space="preserve">) что-то слышали </w:t>
      </w:r>
      <w:r w:rsidR="006753B0">
        <w:t>о погроме</w:t>
      </w:r>
      <w:r>
        <w:t xml:space="preserve">, а </w:t>
      </w:r>
      <w:r w:rsidRPr="006753B0">
        <w:rPr>
          <w:b/>
        </w:rPr>
        <w:t>36%</w:t>
      </w:r>
      <w:r>
        <w:t xml:space="preserve"> горожан услышали об инциденте в первый раз во время опроса. Большинство воронежской молодежи (</w:t>
      </w:r>
      <w:r w:rsidRPr="006753B0">
        <w:rPr>
          <w:b/>
        </w:rPr>
        <w:t>57%</w:t>
      </w:r>
      <w:r>
        <w:t>) ничего не зн</w:t>
      </w:r>
      <w:r>
        <w:t>а</w:t>
      </w:r>
      <w:r>
        <w:t xml:space="preserve">ют о событиях в Новохоперском районе. </w:t>
      </w:r>
      <w:r>
        <w:rPr>
          <w:i/>
          <w:lang w:eastAsia="en-US"/>
        </w:rPr>
        <w:br w:type="page"/>
      </w:r>
    </w:p>
    <w:p w:rsidR="00C462F0" w:rsidRPr="00D41526" w:rsidRDefault="00C462F0" w:rsidP="00C462F0">
      <w:pPr>
        <w:ind w:right="51"/>
        <w:jc w:val="both"/>
        <w:rPr>
          <w:rFonts w:ascii="Arial" w:hAnsi="Arial" w:cs="Arial"/>
          <w:b/>
          <w:sz w:val="22"/>
          <w:szCs w:val="22"/>
        </w:rPr>
      </w:pP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rsidR="00C462F0" w:rsidRPr="00D41526" w:rsidRDefault="00C462F0" w:rsidP="00C462F0">
      <w:pPr>
        <w:framePr w:hSpace="180" w:wrap="around" w:vAnchor="text" w:hAnchor="page" w:x="922" w:y="-250"/>
        <w:jc w:val="center"/>
      </w:pPr>
      <w:r>
        <w:rPr>
          <w:b/>
          <w:caps/>
          <w:noProof/>
          <w:sz w:val="28"/>
          <w:szCs w:val="28"/>
        </w:rPr>
        <w:drawing>
          <wp:inline distT="0" distB="0" distL="0" distR="0" wp14:anchorId="69070412" wp14:editId="4D3406F9">
            <wp:extent cx="438150" cy="523875"/>
            <wp:effectExtent l="0" t="0" r="0" b="9525"/>
            <wp:docPr id="11" name="Рисунок 84"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4" descr="Описание: Logo_bul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8150" cy="523875"/>
                    </a:xfrm>
                    <a:prstGeom prst="rect">
                      <a:avLst/>
                    </a:prstGeom>
                    <a:noFill/>
                    <a:ln>
                      <a:noFill/>
                    </a:ln>
                  </pic:spPr>
                </pic:pic>
              </a:graphicData>
            </a:graphic>
          </wp:inline>
        </w:drawing>
      </w:r>
    </w:p>
    <w:p w:rsidR="00F57672" w:rsidRPr="000455A4" w:rsidRDefault="00F57672" w:rsidP="00F57672">
      <w:pPr>
        <w:jc w:val="center"/>
        <w:rPr>
          <w:rFonts w:ascii="Arial" w:hAnsi="Arial" w:cs="Arial"/>
          <w:sz w:val="20"/>
          <w:szCs w:val="20"/>
        </w:rPr>
      </w:pPr>
      <w:r w:rsidRPr="000455A4">
        <w:rPr>
          <w:rFonts w:ascii="Arial" w:hAnsi="Arial" w:cs="Arial"/>
          <w:sz w:val="20"/>
          <w:szCs w:val="20"/>
        </w:rPr>
        <w:t xml:space="preserve">Опрос проведён ИОМ "Квалитас" </w:t>
      </w:r>
      <w:r w:rsidRPr="00F57672">
        <w:rPr>
          <w:rFonts w:ascii="Arial" w:hAnsi="Arial" w:cs="Arial"/>
          <w:sz w:val="20"/>
          <w:szCs w:val="20"/>
        </w:rPr>
        <w:t>28</w:t>
      </w:r>
      <w:r>
        <w:rPr>
          <w:rFonts w:ascii="Arial" w:hAnsi="Arial" w:cs="Arial"/>
          <w:sz w:val="20"/>
          <w:szCs w:val="20"/>
        </w:rPr>
        <w:t xml:space="preserve"> – </w:t>
      </w:r>
      <w:r w:rsidRPr="00F57672">
        <w:rPr>
          <w:rFonts w:ascii="Arial" w:hAnsi="Arial" w:cs="Arial"/>
          <w:sz w:val="20"/>
          <w:szCs w:val="20"/>
        </w:rPr>
        <w:t>2</w:t>
      </w:r>
      <w:r w:rsidRPr="00144EDB">
        <w:rPr>
          <w:rFonts w:ascii="Arial" w:hAnsi="Arial" w:cs="Arial"/>
          <w:sz w:val="20"/>
          <w:szCs w:val="20"/>
        </w:rPr>
        <w:t>9</w:t>
      </w:r>
      <w:r>
        <w:rPr>
          <w:rFonts w:ascii="Arial" w:hAnsi="Arial" w:cs="Arial"/>
          <w:sz w:val="20"/>
          <w:szCs w:val="20"/>
        </w:rPr>
        <w:t xml:space="preserve"> июня</w:t>
      </w:r>
      <w:r w:rsidRPr="000455A4">
        <w:rPr>
          <w:rFonts w:ascii="Arial" w:hAnsi="Arial" w:cs="Arial"/>
          <w:sz w:val="20"/>
          <w:szCs w:val="20"/>
        </w:rPr>
        <w:t xml:space="preserve"> 201</w:t>
      </w:r>
      <w:r>
        <w:rPr>
          <w:rFonts w:ascii="Arial" w:hAnsi="Arial" w:cs="Arial"/>
          <w:sz w:val="20"/>
          <w:szCs w:val="20"/>
        </w:rPr>
        <w:t>3</w:t>
      </w:r>
      <w:r w:rsidRPr="000455A4">
        <w:rPr>
          <w:rFonts w:ascii="Arial" w:hAnsi="Arial" w:cs="Arial"/>
          <w:sz w:val="20"/>
          <w:szCs w:val="20"/>
        </w:rPr>
        <w:t xml:space="preserve"> года методом телефонного интервью.</w:t>
      </w:r>
    </w:p>
    <w:p w:rsidR="00F57672" w:rsidRPr="000455A4" w:rsidRDefault="00F57672" w:rsidP="00F57672">
      <w:pPr>
        <w:jc w:val="center"/>
        <w:rPr>
          <w:rFonts w:ascii="Arial" w:hAnsi="Arial" w:cs="Arial"/>
          <w:sz w:val="20"/>
          <w:szCs w:val="20"/>
        </w:rPr>
      </w:pPr>
      <w:r w:rsidRPr="000455A4">
        <w:rPr>
          <w:rFonts w:ascii="Arial" w:hAnsi="Arial" w:cs="Arial"/>
          <w:sz w:val="20"/>
          <w:szCs w:val="20"/>
        </w:rPr>
        <w:t>Выборка репрезентативна для населения г. Воронежа старше 18 лет по полу и возрасту.</w:t>
      </w:r>
      <w:r w:rsidRPr="000455A4">
        <w:rPr>
          <w:rFonts w:ascii="Arial" w:hAnsi="Arial" w:cs="Arial"/>
          <w:sz w:val="20"/>
          <w:szCs w:val="20"/>
          <w:highlight w:val="red"/>
        </w:rPr>
        <w:t xml:space="preserve"> </w:t>
      </w:r>
    </w:p>
    <w:p w:rsidR="00F57672" w:rsidRPr="000455A4" w:rsidRDefault="00F57672" w:rsidP="00F57672">
      <w:pPr>
        <w:jc w:val="center"/>
        <w:rPr>
          <w:rFonts w:ascii="Arial" w:hAnsi="Arial" w:cs="Arial"/>
          <w:sz w:val="20"/>
          <w:szCs w:val="20"/>
        </w:rPr>
      </w:pPr>
      <w:r w:rsidRPr="000455A4">
        <w:rPr>
          <w:rFonts w:ascii="Arial" w:hAnsi="Arial" w:cs="Arial"/>
          <w:sz w:val="20"/>
          <w:szCs w:val="20"/>
        </w:rPr>
        <w:t>Опрошен</w:t>
      </w:r>
      <w:r>
        <w:rPr>
          <w:rFonts w:ascii="Arial" w:hAnsi="Arial" w:cs="Arial"/>
          <w:sz w:val="20"/>
          <w:szCs w:val="20"/>
        </w:rPr>
        <w:t>о</w:t>
      </w:r>
      <w:r w:rsidRPr="000455A4">
        <w:rPr>
          <w:rFonts w:ascii="Arial" w:hAnsi="Arial" w:cs="Arial"/>
          <w:sz w:val="20"/>
          <w:szCs w:val="20"/>
        </w:rPr>
        <w:t xml:space="preserve"> </w:t>
      </w:r>
      <w:r>
        <w:rPr>
          <w:rFonts w:ascii="Arial" w:hAnsi="Arial" w:cs="Arial"/>
          <w:sz w:val="20"/>
          <w:szCs w:val="20"/>
        </w:rPr>
        <w:t>80</w:t>
      </w:r>
      <w:r w:rsidRPr="00784F88">
        <w:rPr>
          <w:rFonts w:ascii="Arial" w:hAnsi="Arial" w:cs="Arial"/>
          <w:sz w:val="20"/>
          <w:szCs w:val="20"/>
        </w:rPr>
        <w:t>2</w:t>
      </w:r>
      <w:r w:rsidRPr="000455A4">
        <w:rPr>
          <w:rFonts w:ascii="Arial" w:hAnsi="Arial" w:cs="Arial"/>
          <w:sz w:val="20"/>
          <w:szCs w:val="20"/>
        </w:rPr>
        <w:t xml:space="preserve"> человек</w:t>
      </w:r>
      <w:r>
        <w:rPr>
          <w:rFonts w:ascii="Arial" w:hAnsi="Arial" w:cs="Arial"/>
          <w:sz w:val="20"/>
          <w:szCs w:val="20"/>
        </w:rPr>
        <w:t>а</w:t>
      </w:r>
      <w:r w:rsidRPr="000455A4">
        <w:rPr>
          <w:rFonts w:ascii="Arial" w:hAnsi="Arial" w:cs="Arial"/>
          <w:sz w:val="20"/>
          <w:szCs w:val="20"/>
        </w:rPr>
        <w:t>.</w:t>
      </w:r>
    </w:p>
    <w:p w:rsidR="00C462F0" w:rsidRPr="00D41526" w:rsidRDefault="00C462F0" w:rsidP="00C462F0">
      <w:pPr>
        <w:jc w:val="center"/>
      </w:pPr>
      <w:r>
        <w:rPr>
          <w:noProof/>
        </w:rPr>
        <mc:AlternateContent>
          <mc:Choice Requires="wps">
            <w:drawing>
              <wp:anchor distT="4294967293" distB="4294967293" distL="114300" distR="114300" simplePos="0" relativeHeight="251849728" behindDoc="0" locked="0" layoutInCell="1" allowOverlap="1" wp14:anchorId="5FFC4F87" wp14:editId="6D83DC69">
                <wp:simplePos x="0" y="0"/>
                <wp:positionH relativeFrom="column">
                  <wp:posOffset>120015</wp:posOffset>
                </wp:positionH>
                <wp:positionV relativeFrom="paragraph">
                  <wp:posOffset>86994</wp:posOffset>
                </wp:positionV>
                <wp:extent cx="6629400" cy="0"/>
                <wp:effectExtent l="0" t="0" r="19050" b="19050"/>
                <wp:wrapNone/>
                <wp:docPr id="9"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84972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" strokeweight="2pt"/>
            </w:pict>
          </mc:Fallback>
        </mc:AlternateContent>
      </w:r>
    </w:p>
    <w:p w:rsidR="00C462F0" w:rsidRPr="006D249F" w:rsidRDefault="00C462F0" w:rsidP="00C462F0">
      <w:pPr>
        <w:keepNext/>
        <w:ind w:left="1560"/>
        <w:jc w:val="both"/>
        <w:outlineLvl w:val="2"/>
        <w:rPr>
          <w:rFonts w:cs="Arial"/>
          <w:b/>
          <w:bCs/>
          <w:caps/>
          <w:spacing w:val="-4"/>
        </w:rPr>
      </w:pPr>
      <w:r w:rsidRPr="0001445D">
        <w:rPr>
          <w:rFonts w:cs="Arial"/>
          <w:b/>
          <w:bCs/>
          <w:caps/>
          <w:spacing w:val="-4"/>
        </w:rPr>
        <w:t>Как Вы считаете, это была спланированная или стихийная а</w:t>
      </w:r>
      <w:r w:rsidRPr="0001445D">
        <w:rPr>
          <w:rFonts w:cs="Arial"/>
          <w:b/>
          <w:bCs/>
          <w:caps/>
          <w:spacing w:val="-4"/>
        </w:rPr>
        <w:t>к</w:t>
      </w:r>
      <w:r w:rsidRPr="0001445D">
        <w:rPr>
          <w:rFonts w:cs="Arial"/>
          <w:b/>
          <w:bCs/>
          <w:caps/>
          <w:spacing w:val="-4"/>
        </w:rPr>
        <w:t>ция противников добычи никеля, местных жителей, экологов?</w:t>
      </w:r>
    </w:p>
    <w:p w:rsidR="00C462F0" w:rsidRPr="0062614B" w:rsidRDefault="00C462F0" w:rsidP="00C462F0">
      <w:pPr>
        <w:jc w:val="right"/>
        <w:rPr>
          <w:i/>
          <w:lang w:eastAsia="en-US"/>
        </w:rPr>
      </w:pPr>
      <w:r w:rsidRPr="001F22A8">
        <w:rPr>
          <w:i/>
          <w:lang w:eastAsia="en-US"/>
        </w:rPr>
        <w:t xml:space="preserve">Таблица </w:t>
      </w:r>
      <w:r w:rsidR="000A23E1">
        <w:rPr>
          <w:i/>
          <w:lang w:eastAsia="en-US"/>
        </w:rPr>
        <w:t>11</w:t>
      </w:r>
    </w:p>
    <w:p w:rsidR="00C462F0" w:rsidRDefault="00C462F0" w:rsidP="00C462F0">
      <w:pPr>
        <w:ind w:left="181"/>
        <w:jc w:val="center"/>
        <w:rPr>
          <w:i/>
          <w:lang w:eastAsia="en-US"/>
        </w:rPr>
      </w:pPr>
      <w:r w:rsidRPr="00D17F30">
        <w:rPr>
          <w:rFonts w:ascii="Arial" w:hAnsi="Arial" w:cs="Arial"/>
          <w:lang w:eastAsia="en-US"/>
        </w:rPr>
        <w:object w:dxaOrig="10579" w:dyaOrig="8773">
          <v:shape id="_x0000_i1035" type="#_x0000_t75" style="width:492.75pt;height:406.5pt" o:ole="" fillcolor="window">
            <v:imagedata r:id="rId38" o:title=""/>
          </v:shape>
          <o:OLEObject Type="Embed" ProgID="Excel.Sheet.12" ShapeID="_x0000_i1035" DrawAspect="Content" ObjectID="_1435131347" r:id="rId39"/>
        </w:object>
      </w:r>
    </w:p>
    <w:p w:rsidR="00C462F0" w:rsidRDefault="00C462F0" w:rsidP="00C462F0">
      <w:pPr>
        <w:ind w:left="181"/>
        <w:jc w:val="center"/>
        <w:rPr>
          <w:i/>
          <w:lang w:eastAsia="en-US"/>
        </w:rPr>
      </w:pPr>
      <w:r w:rsidRPr="006D249F">
        <w:rPr>
          <w:i/>
          <w:lang w:eastAsia="en-US"/>
        </w:rPr>
        <w:t xml:space="preserve">(Примечание: </w:t>
      </w:r>
      <w:r>
        <w:rPr>
          <w:i/>
          <w:lang w:eastAsia="en-US"/>
        </w:rPr>
        <w:t>на вопрос ответили 385 респондентов, что-либо знающих о разгроме лагеря геологов</w:t>
      </w:r>
      <w:r w:rsidR="0071089E">
        <w:rPr>
          <w:i/>
          <w:lang w:eastAsia="en-US"/>
        </w:rPr>
        <w:t>,</w:t>
      </w:r>
      <w:r>
        <w:rPr>
          <w:i/>
          <w:lang w:eastAsia="en-US"/>
        </w:rPr>
        <w:t xml:space="preserve"> </w:t>
      </w:r>
      <w:r w:rsidRPr="006D249F">
        <w:rPr>
          <w:i/>
          <w:lang w:eastAsia="en-US"/>
        </w:rPr>
        <w:t>распределение ответов респондентов по строке составляет 100%)</w:t>
      </w:r>
    </w:p>
    <w:p w:rsidR="00C462F0" w:rsidRPr="00CF500A" w:rsidRDefault="00C462F0" w:rsidP="00C462F0">
      <w:pPr>
        <w:ind w:firstLine="567"/>
        <w:jc w:val="both"/>
        <w:rPr>
          <w:sz w:val="12"/>
          <w:szCs w:val="12"/>
        </w:rPr>
      </w:pPr>
    </w:p>
    <w:p w:rsidR="00C462F0" w:rsidRDefault="00C462F0" w:rsidP="00C462F0">
      <w:pPr>
        <w:ind w:firstLine="567"/>
        <w:jc w:val="both"/>
      </w:pPr>
      <w:r>
        <w:t>Среди воронежцев наиболее распространено мнение, что разгром лагеря геологов в Новохопе</w:t>
      </w:r>
      <w:r>
        <w:t>р</w:t>
      </w:r>
      <w:r>
        <w:t>ском районе был заранее спланирован противниками добычи никеля, местными жителями, экологами (</w:t>
      </w:r>
      <w:r w:rsidRPr="00CF500A">
        <w:rPr>
          <w:b/>
        </w:rPr>
        <w:t>48%</w:t>
      </w:r>
      <w:r>
        <w:t xml:space="preserve">). </w:t>
      </w:r>
      <w:r w:rsidRPr="00747E79">
        <w:t>Организаторы подготовили ультиматум УГМК с требованием прекратить работы и демонтир</w:t>
      </w:r>
      <w:r w:rsidRPr="00747E79">
        <w:t>о</w:t>
      </w:r>
      <w:r w:rsidRPr="00747E79">
        <w:t>вать базу, который приняли на круге и митинге, были подготовлены листовки с обращением к раб</w:t>
      </w:r>
      <w:r w:rsidRPr="00747E79">
        <w:t>о</w:t>
      </w:r>
      <w:r w:rsidRPr="00747E79">
        <w:t>чим</w:t>
      </w:r>
      <w:r w:rsidR="0071089E">
        <w:t>,</w:t>
      </w:r>
      <w:r w:rsidRPr="00747E79">
        <w:t xml:space="preserve"> находящимся за забором. «ВСЕМ!!! ВСЕМ!!! ВСЕМ!!! Граждане России, проживающие в Волг</w:t>
      </w:r>
      <w:r w:rsidRPr="00747E79">
        <w:t>о</w:t>
      </w:r>
      <w:r w:rsidRPr="00747E79">
        <w:t>градской, Саратовской, Тульской, Рязанской, Тамбовской, Липецкой, Орловской и Воронежской обл</w:t>
      </w:r>
      <w:r w:rsidRPr="00747E79">
        <w:t>а</w:t>
      </w:r>
      <w:r w:rsidRPr="00747E79">
        <w:t>стях, не оставайтесь в стороне от нашей всеобщей беды! Не оставайтесь равнодушными и примите свою активную гражданскую позицию в борьбе против разработок никеля в Черноземье!</w:t>
      </w:r>
      <w:r w:rsidR="0071089E">
        <w:t>»</w:t>
      </w:r>
      <w:r w:rsidRPr="00747E79">
        <w:t xml:space="preserve"> – такой призыв распространило издание «Вести с полей </w:t>
      </w:r>
      <w:proofErr w:type="spellStart"/>
      <w:r w:rsidRPr="00747E79">
        <w:t>Прихоперья</w:t>
      </w:r>
      <w:proofErr w:type="spellEnd"/>
      <w:r w:rsidRPr="00747E79">
        <w:t>».</w:t>
      </w:r>
      <w:r w:rsidRPr="007F0BA5">
        <w:t xml:space="preserve"> </w:t>
      </w:r>
      <w:r w:rsidRPr="00747E79">
        <w:t>На митинг съехались жители нескол</w:t>
      </w:r>
      <w:r w:rsidRPr="00747E79">
        <w:t>ь</w:t>
      </w:r>
      <w:r w:rsidRPr="00747E79">
        <w:t>ких регионов России.</w:t>
      </w:r>
      <w:r>
        <w:t xml:space="preserve"> Митинг был санкционирован властями. </w:t>
      </w:r>
    </w:p>
    <w:p w:rsidR="00C462F0" w:rsidRDefault="00C462F0" w:rsidP="00C462F0">
      <w:pPr>
        <w:ind w:firstLine="567"/>
        <w:jc w:val="both"/>
        <w:rPr>
          <w:i/>
          <w:lang w:eastAsia="en-US"/>
        </w:rPr>
      </w:pPr>
      <w:r>
        <w:t xml:space="preserve">Нападение на лагерь геологов после митинга </w:t>
      </w:r>
      <w:r w:rsidRPr="00CF500A">
        <w:rPr>
          <w:b/>
        </w:rPr>
        <w:t>31%</w:t>
      </w:r>
      <w:r>
        <w:t xml:space="preserve"> воронежцев называют стихийной акцией пр</w:t>
      </w:r>
      <w:r>
        <w:t>о</w:t>
      </w:r>
      <w:r>
        <w:t>тивников добычи никеля. По их мнению, местные жители и экологи, преобразившись в процессе м</w:t>
      </w:r>
      <w:r>
        <w:t>и</w:t>
      </w:r>
      <w:r>
        <w:t>тинга в разъяренную толпу, спонтанно смели ограждение и бросились поджигать буровые установки и уничтожать технику. С такой</w:t>
      </w:r>
      <w:r w:rsidRPr="00F77303">
        <w:t xml:space="preserve"> </w:t>
      </w:r>
      <w:r>
        <w:t xml:space="preserve">трактовкой не согласны представители понесшей ущерб компании. </w:t>
      </w:r>
      <w:r w:rsidRPr="00747E79">
        <w:t>«Данное несанкционированное мероприятие готовилось заранее, информация о намерении устроить провокацию открыто размещалась на интернет-площадках, поступала от местных жителей, не заинт</w:t>
      </w:r>
      <w:r w:rsidRPr="00747E79">
        <w:t>е</w:t>
      </w:r>
      <w:r w:rsidRPr="00747E79">
        <w:t>ресованных в конфликте», — говорится в сообщении УГМК.</w:t>
      </w:r>
      <w:r>
        <w:rPr>
          <w:i/>
          <w:lang w:eastAsia="en-US"/>
        </w:rPr>
        <w:br w:type="page"/>
      </w:r>
    </w:p>
    <w:p w:rsidR="00C462F0" w:rsidRPr="00D41526" w:rsidRDefault="00C462F0" w:rsidP="00C462F0">
      <w:pPr>
        <w:ind w:right="51"/>
        <w:jc w:val="both"/>
        <w:rPr>
          <w:rFonts w:ascii="Arial" w:hAnsi="Arial" w:cs="Arial"/>
          <w:b/>
          <w:sz w:val="22"/>
          <w:szCs w:val="22"/>
        </w:rPr>
      </w:pP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rsidR="00C462F0" w:rsidRPr="00D41526" w:rsidRDefault="00C462F0" w:rsidP="00C462F0">
      <w:pPr>
        <w:framePr w:hSpace="180" w:wrap="around" w:vAnchor="text" w:hAnchor="page" w:x="922" w:y="-250"/>
        <w:jc w:val="center"/>
      </w:pPr>
      <w:r>
        <w:rPr>
          <w:b/>
          <w:caps/>
          <w:noProof/>
          <w:sz w:val="28"/>
          <w:szCs w:val="28"/>
        </w:rPr>
        <w:drawing>
          <wp:inline distT="0" distB="0" distL="0" distR="0" wp14:anchorId="76AB9756" wp14:editId="2FD9AD5D">
            <wp:extent cx="438150" cy="523875"/>
            <wp:effectExtent l="0" t="0" r="0" b="9525"/>
            <wp:docPr id="17" name="Рисунок 84"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4" descr="Описание: Logo_bul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8150" cy="523875"/>
                    </a:xfrm>
                    <a:prstGeom prst="rect">
                      <a:avLst/>
                    </a:prstGeom>
                    <a:noFill/>
                    <a:ln>
                      <a:noFill/>
                    </a:ln>
                  </pic:spPr>
                </pic:pic>
              </a:graphicData>
            </a:graphic>
          </wp:inline>
        </w:drawing>
      </w:r>
    </w:p>
    <w:p w:rsidR="00F57672" w:rsidRPr="000455A4" w:rsidRDefault="00F57672" w:rsidP="00F57672">
      <w:pPr>
        <w:jc w:val="center"/>
        <w:rPr>
          <w:rFonts w:ascii="Arial" w:hAnsi="Arial" w:cs="Arial"/>
          <w:sz w:val="20"/>
          <w:szCs w:val="20"/>
        </w:rPr>
      </w:pPr>
      <w:r w:rsidRPr="000455A4">
        <w:rPr>
          <w:rFonts w:ascii="Arial" w:hAnsi="Arial" w:cs="Arial"/>
          <w:sz w:val="20"/>
          <w:szCs w:val="20"/>
        </w:rPr>
        <w:t xml:space="preserve">Опрос проведён ИОМ "Квалитас" </w:t>
      </w:r>
      <w:r w:rsidRPr="00F57672">
        <w:rPr>
          <w:rFonts w:ascii="Arial" w:hAnsi="Arial" w:cs="Arial"/>
          <w:sz w:val="20"/>
          <w:szCs w:val="20"/>
        </w:rPr>
        <w:t>28</w:t>
      </w:r>
      <w:r>
        <w:rPr>
          <w:rFonts w:ascii="Arial" w:hAnsi="Arial" w:cs="Arial"/>
          <w:sz w:val="20"/>
          <w:szCs w:val="20"/>
        </w:rPr>
        <w:t xml:space="preserve"> – </w:t>
      </w:r>
      <w:r w:rsidRPr="00F57672">
        <w:rPr>
          <w:rFonts w:ascii="Arial" w:hAnsi="Arial" w:cs="Arial"/>
          <w:sz w:val="20"/>
          <w:szCs w:val="20"/>
        </w:rPr>
        <w:t>2</w:t>
      </w:r>
      <w:r w:rsidRPr="00144EDB">
        <w:rPr>
          <w:rFonts w:ascii="Arial" w:hAnsi="Arial" w:cs="Arial"/>
          <w:sz w:val="20"/>
          <w:szCs w:val="20"/>
        </w:rPr>
        <w:t>9</w:t>
      </w:r>
      <w:r>
        <w:rPr>
          <w:rFonts w:ascii="Arial" w:hAnsi="Arial" w:cs="Arial"/>
          <w:sz w:val="20"/>
          <w:szCs w:val="20"/>
        </w:rPr>
        <w:t xml:space="preserve"> июня</w:t>
      </w:r>
      <w:r w:rsidRPr="000455A4">
        <w:rPr>
          <w:rFonts w:ascii="Arial" w:hAnsi="Arial" w:cs="Arial"/>
          <w:sz w:val="20"/>
          <w:szCs w:val="20"/>
        </w:rPr>
        <w:t xml:space="preserve"> 201</w:t>
      </w:r>
      <w:r>
        <w:rPr>
          <w:rFonts w:ascii="Arial" w:hAnsi="Arial" w:cs="Arial"/>
          <w:sz w:val="20"/>
          <w:szCs w:val="20"/>
        </w:rPr>
        <w:t>3</w:t>
      </w:r>
      <w:r w:rsidRPr="000455A4">
        <w:rPr>
          <w:rFonts w:ascii="Arial" w:hAnsi="Arial" w:cs="Arial"/>
          <w:sz w:val="20"/>
          <w:szCs w:val="20"/>
        </w:rPr>
        <w:t xml:space="preserve"> года методом телефонного интервью.</w:t>
      </w:r>
    </w:p>
    <w:p w:rsidR="00F57672" w:rsidRPr="000455A4" w:rsidRDefault="00F57672" w:rsidP="00F57672">
      <w:pPr>
        <w:jc w:val="center"/>
        <w:rPr>
          <w:rFonts w:ascii="Arial" w:hAnsi="Arial" w:cs="Arial"/>
          <w:sz w:val="20"/>
          <w:szCs w:val="20"/>
        </w:rPr>
      </w:pPr>
      <w:r w:rsidRPr="000455A4">
        <w:rPr>
          <w:rFonts w:ascii="Arial" w:hAnsi="Arial" w:cs="Arial"/>
          <w:sz w:val="20"/>
          <w:szCs w:val="20"/>
        </w:rPr>
        <w:t>Выборка репрезентативна для населения г. Воронежа старше 18 лет по полу и возрасту.</w:t>
      </w:r>
      <w:r w:rsidRPr="000455A4">
        <w:rPr>
          <w:rFonts w:ascii="Arial" w:hAnsi="Arial" w:cs="Arial"/>
          <w:sz w:val="20"/>
          <w:szCs w:val="20"/>
          <w:highlight w:val="red"/>
        </w:rPr>
        <w:t xml:space="preserve"> </w:t>
      </w:r>
    </w:p>
    <w:p w:rsidR="00F57672" w:rsidRPr="000455A4" w:rsidRDefault="00F57672" w:rsidP="00F57672">
      <w:pPr>
        <w:jc w:val="center"/>
        <w:rPr>
          <w:rFonts w:ascii="Arial" w:hAnsi="Arial" w:cs="Arial"/>
          <w:sz w:val="20"/>
          <w:szCs w:val="20"/>
        </w:rPr>
      </w:pPr>
      <w:r w:rsidRPr="000455A4">
        <w:rPr>
          <w:rFonts w:ascii="Arial" w:hAnsi="Arial" w:cs="Arial"/>
          <w:sz w:val="20"/>
          <w:szCs w:val="20"/>
        </w:rPr>
        <w:t>Опрошен</w:t>
      </w:r>
      <w:r>
        <w:rPr>
          <w:rFonts w:ascii="Arial" w:hAnsi="Arial" w:cs="Arial"/>
          <w:sz w:val="20"/>
          <w:szCs w:val="20"/>
        </w:rPr>
        <w:t>о</w:t>
      </w:r>
      <w:r w:rsidRPr="000455A4">
        <w:rPr>
          <w:rFonts w:ascii="Arial" w:hAnsi="Arial" w:cs="Arial"/>
          <w:sz w:val="20"/>
          <w:szCs w:val="20"/>
        </w:rPr>
        <w:t xml:space="preserve"> </w:t>
      </w:r>
      <w:r>
        <w:rPr>
          <w:rFonts w:ascii="Arial" w:hAnsi="Arial" w:cs="Arial"/>
          <w:sz w:val="20"/>
          <w:szCs w:val="20"/>
        </w:rPr>
        <w:t>80</w:t>
      </w:r>
      <w:r w:rsidRPr="00784F88">
        <w:rPr>
          <w:rFonts w:ascii="Arial" w:hAnsi="Arial" w:cs="Arial"/>
          <w:sz w:val="20"/>
          <w:szCs w:val="20"/>
        </w:rPr>
        <w:t>2</w:t>
      </w:r>
      <w:r w:rsidRPr="000455A4">
        <w:rPr>
          <w:rFonts w:ascii="Arial" w:hAnsi="Arial" w:cs="Arial"/>
          <w:sz w:val="20"/>
          <w:szCs w:val="20"/>
        </w:rPr>
        <w:t xml:space="preserve"> человек</w:t>
      </w:r>
      <w:r>
        <w:rPr>
          <w:rFonts w:ascii="Arial" w:hAnsi="Arial" w:cs="Arial"/>
          <w:sz w:val="20"/>
          <w:szCs w:val="20"/>
        </w:rPr>
        <w:t>а</w:t>
      </w:r>
      <w:r w:rsidRPr="000455A4">
        <w:rPr>
          <w:rFonts w:ascii="Arial" w:hAnsi="Arial" w:cs="Arial"/>
          <w:sz w:val="20"/>
          <w:szCs w:val="20"/>
        </w:rPr>
        <w:t>.</w:t>
      </w:r>
    </w:p>
    <w:p w:rsidR="00C462F0" w:rsidRPr="00D41526" w:rsidRDefault="00C462F0" w:rsidP="00C462F0">
      <w:pPr>
        <w:jc w:val="center"/>
      </w:pPr>
      <w:r>
        <w:rPr>
          <w:noProof/>
        </w:rPr>
        <mc:AlternateContent>
          <mc:Choice Requires="wps">
            <w:drawing>
              <wp:anchor distT="4294967293" distB="4294967293" distL="114300" distR="114300" simplePos="0" relativeHeight="251850752" behindDoc="0" locked="0" layoutInCell="1" allowOverlap="1" wp14:anchorId="4CDC8AA6" wp14:editId="43BFCF2E">
                <wp:simplePos x="0" y="0"/>
                <wp:positionH relativeFrom="column">
                  <wp:posOffset>120015</wp:posOffset>
                </wp:positionH>
                <wp:positionV relativeFrom="paragraph">
                  <wp:posOffset>86994</wp:posOffset>
                </wp:positionV>
                <wp:extent cx="6629400" cy="0"/>
                <wp:effectExtent l="0" t="0" r="19050" b="19050"/>
                <wp:wrapNone/>
                <wp:docPr id="16"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85075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" strokeweight="2pt"/>
            </w:pict>
          </mc:Fallback>
        </mc:AlternateContent>
      </w:r>
    </w:p>
    <w:p w:rsidR="00C462F0" w:rsidRPr="006D249F" w:rsidRDefault="00C462F0" w:rsidP="00C462F0">
      <w:pPr>
        <w:keepNext/>
        <w:ind w:left="2694"/>
        <w:jc w:val="both"/>
        <w:outlineLvl w:val="2"/>
        <w:rPr>
          <w:rFonts w:cs="Arial"/>
          <w:b/>
          <w:bCs/>
          <w:caps/>
          <w:spacing w:val="-4"/>
        </w:rPr>
      </w:pPr>
      <w:r w:rsidRPr="0001445D">
        <w:rPr>
          <w:rFonts w:cs="Arial"/>
          <w:b/>
          <w:bCs/>
          <w:caps/>
          <w:spacing w:val="-4"/>
        </w:rPr>
        <w:t>На чьей стороне в этом конфликте находятся Ваши симпатии?</w:t>
      </w:r>
    </w:p>
    <w:p w:rsidR="00C462F0" w:rsidRPr="0062614B" w:rsidRDefault="00C462F0" w:rsidP="00C462F0">
      <w:pPr>
        <w:jc w:val="right"/>
        <w:rPr>
          <w:i/>
          <w:lang w:eastAsia="en-US"/>
        </w:rPr>
      </w:pPr>
      <w:r w:rsidRPr="001F22A8">
        <w:rPr>
          <w:i/>
          <w:lang w:eastAsia="en-US"/>
        </w:rPr>
        <w:t xml:space="preserve">Таблица </w:t>
      </w:r>
      <w:r w:rsidR="000A23E1">
        <w:rPr>
          <w:i/>
          <w:lang w:eastAsia="en-US"/>
        </w:rPr>
        <w:t>12</w:t>
      </w:r>
    </w:p>
    <w:p w:rsidR="00C462F0" w:rsidRDefault="00A864DC" w:rsidP="00C462F0">
      <w:pPr>
        <w:ind w:left="181"/>
        <w:jc w:val="center"/>
        <w:rPr>
          <w:i/>
          <w:lang w:eastAsia="en-US"/>
        </w:rPr>
      </w:pPr>
      <w:r w:rsidRPr="00D17F30">
        <w:rPr>
          <w:rFonts w:ascii="Arial" w:hAnsi="Arial" w:cs="Arial"/>
          <w:lang w:eastAsia="en-US"/>
        </w:rPr>
        <w:object w:dxaOrig="10103" w:dyaOrig="8308">
          <v:shape id="_x0000_i1036" type="#_x0000_t75" style="width:471pt;height:384.75pt" o:ole="" fillcolor="window">
            <v:imagedata r:id="rId40" o:title=""/>
          </v:shape>
          <o:OLEObject Type="Embed" ProgID="Excel.Sheet.12" ShapeID="_x0000_i1036" DrawAspect="Content" ObjectID="_1435131348" r:id="rId41"/>
        </w:object>
      </w:r>
    </w:p>
    <w:p w:rsidR="00C462F0" w:rsidRDefault="00C462F0" w:rsidP="00C462F0">
      <w:pPr>
        <w:ind w:left="181"/>
        <w:jc w:val="center"/>
        <w:rPr>
          <w:i/>
          <w:lang w:eastAsia="en-US"/>
        </w:rPr>
      </w:pPr>
      <w:r w:rsidRPr="006D249F">
        <w:rPr>
          <w:i/>
          <w:lang w:eastAsia="en-US"/>
        </w:rPr>
        <w:t xml:space="preserve">(Примечание: </w:t>
      </w:r>
      <w:r>
        <w:rPr>
          <w:i/>
          <w:lang w:eastAsia="en-US"/>
        </w:rPr>
        <w:t xml:space="preserve">на вопрос ответили 385 респондентов, что-либо знающих о разгроме лагеря геологов </w:t>
      </w:r>
      <w:r w:rsidRPr="006D249F">
        <w:rPr>
          <w:i/>
          <w:lang w:eastAsia="en-US"/>
        </w:rPr>
        <w:t>распределение ответов респондентов по строке составляет 100%)</w:t>
      </w:r>
    </w:p>
    <w:p w:rsidR="00C462F0" w:rsidRDefault="00C462F0" w:rsidP="00C462F0">
      <w:pPr>
        <w:ind w:right="51" w:firstLine="567"/>
        <w:jc w:val="both"/>
        <w:rPr>
          <w:spacing w:val="-2"/>
          <w:szCs w:val="20"/>
        </w:rPr>
      </w:pPr>
      <w:r>
        <w:rPr>
          <w:spacing w:val="-2"/>
          <w:szCs w:val="20"/>
        </w:rPr>
        <w:t>Симпатии большинства жителей города Воронежа находятся на стороне противников добычи н</w:t>
      </w:r>
      <w:r>
        <w:rPr>
          <w:spacing w:val="-2"/>
          <w:szCs w:val="20"/>
        </w:rPr>
        <w:t>и</w:t>
      </w:r>
      <w:r>
        <w:rPr>
          <w:spacing w:val="-2"/>
          <w:szCs w:val="20"/>
        </w:rPr>
        <w:t>келя (</w:t>
      </w:r>
      <w:r w:rsidRPr="00194AA8">
        <w:rPr>
          <w:b/>
          <w:spacing w:val="-2"/>
          <w:szCs w:val="20"/>
        </w:rPr>
        <w:t>53%</w:t>
      </w:r>
      <w:r>
        <w:rPr>
          <w:spacing w:val="-2"/>
          <w:szCs w:val="20"/>
        </w:rPr>
        <w:t xml:space="preserve">).  Сочувствуют избитым геологам лишь </w:t>
      </w:r>
      <w:r w:rsidRPr="00194AA8">
        <w:rPr>
          <w:b/>
          <w:spacing w:val="-2"/>
          <w:szCs w:val="20"/>
        </w:rPr>
        <w:t>9%</w:t>
      </w:r>
      <w:r>
        <w:rPr>
          <w:spacing w:val="-2"/>
          <w:szCs w:val="20"/>
        </w:rPr>
        <w:t xml:space="preserve"> населения города. Следует отметить, что симп</w:t>
      </w:r>
      <w:r>
        <w:rPr>
          <w:spacing w:val="-2"/>
          <w:szCs w:val="20"/>
        </w:rPr>
        <w:t>а</w:t>
      </w:r>
      <w:r>
        <w:rPr>
          <w:spacing w:val="-2"/>
          <w:szCs w:val="20"/>
        </w:rPr>
        <w:t>тии мужчин чаще склоняются на сторону работников геологоразведки (</w:t>
      </w:r>
      <w:r w:rsidRPr="00194AA8">
        <w:rPr>
          <w:b/>
          <w:spacing w:val="-2"/>
          <w:szCs w:val="20"/>
        </w:rPr>
        <w:t>14%</w:t>
      </w:r>
      <w:r>
        <w:rPr>
          <w:spacing w:val="-2"/>
          <w:szCs w:val="20"/>
        </w:rPr>
        <w:t>), чем женщин (</w:t>
      </w:r>
      <w:r w:rsidRPr="00194AA8">
        <w:rPr>
          <w:b/>
          <w:spacing w:val="-2"/>
          <w:szCs w:val="20"/>
        </w:rPr>
        <w:t>4%</w:t>
      </w:r>
      <w:r>
        <w:rPr>
          <w:spacing w:val="-2"/>
          <w:szCs w:val="20"/>
        </w:rPr>
        <w:t xml:space="preserve">). </w:t>
      </w:r>
    </w:p>
    <w:p w:rsidR="00C462F0" w:rsidRDefault="00C462F0" w:rsidP="00C462F0">
      <w:pPr>
        <w:ind w:right="51" w:firstLine="567"/>
        <w:jc w:val="both"/>
        <w:rPr>
          <w:spacing w:val="-2"/>
          <w:szCs w:val="20"/>
        </w:rPr>
      </w:pPr>
      <w:r>
        <w:rPr>
          <w:spacing w:val="-2"/>
          <w:szCs w:val="20"/>
        </w:rPr>
        <w:t>Впрочем, почти треть населения города (</w:t>
      </w:r>
      <w:r w:rsidRPr="00194AA8">
        <w:rPr>
          <w:b/>
          <w:spacing w:val="-2"/>
          <w:szCs w:val="20"/>
        </w:rPr>
        <w:t>31%</w:t>
      </w:r>
      <w:r>
        <w:rPr>
          <w:spacing w:val="-2"/>
          <w:szCs w:val="20"/>
        </w:rPr>
        <w:t>) не поддерживает ни одну из конфликтующих ст</w:t>
      </w:r>
      <w:r>
        <w:rPr>
          <w:spacing w:val="-2"/>
          <w:szCs w:val="20"/>
        </w:rPr>
        <w:t>о</w:t>
      </w:r>
      <w:r>
        <w:rPr>
          <w:spacing w:val="-2"/>
          <w:szCs w:val="20"/>
        </w:rPr>
        <w:t>рон. Возможно, противоправные действия протестующих отвратили от себя симпатии людей, ввергли их в растерянность. Возможно, недостаток информации не позволяет им прийти к определенной поз</w:t>
      </w:r>
      <w:r>
        <w:rPr>
          <w:spacing w:val="-2"/>
          <w:szCs w:val="20"/>
        </w:rPr>
        <w:t>и</w:t>
      </w:r>
      <w:r>
        <w:rPr>
          <w:spacing w:val="-2"/>
          <w:szCs w:val="20"/>
        </w:rPr>
        <w:t xml:space="preserve">ции. А возможно, это проявление элементарного равнодушия. </w:t>
      </w:r>
    </w:p>
    <w:p w:rsidR="00C462F0" w:rsidRDefault="00C462F0" w:rsidP="00C462F0">
      <w:pPr>
        <w:pStyle w:val="a8"/>
        <w:shd w:val="clear" w:color="auto" w:fill="FFFFFF"/>
        <w:spacing w:before="0" w:beforeAutospacing="0" w:after="0" w:afterAutospacing="0"/>
        <w:ind w:firstLine="567"/>
        <w:jc w:val="both"/>
        <w:rPr>
          <w:i/>
          <w:lang w:eastAsia="en-US"/>
        </w:rPr>
      </w:pPr>
      <w:r>
        <w:rPr>
          <w:spacing w:val="-2"/>
          <w:szCs w:val="20"/>
        </w:rPr>
        <w:t xml:space="preserve">А </w:t>
      </w:r>
      <w:r w:rsidR="00D67E03">
        <w:rPr>
          <w:spacing w:val="-2"/>
          <w:szCs w:val="20"/>
        </w:rPr>
        <w:t xml:space="preserve">вот </w:t>
      </w:r>
      <w:r w:rsidR="00A52A03">
        <w:rPr>
          <w:spacing w:val="-2"/>
          <w:szCs w:val="20"/>
        </w:rPr>
        <w:t xml:space="preserve">известные </w:t>
      </w:r>
      <w:r w:rsidR="00D67E03">
        <w:rPr>
          <w:spacing w:val="-2"/>
          <w:szCs w:val="20"/>
        </w:rPr>
        <w:t xml:space="preserve">ученые </w:t>
      </w:r>
      <w:r>
        <w:rPr>
          <w:spacing w:val="-2"/>
          <w:szCs w:val="20"/>
        </w:rPr>
        <w:t>города Воронежа</w:t>
      </w:r>
      <w:r w:rsidR="00A52A03">
        <w:rPr>
          <w:spacing w:val="-2"/>
          <w:szCs w:val="20"/>
        </w:rPr>
        <w:t xml:space="preserve"> </w:t>
      </w:r>
      <w:r w:rsidR="00D67E03">
        <w:rPr>
          <w:spacing w:val="-2"/>
          <w:szCs w:val="20"/>
        </w:rPr>
        <w:t>(</w:t>
      </w:r>
      <w:r w:rsidR="00D67E03" w:rsidRPr="00D67E03">
        <w:rPr>
          <w:spacing w:val="-2"/>
          <w:szCs w:val="20"/>
        </w:rPr>
        <w:t>д</w:t>
      </w:r>
      <w:r w:rsidR="00027F71">
        <w:rPr>
          <w:spacing w:val="-2"/>
          <w:szCs w:val="20"/>
        </w:rPr>
        <w:t>октора</w:t>
      </w:r>
      <w:r w:rsidR="00D67E03" w:rsidRPr="00D67E03">
        <w:rPr>
          <w:spacing w:val="-2"/>
          <w:szCs w:val="20"/>
        </w:rPr>
        <w:t xml:space="preserve"> геолого-минералогических н</w:t>
      </w:r>
      <w:r w:rsidR="00027F71">
        <w:rPr>
          <w:spacing w:val="-2"/>
          <w:szCs w:val="20"/>
        </w:rPr>
        <w:t>аук.</w:t>
      </w:r>
      <w:r w:rsidR="00D67E03" w:rsidRPr="00D67E03">
        <w:rPr>
          <w:spacing w:val="-2"/>
          <w:szCs w:val="20"/>
        </w:rPr>
        <w:t xml:space="preserve"> Николай </w:t>
      </w:r>
      <w:proofErr w:type="spellStart"/>
      <w:r w:rsidR="00D67E03" w:rsidRPr="00D67E03">
        <w:rPr>
          <w:spacing w:val="-2"/>
          <w:szCs w:val="20"/>
        </w:rPr>
        <w:t>Че</w:t>
      </w:r>
      <w:r w:rsidR="00D67E03" w:rsidRPr="00D67E03">
        <w:rPr>
          <w:spacing w:val="-2"/>
          <w:szCs w:val="20"/>
        </w:rPr>
        <w:t>р</w:t>
      </w:r>
      <w:r w:rsidR="00D67E03" w:rsidRPr="00D67E03">
        <w:rPr>
          <w:spacing w:val="-2"/>
          <w:szCs w:val="20"/>
        </w:rPr>
        <w:t>нышов</w:t>
      </w:r>
      <w:proofErr w:type="spellEnd"/>
      <w:r w:rsidR="00027F71">
        <w:rPr>
          <w:spacing w:val="-2"/>
          <w:szCs w:val="20"/>
        </w:rPr>
        <w:t xml:space="preserve"> и </w:t>
      </w:r>
      <w:r w:rsidR="00D67E03" w:rsidRPr="00D67E03">
        <w:rPr>
          <w:spacing w:val="-2"/>
          <w:szCs w:val="20"/>
        </w:rPr>
        <w:t xml:space="preserve">Виктор Бочаров, </w:t>
      </w:r>
      <w:proofErr w:type="spellStart"/>
      <w:r w:rsidR="00483D4F">
        <w:rPr>
          <w:spacing w:val="-2"/>
          <w:szCs w:val="20"/>
        </w:rPr>
        <w:t>завкафедрой</w:t>
      </w:r>
      <w:proofErr w:type="spellEnd"/>
      <w:r w:rsidR="00483D4F">
        <w:rPr>
          <w:spacing w:val="-2"/>
          <w:szCs w:val="20"/>
        </w:rPr>
        <w:t xml:space="preserve"> социологии и политологии</w:t>
      </w:r>
      <w:r w:rsidR="00DA60A2">
        <w:rPr>
          <w:spacing w:val="-2"/>
          <w:szCs w:val="20"/>
        </w:rPr>
        <w:t xml:space="preserve"> ВГУ</w:t>
      </w:r>
      <w:r w:rsidR="00D67E03" w:rsidRPr="00D67E03">
        <w:rPr>
          <w:spacing w:val="-2"/>
          <w:szCs w:val="20"/>
        </w:rPr>
        <w:t xml:space="preserve"> </w:t>
      </w:r>
      <w:r w:rsidR="00EA1CA7" w:rsidRPr="00D67E03">
        <w:rPr>
          <w:spacing w:val="-2"/>
          <w:szCs w:val="20"/>
        </w:rPr>
        <w:t>д</w:t>
      </w:r>
      <w:r w:rsidR="00EA1CA7">
        <w:rPr>
          <w:spacing w:val="-2"/>
          <w:szCs w:val="20"/>
        </w:rPr>
        <w:t>.</w:t>
      </w:r>
      <w:r w:rsidR="00EA1CA7" w:rsidRPr="00D67E03">
        <w:rPr>
          <w:spacing w:val="-2"/>
          <w:szCs w:val="20"/>
        </w:rPr>
        <w:t>ф</w:t>
      </w:r>
      <w:r w:rsidR="00EA1CA7">
        <w:rPr>
          <w:spacing w:val="-2"/>
          <w:szCs w:val="20"/>
        </w:rPr>
        <w:t>.</w:t>
      </w:r>
      <w:r w:rsidR="00EA1CA7" w:rsidRPr="00D67E03">
        <w:rPr>
          <w:spacing w:val="-2"/>
          <w:szCs w:val="20"/>
        </w:rPr>
        <w:t>н</w:t>
      </w:r>
      <w:r w:rsidR="00EA1CA7">
        <w:rPr>
          <w:spacing w:val="-2"/>
          <w:szCs w:val="20"/>
        </w:rPr>
        <w:t xml:space="preserve">. </w:t>
      </w:r>
      <w:r w:rsidR="00D67E03" w:rsidRPr="00D67E03">
        <w:rPr>
          <w:spacing w:val="-2"/>
          <w:szCs w:val="20"/>
        </w:rPr>
        <w:t xml:space="preserve">Валентин </w:t>
      </w:r>
      <w:proofErr w:type="spellStart"/>
      <w:r w:rsidR="00D67E03" w:rsidRPr="00D67E03">
        <w:rPr>
          <w:spacing w:val="-2"/>
          <w:szCs w:val="20"/>
        </w:rPr>
        <w:t>Рахманин</w:t>
      </w:r>
      <w:proofErr w:type="spellEnd"/>
      <w:r w:rsidR="00D67E03" w:rsidRPr="00D67E03">
        <w:rPr>
          <w:spacing w:val="-2"/>
          <w:szCs w:val="20"/>
        </w:rPr>
        <w:t xml:space="preserve"> и </w:t>
      </w:r>
      <w:proofErr w:type="spellStart"/>
      <w:r w:rsidR="00EA1CA7" w:rsidRPr="00D67E03">
        <w:rPr>
          <w:spacing w:val="-2"/>
          <w:szCs w:val="20"/>
        </w:rPr>
        <w:t>за</w:t>
      </w:r>
      <w:r w:rsidR="00EA1CA7" w:rsidRPr="00D67E03">
        <w:rPr>
          <w:spacing w:val="-2"/>
          <w:szCs w:val="20"/>
        </w:rPr>
        <w:t>в</w:t>
      </w:r>
      <w:r w:rsidR="00EA1CA7" w:rsidRPr="00D67E03">
        <w:rPr>
          <w:spacing w:val="-2"/>
          <w:szCs w:val="20"/>
        </w:rPr>
        <w:t>кафедрой</w:t>
      </w:r>
      <w:proofErr w:type="spellEnd"/>
      <w:r w:rsidR="00EA1CA7" w:rsidRPr="00D67E03">
        <w:rPr>
          <w:spacing w:val="-2"/>
          <w:szCs w:val="20"/>
        </w:rPr>
        <w:t xml:space="preserve"> экономик</w:t>
      </w:r>
      <w:r w:rsidR="00EA1CA7">
        <w:rPr>
          <w:spacing w:val="-2"/>
          <w:szCs w:val="20"/>
        </w:rPr>
        <w:t>и труда и основ управления ВГУ</w:t>
      </w:r>
      <w:r w:rsidR="00EA1CA7" w:rsidRPr="00D67E03">
        <w:rPr>
          <w:spacing w:val="-2"/>
          <w:szCs w:val="20"/>
        </w:rPr>
        <w:t xml:space="preserve"> </w:t>
      </w:r>
      <w:r w:rsidR="00D67E03" w:rsidRPr="00D67E03">
        <w:rPr>
          <w:spacing w:val="-2"/>
          <w:szCs w:val="20"/>
        </w:rPr>
        <w:t>д</w:t>
      </w:r>
      <w:r w:rsidR="00483D4F">
        <w:rPr>
          <w:spacing w:val="-2"/>
          <w:szCs w:val="20"/>
        </w:rPr>
        <w:t>.</w:t>
      </w:r>
      <w:r w:rsidR="00497552">
        <w:rPr>
          <w:spacing w:val="-2"/>
          <w:szCs w:val="20"/>
        </w:rPr>
        <w:t>э</w:t>
      </w:r>
      <w:r w:rsidR="00483D4F">
        <w:rPr>
          <w:spacing w:val="-2"/>
          <w:szCs w:val="20"/>
        </w:rPr>
        <w:t>.</w:t>
      </w:r>
      <w:r w:rsidR="00D67E03" w:rsidRPr="00D67E03">
        <w:rPr>
          <w:spacing w:val="-2"/>
          <w:szCs w:val="20"/>
        </w:rPr>
        <w:t>н</w:t>
      </w:r>
      <w:r w:rsidR="00483D4F">
        <w:rPr>
          <w:spacing w:val="-2"/>
          <w:szCs w:val="20"/>
        </w:rPr>
        <w:t>.</w:t>
      </w:r>
      <w:r w:rsidR="00D67E03" w:rsidRPr="00D67E03">
        <w:rPr>
          <w:spacing w:val="-2"/>
          <w:szCs w:val="20"/>
        </w:rPr>
        <w:t xml:space="preserve"> Владимир </w:t>
      </w:r>
      <w:proofErr w:type="spellStart"/>
      <w:r w:rsidR="00D67E03" w:rsidRPr="00D67E03">
        <w:rPr>
          <w:spacing w:val="-2"/>
          <w:szCs w:val="20"/>
        </w:rPr>
        <w:t>Эйтин</w:t>
      </w:r>
      <w:r w:rsidR="00EA1CA7">
        <w:rPr>
          <w:spacing w:val="-2"/>
          <w:szCs w:val="20"/>
        </w:rPr>
        <w:t>гон</w:t>
      </w:r>
      <w:proofErr w:type="spellEnd"/>
      <w:r w:rsidR="00A52A03">
        <w:rPr>
          <w:spacing w:val="-2"/>
          <w:szCs w:val="20"/>
        </w:rPr>
        <w:t xml:space="preserve">) </w:t>
      </w:r>
      <w:r>
        <w:rPr>
          <w:spacing w:val="-2"/>
          <w:szCs w:val="20"/>
        </w:rPr>
        <w:t>не пожелали остаться в стороне от конфликта и обозначили свою позицию  в своем заявлении: «</w:t>
      </w:r>
      <w:r w:rsidRPr="00D532BB">
        <w:rPr>
          <w:spacing w:val="-2"/>
          <w:szCs w:val="20"/>
        </w:rPr>
        <w:t>Освоение и эксплуатация Ела</w:t>
      </w:r>
      <w:r w:rsidRPr="00D532BB">
        <w:rPr>
          <w:spacing w:val="-2"/>
          <w:szCs w:val="20"/>
        </w:rPr>
        <w:t>н</w:t>
      </w:r>
      <w:r w:rsidRPr="00D532BB">
        <w:rPr>
          <w:spacing w:val="-2"/>
          <w:szCs w:val="20"/>
        </w:rPr>
        <w:t xml:space="preserve">ского и </w:t>
      </w:r>
      <w:proofErr w:type="spellStart"/>
      <w:r w:rsidRPr="00D532BB">
        <w:rPr>
          <w:spacing w:val="-2"/>
          <w:szCs w:val="20"/>
        </w:rPr>
        <w:t>Елкинского</w:t>
      </w:r>
      <w:proofErr w:type="spellEnd"/>
      <w:r w:rsidRPr="00D532BB">
        <w:rPr>
          <w:spacing w:val="-2"/>
          <w:szCs w:val="20"/>
        </w:rPr>
        <w:t xml:space="preserve"> месторождений цветных металлов способна коренным образом изменить к лучшему деловой климат и экономику нашей области, повысить уровен</w:t>
      </w:r>
      <w:r>
        <w:rPr>
          <w:spacing w:val="-2"/>
          <w:szCs w:val="20"/>
        </w:rPr>
        <w:t xml:space="preserve">ь и качество жизни </w:t>
      </w:r>
      <w:proofErr w:type="spellStart"/>
      <w:r>
        <w:rPr>
          <w:spacing w:val="-2"/>
          <w:szCs w:val="20"/>
        </w:rPr>
        <w:t>новохоперцев</w:t>
      </w:r>
      <w:proofErr w:type="spellEnd"/>
      <w:r>
        <w:rPr>
          <w:spacing w:val="-2"/>
          <w:szCs w:val="20"/>
        </w:rPr>
        <w:t>»</w:t>
      </w:r>
      <w:r w:rsidRPr="00D532BB">
        <w:rPr>
          <w:spacing w:val="-2"/>
          <w:szCs w:val="20"/>
        </w:rPr>
        <w:t>.</w:t>
      </w:r>
      <w:r>
        <w:rPr>
          <w:spacing w:val="-2"/>
          <w:szCs w:val="20"/>
        </w:rPr>
        <w:t xml:space="preserve"> В з</w:t>
      </w:r>
      <w:r>
        <w:rPr>
          <w:spacing w:val="-2"/>
          <w:szCs w:val="20"/>
        </w:rPr>
        <w:t>а</w:t>
      </w:r>
      <w:r>
        <w:rPr>
          <w:spacing w:val="-2"/>
          <w:szCs w:val="20"/>
        </w:rPr>
        <w:t xml:space="preserve">явлении </w:t>
      </w:r>
      <w:r w:rsidR="00027F71">
        <w:rPr>
          <w:spacing w:val="-2"/>
          <w:szCs w:val="20"/>
        </w:rPr>
        <w:t xml:space="preserve">четырех </w:t>
      </w:r>
      <w:r w:rsidR="00497552">
        <w:rPr>
          <w:spacing w:val="-2"/>
          <w:szCs w:val="20"/>
        </w:rPr>
        <w:t xml:space="preserve">университетских </w:t>
      </w:r>
      <w:r w:rsidR="00027F71">
        <w:rPr>
          <w:spacing w:val="-2"/>
          <w:szCs w:val="20"/>
        </w:rPr>
        <w:t xml:space="preserve">профессоров </w:t>
      </w:r>
      <w:r>
        <w:rPr>
          <w:spacing w:val="-2"/>
          <w:szCs w:val="20"/>
        </w:rPr>
        <w:t xml:space="preserve">подчеркивается, что </w:t>
      </w:r>
      <w:r w:rsidRPr="007746FE">
        <w:rPr>
          <w:spacing w:val="-2"/>
          <w:szCs w:val="20"/>
        </w:rPr>
        <w:t>геологоразведочные работы, кот</w:t>
      </w:r>
      <w:r w:rsidRPr="007746FE">
        <w:rPr>
          <w:spacing w:val="-2"/>
          <w:szCs w:val="20"/>
        </w:rPr>
        <w:t>о</w:t>
      </w:r>
      <w:r w:rsidRPr="007746FE">
        <w:rPr>
          <w:spacing w:val="-2"/>
          <w:szCs w:val="20"/>
        </w:rPr>
        <w:t xml:space="preserve">рые сегодня ведутся, не представляют </w:t>
      </w:r>
      <w:r>
        <w:rPr>
          <w:spacing w:val="-2"/>
          <w:szCs w:val="20"/>
        </w:rPr>
        <w:t>никакой опасности для экологии, чт</w:t>
      </w:r>
      <w:r w:rsidRPr="007746FE">
        <w:rPr>
          <w:spacing w:val="-2"/>
          <w:szCs w:val="20"/>
        </w:rPr>
        <w:t xml:space="preserve">о силовое противодействие таким работам не имеет никакого </w:t>
      </w:r>
      <w:r>
        <w:rPr>
          <w:spacing w:val="-2"/>
          <w:szCs w:val="20"/>
        </w:rPr>
        <w:t>отношения к интересам региона. «</w:t>
      </w:r>
      <w:r w:rsidRPr="007746FE">
        <w:rPr>
          <w:spacing w:val="-2"/>
          <w:szCs w:val="20"/>
        </w:rPr>
        <w:t>Те, кто толкает толпу на насилие и погромы, преследует какие-то свои цели, далекие от интересов населения, и корыстно используют нед</w:t>
      </w:r>
      <w:r w:rsidRPr="007746FE">
        <w:rPr>
          <w:spacing w:val="-2"/>
          <w:szCs w:val="20"/>
        </w:rPr>
        <w:t>о</w:t>
      </w:r>
      <w:r w:rsidRPr="007746FE">
        <w:rPr>
          <w:spacing w:val="-2"/>
          <w:szCs w:val="20"/>
        </w:rPr>
        <w:t xml:space="preserve">статочную геологическую осведомленность населения и некоторую невнятность в действиях УГМК, а также руководства </w:t>
      </w:r>
      <w:r>
        <w:rPr>
          <w:spacing w:val="-2"/>
          <w:szCs w:val="20"/>
        </w:rPr>
        <w:t>области и Новохоперского района»</w:t>
      </w:r>
      <w:r w:rsidRPr="007746FE">
        <w:rPr>
          <w:spacing w:val="-2"/>
          <w:szCs w:val="20"/>
        </w:rPr>
        <w:t>.</w:t>
      </w:r>
      <w:r>
        <w:rPr>
          <w:i/>
          <w:lang w:eastAsia="en-US"/>
        </w:rPr>
        <w:br w:type="page"/>
      </w:r>
    </w:p>
    <w:p w:rsidR="00C462F0" w:rsidRPr="00E15671" w:rsidRDefault="00C462F0" w:rsidP="00C462F0">
      <w:pPr>
        <w:ind w:right="51"/>
        <w:jc w:val="both"/>
        <w:rPr>
          <w:rFonts w:ascii="Arial" w:hAnsi="Arial" w:cs="Arial"/>
          <w:b/>
          <w:sz w:val="22"/>
          <w:szCs w:val="22"/>
        </w:rPr>
      </w:pPr>
      <w:bookmarkStart w:id="3" w:name="_GoBack"/>
      <w:bookmarkEnd w:id="3"/>
      <w:r w:rsidRPr="00E15671">
        <w:rPr>
          <w:rFonts w:ascii="Arial" w:hAnsi="Arial" w:cs="Arial"/>
          <w:b/>
          <w:sz w:val="22"/>
          <w:szCs w:val="22"/>
        </w:rPr>
        <w:lastRenderedPageBreak/>
        <w:t>ИНСТИТУТ ОБЩЕСТВЕННОГО МНЕНИЯ «</w:t>
      </w:r>
      <w:r w:rsidRPr="00E15671">
        <w:rPr>
          <w:rFonts w:ascii="Arial" w:hAnsi="Arial" w:cs="Arial"/>
          <w:b/>
          <w:caps/>
          <w:sz w:val="22"/>
          <w:szCs w:val="22"/>
        </w:rPr>
        <w:t>квалитас</w:t>
      </w:r>
      <w:r w:rsidRPr="00E15671">
        <w:rPr>
          <w:rFonts w:ascii="Arial" w:hAnsi="Arial" w:cs="Arial"/>
          <w:b/>
          <w:sz w:val="22"/>
          <w:szCs w:val="22"/>
        </w:rPr>
        <w:t>». Тел.: (473) 251-90-75, 251-20-75</w:t>
      </w:r>
    </w:p>
    <w:p w:rsidR="00C462F0" w:rsidRPr="00E15671" w:rsidRDefault="00C462F0" w:rsidP="00C462F0">
      <w:pPr>
        <w:framePr w:hSpace="180" w:wrap="around" w:vAnchor="text" w:hAnchor="page" w:x="922" w:y="-250"/>
        <w:jc w:val="center"/>
      </w:pPr>
      <w:r w:rsidRPr="00E15671">
        <w:rPr>
          <w:b/>
          <w:caps/>
          <w:noProof/>
          <w:sz w:val="28"/>
          <w:szCs w:val="28"/>
        </w:rPr>
        <w:drawing>
          <wp:inline distT="0" distB="0" distL="0" distR="0" wp14:anchorId="307BFF7D" wp14:editId="200527D8">
            <wp:extent cx="466090" cy="548640"/>
            <wp:effectExtent l="0" t="0" r="0" b="3810"/>
            <wp:docPr id="58" name="Рисунок 58"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9278E3" w:rsidRPr="000455A4" w:rsidRDefault="009278E3" w:rsidP="009278E3">
      <w:pPr>
        <w:jc w:val="center"/>
        <w:rPr>
          <w:rFonts w:ascii="Arial" w:hAnsi="Arial" w:cs="Arial"/>
          <w:sz w:val="20"/>
          <w:szCs w:val="20"/>
        </w:rPr>
      </w:pPr>
      <w:r w:rsidRPr="000455A4">
        <w:rPr>
          <w:rFonts w:ascii="Arial" w:hAnsi="Arial" w:cs="Arial"/>
          <w:sz w:val="20"/>
          <w:szCs w:val="20"/>
        </w:rPr>
        <w:t xml:space="preserve">Опрос проведён ИОМ "Квалитас" </w:t>
      </w:r>
      <w:r w:rsidRPr="00144EDB">
        <w:rPr>
          <w:rFonts w:ascii="Arial" w:hAnsi="Arial" w:cs="Arial"/>
          <w:sz w:val="20"/>
          <w:szCs w:val="20"/>
        </w:rPr>
        <w:t>17</w:t>
      </w:r>
      <w:r>
        <w:rPr>
          <w:rFonts w:ascii="Arial" w:hAnsi="Arial" w:cs="Arial"/>
          <w:sz w:val="20"/>
          <w:szCs w:val="20"/>
        </w:rPr>
        <w:t xml:space="preserve"> – </w:t>
      </w:r>
      <w:r w:rsidRPr="00144EDB">
        <w:rPr>
          <w:rFonts w:ascii="Arial" w:hAnsi="Arial" w:cs="Arial"/>
          <w:sz w:val="20"/>
          <w:szCs w:val="20"/>
        </w:rPr>
        <w:t>19</w:t>
      </w:r>
      <w:r>
        <w:rPr>
          <w:rFonts w:ascii="Arial" w:hAnsi="Arial" w:cs="Arial"/>
          <w:sz w:val="20"/>
          <w:szCs w:val="20"/>
        </w:rPr>
        <w:t xml:space="preserve"> июня</w:t>
      </w:r>
      <w:r w:rsidRPr="000455A4">
        <w:rPr>
          <w:rFonts w:ascii="Arial" w:hAnsi="Arial" w:cs="Arial"/>
          <w:sz w:val="20"/>
          <w:szCs w:val="20"/>
        </w:rPr>
        <w:t xml:space="preserve"> 201</w:t>
      </w:r>
      <w:r>
        <w:rPr>
          <w:rFonts w:ascii="Arial" w:hAnsi="Arial" w:cs="Arial"/>
          <w:sz w:val="20"/>
          <w:szCs w:val="20"/>
        </w:rPr>
        <w:t>3</w:t>
      </w:r>
      <w:r w:rsidRPr="000455A4">
        <w:rPr>
          <w:rFonts w:ascii="Arial" w:hAnsi="Arial" w:cs="Arial"/>
          <w:sz w:val="20"/>
          <w:szCs w:val="20"/>
        </w:rPr>
        <w:t xml:space="preserve"> года методом телефонного интервью.</w:t>
      </w:r>
    </w:p>
    <w:p w:rsidR="009278E3" w:rsidRPr="000455A4" w:rsidRDefault="009278E3" w:rsidP="009278E3">
      <w:pPr>
        <w:jc w:val="center"/>
        <w:rPr>
          <w:rFonts w:ascii="Arial" w:hAnsi="Arial" w:cs="Arial"/>
          <w:sz w:val="20"/>
          <w:szCs w:val="20"/>
        </w:rPr>
      </w:pPr>
      <w:r w:rsidRPr="000455A4">
        <w:rPr>
          <w:rFonts w:ascii="Arial" w:hAnsi="Arial" w:cs="Arial"/>
          <w:sz w:val="20"/>
          <w:szCs w:val="20"/>
        </w:rPr>
        <w:t>Выборка репрезентативна для населения г. Воронежа старше 18 лет по полу и возрасту.</w:t>
      </w:r>
      <w:r w:rsidRPr="000455A4">
        <w:rPr>
          <w:rFonts w:ascii="Arial" w:hAnsi="Arial" w:cs="Arial"/>
          <w:sz w:val="20"/>
          <w:szCs w:val="20"/>
          <w:highlight w:val="red"/>
        </w:rPr>
        <w:t xml:space="preserve"> </w:t>
      </w:r>
    </w:p>
    <w:p w:rsidR="009278E3" w:rsidRPr="000455A4" w:rsidRDefault="009278E3" w:rsidP="009278E3">
      <w:pPr>
        <w:jc w:val="center"/>
        <w:rPr>
          <w:rFonts w:ascii="Arial" w:hAnsi="Arial" w:cs="Arial"/>
          <w:sz w:val="20"/>
          <w:szCs w:val="20"/>
        </w:rPr>
      </w:pPr>
      <w:r w:rsidRPr="000455A4">
        <w:rPr>
          <w:rFonts w:ascii="Arial" w:hAnsi="Arial" w:cs="Arial"/>
          <w:sz w:val="20"/>
          <w:szCs w:val="20"/>
        </w:rPr>
        <w:t>Опрошен</w:t>
      </w:r>
      <w:r>
        <w:rPr>
          <w:rFonts w:ascii="Arial" w:hAnsi="Arial" w:cs="Arial"/>
          <w:sz w:val="20"/>
          <w:szCs w:val="20"/>
        </w:rPr>
        <w:t>о</w:t>
      </w:r>
      <w:r w:rsidRPr="000455A4">
        <w:rPr>
          <w:rFonts w:ascii="Arial" w:hAnsi="Arial" w:cs="Arial"/>
          <w:sz w:val="20"/>
          <w:szCs w:val="20"/>
        </w:rPr>
        <w:t xml:space="preserve"> </w:t>
      </w:r>
      <w:r>
        <w:rPr>
          <w:rFonts w:ascii="Arial" w:hAnsi="Arial" w:cs="Arial"/>
          <w:sz w:val="20"/>
          <w:szCs w:val="20"/>
        </w:rPr>
        <w:t>80</w:t>
      </w:r>
      <w:r w:rsidRPr="00784F88">
        <w:rPr>
          <w:rFonts w:ascii="Arial" w:hAnsi="Arial" w:cs="Arial"/>
          <w:sz w:val="20"/>
          <w:szCs w:val="20"/>
        </w:rPr>
        <w:t>2</w:t>
      </w:r>
      <w:r w:rsidRPr="000455A4">
        <w:rPr>
          <w:rFonts w:ascii="Arial" w:hAnsi="Arial" w:cs="Arial"/>
          <w:sz w:val="20"/>
          <w:szCs w:val="20"/>
        </w:rPr>
        <w:t xml:space="preserve"> человек</w:t>
      </w:r>
      <w:r>
        <w:rPr>
          <w:rFonts w:ascii="Arial" w:hAnsi="Arial" w:cs="Arial"/>
          <w:sz w:val="20"/>
          <w:szCs w:val="20"/>
        </w:rPr>
        <w:t>а</w:t>
      </w:r>
      <w:r w:rsidRPr="000455A4">
        <w:rPr>
          <w:rFonts w:ascii="Arial" w:hAnsi="Arial" w:cs="Arial"/>
          <w:sz w:val="20"/>
          <w:szCs w:val="20"/>
        </w:rPr>
        <w:t>.</w:t>
      </w:r>
    </w:p>
    <w:p w:rsidR="00C462F0" w:rsidRPr="00E15671" w:rsidRDefault="00C462F0" w:rsidP="00C462F0">
      <w:pPr>
        <w:jc w:val="center"/>
      </w:pPr>
      <w:r w:rsidRPr="00E15671">
        <w:rPr>
          <w:noProof/>
        </w:rPr>
        <mc:AlternateContent>
          <mc:Choice Requires="wps">
            <w:drawing>
              <wp:anchor distT="4294967294" distB="4294967294" distL="114300" distR="114300" simplePos="0" relativeHeight="251848704" behindDoc="0" locked="0" layoutInCell="1" allowOverlap="1" wp14:anchorId="00D63D40" wp14:editId="35F86112">
                <wp:simplePos x="0" y="0"/>
                <wp:positionH relativeFrom="column">
                  <wp:posOffset>120015</wp:posOffset>
                </wp:positionH>
                <wp:positionV relativeFrom="paragraph">
                  <wp:posOffset>86994</wp:posOffset>
                </wp:positionV>
                <wp:extent cx="6629400" cy="0"/>
                <wp:effectExtent l="0" t="0" r="19050" b="19050"/>
                <wp:wrapNone/>
                <wp:docPr id="57"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8487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" strokeweight="2pt"/>
            </w:pict>
          </mc:Fallback>
        </mc:AlternateContent>
      </w:r>
    </w:p>
    <w:p w:rsidR="00E673CB" w:rsidRPr="0086510B" w:rsidRDefault="00C462F0" w:rsidP="00E673CB">
      <w:pPr>
        <w:pStyle w:val="1"/>
        <w:spacing w:before="0" w:after="0"/>
        <w:jc w:val="center"/>
        <w:rPr>
          <w:rFonts w:ascii="Times New Roman" w:hAnsi="Times New Roman"/>
          <w:bCs/>
          <w:i/>
          <w:spacing w:val="-4"/>
          <w:kern w:val="0"/>
          <w:sz w:val="24"/>
          <w:szCs w:val="24"/>
        </w:rPr>
      </w:pPr>
      <w:r>
        <w:rPr>
          <w:rFonts w:ascii="Times New Roman" w:hAnsi="Times New Roman"/>
          <w:i/>
          <w:spacing w:val="-4"/>
          <w:kern w:val="0"/>
          <w:sz w:val="24"/>
          <w:szCs w:val="24"/>
        </w:rPr>
        <w:t>5</w:t>
      </w:r>
      <w:r w:rsidR="00E673CB" w:rsidRPr="0086510B">
        <w:rPr>
          <w:rFonts w:ascii="Times New Roman" w:hAnsi="Times New Roman"/>
          <w:i/>
          <w:spacing w:val="-4"/>
          <w:kern w:val="0"/>
          <w:sz w:val="24"/>
          <w:szCs w:val="24"/>
        </w:rPr>
        <w:t xml:space="preserve"> </w:t>
      </w:r>
      <w:r w:rsidR="00E673CB" w:rsidRPr="00887DAB">
        <w:rPr>
          <w:rFonts w:ascii="Times New Roman" w:hAnsi="Times New Roman"/>
          <w:i/>
          <w:spacing w:val="-4"/>
          <w:kern w:val="0"/>
          <w:sz w:val="24"/>
          <w:szCs w:val="24"/>
        </w:rPr>
        <w:t>раздел</w:t>
      </w:r>
      <w:r w:rsidR="00E673CB" w:rsidRPr="0086510B">
        <w:rPr>
          <w:rFonts w:ascii="Times New Roman" w:hAnsi="Times New Roman"/>
          <w:i/>
          <w:spacing w:val="-4"/>
          <w:kern w:val="0"/>
          <w:sz w:val="24"/>
          <w:szCs w:val="24"/>
        </w:rPr>
        <w:t>:</w:t>
      </w:r>
      <w:r w:rsidR="00E673CB" w:rsidRPr="003B5674">
        <w:rPr>
          <w:rFonts w:ascii="Times New Roman" w:hAnsi="Times New Roman"/>
          <w:i/>
          <w:spacing w:val="-4"/>
          <w:kern w:val="0"/>
          <w:sz w:val="24"/>
          <w:szCs w:val="24"/>
        </w:rPr>
        <w:t xml:space="preserve"> </w:t>
      </w:r>
      <w:r w:rsidR="000F7C30" w:rsidRPr="000F7C30">
        <w:rPr>
          <w:rFonts w:ascii="Times New Roman" w:hAnsi="Times New Roman"/>
          <w:i/>
          <w:spacing w:val="-4"/>
          <w:kern w:val="0"/>
          <w:sz w:val="24"/>
          <w:szCs w:val="24"/>
        </w:rPr>
        <w:t>МЕЖДУНАРОДНЫЙ ПЛАТОНОВСКИЙ ФЕСТИВАЛЬ: ПОСЛЕСЛОВИЕ</w:t>
      </w:r>
    </w:p>
    <w:p w:rsidR="00E673CB" w:rsidRPr="006D249F" w:rsidRDefault="00F75F8A" w:rsidP="00F75F8A">
      <w:pPr>
        <w:keepNext/>
        <w:ind w:left="1418"/>
        <w:jc w:val="both"/>
        <w:outlineLvl w:val="2"/>
        <w:rPr>
          <w:rFonts w:cs="Arial"/>
          <w:b/>
          <w:bCs/>
          <w:caps/>
          <w:spacing w:val="-4"/>
        </w:rPr>
      </w:pPr>
      <w:r w:rsidRPr="00F75F8A">
        <w:rPr>
          <w:rFonts w:cs="Arial"/>
          <w:b/>
          <w:bCs/>
          <w:caps/>
          <w:spacing w:val="-4"/>
        </w:rPr>
        <w:t>СКАЖИТЕ, ПОЖАЛУЙСТА, ВЫ ЗНАЕТЕ, ЧТО-ТО СЛЫШАЛИ ИЛИ ВПЕРВЫЕ СЛЫШИТЕ О ТОМ, ЧТО В ВОРОНЕЖЕ В ПЕРВОЙ ПОЛОВИНЕ ИЮНЯ 2013 Г</w:t>
      </w:r>
      <w:r w:rsidRPr="00F75F8A">
        <w:rPr>
          <w:rFonts w:cs="Arial"/>
          <w:b/>
          <w:bCs/>
          <w:caps/>
          <w:spacing w:val="-4"/>
        </w:rPr>
        <w:t>О</w:t>
      </w:r>
      <w:r w:rsidRPr="00F75F8A">
        <w:rPr>
          <w:rFonts w:cs="Arial"/>
          <w:b/>
          <w:bCs/>
          <w:caps/>
          <w:spacing w:val="-4"/>
        </w:rPr>
        <w:t>ДА, ПРОХОДИЛ МЕЖДУНАРОДНЫЙ ПЛАТОНОВСКИЙ ФЕСТИВАЛЬ?</w:t>
      </w:r>
    </w:p>
    <w:p w:rsidR="00E673CB" w:rsidRPr="0062614B" w:rsidRDefault="00E673CB" w:rsidP="00E673CB">
      <w:pPr>
        <w:jc w:val="right"/>
        <w:rPr>
          <w:i/>
          <w:lang w:eastAsia="en-US"/>
        </w:rPr>
      </w:pPr>
      <w:r w:rsidRPr="001F22A8">
        <w:rPr>
          <w:i/>
          <w:lang w:eastAsia="en-US"/>
        </w:rPr>
        <w:t xml:space="preserve">Таблица </w:t>
      </w:r>
      <w:r>
        <w:rPr>
          <w:i/>
          <w:lang w:eastAsia="en-US"/>
        </w:rPr>
        <w:t>1</w:t>
      </w:r>
      <w:r w:rsidR="000A23E1">
        <w:rPr>
          <w:i/>
          <w:lang w:eastAsia="en-US"/>
        </w:rPr>
        <w:t>3</w:t>
      </w:r>
    </w:p>
    <w:bookmarkStart w:id="4" w:name="_MON_1427705940"/>
    <w:bookmarkEnd w:id="4"/>
    <w:p w:rsidR="00E673CB" w:rsidRDefault="008A6E18" w:rsidP="00E673CB">
      <w:pPr>
        <w:ind w:left="181"/>
        <w:jc w:val="center"/>
        <w:rPr>
          <w:i/>
          <w:lang w:eastAsia="en-US"/>
        </w:rPr>
      </w:pPr>
      <w:r w:rsidRPr="00D17F30">
        <w:rPr>
          <w:rFonts w:ascii="Arial" w:hAnsi="Arial" w:cs="Arial"/>
          <w:lang w:eastAsia="en-US"/>
        </w:rPr>
        <w:object w:dxaOrig="9251" w:dyaOrig="5697">
          <v:shape id="_x0000_i1037" type="#_x0000_t75" style="width:431.25pt;height:264pt" o:ole="" fillcolor="window">
            <v:imagedata r:id="rId42" o:title=""/>
          </v:shape>
          <o:OLEObject Type="Embed" ProgID="Excel.Sheet.12" ShapeID="_x0000_i1037" DrawAspect="Content" ObjectID="_1435131349" r:id="rId43"/>
        </w:object>
      </w:r>
    </w:p>
    <w:p w:rsidR="00E673CB" w:rsidRDefault="00E673CB" w:rsidP="00E673CB">
      <w:pPr>
        <w:ind w:left="181"/>
        <w:jc w:val="center"/>
        <w:rPr>
          <w:i/>
          <w:lang w:eastAsia="en-US"/>
        </w:rPr>
      </w:pPr>
      <w:r w:rsidRPr="006D249F">
        <w:rPr>
          <w:i/>
          <w:lang w:eastAsia="en-US"/>
        </w:rPr>
        <w:t>(Примечание: распределение ответов респондентов по строке составляет 100%)</w:t>
      </w:r>
    </w:p>
    <w:p w:rsidR="008A6E18" w:rsidRDefault="008A6E18" w:rsidP="008A6E18">
      <w:pPr>
        <w:ind w:right="51" w:firstLine="567"/>
        <w:jc w:val="both"/>
      </w:pPr>
      <w:r>
        <w:t>Каждый третий житель нашего города знает о том, что в Воронеже в начале июня проходил Платоновский фестиваль. Молодые люди (</w:t>
      </w:r>
      <w:r w:rsidRPr="008A6E18">
        <w:rPr>
          <w:b/>
        </w:rPr>
        <w:t>45%</w:t>
      </w:r>
      <w:r>
        <w:t>) лучше осведомлены об этом, чем пожилые граждане (</w:t>
      </w:r>
      <w:r w:rsidRPr="008A6E18">
        <w:rPr>
          <w:b/>
        </w:rPr>
        <w:t>31%</w:t>
      </w:r>
      <w:r>
        <w:t>). Почти половина горожан (</w:t>
      </w:r>
      <w:r w:rsidRPr="008A6E18">
        <w:rPr>
          <w:b/>
        </w:rPr>
        <w:t>45%</w:t>
      </w:r>
      <w:r>
        <w:t>) краем уха слышали об этом событии, но, видимо</w:t>
      </w:r>
      <w:r w:rsidR="00774A21">
        <w:t>,</w:t>
      </w:r>
      <w:r>
        <w:t xml:space="preserve"> оно их не очень заинтересовало. А </w:t>
      </w:r>
      <w:r w:rsidRPr="008A6E18">
        <w:rPr>
          <w:b/>
        </w:rPr>
        <w:t>21%</w:t>
      </w:r>
      <w:r>
        <w:t xml:space="preserve"> опрошенных пребывают в неведении по поводу того, что в Воронеже имело место это событие. </w:t>
      </w:r>
    </w:p>
    <w:p w:rsidR="008A6E18" w:rsidRDefault="008A6E18" w:rsidP="008A6E18">
      <w:pPr>
        <w:ind w:right="51" w:firstLine="567"/>
        <w:jc w:val="both"/>
      </w:pPr>
      <w:r>
        <w:t>Между тем, Платоновский фестиваль в Воронеже проходит уже в третий раз. И третий год по</w:t>
      </w:r>
      <w:r>
        <w:t>д</w:t>
      </w:r>
      <w:r>
        <w:t xml:space="preserve">ряд мы интересуемся информированностью воронежцев о нем. </w:t>
      </w:r>
    </w:p>
    <w:p w:rsidR="008A6E18" w:rsidRPr="00A6660D" w:rsidRDefault="008A6E18" w:rsidP="008A6E18">
      <w:pPr>
        <w:jc w:val="center"/>
        <w:rPr>
          <w:b/>
          <w:i/>
          <w:sz w:val="12"/>
          <w:szCs w:val="12"/>
        </w:rPr>
      </w:pPr>
    </w:p>
    <w:p w:rsidR="008A6E18" w:rsidRDefault="008A6E18" w:rsidP="008A6E18">
      <w:pPr>
        <w:jc w:val="center"/>
        <w:rPr>
          <w:b/>
          <w:i/>
        </w:rPr>
      </w:pPr>
      <w:r w:rsidRPr="00A16C15">
        <w:rPr>
          <w:b/>
          <w:i/>
        </w:rPr>
        <w:t xml:space="preserve">Скажите, пожалуйста, Вы знаете, что-то слышали или впервые слышите о том, </w:t>
      </w:r>
    </w:p>
    <w:p w:rsidR="008A6E18" w:rsidRPr="00A16C15" w:rsidRDefault="008A6E18" w:rsidP="008A6E18">
      <w:pPr>
        <w:jc w:val="center"/>
        <w:rPr>
          <w:b/>
          <w:i/>
        </w:rPr>
      </w:pPr>
      <w:r w:rsidRPr="00A16C15">
        <w:rPr>
          <w:b/>
          <w:i/>
        </w:rPr>
        <w:t>что в Воронеже проходил международный Платоновский фестиваль?</w:t>
      </w:r>
    </w:p>
    <w:p w:rsidR="008A6E18" w:rsidRDefault="008A6E18" w:rsidP="008A6E18">
      <w:pPr>
        <w:ind w:right="51" w:firstLine="567"/>
        <w:rPr>
          <w:i/>
        </w:rPr>
      </w:pPr>
      <w:r>
        <w:rPr>
          <w:noProof/>
        </w:rPr>
        <w:drawing>
          <wp:inline distT="0" distB="0" distL="0" distR="0" wp14:anchorId="1750EFCA" wp14:editId="170BE304">
            <wp:extent cx="5905500" cy="2286000"/>
            <wp:effectExtent l="0" t="0" r="19050" b="19050"/>
            <wp:docPr id="80" name="Диаграмма 8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A837F7" w:rsidRDefault="008A6E18" w:rsidP="00E673CB">
      <w:pPr>
        <w:ind w:right="51" w:firstLine="567"/>
        <w:rPr>
          <w:b/>
          <w:caps/>
          <w:spacing w:val="-2"/>
          <w:szCs w:val="20"/>
        </w:rPr>
      </w:pPr>
      <w:r>
        <w:t xml:space="preserve">По отношению к прошлому году информированность воронежцев о проходящем фестивале не сильно возросла. Очевидно, наступило некое информационное насыщение </w:t>
      </w:r>
      <w:r w:rsidR="000A23E1">
        <w:t>– все, кому небезразлично это значимое культурное событие года, оказываются в курсе, а индиф</w:t>
      </w:r>
      <w:r w:rsidR="00774A21">
        <w:t>ф</w:t>
      </w:r>
      <w:r w:rsidR="000A23E1">
        <w:t>ерентные наши сограждане вряд ли заинтересуются фестивалем и в будущем.</w:t>
      </w:r>
      <w:r w:rsidR="00CC7CE3" w:rsidRPr="00BF07F2">
        <w:rPr>
          <w:i/>
          <w:lang w:eastAsia="en-US"/>
        </w:rPr>
        <w:br w:type="page"/>
      </w:r>
    </w:p>
    <w:p w:rsidR="007D55CA" w:rsidRPr="00D41526" w:rsidRDefault="007D55CA" w:rsidP="007D55CA">
      <w:pPr>
        <w:ind w:right="51"/>
        <w:jc w:val="both"/>
        <w:rPr>
          <w:rFonts w:ascii="Arial" w:hAnsi="Arial" w:cs="Arial"/>
          <w:b/>
          <w:sz w:val="22"/>
          <w:szCs w:val="22"/>
        </w:rPr>
      </w:pP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rsidR="007D55CA" w:rsidRPr="00D41526" w:rsidRDefault="007D55CA" w:rsidP="007D55CA">
      <w:pPr>
        <w:framePr w:hSpace="180" w:wrap="around" w:vAnchor="text" w:hAnchor="page" w:x="922" w:y="-250"/>
        <w:jc w:val="center"/>
      </w:pPr>
      <w:r>
        <w:rPr>
          <w:b/>
          <w:caps/>
          <w:noProof/>
          <w:sz w:val="28"/>
          <w:szCs w:val="28"/>
        </w:rPr>
        <w:drawing>
          <wp:inline distT="0" distB="0" distL="0" distR="0" wp14:anchorId="3E10C0A2" wp14:editId="23BAD8D3">
            <wp:extent cx="438150" cy="523875"/>
            <wp:effectExtent l="0" t="0" r="0" b="9525"/>
            <wp:docPr id="45" name="Рисунок 84"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4" descr="Описание: Logo_bul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8150" cy="523875"/>
                    </a:xfrm>
                    <a:prstGeom prst="rect">
                      <a:avLst/>
                    </a:prstGeom>
                    <a:noFill/>
                    <a:ln>
                      <a:noFill/>
                    </a:ln>
                  </pic:spPr>
                </pic:pic>
              </a:graphicData>
            </a:graphic>
          </wp:inline>
        </w:drawing>
      </w:r>
    </w:p>
    <w:p w:rsidR="009278E3" w:rsidRPr="000455A4" w:rsidRDefault="009278E3" w:rsidP="009278E3">
      <w:pPr>
        <w:jc w:val="center"/>
        <w:rPr>
          <w:rFonts w:ascii="Arial" w:hAnsi="Arial" w:cs="Arial"/>
          <w:sz w:val="20"/>
          <w:szCs w:val="20"/>
        </w:rPr>
      </w:pPr>
      <w:r w:rsidRPr="000455A4">
        <w:rPr>
          <w:rFonts w:ascii="Arial" w:hAnsi="Arial" w:cs="Arial"/>
          <w:sz w:val="20"/>
          <w:szCs w:val="20"/>
        </w:rPr>
        <w:t xml:space="preserve">Опрос проведён ИОМ "Квалитас" </w:t>
      </w:r>
      <w:r w:rsidRPr="00144EDB">
        <w:rPr>
          <w:rFonts w:ascii="Arial" w:hAnsi="Arial" w:cs="Arial"/>
          <w:sz w:val="20"/>
          <w:szCs w:val="20"/>
        </w:rPr>
        <w:t>17</w:t>
      </w:r>
      <w:r>
        <w:rPr>
          <w:rFonts w:ascii="Arial" w:hAnsi="Arial" w:cs="Arial"/>
          <w:sz w:val="20"/>
          <w:szCs w:val="20"/>
        </w:rPr>
        <w:t xml:space="preserve"> – </w:t>
      </w:r>
      <w:r w:rsidRPr="00144EDB">
        <w:rPr>
          <w:rFonts w:ascii="Arial" w:hAnsi="Arial" w:cs="Arial"/>
          <w:sz w:val="20"/>
          <w:szCs w:val="20"/>
        </w:rPr>
        <w:t>19</w:t>
      </w:r>
      <w:r>
        <w:rPr>
          <w:rFonts w:ascii="Arial" w:hAnsi="Arial" w:cs="Arial"/>
          <w:sz w:val="20"/>
          <w:szCs w:val="20"/>
        </w:rPr>
        <w:t xml:space="preserve"> июня</w:t>
      </w:r>
      <w:r w:rsidRPr="000455A4">
        <w:rPr>
          <w:rFonts w:ascii="Arial" w:hAnsi="Arial" w:cs="Arial"/>
          <w:sz w:val="20"/>
          <w:szCs w:val="20"/>
        </w:rPr>
        <w:t xml:space="preserve"> 201</w:t>
      </w:r>
      <w:r>
        <w:rPr>
          <w:rFonts w:ascii="Arial" w:hAnsi="Arial" w:cs="Arial"/>
          <w:sz w:val="20"/>
          <w:szCs w:val="20"/>
        </w:rPr>
        <w:t>3</w:t>
      </w:r>
      <w:r w:rsidRPr="000455A4">
        <w:rPr>
          <w:rFonts w:ascii="Arial" w:hAnsi="Arial" w:cs="Arial"/>
          <w:sz w:val="20"/>
          <w:szCs w:val="20"/>
        </w:rPr>
        <w:t xml:space="preserve"> года методом телефонного интервью.</w:t>
      </w:r>
    </w:p>
    <w:p w:rsidR="009278E3" w:rsidRPr="000455A4" w:rsidRDefault="009278E3" w:rsidP="009278E3">
      <w:pPr>
        <w:jc w:val="center"/>
        <w:rPr>
          <w:rFonts w:ascii="Arial" w:hAnsi="Arial" w:cs="Arial"/>
          <w:sz w:val="20"/>
          <w:szCs w:val="20"/>
        </w:rPr>
      </w:pPr>
      <w:r w:rsidRPr="000455A4">
        <w:rPr>
          <w:rFonts w:ascii="Arial" w:hAnsi="Arial" w:cs="Arial"/>
          <w:sz w:val="20"/>
          <w:szCs w:val="20"/>
        </w:rPr>
        <w:t>Выборка репрезентативна для населения г. Воронежа старше 18 лет по полу и возрасту.</w:t>
      </w:r>
      <w:r w:rsidRPr="000455A4">
        <w:rPr>
          <w:rFonts w:ascii="Arial" w:hAnsi="Arial" w:cs="Arial"/>
          <w:sz w:val="20"/>
          <w:szCs w:val="20"/>
          <w:highlight w:val="red"/>
        </w:rPr>
        <w:t xml:space="preserve"> </w:t>
      </w:r>
    </w:p>
    <w:p w:rsidR="009278E3" w:rsidRPr="000455A4" w:rsidRDefault="009278E3" w:rsidP="009278E3">
      <w:pPr>
        <w:jc w:val="center"/>
        <w:rPr>
          <w:rFonts w:ascii="Arial" w:hAnsi="Arial" w:cs="Arial"/>
          <w:sz w:val="20"/>
          <w:szCs w:val="20"/>
        </w:rPr>
      </w:pPr>
      <w:r w:rsidRPr="000455A4">
        <w:rPr>
          <w:rFonts w:ascii="Arial" w:hAnsi="Arial" w:cs="Arial"/>
          <w:sz w:val="20"/>
          <w:szCs w:val="20"/>
        </w:rPr>
        <w:t>Опрошен</w:t>
      </w:r>
      <w:r>
        <w:rPr>
          <w:rFonts w:ascii="Arial" w:hAnsi="Arial" w:cs="Arial"/>
          <w:sz w:val="20"/>
          <w:szCs w:val="20"/>
        </w:rPr>
        <w:t>о</w:t>
      </w:r>
      <w:r w:rsidRPr="000455A4">
        <w:rPr>
          <w:rFonts w:ascii="Arial" w:hAnsi="Arial" w:cs="Arial"/>
          <w:sz w:val="20"/>
          <w:szCs w:val="20"/>
        </w:rPr>
        <w:t xml:space="preserve"> </w:t>
      </w:r>
      <w:r>
        <w:rPr>
          <w:rFonts w:ascii="Arial" w:hAnsi="Arial" w:cs="Arial"/>
          <w:sz w:val="20"/>
          <w:szCs w:val="20"/>
        </w:rPr>
        <w:t>80</w:t>
      </w:r>
      <w:r w:rsidRPr="00784F88">
        <w:rPr>
          <w:rFonts w:ascii="Arial" w:hAnsi="Arial" w:cs="Arial"/>
          <w:sz w:val="20"/>
          <w:szCs w:val="20"/>
        </w:rPr>
        <w:t>2</w:t>
      </w:r>
      <w:r w:rsidRPr="000455A4">
        <w:rPr>
          <w:rFonts w:ascii="Arial" w:hAnsi="Arial" w:cs="Arial"/>
          <w:sz w:val="20"/>
          <w:szCs w:val="20"/>
        </w:rPr>
        <w:t xml:space="preserve"> человек</w:t>
      </w:r>
      <w:r>
        <w:rPr>
          <w:rFonts w:ascii="Arial" w:hAnsi="Arial" w:cs="Arial"/>
          <w:sz w:val="20"/>
          <w:szCs w:val="20"/>
        </w:rPr>
        <w:t>а</w:t>
      </w:r>
      <w:r w:rsidRPr="000455A4">
        <w:rPr>
          <w:rFonts w:ascii="Arial" w:hAnsi="Arial" w:cs="Arial"/>
          <w:sz w:val="20"/>
          <w:szCs w:val="20"/>
        </w:rPr>
        <w:t>.</w:t>
      </w:r>
    </w:p>
    <w:p w:rsidR="007D55CA" w:rsidRPr="00D41526" w:rsidRDefault="007D55CA" w:rsidP="007D55CA">
      <w:pPr>
        <w:jc w:val="center"/>
      </w:pPr>
      <w:r>
        <w:rPr>
          <w:noProof/>
        </w:rPr>
        <mc:AlternateContent>
          <mc:Choice Requires="wps">
            <w:drawing>
              <wp:anchor distT="4294967293" distB="4294967293" distL="114300" distR="114300" simplePos="0" relativeHeight="251746304" behindDoc="0" locked="0" layoutInCell="1" allowOverlap="1" wp14:anchorId="521CE58D" wp14:editId="399F3654">
                <wp:simplePos x="0" y="0"/>
                <wp:positionH relativeFrom="column">
                  <wp:posOffset>120015</wp:posOffset>
                </wp:positionH>
                <wp:positionV relativeFrom="paragraph">
                  <wp:posOffset>86994</wp:posOffset>
                </wp:positionV>
                <wp:extent cx="6629400" cy="0"/>
                <wp:effectExtent l="0" t="0" r="19050" b="19050"/>
                <wp:wrapNone/>
                <wp:docPr id="10"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7463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" strokeweight="2pt"/>
            </w:pict>
          </mc:Fallback>
        </mc:AlternateContent>
      </w:r>
    </w:p>
    <w:p w:rsidR="007D55CA" w:rsidRPr="006D249F" w:rsidRDefault="00F75F8A" w:rsidP="007D55CA">
      <w:pPr>
        <w:keepNext/>
        <w:ind w:left="1701"/>
        <w:jc w:val="both"/>
        <w:outlineLvl w:val="2"/>
        <w:rPr>
          <w:rFonts w:cs="Arial"/>
          <w:b/>
          <w:bCs/>
          <w:caps/>
          <w:spacing w:val="-4"/>
        </w:rPr>
      </w:pPr>
      <w:r w:rsidRPr="00F75F8A">
        <w:rPr>
          <w:rFonts w:cs="Arial"/>
          <w:b/>
          <w:bCs/>
          <w:caps/>
          <w:spacing w:val="-4"/>
        </w:rPr>
        <w:t>СКАЖИТЕ, ПОЖАЛУЙСТА, ПОСЕЩАЛИ ЛИ ВЫ КУЛЬТУРНЫЕ МЕРОПР</w:t>
      </w:r>
      <w:r w:rsidRPr="00F75F8A">
        <w:rPr>
          <w:rFonts w:cs="Arial"/>
          <w:b/>
          <w:bCs/>
          <w:caps/>
          <w:spacing w:val="-4"/>
        </w:rPr>
        <w:t>И</w:t>
      </w:r>
      <w:r w:rsidRPr="00F75F8A">
        <w:rPr>
          <w:rFonts w:cs="Arial"/>
          <w:b/>
          <w:bCs/>
          <w:caps/>
          <w:spacing w:val="-4"/>
        </w:rPr>
        <w:t>ЯТИЯ В РАМКАХ ПЛАТОНОВСКОГО ФЕСТИВАЛЯ?</w:t>
      </w:r>
    </w:p>
    <w:p w:rsidR="007D55CA" w:rsidRPr="0062614B" w:rsidRDefault="007D55CA" w:rsidP="007D55CA">
      <w:pPr>
        <w:jc w:val="right"/>
        <w:rPr>
          <w:i/>
          <w:lang w:eastAsia="en-US"/>
        </w:rPr>
      </w:pPr>
      <w:r w:rsidRPr="001F22A8">
        <w:rPr>
          <w:i/>
          <w:lang w:eastAsia="en-US"/>
        </w:rPr>
        <w:t xml:space="preserve">Таблица </w:t>
      </w:r>
      <w:r w:rsidR="00253F45">
        <w:rPr>
          <w:i/>
          <w:lang w:eastAsia="en-US"/>
        </w:rPr>
        <w:t>14</w:t>
      </w:r>
    </w:p>
    <w:p w:rsidR="007D55CA" w:rsidRDefault="006D36A1" w:rsidP="007D55CA">
      <w:pPr>
        <w:ind w:left="181"/>
        <w:jc w:val="center"/>
        <w:rPr>
          <w:i/>
          <w:lang w:eastAsia="en-US"/>
        </w:rPr>
      </w:pPr>
      <w:r w:rsidRPr="00D17F30">
        <w:rPr>
          <w:rFonts w:ascii="Arial" w:hAnsi="Arial" w:cs="Arial"/>
          <w:lang w:eastAsia="en-US"/>
        </w:rPr>
        <w:object w:dxaOrig="10106" w:dyaOrig="7611">
          <v:shape id="_x0000_i1038" type="#_x0000_t75" style="width:471pt;height:352.5pt" o:ole="" fillcolor="window">
            <v:imagedata r:id="rId45" o:title=""/>
          </v:shape>
          <o:OLEObject Type="Embed" ProgID="Excel.Sheet.12" ShapeID="_x0000_i1038" DrawAspect="Content" ObjectID="_1435131350" r:id="rId46"/>
        </w:object>
      </w:r>
    </w:p>
    <w:p w:rsidR="00055E61" w:rsidRPr="00A6660D" w:rsidRDefault="006D36A1" w:rsidP="00055E61">
      <w:pPr>
        <w:ind w:left="181"/>
        <w:jc w:val="center"/>
        <w:rPr>
          <w:i/>
        </w:rPr>
      </w:pPr>
      <w:r w:rsidRPr="00C21879">
        <w:rPr>
          <w:i/>
        </w:rPr>
        <w:t>(Примечание:</w:t>
      </w:r>
      <w:r>
        <w:rPr>
          <w:i/>
        </w:rPr>
        <w:t xml:space="preserve"> 1)</w:t>
      </w:r>
      <w:r w:rsidRPr="00C21879">
        <w:rPr>
          <w:i/>
        </w:rPr>
        <w:t xml:space="preserve"> ответили 632 респондента</w:t>
      </w:r>
      <w:r w:rsidR="00774A21">
        <w:rPr>
          <w:i/>
        </w:rPr>
        <w:t>,</w:t>
      </w:r>
      <w:r w:rsidRPr="00C21879">
        <w:rPr>
          <w:i/>
        </w:rPr>
        <w:t xml:space="preserve"> которые знали или что-либо слышали о фестивале</w:t>
      </w:r>
      <w:r>
        <w:rPr>
          <w:i/>
        </w:rPr>
        <w:t>;</w:t>
      </w:r>
    </w:p>
    <w:p w:rsidR="006D36A1" w:rsidRPr="00C21879" w:rsidRDefault="006D36A1" w:rsidP="00055E61">
      <w:pPr>
        <w:ind w:left="181"/>
        <w:jc w:val="center"/>
        <w:rPr>
          <w:i/>
        </w:rPr>
      </w:pPr>
      <w:r>
        <w:rPr>
          <w:i/>
        </w:rPr>
        <w:t>2)</w:t>
      </w:r>
      <w:r w:rsidRPr="00C21879">
        <w:rPr>
          <w:i/>
        </w:rPr>
        <w:t xml:space="preserve"> на вопрос допускалось несколько вариантов ответа, </w:t>
      </w:r>
      <w:r>
        <w:rPr>
          <w:i/>
        </w:rPr>
        <w:t xml:space="preserve">поэтому </w:t>
      </w:r>
      <w:r w:rsidRPr="00C21879">
        <w:rPr>
          <w:i/>
        </w:rPr>
        <w:t>распределение ответов респонде</w:t>
      </w:r>
      <w:r w:rsidRPr="00C21879">
        <w:rPr>
          <w:i/>
        </w:rPr>
        <w:t>н</w:t>
      </w:r>
      <w:r w:rsidRPr="00C21879">
        <w:rPr>
          <w:i/>
        </w:rPr>
        <w:t>тов по строке превышает 100%)</w:t>
      </w:r>
    </w:p>
    <w:p w:rsidR="006D36A1" w:rsidRDefault="006D36A1" w:rsidP="006D36A1">
      <w:pPr>
        <w:ind w:firstLine="567"/>
      </w:pPr>
      <w:r>
        <w:t>Наибольшей популярностью в рамках Платоновского фестиваля пользовались концерты (</w:t>
      </w:r>
      <w:r w:rsidRPr="006D36A1">
        <w:rPr>
          <w:b/>
        </w:rPr>
        <w:t>6%</w:t>
      </w:r>
      <w:r>
        <w:t>) и выставки (</w:t>
      </w:r>
      <w:r w:rsidRPr="006D36A1">
        <w:rPr>
          <w:b/>
        </w:rPr>
        <w:t>5%</w:t>
      </w:r>
      <w:r>
        <w:t xml:space="preserve">). Нашли время для посещения спектаклей </w:t>
      </w:r>
      <w:r w:rsidRPr="006D36A1">
        <w:rPr>
          <w:b/>
        </w:rPr>
        <w:t>4%</w:t>
      </w:r>
      <w:r>
        <w:t xml:space="preserve"> горожан. Меньше всего привлекали л</w:t>
      </w:r>
      <w:r>
        <w:t>ю</w:t>
      </w:r>
      <w:r>
        <w:t>дей конференции (</w:t>
      </w:r>
      <w:r w:rsidRPr="006D36A1">
        <w:rPr>
          <w:b/>
        </w:rPr>
        <w:t>1%</w:t>
      </w:r>
      <w:r>
        <w:t xml:space="preserve">). В то же время </w:t>
      </w:r>
      <w:r w:rsidRPr="006D36A1">
        <w:rPr>
          <w:b/>
        </w:rPr>
        <w:t>89%</w:t>
      </w:r>
      <w:r>
        <w:t xml:space="preserve"> воронежцев не сочли нужным принять участие в меропр</w:t>
      </w:r>
      <w:r>
        <w:t>и</w:t>
      </w:r>
      <w:r>
        <w:t xml:space="preserve">ятиях фестиваля, хотя располагали достаточной информацией о них. </w:t>
      </w:r>
    </w:p>
    <w:p w:rsidR="00055E61" w:rsidRPr="00A6660D" w:rsidRDefault="00055E61" w:rsidP="006D36A1">
      <w:pPr>
        <w:jc w:val="center"/>
        <w:rPr>
          <w:b/>
          <w:i/>
          <w:sz w:val="12"/>
          <w:szCs w:val="12"/>
        </w:rPr>
      </w:pPr>
    </w:p>
    <w:p w:rsidR="006D36A1" w:rsidRDefault="006D36A1" w:rsidP="006D36A1">
      <w:pPr>
        <w:jc w:val="center"/>
        <w:rPr>
          <w:b/>
          <w:i/>
        </w:rPr>
      </w:pPr>
      <w:r w:rsidRPr="00874AC1">
        <w:rPr>
          <w:b/>
          <w:i/>
        </w:rPr>
        <w:t xml:space="preserve">Скажите, пожалуйста, посещали ли Вы культурные мероприятия в рамках </w:t>
      </w:r>
    </w:p>
    <w:p w:rsidR="006D36A1" w:rsidRPr="00874AC1" w:rsidRDefault="006D36A1" w:rsidP="006D36A1">
      <w:pPr>
        <w:jc w:val="center"/>
        <w:rPr>
          <w:b/>
          <w:i/>
        </w:rPr>
      </w:pPr>
      <w:r w:rsidRPr="00874AC1">
        <w:rPr>
          <w:b/>
          <w:i/>
        </w:rPr>
        <w:t>Платоновского фестиваля?</w:t>
      </w:r>
    </w:p>
    <w:p w:rsidR="006D36A1" w:rsidRDefault="006D36A1" w:rsidP="006D36A1">
      <w:pPr>
        <w:jc w:val="center"/>
      </w:pPr>
      <w:r>
        <w:rPr>
          <w:noProof/>
        </w:rPr>
        <w:drawing>
          <wp:inline distT="0" distB="0" distL="0" distR="0" wp14:anchorId="2BF401C5" wp14:editId="4AF4A075">
            <wp:extent cx="6219825" cy="2124075"/>
            <wp:effectExtent l="0" t="0" r="9525" b="9525"/>
            <wp:docPr id="81" name="Диаграмма 8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7D55CA" w:rsidRDefault="006D36A1" w:rsidP="00055E61">
      <w:pPr>
        <w:ind w:firstLine="567"/>
        <w:jc w:val="both"/>
        <w:rPr>
          <w:b/>
          <w:caps/>
          <w:spacing w:val="-2"/>
          <w:szCs w:val="20"/>
        </w:rPr>
      </w:pPr>
      <w:r w:rsidRPr="00C327A3">
        <w:t>Характер предпочтений посещения тех или иных  мероприятий из года в год не меняется. Не м</w:t>
      </w:r>
      <w:r w:rsidRPr="00C327A3">
        <w:t>е</w:t>
      </w:r>
      <w:r w:rsidRPr="00C327A3">
        <w:t>няется, к сожалению, и активность участия воронежцев в культурной программе.</w:t>
      </w:r>
      <w:r w:rsidR="007D55CA" w:rsidRPr="00BF07F2">
        <w:rPr>
          <w:i/>
          <w:lang w:eastAsia="en-US"/>
        </w:rPr>
        <w:br w:type="page"/>
      </w:r>
    </w:p>
    <w:p w:rsidR="004A5CF3" w:rsidRPr="00D41526" w:rsidRDefault="004A5CF3" w:rsidP="004A5CF3">
      <w:pPr>
        <w:ind w:right="51"/>
        <w:jc w:val="both"/>
        <w:rPr>
          <w:rFonts w:ascii="Arial" w:hAnsi="Arial" w:cs="Arial"/>
          <w:b/>
          <w:sz w:val="22"/>
          <w:szCs w:val="22"/>
        </w:rPr>
      </w:pP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rsidR="004A5CF3" w:rsidRPr="00D41526" w:rsidRDefault="004A5CF3" w:rsidP="004A5CF3">
      <w:pPr>
        <w:framePr w:hSpace="180" w:wrap="around" w:vAnchor="text" w:hAnchor="page" w:x="922" w:y="-250"/>
        <w:jc w:val="center"/>
      </w:pPr>
      <w:r>
        <w:rPr>
          <w:b/>
          <w:caps/>
          <w:noProof/>
          <w:sz w:val="28"/>
          <w:szCs w:val="28"/>
        </w:rPr>
        <w:drawing>
          <wp:inline distT="0" distB="0" distL="0" distR="0" wp14:anchorId="25BC83B2" wp14:editId="4C14F950">
            <wp:extent cx="438150" cy="523875"/>
            <wp:effectExtent l="0" t="0" r="0" b="9525"/>
            <wp:docPr id="2" name="Рисунок 84"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4" descr="Описание: Logo_bul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8150" cy="523875"/>
                    </a:xfrm>
                    <a:prstGeom prst="rect">
                      <a:avLst/>
                    </a:prstGeom>
                    <a:noFill/>
                    <a:ln>
                      <a:noFill/>
                    </a:ln>
                  </pic:spPr>
                </pic:pic>
              </a:graphicData>
            </a:graphic>
          </wp:inline>
        </w:drawing>
      </w:r>
    </w:p>
    <w:p w:rsidR="009278E3" w:rsidRPr="000455A4" w:rsidRDefault="009278E3" w:rsidP="009278E3">
      <w:pPr>
        <w:jc w:val="center"/>
        <w:rPr>
          <w:rFonts w:ascii="Arial" w:hAnsi="Arial" w:cs="Arial"/>
          <w:sz w:val="20"/>
          <w:szCs w:val="20"/>
        </w:rPr>
      </w:pPr>
      <w:r w:rsidRPr="000455A4">
        <w:rPr>
          <w:rFonts w:ascii="Arial" w:hAnsi="Arial" w:cs="Arial"/>
          <w:sz w:val="20"/>
          <w:szCs w:val="20"/>
        </w:rPr>
        <w:t xml:space="preserve">Опрос проведён ИОМ "Квалитас" </w:t>
      </w:r>
      <w:r w:rsidRPr="00144EDB">
        <w:rPr>
          <w:rFonts w:ascii="Arial" w:hAnsi="Arial" w:cs="Arial"/>
          <w:sz w:val="20"/>
          <w:szCs w:val="20"/>
        </w:rPr>
        <w:t>17</w:t>
      </w:r>
      <w:r>
        <w:rPr>
          <w:rFonts w:ascii="Arial" w:hAnsi="Arial" w:cs="Arial"/>
          <w:sz w:val="20"/>
          <w:szCs w:val="20"/>
        </w:rPr>
        <w:t xml:space="preserve"> – </w:t>
      </w:r>
      <w:r w:rsidRPr="00144EDB">
        <w:rPr>
          <w:rFonts w:ascii="Arial" w:hAnsi="Arial" w:cs="Arial"/>
          <w:sz w:val="20"/>
          <w:szCs w:val="20"/>
        </w:rPr>
        <w:t>19</w:t>
      </w:r>
      <w:r>
        <w:rPr>
          <w:rFonts w:ascii="Arial" w:hAnsi="Arial" w:cs="Arial"/>
          <w:sz w:val="20"/>
          <w:szCs w:val="20"/>
        </w:rPr>
        <w:t xml:space="preserve"> июня</w:t>
      </w:r>
      <w:r w:rsidRPr="000455A4">
        <w:rPr>
          <w:rFonts w:ascii="Arial" w:hAnsi="Arial" w:cs="Arial"/>
          <w:sz w:val="20"/>
          <w:szCs w:val="20"/>
        </w:rPr>
        <w:t xml:space="preserve"> 201</w:t>
      </w:r>
      <w:r>
        <w:rPr>
          <w:rFonts w:ascii="Arial" w:hAnsi="Arial" w:cs="Arial"/>
          <w:sz w:val="20"/>
          <w:szCs w:val="20"/>
        </w:rPr>
        <w:t>3</w:t>
      </w:r>
      <w:r w:rsidRPr="000455A4">
        <w:rPr>
          <w:rFonts w:ascii="Arial" w:hAnsi="Arial" w:cs="Arial"/>
          <w:sz w:val="20"/>
          <w:szCs w:val="20"/>
        </w:rPr>
        <w:t xml:space="preserve"> года методом телефонного интервью.</w:t>
      </w:r>
    </w:p>
    <w:p w:rsidR="009278E3" w:rsidRPr="000455A4" w:rsidRDefault="009278E3" w:rsidP="009278E3">
      <w:pPr>
        <w:jc w:val="center"/>
        <w:rPr>
          <w:rFonts w:ascii="Arial" w:hAnsi="Arial" w:cs="Arial"/>
          <w:sz w:val="20"/>
          <w:szCs w:val="20"/>
        </w:rPr>
      </w:pPr>
      <w:r w:rsidRPr="000455A4">
        <w:rPr>
          <w:rFonts w:ascii="Arial" w:hAnsi="Arial" w:cs="Arial"/>
          <w:sz w:val="20"/>
          <w:szCs w:val="20"/>
        </w:rPr>
        <w:t>Выборка репрезентативна для населения г. Воронежа старше 18 лет по полу и возрасту.</w:t>
      </w:r>
      <w:r w:rsidRPr="000455A4">
        <w:rPr>
          <w:rFonts w:ascii="Arial" w:hAnsi="Arial" w:cs="Arial"/>
          <w:sz w:val="20"/>
          <w:szCs w:val="20"/>
          <w:highlight w:val="red"/>
        </w:rPr>
        <w:t xml:space="preserve"> </w:t>
      </w:r>
    </w:p>
    <w:p w:rsidR="009278E3" w:rsidRPr="000455A4" w:rsidRDefault="009278E3" w:rsidP="009278E3">
      <w:pPr>
        <w:jc w:val="center"/>
        <w:rPr>
          <w:rFonts w:ascii="Arial" w:hAnsi="Arial" w:cs="Arial"/>
          <w:sz w:val="20"/>
          <w:szCs w:val="20"/>
        </w:rPr>
      </w:pPr>
      <w:r w:rsidRPr="000455A4">
        <w:rPr>
          <w:rFonts w:ascii="Arial" w:hAnsi="Arial" w:cs="Arial"/>
          <w:sz w:val="20"/>
          <w:szCs w:val="20"/>
        </w:rPr>
        <w:t>Опрошен</w:t>
      </w:r>
      <w:r>
        <w:rPr>
          <w:rFonts w:ascii="Arial" w:hAnsi="Arial" w:cs="Arial"/>
          <w:sz w:val="20"/>
          <w:szCs w:val="20"/>
        </w:rPr>
        <w:t>о</w:t>
      </w:r>
      <w:r w:rsidRPr="000455A4">
        <w:rPr>
          <w:rFonts w:ascii="Arial" w:hAnsi="Arial" w:cs="Arial"/>
          <w:sz w:val="20"/>
          <w:szCs w:val="20"/>
        </w:rPr>
        <w:t xml:space="preserve"> </w:t>
      </w:r>
      <w:r>
        <w:rPr>
          <w:rFonts w:ascii="Arial" w:hAnsi="Arial" w:cs="Arial"/>
          <w:sz w:val="20"/>
          <w:szCs w:val="20"/>
        </w:rPr>
        <w:t>80</w:t>
      </w:r>
      <w:r w:rsidRPr="00784F88">
        <w:rPr>
          <w:rFonts w:ascii="Arial" w:hAnsi="Arial" w:cs="Arial"/>
          <w:sz w:val="20"/>
          <w:szCs w:val="20"/>
        </w:rPr>
        <w:t>2</w:t>
      </w:r>
      <w:r w:rsidRPr="000455A4">
        <w:rPr>
          <w:rFonts w:ascii="Arial" w:hAnsi="Arial" w:cs="Arial"/>
          <w:sz w:val="20"/>
          <w:szCs w:val="20"/>
        </w:rPr>
        <w:t xml:space="preserve"> человек</w:t>
      </w:r>
      <w:r>
        <w:rPr>
          <w:rFonts w:ascii="Arial" w:hAnsi="Arial" w:cs="Arial"/>
          <w:sz w:val="20"/>
          <w:szCs w:val="20"/>
        </w:rPr>
        <w:t>а</w:t>
      </w:r>
      <w:r w:rsidRPr="000455A4">
        <w:rPr>
          <w:rFonts w:ascii="Arial" w:hAnsi="Arial" w:cs="Arial"/>
          <w:sz w:val="20"/>
          <w:szCs w:val="20"/>
        </w:rPr>
        <w:t>.</w:t>
      </w:r>
    </w:p>
    <w:p w:rsidR="004A5CF3" w:rsidRPr="00D41526" w:rsidRDefault="004A5CF3" w:rsidP="004A5CF3">
      <w:pPr>
        <w:jc w:val="center"/>
      </w:pPr>
      <w:r>
        <w:rPr>
          <w:noProof/>
        </w:rPr>
        <mc:AlternateContent>
          <mc:Choice Requires="wps">
            <w:drawing>
              <wp:anchor distT="4294967293" distB="4294967293" distL="114300" distR="114300" simplePos="0" relativeHeight="251748352" behindDoc="0" locked="0" layoutInCell="1" allowOverlap="1" wp14:anchorId="5BAD4E00" wp14:editId="22962AF9">
                <wp:simplePos x="0" y="0"/>
                <wp:positionH relativeFrom="column">
                  <wp:posOffset>120015</wp:posOffset>
                </wp:positionH>
                <wp:positionV relativeFrom="paragraph">
                  <wp:posOffset>86994</wp:posOffset>
                </wp:positionV>
                <wp:extent cx="6629400" cy="0"/>
                <wp:effectExtent l="0" t="0" r="19050" b="19050"/>
                <wp:wrapNone/>
                <wp:docPr id="1"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74835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" strokeweight="2pt"/>
            </w:pict>
          </mc:Fallback>
        </mc:AlternateContent>
      </w:r>
    </w:p>
    <w:p w:rsidR="004A5CF3" w:rsidRPr="006D249F" w:rsidRDefault="004A5CF3" w:rsidP="004A5CF3">
      <w:pPr>
        <w:keepNext/>
        <w:ind w:left="1418"/>
        <w:jc w:val="both"/>
        <w:outlineLvl w:val="2"/>
        <w:rPr>
          <w:rFonts w:cs="Arial"/>
          <w:b/>
          <w:bCs/>
          <w:caps/>
          <w:spacing w:val="-4"/>
        </w:rPr>
      </w:pPr>
      <w:r w:rsidRPr="004A5CF3">
        <w:rPr>
          <w:rFonts w:cs="Arial"/>
          <w:b/>
          <w:bCs/>
          <w:caps/>
          <w:spacing w:val="-4"/>
        </w:rPr>
        <w:t>СКАЖИТЕ, ЧТО НЕ ПОЗВОЛИЛО ВАМ ПРИНЯТЬ УЧАСТИЕ В ФЕСТИВАЛЕ ИЛИ ОГРАНИЧИТЬСЯ МАЛЫМ КОЛИЧЕСТВОМ МЕРОПРИЯТИЙ?</w:t>
      </w:r>
    </w:p>
    <w:p w:rsidR="004A5CF3" w:rsidRPr="0062614B" w:rsidRDefault="004A5CF3" w:rsidP="004A5CF3">
      <w:pPr>
        <w:jc w:val="right"/>
        <w:rPr>
          <w:i/>
          <w:lang w:eastAsia="en-US"/>
        </w:rPr>
      </w:pPr>
      <w:r w:rsidRPr="001F22A8">
        <w:rPr>
          <w:i/>
          <w:lang w:eastAsia="en-US"/>
        </w:rPr>
        <w:t xml:space="preserve">Таблица </w:t>
      </w:r>
      <w:r w:rsidR="002C286B">
        <w:rPr>
          <w:i/>
          <w:lang w:eastAsia="en-US"/>
        </w:rPr>
        <w:t>15</w:t>
      </w:r>
    </w:p>
    <w:p w:rsidR="004A5CF3" w:rsidRDefault="00C33D1A" w:rsidP="004A5CF3">
      <w:pPr>
        <w:ind w:left="181"/>
        <w:jc w:val="center"/>
        <w:rPr>
          <w:i/>
          <w:lang w:eastAsia="en-US"/>
        </w:rPr>
      </w:pPr>
      <w:r w:rsidRPr="00D17F30">
        <w:rPr>
          <w:rFonts w:ascii="Arial" w:hAnsi="Arial" w:cs="Arial"/>
          <w:lang w:eastAsia="en-US"/>
        </w:rPr>
        <w:object w:dxaOrig="10493" w:dyaOrig="7060">
          <v:shape id="_x0000_i1039" type="#_x0000_t75" style="width:488.25pt;height:327pt" o:ole="" fillcolor="window">
            <v:imagedata r:id="rId48" o:title=""/>
          </v:shape>
          <o:OLEObject Type="Embed" ProgID="Excel.Sheet.12" ShapeID="_x0000_i1039" DrawAspect="Content" ObjectID="_1435131351" r:id="rId49"/>
        </w:object>
      </w:r>
    </w:p>
    <w:p w:rsidR="004A5CF3" w:rsidRDefault="004A5CF3" w:rsidP="004A5CF3">
      <w:pPr>
        <w:ind w:left="181"/>
        <w:jc w:val="center"/>
        <w:rPr>
          <w:i/>
          <w:lang w:eastAsia="en-US"/>
        </w:rPr>
      </w:pPr>
      <w:r w:rsidRPr="006D249F">
        <w:rPr>
          <w:i/>
          <w:lang w:eastAsia="en-US"/>
        </w:rPr>
        <w:t>(Примечание: распределение ответов респондентов по строке составляет 100%)</w:t>
      </w:r>
    </w:p>
    <w:p w:rsidR="00C33D1A" w:rsidRDefault="00C33D1A" w:rsidP="00C33D1A">
      <w:pPr>
        <w:ind w:right="51" w:firstLine="567"/>
        <w:jc w:val="both"/>
      </w:pPr>
      <w:r>
        <w:t>Нехватка времени – это главная причина неактивного участия граждан в мероприятиях Плат</w:t>
      </w:r>
      <w:r>
        <w:t>о</w:t>
      </w:r>
      <w:r>
        <w:t>новского фестиваля (</w:t>
      </w:r>
      <w:r w:rsidRPr="00C33D1A">
        <w:rPr>
          <w:b/>
        </w:rPr>
        <w:t>59%</w:t>
      </w:r>
      <w:r>
        <w:t>). Нехватка времени – это бич сегодняшнего дня и универсальное объясн</w:t>
      </w:r>
      <w:r>
        <w:t>е</w:t>
      </w:r>
      <w:r>
        <w:t>ние, которое ничего не объясняет. Люди, планируя день, расставляют приоритеты, и среди них не ок</w:t>
      </w:r>
      <w:r>
        <w:t>а</w:t>
      </w:r>
      <w:r>
        <w:t xml:space="preserve">залось места Платоновскому фестивалю. Высокая стоимость билетов смутила </w:t>
      </w:r>
      <w:r w:rsidRPr="00C33D1A">
        <w:rPr>
          <w:b/>
        </w:rPr>
        <w:t>6%</w:t>
      </w:r>
      <w:r>
        <w:t xml:space="preserve"> воронежцев (среди пожилых людей – </w:t>
      </w:r>
      <w:r w:rsidRPr="00C33D1A">
        <w:rPr>
          <w:b/>
        </w:rPr>
        <w:t>13%</w:t>
      </w:r>
      <w:r>
        <w:t xml:space="preserve">, среди бедных – </w:t>
      </w:r>
      <w:r w:rsidRPr="00C33D1A">
        <w:rPr>
          <w:b/>
        </w:rPr>
        <w:t>22%</w:t>
      </w:r>
      <w:r>
        <w:t>). Кому-то не достало информации (</w:t>
      </w:r>
      <w:r w:rsidRPr="00C33D1A">
        <w:rPr>
          <w:b/>
        </w:rPr>
        <w:t>6%</w:t>
      </w:r>
      <w:r>
        <w:t xml:space="preserve">), а кому-то </w:t>
      </w:r>
      <w:r w:rsidR="00986D29">
        <w:t>–</w:t>
      </w:r>
      <w:r>
        <w:t>интереса к происходящему (</w:t>
      </w:r>
      <w:r w:rsidRPr="00C33D1A">
        <w:rPr>
          <w:b/>
        </w:rPr>
        <w:t>6%</w:t>
      </w:r>
      <w:r>
        <w:t xml:space="preserve">). </w:t>
      </w:r>
    </w:p>
    <w:p w:rsidR="00C33D1A" w:rsidRPr="003B211F" w:rsidRDefault="00C33D1A" w:rsidP="00C33D1A">
      <w:pPr>
        <w:ind w:right="51" w:firstLine="567"/>
        <w:jc w:val="both"/>
      </w:pPr>
      <w:r>
        <w:t>Кроме того, люди ссылались на плохое самочувствие, отъезд из города (все-таки время отпу</w:t>
      </w:r>
      <w:r>
        <w:t>с</w:t>
      </w:r>
      <w:r>
        <w:t xml:space="preserve">ков), пожилой возраст, семейные обстоятельства – эти ответы </w:t>
      </w:r>
      <w:r w:rsidR="002C286B">
        <w:t xml:space="preserve">сконцентрированы </w:t>
      </w:r>
      <w:r>
        <w:t>в позиции «другое».</w:t>
      </w:r>
    </w:p>
    <w:p w:rsidR="002C286B" w:rsidRDefault="002C286B" w:rsidP="00C33D1A">
      <w:pPr>
        <w:jc w:val="center"/>
        <w:rPr>
          <w:b/>
          <w:i/>
        </w:rPr>
      </w:pPr>
    </w:p>
    <w:p w:rsidR="00C33D1A" w:rsidRPr="00A6660D" w:rsidRDefault="00C33D1A" w:rsidP="00C33D1A">
      <w:pPr>
        <w:jc w:val="center"/>
        <w:rPr>
          <w:b/>
          <w:i/>
        </w:rPr>
      </w:pPr>
      <w:r w:rsidRPr="00557555">
        <w:rPr>
          <w:b/>
          <w:i/>
        </w:rPr>
        <w:t xml:space="preserve">Скажите, что не позволило Вам принять участие в фестивале или ограничиться малым </w:t>
      </w:r>
    </w:p>
    <w:p w:rsidR="00C33D1A" w:rsidRPr="00557555" w:rsidRDefault="00C33D1A" w:rsidP="00C33D1A">
      <w:pPr>
        <w:jc w:val="center"/>
        <w:rPr>
          <w:b/>
          <w:i/>
        </w:rPr>
      </w:pPr>
      <w:r w:rsidRPr="00557555">
        <w:rPr>
          <w:b/>
          <w:i/>
        </w:rPr>
        <w:t>количеством мероприятий?</w:t>
      </w:r>
    </w:p>
    <w:p w:rsidR="00C33D1A" w:rsidRDefault="00C33D1A" w:rsidP="00C33D1A">
      <w:pPr>
        <w:ind w:right="51"/>
        <w:jc w:val="center"/>
        <w:rPr>
          <w:i/>
        </w:rPr>
      </w:pPr>
      <w:r>
        <w:rPr>
          <w:i/>
          <w:noProof/>
        </w:rPr>
        <w:drawing>
          <wp:inline distT="0" distB="0" distL="0" distR="0" wp14:anchorId="75FB452E" wp14:editId="4399F4CA">
            <wp:extent cx="6410325" cy="1905000"/>
            <wp:effectExtent l="0" t="0" r="9525" b="19050"/>
            <wp:docPr id="82" name="Диаграмма 8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4A5CF3" w:rsidRDefault="00C33D1A" w:rsidP="004A5CF3">
      <w:pPr>
        <w:ind w:right="51" w:firstLine="567"/>
        <w:rPr>
          <w:b/>
          <w:caps/>
          <w:spacing w:val="-2"/>
          <w:szCs w:val="20"/>
        </w:rPr>
      </w:pPr>
      <w:r>
        <w:t xml:space="preserve">Нехватка времени остаётся главной причиной игнорирования мероприятий фестиваля (а может, главной отговоркой). Высокая стоимость билетов  упоминалась воронежцами в 2013 году в два раза чаще, чем в прошлом. </w:t>
      </w:r>
      <w:r w:rsidR="004A5CF3" w:rsidRPr="00BF07F2">
        <w:rPr>
          <w:i/>
          <w:lang w:eastAsia="en-US"/>
        </w:rPr>
        <w:br w:type="page"/>
      </w:r>
    </w:p>
    <w:p w:rsidR="00F15BBF" w:rsidRPr="00D41526" w:rsidRDefault="00F15BBF" w:rsidP="00F15BBF">
      <w:pPr>
        <w:ind w:right="51"/>
        <w:jc w:val="both"/>
        <w:rPr>
          <w:rFonts w:ascii="Arial" w:hAnsi="Arial" w:cs="Arial"/>
          <w:b/>
          <w:sz w:val="22"/>
          <w:szCs w:val="22"/>
        </w:rPr>
      </w:pP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rsidR="00F15BBF" w:rsidRPr="00D41526" w:rsidRDefault="00F15BBF" w:rsidP="00F15BBF">
      <w:pPr>
        <w:framePr w:hSpace="180" w:wrap="around" w:vAnchor="text" w:hAnchor="page" w:x="922" w:y="-250"/>
        <w:jc w:val="center"/>
      </w:pPr>
      <w:r>
        <w:rPr>
          <w:b/>
          <w:caps/>
          <w:noProof/>
          <w:sz w:val="28"/>
          <w:szCs w:val="28"/>
        </w:rPr>
        <w:drawing>
          <wp:inline distT="0" distB="0" distL="0" distR="0" wp14:anchorId="2BB7C3F4" wp14:editId="43E53B30">
            <wp:extent cx="438150" cy="523875"/>
            <wp:effectExtent l="0" t="0" r="0" b="9525"/>
            <wp:docPr id="64" name="Рисунок 84"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4"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8150" cy="523875"/>
                    </a:xfrm>
                    <a:prstGeom prst="rect">
                      <a:avLst/>
                    </a:prstGeom>
                    <a:noFill/>
                    <a:ln>
                      <a:noFill/>
                    </a:ln>
                  </pic:spPr>
                </pic:pic>
              </a:graphicData>
            </a:graphic>
          </wp:inline>
        </w:drawing>
      </w:r>
    </w:p>
    <w:p w:rsidR="00CB6023" w:rsidRPr="000455A4" w:rsidRDefault="00CB6023" w:rsidP="00CB6023">
      <w:pPr>
        <w:jc w:val="center"/>
        <w:rPr>
          <w:rFonts w:ascii="Arial" w:hAnsi="Arial" w:cs="Arial"/>
          <w:sz w:val="20"/>
          <w:szCs w:val="20"/>
        </w:rPr>
      </w:pPr>
      <w:r w:rsidRPr="000455A4">
        <w:rPr>
          <w:rFonts w:ascii="Arial" w:hAnsi="Arial" w:cs="Arial"/>
          <w:sz w:val="20"/>
          <w:szCs w:val="20"/>
        </w:rPr>
        <w:t xml:space="preserve">Опрос проведён ИОМ "Квалитас" </w:t>
      </w:r>
      <w:r w:rsidRPr="00144EDB">
        <w:rPr>
          <w:rFonts w:ascii="Arial" w:hAnsi="Arial" w:cs="Arial"/>
          <w:sz w:val="20"/>
          <w:szCs w:val="20"/>
        </w:rPr>
        <w:t>17</w:t>
      </w:r>
      <w:r>
        <w:rPr>
          <w:rFonts w:ascii="Arial" w:hAnsi="Arial" w:cs="Arial"/>
          <w:sz w:val="20"/>
          <w:szCs w:val="20"/>
        </w:rPr>
        <w:t xml:space="preserve"> – </w:t>
      </w:r>
      <w:r w:rsidRPr="00144EDB">
        <w:rPr>
          <w:rFonts w:ascii="Arial" w:hAnsi="Arial" w:cs="Arial"/>
          <w:sz w:val="20"/>
          <w:szCs w:val="20"/>
        </w:rPr>
        <w:t>19</w:t>
      </w:r>
      <w:r>
        <w:rPr>
          <w:rFonts w:ascii="Arial" w:hAnsi="Arial" w:cs="Arial"/>
          <w:sz w:val="20"/>
          <w:szCs w:val="20"/>
        </w:rPr>
        <w:t xml:space="preserve"> июня</w:t>
      </w:r>
      <w:r w:rsidRPr="000455A4">
        <w:rPr>
          <w:rFonts w:ascii="Arial" w:hAnsi="Arial" w:cs="Arial"/>
          <w:sz w:val="20"/>
          <w:szCs w:val="20"/>
        </w:rPr>
        <w:t xml:space="preserve"> 201</w:t>
      </w:r>
      <w:r>
        <w:rPr>
          <w:rFonts w:ascii="Arial" w:hAnsi="Arial" w:cs="Arial"/>
          <w:sz w:val="20"/>
          <w:szCs w:val="20"/>
        </w:rPr>
        <w:t>3</w:t>
      </w:r>
      <w:r w:rsidRPr="000455A4">
        <w:rPr>
          <w:rFonts w:ascii="Arial" w:hAnsi="Arial" w:cs="Arial"/>
          <w:sz w:val="20"/>
          <w:szCs w:val="20"/>
        </w:rPr>
        <w:t xml:space="preserve"> года методом телефонного интервью.</w:t>
      </w:r>
    </w:p>
    <w:p w:rsidR="00CB6023" w:rsidRPr="000455A4" w:rsidRDefault="00CB6023" w:rsidP="00CB6023">
      <w:pPr>
        <w:jc w:val="center"/>
        <w:rPr>
          <w:rFonts w:ascii="Arial" w:hAnsi="Arial" w:cs="Arial"/>
          <w:sz w:val="20"/>
          <w:szCs w:val="20"/>
        </w:rPr>
      </w:pPr>
      <w:r w:rsidRPr="000455A4">
        <w:rPr>
          <w:rFonts w:ascii="Arial" w:hAnsi="Arial" w:cs="Arial"/>
          <w:sz w:val="20"/>
          <w:szCs w:val="20"/>
        </w:rPr>
        <w:t>Выборка репрезентативна для населения г. Воронежа старше 18 лет по полу и возрасту.</w:t>
      </w:r>
      <w:r w:rsidRPr="000455A4">
        <w:rPr>
          <w:rFonts w:ascii="Arial" w:hAnsi="Arial" w:cs="Arial"/>
          <w:sz w:val="20"/>
          <w:szCs w:val="20"/>
          <w:highlight w:val="red"/>
        </w:rPr>
        <w:t xml:space="preserve"> </w:t>
      </w:r>
    </w:p>
    <w:p w:rsidR="00CB6023" w:rsidRPr="000455A4" w:rsidRDefault="00CB6023" w:rsidP="00CB6023">
      <w:pPr>
        <w:jc w:val="center"/>
        <w:rPr>
          <w:rFonts w:ascii="Arial" w:hAnsi="Arial" w:cs="Arial"/>
          <w:sz w:val="20"/>
          <w:szCs w:val="20"/>
        </w:rPr>
      </w:pPr>
      <w:r w:rsidRPr="000455A4">
        <w:rPr>
          <w:rFonts w:ascii="Arial" w:hAnsi="Arial" w:cs="Arial"/>
          <w:sz w:val="20"/>
          <w:szCs w:val="20"/>
        </w:rPr>
        <w:t>Опрошен</w:t>
      </w:r>
      <w:r>
        <w:rPr>
          <w:rFonts w:ascii="Arial" w:hAnsi="Arial" w:cs="Arial"/>
          <w:sz w:val="20"/>
          <w:szCs w:val="20"/>
        </w:rPr>
        <w:t>о</w:t>
      </w:r>
      <w:r w:rsidRPr="000455A4">
        <w:rPr>
          <w:rFonts w:ascii="Arial" w:hAnsi="Arial" w:cs="Arial"/>
          <w:sz w:val="20"/>
          <w:szCs w:val="20"/>
        </w:rPr>
        <w:t xml:space="preserve"> </w:t>
      </w:r>
      <w:r>
        <w:rPr>
          <w:rFonts w:ascii="Arial" w:hAnsi="Arial" w:cs="Arial"/>
          <w:sz w:val="20"/>
          <w:szCs w:val="20"/>
        </w:rPr>
        <w:t>80</w:t>
      </w:r>
      <w:r w:rsidRPr="00784F88">
        <w:rPr>
          <w:rFonts w:ascii="Arial" w:hAnsi="Arial" w:cs="Arial"/>
          <w:sz w:val="20"/>
          <w:szCs w:val="20"/>
        </w:rPr>
        <w:t>2</w:t>
      </w:r>
      <w:r w:rsidRPr="000455A4">
        <w:rPr>
          <w:rFonts w:ascii="Arial" w:hAnsi="Arial" w:cs="Arial"/>
          <w:sz w:val="20"/>
          <w:szCs w:val="20"/>
        </w:rPr>
        <w:t xml:space="preserve"> человек</w:t>
      </w:r>
      <w:r>
        <w:rPr>
          <w:rFonts w:ascii="Arial" w:hAnsi="Arial" w:cs="Arial"/>
          <w:sz w:val="20"/>
          <w:szCs w:val="20"/>
        </w:rPr>
        <w:t>а</w:t>
      </w:r>
      <w:r w:rsidRPr="000455A4">
        <w:rPr>
          <w:rFonts w:ascii="Arial" w:hAnsi="Arial" w:cs="Arial"/>
          <w:sz w:val="20"/>
          <w:szCs w:val="20"/>
        </w:rPr>
        <w:t>.</w:t>
      </w:r>
    </w:p>
    <w:p w:rsidR="00F15BBF" w:rsidRPr="00D41526" w:rsidRDefault="00F15BBF" w:rsidP="00F15BBF">
      <w:pPr>
        <w:jc w:val="center"/>
      </w:pPr>
      <w:r>
        <w:rPr>
          <w:noProof/>
        </w:rPr>
        <mc:AlternateContent>
          <mc:Choice Requires="wps">
            <w:drawing>
              <wp:anchor distT="4294967293" distB="4294967293" distL="114300" distR="114300" simplePos="0" relativeHeight="251869184" behindDoc="0" locked="0" layoutInCell="1" allowOverlap="1" wp14:anchorId="4C1C6838" wp14:editId="78D706A1">
                <wp:simplePos x="0" y="0"/>
                <wp:positionH relativeFrom="column">
                  <wp:posOffset>120015</wp:posOffset>
                </wp:positionH>
                <wp:positionV relativeFrom="paragraph">
                  <wp:posOffset>86994</wp:posOffset>
                </wp:positionV>
                <wp:extent cx="6629400" cy="0"/>
                <wp:effectExtent l="0" t="0" r="19050" b="19050"/>
                <wp:wrapNone/>
                <wp:docPr id="63" name="Прямая соединительная линия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3" o:spid="_x0000_s1026" style="position:absolute;z-index:25186918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" strokeweight="2pt"/>
            </w:pict>
          </mc:Fallback>
        </mc:AlternateContent>
      </w:r>
    </w:p>
    <w:p w:rsidR="00F15BBF" w:rsidRPr="0086510B" w:rsidRDefault="00F15BBF" w:rsidP="00F15BBF">
      <w:pPr>
        <w:pStyle w:val="1"/>
        <w:spacing w:before="0" w:after="0"/>
        <w:jc w:val="center"/>
        <w:rPr>
          <w:rFonts w:ascii="Times New Roman" w:hAnsi="Times New Roman"/>
          <w:bCs/>
          <w:i/>
          <w:spacing w:val="-4"/>
          <w:kern w:val="0"/>
          <w:sz w:val="24"/>
          <w:szCs w:val="24"/>
        </w:rPr>
      </w:pPr>
      <w:r w:rsidRPr="000F7C30">
        <w:rPr>
          <w:rFonts w:ascii="Times New Roman" w:hAnsi="Times New Roman"/>
          <w:i/>
          <w:spacing w:val="-4"/>
          <w:kern w:val="0"/>
          <w:sz w:val="24"/>
          <w:szCs w:val="24"/>
        </w:rPr>
        <w:t>6</w:t>
      </w:r>
      <w:r w:rsidRPr="0086510B">
        <w:rPr>
          <w:rFonts w:ascii="Times New Roman" w:hAnsi="Times New Roman"/>
          <w:i/>
          <w:spacing w:val="-4"/>
          <w:kern w:val="0"/>
          <w:sz w:val="24"/>
          <w:szCs w:val="24"/>
        </w:rPr>
        <w:t xml:space="preserve"> </w:t>
      </w:r>
      <w:r w:rsidRPr="00887DAB">
        <w:rPr>
          <w:rFonts w:ascii="Times New Roman" w:hAnsi="Times New Roman"/>
          <w:i/>
          <w:spacing w:val="-4"/>
          <w:kern w:val="0"/>
          <w:sz w:val="24"/>
          <w:szCs w:val="24"/>
        </w:rPr>
        <w:t>раздел</w:t>
      </w:r>
      <w:r w:rsidRPr="0086510B">
        <w:rPr>
          <w:rFonts w:ascii="Times New Roman" w:hAnsi="Times New Roman"/>
          <w:i/>
          <w:spacing w:val="-4"/>
          <w:kern w:val="0"/>
          <w:sz w:val="24"/>
          <w:szCs w:val="24"/>
        </w:rPr>
        <w:t>:</w:t>
      </w:r>
      <w:r w:rsidRPr="003B5674">
        <w:rPr>
          <w:rFonts w:ascii="Times New Roman" w:hAnsi="Times New Roman"/>
          <w:i/>
          <w:spacing w:val="-4"/>
          <w:kern w:val="0"/>
          <w:sz w:val="24"/>
          <w:szCs w:val="24"/>
        </w:rPr>
        <w:t xml:space="preserve"> </w:t>
      </w:r>
      <w:r w:rsidR="000F7C30" w:rsidRPr="000F7C30">
        <w:rPr>
          <w:rFonts w:ascii="Times New Roman" w:hAnsi="Times New Roman"/>
          <w:i/>
          <w:spacing w:val="-4"/>
          <w:kern w:val="0"/>
          <w:sz w:val="24"/>
          <w:szCs w:val="24"/>
        </w:rPr>
        <w:t>ВОРОНЕЖЦЫ О ПРОБЛЕМЕ ЛИШНЕГО ВЕСА</w:t>
      </w:r>
    </w:p>
    <w:p w:rsidR="00F15BBF" w:rsidRPr="00AA378F" w:rsidRDefault="00F15BBF" w:rsidP="00F15BBF">
      <w:pPr>
        <w:keepNext/>
        <w:ind w:left="1701"/>
        <w:jc w:val="both"/>
        <w:outlineLvl w:val="2"/>
        <w:rPr>
          <w:rFonts w:cs="Arial"/>
          <w:b/>
          <w:bCs/>
          <w:caps/>
          <w:spacing w:val="-4"/>
        </w:rPr>
      </w:pPr>
      <w:r w:rsidRPr="00AA378F">
        <w:rPr>
          <w:rFonts w:cs="Arial"/>
          <w:b/>
          <w:bCs/>
          <w:caps/>
          <w:spacing w:val="-4"/>
        </w:rPr>
        <w:t>ВЗВЕШИВАЕТЕСЬ ЛИ ВЫ И ЕСЛИ ДА, ТО КАК ЧАСТО?</w:t>
      </w:r>
    </w:p>
    <w:p w:rsidR="00F15BBF" w:rsidRPr="00F15BBF" w:rsidRDefault="00F15BBF" w:rsidP="00F15BBF">
      <w:pPr>
        <w:jc w:val="right"/>
        <w:rPr>
          <w:i/>
          <w:lang w:val="en-US"/>
        </w:rPr>
      </w:pPr>
      <w:r w:rsidRPr="00AA378F">
        <w:rPr>
          <w:i/>
        </w:rPr>
        <w:t>Таблица 1</w:t>
      </w:r>
      <w:r>
        <w:rPr>
          <w:i/>
          <w:lang w:val="en-US"/>
        </w:rPr>
        <w:t>6</w:t>
      </w:r>
    </w:p>
    <w:bookmarkStart w:id="5" w:name="_MON_1420023456"/>
    <w:bookmarkEnd w:id="5"/>
    <w:p w:rsidR="00F15BBF" w:rsidRPr="00AA378F" w:rsidRDefault="00F15BBF" w:rsidP="00F15BBF">
      <w:pPr>
        <w:jc w:val="center"/>
        <w:rPr>
          <w:i/>
        </w:rPr>
      </w:pPr>
      <w:r w:rsidRPr="00AA378F">
        <w:rPr>
          <w:rFonts w:ascii="Arial" w:hAnsi="Arial" w:cs="Arial"/>
        </w:rPr>
        <w:object w:dxaOrig="10485" w:dyaOrig="6973">
          <v:shape id="_x0000_i1040" type="#_x0000_t75" style="width:487.5pt;height:327.75pt" o:ole="" fillcolor="window">
            <v:imagedata r:id="rId51" o:title=""/>
          </v:shape>
          <o:OLEObject Type="Embed" ProgID="Excel.Sheet.12" ShapeID="_x0000_i1040" DrawAspect="Content" ObjectID="_1435131352" r:id="rId52"/>
        </w:object>
      </w:r>
    </w:p>
    <w:p w:rsidR="00F15BBF" w:rsidRPr="00AA378F" w:rsidRDefault="00F15BBF" w:rsidP="00F15BBF">
      <w:pPr>
        <w:jc w:val="center"/>
        <w:rPr>
          <w:i/>
        </w:rPr>
      </w:pPr>
      <w:r w:rsidRPr="00AA378F">
        <w:rPr>
          <w:i/>
        </w:rPr>
        <w:t>(Примечание: распределение ответов респондентов по строке составляет 100%)</w:t>
      </w:r>
    </w:p>
    <w:p w:rsidR="00F15BBF" w:rsidRPr="00AA378F" w:rsidRDefault="00F15BBF" w:rsidP="00F15BBF">
      <w:pPr>
        <w:ind w:right="51" w:firstLine="567"/>
        <w:jc w:val="both"/>
      </w:pPr>
      <w:r w:rsidRPr="00AA378F">
        <w:t xml:space="preserve">Не интересуются своим весом </w:t>
      </w:r>
      <w:r w:rsidRPr="0041725F">
        <w:rPr>
          <w:b/>
        </w:rPr>
        <w:t>18%</w:t>
      </w:r>
      <w:r w:rsidRPr="00AA378F">
        <w:t xml:space="preserve"> воронежцев – они утверждают, что не взвешиваются ник</w:t>
      </w:r>
      <w:r w:rsidRPr="00AA378F">
        <w:t>о</w:t>
      </w:r>
      <w:r w:rsidRPr="00AA378F">
        <w:t>гда. Мужчины чаще индифферентны к своему весу (</w:t>
      </w:r>
      <w:r w:rsidRPr="0041725F">
        <w:rPr>
          <w:b/>
        </w:rPr>
        <w:t>23%</w:t>
      </w:r>
      <w:r w:rsidRPr="00AA378F">
        <w:t>), чем женщины (</w:t>
      </w:r>
      <w:r w:rsidRPr="0041725F">
        <w:rPr>
          <w:b/>
        </w:rPr>
        <w:t>14%</w:t>
      </w:r>
      <w:r w:rsidRPr="00AA378F">
        <w:t>). Безразличие к со</w:t>
      </w:r>
      <w:r w:rsidRPr="00AA378F">
        <w:t>б</w:t>
      </w:r>
      <w:r w:rsidRPr="00AA378F">
        <w:t>ственным килограммам достигает максимума после 50 лет (</w:t>
      </w:r>
      <w:r w:rsidRPr="0041725F">
        <w:rPr>
          <w:b/>
        </w:rPr>
        <w:t>24%</w:t>
      </w:r>
      <w:r w:rsidRPr="00AA378F">
        <w:t>), а минимум наблюдается среди м</w:t>
      </w:r>
      <w:r w:rsidRPr="00AA378F">
        <w:t>о</w:t>
      </w:r>
      <w:r w:rsidRPr="00AA378F">
        <w:t>лодежи (</w:t>
      </w:r>
      <w:r w:rsidRPr="0041725F">
        <w:rPr>
          <w:b/>
        </w:rPr>
        <w:t>9%</w:t>
      </w:r>
      <w:r w:rsidRPr="00AA378F">
        <w:t xml:space="preserve">). </w:t>
      </w:r>
    </w:p>
    <w:p w:rsidR="00F15BBF" w:rsidRPr="00AA378F" w:rsidRDefault="00F15BBF" w:rsidP="00F15BBF">
      <w:pPr>
        <w:ind w:right="51" w:firstLine="567"/>
        <w:jc w:val="both"/>
      </w:pPr>
      <w:r w:rsidRPr="00AA378F">
        <w:t>Остальные горожане встречаются с весами регулярно (</w:t>
      </w:r>
      <w:r w:rsidRPr="0041725F">
        <w:rPr>
          <w:b/>
        </w:rPr>
        <w:t>38%</w:t>
      </w:r>
      <w:r w:rsidRPr="00AA378F">
        <w:t>) или хотя бы изредка (</w:t>
      </w:r>
      <w:r w:rsidRPr="0041725F">
        <w:rPr>
          <w:b/>
        </w:rPr>
        <w:t>45%</w:t>
      </w:r>
      <w:r w:rsidRPr="00AA378F">
        <w:t>). В пр</w:t>
      </w:r>
      <w:r w:rsidRPr="00AA378F">
        <w:t>и</w:t>
      </w:r>
      <w:r w:rsidRPr="00AA378F">
        <w:t>стальном внимании к своему весу замечены женщины (</w:t>
      </w:r>
      <w:r w:rsidRPr="0041725F">
        <w:rPr>
          <w:b/>
        </w:rPr>
        <w:t>43%</w:t>
      </w:r>
      <w:r w:rsidRPr="00AA378F">
        <w:t>), хотя и среди мужчин почти каждый третий регулярно становится на весы (</w:t>
      </w:r>
      <w:r w:rsidRPr="0041725F">
        <w:rPr>
          <w:b/>
        </w:rPr>
        <w:t>32%</w:t>
      </w:r>
      <w:r w:rsidRPr="00AA378F">
        <w:t>).</w:t>
      </w:r>
    </w:p>
    <w:p w:rsidR="00F15BBF" w:rsidRPr="00AA378F" w:rsidRDefault="00F15BBF" w:rsidP="00F15BBF">
      <w:pPr>
        <w:ind w:right="51" w:firstLine="567"/>
        <w:jc w:val="both"/>
      </w:pPr>
      <w:r w:rsidRPr="00AA378F">
        <w:t>Сравним, как отвечали воронежцы на этот вопрос пять лет назад [Бюллетень 2008-05].</w:t>
      </w:r>
    </w:p>
    <w:p w:rsidR="00F15BBF" w:rsidRPr="00F15BBF" w:rsidRDefault="00F15BBF" w:rsidP="00F15BBF">
      <w:pPr>
        <w:ind w:right="51"/>
        <w:jc w:val="center"/>
        <w:rPr>
          <w:rFonts w:cs="Arial"/>
          <w:b/>
          <w:bCs/>
          <w:i/>
          <w:spacing w:val="-4"/>
          <w:sz w:val="12"/>
          <w:szCs w:val="12"/>
        </w:rPr>
      </w:pPr>
    </w:p>
    <w:p w:rsidR="00F15BBF" w:rsidRPr="003D55C8" w:rsidRDefault="00F15BBF" w:rsidP="00F15BBF">
      <w:pPr>
        <w:ind w:right="51"/>
        <w:jc w:val="center"/>
        <w:rPr>
          <w:rFonts w:cs="Arial"/>
          <w:b/>
          <w:bCs/>
          <w:i/>
          <w:caps/>
          <w:spacing w:val="-4"/>
        </w:rPr>
      </w:pPr>
      <w:r w:rsidRPr="00AA378F">
        <w:rPr>
          <w:rFonts w:cs="Arial"/>
          <w:b/>
          <w:bCs/>
          <w:i/>
          <w:spacing w:val="-4"/>
        </w:rPr>
        <w:t>Взвешиваетесь ли Вы и если да, то как часто</w:t>
      </w:r>
      <w:r w:rsidRPr="00AA378F">
        <w:rPr>
          <w:rFonts w:cs="Arial"/>
          <w:b/>
          <w:bCs/>
          <w:i/>
          <w:caps/>
          <w:spacing w:val="-4"/>
        </w:rPr>
        <w:t>?</w:t>
      </w:r>
    </w:p>
    <w:p w:rsidR="00F15BBF" w:rsidRPr="003D55C8" w:rsidRDefault="00F15BBF" w:rsidP="00F15BBF">
      <w:pPr>
        <w:ind w:right="51"/>
        <w:jc w:val="center"/>
        <w:rPr>
          <w:rFonts w:cs="Arial"/>
          <w:b/>
          <w:bCs/>
          <w:i/>
          <w:caps/>
          <w:spacing w:val="-4"/>
          <w:sz w:val="12"/>
          <w:szCs w:val="12"/>
        </w:rPr>
      </w:pPr>
    </w:p>
    <w:p w:rsidR="00F15BBF" w:rsidRPr="00AA378F" w:rsidRDefault="00F15BBF" w:rsidP="00F15BBF">
      <w:pPr>
        <w:ind w:right="51"/>
        <w:jc w:val="center"/>
        <w:rPr>
          <w:sz w:val="12"/>
          <w:szCs w:val="12"/>
          <w:lang w:val="en-US"/>
        </w:rPr>
      </w:pPr>
      <w:r w:rsidRPr="00AA378F">
        <w:rPr>
          <w:noProof/>
          <w:sz w:val="12"/>
          <w:szCs w:val="12"/>
        </w:rPr>
        <w:drawing>
          <wp:inline distT="0" distB="0" distL="0" distR="0" wp14:anchorId="6C2649F8" wp14:editId="13F09620">
            <wp:extent cx="6353175" cy="2038350"/>
            <wp:effectExtent l="0" t="0" r="9525" b="19050"/>
            <wp:docPr id="73" name="Диаграмма 73"/>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F15BBF" w:rsidRPr="00AA378F" w:rsidRDefault="00F15BBF" w:rsidP="00F15BBF">
      <w:pPr>
        <w:ind w:right="51"/>
        <w:jc w:val="both"/>
        <w:rPr>
          <w:sz w:val="12"/>
          <w:szCs w:val="12"/>
          <w:lang w:val="en-US"/>
        </w:rPr>
      </w:pPr>
    </w:p>
    <w:p w:rsidR="00F15BBF" w:rsidRDefault="00F15BBF" w:rsidP="00F15BBF">
      <w:pPr>
        <w:ind w:right="51" w:firstLine="567"/>
        <w:jc w:val="both"/>
        <w:rPr>
          <w:rFonts w:ascii="Arial" w:hAnsi="Arial" w:cs="Arial"/>
          <w:b/>
          <w:sz w:val="22"/>
          <w:szCs w:val="22"/>
        </w:rPr>
      </w:pPr>
      <w:r w:rsidRPr="00AA378F">
        <w:rPr>
          <w:color w:val="0070C0"/>
          <w:sz w:val="12"/>
          <w:szCs w:val="12"/>
        </w:rPr>
        <w:t xml:space="preserve"> </w:t>
      </w:r>
      <w:r w:rsidRPr="00AA378F">
        <w:t>За пять последних лет внимание горожан к собственному весу возросло: если в 2008 году рег</w:t>
      </w:r>
      <w:r w:rsidRPr="00AA378F">
        <w:t>у</w:t>
      </w:r>
      <w:r w:rsidRPr="00AA378F">
        <w:t xml:space="preserve">лярно взвешивались только </w:t>
      </w:r>
      <w:r w:rsidRPr="0041725F">
        <w:rPr>
          <w:b/>
        </w:rPr>
        <w:t>27%</w:t>
      </w:r>
      <w:r w:rsidRPr="00AA378F">
        <w:t xml:space="preserve">  опрошенных, то в 2013 году – </w:t>
      </w:r>
      <w:r w:rsidRPr="00F15BBF">
        <w:rPr>
          <w:b/>
        </w:rPr>
        <w:t>38%</w:t>
      </w:r>
      <w:r w:rsidRPr="00AA378F">
        <w:t>.</w:t>
      </w:r>
      <w:r>
        <w:rPr>
          <w:rFonts w:ascii="Arial" w:hAnsi="Arial" w:cs="Arial"/>
          <w:b/>
          <w:sz w:val="22"/>
          <w:szCs w:val="22"/>
        </w:rPr>
        <w:br w:type="page"/>
      </w:r>
    </w:p>
    <w:p w:rsidR="00F15BBF" w:rsidRPr="00D41526" w:rsidRDefault="00F15BBF" w:rsidP="00F15BBF">
      <w:pPr>
        <w:ind w:right="51"/>
        <w:jc w:val="both"/>
        <w:rPr>
          <w:rFonts w:ascii="Arial" w:hAnsi="Arial" w:cs="Arial"/>
          <w:b/>
          <w:sz w:val="22"/>
          <w:szCs w:val="22"/>
        </w:rPr>
      </w:pP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rsidR="00F15BBF" w:rsidRPr="00AA378F" w:rsidRDefault="00F15BBF" w:rsidP="00F15BBF">
      <w:pPr>
        <w:framePr w:hSpace="180" w:wrap="around" w:vAnchor="text" w:hAnchor="page" w:x="922" w:y="-250"/>
        <w:jc w:val="center"/>
      </w:pPr>
      <w:r w:rsidRPr="00AA378F">
        <w:rPr>
          <w:b/>
          <w:caps/>
          <w:noProof/>
          <w:sz w:val="28"/>
          <w:szCs w:val="28"/>
        </w:rPr>
        <w:drawing>
          <wp:inline distT="0" distB="0" distL="0" distR="0" wp14:anchorId="0FBBF3D0" wp14:editId="38853028">
            <wp:extent cx="466090" cy="548640"/>
            <wp:effectExtent l="0" t="0" r="0" b="3810"/>
            <wp:docPr id="75" name="Рисунок 75"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CB6023" w:rsidRPr="000455A4" w:rsidRDefault="00CB6023" w:rsidP="00CB6023">
      <w:pPr>
        <w:jc w:val="center"/>
        <w:rPr>
          <w:rFonts w:ascii="Arial" w:hAnsi="Arial" w:cs="Arial"/>
          <w:sz w:val="20"/>
          <w:szCs w:val="20"/>
        </w:rPr>
      </w:pPr>
      <w:r w:rsidRPr="000455A4">
        <w:rPr>
          <w:rFonts w:ascii="Arial" w:hAnsi="Arial" w:cs="Arial"/>
          <w:sz w:val="20"/>
          <w:szCs w:val="20"/>
        </w:rPr>
        <w:t xml:space="preserve">Опрос проведён ИОМ "Квалитас" </w:t>
      </w:r>
      <w:r w:rsidRPr="00144EDB">
        <w:rPr>
          <w:rFonts w:ascii="Arial" w:hAnsi="Arial" w:cs="Arial"/>
          <w:sz w:val="20"/>
          <w:szCs w:val="20"/>
        </w:rPr>
        <w:t>17</w:t>
      </w:r>
      <w:r>
        <w:rPr>
          <w:rFonts w:ascii="Arial" w:hAnsi="Arial" w:cs="Arial"/>
          <w:sz w:val="20"/>
          <w:szCs w:val="20"/>
        </w:rPr>
        <w:t xml:space="preserve"> – </w:t>
      </w:r>
      <w:r w:rsidRPr="00144EDB">
        <w:rPr>
          <w:rFonts w:ascii="Arial" w:hAnsi="Arial" w:cs="Arial"/>
          <w:sz w:val="20"/>
          <w:szCs w:val="20"/>
        </w:rPr>
        <w:t>19</w:t>
      </w:r>
      <w:r>
        <w:rPr>
          <w:rFonts w:ascii="Arial" w:hAnsi="Arial" w:cs="Arial"/>
          <w:sz w:val="20"/>
          <w:szCs w:val="20"/>
        </w:rPr>
        <w:t xml:space="preserve"> июня</w:t>
      </w:r>
      <w:r w:rsidRPr="000455A4">
        <w:rPr>
          <w:rFonts w:ascii="Arial" w:hAnsi="Arial" w:cs="Arial"/>
          <w:sz w:val="20"/>
          <w:szCs w:val="20"/>
        </w:rPr>
        <w:t xml:space="preserve"> 201</w:t>
      </w:r>
      <w:r>
        <w:rPr>
          <w:rFonts w:ascii="Arial" w:hAnsi="Arial" w:cs="Arial"/>
          <w:sz w:val="20"/>
          <w:szCs w:val="20"/>
        </w:rPr>
        <w:t>3</w:t>
      </w:r>
      <w:r w:rsidRPr="000455A4">
        <w:rPr>
          <w:rFonts w:ascii="Arial" w:hAnsi="Arial" w:cs="Arial"/>
          <w:sz w:val="20"/>
          <w:szCs w:val="20"/>
        </w:rPr>
        <w:t xml:space="preserve"> года методом телефонного интервью.</w:t>
      </w:r>
    </w:p>
    <w:p w:rsidR="00CB6023" w:rsidRPr="000455A4" w:rsidRDefault="00CB6023" w:rsidP="00CB6023">
      <w:pPr>
        <w:jc w:val="center"/>
        <w:rPr>
          <w:rFonts w:ascii="Arial" w:hAnsi="Arial" w:cs="Arial"/>
          <w:sz w:val="20"/>
          <w:szCs w:val="20"/>
        </w:rPr>
      </w:pPr>
      <w:r w:rsidRPr="000455A4">
        <w:rPr>
          <w:rFonts w:ascii="Arial" w:hAnsi="Arial" w:cs="Arial"/>
          <w:sz w:val="20"/>
          <w:szCs w:val="20"/>
        </w:rPr>
        <w:t>Выборка репрезентативна для населения г. Воронежа старше 18 лет по полу и возрасту.</w:t>
      </w:r>
      <w:r w:rsidRPr="000455A4">
        <w:rPr>
          <w:rFonts w:ascii="Arial" w:hAnsi="Arial" w:cs="Arial"/>
          <w:sz w:val="20"/>
          <w:szCs w:val="20"/>
          <w:highlight w:val="red"/>
        </w:rPr>
        <w:t xml:space="preserve"> </w:t>
      </w:r>
    </w:p>
    <w:p w:rsidR="00CB6023" w:rsidRPr="000455A4" w:rsidRDefault="00CB6023" w:rsidP="00CB6023">
      <w:pPr>
        <w:jc w:val="center"/>
        <w:rPr>
          <w:rFonts w:ascii="Arial" w:hAnsi="Arial" w:cs="Arial"/>
          <w:sz w:val="20"/>
          <w:szCs w:val="20"/>
        </w:rPr>
      </w:pPr>
      <w:r w:rsidRPr="000455A4">
        <w:rPr>
          <w:rFonts w:ascii="Arial" w:hAnsi="Arial" w:cs="Arial"/>
          <w:sz w:val="20"/>
          <w:szCs w:val="20"/>
        </w:rPr>
        <w:t>Опрошен</w:t>
      </w:r>
      <w:r>
        <w:rPr>
          <w:rFonts w:ascii="Arial" w:hAnsi="Arial" w:cs="Arial"/>
          <w:sz w:val="20"/>
          <w:szCs w:val="20"/>
        </w:rPr>
        <w:t>о</w:t>
      </w:r>
      <w:r w:rsidRPr="000455A4">
        <w:rPr>
          <w:rFonts w:ascii="Arial" w:hAnsi="Arial" w:cs="Arial"/>
          <w:sz w:val="20"/>
          <w:szCs w:val="20"/>
        </w:rPr>
        <w:t xml:space="preserve"> </w:t>
      </w:r>
      <w:r>
        <w:rPr>
          <w:rFonts w:ascii="Arial" w:hAnsi="Arial" w:cs="Arial"/>
          <w:sz w:val="20"/>
          <w:szCs w:val="20"/>
        </w:rPr>
        <w:t>80</w:t>
      </w:r>
      <w:r w:rsidRPr="00784F88">
        <w:rPr>
          <w:rFonts w:ascii="Arial" w:hAnsi="Arial" w:cs="Arial"/>
          <w:sz w:val="20"/>
          <w:szCs w:val="20"/>
        </w:rPr>
        <w:t>2</w:t>
      </w:r>
      <w:r w:rsidRPr="000455A4">
        <w:rPr>
          <w:rFonts w:ascii="Arial" w:hAnsi="Arial" w:cs="Arial"/>
          <w:sz w:val="20"/>
          <w:szCs w:val="20"/>
        </w:rPr>
        <w:t xml:space="preserve"> человек</w:t>
      </w:r>
      <w:r>
        <w:rPr>
          <w:rFonts w:ascii="Arial" w:hAnsi="Arial" w:cs="Arial"/>
          <w:sz w:val="20"/>
          <w:szCs w:val="20"/>
        </w:rPr>
        <w:t>а</w:t>
      </w:r>
      <w:r w:rsidRPr="000455A4">
        <w:rPr>
          <w:rFonts w:ascii="Arial" w:hAnsi="Arial" w:cs="Arial"/>
          <w:sz w:val="20"/>
          <w:szCs w:val="20"/>
        </w:rPr>
        <w:t>.</w:t>
      </w:r>
    </w:p>
    <w:p w:rsidR="00F15BBF" w:rsidRPr="00AA378F" w:rsidRDefault="00F15BBF" w:rsidP="00F15BBF">
      <w:pPr>
        <w:jc w:val="center"/>
      </w:pPr>
      <w:r w:rsidRPr="00AA378F">
        <w:rPr>
          <w:noProof/>
        </w:rPr>
        <mc:AlternateContent>
          <mc:Choice Requires="wps">
            <w:drawing>
              <wp:anchor distT="4294967294" distB="4294967294" distL="114300" distR="114300" simplePos="0" relativeHeight="251870208" behindDoc="0" locked="0" layoutInCell="1" allowOverlap="1" wp14:anchorId="68952DD8" wp14:editId="3E0CA3F7">
                <wp:simplePos x="0" y="0"/>
                <wp:positionH relativeFrom="column">
                  <wp:posOffset>120015</wp:posOffset>
                </wp:positionH>
                <wp:positionV relativeFrom="paragraph">
                  <wp:posOffset>86994</wp:posOffset>
                </wp:positionV>
                <wp:extent cx="6629400" cy="0"/>
                <wp:effectExtent l="0" t="0" r="19050" b="19050"/>
                <wp:wrapNone/>
                <wp:docPr id="7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8702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" strokeweight="2pt"/>
            </w:pict>
          </mc:Fallback>
        </mc:AlternateContent>
      </w:r>
    </w:p>
    <w:p w:rsidR="00F15BBF" w:rsidRPr="00AA378F" w:rsidRDefault="00F15BBF" w:rsidP="00F15BBF">
      <w:pPr>
        <w:keepNext/>
        <w:ind w:left="1701"/>
        <w:jc w:val="both"/>
        <w:outlineLvl w:val="2"/>
        <w:rPr>
          <w:rFonts w:cs="Arial"/>
          <w:b/>
          <w:bCs/>
          <w:caps/>
          <w:spacing w:val="-4"/>
        </w:rPr>
      </w:pPr>
      <w:r w:rsidRPr="00AA378F">
        <w:rPr>
          <w:rFonts w:cs="Arial"/>
          <w:b/>
          <w:bCs/>
          <w:caps/>
          <w:spacing w:val="-4"/>
        </w:rPr>
        <w:t>КАК ВЫ СЧИТАЕТЕ, У ВАС ЕСТЬ ЛИШНИЙ ВЕС ИЛИ ЛИШНЕГО ВЕСА У ВАС НЕТ? И ЕСЛИ ЕСТЬ, ТО НА СКОЛЬКО ПРИМЕРНО КИЛОГРАММОВ ВАШ ВЕС ПРЕВЫШАЕТ НОРМУ?</w:t>
      </w:r>
    </w:p>
    <w:p w:rsidR="00F15BBF" w:rsidRPr="00F15BBF" w:rsidRDefault="00F15BBF" w:rsidP="00F15BBF">
      <w:pPr>
        <w:jc w:val="right"/>
        <w:rPr>
          <w:i/>
          <w:lang w:val="en-US"/>
        </w:rPr>
      </w:pPr>
      <w:r w:rsidRPr="00AA378F">
        <w:rPr>
          <w:i/>
        </w:rPr>
        <w:t>Таблица 1</w:t>
      </w:r>
      <w:r>
        <w:rPr>
          <w:i/>
          <w:lang w:val="en-US"/>
        </w:rPr>
        <w:t>7</w:t>
      </w:r>
    </w:p>
    <w:bookmarkStart w:id="6" w:name="_MON_1420023538"/>
    <w:bookmarkEnd w:id="6"/>
    <w:p w:rsidR="00F15BBF" w:rsidRPr="00AA378F" w:rsidRDefault="00F15BBF" w:rsidP="00F15BBF">
      <w:pPr>
        <w:jc w:val="center"/>
        <w:rPr>
          <w:i/>
        </w:rPr>
      </w:pPr>
      <w:r w:rsidRPr="00AA378F">
        <w:rPr>
          <w:rFonts w:ascii="Arial" w:hAnsi="Arial" w:cs="Arial"/>
        </w:rPr>
        <w:object w:dxaOrig="10057" w:dyaOrig="6305">
          <v:shape id="_x0000_i1041" type="#_x0000_t75" style="width:468.75pt;height:297.75pt" o:ole="" fillcolor="window">
            <v:imagedata r:id="rId54" o:title=""/>
          </v:shape>
          <o:OLEObject Type="Embed" ProgID="Excel.Sheet.12" ShapeID="_x0000_i1041" DrawAspect="Content" ObjectID="_1435131353" r:id="rId55"/>
        </w:object>
      </w:r>
    </w:p>
    <w:p w:rsidR="00F15BBF" w:rsidRPr="00AA378F" w:rsidRDefault="00F15BBF" w:rsidP="00F15BBF">
      <w:pPr>
        <w:jc w:val="center"/>
        <w:rPr>
          <w:i/>
        </w:rPr>
      </w:pPr>
      <w:r w:rsidRPr="00AA378F">
        <w:rPr>
          <w:i/>
        </w:rPr>
        <w:t>(Примечание: распределение ответов респондентов по строке составляет 100%)</w:t>
      </w:r>
    </w:p>
    <w:p w:rsidR="00F15BBF" w:rsidRPr="00AA378F" w:rsidRDefault="00F15BBF" w:rsidP="00F15BBF">
      <w:pPr>
        <w:ind w:firstLine="540"/>
        <w:jc w:val="both"/>
      </w:pPr>
      <w:r w:rsidRPr="00AA378F">
        <w:t>Почти половина горожан (</w:t>
      </w:r>
      <w:r w:rsidRPr="0041725F">
        <w:rPr>
          <w:b/>
        </w:rPr>
        <w:t>42%</w:t>
      </w:r>
      <w:r w:rsidRPr="00AA378F">
        <w:t>) уверены, что лишнего веса у них нет. Мужчины убеждены в этом (</w:t>
      </w:r>
      <w:r w:rsidRPr="0041725F">
        <w:rPr>
          <w:b/>
        </w:rPr>
        <w:t>53%</w:t>
      </w:r>
      <w:r w:rsidRPr="00AA378F">
        <w:t>) значительно чаще, чем женщины (</w:t>
      </w:r>
      <w:r w:rsidRPr="0041725F">
        <w:rPr>
          <w:b/>
        </w:rPr>
        <w:t>34%</w:t>
      </w:r>
      <w:r w:rsidRPr="00AA378F">
        <w:t xml:space="preserve">). Как правило, к грузу прожитых лет прибавляются и лишние килограммы. Если в 18 лет </w:t>
      </w:r>
      <w:r w:rsidRPr="0041725F">
        <w:rPr>
          <w:b/>
        </w:rPr>
        <w:t>67%</w:t>
      </w:r>
      <w:r w:rsidRPr="00AA378F">
        <w:t xml:space="preserve"> респондентов считают, что не имеют лишнего веса, то ср</w:t>
      </w:r>
      <w:r w:rsidRPr="00AA378F">
        <w:t>е</w:t>
      </w:r>
      <w:r w:rsidRPr="00AA378F">
        <w:t xml:space="preserve">ди 60-летних – только </w:t>
      </w:r>
      <w:r w:rsidRPr="0041725F">
        <w:rPr>
          <w:b/>
        </w:rPr>
        <w:t>30%</w:t>
      </w:r>
      <w:r w:rsidRPr="00AA378F">
        <w:t xml:space="preserve">. </w:t>
      </w:r>
    </w:p>
    <w:p w:rsidR="00F15BBF" w:rsidRPr="0041725F" w:rsidRDefault="00F15BBF" w:rsidP="00F15BBF">
      <w:pPr>
        <w:ind w:firstLine="540"/>
        <w:jc w:val="both"/>
        <w:rPr>
          <w:spacing w:val="-2"/>
        </w:rPr>
      </w:pPr>
      <w:r w:rsidRPr="0041725F">
        <w:rPr>
          <w:spacing w:val="-2"/>
        </w:rPr>
        <w:t>Чаще всего люди хотят сбросить килограмм</w:t>
      </w:r>
      <w:r w:rsidR="00986D29">
        <w:rPr>
          <w:spacing w:val="-2"/>
        </w:rPr>
        <w:t>ов</w:t>
      </w:r>
      <w:r w:rsidRPr="0041725F">
        <w:rPr>
          <w:spacing w:val="-2"/>
        </w:rPr>
        <w:t xml:space="preserve"> 5-10 (</w:t>
      </w:r>
      <w:r w:rsidRPr="0041725F">
        <w:rPr>
          <w:b/>
          <w:spacing w:val="-2"/>
        </w:rPr>
        <w:t>23%</w:t>
      </w:r>
      <w:r w:rsidRPr="0041725F">
        <w:rPr>
          <w:spacing w:val="-2"/>
        </w:rPr>
        <w:t>). Каждая четвертая воронежская женщ</w:t>
      </w:r>
      <w:r w:rsidRPr="0041725F">
        <w:rPr>
          <w:spacing w:val="-2"/>
        </w:rPr>
        <w:t>и</w:t>
      </w:r>
      <w:r w:rsidRPr="0041725F">
        <w:rPr>
          <w:spacing w:val="-2"/>
        </w:rPr>
        <w:t>на мечтает об этом. Наиболее придирчивые к собственному весу (</w:t>
      </w:r>
      <w:r w:rsidRPr="0041725F">
        <w:rPr>
          <w:b/>
          <w:spacing w:val="-2"/>
        </w:rPr>
        <w:t>15%</w:t>
      </w:r>
      <w:r w:rsidRPr="0041725F">
        <w:rPr>
          <w:spacing w:val="-2"/>
        </w:rPr>
        <w:t xml:space="preserve">) желают его откорректировать в пределах 5 кг. И наконец, о кардинальном похудении (на 10-20 кг и больше) помышляют </w:t>
      </w:r>
      <w:r w:rsidRPr="0041725F">
        <w:rPr>
          <w:b/>
          <w:spacing w:val="-2"/>
        </w:rPr>
        <w:t>18%</w:t>
      </w:r>
      <w:r w:rsidRPr="0041725F">
        <w:rPr>
          <w:spacing w:val="-2"/>
        </w:rPr>
        <w:t xml:space="preserve"> горожан.</w:t>
      </w:r>
    </w:p>
    <w:p w:rsidR="00F15BBF" w:rsidRPr="00F15BBF" w:rsidRDefault="00F15BBF" w:rsidP="00F15BBF">
      <w:pPr>
        <w:jc w:val="center"/>
        <w:rPr>
          <w:b/>
          <w:i/>
          <w:sz w:val="12"/>
          <w:szCs w:val="12"/>
        </w:rPr>
      </w:pPr>
    </w:p>
    <w:p w:rsidR="00F15BBF" w:rsidRPr="00AA378F" w:rsidRDefault="00F15BBF" w:rsidP="00F15BBF">
      <w:pPr>
        <w:jc w:val="center"/>
        <w:rPr>
          <w:b/>
          <w:i/>
        </w:rPr>
      </w:pPr>
      <w:r w:rsidRPr="00AA378F">
        <w:rPr>
          <w:b/>
          <w:i/>
        </w:rPr>
        <w:t xml:space="preserve">Как Вы считаете, у Вас есть лишний вес или лишнего веса у Вас нет? </w:t>
      </w:r>
    </w:p>
    <w:p w:rsidR="00F15BBF" w:rsidRPr="003D55C8" w:rsidRDefault="00F15BBF" w:rsidP="00F15BBF">
      <w:pPr>
        <w:jc w:val="center"/>
        <w:rPr>
          <w:b/>
          <w:i/>
        </w:rPr>
      </w:pPr>
      <w:r w:rsidRPr="00AA378F">
        <w:rPr>
          <w:b/>
          <w:i/>
        </w:rPr>
        <w:t>И если есть, то на сколько примерно килограммов Ваш вес превышает норму?</w:t>
      </w:r>
    </w:p>
    <w:p w:rsidR="00F15BBF" w:rsidRPr="003D55C8" w:rsidRDefault="00F15BBF" w:rsidP="00F15BBF">
      <w:pPr>
        <w:jc w:val="center"/>
        <w:rPr>
          <w:b/>
          <w:i/>
          <w:sz w:val="12"/>
          <w:szCs w:val="12"/>
        </w:rPr>
      </w:pPr>
    </w:p>
    <w:p w:rsidR="00F15BBF" w:rsidRPr="00AA378F" w:rsidRDefault="00F15BBF" w:rsidP="00F15BBF">
      <w:pPr>
        <w:jc w:val="center"/>
        <w:rPr>
          <w:b/>
          <w:i/>
        </w:rPr>
      </w:pPr>
      <w:r w:rsidRPr="00AA378F">
        <w:rPr>
          <w:noProof/>
          <w:sz w:val="12"/>
          <w:szCs w:val="12"/>
        </w:rPr>
        <w:drawing>
          <wp:inline distT="0" distB="0" distL="0" distR="0" wp14:anchorId="05FB152C" wp14:editId="0C67F5AE">
            <wp:extent cx="6353175" cy="2038350"/>
            <wp:effectExtent l="0" t="0" r="9525" b="19050"/>
            <wp:docPr id="76" name="Диаграмма 76"/>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F15BBF" w:rsidRDefault="00F15BBF" w:rsidP="00F15BBF">
      <w:pPr>
        <w:ind w:firstLine="540"/>
        <w:jc w:val="both"/>
        <w:rPr>
          <w:sz w:val="12"/>
          <w:szCs w:val="12"/>
        </w:rPr>
      </w:pPr>
      <w:r w:rsidRPr="00AA378F">
        <w:t>Если сравнивать ответы воронежцев сегодня и пять лет назад, можно обнаружить, что претензии к собственному весу за эти годы у горожан не уменьшились, а, напротив, увеличились. Так</w:t>
      </w:r>
      <w:r w:rsidR="00986D29">
        <w:t>,</w:t>
      </w:r>
      <w:r w:rsidRPr="00AA378F">
        <w:t xml:space="preserve"> избавит</w:t>
      </w:r>
      <w:r w:rsidRPr="00AA378F">
        <w:t>ь</w:t>
      </w:r>
      <w:r w:rsidRPr="00AA378F">
        <w:t xml:space="preserve">ся от 5-10 лишних кг хотят на </w:t>
      </w:r>
      <w:r w:rsidRPr="0041725F">
        <w:rPr>
          <w:b/>
        </w:rPr>
        <w:t>4%</w:t>
      </w:r>
      <w:r w:rsidRPr="00AA378F">
        <w:t xml:space="preserve"> респондентов больше, чем в 2008 году. О кардинальном похудении (на 10-20 кг) пять лет назад мечтали </w:t>
      </w:r>
      <w:r w:rsidRPr="00F15BBF">
        <w:rPr>
          <w:b/>
        </w:rPr>
        <w:t>9%</w:t>
      </w:r>
      <w:r w:rsidRPr="00AA378F">
        <w:t xml:space="preserve"> жителей города, а сегодня – </w:t>
      </w:r>
      <w:r w:rsidRPr="00F15BBF">
        <w:rPr>
          <w:b/>
        </w:rPr>
        <w:t>13%</w:t>
      </w:r>
      <w:r w:rsidRPr="00AA378F">
        <w:t>.</w:t>
      </w:r>
      <w:r>
        <w:rPr>
          <w:sz w:val="12"/>
          <w:szCs w:val="12"/>
        </w:rPr>
        <w:br w:type="page"/>
      </w:r>
    </w:p>
    <w:p w:rsidR="00F15BBF" w:rsidRPr="00D41526" w:rsidRDefault="00F15BBF" w:rsidP="00F15BBF">
      <w:pPr>
        <w:ind w:right="51"/>
        <w:jc w:val="both"/>
        <w:rPr>
          <w:rFonts w:ascii="Arial" w:hAnsi="Arial" w:cs="Arial"/>
          <w:b/>
          <w:sz w:val="22"/>
          <w:szCs w:val="22"/>
        </w:rPr>
      </w:pP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rsidR="00F15BBF" w:rsidRPr="00AA378F" w:rsidRDefault="00F15BBF" w:rsidP="00F15BBF">
      <w:pPr>
        <w:framePr w:hSpace="180" w:wrap="around" w:vAnchor="text" w:hAnchor="page" w:x="922" w:y="-250"/>
        <w:jc w:val="center"/>
      </w:pPr>
      <w:r w:rsidRPr="00AA378F">
        <w:rPr>
          <w:b/>
          <w:caps/>
          <w:noProof/>
          <w:sz w:val="28"/>
          <w:szCs w:val="28"/>
        </w:rPr>
        <w:drawing>
          <wp:inline distT="0" distB="0" distL="0" distR="0" wp14:anchorId="0B48CCA3" wp14:editId="02DF3414">
            <wp:extent cx="466090" cy="548640"/>
            <wp:effectExtent l="0" t="0" r="0" b="3810"/>
            <wp:docPr id="78" name="Рисунок 78"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CB6023" w:rsidRPr="000455A4" w:rsidRDefault="00CB6023" w:rsidP="00CB6023">
      <w:pPr>
        <w:jc w:val="center"/>
        <w:rPr>
          <w:rFonts w:ascii="Arial" w:hAnsi="Arial" w:cs="Arial"/>
          <w:sz w:val="20"/>
          <w:szCs w:val="20"/>
        </w:rPr>
      </w:pPr>
      <w:r w:rsidRPr="000455A4">
        <w:rPr>
          <w:rFonts w:ascii="Arial" w:hAnsi="Arial" w:cs="Arial"/>
          <w:sz w:val="20"/>
          <w:szCs w:val="20"/>
        </w:rPr>
        <w:t xml:space="preserve">Опрос проведён ИОМ "Квалитас" </w:t>
      </w:r>
      <w:r w:rsidRPr="00144EDB">
        <w:rPr>
          <w:rFonts w:ascii="Arial" w:hAnsi="Arial" w:cs="Arial"/>
          <w:sz w:val="20"/>
          <w:szCs w:val="20"/>
        </w:rPr>
        <w:t>17</w:t>
      </w:r>
      <w:r>
        <w:rPr>
          <w:rFonts w:ascii="Arial" w:hAnsi="Arial" w:cs="Arial"/>
          <w:sz w:val="20"/>
          <w:szCs w:val="20"/>
        </w:rPr>
        <w:t xml:space="preserve"> – </w:t>
      </w:r>
      <w:r w:rsidRPr="00144EDB">
        <w:rPr>
          <w:rFonts w:ascii="Arial" w:hAnsi="Arial" w:cs="Arial"/>
          <w:sz w:val="20"/>
          <w:szCs w:val="20"/>
        </w:rPr>
        <w:t>19</w:t>
      </w:r>
      <w:r>
        <w:rPr>
          <w:rFonts w:ascii="Arial" w:hAnsi="Arial" w:cs="Arial"/>
          <w:sz w:val="20"/>
          <w:szCs w:val="20"/>
        </w:rPr>
        <w:t xml:space="preserve"> июня</w:t>
      </w:r>
      <w:r w:rsidRPr="000455A4">
        <w:rPr>
          <w:rFonts w:ascii="Arial" w:hAnsi="Arial" w:cs="Arial"/>
          <w:sz w:val="20"/>
          <w:szCs w:val="20"/>
        </w:rPr>
        <w:t xml:space="preserve"> 201</w:t>
      </w:r>
      <w:r>
        <w:rPr>
          <w:rFonts w:ascii="Arial" w:hAnsi="Arial" w:cs="Arial"/>
          <w:sz w:val="20"/>
          <w:szCs w:val="20"/>
        </w:rPr>
        <w:t>3</w:t>
      </w:r>
      <w:r w:rsidRPr="000455A4">
        <w:rPr>
          <w:rFonts w:ascii="Arial" w:hAnsi="Arial" w:cs="Arial"/>
          <w:sz w:val="20"/>
          <w:szCs w:val="20"/>
        </w:rPr>
        <w:t xml:space="preserve"> года методом телефонного интервью.</w:t>
      </w:r>
    </w:p>
    <w:p w:rsidR="00CB6023" w:rsidRPr="000455A4" w:rsidRDefault="00CB6023" w:rsidP="00CB6023">
      <w:pPr>
        <w:jc w:val="center"/>
        <w:rPr>
          <w:rFonts w:ascii="Arial" w:hAnsi="Arial" w:cs="Arial"/>
          <w:sz w:val="20"/>
          <w:szCs w:val="20"/>
        </w:rPr>
      </w:pPr>
      <w:r w:rsidRPr="000455A4">
        <w:rPr>
          <w:rFonts w:ascii="Arial" w:hAnsi="Arial" w:cs="Arial"/>
          <w:sz w:val="20"/>
          <w:szCs w:val="20"/>
        </w:rPr>
        <w:t>Выборка репрезентативна для населения г. Воронежа старше 18 лет по полу и возрасту.</w:t>
      </w:r>
      <w:r w:rsidRPr="000455A4">
        <w:rPr>
          <w:rFonts w:ascii="Arial" w:hAnsi="Arial" w:cs="Arial"/>
          <w:sz w:val="20"/>
          <w:szCs w:val="20"/>
          <w:highlight w:val="red"/>
        </w:rPr>
        <w:t xml:space="preserve"> </w:t>
      </w:r>
    </w:p>
    <w:p w:rsidR="00CB6023" w:rsidRPr="000455A4" w:rsidRDefault="00CB6023" w:rsidP="00CB6023">
      <w:pPr>
        <w:jc w:val="center"/>
        <w:rPr>
          <w:rFonts w:ascii="Arial" w:hAnsi="Arial" w:cs="Arial"/>
          <w:sz w:val="20"/>
          <w:szCs w:val="20"/>
        </w:rPr>
      </w:pPr>
      <w:r w:rsidRPr="000455A4">
        <w:rPr>
          <w:rFonts w:ascii="Arial" w:hAnsi="Arial" w:cs="Arial"/>
          <w:sz w:val="20"/>
          <w:szCs w:val="20"/>
        </w:rPr>
        <w:t>Опрошен</w:t>
      </w:r>
      <w:r>
        <w:rPr>
          <w:rFonts w:ascii="Arial" w:hAnsi="Arial" w:cs="Arial"/>
          <w:sz w:val="20"/>
          <w:szCs w:val="20"/>
        </w:rPr>
        <w:t>о</w:t>
      </w:r>
      <w:r w:rsidRPr="000455A4">
        <w:rPr>
          <w:rFonts w:ascii="Arial" w:hAnsi="Arial" w:cs="Arial"/>
          <w:sz w:val="20"/>
          <w:szCs w:val="20"/>
        </w:rPr>
        <w:t xml:space="preserve"> </w:t>
      </w:r>
      <w:r>
        <w:rPr>
          <w:rFonts w:ascii="Arial" w:hAnsi="Arial" w:cs="Arial"/>
          <w:sz w:val="20"/>
          <w:szCs w:val="20"/>
        </w:rPr>
        <w:t>80</w:t>
      </w:r>
      <w:r w:rsidRPr="00784F88">
        <w:rPr>
          <w:rFonts w:ascii="Arial" w:hAnsi="Arial" w:cs="Arial"/>
          <w:sz w:val="20"/>
          <w:szCs w:val="20"/>
        </w:rPr>
        <w:t>2</w:t>
      </w:r>
      <w:r w:rsidRPr="000455A4">
        <w:rPr>
          <w:rFonts w:ascii="Arial" w:hAnsi="Arial" w:cs="Arial"/>
          <w:sz w:val="20"/>
          <w:szCs w:val="20"/>
        </w:rPr>
        <w:t xml:space="preserve"> человек</w:t>
      </w:r>
      <w:r>
        <w:rPr>
          <w:rFonts w:ascii="Arial" w:hAnsi="Arial" w:cs="Arial"/>
          <w:sz w:val="20"/>
          <w:szCs w:val="20"/>
        </w:rPr>
        <w:t>а</w:t>
      </w:r>
      <w:r w:rsidRPr="000455A4">
        <w:rPr>
          <w:rFonts w:ascii="Arial" w:hAnsi="Arial" w:cs="Arial"/>
          <w:sz w:val="20"/>
          <w:szCs w:val="20"/>
        </w:rPr>
        <w:t>.</w:t>
      </w:r>
    </w:p>
    <w:p w:rsidR="00F15BBF" w:rsidRPr="00AA378F" w:rsidRDefault="00F15BBF" w:rsidP="00F15BBF">
      <w:pPr>
        <w:jc w:val="center"/>
      </w:pPr>
      <w:r w:rsidRPr="00AA378F">
        <w:rPr>
          <w:noProof/>
        </w:rPr>
        <mc:AlternateContent>
          <mc:Choice Requires="wps">
            <w:drawing>
              <wp:anchor distT="4294967294" distB="4294967294" distL="114300" distR="114300" simplePos="0" relativeHeight="251871232" behindDoc="0" locked="0" layoutInCell="1" allowOverlap="1" wp14:anchorId="47DD92D8" wp14:editId="1A574F6D">
                <wp:simplePos x="0" y="0"/>
                <wp:positionH relativeFrom="column">
                  <wp:posOffset>120015</wp:posOffset>
                </wp:positionH>
                <wp:positionV relativeFrom="paragraph">
                  <wp:posOffset>86994</wp:posOffset>
                </wp:positionV>
                <wp:extent cx="6629400" cy="0"/>
                <wp:effectExtent l="0" t="0" r="19050" b="19050"/>
                <wp:wrapNone/>
                <wp:docPr id="77"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8712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" strokeweight="2pt"/>
            </w:pict>
          </mc:Fallback>
        </mc:AlternateContent>
      </w:r>
    </w:p>
    <w:p w:rsidR="00F15BBF" w:rsidRPr="00F9635F" w:rsidRDefault="00F15BBF" w:rsidP="00F15BBF">
      <w:pPr>
        <w:keepNext/>
        <w:ind w:left="1701"/>
        <w:jc w:val="both"/>
        <w:outlineLvl w:val="2"/>
        <w:rPr>
          <w:rFonts w:cs="Arial"/>
          <w:b/>
          <w:bCs/>
          <w:caps/>
          <w:spacing w:val="-4"/>
        </w:rPr>
      </w:pPr>
      <w:r w:rsidRPr="00F9635F">
        <w:rPr>
          <w:rFonts w:cs="Arial"/>
          <w:b/>
          <w:bCs/>
          <w:caps/>
          <w:spacing w:val="-4"/>
        </w:rPr>
        <w:t>СКАЖИТЕ, ПОЖАЛУЙСТА, ВЫ ЧТО-НИБУДЬ ДЕЛАЕТЕ ДЛЯ ТОГО</w:t>
      </w:r>
      <w:r w:rsidR="00F267FC">
        <w:rPr>
          <w:rFonts w:cs="Arial"/>
          <w:b/>
          <w:bCs/>
          <w:caps/>
          <w:spacing w:val="-4"/>
        </w:rPr>
        <w:t>,</w:t>
      </w:r>
      <w:r w:rsidRPr="00F9635F">
        <w:rPr>
          <w:rFonts w:cs="Arial"/>
          <w:b/>
          <w:bCs/>
          <w:caps/>
          <w:spacing w:val="-4"/>
        </w:rPr>
        <w:t xml:space="preserve"> ЧТОБЫ СНИЗИТЬ ВЕС, ПОХУДЕТЬ, ИЛИ НИЧЕГО ДЛЯ ЭТОГО НЕ ДЕЛАЕТЕ? И Е</w:t>
      </w:r>
      <w:r w:rsidRPr="00F9635F">
        <w:rPr>
          <w:rFonts w:cs="Arial"/>
          <w:b/>
          <w:bCs/>
          <w:caps/>
          <w:spacing w:val="-4"/>
        </w:rPr>
        <w:t>С</w:t>
      </w:r>
      <w:r w:rsidRPr="00F9635F">
        <w:rPr>
          <w:rFonts w:cs="Arial"/>
          <w:b/>
          <w:bCs/>
          <w:caps/>
          <w:spacing w:val="-4"/>
        </w:rPr>
        <w:t>ЛИ ДЕЛАЕТЕ, ТО РЕГУЛЯРНО ИЛИ НЕРЕГУЛЯРНО?</w:t>
      </w:r>
    </w:p>
    <w:p w:rsidR="00F15BBF" w:rsidRPr="00F267FC" w:rsidRDefault="00F15BBF" w:rsidP="00F15BBF">
      <w:pPr>
        <w:jc w:val="right"/>
        <w:rPr>
          <w:i/>
        </w:rPr>
      </w:pPr>
      <w:r w:rsidRPr="00F9635F">
        <w:rPr>
          <w:i/>
        </w:rPr>
        <w:t xml:space="preserve">Таблица </w:t>
      </w:r>
      <w:r w:rsidRPr="00F267FC">
        <w:rPr>
          <w:i/>
        </w:rPr>
        <w:t>18</w:t>
      </w:r>
    </w:p>
    <w:p w:rsidR="00F15BBF" w:rsidRPr="00F9635F" w:rsidRDefault="00F15BBF" w:rsidP="00F15BBF">
      <w:pPr>
        <w:jc w:val="center"/>
        <w:rPr>
          <w:i/>
        </w:rPr>
      </w:pPr>
      <w:r w:rsidRPr="00F9635F">
        <w:rPr>
          <w:rFonts w:ascii="Arial" w:hAnsi="Arial" w:cs="Arial"/>
        </w:rPr>
        <w:object w:dxaOrig="10579" w:dyaOrig="5883">
          <v:shape id="_x0000_i1042" type="#_x0000_t75" style="width:492pt;height:276.75pt" o:ole="" fillcolor="window">
            <v:imagedata r:id="rId57" o:title=""/>
          </v:shape>
          <o:OLEObject Type="Embed" ProgID="Excel.Sheet.12" ShapeID="_x0000_i1042" DrawAspect="Content" ObjectID="_1435131354" r:id="rId58"/>
        </w:object>
      </w:r>
    </w:p>
    <w:p w:rsidR="00F15BBF" w:rsidRPr="00F9635F" w:rsidRDefault="00F15BBF" w:rsidP="00F15BBF">
      <w:pPr>
        <w:jc w:val="center"/>
        <w:rPr>
          <w:i/>
        </w:rPr>
      </w:pPr>
      <w:r w:rsidRPr="00F9635F">
        <w:rPr>
          <w:i/>
        </w:rPr>
        <w:t>(Примечание: распределение ответов респондентов по строке составляет 100%)</w:t>
      </w:r>
    </w:p>
    <w:p w:rsidR="00F15BBF" w:rsidRDefault="00F15BBF" w:rsidP="00F15BBF">
      <w:pPr>
        <w:ind w:firstLine="540"/>
        <w:jc w:val="both"/>
      </w:pPr>
      <w:r>
        <w:t>Напомним, что большинство людей недовольны своим весом (</w:t>
      </w:r>
      <w:r w:rsidRPr="000F7C30">
        <w:rPr>
          <w:b/>
        </w:rPr>
        <w:t>58%</w:t>
      </w:r>
      <w:r>
        <w:t xml:space="preserve">).  Но </w:t>
      </w:r>
      <w:r w:rsidRPr="000F7C30">
        <w:rPr>
          <w:b/>
        </w:rPr>
        <w:t>20%</w:t>
      </w:r>
      <w:r>
        <w:t xml:space="preserve"> горожан несут свой вес</w:t>
      </w:r>
      <w:r w:rsidR="00F267FC">
        <w:t>,</w:t>
      </w:r>
      <w:r>
        <w:t xml:space="preserve"> как надоевший костюм – сетуя на него, но ничего не предпринимая, чтобы его сбросить. </w:t>
      </w:r>
    </w:p>
    <w:p w:rsidR="00F15BBF" w:rsidRPr="00AA378F" w:rsidRDefault="00F15BBF" w:rsidP="00F15BBF">
      <w:pPr>
        <w:jc w:val="both"/>
      </w:pPr>
      <w:r>
        <w:t>Делают</w:t>
      </w:r>
      <w:r w:rsidRPr="00AA378F">
        <w:t xml:space="preserve"> регулярные усилия для борьбы с собственным весом </w:t>
      </w:r>
      <w:r w:rsidRPr="000F7C30">
        <w:rPr>
          <w:b/>
        </w:rPr>
        <w:t>20%</w:t>
      </w:r>
      <w:r w:rsidRPr="00AA378F">
        <w:t xml:space="preserve"> горожан. Среди пар, которые живут вместе, но пока ещё не зарегистрировали свой брак, </w:t>
      </w:r>
      <w:r>
        <w:t xml:space="preserve">этот показатель возрастает до </w:t>
      </w:r>
      <w:r w:rsidRPr="000F7C30">
        <w:rPr>
          <w:b/>
        </w:rPr>
        <w:t>31%</w:t>
      </w:r>
      <w:r w:rsidRPr="00AA378F">
        <w:t>. Иными сл</w:t>
      </w:r>
      <w:r w:rsidRPr="00AA378F">
        <w:t>о</w:t>
      </w:r>
      <w:r w:rsidRPr="00AA378F">
        <w:t>вами, гражданских брак – главный стимул для регулярной</w:t>
      </w:r>
      <w:r>
        <w:t xml:space="preserve"> борьбы с собственным весом. А </w:t>
      </w:r>
      <w:r w:rsidRPr="000F7C30">
        <w:rPr>
          <w:b/>
        </w:rPr>
        <w:t>17%</w:t>
      </w:r>
      <w:r w:rsidRPr="00AA378F">
        <w:t xml:space="preserve"> </w:t>
      </w:r>
      <w:r>
        <w:t>вор</w:t>
      </w:r>
      <w:r>
        <w:t>о</w:t>
      </w:r>
      <w:r>
        <w:t>нежцев</w:t>
      </w:r>
      <w:r w:rsidRPr="00AA378F">
        <w:t>, хотя и объявляют время от времени войну собственному весу, но делают это нерегулярно.</w:t>
      </w:r>
    </w:p>
    <w:p w:rsidR="00F15BBF" w:rsidRPr="00AA378F" w:rsidRDefault="00F15BBF" w:rsidP="00F15BBF">
      <w:pPr>
        <w:jc w:val="both"/>
        <w:rPr>
          <w:color w:val="0070C0"/>
        </w:rPr>
      </w:pPr>
    </w:p>
    <w:p w:rsidR="00F15BBF" w:rsidRPr="00A6660D" w:rsidRDefault="00F15BBF" w:rsidP="00F15BBF">
      <w:pPr>
        <w:jc w:val="center"/>
        <w:rPr>
          <w:b/>
          <w:i/>
        </w:rPr>
      </w:pPr>
      <w:r w:rsidRPr="0041725F">
        <w:rPr>
          <w:b/>
          <w:i/>
        </w:rPr>
        <w:t>Скажите, пожалуйста, Вы что-нибудь делаете для того</w:t>
      </w:r>
      <w:r w:rsidR="00F267FC">
        <w:rPr>
          <w:b/>
          <w:i/>
        </w:rPr>
        <w:t xml:space="preserve">, </w:t>
      </w:r>
      <w:r w:rsidRPr="0041725F">
        <w:rPr>
          <w:b/>
          <w:i/>
        </w:rPr>
        <w:t xml:space="preserve"> чтобы снизить вес, похудеть, </w:t>
      </w:r>
    </w:p>
    <w:p w:rsidR="00F15BBF" w:rsidRDefault="00F15BBF" w:rsidP="00F15BBF">
      <w:pPr>
        <w:jc w:val="center"/>
        <w:rPr>
          <w:b/>
          <w:i/>
        </w:rPr>
      </w:pPr>
      <w:r w:rsidRPr="0041725F">
        <w:rPr>
          <w:b/>
          <w:i/>
        </w:rPr>
        <w:t>или ничего для этого не делаете? И если делаете, то регулярно или нерегулярно?</w:t>
      </w:r>
    </w:p>
    <w:p w:rsidR="008948B8" w:rsidRPr="0041725F" w:rsidRDefault="008948B8" w:rsidP="00F15BBF">
      <w:pPr>
        <w:jc w:val="center"/>
        <w:rPr>
          <w:b/>
          <w:i/>
        </w:rPr>
      </w:pPr>
    </w:p>
    <w:p w:rsidR="00F15BBF" w:rsidRPr="0041725F" w:rsidRDefault="00F15BBF" w:rsidP="00F15BBF">
      <w:pPr>
        <w:jc w:val="center"/>
      </w:pPr>
      <w:r>
        <w:rPr>
          <w:noProof/>
        </w:rPr>
        <w:drawing>
          <wp:inline distT="0" distB="0" distL="0" distR="0" wp14:anchorId="228EC2BE" wp14:editId="59D1CB10">
            <wp:extent cx="6515100" cy="2314575"/>
            <wp:effectExtent l="0" t="0" r="19050" b="9525"/>
            <wp:docPr id="79" name="Диаграмма 79"/>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rsidR="00F15BBF" w:rsidRPr="00F9635F" w:rsidRDefault="00F15BBF" w:rsidP="00F15BBF">
      <w:pPr>
        <w:ind w:right="51" w:firstLine="567"/>
        <w:jc w:val="both"/>
        <w:rPr>
          <w:spacing w:val="-2"/>
          <w:szCs w:val="20"/>
        </w:rPr>
      </w:pPr>
      <w:r w:rsidRPr="00AA378F">
        <w:rPr>
          <w:spacing w:val="-2"/>
          <w:szCs w:val="20"/>
        </w:rPr>
        <w:t xml:space="preserve">Следует отметить, что у горожан, страдающих избыточным весом, возросла решимость одержать над ним победу. Если пять лет назад регулярно боролись с лишними килограммами </w:t>
      </w:r>
      <w:r w:rsidRPr="000F7C30">
        <w:rPr>
          <w:b/>
          <w:spacing w:val="-2"/>
          <w:szCs w:val="20"/>
        </w:rPr>
        <w:t>10%</w:t>
      </w:r>
      <w:r w:rsidRPr="00AA378F">
        <w:rPr>
          <w:spacing w:val="-2"/>
          <w:szCs w:val="20"/>
        </w:rPr>
        <w:t xml:space="preserve"> воронежцев, то в 2013 году – </w:t>
      </w:r>
      <w:r w:rsidRPr="000F7C30">
        <w:rPr>
          <w:b/>
          <w:spacing w:val="-2"/>
          <w:szCs w:val="20"/>
        </w:rPr>
        <w:t>20%</w:t>
      </w:r>
      <w:r w:rsidRPr="00AA378F">
        <w:rPr>
          <w:spacing w:val="-2"/>
          <w:szCs w:val="20"/>
        </w:rPr>
        <w:t>.</w:t>
      </w:r>
    </w:p>
    <w:p w:rsidR="00F15BBF" w:rsidRDefault="00F15BBF" w:rsidP="00F15BBF">
      <w:r>
        <w:br w:type="page"/>
      </w:r>
    </w:p>
    <w:p w:rsidR="00D11F3E" w:rsidRPr="00E15671" w:rsidRDefault="00D11F3E" w:rsidP="00D11F3E">
      <w:pPr>
        <w:ind w:right="51"/>
        <w:jc w:val="both"/>
        <w:rPr>
          <w:rFonts w:ascii="Arial" w:hAnsi="Arial" w:cs="Arial"/>
          <w:b/>
          <w:sz w:val="22"/>
          <w:szCs w:val="22"/>
        </w:rPr>
      </w:pPr>
      <w:r w:rsidRPr="00E15671">
        <w:rPr>
          <w:rFonts w:ascii="Arial" w:hAnsi="Arial" w:cs="Arial"/>
          <w:b/>
          <w:sz w:val="22"/>
          <w:szCs w:val="22"/>
        </w:rPr>
        <w:lastRenderedPageBreak/>
        <w:t>ИНСТИТУТ ОБЩЕСТВЕННОГО МНЕНИЯ «</w:t>
      </w:r>
      <w:r w:rsidRPr="00E15671">
        <w:rPr>
          <w:rFonts w:ascii="Arial" w:hAnsi="Arial" w:cs="Arial"/>
          <w:b/>
          <w:caps/>
          <w:sz w:val="22"/>
          <w:szCs w:val="22"/>
        </w:rPr>
        <w:t>квалитас</w:t>
      </w:r>
      <w:r w:rsidRPr="00E15671">
        <w:rPr>
          <w:rFonts w:ascii="Arial" w:hAnsi="Arial" w:cs="Arial"/>
          <w:b/>
          <w:sz w:val="22"/>
          <w:szCs w:val="22"/>
        </w:rPr>
        <w:t>». Тел.: (473) 251-90-75, 251-20-75</w:t>
      </w:r>
    </w:p>
    <w:p w:rsidR="00D11F3E" w:rsidRPr="00E15671" w:rsidRDefault="00D11F3E" w:rsidP="00D11F3E">
      <w:pPr>
        <w:framePr w:hSpace="180" w:wrap="around" w:vAnchor="text" w:hAnchor="page" w:x="922" w:y="-250"/>
        <w:jc w:val="center"/>
      </w:pPr>
      <w:r w:rsidRPr="00E15671">
        <w:rPr>
          <w:b/>
          <w:caps/>
          <w:noProof/>
          <w:sz w:val="28"/>
          <w:szCs w:val="28"/>
        </w:rPr>
        <w:drawing>
          <wp:inline distT="0" distB="0" distL="0" distR="0" wp14:anchorId="262082ED" wp14:editId="484B78FE">
            <wp:extent cx="466090" cy="548640"/>
            <wp:effectExtent l="0" t="0" r="0" b="3810"/>
            <wp:docPr id="46" name="Рисунок 46"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D11F3E" w:rsidRPr="000455A4" w:rsidRDefault="00D11F3E" w:rsidP="00D11F3E">
      <w:pPr>
        <w:jc w:val="center"/>
        <w:rPr>
          <w:rFonts w:ascii="Arial" w:hAnsi="Arial" w:cs="Arial"/>
          <w:sz w:val="20"/>
          <w:szCs w:val="20"/>
        </w:rPr>
      </w:pPr>
      <w:r w:rsidRPr="000455A4">
        <w:rPr>
          <w:rFonts w:ascii="Arial" w:hAnsi="Arial" w:cs="Arial"/>
          <w:sz w:val="20"/>
          <w:szCs w:val="20"/>
        </w:rPr>
        <w:t xml:space="preserve">Опрос проведён ИОМ "Квалитас" </w:t>
      </w:r>
      <w:r w:rsidRPr="00144EDB">
        <w:rPr>
          <w:rFonts w:ascii="Arial" w:hAnsi="Arial" w:cs="Arial"/>
          <w:sz w:val="20"/>
          <w:szCs w:val="20"/>
        </w:rPr>
        <w:t>17</w:t>
      </w:r>
      <w:r>
        <w:rPr>
          <w:rFonts w:ascii="Arial" w:hAnsi="Arial" w:cs="Arial"/>
          <w:sz w:val="20"/>
          <w:szCs w:val="20"/>
        </w:rPr>
        <w:t xml:space="preserve"> – </w:t>
      </w:r>
      <w:r w:rsidRPr="00144EDB">
        <w:rPr>
          <w:rFonts w:ascii="Arial" w:hAnsi="Arial" w:cs="Arial"/>
          <w:sz w:val="20"/>
          <w:szCs w:val="20"/>
        </w:rPr>
        <w:t>19</w:t>
      </w:r>
      <w:r>
        <w:rPr>
          <w:rFonts w:ascii="Arial" w:hAnsi="Arial" w:cs="Arial"/>
          <w:sz w:val="20"/>
          <w:szCs w:val="20"/>
        </w:rPr>
        <w:t xml:space="preserve"> июня</w:t>
      </w:r>
      <w:r w:rsidRPr="000455A4">
        <w:rPr>
          <w:rFonts w:ascii="Arial" w:hAnsi="Arial" w:cs="Arial"/>
          <w:sz w:val="20"/>
          <w:szCs w:val="20"/>
        </w:rPr>
        <w:t xml:space="preserve"> 201</w:t>
      </w:r>
      <w:r>
        <w:rPr>
          <w:rFonts w:ascii="Arial" w:hAnsi="Arial" w:cs="Arial"/>
          <w:sz w:val="20"/>
          <w:szCs w:val="20"/>
        </w:rPr>
        <w:t>3</w:t>
      </w:r>
      <w:r w:rsidRPr="000455A4">
        <w:rPr>
          <w:rFonts w:ascii="Arial" w:hAnsi="Arial" w:cs="Arial"/>
          <w:sz w:val="20"/>
          <w:szCs w:val="20"/>
        </w:rPr>
        <w:t xml:space="preserve"> года методом телефонного интервью.</w:t>
      </w:r>
    </w:p>
    <w:p w:rsidR="00D11F3E" w:rsidRPr="000455A4" w:rsidRDefault="00D11F3E" w:rsidP="00D11F3E">
      <w:pPr>
        <w:jc w:val="center"/>
        <w:rPr>
          <w:rFonts w:ascii="Arial" w:hAnsi="Arial" w:cs="Arial"/>
          <w:sz w:val="20"/>
          <w:szCs w:val="20"/>
        </w:rPr>
      </w:pPr>
      <w:r w:rsidRPr="000455A4">
        <w:rPr>
          <w:rFonts w:ascii="Arial" w:hAnsi="Arial" w:cs="Arial"/>
          <w:sz w:val="20"/>
          <w:szCs w:val="20"/>
        </w:rPr>
        <w:t>Выборка репрезентативна для населения г. Воронежа старше 18 лет по полу и возрасту.</w:t>
      </w:r>
      <w:r w:rsidRPr="000455A4">
        <w:rPr>
          <w:rFonts w:ascii="Arial" w:hAnsi="Arial" w:cs="Arial"/>
          <w:sz w:val="20"/>
          <w:szCs w:val="20"/>
          <w:highlight w:val="red"/>
        </w:rPr>
        <w:t xml:space="preserve"> </w:t>
      </w:r>
    </w:p>
    <w:p w:rsidR="00D11F3E" w:rsidRPr="000455A4" w:rsidRDefault="00D11F3E" w:rsidP="00D11F3E">
      <w:pPr>
        <w:jc w:val="center"/>
        <w:rPr>
          <w:rFonts w:ascii="Arial" w:hAnsi="Arial" w:cs="Arial"/>
          <w:sz w:val="20"/>
          <w:szCs w:val="20"/>
        </w:rPr>
      </w:pPr>
      <w:r w:rsidRPr="000455A4">
        <w:rPr>
          <w:rFonts w:ascii="Arial" w:hAnsi="Arial" w:cs="Arial"/>
          <w:sz w:val="20"/>
          <w:szCs w:val="20"/>
        </w:rPr>
        <w:t>Опрошен</w:t>
      </w:r>
      <w:r>
        <w:rPr>
          <w:rFonts w:ascii="Arial" w:hAnsi="Arial" w:cs="Arial"/>
          <w:sz w:val="20"/>
          <w:szCs w:val="20"/>
        </w:rPr>
        <w:t>о</w:t>
      </w:r>
      <w:r w:rsidRPr="000455A4">
        <w:rPr>
          <w:rFonts w:ascii="Arial" w:hAnsi="Arial" w:cs="Arial"/>
          <w:sz w:val="20"/>
          <w:szCs w:val="20"/>
        </w:rPr>
        <w:t xml:space="preserve"> </w:t>
      </w:r>
      <w:r>
        <w:rPr>
          <w:rFonts w:ascii="Arial" w:hAnsi="Arial" w:cs="Arial"/>
          <w:sz w:val="20"/>
          <w:szCs w:val="20"/>
        </w:rPr>
        <w:t>80</w:t>
      </w:r>
      <w:r w:rsidRPr="00784F88">
        <w:rPr>
          <w:rFonts w:ascii="Arial" w:hAnsi="Arial" w:cs="Arial"/>
          <w:sz w:val="20"/>
          <w:szCs w:val="20"/>
        </w:rPr>
        <w:t>2</w:t>
      </w:r>
      <w:r w:rsidRPr="000455A4">
        <w:rPr>
          <w:rFonts w:ascii="Arial" w:hAnsi="Arial" w:cs="Arial"/>
          <w:sz w:val="20"/>
          <w:szCs w:val="20"/>
        </w:rPr>
        <w:t xml:space="preserve"> человек</w:t>
      </w:r>
      <w:r>
        <w:rPr>
          <w:rFonts w:ascii="Arial" w:hAnsi="Arial" w:cs="Arial"/>
          <w:sz w:val="20"/>
          <w:szCs w:val="20"/>
        </w:rPr>
        <w:t>а</w:t>
      </w:r>
      <w:r w:rsidRPr="000455A4">
        <w:rPr>
          <w:rFonts w:ascii="Arial" w:hAnsi="Arial" w:cs="Arial"/>
          <w:sz w:val="20"/>
          <w:szCs w:val="20"/>
        </w:rPr>
        <w:t>.</w:t>
      </w:r>
    </w:p>
    <w:p w:rsidR="00D11F3E" w:rsidRPr="00E15671" w:rsidRDefault="00D11F3E" w:rsidP="00D11F3E">
      <w:pPr>
        <w:jc w:val="center"/>
      </w:pPr>
      <w:r w:rsidRPr="00E15671">
        <w:rPr>
          <w:noProof/>
        </w:rPr>
        <mc:AlternateContent>
          <mc:Choice Requires="wps">
            <w:drawing>
              <wp:anchor distT="4294967294" distB="4294967294" distL="114300" distR="114300" simplePos="0" relativeHeight="251852800" behindDoc="0" locked="0" layoutInCell="1" allowOverlap="1" wp14:anchorId="126D7946" wp14:editId="0CD23379">
                <wp:simplePos x="0" y="0"/>
                <wp:positionH relativeFrom="column">
                  <wp:posOffset>120015</wp:posOffset>
                </wp:positionH>
                <wp:positionV relativeFrom="paragraph">
                  <wp:posOffset>86994</wp:posOffset>
                </wp:positionV>
                <wp:extent cx="6629400" cy="0"/>
                <wp:effectExtent l="0" t="0" r="19050" b="1905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8528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" strokeweight="2pt"/>
            </w:pict>
          </mc:Fallback>
        </mc:AlternateContent>
      </w:r>
    </w:p>
    <w:p w:rsidR="00D11F3E" w:rsidRDefault="00D11F3E" w:rsidP="00D11F3E">
      <w:pPr>
        <w:keepNext/>
        <w:jc w:val="center"/>
        <w:outlineLvl w:val="0"/>
        <w:rPr>
          <w:b/>
          <w:bCs/>
          <w:i/>
          <w:iCs/>
          <w:spacing w:val="5"/>
          <w:kern w:val="32"/>
        </w:rPr>
      </w:pPr>
    </w:p>
    <w:p w:rsidR="00D11F3E" w:rsidRPr="003D5038" w:rsidRDefault="00D11F3E" w:rsidP="00D11F3E">
      <w:pPr>
        <w:keepNext/>
        <w:jc w:val="center"/>
        <w:outlineLvl w:val="0"/>
        <w:rPr>
          <w:b/>
          <w:bCs/>
          <w:i/>
          <w:iCs/>
          <w:spacing w:val="5"/>
          <w:kern w:val="32"/>
        </w:rPr>
      </w:pPr>
      <w:r w:rsidRPr="003D5038">
        <w:rPr>
          <w:b/>
          <w:bCs/>
          <w:i/>
          <w:iCs/>
          <w:spacing w:val="5"/>
          <w:kern w:val="32"/>
        </w:rPr>
        <w:t>СОЦИАЛЬНО-ДЕМОГРАФИЧЕСКИЕ ХАРАКТЕРИСТИКИ РЕСПОНДЕНТОВ</w:t>
      </w:r>
    </w:p>
    <w:p w:rsidR="00D11F3E" w:rsidRPr="000455A4" w:rsidRDefault="00D11F3E" w:rsidP="00D11F3E"/>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337"/>
        <w:gridCol w:w="1800"/>
      </w:tblGrid>
      <w:tr w:rsidR="00D11F3E" w:rsidRPr="000455A4" w:rsidTr="009833DB">
        <w:trPr>
          <w:jc w:val="center"/>
        </w:trPr>
        <w:tc>
          <w:tcPr>
            <w:tcW w:w="5337" w:type="dxa"/>
            <w:tcBorders>
              <w:bottom w:val="single" w:sz="12" w:space="0" w:color="000000"/>
            </w:tcBorders>
            <w:vAlign w:val="center"/>
          </w:tcPr>
          <w:p w:rsidR="00D11F3E" w:rsidRPr="000455A4" w:rsidRDefault="00D11F3E" w:rsidP="009833DB">
            <w:pPr>
              <w:jc w:val="center"/>
              <w:rPr>
                <w:rFonts w:ascii="Arial" w:hAnsi="Arial" w:cs="Arial"/>
                <w:b/>
                <w:sz w:val="20"/>
                <w:szCs w:val="20"/>
              </w:rPr>
            </w:pPr>
            <w:r w:rsidRPr="000455A4">
              <w:rPr>
                <w:rFonts w:ascii="Arial" w:hAnsi="Arial" w:cs="Arial"/>
                <w:b/>
                <w:sz w:val="20"/>
                <w:szCs w:val="20"/>
              </w:rPr>
              <w:t>Пол</w:t>
            </w:r>
          </w:p>
        </w:tc>
        <w:tc>
          <w:tcPr>
            <w:tcW w:w="1800" w:type="dxa"/>
            <w:tcBorders>
              <w:bottom w:val="single" w:sz="12" w:space="0" w:color="000000"/>
            </w:tcBorders>
            <w:vAlign w:val="center"/>
          </w:tcPr>
          <w:p w:rsidR="00D11F3E" w:rsidRPr="000455A4" w:rsidRDefault="00D11F3E" w:rsidP="009833DB">
            <w:pPr>
              <w:jc w:val="center"/>
              <w:rPr>
                <w:rFonts w:ascii="Arial" w:hAnsi="Arial" w:cs="Arial"/>
                <w:b/>
                <w:sz w:val="20"/>
                <w:szCs w:val="20"/>
              </w:rPr>
            </w:pPr>
            <w:r w:rsidRPr="000455A4">
              <w:rPr>
                <w:rFonts w:ascii="Arial" w:hAnsi="Arial" w:cs="Arial"/>
                <w:b/>
                <w:sz w:val="20"/>
                <w:szCs w:val="20"/>
              </w:rPr>
              <w:t>%</w:t>
            </w:r>
          </w:p>
        </w:tc>
      </w:tr>
      <w:tr w:rsidR="00D11F3E" w:rsidRPr="000455A4" w:rsidTr="009833DB">
        <w:trPr>
          <w:trHeight w:val="157"/>
          <w:jc w:val="center"/>
        </w:trPr>
        <w:tc>
          <w:tcPr>
            <w:tcW w:w="5337" w:type="dxa"/>
            <w:tcBorders>
              <w:top w:val="nil"/>
            </w:tcBorders>
            <w:vAlign w:val="center"/>
          </w:tcPr>
          <w:p w:rsidR="00D11F3E" w:rsidRPr="000455A4" w:rsidRDefault="00D11F3E" w:rsidP="009833DB">
            <w:pPr>
              <w:jc w:val="center"/>
              <w:rPr>
                <w:rFonts w:ascii="Arial" w:hAnsi="Arial" w:cs="Arial"/>
                <w:sz w:val="20"/>
                <w:szCs w:val="20"/>
              </w:rPr>
            </w:pPr>
            <w:r w:rsidRPr="000455A4">
              <w:rPr>
                <w:rFonts w:ascii="Arial" w:hAnsi="Arial" w:cs="Arial"/>
                <w:sz w:val="20"/>
                <w:szCs w:val="20"/>
              </w:rPr>
              <w:t>мужской</w:t>
            </w:r>
          </w:p>
        </w:tc>
        <w:tc>
          <w:tcPr>
            <w:tcW w:w="1800" w:type="dxa"/>
            <w:tcBorders>
              <w:top w:val="nil"/>
            </w:tcBorders>
          </w:tcPr>
          <w:p w:rsidR="00D11F3E" w:rsidRPr="00CC437A" w:rsidRDefault="00D11F3E" w:rsidP="009833DB">
            <w:pPr>
              <w:jc w:val="center"/>
            </w:pPr>
            <w:r w:rsidRPr="00CF14F1">
              <w:t>43,9</w:t>
            </w:r>
          </w:p>
        </w:tc>
      </w:tr>
      <w:tr w:rsidR="00D11F3E" w:rsidRPr="000455A4" w:rsidTr="009833DB">
        <w:trPr>
          <w:trHeight w:val="236"/>
          <w:jc w:val="center"/>
        </w:trPr>
        <w:tc>
          <w:tcPr>
            <w:tcW w:w="5337" w:type="dxa"/>
            <w:vAlign w:val="center"/>
          </w:tcPr>
          <w:p w:rsidR="00D11F3E" w:rsidRPr="000455A4" w:rsidRDefault="00D11F3E" w:rsidP="009833DB">
            <w:pPr>
              <w:jc w:val="center"/>
              <w:rPr>
                <w:rFonts w:ascii="Arial" w:hAnsi="Arial" w:cs="Arial"/>
                <w:sz w:val="20"/>
                <w:szCs w:val="20"/>
              </w:rPr>
            </w:pPr>
            <w:r w:rsidRPr="000455A4">
              <w:rPr>
                <w:rFonts w:ascii="Arial" w:hAnsi="Arial" w:cs="Arial"/>
                <w:sz w:val="20"/>
                <w:szCs w:val="20"/>
              </w:rPr>
              <w:t>женский</w:t>
            </w:r>
          </w:p>
        </w:tc>
        <w:tc>
          <w:tcPr>
            <w:tcW w:w="1800" w:type="dxa"/>
          </w:tcPr>
          <w:p w:rsidR="00D11F3E" w:rsidRPr="00936CF7" w:rsidRDefault="00D11F3E" w:rsidP="009833DB">
            <w:pPr>
              <w:jc w:val="center"/>
              <w:rPr>
                <w:lang w:val="en-US"/>
              </w:rPr>
            </w:pPr>
            <w:r w:rsidRPr="00CF14F1">
              <w:t>56,1</w:t>
            </w:r>
          </w:p>
        </w:tc>
      </w:tr>
    </w:tbl>
    <w:p w:rsidR="00D11F3E" w:rsidRPr="000455A4" w:rsidRDefault="00D11F3E" w:rsidP="00D11F3E">
      <w:pPr>
        <w:rPr>
          <w:rFonts w:ascii="Arial" w:hAnsi="Arial" w:cs="Arial"/>
          <w:sz w:val="20"/>
          <w:szCs w:val="20"/>
        </w:rPr>
      </w:pPr>
    </w:p>
    <w:p w:rsidR="00D11F3E" w:rsidRPr="000455A4" w:rsidRDefault="00D11F3E" w:rsidP="00D11F3E">
      <w:pPr>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355"/>
        <w:gridCol w:w="1800"/>
      </w:tblGrid>
      <w:tr w:rsidR="00D11F3E" w:rsidRPr="000455A4" w:rsidTr="009833DB">
        <w:trPr>
          <w:jc w:val="center"/>
        </w:trPr>
        <w:tc>
          <w:tcPr>
            <w:tcW w:w="5355" w:type="dxa"/>
            <w:tcBorders>
              <w:bottom w:val="single" w:sz="12" w:space="0" w:color="000000"/>
            </w:tcBorders>
            <w:vAlign w:val="center"/>
          </w:tcPr>
          <w:p w:rsidR="00D11F3E" w:rsidRPr="000455A4" w:rsidRDefault="00D11F3E" w:rsidP="009833DB">
            <w:pPr>
              <w:jc w:val="center"/>
              <w:rPr>
                <w:rFonts w:ascii="Arial" w:hAnsi="Arial" w:cs="Arial"/>
                <w:b/>
                <w:sz w:val="20"/>
                <w:szCs w:val="20"/>
              </w:rPr>
            </w:pPr>
            <w:r w:rsidRPr="000455A4">
              <w:rPr>
                <w:rFonts w:ascii="Arial" w:hAnsi="Arial" w:cs="Arial"/>
                <w:b/>
                <w:sz w:val="20"/>
                <w:szCs w:val="20"/>
              </w:rPr>
              <w:t>Возраст</w:t>
            </w:r>
          </w:p>
        </w:tc>
        <w:tc>
          <w:tcPr>
            <w:tcW w:w="1800" w:type="dxa"/>
            <w:tcBorders>
              <w:bottom w:val="single" w:sz="12" w:space="0" w:color="000000"/>
            </w:tcBorders>
            <w:vAlign w:val="center"/>
          </w:tcPr>
          <w:p w:rsidR="00D11F3E" w:rsidRPr="000455A4" w:rsidRDefault="00D11F3E" w:rsidP="009833DB">
            <w:pPr>
              <w:jc w:val="center"/>
              <w:rPr>
                <w:rFonts w:ascii="Arial" w:hAnsi="Arial" w:cs="Arial"/>
                <w:b/>
                <w:sz w:val="20"/>
                <w:szCs w:val="20"/>
              </w:rPr>
            </w:pPr>
            <w:r w:rsidRPr="000455A4">
              <w:rPr>
                <w:rFonts w:ascii="Arial" w:hAnsi="Arial" w:cs="Arial"/>
                <w:b/>
                <w:sz w:val="20"/>
                <w:szCs w:val="20"/>
              </w:rPr>
              <w:t>%</w:t>
            </w:r>
          </w:p>
        </w:tc>
      </w:tr>
      <w:tr w:rsidR="00D11F3E" w:rsidRPr="000455A4" w:rsidTr="009833DB">
        <w:trPr>
          <w:trHeight w:val="284"/>
          <w:jc w:val="center"/>
        </w:trPr>
        <w:tc>
          <w:tcPr>
            <w:tcW w:w="5355" w:type="dxa"/>
            <w:vAlign w:val="center"/>
          </w:tcPr>
          <w:p w:rsidR="00D11F3E" w:rsidRPr="000455A4" w:rsidRDefault="00D11F3E" w:rsidP="009833DB">
            <w:pPr>
              <w:jc w:val="center"/>
              <w:rPr>
                <w:rFonts w:ascii="Arial" w:hAnsi="Arial" w:cs="Arial"/>
                <w:sz w:val="20"/>
                <w:szCs w:val="20"/>
              </w:rPr>
            </w:pPr>
            <w:r w:rsidRPr="000455A4">
              <w:rPr>
                <w:rFonts w:ascii="Arial" w:hAnsi="Arial" w:cs="Arial"/>
                <w:sz w:val="20"/>
                <w:szCs w:val="20"/>
              </w:rPr>
              <w:t>18 – 24 года</w:t>
            </w:r>
          </w:p>
        </w:tc>
        <w:tc>
          <w:tcPr>
            <w:tcW w:w="1800" w:type="dxa"/>
          </w:tcPr>
          <w:p w:rsidR="00D11F3E" w:rsidRPr="00BD62C9" w:rsidRDefault="00D11F3E" w:rsidP="009833DB">
            <w:pPr>
              <w:jc w:val="center"/>
            </w:pPr>
            <w:r w:rsidRPr="00BA67C7">
              <w:t>10,8</w:t>
            </w:r>
          </w:p>
        </w:tc>
      </w:tr>
      <w:tr w:rsidR="00D11F3E" w:rsidRPr="000455A4" w:rsidTr="009833DB">
        <w:trPr>
          <w:trHeight w:val="350"/>
          <w:jc w:val="center"/>
        </w:trPr>
        <w:tc>
          <w:tcPr>
            <w:tcW w:w="5355" w:type="dxa"/>
            <w:vAlign w:val="center"/>
          </w:tcPr>
          <w:p w:rsidR="00D11F3E" w:rsidRPr="000455A4" w:rsidRDefault="00D11F3E" w:rsidP="009833DB">
            <w:pPr>
              <w:jc w:val="center"/>
              <w:rPr>
                <w:rFonts w:ascii="Arial" w:hAnsi="Arial" w:cs="Arial"/>
                <w:sz w:val="20"/>
                <w:szCs w:val="20"/>
              </w:rPr>
            </w:pPr>
            <w:r w:rsidRPr="000455A4">
              <w:rPr>
                <w:rFonts w:ascii="Arial" w:hAnsi="Arial" w:cs="Arial"/>
                <w:sz w:val="20"/>
                <w:szCs w:val="20"/>
              </w:rPr>
              <w:t>25 – 29 лет</w:t>
            </w:r>
          </w:p>
        </w:tc>
        <w:tc>
          <w:tcPr>
            <w:tcW w:w="1800" w:type="dxa"/>
          </w:tcPr>
          <w:p w:rsidR="00D11F3E" w:rsidRPr="00BD62C9" w:rsidRDefault="00D11F3E" w:rsidP="009833DB">
            <w:pPr>
              <w:jc w:val="center"/>
            </w:pPr>
            <w:r w:rsidRPr="00BA67C7">
              <w:t>8,4</w:t>
            </w:r>
          </w:p>
        </w:tc>
      </w:tr>
      <w:tr w:rsidR="00D11F3E" w:rsidRPr="000455A4" w:rsidTr="009833DB">
        <w:trPr>
          <w:trHeight w:val="346"/>
          <w:jc w:val="center"/>
        </w:trPr>
        <w:tc>
          <w:tcPr>
            <w:tcW w:w="5355" w:type="dxa"/>
            <w:vAlign w:val="center"/>
          </w:tcPr>
          <w:p w:rsidR="00D11F3E" w:rsidRPr="000455A4" w:rsidRDefault="00D11F3E" w:rsidP="009833DB">
            <w:pPr>
              <w:jc w:val="center"/>
              <w:rPr>
                <w:rFonts w:ascii="Arial" w:hAnsi="Arial" w:cs="Arial"/>
                <w:sz w:val="20"/>
                <w:szCs w:val="20"/>
              </w:rPr>
            </w:pPr>
            <w:r w:rsidRPr="000455A4">
              <w:rPr>
                <w:rFonts w:ascii="Arial" w:hAnsi="Arial" w:cs="Arial"/>
                <w:sz w:val="20"/>
                <w:szCs w:val="20"/>
              </w:rPr>
              <w:t>30 – 39 лет</w:t>
            </w:r>
          </w:p>
        </w:tc>
        <w:tc>
          <w:tcPr>
            <w:tcW w:w="1800" w:type="dxa"/>
          </w:tcPr>
          <w:p w:rsidR="00D11F3E" w:rsidRPr="00BD62C9" w:rsidRDefault="00D11F3E" w:rsidP="009833DB">
            <w:pPr>
              <w:jc w:val="center"/>
            </w:pPr>
            <w:r w:rsidRPr="00BA67C7">
              <w:t>20,6</w:t>
            </w:r>
          </w:p>
        </w:tc>
      </w:tr>
      <w:tr w:rsidR="00D11F3E" w:rsidRPr="000455A4" w:rsidTr="009833DB">
        <w:trPr>
          <w:trHeight w:val="341"/>
          <w:jc w:val="center"/>
        </w:trPr>
        <w:tc>
          <w:tcPr>
            <w:tcW w:w="5355" w:type="dxa"/>
            <w:vAlign w:val="center"/>
          </w:tcPr>
          <w:p w:rsidR="00D11F3E" w:rsidRPr="000455A4" w:rsidRDefault="00D11F3E" w:rsidP="009833DB">
            <w:pPr>
              <w:jc w:val="center"/>
              <w:rPr>
                <w:rFonts w:ascii="Arial" w:hAnsi="Arial" w:cs="Arial"/>
                <w:sz w:val="20"/>
                <w:szCs w:val="20"/>
              </w:rPr>
            </w:pPr>
            <w:r w:rsidRPr="000455A4">
              <w:rPr>
                <w:rFonts w:ascii="Arial" w:hAnsi="Arial" w:cs="Arial"/>
                <w:sz w:val="20"/>
                <w:szCs w:val="20"/>
              </w:rPr>
              <w:t>40 – 49 лет</w:t>
            </w:r>
          </w:p>
        </w:tc>
        <w:tc>
          <w:tcPr>
            <w:tcW w:w="1800" w:type="dxa"/>
          </w:tcPr>
          <w:p w:rsidR="00D11F3E" w:rsidRPr="00BD62C9" w:rsidRDefault="00D11F3E" w:rsidP="009833DB">
            <w:pPr>
              <w:jc w:val="center"/>
            </w:pPr>
            <w:r w:rsidRPr="00BA67C7">
              <w:t>21,6</w:t>
            </w:r>
          </w:p>
        </w:tc>
      </w:tr>
      <w:tr w:rsidR="00D11F3E" w:rsidRPr="000455A4" w:rsidTr="009833DB">
        <w:trPr>
          <w:trHeight w:val="338"/>
          <w:jc w:val="center"/>
        </w:trPr>
        <w:tc>
          <w:tcPr>
            <w:tcW w:w="5355" w:type="dxa"/>
            <w:vAlign w:val="center"/>
          </w:tcPr>
          <w:p w:rsidR="00D11F3E" w:rsidRPr="000455A4" w:rsidRDefault="00D11F3E" w:rsidP="009833DB">
            <w:pPr>
              <w:jc w:val="center"/>
              <w:rPr>
                <w:rFonts w:ascii="Arial" w:hAnsi="Arial" w:cs="Arial"/>
                <w:sz w:val="20"/>
                <w:szCs w:val="20"/>
              </w:rPr>
            </w:pPr>
            <w:r w:rsidRPr="000455A4">
              <w:rPr>
                <w:rFonts w:ascii="Arial" w:hAnsi="Arial" w:cs="Arial"/>
                <w:sz w:val="20"/>
                <w:szCs w:val="20"/>
              </w:rPr>
              <w:t>50 – 59 лет</w:t>
            </w:r>
          </w:p>
        </w:tc>
        <w:tc>
          <w:tcPr>
            <w:tcW w:w="1800" w:type="dxa"/>
          </w:tcPr>
          <w:p w:rsidR="00D11F3E" w:rsidRPr="00BD62C9" w:rsidRDefault="00D11F3E" w:rsidP="009833DB">
            <w:pPr>
              <w:jc w:val="center"/>
            </w:pPr>
            <w:r w:rsidRPr="00BA67C7">
              <w:t>14,3</w:t>
            </w:r>
          </w:p>
        </w:tc>
      </w:tr>
      <w:tr w:rsidR="00D11F3E" w:rsidRPr="000455A4" w:rsidTr="009833DB">
        <w:trPr>
          <w:trHeight w:val="348"/>
          <w:jc w:val="center"/>
        </w:trPr>
        <w:tc>
          <w:tcPr>
            <w:tcW w:w="5355" w:type="dxa"/>
            <w:vAlign w:val="center"/>
          </w:tcPr>
          <w:p w:rsidR="00D11F3E" w:rsidRPr="000455A4" w:rsidRDefault="00D11F3E" w:rsidP="009833DB">
            <w:pPr>
              <w:jc w:val="center"/>
              <w:rPr>
                <w:rFonts w:ascii="Arial" w:hAnsi="Arial" w:cs="Arial"/>
                <w:sz w:val="20"/>
                <w:szCs w:val="20"/>
              </w:rPr>
            </w:pPr>
            <w:r w:rsidRPr="000455A4">
              <w:rPr>
                <w:rFonts w:ascii="Arial" w:hAnsi="Arial" w:cs="Arial"/>
                <w:sz w:val="20"/>
                <w:szCs w:val="20"/>
              </w:rPr>
              <w:t>60 лет и старше</w:t>
            </w:r>
          </w:p>
        </w:tc>
        <w:tc>
          <w:tcPr>
            <w:tcW w:w="1800" w:type="dxa"/>
          </w:tcPr>
          <w:p w:rsidR="00D11F3E" w:rsidRPr="00936CF7" w:rsidRDefault="00D11F3E" w:rsidP="009833DB">
            <w:pPr>
              <w:jc w:val="center"/>
              <w:rPr>
                <w:lang w:val="en-US"/>
              </w:rPr>
            </w:pPr>
            <w:r w:rsidRPr="00BA67C7">
              <w:t>24,3</w:t>
            </w:r>
          </w:p>
        </w:tc>
      </w:tr>
    </w:tbl>
    <w:p w:rsidR="00D11F3E" w:rsidRPr="000455A4" w:rsidRDefault="00D11F3E" w:rsidP="00D11F3E">
      <w:pPr>
        <w:rPr>
          <w:rFonts w:ascii="Arial" w:hAnsi="Arial" w:cs="Arial"/>
          <w:sz w:val="20"/>
          <w:szCs w:val="20"/>
        </w:rPr>
      </w:pPr>
    </w:p>
    <w:p w:rsidR="00D11F3E" w:rsidRPr="000455A4" w:rsidRDefault="00D11F3E" w:rsidP="00D11F3E">
      <w:pPr>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490"/>
        <w:gridCol w:w="1800"/>
      </w:tblGrid>
      <w:tr w:rsidR="00D11F3E" w:rsidRPr="000455A4" w:rsidTr="009833DB">
        <w:trPr>
          <w:jc w:val="center"/>
        </w:trPr>
        <w:tc>
          <w:tcPr>
            <w:tcW w:w="5490" w:type="dxa"/>
            <w:tcBorders>
              <w:bottom w:val="single" w:sz="12" w:space="0" w:color="000000"/>
            </w:tcBorders>
            <w:vAlign w:val="center"/>
          </w:tcPr>
          <w:p w:rsidR="00D11F3E" w:rsidRPr="000455A4" w:rsidRDefault="00D11F3E" w:rsidP="009833DB">
            <w:pPr>
              <w:jc w:val="center"/>
              <w:rPr>
                <w:rFonts w:ascii="Arial" w:hAnsi="Arial" w:cs="Arial"/>
                <w:b/>
                <w:sz w:val="20"/>
                <w:szCs w:val="20"/>
              </w:rPr>
            </w:pPr>
            <w:r w:rsidRPr="000455A4">
              <w:rPr>
                <w:rFonts w:ascii="Arial" w:hAnsi="Arial" w:cs="Arial"/>
                <w:b/>
                <w:sz w:val="20"/>
                <w:szCs w:val="20"/>
              </w:rPr>
              <w:t>Образование</w:t>
            </w:r>
          </w:p>
        </w:tc>
        <w:tc>
          <w:tcPr>
            <w:tcW w:w="1800" w:type="dxa"/>
            <w:tcBorders>
              <w:bottom w:val="single" w:sz="12" w:space="0" w:color="000000"/>
            </w:tcBorders>
            <w:vAlign w:val="center"/>
          </w:tcPr>
          <w:p w:rsidR="00D11F3E" w:rsidRPr="000455A4" w:rsidRDefault="00D11F3E" w:rsidP="009833DB">
            <w:pPr>
              <w:jc w:val="center"/>
              <w:rPr>
                <w:rFonts w:ascii="Arial" w:hAnsi="Arial" w:cs="Arial"/>
                <w:b/>
                <w:sz w:val="20"/>
                <w:szCs w:val="20"/>
              </w:rPr>
            </w:pPr>
            <w:r w:rsidRPr="000455A4">
              <w:rPr>
                <w:rFonts w:ascii="Arial" w:hAnsi="Arial" w:cs="Arial"/>
                <w:b/>
                <w:sz w:val="20"/>
                <w:szCs w:val="20"/>
              </w:rPr>
              <w:t>%</w:t>
            </w:r>
          </w:p>
        </w:tc>
      </w:tr>
      <w:tr w:rsidR="00D11F3E" w:rsidRPr="000455A4" w:rsidTr="009833DB">
        <w:trPr>
          <w:trHeight w:val="280"/>
          <w:jc w:val="center"/>
        </w:trPr>
        <w:tc>
          <w:tcPr>
            <w:tcW w:w="5490" w:type="dxa"/>
            <w:vAlign w:val="center"/>
          </w:tcPr>
          <w:p w:rsidR="00D11F3E" w:rsidRPr="000455A4" w:rsidRDefault="00D11F3E" w:rsidP="009833DB">
            <w:pPr>
              <w:jc w:val="center"/>
              <w:rPr>
                <w:rFonts w:ascii="Arial" w:hAnsi="Arial" w:cs="Arial"/>
                <w:sz w:val="20"/>
                <w:szCs w:val="20"/>
              </w:rPr>
            </w:pPr>
            <w:r w:rsidRPr="000455A4">
              <w:rPr>
                <w:rFonts w:ascii="Arial" w:hAnsi="Arial" w:cs="Arial"/>
                <w:sz w:val="20"/>
                <w:szCs w:val="20"/>
              </w:rPr>
              <w:t>Неполное среднее</w:t>
            </w:r>
          </w:p>
        </w:tc>
        <w:tc>
          <w:tcPr>
            <w:tcW w:w="1800" w:type="dxa"/>
          </w:tcPr>
          <w:p w:rsidR="00D11F3E" w:rsidRPr="00DF6B06" w:rsidRDefault="00D11F3E" w:rsidP="009833DB">
            <w:pPr>
              <w:jc w:val="center"/>
            </w:pPr>
            <w:r w:rsidRPr="007D1688">
              <w:t>2,0</w:t>
            </w:r>
          </w:p>
        </w:tc>
      </w:tr>
      <w:tr w:rsidR="00D11F3E" w:rsidRPr="000455A4" w:rsidTr="009833DB">
        <w:trPr>
          <w:trHeight w:val="280"/>
          <w:jc w:val="center"/>
        </w:trPr>
        <w:tc>
          <w:tcPr>
            <w:tcW w:w="5490" w:type="dxa"/>
            <w:vAlign w:val="center"/>
          </w:tcPr>
          <w:p w:rsidR="00D11F3E" w:rsidRPr="000455A4" w:rsidRDefault="00D11F3E" w:rsidP="009833DB">
            <w:pPr>
              <w:jc w:val="center"/>
              <w:rPr>
                <w:rFonts w:ascii="Arial" w:hAnsi="Arial" w:cs="Arial"/>
                <w:sz w:val="20"/>
                <w:szCs w:val="20"/>
              </w:rPr>
            </w:pPr>
            <w:r w:rsidRPr="000455A4">
              <w:rPr>
                <w:rFonts w:ascii="Arial" w:hAnsi="Arial" w:cs="Arial"/>
                <w:sz w:val="20"/>
                <w:szCs w:val="20"/>
              </w:rPr>
              <w:t>Среднее</w:t>
            </w:r>
          </w:p>
        </w:tc>
        <w:tc>
          <w:tcPr>
            <w:tcW w:w="1800" w:type="dxa"/>
          </w:tcPr>
          <w:p w:rsidR="00D11F3E" w:rsidRPr="00DF6B06" w:rsidRDefault="00D11F3E" w:rsidP="009833DB">
            <w:pPr>
              <w:jc w:val="center"/>
            </w:pPr>
            <w:r w:rsidRPr="007D1688">
              <w:t>14,1</w:t>
            </w:r>
          </w:p>
        </w:tc>
      </w:tr>
      <w:tr w:rsidR="00D11F3E" w:rsidRPr="000455A4" w:rsidTr="009833DB">
        <w:trPr>
          <w:trHeight w:val="345"/>
          <w:jc w:val="center"/>
        </w:trPr>
        <w:tc>
          <w:tcPr>
            <w:tcW w:w="5490" w:type="dxa"/>
            <w:vAlign w:val="center"/>
          </w:tcPr>
          <w:p w:rsidR="00D11F3E" w:rsidRPr="000455A4" w:rsidRDefault="00D11F3E" w:rsidP="009833DB">
            <w:pPr>
              <w:jc w:val="center"/>
              <w:rPr>
                <w:rFonts w:ascii="Arial" w:hAnsi="Arial" w:cs="Arial"/>
                <w:sz w:val="20"/>
                <w:szCs w:val="20"/>
              </w:rPr>
            </w:pPr>
            <w:r w:rsidRPr="000455A4">
              <w:rPr>
                <w:rFonts w:ascii="Arial" w:hAnsi="Arial" w:cs="Arial"/>
                <w:sz w:val="20"/>
                <w:szCs w:val="20"/>
              </w:rPr>
              <w:t>Средне-специальное и незаконченное высшее</w:t>
            </w:r>
          </w:p>
        </w:tc>
        <w:tc>
          <w:tcPr>
            <w:tcW w:w="1800" w:type="dxa"/>
          </w:tcPr>
          <w:p w:rsidR="00D11F3E" w:rsidRPr="00DF6B06" w:rsidRDefault="00D11F3E" w:rsidP="009833DB">
            <w:pPr>
              <w:jc w:val="center"/>
            </w:pPr>
            <w:r w:rsidRPr="007D1688">
              <w:t>30,2</w:t>
            </w:r>
          </w:p>
        </w:tc>
      </w:tr>
      <w:tr w:rsidR="00D11F3E" w:rsidRPr="000455A4" w:rsidTr="009833DB">
        <w:trPr>
          <w:trHeight w:val="336"/>
          <w:jc w:val="center"/>
        </w:trPr>
        <w:tc>
          <w:tcPr>
            <w:tcW w:w="5490" w:type="dxa"/>
            <w:vAlign w:val="center"/>
          </w:tcPr>
          <w:p w:rsidR="00D11F3E" w:rsidRPr="000455A4" w:rsidRDefault="00D11F3E" w:rsidP="009833DB">
            <w:pPr>
              <w:jc w:val="center"/>
              <w:rPr>
                <w:rFonts w:ascii="Arial" w:hAnsi="Arial" w:cs="Arial"/>
                <w:sz w:val="20"/>
                <w:szCs w:val="20"/>
              </w:rPr>
            </w:pPr>
            <w:r w:rsidRPr="000455A4">
              <w:rPr>
                <w:rFonts w:ascii="Arial" w:hAnsi="Arial" w:cs="Arial"/>
                <w:sz w:val="20"/>
                <w:szCs w:val="20"/>
              </w:rPr>
              <w:t>Высшее</w:t>
            </w:r>
          </w:p>
        </w:tc>
        <w:tc>
          <w:tcPr>
            <w:tcW w:w="1800" w:type="dxa"/>
          </w:tcPr>
          <w:p w:rsidR="00D11F3E" w:rsidRPr="00936CF7" w:rsidRDefault="00D11F3E" w:rsidP="009833DB">
            <w:pPr>
              <w:jc w:val="center"/>
              <w:rPr>
                <w:lang w:val="en-US"/>
              </w:rPr>
            </w:pPr>
            <w:r w:rsidRPr="007D1688">
              <w:t>53,7</w:t>
            </w:r>
          </w:p>
        </w:tc>
      </w:tr>
    </w:tbl>
    <w:p w:rsidR="00D11F3E" w:rsidRPr="000455A4" w:rsidRDefault="00D11F3E" w:rsidP="00D11F3E">
      <w:pPr>
        <w:rPr>
          <w:rFonts w:ascii="Arial" w:hAnsi="Arial" w:cs="Arial"/>
          <w:sz w:val="20"/>
          <w:szCs w:val="20"/>
        </w:rPr>
      </w:pPr>
    </w:p>
    <w:p w:rsidR="00D11F3E" w:rsidRPr="000455A4" w:rsidRDefault="00D11F3E" w:rsidP="00D11F3E">
      <w:pPr>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485"/>
        <w:gridCol w:w="1800"/>
      </w:tblGrid>
      <w:tr w:rsidR="00D11F3E" w:rsidRPr="000455A4" w:rsidTr="009833DB">
        <w:trPr>
          <w:jc w:val="center"/>
        </w:trPr>
        <w:tc>
          <w:tcPr>
            <w:tcW w:w="5485" w:type="dxa"/>
            <w:tcBorders>
              <w:bottom w:val="single" w:sz="12" w:space="0" w:color="000000"/>
            </w:tcBorders>
            <w:vAlign w:val="center"/>
          </w:tcPr>
          <w:p w:rsidR="00D11F3E" w:rsidRPr="000455A4" w:rsidRDefault="00D11F3E" w:rsidP="009833DB">
            <w:pPr>
              <w:jc w:val="center"/>
              <w:rPr>
                <w:rFonts w:ascii="Arial" w:hAnsi="Arial" w:cs="Arial"/>
                <w:b/>
                <w:sz w:val="20"/>
                <w:szCs w:val="20"/>
              </w:rPr>
            </w:pPr>
            <w:r w:rsidRPr="000455A4">
              <w:rPr>
                <w:rFonts w:ascii="Arial" w:hAnsi="Arial" w:cs="Arial"/>
                <w:b/>
                <w:sz w:val="20"/>
                <w:szCs w:val="20"/>
              </w:rPr>
              <w:t>Материальное положение</w:t>
            </w:r>
          </w:p>
        </w:tc>
        <w:tc>
          <w:tcPr>
            <w:tcW w:w="1800" w:type="dxa"/>
            <w:tcBorders>
              <w:bottom w:val="single" w:sz="12" w:space="0" w:color="000000"/>
            </w:tcBorders>
            <w:vAlign w:val="center"/>
          </w:tcPr>
          <w:p w:rsidR="00D11F3E" w:rsidRPr="000455A4" w:rsidRDefault="00D11F3E" w:rsidP="009833DB">
            <w:pPr>
              <w:jc w:val="center"/>
              <w:rPr>
                <w:rFonts w:ascii="Arial" w:hAnsi="Arial" w:cs="Arial"/>
                <w:b/>
                <w:sz w:val="20"/>
                <w:szCs w:val="20"/>
              </w:rPr>
            </w:pPr>
            <w:r w:rsidRPr="000455A4">
              <w:rPr>
                <w:rFonts w:ascii="Arial" w:hAnsi="Arial" w:cs="Arial"/>
                <w:b/>
                <w:sz w:val="20"/>
                <w:szCs w:val="20"/>
              </w:rPr>
              <w:t>%</w:t>
            </w:r>
          </w:p>
        </w:tc>
      </w:tr>
      <w:tr w:rsidR="00D11F3E" w:rsidRPr="000455A4" w:rsidTr="009833DB">
        <w:trPr>
          <w:trHeight w:val="495"/>
          <w:jc w:val="center"/>
        </w:trPr>
        <w:tc>
          <w:tcPr>
            <w:tcW w:w="5485" w:type="dxa"/>
            <w:vAlign w:val="center"/>
          </w:tcPr>
          <w:p w:rsidR="00D11F3E" w:rsidRPr="000455A4" w:rsidRDefault="00D11F3E" w:rsidP="009833DB">
            <w:pPr>
              <w:jc w:val="center"/>
              <w:rPr>
                <w:rFonts w:ascii="Arial" w:hAnsi="Arial" w:cs="Arial"/>
                <w:sz w:val="20"/>
                <w:szCs w:val="20"/>
              </w:rPr>
            </w:pPr>
            <w:r w:rsidRPr="000455A4">
              <w:rPr>
                <w:rFonts w:ascii="Arial" w:hAnsi="Arial" w:cs="Arial"/>
                <w:sz w:val="20"/>
                <w:szCs w:val="20"/>
              </w:rPr>
              <w:t>Бедственное / Денег не хватает даже на питание и квартплату/</w:t>
            </w:r>
          </w:p>
        </w:tc>
        <w:tc>
          <w:tcPr>
            <w:tcW w:w="1800" w:type="dxa"/>
          </w:tcPr>
          <w:p w:rsidR="00D11F3E" w:rsidRPr="00B72362" w:rsidRDefault="00D11F3E" w:rsidP="009833DB">
            <w:pPr>
              <w:jc w:val="center"/>
            </w:pPr>
            <w:r w:rsidRPr="00C378D3">
              <w:t>4,6</w:t>
            </w:r>
          </w:p>
        </w:tc>
      </w:tr>
      <w:tr w:rsidR="00D11F3E" w:rsidRPr="000455A4" w:rsidTr="009833DB">
        <w:trPr>
          <w:trHeight w:val="495"/>
          <w:jc w:val="center"/>
        </w:trPr>
        <w:tc>
          <w:tcPr>
            <w:tcW w:w="5485" w:type="dxa"/>
            <w:vAlign w:val="center"/>
          </w:tcPr>
          <w:p w:rsidR="00D11F3E" w:rsidRPr="000455A4" w:rsidRDefault="00D11F3E" w:rsidP="009833DB">
            <w:pPr>
              <w:jc w:val="center"/>
              <w:rPr>
                <w:rFonts w:ascii="Arial" w:hAnsi="Arial" w:cs="Arial"/>
                <w:sz w:val="20"/>
                <w:szCs w:val="20"/>
              </w:rPr>
            </w:pPr>
            <w:r w:rsidRPr="000455A4">
              <w:rPr>
                <w:rFonts w:ascii="Arial" w:hAnsi="Arial" w:cs="Arial"/>
                <w:sz w:val="20"/>
                <w:szCs w:val="20"/>
              </w:rPr>
              <w:t>Плохое /Денег хватает только на питание и квартплату/</w:t>
            </w:r>
          </w:p>
        </w:tc>
        <w:tc>
          <w:tcPr>
            <w:tcW w:w="1800" w:type="dxa"/>
          </w:tcPr>
          <w:p w:rsidR="00D11F3E" w:rsidRPr="00B72362" w:rsidRDefault="00D11F3E" w:rsidP="009833DB">
            <w:pPr>
              <w:jc w:val="center"/>
            </w:pPr>
            <w:r w:rsidRPr="00C378D3">
              <w:t>11,2</w:t>
            </w:r>
          </w:p>
        </w:tc>
      </w:tr>
      <w:tr w:rsidR="00D11F3E" w:rsidRPr="000455A4" w:rsidTr="009833DB">
        <w:trPr>
          <w:trHeight w:val="495"/>
          <w:jc w:val="center"/>
        </w:trPr>
        <w:tc>
          <w:tcPr>
            <w:tcW w:w="5485" w:type="dxa"/>
            <w:vAlign w:val="center"/>
          </w:tcPr>
          <w:p w:rsidR="00D11F3E" w:rsidRPr="000455A4" w:rsidRDefault="00D11F3E" w:rsidP="009833DB">
            <w:pPr>
              <w:jc w:val="center"/>
              <w:rPr>
                <w:rFonts w:ascii="Arial" w:hAnsi="Arial" w:cs="Arial"/>
                <w:sz w:val="20"/>
                <w:szCs w:val="20"/>
              </w:rPr>
            </w:pPr>
            <w:r w:rsidRPr="000455A4">
              <w:rPr>
                <w:rFonts w:ascii="Arial" w:hAnsi="Arial" w:cs="Arial"/>
                <w:sz w:val="20"/>
                <w:szCs w:val="20"/>
              </w:rPr>
              <w:t xml:space="preserve">Удовлетворительное /Кроме питания и квартплаты </w:t>
            </w:r>
          </w:p>
          <w:p w:rsidR="00D11F3E" w:rsidRPr="000455A4" w:rsidRDefault="00D11F3E" w:rsidP="009833DB">
            <w:pPr>
              <w:jc w:val="center"/>
              <w:rPr>
                <w:rFonts w:ascii="Arial" w:hAnsi="Arial" w:cs="Arial"/>
                <w:sz w:val="20"/>
                <w:szCs w:val="20"/>
              </w:rPr>
            </w:pPr>
            <w:r w:rsidRPr="000455A4">
              <w:rPr>
                <w:rFonts w:ascii="Arial" w:hAnsi="Arial" w:cs="Arial"/>
                <w:sz w:val="20"/>
                <w:szCs w:val="20"/>
              </w:rPr>
              <w:t>денег хватает на покупку недорогих вещей/</w:t>
            </w:r>
          </w:p>
        </w:tc>
        <w:tc>
          <w:tcPr>
            <w:tcW w:w="1800" w:type="dxa"/>
          </w:tcPr>
          <w:p w:rsidR="00D11F3E" w:rsidRPr="00B72362" w:rsidRDefault="00D11F3E" w:rsidP="009833DB">
            <w:pPr>
              <w:jc w:val="center"/>
            </w:pPr>
            <w:r w:rsidRPr="00C378D3">
              <w:t>49,8</w:t>
            </w:r>
          </w:p>
        </w:tc>
      </w:tr>
      <w:tr w:rsidR="00D11F3E" w:rsidRPr="000455A4" w:rsidTr="009833DB">
        <w:trPr>
          <w:trHeight w:val="495"/>
          <w:jc w:val="center"/>
        </w:trPr>
        <w:tc>
          <w:tcPr>
            <w:tcW w:w="5485" w:type="dxa"/>
            <w:vAlign w:val="center"/>
          </w:tcPr>
          <w:p w:rsidR="00D11F3E" w:rsidRPr="000455A4" w:rsidRDefault="00D11F3E" w:rsidP="009833DB">
            <w:pPr>
              <w:jc w:val="center"/>
              <w:rPr>
                <w:rFonts w:ascii="Arial" w:hAnsi="Arial" w:cs="Arial"/>
                <w:sz w:val="20"/>
                <w:szCs w:val="20"/>
              </w:rPr>
            </w:pPr>
            <w:r w:rsidRPr="000455A4">
              <w:rPr>
                <w:rFonts w:ascii="Arial" w:hAnsi="Arial" w:cs="Arial"/>
                <w:sz w:val="20"/>
                <w:szCs w:val="20"/>
              </w:rPr>
              <w:t>Хорошее /Могу покупать дорогие вещи, но далеко не всё по карману/</w:t>
            </w:r>
          </w:p>
        </w:tc>
        <w:tc>
          <w:tcPr>
            <w:tcW w:w="1800" w:type="dxa"/>
          </w:tcPr>
          <w:p w:rsidR="00D11F3E" w:rsidRPr="00B72362" w:rsidRDefault="00D11F3E" w:rsidP="009833DB">
            <w:pPr>
              <w:jc w:val="center"/>
            </w:pPr>
            <w:r w:rsidRPr="00C378D3">
              <w:t>32,2</w:t>
            </w:r>
          </w:p>
        </w:tc>
      </w:tr>
      <w:tr w:rsidR="00D11F3E" w:rsidRPr="000455A4" w:rsidTr="009833DB">
        <w:trPr>
          <w:trHeight w:val="495"/>
          <w:jc w:val="center"/>
        </w:trPr>
        <w:tc>
          <w:tcPr>
            <w:tcW w:w="5485" w:type="dxa"/>
            <w:vAlign w:val="center"/>
          </w:tcPr>
          <w:p w:rsidR="00D11F3E" w:rsidRPr="000455A4" w:rsidRDefault="00D11F3E" w:rsidP="009833DB">
            <w:pPr>
              <w:jc w:val="center"/>
              <w:rPr>
                <w:rFonts w:ascii="Arial" w:hAnsi="Arial" w:cs="Arial"/>
                <w:sz w:val="20"/>
                <w:szCs w:val="20"/>
              </w:rPr>
            </w:pPr>
            <w:r w:rsidRPr="000455A4">
              <w:rPr>
                <w:rFonts w:ascii="Arial" w:hAnsi="Arial" w:cs="Arial"/>
                <w:sz w:val="20"/>
                <w:szCs w:val="20"/>
              </w:rPr>
              <w:t>Отличное / Мы можем позволить себе достаточно д</w:t>
            </w:r>
            <w:r w:rsidRPr="000455A4">
              <w:rPr>
                <w:rFonts w:ascii="Arial" w:hAnsi="Arial" w:cs="Arial"/>
                <w:sz w:val="20"/>
                <w:szCs w:val="20"/>
              </w:rPr>
              <w:t>о</w:t>
            </w:r>
            <w:r w:rsidRPr="000455A4">
              <w:rPr>
                <w:rFonts w:ascii="Arial" w:hAnsi="Arial" w:cs="Arial"/>
                <w:sz w:val="20"/>
                <w:szCs w:val="20"/>
              </w:rPr>
              <w:t>рогостоящие вещи – квартиру, дачу и др. /</w:t>
            </w:r>
          </w:p>
        </w:tc>
        <w:tc>
          <w:tcPr>
            <w:tcW w:w="1800" w:type="dxa"/>
          </w:tcPr>
          <w:p w:rsidR="00D11F3E" w:rsidRPr="00936CF7" w:rsidRDefault="00D11F3E" w:rsidP="009833DB">
            <w:pPr>
              <w:jc w:val="center"/>
              <w:rPr>
                <w:lang w:val="en-US"/>
              </w:rPr>
            </w:pPr>
            <w:r w:rsidRPr="00C378D3">
              <w:t>2,2</w:t>
            </w:r>
          </w:p>
        </w:tc>
      </w:tr>
    </w:tbl>
    <w:p w:rsidR="00D11F3E" w:rsidRPr="000455A4" w:rsidRDefault="00D11F3E" w:rsidP="00D11F3E">
      <w:pPr>
        <w:rPr>
          <w:i/>
        </w:rPr>
      </w:pPr>
    </w:p>
    <w:p w:rsidR="00D11F3E" w:rsidRPr="000455A4" w:rsidRDefault="00D11F3E" w:rsidP="00D11F3E">
      <w:pPr>
        <w:rPr>
          <w:i/>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562"/>
        <w:gridCol w:w="1800"/>
      </w:tblGrid>
      <w:tr w:rsidR="00D11F3E" w:rsidRPr="000455A4" w:rsidTr="009833DB">
        <w:trPr>
          <w:jc w:val="center"/>
        </w:trPr>
        <w:tc>
          <w:tcPr>
            <w:tcW w:w="5562" w:type="dxa"/>
            <w:tcBorders>
              <w:bottom w:val="single" w:sz="12" w:space="0" w:color="000000"/>
            </w:tcBorders>
            <w:vAlign w:val="center"/>
          </w:tcPr>
          <w:p w:rsidR="00D11F3E" w:rsidRPr="000455A4" w:rsidRDefault="00D11F3E" w:rsidP="009833DB">
            <w:pPr>
              <w:jc w:val="center"/>
              <w:rPr>
                <w:rFonts w:ascii="Arial" w:hAnsi="Arial" w:cs="Arial"/>
                <w:b/>
                <w:sz w:val="20"/>
                <w:szCs w:val="20"/>
              </w:rPr>
            </w:pPr>
            <w:r w:rsidRPr="000455A4">
              <w:rPr>
                <w:rFonts w:ascii="Arial" w:hAnsi="Arial" w:cs="Arial"/>
                <w:b/>
                <w:sz w:val="20"/>
                <w:szCs w:val="20"/>
              </w:rPr>
              <w:t>Семейное положение</w:t>
            </w:r>
          </w:p>
        </w:tc>
        <w:tc>
          <w:tcPr>
            <w:tcW w:w="1800" w:type="dxa"/>
            <w:tcBorders>
              <w:bottom w:val="single" w:sz="12" w:space="0" w:color="000000"/>
            </w:tcBorders>
            <w:vAlign w:val="center"/>
          </w:tcPr>
          <w:p w:rsidR="00D11F3E" w:rsidRPr="000455A4" w:rsidRDefault="00D11F3E" w:rsidP="009833DB">
            <w:pPr>
              <w:jc w:val="center"/>
              <w:rPr>
                <w:rFonts w:ascii="Arial" w:hAnsi="Arial" w:cs="Arial"/>
                <w:b/>
                <w:sz w:val="20"/>
                <w:szCs w:val="20"/>
              </w:rPr>
            </w:pPr>
            <w:r w:rsidRPr="000455A4">
              <w:rPr>
                <w:rFonts w:ascii="Arial" w:hAnsi="Arial" w:cs="Arial"/>
                <w:b/>
                <w:sz w:val="20"/>
                <w:szCs w:val="20"/>
              </w:rPr>
              <w:t>%</w:t>
            </w:r>
          </w:p>
        </w:tc>
      </w:tr>
      <w:tr w:rsidR="00D11F3E" w:rsidRPr="000455A4" w:rsidTr="009833DB">
        <w:trPr>
          <w:trHeight w:val="280"/>
          <w:jc w:val="center"/>
        </w:trPr>
        <w:tc>
          <w:tcPr>
            <w:tcW w:w="5562" w:type="dxa"/>
            <w:vAlign w:val="center"/>
          </w:tcPr>
          <w:p w:rsidR="00D11F3E" w:rsidRPr="000455A4" w:rsidRDefault="00D11F3E" w:rsidP="009833DB">
            <w:pPr>
              <w:jc w:val="center"/>
              <w:rPr>
                <w:rFonts w:ascii="Arial" w:hAnsi="Arial" w:cs="Arial"/>
                <w:sz w:val="20"/>
                <w:szCs w:val="20"/>
              </w:rPr>
            </w:pPr>
            <w:r w:rsidRPr="000455A4">
              <w:rPr>
                <w:rFonts w:ascii="Arial" w:hAnsi="Arial" w:cs="Arial"/>
                <w:sz w:val="20"/>
                <w:szCs w:val="20"/>
              </w:rPr>
              <w:t>Женат /замужем/</w:t>
            </w:r>
          </w:p>
        </w:tc>
        <w:tc>
          <w:tcPr>
            <w:tcW w:w="1800" w:type="dxa"/>
          </w:tcPr>
          <w:p w:rsidR="00D11F3E" w:rsidRPr="00525DC7" w:rsidRDefault="00D11F3E" w:rsidP="009833DB">
            <w:pPr>
              <w:jc w:val="center"/>
            </w:pPr>
            <w:r w:rsidRPr="00B27715">
              <w:t>58,5</w:t>
            </w:r>
          </w:p>
        </w:tc>
      </w:tr>
      <w:tr w:rsidR="00D11F3E" w:rsidRPr="000455A4" w:rsidTr="009833DB">
        <w:trPr>
          <w:trHeight w:val="280"/>
          <w:jc w:val="center"/>
        </w:trPr>
        <w:tc>
          <w:tcPr>
            <w:tcW w:w="5562" w:type="dxa"/>
            <w:vAlign w:val="center"/>
          </w:tcPr>
          <w:p w:rsidR="00D11F3E" w:rsidRPr="000455A4" w:rsidRDefault="00D11F3E" w:rsidP="009833DB">
            <w:pPr>
              <w:jc w:val="center"/>
              <w:rPr>
                <w:rFonts w:ascii="Arial" w:hAnsi="Arial" w:cs="Arial"/>
                <w:sz w:val="20"/>
                <w:szCs w:val="20"/>
              </w:rPr>
            </w:pPr>
            <w:r w:rsidRPr="000455A4">
              <w:rPr>
                <w:rFonts w:ascii="Arial" w:hAnsi="Arial" w:cs="Arial"/>
                <w:sz w:val="20"/>
                <w:szCs w:val="20"/>
              </w:rPr>
              <w:t>Не женаты, но живем вместе</w:t>
            </w:r>
          </w:p>
        </w:tc>
        <w:tc>
          <w:tcPr>
            <w:tcW w:w="1800" w:type="dxa"/>
          </w:tcPr>
          <w:p w:rsidR="00D11F3E" w:rsidRPr="00525DC7" w:rsidRDefault="00D11F3E" w:rsidP="009833DB">
            <w:pPr>
              <w:jc w:val="center"/>
            </w:pPr>
            <w:r w:rsidRPr="00B27715">
              <w:t>4,2</w:t>
            </w:r>
          </w:p>
        </w:tc>
      </w:tr>
      <w:tr w:rsidR="00D11F3E" w:rsidRPr="000455A4" w:rsidTr="009833DB">
        <w:trPr>
          <w:trHeight w:val="345"/>
          <w:jc w:val="center"/>
        </w:trPr>
        <w:tc>
          <w:tcPr>
            <w:tcW w:w="5562" w:type="dxa"/>
            <w:vAlign w:val="center"/>
          </w:tcPr>
          <w:p w:rsidR="00D11F3E" w:rsidRPr="000455A4" w:rsidRDefault="00D11F3E" w:rsidP="009833DB">
            <w:pPr>
              <w:jc w:val="center"/>
              <w:rPr>
                <w:rFonts w:ascii="Arial" w:hAnsi="Arial" w:cs="Arial"/>
                <w:sz w:val="20"/>
                <w:szCs w:val="20"/>
              </w:rPr>
            </w:pPr>
            <w:r w:rsidRPr="000455A4">
              <w:rPr>
                <w:rFonts w:ascii="Arial" w:hAnsi="Arial" w:cs="Arial"/>
                <w:sz w:val="20"/>
                <w:szCs w:val="20"/>
              </w:rPr>
              <w:t>Холост /не замужем/</w:t>
            </w:r>
          </w:p>
        </w:tc>
        <w:tc>
          <w:tcPr>
            <w:tcW w:w="1800" w:type="dxa"/>
          </w:tcPr>
          <w:p w:rsidR="00D11F3E" w:rsidRPr="00525DC7" w:rsidRDefault="00D11F3E" w:rsidP="009833DB">
            <w:pPr>
              <w:jc w:val="center"/>
            </w:pPr>
            <w:r w:rsidRPr="00B27715">
              <w:t>18,8</w:t>
            </w:r>
          </w:p>
        </w:tc>
      </w:tr>
      <w:tr w:rsidR="00D11F3E" w:rsidRPr="000455A4" w:rsidTr="009833DB">
        <w:trPr>
          <w:trHeight w:val="345"/>
          <w:jc w:val="center"/>
        </w:trPr>
        <w:tc>
          <w:tcPr>
            <w:tcW w:w="5562" w:type="dxa"/>
            <w:vAlign w:val="center"/>
          </w:tcPr>
          <w:p w:rsidR="00D11F3E" w:rsidRPr="000455A4" w:rsidRDefault="00D11F3E" w:rsidP="009833DB">
            <w:pPr>
              <w:jc w:val="center"/>
              <w:rPr>
                <w:rFonts w:ascii="Arial" w:hAnsi="Arial" w:cs="Arial"/>
                <w:sz w:val="20"/>
                <w:szCs w:val="20"/>
              </w:rPr>
            </w:pPr>
            <w:r w:rsidRPr="000455A4">
              <w:rPr>
                <w:rFonts w:ascii="Arial" w:hAnsi="Arial" w:cs="Arial"/>
                <w:sz w:val="20"/>
                <w:szCs w:val="20"/>
              </w:rPr>
              <w:t>Разведен /разведена/</w:t>
            </w:r>
          </w:p>
        </w:tc>
        <w:tc>
          <w:tcPr>
            <w:tcW w:w="1800" w:type="dxa"/>
          </w:tcPr>
          <w:p w:rsidR="00D11F3E" w:rsidRPr="00525DC7" w:rsidRDefault="00D11F3E" w:rsidP="009833DB">
            <w:pPr>
              <w:jc w:val="center"/>
            </w:pPr>
            <w:r w:rsidRPr="00B27715">
              <w:t>9,5</w:t>
            </w:r>
          </w:p>
        </w:tc>
      </w:tr>
      <w:tr w:rsidR="00D11F3E" w:rsidRPr="000455A4" w:rsidTr="009833DB">
        <w:trPr>
          <w:trHeight w:val="336"/>
          <w:jc w:val="center"/>
        </w:trPr>
        <w:tc>
          <w:tcPr>
            <w:tcW w:w="5562" w:type="dxa"/>
            <w:vAlign w:val="center"/>
          </w:tcPr>
          <w:p w:rsidR="00D11F3E" w:rsidRPr="000455A4" w:rsidRDefault="00D11F3E" w:rsidP="009833DB">
            <w:pPr>
              <w:jc w:val="center"/>
              <w:rPr>
                <w:rFonts w:ascii="Arial" w:hAnsi="Arial" w:cs="Arial"/>
                <w:sz w:val="20"/>
                <w:szCs w:val="20"/>
              </w:rPr>
            </w:pPr>
            <w:r w:rsidRPr="000455A4">
              <w:rPr>
                <w:rFonts w:ascii="Arial" w:hAnsi="Arial" w:cs="Arial"/>
                <w:sz w:val="20"/>
                <w:szCs w:val="20"/>
              </w:rPr>
              <w:t>Вдовец /вдова/</w:t>
            </w:r>
          </w:p>
        </w:tc>
        <w:tc>
          <w:tcPr>
            <w:tcW w:w="1800" w:type="dxa"/>
          </w:tcPr>
          <w:p w:rsidR="00D11F3E" w:rsidRPr="00936CF7" w:rsidRDefault="00D11F3E" w:rsidP="009833DB">
            <w:pPr>
              <w:jc w:val="center"/>
              <w:rPr>
                <w:lang w:val="en-US"/>
              </w:rPr>
            </w:pPr>
            <w:r w:rsidRPr="00B27715">
              <w:t>9,0</w:t>
            </w:r>
          </w:p>
        </w:tc>
      </w:tr>
    </w:tbl>
    <w:p w:rsidR="00D11F3E" w:rsidRPr="000455A4" w:rsidRDefault="00D11F3E" w:rsidP="00D11F3E"/>
    <w:p w:rsidR="00D11F3E" w:rsidRPr="000455A4" w:rsidRDefault="00D11F3E" w:rsidP="00D11F3E">
      <w:pPr>
        <w:rPr>
          <w:sz w:val="16"/>
          <w:szCs w:val="16"/>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553"/>
        <w:gridCol w:w="1800"/>
      </w:tblGrid>
      <w:tr w:rsidR="00D11F3E" w:rsidRPr="000455A4" w:rsidTr="009833DB">
        <w:trPr>
          <w:jc w:val="center"/>
        </w:trPr>
        <w:tc>
          <w:tcPr>
            <w:tcW w:w="5553" w:type="dxa"/>
            <w:tcBorders>
              <w:bottom w:val="single" w:sz="12" w:space="0" w:color="000000"/>
            </w:tcBorders>
            <w:vAlign w:val="center"/>
          </w:tcPr>
          <w:p w:rsidR="00D11F3E" w:rsidRPr="000455A4" w:rsidRDefault="00D11F3E" w:rsidP="009833DB">
            <w:pPr>
              <w:jc w:val="center"/>
              <w:rPr>
                <w:rFonts w:ascii="Arial" w:hAnsi="Arial" w:cs="Arial"/>
                <w:b/>
                <w:sz w:val="20"/>
                <w:szCs w:val="20"/>
              </w:rPr>
            </w:pPr>
            <w:r w:rsidRPr="000455A4">
              <w:rPr>
                <w:rFonts w:ascii="Arial" w:hAnsi="Arial" w:cs="Arial"/>
                <w:b/>
                <w:sz w:val="20"/>
                <w:szCs w:val="20"/>
              </w:rPr>
              <w:t>Есть ли у Вас дети до 18 лет?</w:t>
            </w:r>
          </w:p>
        </w:tc>
        <w:tc>
          <w:tcPr>
            <w:tcW w:w="1800" w:type="dxa"/>
            <w:tcBorders>
              <w:bottom w:val="single" w:sz="12" w:space="0" w:color="000000"/>
            </w:tcBorders>
            <w:vAlign w:val="center"/>
          </w:tcPr>
          <w:p w:rsidR="00D11F3E" w:rsidRPr="000455A4" w:rsidRDefault="00D11F3E" w:rsidP="009833DB">
            <w:pPr>
              <w:jc w:val="center"/>
              <w:rPr>
                <w:rFonts w:ascii="Arial" w:hAnsi="Arial" w:cs="Arial"/>
                <w:b/>
                <w:sz w:val="20"/>
                <w:szCs w:val="20"/>
              </w:rPr>
            </w:pPr>
            <w:r w:rsidRPr="000455A4">
              <w:rPr>
                <w:rFonts w:ascii="Arial" w:hAnsi="Arial" w:cs="Arial"/>
                <w:b/>
                <w:sz w:val="20"/>
                <w:szCs w:val="20"/>
              </w:rPr>
              <w:t>%</w:t>
            </w:r>
          </w:p>
        </w:tc>
      </w:tr>
      <w:tr w:rsidR="00D11F3E" w:rsidRPr="000455A4" w:rsidTr="009833DB">
        <w:trPr>
          <w:trHeight w:val="157"/>
          <w:jc w:val="center"/>
        </w:trPr>
        <w:tc>
          <w:tcPr>
            <w:tcW w:w="5553" w:type="dxa"/>
            <w:tcBorders>
              <w:top w:val="nil"/>
            </w:tcBorders>
            <w:vAlign w:val="center"/>
          </w:tcPr>
          <w:p w:rsidR="00D11F3E" w:rsidRPr="000455A4" w:rsidRDefault="00D11F3E" w:rsidP="009833DB">
            <w:pPr>
              <w:jc w:val="center"/>
              <w:rPr>
                <w:rFonts w:ascii="Arial" w:hAnsi="Arial" w:cs="Arial"/>
                <w:sz w:val="20"/>
                <w:szCs w:val="20"/>
              </w:rPr>
            </w:pPr>
            <w:r w:rsidRPr="000455A4">
              <w:rPr>
                <w:rFonts w:ascii="Arial" w:hAnsi="Arial" w:cs="Arial"/>
                <w:sz w:val="20"/>
                <w:szCs w:val="20"/>
              </w:rPr>
              <w:t>Да</w:t>
            </w:r>
          </w:p>
        </w:tc>
        <w:tc>
          <w:tcPr>
            <w:tcW w:w="1800" w:type="dxa"/>
            <w:tcBorders>
              <w:top w:val="nil"/>
            </w:tcBorders>
          </w:tcPr>
          <w:p w:rsidR="00D11F3E" w:rsidRPr="00462728" w:rsidRDefault="00D11F3E" w:rsidP="009833DB">
            <w:pPr>
              <w:jc w:val="center"/>
            </w:pPr>
            <w:r w:rsidRPr="00273490">
              <w:t>30,5</w:t>
            </w:r>
          </w:p>
        </w:tc>
      </w:tr>
      <w:tr w:rsidR="00D11F3E" w:rsidRPr="000455A4" w:rsidTr="009833DB">
        <w:trPr>
          <w:trHeight w:val="236"/>
          <w:jc w:val="center"/>
        </w:trPr>
        <w:tc>
          <w:tcPr>
            <w:tcW w:w="5553" w:type="dxa"/>
            <w:vAlign w:val="center"/>
          </w:tcPr>
          <w:p w:rsidR="00D11F3E" w:rsidRPr="000455A4" w:rsidRDefault="00D11F3E" w:rsidP="009833DB">
            <w:pPr>
              <w:jc w:val="center"/>
              <w:rPr>
                <w:rFonts w:ascii="Arial" w:hAnsi="Arial" w:cs="Arial"/>
                <w:sz w:val="20"/>
                <w:szCs w:val="20"/>
              </w:rPr>
            </w:pPr>
            <w:r w:rsidRPr="000455A4">
              <w:rPr>
                <w:rFonts w:ascii="Arial" w:hAnsi="Arial" w:cs="Arial"/>
                <w:sz w:val="20"/>
                <w:szCs w:val="20"/>
              </w:rPr>
              <w:t>Нет</w:t>
            </w:r>
          </w:p>
        </w:tc>
        <w:tc>
          <w:tcPr>
            <w:tcW w:w="1800" w:type="dxa"/>
          </w:tcPr>
          <w:p w:rsidR="00D11F3E" w:rsidRPr="00936CF7" w:rsidRDefault="00D11F3E" w:rsidP="009833DB">
            <w:pPr>
              <w:jc w:val="center"/>
              <w:rPr>
                <w:lang w:val="en-US"/>
              </w:rPr>
            </w:pPr>
            <w:r w:rsidRPr="00273490">
              <w:t>69,5</w:t>
            </w:r>
          </w:p>
        </w:tc>
      </w:tr>
    </w:tbl>
    <w:p w:rsidR="00D11F3E" w:rsidRPr="000455A4" w:rsidRDefault="00D11F3E" w:rsidP="00D11F3E">
      <w:pPr>
        <w:ind w:firstLine="567"/>
        <w:rPr>
          <w:lang w:val="en-US" w:eastAsia="en-US"/>
        </w:rPr>
      </w:pPr>
    </w:p>
    <w:p w:rsidR="00100FAE" w:rsidRDefault="00100FAE">
      <w:pPr>
        <w:rPr>
          <w:b/>
          <w:caps/>
          <w:spacing w:val="-2"/>
          <w:szCs w:val="20"/>
        </w:rPr>
      </w:pPr>
      <w:r>
        <w:rPr>
          <w:b/>
          <w:caps/>
          <w:spacing w:val="-2"/>
          <w:szCs w:val="20"/>
        </w:rPr>
        <w:br w:type="page"/>
      </w:r>
    </w:p>
    <w:p w:rsidR="00100FAE" w:rsidRDefault="00100FAE">
      <w:pPr>
        <w:rPr>
          <w:b/>
          <w:caps/>
          <w:spacing w:val="-2"/>
          <w:szCs w:val="20"/>
        </w:rPr>
      </w:pPr>
      <w:r>
        <w:rPr>
          <w:b/>
          <w:caps/>
          <w:spacing w:val="-2"/>
          <w:szCs w:val="20"/>
        </w:rPr>
        <w:lastRenderedPageBreak/>
        <w:br w:type="page"/>
      </w:r>
    </w:p>
    <w:p w:rsidR="00C25483" w:rsidRPr="008903B9" w:rsidRDefault="00C25483" w:rsidP="008903B9">
      <w:pPr>
        <w:ind w:right="51" w:firstLine="567"/>
        <w:jc w:val="both"/>
        <w:rPr>
          <w:b/>
          <w:caps/>
          <w:spacing w:val="-2"/>
          <w:szCs w:val="20"/>
        </w:rPr>
      </w:pPr>
    </w:p>
    <w:sectPr w:rsidR="00C25483" w:rsidRPr="008903B9" w:rsidSect="00C862F8">
      <w:footerReference w:type="even" r:id="rId60"/>
      <w:footerReference w:type="default" r:id="rId61"/>
      <w:pgSz w:w="11906" w:h="16838"/>
      <w:pgMar w:top="539" w:right="567" w:bottom="539" w:left="720" w:header="709" w:footer="21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40D0" w:rsidRDefault="00B240D0">
      <w:r>
        <w:separator/>
      </w:r>
    </w:p>
  </w:endnote>
  <w:endnote w:type="continuationSeparator" w:id="0">
    <w:p w:rsidR="00B240D0" w:rsidRDefault="00B240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0FAE" w:rsidRDefault="00100FAE" w:rsidP="00CB75DA">
    <w:pPr>
      <w:pStyle w:val="ab"/>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rsidR="00100FAE" w:rsidRDefault="00100FAE">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0FAE" w:rsidRDefault="00100FAE" w:rsidP="00CB75DA">
    <w:pPr>
      <w:pStyle w:val="ab"/>
      <w:framePr w:wrap="around" w:vAnchor="text" w:hAnchor="margin" w:xAlign="center" w:y="1"/>
      <w:rPr>
        <w:rStyle w:val="ad"/>
      </w:rPr>
    </w:pPr>
    <w:r>
      <w:rPr>
        <w:rStyle w:val="ad"/>
      </w:rPr>
      <w:fldChar w:fldCharType="begin"/>
    </w:r>
    <w:r>
      <w:rPr>
        <w:rStyle w:val="ad"/>
      </w:rPr>
      <w:instrText xml:space="preserve">PAGE  </w:instrText>
    </w:r>
    <w:r>
      <w:rPr>
        <w:rStyle w:val="ad"/>
      </w:rPr>
      <w:fldChar w:fldCharType="separate"/>
    </w:r>
    <w:r w:rsidR="00F57672">
      <w:rPr>
        <w:rStyle w:val="ad"/>
        <w:noProof/>
      </w:rPr>
      <w:t>16</w:t>
    </w:r>
    <w:r>
      <w:rPr>
        <w:rStyle w:val="ad"/>
      </w:rPr>
      <w:fldChar w:fldCharType="end"/>
    </w:r>
  </w:p>
  <w:p w:rsidR="00100FAE" w:rsidRDefault="00100FAE">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40D0" w:rsidRDefault="00B240D0">
      <w:r>
        <w:separator/>
      </w:r>
    </w:p>
  </w:footnote>
  <w:footnote w:type="continuationSeparator" w:id="0">
    <w:p w:rsidR="00B240D0" w:rsidRDefault="00B240D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0D762D"/>
    <w:multiLevelType w:val="hybridMultilevel"/>
    <w:tmpl w:val="F8489AA2"/>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nsid w:val="147045FC"/>
    <w:multiLevelType w:val="hybridMultilevel"/>
    <w:tmpl w:val="22C42FCC"/>
    <w:lvl w:ilvl="0" w:tplc="04190001">
      <w:start w:val="1"/>
      <w:numFmt w:val="bullet"/>
      <w:lvlText w:val=""/>
      <w:lvlJc w:val="left"/>
      <w:pPr>
        <w:tabs>
          <w:tab w:val="num" w:pos="540"/>
        </w:tabs>
        <w:ind w:left="540" w:hanging="360"/>
      </w:pPr>
      <w:rPr>
        <w:rFonts w:ascii="Symbol" w:hAnsi="Symbol" w:hint="default"/>
      </w:rPr>
    </w:lvl>
    <w:lvl w:ilvl="1" w:tplc="04190003" w:tentative="1">
      <w:start w:val="1"/>
      <w:numFmt w:val="bullet"/>
      <w:lvlText w:val="o"/>
      <w:lvlJc w:val="left"/>
      <w:pPr>
        <w:ind w:left="1797" w:hanging="360"/>
      </w:pPr>
      <w:rPr>
        <w:rFonts w:ascii="Courier New" w:hAnsi="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2">
    <w:nsid w:val="18505996"/>
    <w:multiLevelType w:val="hybridMultilevel"/>
    <w:tmpl w:val="0ECAD69C"/>
    <w:lvl w:ilvl="0" w:tplc="C2747F32">
      <w:start w:val="4"/>
      <w:numFmt w:val="decimal"/>
      <w:lvlText w:val="%1)"/>
      <w:lvlJc w:val="left"/>
      <w:pPr>
        <w:ind w:left="720" w:hanging="360"/>
      </w:pPr>
      <w:rPr>
        <w:rFonts w:cs="Times New Roman" w:hint="default"/>
        <w:b/>
        <w:sz w:val="28"/>
        <w:szCs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1B0D7EB5"/>
    <w:multiLevelType w:val="hybridMultilevel"/>
    <w:tmpl w:val="55E4A17A"/>
    <w:lvl w:ilvl="0" w:tplc="C10C952A">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1F4D1766"/>
    <w:multiLevelType w:val="hybridMultilevel"/>
    <w:tmpl w:val="8B1E7ED0"/>
    <w:lvl w:ilvl="0" w:tplc="7988BD9A">
      <w:start w:val="1"/>
      <w:numFmt w:val="decimal"/>
      <w:lvlText w:val="%1)"/>
      <w:lvlJc w:val="left"/>
      <w:pPr>
        <w:ind w:left="720" w:hanging="360"/>
      </w:pPr>
      <w:rPr>
        <w:rFonts w:cs="Times New Roman" w:hint="default"/>
        <w:b/>
        <w:sz w:val="28"/>
        <w:szCs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29B537F8"/>
    <w:multiLevelType w:val="hybridMultilevel"/>
    <w:tmpl w:val="D736ADCA"/>
    <w:lvl w:ilvl="0" w:tplc="FF4EEEAA">
      <w:start w:val="1"/>
      <w:numFmt w:val="bullet"/>
      <w:lvlText w:val=""/>
      <w:lvlJc w:val="left"/>
      <w:pPr>
        <w:ind w:left="720" w:hanging="360"/>
      </w:pPr>
      <w:rPr>
        <w:rFonts w:ascii="Symbol" w:hAnsi="Symbol" w:hint="default"/>
        <w:sz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2DC93DE5"/>
    <w:multiLevelType w:val="hybridMultilevel"/>
    <w:tmpl w:val="7674A1C0"/>
    <w:lvl w:ilvl="0" w:tplc="03B8E4BA">
      <w:start w:val="1"/>
      <w:numFmt w:val="bullet"/>
      <w:lvlText w:val="-"/>
      <w:lvlJc w:val="left"/>
      <w:pPr>
        <w:ind w:left="1287" w:hanging="360"/>
      </w:pPr>
      <w:rPr>
        <w:rFonts w:ascii="Times New Roman" w:hAnsi="Times New Roman"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333F40E9"/>
    <w:multiLevelType w:val="hybridMultilevel"/>
    <w:tmpl w:val="BFDE6246"/>
    <w:lvl w:ilvl="0" w:tplc="E3420756">
      <w:start w:val="1"/>
      <w:numFmt w:val="decimal"/>
      <w:lvlText w:val="%1."/>
      <w:lvlJc w:val="left"/>
      <w:pPr>
        <w:ind w:left="2061" w:hanging="360"/>
      </w:pPr>
      <w:rPr>
        <w:rFonts w:cs="Times New Roman" w:hint="default"/>
      </w:rPr>
    </w:lvl>
    <w:lvl w:ilvl="1" w:tplc="04190019" w:tentative="1">
      <w:start w:val="1"/>
      <w:numFmt w:val="lowerLetter"/>
      <w:lvlText w:val="%2."/>
      <w:lvlJc w:val="left"/>
      <w:pPr>
        <w:ind w:left="2781" w:hanging="360"/>
      </w:pPr>
      <w:rPr>
        <w:rFonts w:cs="Times New Roman"/>
      </w:rPr>
    </w:lvl>
    <w:lvl w:ilvl="2" w:tplc="0419001B" w:tentative="1">
      <w:start w:val="1"/>
      <w:numFmt w:val="lowerRoman"/>
      <w:lvlText w:val="%3."/>
      <w:lvlJc w:val="right"/>
      <w:pPr>
        <w:ind w:left="3501" w:hanging="180"/>
      </w:pPr>
      <w:rPr>
        <w:rFonts w:cs="Times New Roman"/>
      </w:rPr>
    </w:lvl>
    <w:lvl w:ilvl="3" w:tplc="0419000F" w:tentative="1">
      <w:start w:val="1"/>
      <w:numFmt w:val="decimal"/>
      <w:lvlText w:val="%4."/>
      <w:lvlJc w:val="left"/>
      <w:pPr>
        <w:ind w:left="4221" w:hanging="360"/>
      </w:pPr>
      <w:rPr>
        <w:rFonts w:cs="Times New Roman"/>
      </w:rPr>
    </w:lvl>
    <w:lvl w:ilvl="4" w:tplc="04190019" w:tentative="1">
      <w:start w:val="1"/>
      <w:numFmt w:val="lowerLetter"/>
      <w:lvlText w:val="%5."/>
      <w:lvlJc w:val="left"/>
      <w:pPr>
        <w:ind w:left="4941" w:hanging="360"/>
      </w:pPr>
      <w:rPr>
        <w:rFonts w:cs="Times New Roman"/>
      </w:rPr>
    </w:lvl>
    <w:lvl w:ilvl="5" w:tplc="0419001B" w:tentative="1">
      <w:start w:val="1"/>
      <w:numFmt w:val="lowerRoman"/>
      <w:lvlText w:val="%6."/>
      <w:lvlJc w:val="right"/>
      <w:pPr>
        <w:ind w:left="5661" w:hanging="180"/>
      </w:pPr>
      <w:rPr>
        <w:rFonts w:cs="Times New Roman"/>
      </w:rPr>
    </w:lvl>
    <w:lvl w:ilvl="6" w:tplc="0419000F" w:tentative="1">
      <w:start w:val="1"/>
      <w:numFmt w:val="decimal"/>
      <w:lvlText w:val="%7."/>
      <w:lvlJc w:val="left"/>
      <w:pPr>
        <w:ind w:left="6381" w:hanging="360"/>
      </w:pPr>
      <w:rPr>
        <w:rFonts w:cs="Times New Roman"/>
      </w:rPr>
    </w:lvl>
    <w:lvl w:ilvl="7" w:tplc="04190019" w:tentative="1">
      <w:start w:val="1"/>
      <w:numFmt w:val="lowerLetter"/>
      <w:lvlText w:val="%8."/>
      <w:lvlJc w:val="left"/>
      <w:pPr>
        <w:ind w:left="7101" w:hanging="360"/>
      </w:pPr>
      <w:rPr>
        <w:rFonts w:cs="Times New Roman"/>
      </w:rPr>
    </w:lvl>
    <w:lvl w:ilvl="8" w:tplc="0419001B" w:tentative="1">
      <w:start w:val="1"/>
      <w:numFmt w:val="lowerRoman"/>
      <w:lvlText w:val="%9."/>
      <w:lvlJc w:val="right"/>
      <w:pPr>
        <w:ind w:left="7821" w:hanging="180"/>
      </w:pPr>
      <w:rPr>
        <w:rFonts w:cs="Times New Roman"/>
      </w:rPr>
    </w:lvl>
  </w:abstractNum>
  <w:abstractNum w:abstractNumId="8">
    <w:nsid w:val="373C3DE9"/>
    <w:multiLevelType w:val="hybridMultilevel"/>
    <w:tmpl w:val="969A3F96"/>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9">
    <w:nsid w:val="37EE5D2C"/>
    <w:multiLevelType w:val="hybridMultilevel"/>
    <w:tmpl w:val="395282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7332B8D"/>
    <w:multiLevelType w:val="hybridMultilevel"/>
    <w:tmpl w:val="E8943B10"/>
    <w:lvl w:ilvl="0" w:tplc="3A16E366">
      <w:start w:val="1"/>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4D7C564C"/>
    <w:multiLevelType w:val="hybridMultilevel"/>
    <w:tmpl w:val="19787AE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5A1809C2"/>
    <w:multiLevelType w:val="hybridMultilevel"/>
    <w:tmpl w:val="0E24CB8C"/>
    <w:lvl w:ilvl="0" w:tplc="33E08FC0">
      <w:start w:val="1"/>
      <w:numFmt w:val="bullet"/>
      <w:lvlText w:val="•"/>
      <w:lvlJc w:val="left"/>
      <w:pPr>
        <w:tabs>
          <w:tab w:val="num" w:pos="720"/>
        </w:tabs>
        <w:ind w:left="720" w:hanging="360"/>
      </w:pPr>
      <w:rPr>
        <w:rFonts w:ascii="Times New Roman" w:hAnsi="Times New Roman" w:hint="default"/>
      </w:rPr>
    </w:lvl>
    <w:lvl w:ilvl="1" w:tplc="23F4A25C" w:tentative="1">
      <w:start w:val="1"/>
      <w:numFmt w:val="bullet"/>
      <w:lvlText w:val="•"/>
      <w:lvlJc w:val="left"/>
      <w:pPr>
        <w:tabs>
          <w:tab w:val="num" w:pos="1440"/>
        </w:tabs>
        <w:ind w:left="1440" w:hanging="360"/>
      </w:pPr>
      <w:rPr>
        <w:rFonts w:ascii="Times New Roman" w:hAnsi="Times New Roman" w:hint="default"/>
      </w:rPr>
    </w:lvl>
    <w:lvl w:ilvl="2" w:tplc="5244632C" w:tentative="1">
      <w:start w:val="1"/>
      <w:numFmt w:val="bullet"/>
      <w:lvlText w:val="•"/>
      <w:lvlJc w:val="left"/>
      <w:pPr>
        <w:tabs>
          <w:tab w:val="num" w:pos="2160"/>
        </w:tabs>
        <w:ind w:left="2160" w:hanging="360"/>
      </w:pPr>
      <w:rPr>
        <w:rFonts w:ascii="Times New Roman" w:hAnsi="Times New Roman" w:hint="default"/>
      </w:rPr>
    </w:lvl>
    <w:lvl w:ilvl="3" w:tplc="2C6EFE52" w:tentative="1">
      <w:start w:val="1"/>
      <w:numFmt w:val="bullet"/>
      <w:lvlText w:val="•"/>
      <w:lvlJc w:val="left"/>
      <w:pPr>
        <w:tabs>
          <w:tab w:val="num" w:pos="2880"/>
        </w:tabs>
        <w:ind w:left="2880" w:hanging="360"/>
      </w:pPr>
      <w:rPr>
        <w:rFonts w:ascii="Times New Roman" w:hAnsi="Times New Roman" w:hint="default"/>
      </w:rPr>
    </w:lvl>
    <w:lvl w:ilvl="4" w:tplc="2334D3E6" w:tentative="1">
      <w:start w:val="1"/>
      <w:numFmt w:val="bullet"/>
      <w:lvlText w:val="•"/>
      <w:lvlJc w:val="left"/>
      <w:pPr>
        <w:tabs>
          <w:tab w:val="num" w:pos="3600"/>
        </w:tabs>
        <w:ind w:left="3600" w:hanging="360"/>
      </w:pPr>
      <w:rPr>
        <w:rFonts w:ascii="Times New Roman" w:hAnsi="Times New Roman" w:hint="default"/>
      </w:rPr>
    </w:lvl>
    <w:lvl w:ilvl="5" w:tplc="BA12BA04" w:tentative="1">
      <w:start w:val="1"/>
      <w:numFmt w:val="bullet"/>
      <w:lvlText w:val="•"/>
      <w:lvlJc w:val="left"/>
      <w:pPr>
        <w:tabs>
          <w:tab w:val="num" w:pos="4320"/>
        </w:tabs>
        <w:ind w:left="4320" w:hanging="360"/>
      </w:pPr>
      <w:rPr>
        <w:rFonts w:ascii="Times New Roman" w:hAnsi="Times New Roman" w:hint="default"/>
      </w:rPr>
    </w:lvl>
    <w:lvl w:ilvl="6" w:tplc="CE400E44" w:tentative="1">
      <w:start w:val="1"/>
      <w:numFmt w:val="bullet"/>
      <w:lvlText w:val="•"/>
      <w:lvlJc w:val="left"/>
      <w:pPr>
        <w:tabs>
          <w:tab w:val="num" w:pos="5040"/>
        </w:tabs>
        <w:ind w:left="5040" w:hanging="360"/>
      </w:pPr>
      <w:rPr>
        <w:rFonts w:ascii="Times New Roman" w:hAnsi="Times New Roman" w:hint="default"/>
      </w:rPr>
    </w:lvl>
    <w:lvl w:ilvl="7" w:tplc="A7C0257E" w:tentative="1">
      <w:start w:val="1"/>
      <w:numFmt w:val="bullet"/>
      <w:lvlText w:val="•"/>
      <w:lvlJc w:val="left"/>
      <w:pPr>
        <w:tabs>
          <w:tab w:val="num" w:pos="5760"/>
        </w:tabs>
        <w:ind w:left="5760" w:hanging="360"/>
      </w:pPr>
      <w:rPr>
        <w:rFonts w:ascii="Times New Roman" w:hAnsi="Times New Roman" w:hint="default"/>
      </w:rPr>
    </w:lvl>
    <w:lvl w:ilvl="8" w:tplc="C9848B30" w:tentative="1">
      <w:start w:val="1"/>
      <w:numFmt w:val="bullet"/>
      <w:lvlText w:val="•"/>
      <w:lvlJc w:val="left"/>
      <w:pPr>
        <w:tabs>
          <w:tab w:val="num" w:pos="6480"/>
        </w:tabs>
        <w:ind w:left="6480" w:hanging="360"/>
      </w:pPr>
      <w:rPr>
        <w:rFonts w:ascii="Times New Roman" w:hAnsi="Times New Roman" w:hint="default"/>
      </w:rPr>
    </w:lvl>
  </w:abstractNum>
  <w:abstractNum w:abstractNumId="13">
    <w:nsid w:val="5BE10C0B"/>
    <w:multiLevelType w:val="hybridMultilevel"/>
    <w:tmpl w:val="586C916E"/>
    <w:lvl w:ilvl="0" w:tplc="B58673CE">
      <w:start w:val="1"/>
      <w:numFmt w:val="bullet"/>
      <w:lvlText w:val="•"/>
      <w:lvlJc w:val="left"/>
      <w:pPr>
        <w:tabs>
          <w:tab w:val="num" w:pos="720"/>
        </w:tabs>
        <w:ind w:left="720" w:hanging="360"/>
      </w:pPr>
      <w:rPr>
        <w:rFonts w:ascii="Times New Roman" w:hAnsi="Times New Roman" w:hint="default"/>
      </w:rPr>
    </w:lvl>
    <w:lvl w:ilvl="1" w:tplc="49D610F6" w:tentative="1">
      <w:start w:val="1"/>
      <w:numFmt w:val="bullet"/>
      <w:lvlText w:val="•"/>
      <w:lvlJc w:val="left"/>
      <w:pPr>
        <w:tabs>
          <w:tab w:val="num" w:pos="1440"/>
        </w:tabs>
        <w:ind w:left="1440" w:hanging="360"/>
      </w:pPr>
      <w:rPr>
        <w:rFonts w:ascii="Times New Roman" w:hAnsi="Times New Roman" w:hint="default"/>
      </w:rPr>
    </w:lvl>
    <w:lvl w:ilvl="2" w:tplc="3084BEB6" w:tentative="1">
      <w:start w:val="1"/>
      <w:numFmt w:val="bullet"/>
      <w:lvlText w:val="•"/>
      <w:lvlJc w:val="left"/>
      <w:pPr>
        <w:tabs>
          <w:tab w:val="num" w:pos="2160"/>
        </w:tabs>
        <w:ind w:left="2160" w:hanging="360"/>
      </w:pPr>
      <w:rPr>
        <w:rFonts w:ascii="Times New Roman" w:hAnsi="Times New Roman" w:hint="default"/>
      </w:rPr>
    </w:lvl>
    <w:lvl w:ilvl="3" w:tplc="E49CBF10" w:tentative="1">
      <w:start w:val="1"/>
      <w:numFmt w:val="bullet"/>
      <w:lvlText w:val="•"/>
      <w:lvlJc w:val="left"/>
      <w:pPr>
        <w:tabs>
          <w:tab w:val="num" w:pos="2880"/>
        </w:tabs>
        <w:ind w:left="2880" w:hanging="360"/>
      </w:pPr>
      <w:rPr>
        <w:rFonts w:ascii="Times New Roman" w:hAnsi="Times New Roman" w:hint="default"/>
      </w:rPr>
    </w:lvl>
    <w:lvl w:ilvl="4" w:tplc="746A7C5E" w:tentative="1">
      <w:start w:val="1"/>
      <w:numFmt w:val="bullet"/>
      <w:lvlText w:val="•"/>
      <w:lvlJc w:val="left"/>
      <w:pPr>
        <w:tabs>
          <w:tab w:val="num" w:pos="3600"/>
        </w:tabs>
        <w:ind w:left="3600" w:hanging="360"/>
      </w:pPr>
      <w:rPr>
        <w:rFonts w:ascii="Times New Roman" w:hAnsi="Times New Roman" w:hint="default"/>
      </w:rPr>
    </w:lvl>
    <w:lvl w:ilvl="5" w:tplc="A1D0509A" w:tentative="1">
      <w:start w:val="1"/>
      <w:numFmt w:val="bullet"/>
      <w:lvlText w:val="•"/>
      <w:lvlJc w:val="left"/>
      <w:pPr>
        <w:tabs>
          <w:tab w:val="num" w:pos="4320"/>
        </w:tabs>
        <w:ind w:left="4320" w:hanging="360"/>
      </w:pPr>
      <w:rPr>
        <w:rFonts w:ascii="Times New Roman" w:hAnsi="Times New Roman" w:hint="default"/>
      </w:rPr>
    </w:lvl>
    <w:lvl w:ilvl="6" w:tplc="86608642" w:tentative="1">
      <w:start w:val="1"/>
      <w:numFmt w:val="bullet"/>
      <w:lvlText w:val="•"/>
      <w:lvlJc w:val="left"/>
      <w:pPr>
        <w:tabs>
          <w:tab w:val="num" w:pos="5040"/>
        </w:tabs>
        <w:ind w:left="5040" w:hanging="360"/>
      </w:pPr>
      <w:rPr>
        <w:rFonts w:ascii="Times New Roman" w:hAnsi="Times New Roman" w:hint="default"/>
      </w:rPr>
    </w:lvl>
    <w:lvl w:ilvl="7" w:tplc="1FAC88DE" w:tentative="1">
      <w:start w:val="1"/>
      <w:numFmt w:val="bullet"/>
      <w:lvlText w:val="•"/>
      <w:lvlJc w:val="left"/>
      <w:pPr>
        <w:tabs>
          <w:tab w:val="num" w:pos="5760"/>
        </w:tabs>
        <w:ind w:left="5760" w:hanging="360"/>
      </w:pPr>
      <w:rPr>
        <w:rFonts w:ascii="Times New Roman" w:hAnsi="Times New Roman" w:hint="default"/>
      </w:rPr>
    </w:lvl>
    <w:lvl w:ilvl="8" w:tplc="3782D24E" w:tentative="1">
      <w:start w:val="1"/>
      <w:numFmt w:val="bullet"/>
      <w:lvlText w:val="•"/>
      <w:lvlJc w:val="left"/>
      <w:pPr>
        <w:tabs>
          <w:tab w:val="num" w:pos="6480"/>
        </w:tabs>
        <w:ind w:left="6480" w:hanging="360"/>
      </w:pPr>
      <w:rPr>
        <w:rFonts w:ascii="Times New Roman" w:hAnsi="Times New Roman" w:hint="default"/>
      </w:rPr>
    </w:lvl>
  </w:abstractNum>
  <w:abstractNum w:abstractNumId="14">
    <w:nsid w:val="6919437B"/>
    <w:multiLevelType w:val="hybridMultilevel"/>
    <w:tmpl w:val="F4224E8A"/>
    <w:lvl w:ilvl="0" w:tplc="7988BD9A">
      <w:start w:val="1"/>
      <w:numFmt w:val="decimal"/>
      <w:lvlText w:val="%1)"/>
      <w:lvlJc w:val="left"/>
      <w:pPr>
        <w:ind w:left="720" w:hanging="360"/>
      </w:pPr>
      <w:rPr>
        <w:rFonts w:cs="Times New Roman" w:hint="default"/>
        <w:b/>
        <w:sz w:val="28"/>
        <w:szCs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6E0F0A38"/>
    <w:multiLevelType w:val="hybridMultilevel"/>
    <w:tmpl w:val="8E54912E"/>
    <w:lvl w:ilvl="0" w:tplc="C10C952A">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8"/>
  </w:num>
  <w:num w:numId="3">
    <w:abstractNumId w:val="11"/>
  </w:num>
  <w:num w:numId="4">
    <w:abstractNumId w:val="0"/>
  </w:num>
  <w:num w:numId="5">
    <w:abstractNumId w:val="6"/>
  </w:num>
  <w:num w:numId="6">
    <w:abstractNumId w:val="12"/>
  </w:num>
  <w:num w:numId="7">
    <w:abstractNumId w:val="13"/>
  </w:num>
  <w:num w:numId="8">
    <w:abstractNumId w:val="3"/>
  </w:num>
  <w:num w:numId="9">
    <w:abstractNumId w:val="5"/>
  </w:num>
  <w:num w:numId="10">
    <w:abstractNumId w:val="9"/>
  </w:num>
  <w:num w:numId="11">
    <w:abstractNumId w:val="10"/>
  </w:num>
  <w:num w:numId="12">
    <w:abstractNumId w:val="14"/>
  </w:num>
  <w:num w:numId="13">
    <w:abstractNumId w:val="4"/>
  </w:num>
  <w:num w:numId="14">
    <w:abstractNumId w:val="2"/>
  </w:num>
  <w:num w:numId="15">
    <w:abstractNumId w:val="7"/>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32C4"/>
    <w:rsid w:val="00000292"/>
    <w:rsid w:val="000012E4"/>
    <w:rsid w:val="00001B1E"/>
    <w:rsid w:val="0000357F"/>
    <w:rsid w:val="0000385D"/>
    <w:rsid w:val="00004308"/>
    <w:rsid w:val="00004781"/>
    <w:rsid w:val="0000565D"/>
    <w:rsid w:val="00005713"/>
    <w:rsid w:val="0000591F"/>
    <w:rsid w:val="00005A1A"/>
    <w:rsid w:val="00005F74"/>
    <w:rsid w:val="000067AC"/>
    <w:rsid w:val="00007B81"/>
    <w:rsid w:val="00010327"/>
    <w:rsid w:val="000115BB"/>
    <w:rsid w:val="00012E86"/>
    <w:rsid w:val="0001343E"/>
    <w:rsid w:val="000139D0"/>
    <w:rsid w:val="0001587C"/>
    <w:rsid w:val="00015C0E"/>
    <w:rsid w:val="00016130"/>
    <w:rsid w:val="00016990"/>
    <w:rsid w:val="00016AC7"/>
    <w:rsid w:val="0001750F"/>
    <w:rsid w:val="00017D29"/>
    <w:rsid w:val="00021FB7"/>
    <w:rsid w:val="0002324A"/>
    <w:rsid w:val="00023344"/>
    <w:rsid w:val="00023623"/>
    <w:rsid w:val="00024656"/>
    <w:rsid w:val="00024D5C"/>
    <w:rsid w:val="00024D61"/>
    <w:rsid w:val="00024E20"/>
    <w:rsid w:val="00024FFA"/>
    <w:rsid w:val="00025555"/>
    <w:rsid w:val="00025801"/>
    <w:rsid w:val="0002608F"/>
    <w:rsid w:val="00026B67"/>
    <w:rsid w:val="00026D0B"/>
    <w:rsid w:val="0002789A"/>
    <w:rsid w:val="00027951"/>
    <w:rsid w:val="00027F71"/>
    <w:rsid w:val="00030C40"/>
    <w:rsid w:val="00031773"/>
    <w:rsid w:val="00032E5E"/>
    <w:rsid w:val="0003379A"/>
    <w:rsid w:val="00033931"/>
    <w:rsid w:val="00033D99"/>
    <w:rsid w:val="00033E49"/>
    <w:rsid w:val="0003419D"/>
    <w:rsid w:val="00034DD1"/>
    <w:rsid w:val="00034F38"/>
    <w:rsid w:val="00035810"/>
    <w:rsid w:val="00035BB2"/>
    <w:rsid w:val="00035D51"/>
    <w:rsid w:val="000362FD"/>
    <w:rsid w:val="000370B3"/>
    <w:rsid w:val="00037C73"/>
    <w:rsid w:val="0004084B"/>
    <w:rsid w:val="00040C82"/>
    <w:rsid w:val="00041607"/>
    <w:rsid w:val="00041879"/>
    <w:rsid w:val="00041BAF"/>
    <w:rsid w:val="00041E28"/>
    <w:rsid w:val="0004247B"/>
    <w:rsid w:val="00042512"/>
    <w:rsid w:val="00042B4B"/>
    <w:rsid w:val="00042E02"/>
    <w:rsid w:val="0004467B"/>
    <w:rsid w:val="00045050"/>
    <w:rsid w:val="0004507D"/>
    <w:rsid w:val="000452E0"/>
    <w:rsid w:val="000455A4"/>
    <w:rsid w:val="00046550"/>
    <w:rsid w:val="00047D90"/>
    <w:rsid w:val="000503A4"/>
    <w:rsid w:val="00050688"/>
    <w:rsid w:val="000506A3"/>
    <w:rsid w:val="000519C4"/>
    <w:rsid w:val="0005293C"/>
    <w:rsid w:val="00052A4D"/>
    <w:rsid w:val="00053F35"/>
    <w:rsid w:val="00055BD3"/>
    <w:rsid w:val="00055E61"/>
    <w:rsid w:val="00055FDB"/>
    <w:rsid w:val="000561D1"/>
    <w:rsid w:val="00057025"/>
    <w:rsid w:val="0005703E"/>
    <w:rsid w:val="0005798C"/>
    <w:rsid w:val="00057C78"/>
    <w:rsid w:val="00060119"/>
    <w:rsid w:val="00060AD0"/>
    <w:rsid w:val="00061266"/>
    <w:rsid w:val="00061677"/>
    <w:rsid w:val="00061AC0"/>
    <w:rsid w:val="00061B49"/>
    <w:rsid w:val="0006202B"/>
    <w:rsid w:val="000628C7"/>
    <w:rsid w:val="0006312F"/>
    <w:rsid w:val="00064467"/>
    <w:rsid w:val="000650F3"/>
    <w:rsid w:val="00065974"/>
    <w:rsid w:val="00065B60"/>
    <w:rsid w:val="0006684C"/>
    <w:rsid w:val="00066959"/>
    <w:rsid w:val="00067587"/>
    <w:rsid w:val="0007009E"/>
    <w:rsid w:val="000707FF"/>
    <w:rsid w:val="00070B5B"/>
    <w:rsid w:val="00071B98"/>
    <w:rsid w:val="00071F13"/>
    <w:rsid w:val="000725D9"/>
    <w:rsid w:val="000733B5"/>
    <w:rsid w:val="00073EB8"/>
    <w:rsid w:val="000740D0"/>
    <w:rsid w:val="0007443A"/>
    <w:rsid w:val="00075D89"/>
    <w:rsid w:val="00076451"/>
    <w:rsid w:val="000777A6"/>
    <w:rsid w:val="00077B78"/>
    <w:rsid w:val="000800F4"/>
    <w:rsid w:val="00081D0E"/>
    <w:rsid w:val="0008204A"/>
    <w:rsid w:val="00082300"/>
    <w:rsid w:val="0008329D"/>
    <w:rsid w:val="0008390E"/>
    <w:rsid w:val="000843AD"/>
    <w:rsid w:val="000843CB"/>
    <w:rsid w:val="000849C4"/>
    <w:rsid w:val="00084DB6"/>
    <w:rsid w:val="00085C79"/>
    <w:rsid w:val="00086E8A"/>
    <w:rsid w:val="000871C4"/>
    <w:rsid w:val="000900E1"/>
    <w:rsid w:val="00090EA8"/>
    <w:rsid w:val="00092B5D"/>
    <w:rsid w:val="00093B5D"/>
    <w:rsid w:val="00093CE5"/>
    <w:rsid w:val="000948D2"/>
    <w:rsid w:val="00095343"/>
    <w:rsid w:val="00096560"/>
    <w:rsid w:val="000966C2"/>
    <w:rsid w:val="0009692A"/>
    <w:rsid w:val="000A00BD"/>
    <w:rsid w:val="000A022B"/>
    <w:rsid w:val="000A0449"/>
    <w:rsid w:val="000A08BF"/>
    <w:rsid w:val="000A0E9D"/>
    <w:rsid w:val="000A109A"/>
    <w:rsid w:val="000A1E24"/>
    <w:rsid w:val="000A2035"/>
    <w:rsid w:val="000A23E1"/>
    <w:rsid w:val="000A2B9E"/>
    <w:rsid w:val="000A2CA8"/>
    <w:rsid w:val="000A31D6"/>
    <w:rsid w:val="000A3DAF"/>
    <w:rsid w:val="000A42F2"/>
    <w:rsid w:val="000A4418"/>
    <w:rsid w:val="000A4C52"/>
    <w:rsid w:val="000A4E6A"/>
    <w:rsid w:val="000A5B17"/>
    <w:rsid w:val="000A625D"/>
    <w:rsid w:val="000A646B"/>
    <w:rsid w:val="000A6D64"/>
    <w:rsid w:val="000A74CA"/>
    <w:rsid w:val="000A7BDD"/>
    <w:rsid w:val="000A7D69"/>
    <w:rsid w:val="000A7E57"/>
    <w:rsid w:val="000B08EA"/>
    <w:rsid w:val="000B10E4"/>
    <w:rsid w:val="000B1863"/>
    <w:rsid w:val="000B2869"/>
    <w:rsid w:val="000B2A9A"/>
    <w:rsid w:val="000B33F9"/>
    <w:rsid w:val="000B34B8"/>
    <w:rsid w:val="000B385B"/>
    <w:rsid w:val="000B3AC2"/>
    <w:rsid w:val="000B443D"/>
    <w:rsid w:val="000B4BE8"/>
    <w:rsid w:val="000B53FE"/>
    <w:rsid w:val="000B5946"/>
    <w:rsid w:val="000B5A42"/>
    <w:rsid w:val="000B5B52"/>
    <w:rsid w:val="000B74B7"/>
    <w:rsid w:val="000B79F2"/>
    <w:rsid w:val="000C006A"/>
    <w:rsid w:val="000C1F08"/>
    <w:rsid w:val="000C43B0"/>
    <w:rsid w:val="000C5336"/>
    <w:rsid w:val="000C5A20"/>
    <w:rsid w:val="000C600D"/>
    <w:rsid w:val="000C64EC"/>
    <w:rsid w:val="000C6B5D"/>
    <w:rsid w:val="000C6C87"/>
    <w:rsid w:val="000C76AA"/>
    <w:rsid w:val="000D054D"/>
    <w:rsid w:val="000D061A"/>
    <w:rsid w:val="000D28D1"/>
    <w:rsid w:val="000D2D62"/>
    <w:rsid w:val="000D4D52"/>
    <w:rsid w:val="000D5244"/>
    <w:rsid w:val="000D5C26"/>
    <w:rsid w:val="000D5F6F"/>
    <w:rsid w:val="000D670A"/>
    <w:rsid w:val="000D692F"/>
    <w:rsid w:val="000D6DAE"/>
    <w:rsid w:val="000D713D"/>
    <w:rsid w:val="000D72B9"/>
    <w:rsid w:val="000D7753"/>
    <w:rsid w:val="000D7CA6"/>
    <w:rsid w:val="000D7E43"/>
    <w:rsid w:val="000E0DAB"/>
    <w:rsid w:val="000E1598"/>
    <w:rsid w:val="000E2133"/>
    <w:rsid w:val="000E2A79"/>
    <w:rsid w:val="000E3B19"/>
    <w:rsid w:val="000E3E1A"/>
    <w:rsid w:val="000E6CD1"/>
    <w:rsid w:val="000E6CDA"/>
    <w:rsid w:val="000E7308"/>
    <w:rsid w:val="000F09EF"/>
    <w:rsid w:val="000F11ED"/>
    <w:rsid w:val="000F1201"/>
    <w:rsid w:val="000F20DC"/>
    <w:rsid w:val="000F3B44"/>
    <w:rsid w:val="000F3D1B"/>
    <w:rsid w:val="000F5C4C"/>
    <w:rsid w:val="000F5E1D"/>
    <w:rsid w:val="000F61EE"/>
    <w:rsid w:val="000F654B"/>
    <w:rsid w:val="000F658D"/>
    <w:rsid w:val="000F74CA"/>
    <w:rsid w:val="000F783B"/>
    <w:rsid w:val="000F7AFD"/>
    <w:rsid w:val="000F7C30"/>
    <w:rsid w:val="000F7CA8"/>
    <w:rsid w:val="00100FAE"/>
    <w:rsid w:val="0010220F"/>
    <w:rsid w:val="00102445"/>
    <w:rsid w:val="001025A7"/>
    <w:rsid w:val="00102A67"/>
    <w:rsid w:val="001031F0"/>
    <w:rsid w:val="001031F6"/>
    <w:rsid w:val="001037B7"/>
    <w:rsid w:val="00103969"/>
    <w:rsid w:val="001039EA"/>
    <w:rsid w:val="00103D52"/>
    <w:rsid w:val="00103EEC"/>
    <w:rsid w:val="001041DA"/>
    <w:rsid w:val="0010438F"/>
    <w:rsid w:val="0010778B"/>
    <w:rsid w:val="00107AF5"/>
    <w:rsid w:val="0011033C"/>
    <w:rsid w:val="00110BBD"/>
    <w:rsid w:val="001119C9"/>
    <w:rsid w:val="0011274A"/>
    <w:rsid w:val="00112970"/>
    <w:rsid w:val="001136FC"/>
    <w:rsid w:val="00113B5B"/>
    <w:rsid w:val="00115020"/>
    <w:rsid w:val="00116162"/>
    <w:rsid w:val="00116257"/>
    <w:rsid w:val="00116663"/>
    <w:rsid w:val="00116A10"/>
    <w:rsid w:val="00116D81"/>
    <w:rsid w:val="00117105"/>
    <w:rsid w:val="00117253"/>
    <w:rsid w:val="001173C6"/>
    <w:rsid w:val="0011741A"/>
    <w:rsid w:val="00117498"/>
    <w:rsid w:val="00117560"/>
    <w:rsid w:val="00117AEC"/>
    <w:rsid w:val="0012072A"/>
    <w:rsid w:val="00121308"/>
    <w:rsid w:val="00121A11"/>
    <w:rsid w:val="00122315"/>
    <w:rsid w:val="00122F2C"/>
    <w:rsid w:val="00123157"/>
    <w:rsid w:val="001234C2"/>
    <w:rsid w:val="001235A1"/>
    <w:rsid w:val="001247BE"/>
    <w:rsid w:val="00125D95"/>
    <w:rsid w:val="00126047"/>
    <w:rsid w:val="00126339"/>
    <w:rsid w:val="00126B1B"/>
    <w:rsid w:val="001270A6"/>
    <w:rsid w:val="00127524"/>
    <w:rsid w:val="00127D5D"/>
    <w:rsid w:val="00130520"/>
    <w:rsid w:val="00132B04"/>
    <w:rsid w:val="00132FA5"/>
    <w:rsid w:val="00133AD3"/>
    <w:rsid w:val="00133CBF"/>
    <w:rsid w:val="001341DC"/>
    <w:rsid w:val="00134669"/>
    <w:rsid w:val="00134C63"/>
    <w:rsid w:val="0013500D"/>
    <w:rsid w:val="00135DD4"/>
    <w:rsid w:val="00136404"/>
    <w:rsid w:val="0013671F"/>
    <w:rsid w:val="0013781D"/>
    <w:rsid w:val="00137A41"/>
    <w:rsid w:val="0014038A"/>
    <w:rsid w:val="00140B66"/>
    <w:rsid w:val="00140B6A"/>
    <w:rsid w:val="00140B8F"/>
    <w:rsid w:val="001411B5"/>
    <w:rsid w:val="00141EF8"/>
    <w:rsid w:val="00142CA0"/>
    <w:rsid w:val="00142F69"/>
    <w:rsid w:val="001433A2"/>
    <w:rsid w:val="001436E1"/>
    <w:rsid w:val="00143B2F"/>
    <w:rsid w:val="00143D86"/>
    <w:rsid w:val="00143E75"/>
    <w:rsid w:val="00144D6B"/>
    <w:rsid w:val="00144E45"/>
    <w:rsid w:val="001454B7"/>
    <w:rsid w:val="001464EB"/>
    <w:rsid w:val="00146538"/>
    <w:rsid w:val="00147DC6"/>
    <w:rsid w:val="0015037D"/>
    <w:rsid w:val="00150600"/>
    <w:rsid w:val="00151CBE"/>
    <w:rsid w:val="001524BA"/>
    <w:rsid w:val="00153416"/>
    <w:rsid w:val="00153446"/>
    <w:rsid w:val="00154C01"/>
    <w:rsid w:val="00154E2C"/>
    <w:rsid w:val="001559A1"/>
    <w:rsid w:val="00155E6F"/>
    <w:rsid w:val="0015688A"/>
    <w:rsid w:val="00157983"/>
    <w:rsid w:val="001602FE"/>
    <w:rsid w:val="00160693"/>
    <w:rsid w:val="001606C8"/>
    <w:rsid w:val="0016089F"/>
    <w:rsid w:val="00161186"/>
    <w:rsid w:val="001624E1"/>
    <w:rsid w:val="00163A42"/>
    <w:rsid w:val="00165C2E"/>
    <w:rsid w:val="00165DD8"/>
    <w:rsid w:val="00165EFB"/>
    <w:rsid w:val="00166741"/>
    <w:rsid w:val="00167BAD"/>
    <w:rsid w:val="00170FE8"/>
    <w:rsid w:val="0017101B"/>
    <w:rsid w:val="00171314"/>
    <w:rsid w:val="00171EA7"/>
    <w:rsid w:val="00172597"/>
    <w:rsid w:val="0017306D"/>
    <w:rsid w:val="0017315F"/>
    <w:rsid w:val="00174D05"/>
    <w:rsid w:val="00175CB7"/>
    <w:rsid w:val="0017652A"/>
    <w:rsid w:val="001779F2"/>
    <w:rsid w:val="00177F6B"/>
    <w:rsid w:val="00180D37"/>
    <w:rsid w:val="001812FE"/>
    <w:rsid w:val="001813C9"/>
    <w:rsid w:val="00181991"/>
    <w:rsid w:val="00181AD9"/>
    <w:rsid w:val="00182A8B"/>
    <w:rsid w:val="00182BE8"/>
    <w:rsid w:val="00182D41"/>
    <w:rsid w:val="00183B8A"/>
    <w:rsid w:val="00183CD6"/>
    <w:rsid w:val="00183E01"/>
    <w:rsid w:val="00184892"/>
    <w:rsid w:val="0018552C"/>
    <w:rsid w:val="00185C48"/>
    <w:rsid w:val="00185DBA"/>
    <w:rsid w:val="0018648F"/>
    <w:rsid w:val="00190BC0"/>
    <w:rsid w:val="001910AD"/>
    <w:rsid w:val="001910D7"/>
    <w:rsid w:val="00191253"/>
    <w:rsid w:val="00191B74"/>
    <w:rsid w:val="00191DBD"/>
    <w:rsid w:val="001923C7"/>
    <w:rsid w:val="00193226"/>
    <w:rsid w:val="00193A0F"/>
    <w:rsid w:val="00193A3A"/>
    <w:rsid w:val="00194AA8"/>
    <w:rsid w:val="0019538D"/>
    <w:rsid w:val="0019541D"/>
    <w:rsid w:val="001954B0"/>
    <w:rsid w:val="00195D2C"/>
    <w:rsid w:val="00196BCE"/>
    <w:rsid w:val="0019727D"/>
    <w:rsid w:val="00197870"/>
    <w:rsid w:val="001978B6"/>
    <w:rsid w:val="001A00DE"/>
    <w:rsid w:val="001A0E53"/>
    <w:rsid w:val="001A1038"/>
    <w:rsid w:val="001A15E9"/>
    <w:rsid w:val="001A166A"/>
    <w:rsid w:val="001A3DEB"/>
    <w:rsid w:val="001A491D"/>
    <w:rsid w:val="001A4C32"/>
    <w:rsid w:val="001A4F8D"/>
    <w:rsid w:val="001A55DD"/>
    <w:rsid w:val="001A7B65"/>
    <w:rsid w:val="001B07DB"/>
    <w:rsid w:val="001B0998"/>
    <w:rsid w:val="001B0C75"/>
    <w:rsid w:val="001B1122"/>
    <w:rsid w:val="001B131A"/>
    <w:rsid w:val="001B1FA9"/>
    <w:rsid w:val="001B2352"/>
    <w:rsid w:val="001B2FF9"/>
    <w:rsid w:val="001B384A"/>
    <w:rsid w:val="001B3A45"/>
    <w:rsid w:val="001B470B"/>
    <w:rsid w:val="001B4811"/>
    <w:rsid w:val="001B4AF7"/>
    <w:rsid w:val="001B4C96"/>
    <w:rsid w:val="001B506B"/>
    <w:rsid w:val="001B55F9"/>
    <w:rsid w:val="001B5C56"/>
    <w:rsid w:val="001B6585"/>
    <w:rsid w:val="001B67CA"/>
    <w:rsid w:val="001B774C"/>
    <w:rsid w:val="001B7F43"/>
    <w:rsid w:val="001C04B2"/>
    <w:rsid w:val="001C1982"/>
    <w:rsid w:val="001C234B"/>
    <w:rsid w:val="001C2A20"/>
    <w:rsid w:val="001C3145"/>
    <w:rsid w:val="001C3475"/>
    <w:rsid w:val="001C3A72"/>
    <w:rsid w:val="001C47C7"/>
    <w:rsid w:val="001C486B"/>
    <w:rsid w:val="001C51EC"/>
    <w:rsid w:val="001C567D"/>
    <w:rsid w:val="001C5E18"/>
    <w:rsid w:val="001C6750"/>
    <w:rsid w:val="001C7843"/>
    <w:rsid w:val="001D03F5"/>
    <w:rsid w:val="001D0826"/>
    <w:rsid w:val="001D0955"/>
    <w:rsid w:val="001D12AC"/>
    <w:rsid w:val="001D216C"/>
    <w:rsid w:val="001D26E6"/>
    <w:rsid w:val="001D29ED"/>
    <w:rsid w:val="001D29EF"/>
    <w:rsid w:val="001D2E99"/>
    <w:rsid w:val="001D33B1"/>
    <w:rsid w:val="001D36F3"/>
    <w:rsid w:val="001D3864"/>
    <w:rsid w:val="001D419B"/>
    <w:rsid w:val="001D4279"/>
    <w:rsid w:val="001D45F0"/>
    <w:rsid w:val="001D4713"/>
    <w:rsid w:val="001D538B"/>
    <w:rsid w:val="001D564F"/>
    <w:rsid w:val="001D5A12"/>
    <w:rsid w:val="001D5BA7"/>
    <w:rsid w:val="001D5CD4"/>
    <w:rsid w:val="001D6812"/>
    <w:rsid w:val="001D68B0"/>
    <w:rsid w:val="001D68F0"/>
    <w:rsid w:val="001D6AAA"/>
    <w:rsid w:val="001D73FE"/>
    <w:rsid w:val="001D744E"/>
    <w:rsid w:val="001D7778"/>
    <w:rsid w:val="001D78F7"/>
    <w:rsid w:val="001E0130"/>
    <w:rsid w:val="001E0131"/>
    <w:rsid w:val="001E0173"/>
    <w:rsid w:val="001E0383"/>
    <w:rsid w:val="001E0445"/>
    <w:rsid w:val="001E0545"/>
    <w:rsid w:val="001E08E3"/>
    <w:rsid w:val="001E0B9F"/>
    <w:rsid w:val="001E0C9B"/>
    <w:rsid w:val="001E0E6D"/>
    <w:rsid w:val="001E13ED"/>
    <w:rsid w:val="001E1CCE"/>
    <w:rsid w:val="001E26D5"/>
    <w:rsid w:val="001E31B8"/>
    <w:rsid w:val="001E36C4"/>
    <w:rsid w:val="001E36E4"/>
    <w:rsid w:val="001E3A41"/>
    <w:rsid w:val="001E51F1"/>
    <w:rsid w:val="001E5673"/>
    <w:rsid w:val="001E56E8"/>
    <w:rsid w:val="001E64C2"/>
    <w:rsid w:val="001E6ADE"/>
    <w:rsid w:val="001E6B59"/>
    <w:rsid w:val="001E6DE0"/>
    <w:rsid w:val="001E7ECE"/>
    <w:rsid w:val="001F06A0"/>
    <w:rsid w:val="001F1626"/>
    <w:rsid w:val="001F1D4B"/>
    <w:rsid w:val="001F1F88"/>
    <w:rsid w:val="001F22A8"/>
    <w:rsid w:val="001F2886"/>
    <w:rsid w:val="001F3EC8"/>
    <w:rsid w:val="001F493E"/>
    <w:rsid w:val="001F5056"/>
    <w:rsid w:val="001F523D"/>
    <w:rsid w:val="001F5257"/>
    <w:rsid w:val="001F600E"/>
    <w:rsid w:val="001F6037"/>
    <w:rsid w:val="001F60E8"/>
    <w:rsid w:val="001F6CDB"/>
    <w:rsid w:val="001F7025"/>
    <w:rsid w:val="002007F1"/>
    <w:rsid w:val="00202746"/>
    <w:rsid w:val="00203C02"/>
    <w:rsid w:val="00203C77"/>
    <w:rsid w:val="00204F20"/>
    <w:rsid w:val="00205273"/>
    <w:rsid w:val="00205B8F"/>
    <w:rsid w:val="00205F40"/>
    <w:rsid w:val="00206926"/>
    <w:rsid w:val="00206954"/>
    <w:rsid w:val="0020780D"/>
    <w:rsid w:val="00210B9C"/>
    <w:rsid w:val="0021186B"/>
    <w:rsid w:val="00211E9A"/>
    <w:rsid w:val="0021291E"/>
    <w:rsid w:val="0021333A"/>
    <w:rsid w:val="00213725"/>
    <w:rsid w:val="002138F7"/>
    <w:rsid w:val="0021392C"/>
    <w:rsid w:val="00213A66"/>
    <w:rsid w:val="0021401E"/>
    <w:rsid w:val="00216690"/>
    <w:rsid w:val="002173C1"/>
    <w:rsid w:val="002178B1"/>
    <w:rsid w:val="0021793B"/>
    <w:rsid w:val="002210B6"/>
    <w:rsid w:val="0022129E"/>
    <w:rsid w:val="0022138E"/>
    <w:rsid w:val="00221415"/>
    <w:rsid w:val="00221692"/>
    <w:rsid w:val="0022213B"/>
    <w:rsid w:val="00222575"/>
    <w:rsid w:val="002226AB"/>
    <w:rsid w:val="002232A8"/>
    <w:rsid w:val="00224138"/>
    <w:rsid w:val="002249D9"/>
    <w:rsid w:val="00225070"/>
    <w:rsid w:val="00225199"/>
    <w:rsid w:val="002255EB"/>
    <w:rsid w:val="00225609"/>
    <w:rsid w:val="00225839"/>
    <w:rsid w:val="00225D17"/>
    <w:rsid w:val="00225E2D"/>
    <w:rsid w:val="00226315"/>
    <w:rsid w:val="002304B5"/>
    <w:rsid w:val="002308BD"/>
    <w:rsid w:val="00230D81"/>
    <w:rsid w:val="00230F6B"/>
    <w:rsid w:val="00231010"/>
    <w:rsid w:val="0023138C"/>
    <w:rsid w:val="00231511"/>
    <w:rsid w:val="00231991"/>
    <w:rsid w:val="00231BE6"/>
    <w:rsid w:val="00231EC8"/>
    <w:rsid w:val="0023209B"/>
    <w:rsid w:val="00232282"/>
    <w:rsid w:val="00232B74"/>
    <w:rsid w:val="002332B1"/>
    <w:rsid w:val="0023348B"/>
    <w:rsid w:val="00233933"/>
    <w:rsid w:val="002339FE"/>
    <w:rsid w:val="00233C8F"/>
    <w:rsid w:val="00233FC5"/>
    <w:rsid w:val="00234D37"/>
    <w:rsid w:val="00235238"/>
    <w:rsid w:val="00235355"/>
    <w:rsid w:val="00235AA3"/>
    <w:rsid w:val="00236013"/>
    <w:rsid w:val="002363E9"/>
    <w:rsid w:val="00236BD7"/>
    <w:rsid w:val="00240D1F"/>
    <w:rsid w:val="00241001"/>
    <w:rsid w:val="002411D9"/>
    <w:rsid w:val="002434D4"/>
    <w:rsid w:val="00243998"/>
    <w:rsid w:val="00243F6F"/>
    <w:rsid w:val="00245845"/>
    <w:rsid w:val="00246B9F"/>
    <w:rsid w:val="00247D92"/>
    <w:rsid w:val="002504A7"/>
    <w:rsid w:val="00251079"/>
    <w:rsid w:val="002515BE"/>
    <w:rsid w:val="00252983"/>
    <w:rsid w:val="00252A75"/>
    <w:rsid w:val="00252E6B"/>
    <w:rsid w:val="00253754"/>
    <w:rsid w:val="002537A9"/>
    <w:rsid w:val="00253F45"/>
    <w:rsid w:val="00254EC2"/>
    <w:rsid w:val="00255269"/>
    <w:rsid w:val="00255CD4"/>
    <w:rsid w:val="00256FA5"/>
    <w:rsid w:val="00257480"/>
    <w:rsid w:val="0026024F"/>
    <w:rsid w:val="00262A58"/>
    <w:rsid w:val="00262F72"/>
    <w:rsid w:val="002648E6"/>
    <w:rsid w:val="00264C56"/>
    <w:rsid w:val="00265ABC"/>
    <w:rsid w:val="0026633E"/>
    <w:rsid w:val="00266AA7"/>
    <w:rsid w:val="00266C36"/>
    <w:rsid w:val="00267865"/>
    <w:rsid w:val="00267EC4"/>
    <w:rsid w:val="002711E2"/>
    <w:rsid w:val="002736E4"/>
    <w:rsid w:val="00273A09"/>
    <w:rsid w:val="00273F22"/>
    <w:rsid w:val="0027552A"/>
    <w:rsid w:val="00275C68"/>
    <w:rsid w:val="002769DC"/>
    <w:rsid w:val="00276E20"/>
    <w:rsid w:val="0027745A"/>
    <w:rsid w:val="00277576"/>
    <w:rsid w:val="00277795"/>
    <w:rsid w:val="002778D1"/>
    <w:rsid w:val="00280168"/>
    <w:rsid w:val="00280455"/>
    <w:rsid w:val="00280831"/>
    <w:rsid w:val="002809F6"/>
    <w:rsid w:val="00281044"/>
    <w:rsid w:val="0028171E"/>
    <w:rsid w:val="002824E6"/>
    <w:rsid w:val="00282991"/>
    <w:rsid w:val="00282E13"/>
    <w:rsid w:val="0028350F"/>
    <w:rsid w:val="00283AA4"/>
    <w:rsid w:val="00285583"/>
    <w:rsid w:val="00286D64"/>
    <w:rsid w:val="00287921"/>
    <w:rsid w:val="00290974"/>
    <w:rsid w:val="002909D8"/>
    <w:rsid w:val="00290A4E"/>
    <w:rsid w:val="00291376"/>
    <w:rsid w:val="00291EE2"/>
    <w:rsid w:val="002922C6"/>
    <w:rsid w:val="00292584"/>
    <w:rsid w:val="00292652"/>
    <w:rsid w:val="002928A1"/>
    <w:rsid w:val="00292B08"/>
    <w:rsid w:val="00293682"/>
    <w:rsid w:val="00293CF4"/>
    <w:rsid w:val="00293D81"/>
    <w:rsid w:val="00293E39"/>
    <w:rsid w:val="002946B4"/>
    <w:rsid w:val="002958CD"/>
    <w:rsid w:val="00295BE7"/>
    <w:rsid w:val="00295D32"/>
    <w:rsid w:val="00297F3D"/>
    <w:rsid w:val="002A0537"/>
    <w:rsid w:val="002A0549"/>
    <w:rsid w:val="002A0A2E"/>
    <w:rsid w:val="002A1C10"/>
    <w:rsid w:val="002A35F5"/>
    <w:rsid w:val="002A3889"/>
    <w:rsid w:val="002A391B"/>
    <w:rsid w:val="002A4263"/>
    <w:rsid w:val="002A4692"/>
    <w:rsid w:val="002A4A40"/>
    <w:rsid w:val="002A5304"/>
    <w:rsid w:val="002A5C58"/>
    <w:rsid w:val="002A5CB0"/>
    <w:rsid w:val="002A5CD5"/>
    <w:rsid w:val="002A648C"/>
    <w:rsid w:val="002A64E3"/>
    <w:rsid w:val="002A6735"/>
    <w:rsid w:val="002A7C6B"/>
    <w:rsid w:val="002A7D4A"/>
    <w:rsid w:val="002B0408"/>
    <w:rsid w:val="002B0697"/>
    <w:rsid w:val="002B1187"/>
    <w:rsid w:val="002B1DD3"/>
    <w:rsid w:val="002B20A1"/>
    <w:rsid w:val="002B2F66"/>
    <w:rsid w:val="002B33FD"/>
    <w:rsid w:val="002B36BA"/>
    <w:rsid w:val="002B3B88"/>
    <w:rsid w:val="002B4344"/>
    <w:rsid w:val="002B4576"/>
    <w:rsid w:val="002B491F"/>
    <w:rsid w:val="002B4D13"/>
    <w:rsid w:val="002B4E01"/>
    <w:rsid w:val="002B52DC"/>
    <w:rsid w:val="002B5F4D"/>
    <w:rsid w:val="002B68F5"/>
    <w:rsid w:val="002B6D6B"/>
    <w:rsid w:val="002B6DFD"/>
    <w:rsid w:val="002B72E2"/>
    <w:rsid w:val="002B75E1"/>
    <w:rsid w:val="002B7AF0"/>
    <w:rsid w:val="002C03E7"/>
    <w:rsid w:val="002C0BE1"/>
    <w:rsid w:val="002C0C08"/>
    <w:rsid w:val="002C0DAE"/>
    <w:rsid w:val="002C18D1"/>
    <w:rsid w:val="002C286B"/>
    <w:rsid w:val="002C2A30"/>
    <w:rsid w:val="002C31D6"/>
    <w:rsid w:val="002C3950"/>
    <w:rsid w:val="002C4208"/>
    <w:rsid w:val="002C4A6F"/>
    <w:rsid w:val="002C54A7"/>
    <w:rsid w:val="002C567E"/>
    <w:rsid w:val="002C5E6D"/>
    <w:rsid w:val="002C6792"/>
    <w:rsid w:val="002D00EF"/>
    <w:rsid w:val="002D1D11"/>
    <w:rsid w:val="002D2690"/>
    <w:rsid w:val="002D30DF"/>
    <w:rsid w:val="002D352B"/>
    <w:rsid w:val="002D3EC7"/>
    <w:rsid w:val="002D4AC7"/>
    <w:rsid w:val="002D52B3"/>
    <w:rsid w:val="002D5C5D"/>
    <w:rsid w:val="002D6624"/>
    <w:rsid w:val="002D679F"/>
    <w:rsid w:val="002D69F0"/>
    <w:rsid w:val="002E0910"/>
    <w:rsid w:val="002E175D"/>
    <w:rsid w:val="002E19BF"/>
    <w:rsid w:val="002E22B9"/>
    <w:rsid w:val="002E2AE7"/>
    <w:rsid w:val="002E2E2E"/>
    <w:rsid w:val="002E3873"/>
    <w:rsid w:val="002E390C"/>
    <w:rsid w:val="002E5133"/>
    <w:rsid w:val="002E567A"/>
    <w:rsid w:val="002E5B5F"/>
    <w:rsid w:val="002F0F28"/>
    <w:rsid w:val="002F1B75"/>
    <w:rsid w:val="002F3432"/>
    <w:rsid w:val="002F3793"/>
    <w:rsid w:val="002F38B9"/>
    <w:rsid w:val="002F4309"/>
    <w:rsid w:val="002F4EF4"/>
    <w:rsid w:val="002F67DA"/>
    <w:rsid w:val="002F6A8F"/>
    <w:rsid w:val="00300526"/>
    <w:rsid w:val="0030089F"/>
    <w:rsid w:val="00300DE6"/>
    <w:rsid w:val="0030222D"/>
    <w:rsid w:val="0030237B"/>
    <w:rsid w:val="00303939"/>
    <w:rsid w:val="00303EE4"/>
    <w:rsid w:val="00304AB2"/>
    <w:rsid w:val="00304B21"/>
    <w:rsid w:val="00304D17"/>
    <w:rsid w:val="0030540C"/>
    <w:rsid w:val="00305578"/>
    <w:rsid w:val="003059AA"/>
    <w:rsid w:val="00305D76"/>
    <w:rsid w:val="00305D78"/>
    <w:rsid w:val="00306E4F"/>
    <w:rsid w:val="00306F7B"/>
    <w:rsid w:val="003076B1"/>
    <w:rsid w:val="00307F51"/>
    <w:rsid w:val="00307F93"/>
    <w:rsid w:val="00310020"/>
    <w:rsid w:val="003106BE"/>
    <w:rsid w:val="0031153D"/>
    <w:rsid w:val="00311ED2"/>
    <w:rsid w:val="003127EA"/>
    <w:rsid w:val="00313156"/>
    <w:rsid w:val="00313B7F"/>
    <w:rsid w:val="00313FB5"/>
    <w:rsid w:val="003142A4"/>
    <w:rsid w:val="003142FA"/>
    <w:rsid w:val="0031506A"/>
    <w:rsid w:val="00315671"/>
    <w:rsid w:val="00315F73"/>
    <w:rsid w:val="00316474"/>
    <w:rsid w:val="0031694E"/>
    <w:rsid w:val="00316A32"/>
    <w:rsid w:val="0032014E"/>
    <w:rsid w:val="00320AD4"/>
    <w:rsid w:val="00320BE7"/>
    <w:rsid w:val="00321EF9"/>
    <w:rsid w:val="0032283A"/>
    <w:rsid w:val="00323124"/>
    <w:rsid w:val="00324853"/>
    <w:rsid w:val="00324BCC"/>
    <w:rsid w:val="00324E65"/>
    <w:rsid w:val="00325433"/>
    <w:rsid w:val="00325C55"/>
    <w:rsid w:val="0032609A"/>
    <w:rsid w:val="003263DB"/>
    <w:rsid w:val="003271E4"/>
    <w:rsid w:val="003272AB"/>
    <w:rsid w:val="0032783E"/>
    <w:rsid w:val="00327D92"/>
    <w:rsid w:val="00330071"/>
    <w:rsid w:val="003300E3"/>
    <w:rsid w:val="00330468"/>
    <w:rsid w:val="00330DD1"/>
    <w:rsid w:val="00331D72"/>
    <w:rsid w:val="00332C8C"/>
    <w:rsid w:val="003331F6"/>
    <w:rsid w:val="00333270"/>
    <w:rsid w:val="00334294"/>
    <w:rsid w:val="00335506"/>
    <w:rsid w:val="003371AB"/>
    <w:rsid w:val="00337D0E"/>
    <w:rsid w:val="00340451"/>
    <w:rsid w:val="00340B82"/>
    <w:rsid w:val="0034186A"/>
    <w:rsid w:val="00341E8D"/>
    <w:rsid w:val="003425E8"/>
    <w:rsid w:val="0034418F"/>
    <w:rsid w:val="00344254"/>
    <w:rsid w:val="003448CD"/>
    <w:rsid w:val="00344EA9"/>
    <w:rsid w:val="00345FA8"/>
    <w:rsid w:val="00346381"/>
    <w:rsid w:val="00346ADB"/>
    <w:rsid w:val="00346F0A"/>
    <w:rsid w:val="00347AEF"/>
    <w:rsid w:val="00350021"/>
    <w:rsid w:val="0035092D"/>
    <w:rsid w:val="00350A2C"/>
    <w:rsid w:val="00350F33"/>
    <w:rsid w:val="003521A0"/>
    <w:rsid w:val="00353769"/>
    <w:rsid w:val="00353957"/>
    <w:rsid w:val="00353E69"/>
    <w:rsid w:val="00353FC2"/>
    <w:rsid w:val="00354317"/>
    <w:rsid w:val="00354927"/>
    <w:rsid w:val="00354EFF"/>
    <w:rsid w:val="00354F17"/>
    <w:rsid w:val="00355C0B"/>
    <w:rsid w:val="00356441"/>
    <w:rsid w:val="003567EA"/>
    <w:rsid w:val="003569F7"/>
    <w:rsid w:val="00356EE6"/>
    <w:rsid w:val="00357549"/>
    <w:rsid w:val="0036016A"/>
    <w:rsid w:val="00360559"/>
    <w:rsid w:val="00360A1A"/>
    <w:rsid w:val="003612CA"/>
    <w:rsid w:val="0036170F"/>
    <w:rsid w:val="003619E0"/>
    <w:rsid w:val="00361B5C"/>
    <w:rsid w:val="003625AA"/>
    <w:rsid w:val="00362E91"/>
    <w:rsid w:val="00362EB2"/>
    <w:rsid w:val="00363016"/>
    <w:rsid w:val="003647A0"/>
    <w:rsid w:val="00364D45"/>
    <w:rsid w:val="00365000"/>
    <w:rsid w:val="003651C0"/>
    <w:rsid w:val="003664B7"/>
    <w:rsid w:val="00366B25"/>
    <w:rsid w:val="00366B94"/>
    <w:rsid w:val="00367702"/>
    <w:rsid w:val="00367DFA"/>
    <w:rsid w:val="0037066D"/>
    <w:rsid w:val="00370933"/>
    <w:rsid w:val="00371210"/>
    <w:rsid w:val="00371543"/>
    <w:rsid w:val="0037284E"/>
    <w:rsid w:val="00372BB3"/>
    <w:rsid w:val="00372D20"/>
    <w:rsid w:val="00373586"/>
    <w:rsid w:val="0037389D"/>
    <w:rsid w:val="0037418D"/>
    <w:rsid w:val="00374618"/>
    <w:rsid w:val="003746B9"/>
    <w:rsid w:val="00374AF5"/>
    <w:rsid w:val="00374CE2"/>
    <w:rsid w:val="00375099"/>
    <w:rsid w:val="00375333"/>
    <w:rsid w:val="0037598C"/>
    <w:rsid w:val="003761C4"/>
    <w:rsid w:val="00376BC0"/>
    <w:rsid w:val="00377B5C"/>
    <w:rsid w:val="00380A26"/>
    <w:rsid w:val="00380C24"/>
    <w:rsid w:val="003818D0"/>
    <w:rsid w:val="00382AAF"/>
    <w:rsid w:val="0038338A"/>
    <w:rsid w:val="003835C7"/>
    <w:rsid w:val="00384217"/>
    <w:rsid w:val="00384580"/>
    <w:rsid w:val="00384688"/>
    <w:rsid w:val="00384F6E"/>
    <w:rsid w:val="0038514D"/>
    <w:rsid w:val="00385AEF"/>
    <w:rsid w:val="00385FDC"/>
    <w:rsid w:val="0038710D"/>
    <w:rsid w:val="00387258"/>
    <w:rsid w:val="00387668"/>
    <w:rsid w:val="00390340"/>
    <w:rsid w:val="003907BF"/>
    <w:rsid w:val="00391A67"/>
    <w:rsid w:val="00391BC2"/>
    <w:rsid w:val="00392182"/>
    <w:rsid w:val="00392355"/>
    <w:rsid w:val="00392B3E"/>
    <w:rsid w:val="0039418C"/>
    <w:rsid w:val="00394939"/>
    <w:rsid w:val="00394A1C"/>
    <w:rsid w:val="00394CF4"/>
    <w:rsid w:val="003952E8"/>
    <w:rsid w:val="00395374"/>
    <w:rsid w:val="0039556B"/>
    <w:rsid w:val="0039593A"/>
    <w:rsid w:val="00395EC1"/>
    <w:rsid w:val="0039607C"/>
    <w:rsid w:val="00396104"/>
    <w:rsid w:val="00396C99"/>
    <w:rsid w:val="00396E28"/>
    <w:rsid w:val="00397250"/>
    <w:rsid w:val="00397335"/>
    <w:rsid w:val="003A034E"/>
    <w:rsid w:val="003A0565"/>
    <w:rsid w:val="003A0EF8"/>
    <w:rsid w:val="003A112B"/>
    <w:rsid w:val="003A1EB5"/>
    <w:rsid w:val="003A1F09"/>
    <w:rsid w:val="003A216A"/>
    <w:rsid w:val="003A2583"/>
    <w:rsid w:val="003A3204"/>
    <w:rsid w:val="003A32DE"/>
    <w:rsid w:val="003A3BF4"/>
    <w:rsid w:val="003A3CE3"/>
    <w:rsid w:val="003A4EBA"/>
    <w:rsid w:val="003A5309"/>
    <w:rsid w:val="003A5591"/>
    <w:rsid w:val="003A5648"/>
    <w:rsid w:val="003A5BCF"/>
    <w:rsid w:val="003A70F5"/>
    <w:rsid w:val="003A72A9"/>
    <w:rsid w:val="003A7910"/>
    <w:rsid w:val="003A7D02"/>
    <w:rsid w:val="003B03F5"/>
    <w:rsid w:val="003B1147"/>
    <w:rsid w:val="003B1EB9"/>
    <w:rsid w:val="003B2486"/>
    <w:rsid w:val="003B2D4B"/>
    <w:rsid w:val="003B2DED"/>
    <w:rsid w:val="003B3777"/>
    <w:rsid w:val="003B3CD1"/>
    <w:rsid w:val="003B4FD8"/>
    <w:rsid w:val="003B5674"/>
    <w:rsid w:val="003B588D"/>
    <w:rsid w:val="003B5F56"/>
    <w:rsid w:val="003B6662"/>
    <w:rsid w:val="003B770D"/>
    <w:rsid w:val="003C24A5"/>
    <w:rsid w:val="003C34FF"/>
    <w:rsid w:val="003C388A"/>
    <w:rsid w:val="003C3918"/>
    <w:rsid w:val="003C3982"/>
    <w:rsid w:val="003C42E9"/>
    <w:rsid w:val="003C46AE"/>
    <w:rsid w:val="003C7401"/>
    <w:rsid w:val="003D0A97"/>
    <w:rsid w:val="003D0C5A"/>
    <w:rsid w:val="003D0DA4"/>
    <w:rsid w:val="003D1BF7"/>
    <w:rsid w:val="003D2136"/>
    <w:rsid w:val="003D2287"/>
    <w:rsid w:val="003D27D6"/>
    <w:rsid w:val="003D2B40"/>
    <w:rsid w:val="003D3008"/>
    <w:rsid w:val="003D3A28"/>
    <w:rsid w:val="003D3D99"/>
    <w:rsid w:val="003D3FD0"/>
    <w:rsid w:val="003D4155"/>
    <w:rsid w:val="003D4489"/>
    <w:rsid w:val="003D5038"/>
    <w:rsid w:val="003D55C8"/>
    <w:rsid w:val="003D5907"/>
    <w:rsid w:val="003D5E03"/>
    <w:rsid w:val="003D5EF4"/>
    <w:rsid w:val="003D639C"/>
    <w:rsid w:val="003D6790"/>
    <w:rsid w:val="003D7700"/>
    <w:rsid w:val="003D77ED"/>
    <w:rsid w:val="003D7B73"/>
    <w:rsid w:val="003D7B84"/>
    <w:rsid w:val="003D7F92"/>
    <w:rsid w:val="003E09FB"/>
    <w:rsid w:val="003E0D55"/>
    <w:rsid w:val="003E232B"/>
    <w:rsid w:val="003E2421"/>
    <w:rsid w:val="003E24F3"/>
    <w:rsid w:val="003E290D"/>
    <w:rsid w:val="003E2F07"/>
    <w:rsid w:val="003E3B59"/>
    <w:rsid w:val="003E3CC2"/>
    <w:rsid w:val="003E3CF8"/>
    <w:rsid w:val="003E3DBE"/>
    <w:rsid w:val="003E3FC0"/>
    <w:rsid w:val="003E3FE7"/>
    <w:rsid w:val="003E597B"/>
    <w:rsid w:val="003E5DD5"/>
    <w:rsid w:val="003E661D"/>
    <w:rsid w:val="003E68E8"/>
    <w:rsid w:val="003F051D"/>
    <w:rsid w:val="003F20A6"/>
    <w:rsid w:val="003F2A7C"/>
    <w:rsid w:val="003F3B9D"/>
    <w:rsid w:val="003F4178"/>
    <w:rsid w:val="003F434D"/>
    <w:rsid w:val="003F4885"/>
    <w:rsid w:val="003F5631"/>
    <w:rsid w:val="003F5971"/>
    <w:rsid w:val="003F631A"/>
    <w:rsid w:val="003F72FF"/>
    <w:rsid w:val="0040073A"/>
    <w:rsid w:val="00400F7B"/>
    <w:rsid w:val="00401333"/>
    <w:rsid w:val="00402202"/>
    <w:rsid w:val="00402B8A"/>
    <w:rsid w:val="00403831"/>
    <w:rsid w:val="00404254"/>
    <w:rsid w:val="004044D1"/>
    <w:rsid w:val="00404D41"/>
    <w:rsid w:val="0040520D"/>
    <w:rsid w:val="004058A0"/>
    <w:rsid w:val="00405992"/>
    <w:rsid w:val="004060B0"/>
    <w:rsid w:val="00406C58"/>
    <w:rsid w:val="0040721A"/>
    <w:rsid w:val="00407C89"/>
    <w:rsid w:val="00407F58"/>
    <w:rsid w:val="0041054F"/>
    <w:rsid w:val="00411221"/>
    <w:rsid w:val="004114C6"/>
    <w:rsid w:val="004120B7"/>
    <w:rsid w:val="004133BD"/>
    <w:rsid w:val="00413E20"/>
    <w:rsid w:val="004156BC"/>
    <w:rsid w:val="004163F1"/>
    <w:rsid w:val="004169E1"/>
    <w:rsid w:val="0041725F"/>
    <w:rsid w:val="0041778A"/>
    <w:rsid w:val="0042033C"/>
    <w:rsid w:val="00420D16"/>
    <w:rsid w:val="00424B7C"/>
    <w:rsid w:val="00424D59"/>
    <w:rsid w:val="00425271"/>
    <w:rsid w:val="00425C7D"/>
    <w:rsid w:val="0042616E"/>
    <w:rsid w:val="00426A97"/>
    <w:rsid w:val="00427481"/>
    <w:rsid w:val="00427907"/>
    <w:rsid w:val="00431420"/>
    <w:rsid w:val="00431506"/>
    <w:rsid w:val="004325AE"/>
    <w:rsid w:val="00432B1C"/>
    <w:rsid w:val="00432F80"/>
    <w:rsid w:val="00433E9F"/>
    <w:rsid w:val="0043448D"/>
    <w:rsid w:val="00434B02"/>
    <w:rsid w:val="00435753"/>
    <w:rsid w:val="004357C9"/>
    <w:rsid w:val="00435C44"/>
    <w:rsid w:val="00435F14"/>
    <w:rsid w:val="00436533"/>
    <w:rsid w:val="0043674E"/>
    <w:rsid w:val="004370B4"/>
    <w:rsid w:val="00437FBF"/>
    <w:rsid w:val="004411AA"/>
    <w:rsid w:val="00441561"/>
    <w:rsid w:val="0044173E"/>
    <w:rsid w:val="0044198B"/>
    <w:rsid w:val="00443094"/>
    <w:rsid w:val="0044373A"/>
    <w:rsid w:val="004443E7"/>
    <w:rsid w:val="00445A08"/>
    <w:rsid w:val="00445D6B"/>
    <w:rsid w:val="004460F9"/>
    <w:rsid w:val="00446A2D"/>
    <w:rsid w:val="00446DAF"/>
    <w:rsid w:val="00446F7C"/>
    <w:rsid w:val="00450425"/>
    <w:rsid w:val="004506C7"/>
    <w:rsid w:val="004516EA"/>
    <w:rsid w:val="00452B01"/>
    <w:rsid w:val="00452E44"/>
    <w:rsid w:val="00453C0E"/>
    <w:rsid w:val="004552BE"/>
    <w:rsid w:val="00456706"/>
    <w:rsid w:val="00456E99"/>
    <w:rsid w:val="00457DC2"/>
    <w:rsid w:val="00460761"/>
    <w:rsid w:val="00460C08"/>
    <w:rsid w:val="004623FE"/>
    <w:rsid w:val="004634DC"/>
    <w:rsid w:val="004639C7"/>
    <w:rsid w:val="00463B02"/>
    <w:rsid w:val="00463F3A"/>
    <w:rsid w:val="00464904"/>
    <w:rsid w:val="004660A7"/>
    <w:rsid w:val="0046636C"/>
    <w:rsid w:val="00466427"/>
    <w:rsid w:val="00466735"/>
    <w:rsid w:val="004668D9"/>
    <w:rsid w:val="00466CB2"/>
    <w:rsid w:val="0046722C"/>
    <w:rsid w:val="0046782C"/>
    <w:rsid w:val="00467874"/>
    <w:rsid w:val="00470B5A"/>
    <w:rsid w:val="00471146"/>
    <w:rsid w:val="00471201"/>
    <w:rsid w:val="004719AF"/>
    <w:rsid w:val="00471F8E"/>
    <w:rsid w:val="004722C0"/>
    <w:rsid w:val="00472937"/>
    <w:rsid w:val="0047378C"/>
    <w:rsid w:val="004738BE"/>
    <w:rsid w:val="00473F6E"/>
    <w:rsid w:val="004741F6"/>
    <w:rsid w:val="00474D24"/>
    <w:rsid w:val="00475088"/>
    <w:rsid w:val="00475161"/>
    <w:rsid w:val="00476951"/>
    <w:rsid w:val="00476BE8"/>
    <w:rsid w:val="00476CE7"/>
    <w:rsid w:val="00477268"/>
    <w:rsid w:val="004775DB"/>
    <w:rsid w:val="00480049"/>
    <w:rsid w:val="00480251"/>
    <w:rsid w:val="00480E6D"/>
    <w:rsid w:val="004818D8"/>
    <w:rsid w:val="00482970"/>
    <w:rsid w:val="0048339E"/>
    <w:rsid w:val="00483A48"/>
    <w:rsid w:val="00483BAB"/>
    <w:rsid w:val="00483D4F"/>
    <w:rsid w:val="004841F9"/>
    <w:rsid w:val="00484656"/>
    <w:rsid w:val="00484EC7"/>
    <w:rsid w:val="00485046"/>
    <w:rsid w:val="00485131"/>
    <w:rsid w:val="00485B5B"/>
    <w:rsid w:val="00486625"/>
    <w:rsid w:val="00487497"/>
    <w:rsid w:val="004904C4"/>
    <w:rsid w:val="00490571"/>
    <w:rsid w:val="00490748"/>
    <w:rsid w:val="004908FF"/>
    <w:rsid w:val="004925D8"/>
    <w:rsid w:val="00493414"/>
    <w:rsid w:val="00493DC1"/>
    <w:rsid w:val="00493E17"/>
    <w:rsid w:val="0049473F"/>
    <w:rsid w:val="0049483A"/>
    <w:rsid w:val="00494FAE"/>
    <w:rsid w:val="00495255"/>
    <w:rsid w:val="00495672"/>
    <w:rsid w:val="00495A26"/>
    <w:rsid w:val="00495DCC"/>
    <w:rsid w:val="00496FC7"/>
    <w:rsid w:val="00497552"/>
    <w:rsid w:val="004A0E1F"/>
    <w:rsid w:val="004A1BDC"/>
    <w:rsid w:val="004A289D"/>
    <w:rsid w:val="004A3549"/>
    <w:rsid w:val="004A354F"/>
    <w:rsid w:val="004A3555"/>
    <w:rsid w:val="004A3A9D"/>
    <w:rsid w:val="004A450C"/>
    <w:rsid w:val="004A4BC4"/>
    <w:rsid w:val="004A5CF3"/>
    <w:rsid w:val="004A5FBA"/>
    <w:rsid w:val="004A661A"/>
    <w:rsid w:val="004A6A5E"/>
    <w:rsid w:val="004A6D31"/>
    <w:rsid w:val="004A6FBD"/>
    <w:rsid w:val="004B0004"/>
    <w:rsid w:val="004B10E4"/>
    <w:rsid w:val="004B1EE5"/>
    <w:rsid w:val="004B20D9"/>
    <w:rsid w:val="004B210C"/>
    <w:rsid w:val="004B23EA"/>
    <w:rsid w:val="004B4659"/>
    <w:rsid w:val="004B4C7C"/>
    <w:rsid w:val="004B519A"/>
    <w:rsid w:val="004B598A"/>
    <w:rsid w:val="004B60DE"/>
    <w:rsid w:val="004B6178"/>
    <w:rsid w:val="004B64DA"/>
    <w:rsid w:val="004B6A26"/>
    <w:rsid w:val="004B6A36"/>
    <w:rsid w:val="004B6AA4"/>
    <w:rsid w:val="004B6FB9"/>
    <w:rsid w:val="004B7948"/>
    <w:rsid w:val="004C0270"/>
    <w:rsid w:val="004C0C64"/>
    <w:rsid w:val="004C0DC3"/>
    <w:rsid w:val="004C109D"/>
    <w:rsid w:val="004C2027"/>
    <w:rsid w:val="004C254B"/>
    <w:rsid w:val="004C27C1"/>
    <w:rsid w:val="004C2AEB"/>
    <w:rsid w:val="004C3679"/>
    <w:rsid w:val="004C3D7B"/>
    <w:rsid w:val="004C50C8"/>
    <w:rsid w:val="004C62B2"/>
    <w:rsid w:val="004C64CB"/>
    <w:rsid w:val="004C64E9"/>
    <w:rsid w:val="004C72D2"/>
    <w:rsid w:val="004C76D2"/>
    <w:rsid w:val="004C7788"/>
    <w:rsid w:val="004C791F"/>
    <w:rsid w:val="004C7F4B"/>
    <w:rsid w:val="004D0059"/>
    <w:rsid w:val="004D22B6"/>
    <w:rsid w:val="004D26D7"/>
    <w:rsid w:val="004D2971"/>
    <w:rsid w:val="004D40BE"/>
    <w:rsid w:val="004D459A"/>
    <w:rsid w:val="004D4877"/>
    <w:rsid w:val="004D5323"/>
    <w:rsid w:val="004D5A2A"/>
    <w:rsid w:val="004D5BB0"/>
    <w:rsid w:val="004D5CF2"/>
    <w:rsid w:val="004D5EA2"/>
    <w:rsid w:val="004D63E9"/>
    <w:rsid w:val="004D661A"/>
    <w:rsid w:val="004D6684"/>
    <w:rsid w:val="004D67CA"/>
    <w:rsid w:val="004D6D2D"/>
    <w:rsid w:val="004D74C7"/>
    <w:rsid w:val="004D7921"/>
    <w:rsid w:val="004D7982"/>
    <w:rsid w:val="004D7A75"/>
    <w:rsid w:val="004E0177"/>
    <w:rsid w:val="004E0FFD"/>
    <w:rsid w:val="004E15E2"/>
    <w:rsid w:val="004E24A4"/>
    <w:rsid w:val="004E27A2"/>
    <w:rsid w:val="004E2A4B"/>
    <w:rsid w:val="004E2D57"/>
    <w:rsid w:val="004E31B1"/>
    <w:rsid w:val="004E322F"/>
    <w:rsid w:val="004E3663"/>
    <w:rsid w:val="004E3DA1"/>
    <w:rsid w:val="004E45C4"/>
    <w:rsid w:val="004E4618"/>
    <w:rsid w:val="004E4729"/>
    <w:rsid w:val="004E47B6"/>
    <w:rsid w:val="004E651A"/>
    <w:rsid w:val="004E6BCB"/>
    <w:rsid w:val="004E72A5"/>
    <w:rsid w:val="004E755C"/>
    <w:rsid w:val="004E7ED1"/>
    <w:rsid w:val="004F05B9"/>
    <w:rsid w:val="004F0905"/>
    <w:rsid w:val="004F0B60"/>
    <w:rsid w:val="004F0FAC"/>
    <w:rsid w:val="004F1096"/>
    <w:rsid w:val="004F1AA2"/>
    <w:rsid w:val="004F1B17"/>
    <w:rsid w:val="004F3472"/>
    <w:rsid w:val="004F39FC"/>
    <w:rsid w:val="004F3C38"/>
    <w:rsid w:val="004F4744"/>
    <w:rsid w:val="004F5238"/>
    <w:rsid w:val="004F59E0"/>
    <w:rsid w:val="004F684E"/>
    <w:rsid w:val="004F6C3A"/>
    <w:rsid w:val="004F6CC6"/>
    <w:rsid w:val="004F71D9"/>
    <w:rsid w:val="004F7A0A"/>
    <w:rsid w:val="004F7F4B"/>
    <w:rsid w:val="0050076F"/>
    <w:rsid w:val="00500822"/>
    <w:rsid w:val="00500C5A"/>
    <w:rsid w:val="00500EC3"/>
    <w:rsid w:val="00501085"/>
    <w:rsid w:val="0050155B"/>
    <w:rsid w:val="0050176F"/>
    <w:rsid w:val="00501B28"/>
    <w:rsid w:val="00502BA2"/>
    <w:rsid w:val="00503007"/>
    <w:rsid w:val="00503050"/>
    <w:rsid w:val="00503876"/>
    <w:rsid w:val="00503883"/>
    <w:rsid w:val="00505734"/>
    <w:rsid w:val="00506C1D"/>
    <w:rsid w:val="0051060A"/>
    <w:rsid w:val="00510972"/>
    <w:rsid w:val="005113B9"/>
    <w:rsid w:val="00511DC3"/>
    <w:rsid w:val="00512003"/>
    <w:rsid w:val="005124F2"/>
    <w:rsid w:val="005126F4"/>
    <w:rsid w:val="00512A67"/>
    <w:rsid w:val="00512C94"/>
    <w:rsid w:val="00512FED"/>
    <w:rsid w:val="0051372D"/>
    <w:rsid w:val="00513861"/>
    <w:rsid w:val="0051406D"/>
    <w:rsid w:val="00514191"/>
    <w:rsid w:val="005147D6"/>
    <w:rsid w:val="00515B04"/>
    <w:rsid w:val="00516580"/>
    <w:rsid w:val="00520118"/>
    <w:rsid w:val="00520512"/>
    <w:rsid w:val="005208BE"/>
    <w:rsid w:val="00520C4A"/>
    <w:rsid w:val="00521D97"/>
    <w:rsid w:val="00521DE4"/>
    <w:rsid w:val="00522AFA"/>
    <w:rsid w:val="005236EE"/>
    <w:rsid w:val="00523CAE"/>
    <w:rsid w:val="005241A5"/>
    <w:rsid w:val="0052435A"/>
    <w:rsid w:val="00524D9C"/>
    <w:rsid w:val="00525351"/>
    <w:rsid w:val="0052576C"/>
    <w:rsid w:val="00525A30"/>
    <w:rsid w:val="00525D2E"/>
    <w:rsid w:val="00525F4A"/>
    <w:rsid w:val="00525FF4"/>
    <w:rsid w:val="00526303"/>
    <w:rsid w:val="005271B0"/>
    <w:rsid w:val="00527B62"/>
    <w:rsid w:val="00527FF0"/>
    <w:rsid w:val="005308F2"/>
    <w:rsid w:val="00530BDC"/>
    <w:rsid w:val="00530E09"/>
    <w:rsid w:val="00530F8F"/>
    <w:rsid w:val="00531529"/>
    <w:rsid w:val="00531A5A"/>
    <w:rsid w:val="005323F5"/>
    <w:rsid w:val="005332B0"/>
    <w:rsid w:val="005332EB"/>
    <w:rsid w:val="00533597"/>
    <w:rsid w:val="00533B72"/>
    <w:rsid w:val="00533F90"/>
    <w:rsid w:val="00534599"/>
    <w:rsid w:val="00534DED"/>
    <w:rsid w:val="00535B88"/>
    <w:rsid w:val="005362D9"/>
    <w:rsid w:val="0053696E"/>
    <w:rsid w:val="00536B06"/>
    <w:rsid w:val="005400BF"/>
    <w:rsid w:val="00540D8B"/>
    <w:rsid w:val="00541457"/>
    <w:rsid w:val="00541E57"/>
    <w:rsid w:val="00542AFE"/>
    <w:rsid w:val="00542CC6"/>
    <w:rsid w:val="005431B7"/>
    <w:rsid w:val="00543542"/>
    <w:rsid w:val="00544438"/>
    <w:rsid w:val="00546884"/>
    <w:rsid w:val="00546B56"/>
    <w:rsid w:val="00546DDC"/>
    <w:rsid w:val="005472DA"/>
    <w:rsid w:val="00547D91"/>
    <w:rsid w:val="0055027E"/>
    <w:rsid w:val="005502BC"/>
    <w:rsid w:val="00550756"/>
    <w:rsid w:val="005511B0"/>
    <w:rsid w:val="00552144"/>
    <w:rsid w:val="00552905"/>
    <w:rsid w:val="00552D76"/>
    <w:rsid w:val="00552F7D"/>
    <w:rsid w:val="005533CB"/>
    <w:rsid w:val="00553D7E"/>
    <w:rsid w:val="00554B60"/>
    <w:rsid w:val="00555DF5"/>
    <w:rsid w:val="005571A4"/>
    <w:rsid w:val="00557555"/>
    <w:rsid w:val="00560496"/>
    <w:rsid w:val="0056152F"/>
    <w:rsid w:val="005618BF"/>
    <w:rsid w:val="0056244F"/>
    <w:rsid w:val="00562F39"/>
    <w:rsid w:val="00563190"/>
    <w:rsid w:val="005639AF"/>
    <w:rsid w:val="00563C6B"/>
    <w:rsid w:val="00564B23"/>
    <w:rsid w:val="0056722A"/>
    <w:rsid w:val="00567247"/>
    <w:rsid w:val="005672DC"/>
    <w:rsid w:val="00567494"/>
    <w:rsid w:val="00567C34"/>
    <w:rsid w:val="00571B83"/>
    <w:rsid w:val="00571D68"/>
    <w:rsid w:val="00571D69"/>
    <w:rsid w:val="005722DF"/>
    <w:rsid w:val="00572ECC"/>
    <w:rsid w:val="005741E4"/>
    <w:rsid w:val="005742A9"/>
    <w:rsid w:val="0057499A"/>
    <w:rsid w:val="00574F59"/>
    <w:rsid w:val="005751F5"/>
    <w:rsid w:val="005758CF"/>
    <w:rsid w:val="00576582"/>
    <w:rsid w:val="00576B83"/>
    <w:rsid w:val="00577282"/>
    <w:rsid w:val="00577A51"/>
    <w:rsid w:val="005815CA"/>
    <w:rsid w:val="00581BAC"/>
    <w:rsid w:val="0058346D"/>
    <w:rsid w:val="005838A9"/>
    <w:rsid w:val="00583A1C"/>
    <w:rsid w:val="0058443A"/>
    <w:rsid w:val="00584D69"/>
    <w:rsid w:val="00585F1F"/>
    <w:rsid w:val="005863F8"/>
    <w:rsid w:val="00586B86"/>
    <w:rsid w:val="00586F95"/>
    <w:rsid w:val="00586FE5"/>
    <w:rsid w:val="00587FA3"/>
    <w:rsid w:val="00590B73"/>
    <w:rsid w:val="00591461"/>
    <w:rsid w:val="0059180F"/>
    <w:rsid w:val="00591A56"/>
    <w:rsid w:val="00591FE0"/>
    <w:rsid w:val="00594175"/>
    <w:rsid w:val="00594CCF"/>
    <w:rsid w:val="005956A2"/>
    <w:rsid w:val="00595E11"/>
    <w:rsid w:val="005960C4"/>
    <w:rsid w:val="00597255"/>
    <w:rsid w:val="00597E8E"/>
    <w:rsid w:val="00597F2C"/>
    <w:rsid w:val="005A0407"/>
    <w:rsid w:val="005A0906"/>
    <w:rsid w:val="005A1D45"/>
    <w:rsid w:val="005A2785"/>
    <w:rsid w:val="005A30FC"/>
    <w:rsid w:val="005A34A1"/>
    <w:rsid w:val="005A51D1"/>
    <w:rsid w:val="005A560A"/>
    <w:rsid w:val="005A6A5A"/>
    <w:rsid w:val="005A6BED"/>
    <w:rsid w:val="005A7C0A"/>
    <w:rsid w:val="005B008F"/>
    <w:rsid w:val="005B0433"/>
    <w:rsid w:val="005B12BC"/>
    <w:rsid w:val="005B29D9"/>
    <w:rsid w:val="005B2D9E"/>
    <w:rsid w:val="005B2E75"/>
    <w:rsid w:val="005B3403"/>
    <w:rsid w:val="005B36DE"/>
    <w:rsid w:val="005B3EB0"/>
    <w:rsid w:val="005B45CC"/>
    <w:rsid w:val="005B4A6F"/>
    <w:rsid w:val="005B4AD6"/>
    <w:rsid w:val="005B4C44"/>
    <w:rsid w:val="005B52F0"/>
    <w:rsid w:val="005B570B"/>
    <w:rsid w:val="005B6C28"/>
    <w:rsid w:val="005B6D30"/>
    <w:rsid w:val="005C14B7"/>
    <w:rsid w:val="005C14EF"/>
    <w:rsid w:val="005C1902"/>
    <w:rsid w:val="005C19C5"/>
    <w:rsid w:val="005C3541"/>
    <w:rsid w:val="005C3862"/>
    <w:rsid w:val="005C46E7"/>
    <w:rsid w:val="005C495F"/>
    <w:rsid w:val="005C4FB6"/>
    <w:rsid w:val="005C598C"/>
    <w:rsid w:val="005C5A5D"/>
    <w:rsid w:val="005C631C"/>
    <w:rsid w:val="005C6B30"/>
    <w:rsid w:val="005C747C"/>
    <w:rsid w:val="005C7831"/>
    <w:rsid w:val="005C7FDD"/>
    <w:rsid w:val="005D065C"/>
    <w:rsid w:val="005D06E8"/>
    <w:rsid w:val="005D12D2"/>
    <w:rsid w:val="005D1FDE"/>
    <w:rsid w:val="005D20BB"/>
    <w:rsid w:val="005D310D"/>
    <w:rsid w:val="005D39F1"/>
    <w:rsid w:val="005D4529"/>
    <w:rsid w:val="005D56E1"/>
    <w:rsid w:val="005D5F3B"/>
    <w:rsid w:val="005D7319"/>
    <w:rsid w:val="005D7411"/>
    <w:rsid w:val="005D7DFD"/>
    <w:rsid w:val="005D7F84"/>
    <w:rsid w:val="005E0EBE"/>
    <w:rsid w:val="005E1CFC"/>
    <w:rsid w:val="005E25E9"/>
    <w:rsid w:val="005E2BD6"/>
    <w:rsid w:val="005E349F"/>
    <w:rsid w:val="005E397F"/>
    <w:rsid w:val="005E3F27"/>
    <w:rsid w:val="005E46E4"/>
    <w:rsid w:val="005E4EC1"/>
    <w:rsid w:val="005E53AD"/>
    <w:rsid w:val="005E5CE7"/>
    <w:rsid w:val="005E5D10"/>
    <w:rsid w:val="005E5E70"/>
    <w:rsid w:val="005E6F51"/>
    <w:rsid w:val="005E7ACF"/>
    <w:rsid w:val="005F1116"/>
    <w:rsid w:val="005F142A"/>
    <w:rsid w:val="005F14CD"/>
    <w:rsid w:val="005F1FD1"/>
    <w:rsid w:val="005F2764"/>
    <w:rsid w:val="005F3614"/>
    <w:rsid w:val="005F3698"/>
    <w:rsid w:val="005F4D59"/>
    <w:rsid w:val="005F5291"/>
    <w:rsid w:val="005F5313"/>
    <w:rsid w:val="005F5593"/>
    <w:rsid w:val="005F5AA1"/>
    <w:rsid w:val="005F65F7"/>
    <w:rsid w:val="005F6843"/>
    <w:rsid w:val="005F68EB"/>
    <w:rsid w:val="005F6CB2"/>
    <w:rsid w:val="006001E6"/>
    <w:rsid w:val="00600251"/>
    <w:rsid w:val="006006D8"/>
    <w:rsid w:val="00600920"/>
    <w:rsid w:val="00601060"/>
    <w:rsid w:val="0060339A"/>
    <w:rsid w:val="00604165"/>
    <w:rsid w:val="0060461F"/>
    <w:rsid w:val="00605A28"/>
    <w:rsid w:val="00606215"/>
    <w:rsid w:val="006062BF"/>
    <w:rsid w:val="00607BA2"/>
    <w:rsid w:val="006104FB"/>
    <w:rsid w:val="00610966"/>
    <w:rsid w:val="00610CC8"/>
    <w:rsid w:val="00610EAE"/>
    <w:rsid w:val="0061212D"/>
    <w:rsid w:val="0061393F"/>
    <w:rsid w:val="0061454D"/>
    <w:rsid w:val="0061569E"/>
    <w:rsid w:val="006158CA"/>
    <w:rsid w:val="00616424"/>
    <w:rsid w:val="006169EA"/>
    <w:rsid w:val="00616A52"/>
    <w:rsid w:val="00616B58"/>
    <w:rsid w:val="00617944"/>
    <w:rsid w:val="0062134A"/>
    <w:rsid w:val="006217FD"/>
    <w:rsid w:val="006218AA"/>
    <w:rsid w:val="00621B13"/>
    <w:rsid w:val="00622245"/>
    <w:rsid w:val="006227C0"/>
    <w:rsid w:val="006233C0"/>
    <w:rsid w:val="00623DFC"/>
    <w:rsid w:val="00624179"/>
    <w:rsid w:val="00624B27"/>
    <w:rsid w:val="00624E97"/>
    <w:rsid w:val="006254F5"/>
    <w:rsid w:val="0062568D"/>
    <w:rsid w:val="00625ABB"/>
    <w:rsid w:val="00625FA8"/>
    <w:rsid w:val="0062629A"/>
    <w:rsid w:val="006264AA"/>
    <w:rsid w:val="00626581"/>
    <w:rsid w:val="00626816"/>
    <w:rsid w:val="00626962"/>
    <w:rsid w:val="0062700B"/>
    <w:rsid w:val="00627345"/>
    <w:rsid w:val="006274FA"/>
    <w:rsid w:val="00627983"/>
    <w:rsid w:val="0063076D"/>
    <w:rsid w:val="006313FC"/>
    <w:rsid w:val="00632142"/>
    <w:rsid w:val="00632DC7"/>
    <w:rsid w:val="00632F5F"/>
    <w:rsid w:val="006332E7"/>
    <w:rsid w:val="006333D3"/>
    <w:rsid w:val="00633507"/>
    <w:rsid w:val="00633602"/>
    <w:rsid w:val="0063362C"/>
    <w:rsid w:val="00634519"/>
    <w:rsid w:val="00634772"/>
    <w:rsid w:val="006349DA"/>
    <w:rsid w:val="00634AAE"/>
    <w:rsid w:val="00635B4B"/>
    <w:rsid w:val="00636DD8"/>
    <w:rsid w:val="00637BFD"/>
    <w:rsid w:val="00637E83"/>
    <w:rsid w:val="00640451"/>
    <w:rsid w:val="00640634"/>
    <w:rsid w:val="00640775"/>
    <w:rsid w:val="00642749"/>
    <w:rsid w:val="00642C58"/>
    <w:rsid w:val="00644998"/>
    <w:rsid w:val="006460DD"/>
    <w:rsid w:val="00646B52"/>
    <w:rsid w:val="00646B67"/>
    <w:rsid w:val="00647110"/>
    <w:rsid w:val="0064717A"/>
    <w:rsid w:val="00647519"/>
    <w:rsid w:val="006477B1"/>
    <w:rsid w:val="006501E0"/>
    <w:rsid w:val="006502AF"/>
    <w:rsid w:val="00651174"/>
    <w:rsid w:val="006511C5"/>
    <w:rsid w:val="00651317"/>
    <w:rsid w:val="00651ACF"/>
    <w:rsid w:val="00651E62"/>
    <w:rsid w:val="00652745"/>
    <w:rsid w:val="00652AF3"/>
    <w:rsid w:val="00653903"/>
    <w:rsid w:val="00653EE1"/>
    <w:rsid w:val="0065458C"/>
    <w:rsid w:val="006563D9"/>
    <w:rsid w:val="00656D22"/>
    <w:rsid w:val="0066002E"/>
    <w:rsid w:val="00660182"/>
    <w:rsid w:val="0066064E"/>
    <w:rsid w:val="00660DBE"/>
    <w:rsid w:val="00660DE5"/>
    <w:rsid w:val="0066174A"/>
    <w:rsid w:val="006620E8"/>
    <w:rsid w:val="006624C8"/>
    <w:rsid w:val="006645A2"/>
    <w:rsid w:val="00665350"/>
    <w:rsid w:val="0066586F"/>
    <w:rsid w:val="0066718B"/>
    <w:rsid w:val="00670764"/>
    <w:rsid w:val="00670BBC"/>
    <w:rsid w:val="0067188B"/>
    <w:rsid w:val="00671E78"/>
    <w:rsid w:val="00672644"/>
    <w:rsid w:val="0067298A"/>
    <w:rsid w:val="006749C8"/>
    <w:rsid w:val="006753B0"/>
    <w:rsid w:val="0067680C"/>
    <w:rsid w:val="00677494"/>
    <w:rsid w:val="00677831"/>
    <w:rsid w:val="00677909"/>
    <w:rsid w:val="00677D0C"/>
    <w:rsid w:val="00677E27"/>
    <w:rsid w:val="006809D6"/>
    <w:rsid w:val="0068172F"/>
    <w:rsid w:val="00681DAF"/>
    <w:rsid w:val="006827B4"/>
    <w:rsid w:val="00682814"/>
    <w:rsid w:val="0068300F"/>
    <w:rsid w:val="00683259"/>
    <w:rsid w:val="00684BB2"/>
    <w:rsid w:val="00684CA6"/>
    <w:rsid w:val="0068541C"/>
    <w:rsid w:val="00685E0E"/>
    <w:rsid w:val="00686941"/>
    <w:rsid w:val="00686C95"/>
    <w:rsid w:val="00686D49"/>
    <w:rsid w:val="00687983"/>
    <w:rsid w:val="0069049D"/>
    <w:rsid w:val="00691916"/>
    <w:rsid w:val="00692C94"/>
    <w:rsid w:val="006930BC"/>
    <w:rsid w:val="00693141"/>
    <w:rsid w:val="00694177"/>
    <w:rsid w:val="00694392"/>
    <w:rsid w:val="006946E8"/>
    <w:rsid w:val="00694FAE"/>
    <w:rsid w:val="00696447"/>
    <w:rsid w:val="00696C31"/>
    <w:rsid w:val="00696E1A"/>
    <w:rsid w:val="00697244"/>
    <w:rsid w:val="006979D4"/>
    <w:rsid w:val="006A01EC"/>
    <w:rsid w:val="006A062A"/>
    <w:rsid w:val="006A25EB"/>
    <w:rsid w:val="006A2795"/>
    <w:rsid w:val="006A3603"/>
    <w:rsid w:val="006A362E"/>
    <w:rsid w:val="006A3F22"/>
    <w:rsid w:val="006A41CC"/>
    <w:rsid w:val="006A42CB"/>
    <w:rsid w:val="006A50A4"/>
    <w:rsid w:val="006A5140"/>
    <w:rsid w:val="006A53ED"/>
    <w:rsid w:val="006A5405"/>
    <w:rsid w:val="006A54AF"/>
    <w:rsid w:val="006A6BF9"/>
    <w:rsid w:val="006A72BF"/>
    <w:rsid w:val="006A732A"/>
    <w:rsid w:val="006A753F"/>
    <w:rsid w:val="006A7BEC"/>
    <w:rsid w:val="006A7FC5"/>
    <w:rsid w:val="006B11DC"/>
    <w:rsid w:val="006B1562"/>
    <w:rsid w:val="006B15DB"/>
    <w:rsid w:val="006B1775"/>
    <w:rsid w:val="006B1E15"/>
    <w:rsid w:val="006B2170"/>
    <w:rsid w:val="006B31F8"/>
    <w:rsid w:val="006B3569"/>
    <w:rsid w:val="006B3DC9"/>
    <w:rsid w:val="006B3EDB"/>
    <w:rsid w:val="006B3FDA"/>
    <w:rsid w:val="006B41EA"/>
    <w:rsid w:val="006B44F2"/>
    <w:rsid w:val="006B4F9A"/>
    <w:rsid w:val="006B54BB"/>
    <w:rsid w:val="006B5C93"/>
    <w:rsid w:val="006B7458"/>
    <w:rsid w:val="006B7A81"/>
    <w:rsid w:val="006B7B78"/>
    <w:rsid w:val="006C01EE"/>
    <w:rsid w:val="006C0B83"/>
    <w:rsid w:val="006C0D4E"/>
    <w:rsid w:val="006C0ED8"/>
    <w:rsid w:val="006C11D9"/>
    <w:rsid w:val="006C4FB9"/>
    <w:rsid w:val="006C5360"/>
    <w:rsid w:val="006C552D"/>
    <w:rsid w:val="006C5872"/>
    <w:rsid w:val="006C5F2C"/>
    <w:rsid w:val="006C63CF"/>
    <w:rsid w:val="006C6520"/>
    <w:rsid w:val="006D05E2"/>
    <w:rsid w:val="006D17E0"/>
    <w:rsid w:val="006D18B3"/>
    <w:rsid w:val="006D18E2"/>
    <w:rsid w:val="006D1E2C"/>
    <w:rsid w:val="006D249F"/>
    <w:rsid w:val="006D28F9"/>
    <w:rsid w:val="006D2F7D"/>
    <w:rsid w:val="006D36A1"/>
    <w:rsid w:val="006D381F"/>
    <w:rsid w:val="006D3A20"/>
    <w:rsid w:val="006D3C4B"/>
    <w:rsid w:val="006D3DBE"/>
    <w:rsid w:val="006D459D"/>
    <w:rsid w:val="006D4D2F"/>
    <w:rsid w:val="006D4E07"/>
    <w:rsid w:val="006D6701"/>
    <w:rsid w:val="006D6FA6"/>
    <w:rsid w:val="006D7477"/>
    <w:rsid w:val="006E1148"/>
    <w:rsid w:val="006E13A6"/>
    <w:rsid w:val="006E15CA"/>
    <w:rsid w:val="006E1A0E"/>
    <w:rsid w:val="006E1A5B"/>
    <w:rsid w:val="006E25E8"/>
    <w:rsid w:val="006E265B"/>
    <w:rsid w:val="006E288E"/>
    <w:rsid w:val="006E2B64"/>
    <w:rsid w:val="006E2EA8"/>
    <w:rsid w:val="006E362D"/>
    <w:rsid w:val="006E4A47"/>
    <w:rsid w:val="006E4DC6"/>
    <w:rsid w:val="006E56BE"/>
    <w:rsid w:val="006E677E"/>
    <w:rsid w:val="006E74DC"/>
    <w:rsid w:val="006E7FFA"/>
    <w:rsid w:val="006F0852"/>
    <w:rsid w:val="006F10D8"/>
    <w:rsid w:val="006F12B1"/>
    <w:rsid w:val="006F1F50"/>
    <w:rsid w:val="006F2237"/>
    <w:rsid w:val="006F26A6"/>
    <w:rsid w:val="006F446F"/>
    <w:rsid w:val="006F4975"/>
    <w:rsid w:val="006F56C8"/>
    <w:rsid w:val="006F7227"/>
    <w:rsid w:val="007006AD"/>
    <w:rsid w:val="007015F1"/>
    <w:rsid w:val="0070249D"/>
    <w:rsid w:val="00703766"/>
    <w:rsid w:val="0070396E"/>
    <w:rsid w:val="00703A48"/>
    <w:rsid w:val="00703B70"/>
    <w:rsid w:val="00703EDC"/>
    <w:rsid w:val="00703F18"/>
    <w:rsid w:val="00705312"/>
    <w:rsid w:val="00705531"/>
    <w:rsid w:val="00705B81"/>
    <w:rsid w:val="00706DDE"/>
    <w:rsid w:val="007076CD"/>
    <w:rsid w:val="00707A61"/>
    <w:rsid w:val="00710458"/>
    <w:rsid w:val="0071071A"/>
    <w:rsid w:val="0071089E"/>
    <w:rsid w:val="007114D2"/>
    <w:rsid w:val="00711576"/>
    <w:rsid w:val="00711C1E"/>
    <w:rsid w:val="00711C2B"/>
    <w:rsid w:val="00711D28"/>
    <w:rsid w:val="007123CA"/>
    <w:rsid w:val="00712665"/>
    <w:rsid w:val="00714574"/>
    <w:rsid w:val="00714585"/>
    <w:rsid w:val="00714DA7"/>
    <w:rsid w:val="007162C5"/>
    <w:rsid w:val="007167F7"/>
    <w:rsid w:val="00717189"/>
    <w:rsid w:val="0072027E"/>
    <w:rsid w:val="00720A5C"/>
    <w:rsid w:val="007218A6"/>
    <w:rsid w:val="007219EF"/>
    <w:rsid w:val="007220F6"/>
    <w:rsid w:val="007222F5"/>
    <w:rsid w:val="00722396"/>
    <w:rsid w:val="00722665"/>
    <w:rsid w:val="007231C9"/>
    <w:rsid w:val="007238C0"/>
    <w:rsid w:val="007251F6"/>
    <w:rsid w:val="00725B69"/>
    <w:rsid w:val="00725D73"/>
    <w:rsid w:val="00726FA0"/>
    <w:rsid w:val="0072795C"/>
    <w:rsid w:val="0073065F"/>
    <w:rsid w:val="00730845"/>
    <w:rsid w:val="00731583"/>
    <w:rsid w:val="007315DD"/>
    <w:rsid w:val="0073190E"/>
    <w:rsid w:val="00732239"/>
    <w:rsid w:val="00732393"/>
    <w:rsid w:val="00733506"/>
    <w:rsid w:val="00733989"/>
    <w:rsid w:val="0073428F"/>
    <w:rsid w:val="007344CD"/>
    <w:rsid w:val="007348CF"/>
    <w:rsid w:val="00734B94"/>
    <w:rsid w:val="00736071"/>
    <w:rsid w:val="007368CF"/>
    <w:rsid w:val="00736900"/>
    <w:rsid w:val="007371BE"/>
    <w:rsid w:val="00737475"/>
    <w:rsid w:val="0074079C"/>
    <w:rsid w:val="00740B7D"/>
    <w:rsid w:val="00740EF7"/>
    <w:rsid w:val="007413F9"/>
    <w:rsid w:val="00741D14"/>
    <w:rsid w:val="00741D99"/>
    <w:rsid w:val="00741E2F"/>
    <w:rsid w:val="0074347E"/>
    <w:rsid w:val="00744392"/>
    <w:rsid w:val="007444A9"/>
    <w:rsid w:val="00745274"/>
    <w:rsid w:val="00745F3B"/>
    <w:rsid w:val="00745FF4"/>
    <w:rsid w:val="007462CE"/>
    <w:rsid w:val="00746644"/>
    <w:rsid w:val="00746FF5"/>
    <w:rsid w:val="00747054"/>
    <w:rsid w:val="0075165D"/>
    <w:rsid w:val="00751D55"/>
    <w:rsid w:val="00752268"/>
    <w:rsid w:val="0075362F"/>
    <w:rsid w:val="00756A56"/>
    <w:rsid w:val="00756BC2"/>
    <w:rsid w:val="007576BC"/>
    <w:rsid w:val="00757881"/>
    <w:rsid w:val="00757D16"/>
    <w:rsid w:val="00757DDC"/>
    <w:rsid w:val="0076026F"/>
    <w:rsid w:val="00760A97"/>
    <w:rsid w:val="00760B3E"/>
    <w:rsid w:val="0076102C"/>
    <w:rsid w:val="0076155C"/>
    <w:rsid w:val="00762957"/>
    <w:rsid w:val="007630C8"/>
    <w:rsid w:val="00763161"/>
    <w:rsid w:val="0076396D"/>
    <w:rsid w:val="00763EB6"/>
    <w:rsid w:val="00764A2A"/>
    <w:rsid w:val="00764E70"/>
    <w:rsid w:val="0076508E"/>
    <w:rsid w:val="00765338"/>
    <w:rsid w:val="007655D3"/>
    <w:rsid w:val="0076593B"/>
    <w:rsid w:val="007659D9"/>
    <w:rsid w:val="00766509"/>
    <w:rsid w:val="00766BC0"/>
    <w:rsid w:val="0076705F"/>
    <w:rsid w:val="007671F4"/>
    <w:rsid w:val="0076755F"/>
    <w:rsid w:val="00767EF5"/>
    <w:rsid w:val="00770C04"/>
    <w:rsid w:val="00770C81"/>
    <w:rsid w:val="0077175F"/>
    <w:rsid w:val="0077183A"/>
    <w:rsid w:val="007719FA"/>
    <w:rsid w:val="00771B6B"/>
    <w:rsid w:val="0077287C"/>
    <w:rsid w:val="00772AF4"/>
    <w:rsid w:val="00773179"/>
    <w:rsid w:val="007735D3"/>
    <w:rsid w:val="00773BF6"/>
    <w:rsid w:val="00774425"/>
    <w:rsid w:val="00774A21"/>
    <w:rsid w:val="00776292"/>
    <w:rsid w:val="0077726D"/>
    <w:rsid w:val="00780B5F"/>
    <w:rsid w:val="00780B65"/>
    <w:rsid w:val="00781625"/>
    <w:rsid w:val="007818CC"/>
    <w:rsid w:val="00781E49"/>
    <w:rsid w:val="007821D9"/>
    <w:rsid w:val="00782BC5"/>
    <w:rsid w:val="0078395A"/>
    <w:rsid w:val="00783E98"/>
    <w:rsid w:val="00784078"/>
    <w:rsid w:val="007847E5"/>
    <w:rsid w:val="00785281"/>
    <w:rsid w:val="00785774"/>
    <w:rsid w:val="00787072"/>
    <w:rsid w:val="0078730E"/>
    <w:rsid w:val="007873D3"/>
    <w:rsid w:val="007875DD"/>
    <w:rsid w:val="00790450"/>
    <w:rsid w:val="00790802"/>
    <w:rsid w:val="00790EBF"/>
    <w:rsid w:val="00792358"/>
    <w:rsid w:val="00792959"/>
    <w:rsid w:val="00792BBD"/>
    <w:rsid w:val="007934AC"/>
    <w:rsid w:val="007934DE"/>
    <w:rsid w:val="0079357F"/>
    <w:rsid w:val="007940BB"/>
    <w:rsid w:val="007947B7"/>
    <w:rsid w:val="0079494C"/>
    <w:rsid w:val="00795157"/>
    <w:rsid w:val="007956AC"/>
    <w:rsid w:val="0079726D"/>
    <w:rsid w:val="0079735E"/>
    <w:rsid w:val="00797410"/>
    <w:rsid w:val="0079771F"/>
    <w:rsid w:val="007A0950"/>
    <w:rsid w:val="007A0BCE"/>
    <w:rsid w:val="007A10C1"/>
    <w:rsid w:val="007A1259"/>
    <w:rsid w:val="007A16C1"/>
    <w:rsid w:val="007A1B95"/>
    <w:rsid w:val="007A256F"/>
    <w:rsid w:val="007A2C80"/>
    <w:rsid w:val="007A3AFE"/>
    <w:rsid w:val="007A498D"/>
    <w:rsid w:val="007A5324"/>
    <w:rsid w:val="007A54BF"/>
    <w:rsid w:val="007A5757"/>
    <w:rsid w:val="007A578C"/>
    <w:rsid w:val="007A744B"/>
    <w:rsid w:val="007A7BDB"/>
    <w:rsid w:val="007B1825"/>
    <w:rsid w:val="007B1FD7"/>
    <w:rsid w:val="007B1FDD"/>
    <w:rsid w:val="007B211E"/>
    <w:rsid w:val="007B239D"/>
    <w:rsid w:val="007B2743"/>
    <w:rsid w:val="007B2FE7"/>
    <w:rsid w:val="007B369A"/>
    <w:rsid w:val="007B3A66"/>
    <w:rsid w:val="007B3AD8"/>
    <w:rsid w:val="007B3E71"/>
    <w:rsid w:val="007B3F59"/>
    <w:rsid w:val="007B478C"/>
    <w:rsid w:val="007B596A"/>
    <w:rsid w:val="007B6462"/>
    <w:rsid w:val="007B652C"/>
    <w:rsid w:val="007B7050"/>
    <w:rsid w:val="007C001A"/>
    <w:rsid w:val="007C0B89"/>
    <w:rsid w:val="007C1A1E"/>
    <w:rsid w:val="007C2ABD"/>
    <w:rsid w:val="007C2BFE"/>
    <w:rsid w:val="007C4384"/>
    <w:rsid w:val="007C4B17"/>
    <w:rsid w:val="007C6308"/>
    <w:rsid w:val="007C6EB2"/>
    <w:rsid w:val="007C715C"/>
    <w:rsid w:val="007C7341"/>
    <w:rsid w:val="007C78D8"/>
    <w:rsid w:val="007C7A38"/>
    <w:rsid w:val="007D0200"/>
    <w:rsid w:val="007D1018"/>
    <w:rsid w:val="007D1F41"/>
    <w:rsid w:val="007D367B"/>
    <w:rsid w:val="007D39FD"/>
    <w:rsid w:val="007D4037"/>
    <w:rsid w:val="007D5029"/>
    <w:rsid w:val="007D55CA"/>
    <w:rsid w:val="007D5DE3"/>
    <w:rsid w:val="007D7695"/>
    <w:rsid w:val="007E0021"/>
    <w:rsid w:val="007E049D"/>
    <w:rsid w:val="007E0B72"/>
    <w:rsid w:val="007E1225"/>
    <w:rsid w:val="007E172C"/>
    <w:rsid w:val="007E195C"/>
    <w:rsid w:val="007E2C50"/>
    <w:rsid w:val="007E3647"/>
    <w:rsid w:val="007E4F22"/>
    <w:rsid w:val="007E54F2"/>
    <w:rsid w:val="007E5602"/>
    <w:rsid w:val="007E5945"/>
    <w:rsid w:val="007E61B3"/>
    <w:rsid w:val="007E658D"/>
    <w:rsid w:val="007E6CE2"/>
    <w:rsid w:val="007E6F89"/>
    <w:rsid w:val="007E7FAB"/>
    <w:rsid w:val="007F01B9"/>
    <w:rsid w:val="007F07FD"/>
    <w:rsid w:val="007F0A56"/>
    <w:rsid w:val="007F0E10"/>
    <w:rsid w:val="007F1408"/>
    <w:rsid w:val="007F20A5"/>
    <w:rsid w:val="007F2AA8"/>
    <w:rsid w:val="007F2DFB"/>
    <w:rsid w:val="007F3F10"/>
    <w:rsid w:val="007F4258"/>
    <w:rsid w:val="007F4270"/>
    <w:rsid w:val="007F4866"/>
    <w:rsid w:val="007F4911"/>
    <w:rsid w:val="007F5B54"/>
    <w:rsid w:val="007F6069"/>
    <w:rsid w:val="007F6543"/>
    <w:rsid w:val="007F6F01"/>
    <w:rsid w:val="007F71E1"/>
    <w:rsid w:val="007F7700"/>
    <w:rsid w:val="007F7809"/>
    <w:rsid w:val="007F7E92"/>
    <w:rsid w:val="008007B7"/>
    <w:rsid w:val="00800989"/>
    <w:rsid w:val="0080101F"/>
    <w:rsid w:val="00801FED"/>
    <w:rsid w:val="00802142"/>
    <w:rsid w:val="00802545"/>
    <w:rsid w:val="00802F0A"/>
    <w:rsid w:val="008033C4"/>
    <w:rsid w:val="00803685"/>
    <w:rsid w:val="00803CF5"/>
    <w:rsid w:val="00804249"/>
    <w:rsid w:val="0080553A"/>
    <w:rsid w:val="00806185"/>
    <w:rsid w:val="00806A94"/>
    <w:rsid w:val="00806B57"/>
    <w:rsid w:val="00806CEC"/>
    <w:rsid w:val="00806CF1"/>
    <w:rsid w:val="0080725E"/>
    <w:rsid w:val="00810556"/>
    <w:rsid w:val="00810A16"/>
    <w:rsid w:val="00810A5F"/>
    <w:rsid w:val="00811825"/>
    <w:rsid w:val="00811879"/>
    <w:rsid w:val="00811886"/>
    <w:rsid w:val="00812355"/>
    <w:rsid w:val="008126B8"/>
    <w:rsid w:val="00812C52"/>
    <w:rsid w:val="00813D91"/>
    <w:rsid w:val="00814522"/>
    <w:rsid w:val="008145D9"/>
    <w:rsid w:val="00814AD4"/>
    <w:rsid w:val="00814F24"/>
    <w:rsid w:val="0081505B"/>
    <w:rsid w:val="0081523D"/>
    <w:rsid w:val="00815C97"/>
    <w:rsid w:val="00815D08"/>
    <w:rsid w:val="00815D82"/>
    <w:rsid w:val="00815E87"/>
    <w:rsid w:val="00816292"/>
    <w:rsid w:val="0081656C"/>
    <w:rsid w:val="00817962"/>
    <w:rsid w:val="00820515"/>
    <w:rsid w:val="00820C87"/>
    <w:rsid w:val="00820D97"/>
    <w:rsid w:val="00821F5A"/>
    <w:rsid w:val="00821F7C"/>
    <w:rsid w:val="00822528"/>
    <w:rsid w:val="00822A5A"/>
    <w:rsid w:val="00822CE6"/>
    <w:rsid w:val="00823133"/>
    <w:rsid w:val="008232C1"/>
    <w:rsid w:val="0082374F"/>
    <w:rsid w:val="008238D6"/>
    <w:rsid w:val="00823B55"/>
    <w:rsid w:val="00824871"/>
    <w:rsid w:val="008248D4"/>
    <w:rsid w:val="0082528A"/>
    <w:rsid w:val="00825F32"/>
    <w:rsid w:val="008261EC"/>
    <w:rsid w:val="00826620"/>
    <w:rsid w:val="00827A7B"/>
    <w:rsid w:val="00827BF9"/>
    <w:rsid w:val="00827F86"/>
    <w:rsid w:val="00830822"/>
    <w:rsid w:val="0083085D"/>
    <w:rsid w:val="00831DE9"/>
    <w:rsid w:val="00831FBA"/>
    <w:rsid w:val="0083206D"/>
    <w:rsid w:val="0083230E"/>
    <w:rsid w:val="00834101"/>
    <w:rsid w:val="00834D50"/>
    <w:rsid w:val="00835274"/>
    <w:rsid w:val="00835B7D"/>
    <w:rsid w:val="00836087"/>
    <w:rsid w:val="00836405"/>
    <w:rsid w:val="008366A8"/>
    <w:rsid w:val="00837710"/>
    <w:rsid w:val="008419A4"/>
    <w:rsid w:val="0084208B"/>
    <w:rsid w:val="00842CA8"/>
    <w:rsid w:val="00843110"/>
    <w:rsid w:val="00843453"/>
    <w:rsid w:val="0084437E"/>
    <w:rsid w:val="00844A2B"/>
    <w:rsid w:val="00844A6D"/>
    <w:rsid w:val="00845172"/>
    <w:rsid w:val="0084590B"/>
    <w:rsid w:val="00845CF3"/>
    <w:rsid w:val="00846014"/>
    <w:rsid w:val="00847093"/>
    <w:rsid w:val="00847608"/>
    <w:rsid w:val="008479C9"/>
    <w:rsid w:val="00847C84"/>
    <w:rsid w:val="008511C0"/>
    <w:rsid w:val="008516FA"/>
    <w:rsid w:val="00851911"/>
    <w:rsid w:val="008525BA"/>
    <w:rsid w:val="00852ADF"/>
    <w:rsid w:val="00852B55"/>
    <w:rsid w:val="008536F4"/>
    <w:rsid w:val="00853D48"/>
    <w:rsid w:val="008541EF"/>
    <w:rsid w:val="008542CC"/>
    <w:rsid w:val="00854BCD"/>
    <w:rsid w:val="00854C83"/>
    <w:rsid w:val="00855E46"/>
    <w:rsid w:val="008569A6"/>
    <w:rsid w:val="00856EC8"/>
    <w:rsid w:val="00857F96"/>
    <w:rsid w:val="00861610"/>
    <w:rsid w:val="00861780"/>
    <w:rsid w:val="008626C0"/>
    <w:rsid w:val="00863863"/>
    <w:rsid w:val="00863AFF"/>
    <w:rsid w:val="0086466B"/>
    <w:rsid w:val="0086510B"/>
    <w:rsid w:val="00865D81"/>
    <w:rsid w:val="008664AA"/>
    <w:rsid w:val="0086726E"/>
    <w:rsid w:val="008676F3"/>
    <w:rsid w:val="00870627"/>
    <w:rsid w:val="00871038"/>
    <w:rsid w:val="0087118E"/>
    <w:rsid w:val="00871606"/>
    <w:rsid w:val="00871E61"/>
    <w:rsid w:val="0087214B"/>
    <w:rsid w:val="00873486"/>
    <w:rsid w:val="00873ADA"/>
    <w:rsid w:val="00873BD8"/>
    <w:rsid w:val="00874AC1"/>
    <w:rsid w:val="008762F8"/>
    <w:rsid w:val="0088077F"/>
    <w:rsid w:val="008809FA"/>
    <w:rsid w:val="008812F1"/>
    <w:rsid w:val="00881B45"/>
    <w:rsid w:val="00883592"/>
    <w:rsid w:val="008835E5"/>
    <w:rsid w:val="0088544E"/>
    <w:rsid w:val="008858A8"/>
    <w:rsid w:val="008860FA"/>
    <w:rsid w:val="00886301"/>
    <w:rsid w:val="00886313"/>
    <w:rsid w:val="00886828"/>
    <w:rsid w:val="008872C8"/>
    <w:rsid w:val="00887DAB"/>
    <w:rsid w:val="008902BA"/>
    <w:rsid w:val="008903B9"/>
    <w:rsid w:val="0089192B"/>
    <w:rsid w:val="008919AC"/>
    <w:rsid w:val="0089287E"/>
    <w:rsid w:val="008929EE"/>
    <w:rsid w:val="00892F08"/>
    <w:rsid w:val="00893E99"/>
    <w:rsid w:val="008941CD"/>
    <w:rsid w:val="008948B8"/>
    <w:rsid w:val="008954EA"/>
    <w:rsid w:val="00895A00"/>
    <w:rsid w:val="00895BB5"/>
    <w:rsid w:val="008961E9"/>
    <w:rsid w:val="00897A6E"/>
    <w:rsid w:val="008A0110"/>
    <w:rsid w:val="008A0A1C"/>
    <w:rsid w:val="008A0CF3"/>
    <w:rsid w:val="008A1371"/>
    <w:rsid w:val="008A2CFE"/>
    <w:rsid w:val="008A319E"/>
    <w:rsid w:val="008A36B9"/>
    <w:rsid w:val="008A38C6"/>
    <w:rsid w:val="008A4B5D"/>
    <w:rsid w:val="008A565D"/>
    <w:rsid w:val="008A5E38"/>
    <w:rsid w:val="008A60FD"/>
    <w:rsid w:val="008A6E18"/>
    <w:rsid w:val="008A76BD"/>
    <w:rsid w:val="008A79A0"/>
    <w:rsid w:val="008B089E"/>
    <w:rsid w:val="008B1247"/>
    <w:rsid w:val="008B346A"/>
    <w:rsid w:val="008B3874"/>
    <w:rsid w:val="008B40F1"/>
    <w:rsid w:val="008B4774"/>
    <w:rsid w:val="008B4E54"/>
    <w:rsid w:val="008B5056"/>
    <w:rsid w:val="008B5686"/>
    <w:rsid w:val="008B5E30"/>
    <w:rsid w:val="008B6115"/>
    <w:rsid w:val="008B6DDE"/>
    <w:rsid w:val="008B7729"/>
    <w:rsid w:val="008C0365"/>
    <w:rsid w:val="008C2C30"/>
    <w:rsid w:val="008C2FB5"/>
    <w:rsid w:val="008C32E6"/>
    <w:rsid w:val="008C3850"/>
    <w:rsid w:val="008C44F5"/>
    <w:rsid w:val="008C485C"/>
    <w:rsid w:val="008C53F5"/>
    <w:rsid w:val="008C5610"/>
    <w:rsid w:val="008C5811"/>
    <w:rsid w:val="008C5B38"/>
    <w:rsid w:val="008C5BA6"/>
    <w:rsid w:val="008C664E"/>
    <w:rsid w:val="008C7C11"/>
    <w:rsid w:val="008D016F"/>
    <w:rsid w:val="008D0820"/>
    <w:rsid w:val="008D1619"/>
    <w:rsid w:val="008D17CD"/>
    <w:rsid w:val="008D274B"/>
    <w:rsid w:val="008D313F"/>
    <w:rsid w:val="008D3366"/>
    <w:rsid w:val="008D3C4F"/>
    <w:rsid w:val="008D4BE4"/>
    <w:rsid w:val="008D4F48"/>
    <w:rsid w:val="008D5096"/>
    <w:rsid w:val="008D6C70"/>
    <w:rsid w:val="008D70D6"/>
    <w:rsid w:val="008D7146"/>
    <w:rsid w:val="008D76F0"/>
    <w:rsid w:val="008D79FD"/>
    <w:rsid w:val="008E066B"/>
    <w:rsid w:val="008E093C"/>
    <w:rsid w:val="008E0EF9"/>
    <w:rsid w:val="008E1ABC"/>
    <w:rsid w:val="008E30C7"/>
    <w:rsid w:val="008E31F7"/>
    <w:rsid w:val="008E36E3"/>
    <w:rsid w:val="008E4106"/>
    <w:rsid w:val="008E58A8"/>
    <w:rsid w:val="008E6498"/>
    <w:rsid w:val="008E6D08"/>
    <w:rsid w:val="008E72FC"/>
    <w:rsid w:val="008E7F58"/>
    <w:rsid w:val="008F0986"/>
    <w:rsid w:val="008F09BF"/>
    <w:rsid w:val="008F0CCD"/>
    <w:rsid w:val="008F1B26"/>
    <w:rsid w:val="008F1E65"/>
    <w:rsid w:val="008F2770"/>
    <w:rsid w:val="008F2BAF"/>
    <w:rsid w:val="008F49FA"/>
    <w:rsid w:val="008F5294"/>
    <w:rsid w:val="008F55FF"/>
    <w:rsid w:val="008F568E"/>
    <w:rsid w:val="008F62D0"/>
    <w:rsid w:val="008F7962"/>
    <w:rsid w:val="00900A38"/>
    <w:rsid w:val="009014DE"/>
    <w:rsid w:val="00901877"/>
    <w:rsid w:val="009019EA"/>
    <w:rsid w:val="00901EED"/>
    <w:rsid w:val="00901FA3"/>
    <w:rsid w:val="0090244B"/>
    <w:rsid w:val="00902697"/>
    <w:rsid w:val="00902853"/>
    <w:rsid w:val="0090297D"/>
    <w:rsid w:val="0090397D"/>
    <w:rsid w:val="00903C12"/>
    <w:rsid w:val="00903E62"/>
    <w:rsid w:val="0090411F"/>
    <w:rsid w:val="00905758"/>
    <w:rsid w:val="0090787A"/>
    <w:rsid w:val="00910A53"/>
    <w:rsid w:val="00910B27"/>
    <w:rsid w:val="00911302"/>
    <w:rsid w:val="00911CDA"/>
    <w:rsid w:val="00912085"/>
    <w:rsid w:val="00912CEC"/>
    <w:rsid w:val="00912F1E"/>
    <w:rsid w:val="00913169"/>
    <w:rsid w:val="009134AB"/>
    <w:rsid w:val="0091371C"/>
    <w:rsid w:val="009139AB"/>
    <w:rsid w:val="00914F9F"/>
    <w:rsid w:val="00916C65"/>
    <w:rsid w:val="00916ED6"/>
    <w:rsid w:val="00917EA6"/>
    <w:rsid w:val="0092008A"/>
    <w:rsid w:val="009207C5"/>
    <w:rsid w:val="00920B09"/>
    <w:rsid w:val="009210CD"/>
    <w:rsid w:val="00921A22"/>
    <w:rsid w:val="0092310C"/>
    <w:rsid w:val="00923DA4"/>
    <w:rsid w:val="0092479F"/>
    <w:rsid w:val="00925242"/>
    <w:rsid w:val="00925357"/>
    <w:rsid w:val="00925E45"/>
    <w:rsid w:val="00926D04"/>
    <w:rsid w:val="00926EED"/>
    <w:rsid w:val="009273A6"/>
    <w:rsid w:val="009278E3"/>
    <w:rsid w:val="00927C8F"/>
    <w:rsid w:val="00930431"/>
    <w:rsid w:val="00930554"/>
    <w:rsid w:val="009306C1"/>
    <w:rsid w:val="00930AE6"/>
    <w:rsid w:val="009315FA"/>
    <w:rsid w:val="00931A81"/>
    <w:rsid w:val="00931AA0"/>
    <w:rsid w:val="00933381"/>
    <w:rsid w:val="0093409E"/>
    <w:rsid w:val="00934748"/>
    <w:rsid w:val="009348C7"/>
    <w:rsid w:val="00942C65"/>
    <w:rsid w:val="00942ED8"/>
    <w:rsid w:val="00943321"/>
    <w:rsid w:val="00943469"/>
    <w:rsid w:val="00944411"/>
    <w:rsid w:val="009448E2"/>
    <w:rsid w:val="009451D9"/>
    <w:rsid w:val="0094614E"/>
    <w:rsid w:val="00946CB2"/>
    <w:rsid w:val="00946EA4"/>
    <w:rsid w:val="00947566"/>
    <w:rsid w:val="00947ECA"/>
    <w:rsid w:val="00951201"/>
    <w:rsid w:val="00951306"/>
    <w:rsid w:val="00951F48"/>
    <w:rsid w:val="00952BA7"/>
    <w:rsid w:val="009536A6"/>
    <w:rsid w:val="009545DC"/>
    <w:rsid w:val="009573DA"/>
    <w:rsid w:val="009610DB"/>
    <w:rsid w:val="00961C36"/>
    <w:rsid w:val="00961E68"/>
    <w:rsid w:val="00962653"/>
    <w:rsid w:val="00962944"/>
    <w:rsid w:val="00963EB8"/>
    <w:rsid w:val="00964050"/>
    <w:rsid w:val="00964D0A"/>
    <w:rsid w:val="00965026"/>
    <w:rsid w:val="009654B8"/>
    <w:rsid w:val="009657AC"/>
    <w:rsid w:val="00965D5D"/>
    <w:rsid w:val="00966793"/>
    <w:rsid w:val="00967B5A"/>
    <w:rsid w:val="0097013A"/>
    <w:rsid w:val="0097019C"/>
    <w:rsid w:val="009704B0"/>
    <w:rsid w:val="00970807"/>
    <w:rsid w:val="00970A43"/>
    <w:rsid w:val="00970CB4"/>
    <w:rsid w:val="00970E96"/>
    <w:rsid w:val="00971677"/>
    <w:rsid w:val="00971B43"/>
    <w:rsid w:val="0097318D"/>
    <w:rsid w:val="00974AC3"/>
    <w:rsid w:val="00974D80"/>
    <w:rsid w:val="00976B56"/>
    <w:rsid w:val="00976FC8"/>
    <w:rsid w:val="00977791"/>
    <w:rsid w:val="009804E2"/>
    <w:rsid w:val="00980F70"/>
    <w:rsid w:val="0098166E"/>
    <w:rsid w:val="00982085"/>
    <w:rsid w:val="009833DB"/>
    <w:rsid w:val="0098391E"/>
    <w:rsid w:val="00983D21"/>
    <w:rsid w:val="00984FCD"/>
    <w:rsid w:val="0098657C"/>
    <w:rsid w:val="00986D29"/>
    <w:rsid w:val="00990B70"/>
    <w:rsid w:val="00990CBB"/>
    <w:rsid w:val="00991452"/>
    <w:rsid w:val="00991D08"/>
    <w:rsid w:val="009920A1"/>
    <w:rsid w:val="0099261D"/>
    <w:rsid w:val="00992B1E"/>
    <w:rsid w:val="00992BF9"/>
    <w:rsid w:val="0099392E"/>
    <w:rsid w:val="00994EF1"/>
    <w:rsid w:val="00995123"/>
    <w:rsid w:val="00995CD2"/>
    <w:rsid w:val="00996577"/>
    <w:rsid w:val="00996F19"/>
    <w:rsid w:val="0099710B"/>
    <w:rsid w:val="009976FF"/>
    <w:rsid w:val="009A05D2"/>
    <w:rsid w:val="009A0CEF"/>
    <w:rsid w:val="009A13B0"/>
    <w:rsid w:val="009A1D26"/>
    <w:rsid w:val="009A205D"/>
    <w:rsid w:val="009A2323"/>
    <w:rsid w:val="009A3D86"/>
    <w:rsid w:val="009A4E22"/>
    <w:rsid w:val="009A5385"/>
    <w:rsid w:val="009A5510"/>
    <w:rsid w:val="009A68C4"/>
    <w:rsid w:val="009A733B"/>
    <w:rsid w:val="009A73EE"/>
    <w:rsid w:val="009A7762"/>
    <w:rsid w:val="009A7946"/>
    <w:rsid w:val="009B0287"/>
    <w:rsid w:val="009B02FA"/>
    <w:rsid w:val="009B09F9"/>
    <w:rsid w:val="009B18D5"/>
    <w:rsid w:val="009B236B"/>
    <w:rsid w:val="009B26FD"/>
    <w:rsid w:val="009B2E34"/>
    <w:rsid w:val="009B3050"/>
    <w:rsid w:val="009B398D"/>
    <w:rsid w:val="009B4C10"/>
    <w:rsid w:val="009B5169"/>
    <w:rsid w:val="009B5622"/>
    <w:rsid w:val="009B67A2"/>
    <w:rsid w:val="009B6C01"/>
    <w:rsid w:val="009B7732"/>
    <w:rsid w:val="009B7E23"/>
    <w:rsid w:val="009C08D0"/>
    <w:rsid w:val="009C183B"/>
    <w:rsid w:val="009C269A"/>
    <w:rsid w:val="009C28F6"/>
    <w:rsid w:val="009C2A6F"/>
    <w:rsid w:val="009C2C0F"/>
    <w:rsid w:val="009C309F"/>
    <w:rsid w:val="009C3A41"/>
    <w:rsid w:val="009C40DC"/>
    <w:rsid w:val="009C41B2"/>
    <w:rsid w:val="009C4F70"/>
    <w:rsid w:val="009C5B8D"/>
    <w:rsid w:val="009C5ED0"/>
    <w:rsid w:val="009C6702"/>
    <w:rsid w:val="009C6741"/>
    <w:rsid w:val="009C6860"/>
    <w:rsid w:val="009C6D3E"/>
    <w:rsid w:val="009C73B7"/>
    <w:rsid w:val="009D00F2"/>
    <w:rsid w:val="009D102F"/>
    <w:rsid w:val="009D1465"/>
    <w:rsid w:val="009D177E"/>
    <w:rsid w:val="009D196C"/>
    <w:rsid w:val="009D1ED3"/>
    <w:rsid w:val="009D32F2"/>
    <w:rsid w:val="009D332E"/>
    <w:rsid w:val="009D3331"/>
    <w:rsid w:val="009D3417"/>
    <w:rsid w:val="009D45BC"/>
    <w:rsid w:val="009D46B8"/>
    <w:rsid w:val="009D4B47"/>
    <w:rsid w:val="009D51A8"/>
    <w:rsid w:val="009D59F7"/>
    <w:rsid w:val="009D5D50"/>
    <w:rsid w:val="009D5E9A"/>
    <w:rsid w:val="009D64E7"/>
    <w:rsid w:val="009D6791"/>
    <w:rsid w:val="009D6965"/>
    <w:rsid w:val="009D6F2F"/>
    <w:rsid w:val="009D7A62"/>
    <w:rsid w:val="009E069F"/>
    <w:rsid w:val="009E1AB2"/>
    <w:rsid w:val="009E2097"/>
    <w:rsid w:val="009E21EF"/>
    <w:rsid w:val="009E2AEC"/>
    <w:rsid w:val="009E34E3"/>
    <w:rsid w:val="009E4891"/>
    <w:rsid w:val="009E4BCE"/>
    <w:rsid w:val="009E5326"/>
    <w:rsid w:val="009E5355"/>
    <w:rsid w:val="009E55A8"/>
    <w:rsid w:val="009E55FA"/>
    <w:rsid w:val="009E56FF"/>
    <w:rsid w:val="009E5DF2"/>
    <w:rsid w:val="009E5F43"/>
    <w:rsid w:val="009E5FEF"/>
    <w:rsid w:val="009F00C0"/>
    <w:rsid w:val="009F00E8"/>
    <w:rsid w:val="009F0477"/>
    <w:rsid w:val="009F0893"/>
    <w:rsid w:val="009F0B69"/>
    <w:rsid w:val="009F193E"/>
    <w:rsid w:val="009F1CA5"/>
    <w:rsid w:val="009F202A"/>
    <w:rsid w:val="009F31A1"/>
    <w:rsid w:val="009F35B9"/>
    <w:rsid w:val="009F36E3"/>
    <w:rsid w:val="009F3F19"/>
    <w:rsid w:val="009F4156"/>
    <w:rsid w:val="009F5835"/>
    <w:rsid w:val="009F6714"/>
    <w:rsid w:val="009F7577"/>
    <w:rsid w:val="00A00C8C"/>
    <w:rsid w:val="00A00F36"/>
    <w:rsid w:val="00A01895"/>
    <w:rsid w:val="00A01FC9"/>
    <w:rsid w:val="00A02370"/>
    <w:rsid w:val="00A030A3"/>
    <w:rsid w:val="00A041AC"/>
    <w:rsid w:val="00A05363"/>
    <w:rsid w:val="00A0559C"/>
    <w:rsid w:val="00A05AFE"/>
    <w:rsid w:val="00A06923"/>
    <w:rsid w:val="00A06A56"/>
    <w:rsid w:val="00A06A62"/>
    <w:rsid w:val="00A07708"/>
    <w:rsid w:val="00A07B7E"/>
    <w:rsid w:val="00A112F0"/>
    <w:rsid w:val="00A11FFF"/>
    <w:rsid w:val="00A12D43"/>
    <w:rsid w:val="00A135DF"/>
    <w:rsid w:val="00A13F67"/>
    <w:rsid w:val="00A143EC"/>
    <w:rsid w:val="00A147E9"/>
    <w:rsid w:val="00A14FF4"/>
    <w:rsid w:val="00A15E72"/>
    <w:rsid w:val="00A15EA4"/>
    <w:rsid w:val="00A1626D"/>
    <w:rsid w:val="00A16B0D"/>
    <w:rsid w:val="00A16C15"/>
    <w:rsid w:val="00A16FB7"/>
    <w:rsid w:val="00A17E5B"/>
    <w:rsid w:val="00A20636"/>
    <w:rsid w:val="00A230CC"/>
    <w:rsid w:val="00A23CDB"/>
    <w:rsid w:val="00A23D2A"/>
    <w:rsid w:val="00A24572"/>
    <w:rsid w:val="00A2510A"/>
    <w:rsid w:val="00A25BE1"/>
    <w:rsid w:val="00A306E3"/>
    <w:rsid w:val="00A3091E"/>
    <w:rsid w:val="00A30D76"/>
    <w:rsid w:val="00A30E34"/>
    <w:rsid w:val="00A3162E"/>
    <w:rsid w:val="00A31F0E"/>
    <w:rsid w:val="00A31F95"/>
    <w:rsid w:val="00A32D09"/>
    <w:rsid w:val="00A33F5E"/>
    <w:rsid w:val="00A341FE"/>
    <w:rsid w:val="00A34819"/>
    <w:rsid w:val="00A34C6C"/>
    <w:rsid w:val="00A34DC2"/>
    <w:rsid w:val="00A35E50"/>
    <w:rsid w:val="00A35FA1"/>
    <w:rsid w:val="00A360D8"/>
    <w:rsid w:val="00A367D5"/>
    <w:rsid w:val="00A36949"/>
    <w:rsid w:val="00A36EAA"/>
    <w:rsid w:val="00A37B28"/>
    <w:rsid w:val="00A4022A"/>
    <w:rsid w:val="00A406CD"/>
    <w:rsid w:val="00A4134B"/>
    <w:rsid w:val="00A41A14"/>
    <w:rsid w:val="00A427C2"/>
    <w:rsid w:val="00A42BCD"/>
    <w:rsid w:val="00A42D32"/>
    <w:rsid w:val="00A4494D"/>
    <w:rsid w:val="00A4533F"/>
    <w:rsid w:val="00A45476"/>
    <w:rsid w:val="00A45AD8"/>
    <w:rsid w:val="00A46029"/>
    <w:rsid w:val="00A4625B"/>
    <w:rsid w:val="00A464C5"/>
    <w:rsid w:val="00A50773"/>
    <w:rsid w:val="00A51B37"/>
    <w:rsid w:val="00A52A03"/>
    <w:rsid w:val="00A53023"/>
    <w:rsid w:val="00A5370A"/>
    <w:rsid w:val="00A537A2"/>
    <w:rsid w:val="00A53F92"/>
    <w:rsid w:val="00A54B35"/>
    <w:rsid w:val="00A55CA2"/>
    <w:rsid w:val="00A57441"/>
    <w:rsid w:val="00A57DF7"/>
    <w:rsid w:val="00A57E06"/>
    <w:rsid w:val="00A602DB"/>
    <w:rsid w:val="00A615E5"/>
    <w:rsid w:val="00A62B91"/>
    <w:rsid w:val="00A63532"/>
    <w:rsid w:val="00A6374E"/>
    <w:rsid w:val="00A6405E"/>
    <w:rsid w:val="00A642C1"/>
    <w:rsid w:val="00A644FB"/>
    <w:rsid w:val="00A650AE"/>
    <w:rsid w:val="00A651D0"/>
    <w:rsid w:val="00A6567A"/>
    <w:rsid w:val="00A65912"/>
    <w:rsid w:val="00A6618B"/>
    <w:rsid w:val="00A6633D"/>
    <w:rsid w:val="00A6660D"/>
    <w:rsid w:val="00A66969"/>
    <w:rsid w:val="00A669A6"/>
    <w:rsid w:val="00A6780C"/>
    <w:rsid w:val="00A67822"/>
    <w:rsid w:val="00A67B3A"/>
    <w:rsid w:val="00A701C0"/>
    <w:rsid w:val="00A70338"/>
    <w:rsid w:val="00A7198B"/>
    <w:rsid w:val="00A720A9"/>
    <w:rsid w:val="00A74259"/>
    <w:rsid w:val="00A7456D"/>
    <w:rsid w:val="00A74735"/>
    <w:rsid w:val="00A7497D"/>
    <w:rsid w:val="00A74D61"/>
    <w:rsid w:val="00A75A4E"/>
    <w:rsid w:val="00A7696E"/>
    <w:rsid w:val="00A76A02"/>
    <w:rsid w:val="00A76E12"/>
    <w:rsid w:val="00A77037"/>
    <w:rsid w:val="00A806CE"/>
    <w:rsid w:val="00A81476"/>
    <w:rsid w:val="00A814A8"/>
    <w:rsid w:val="00A82F1A"/>
    <w:rsid w:val="00A83566"/>
    <w:rsid w:val="00A837F7"/>
    <w:rsid w:val="00A83AB4"/>
    <w:rsid w:val="00A844AF"/>
    <w:rsid w:val="00A848DE"/>
    <w:rsid w:val="00A84F41"/>
    <w:rsid w:val="00A85B0B"/>
    <w:rsid w:val="00A86311"/>
    <w:rsid w:val="00A864DC"/>
    <w:rsid w:val="00A86BB7"/>
    <w:rsid w:val="00A87D59"/>
    <w:rsid w:val="00A9058A"/>
    <w:rsid w:val="00A90AF7"/>
    <w:rsid w:val="00A90C27"/>
    <w:rsid w:val="00A90F85"/>
    <w:rsid w:val="00A91BF4"/>
    <w:rsid w:val="00A92241"/>
    <w:rsid w:val="00A92590"/>
    <w:rsid w:val="00A930B9"/>
    <w:rsid w:val="00A9314D"/>
    <w:rsid w:val="00A9379F"/>
    <w:rsid w:val="00A93CEC"/>
    <w:rsid w:val="00A93E18"/>
    <w:rsid w:val="00A9507E"/>
    <w:rsid w:val="00A950D8"/>
    <w:rsid w:val="00A95418"/>
    <w:rsid w:val="00A957E9"/>
    <w:rsid w:val="00A96A7E"/>
    <w:rsid w:val="00A96BCB"/>
    <w:rsid w:val="00A974C6"/>
    <w:rsid w:val="00A9758B"/>
    <w:rsid w:val="00A97BEE"/>
    <w:rsid w:val="00AA2141"/>
    <w:rsid w:val="00AA29F5"/>
    <w:rsid w:val="00AA2E36"/>
    <w:rsid w:val="00AA395C"/>
    <w:rsid w:val="00AA4061"/>
    <w:rsid w:val="00AA41F7"/>
    <w:rsid w:val="00AA48B4"/>
    <w:rsid w:val="00AA4D2E"/>
    <w:rsid w:val="00AA4F58"/>
    <w:rsid w:val="00AA5DC5"/>
    <w:rsid w:val="00AA686B"/>
    <w:rsid w:val="00AA6E9B"/>
    <w:rsid w:val="00AA74D3"/>
    <w:rsid w:val="00AA7AA5"/>
    <w:rsid w:val="00AA7BC1"/>
    <w:rsid w:val="00AB0972"/>
    <w:rsid w:val="00AB0B63"/>
    <w:rsid w:val="00AB0EC7"/>
    <w:rsid w:val="00AB10B6"/>
    <w:rsid w:val="00AB1145"/>
    <w:rsid w:val="00AB1CC1"/>
    <w:rsid w:val="00AB1FC0"/>
    <w:rsid w:val="00AB2036"/>
    <w:rsid w:val="00AB244A"/>
    <w:rsid w:val="00AB2705"/>
    <w:rsid w:val="00AB3125"/>
    <w:rsid w:val="00AB36F0"/>
    <w:rsid w:val="00AB3DE3"/>
    <w:rsid w:val="00AB587D"/>
    <w:rsid w:val="00AB6B04"/>
    <w:rsid w:val="00AB6B78"/>
    <w:rsid w:val="00AB6D34"/>
    <w:rsid w:val="00AC014E"/>
    <w:rsid w:val="00AC0C90"/>
    <w:rsid w:val="00AC14D7"/>
    <w:rsid w:val="00AC14DF"/>
    <w:rsid w:val="00AC175B"/>
    <w:rsid w:val="00AC2647"/>
    <w:rsid w:val="00AC2DBD"/>
    <w:rsid w:val="00AC2E47"/>
    <w:rsid w:val="00AC517C"/>
    <w:rsid w:val="00AC56BD"/>
    <w:rsid w:val="00AC5ED2"/>
    <w:rsid w:val="00AC6D1E"/>
    <w:rsid w:val="00AD0181"/>
    <w:rsid w:val="00AD05DE"/>
    <w:rsid w:val="00AD10A2"/>
    <w:rsid w:val="00AD18CA"/>
    <w:rsid w:val="00AD3088"/>
    <w:rsid w:val="00AD3D7B"/>
    <w:rsid w:val="00AD54FC"/>
    <w:rsid w:val="00AD583F"/>
    <w:rsid w:val="00AD5AD1"/>
    <w:rsid w:val="00AD5C38"/>
    <w:rsid w:val="00AD65EA"/>
    <w:rsid w:val="00AD6CD7"/>
    <w:rsid w:val="00AD6CF5"/>
    <w:rsid w:val="00AD7C01"/>
    <w:rsid w:val="00AE02CF"/>
    <w:rsid w:val="00AE11B5"/>
    <w:rsid w:val="00AE15A5"/>
    <w:rsid w:val="00AE2C1B"/>
    <w:rsid w:val="00AE50FF"/>
    <w:rsid w:val="00AE5B74"/>
    <w:rsid w:val="00AE600C"/>
    <w:rsid w:val="00AE7E9C"/>
    <w:rsid w:val="00AF0516"/>
    <w:rsid w:val="00AF0746"/>
    <w:rsid w:val="00AF0887"/>
    <w:rsid w:val="00AF0AE6"/>
    <w:rsid w:val="00AF0E48"/>
    <w:rsid w:val="00AF0E76"/>
    <w:rsid w:val="00AF0FED"/>
    <w:rsid w:val="00AF1050"/>
    <w:rsid w:val="00AF1783"/>
    <w:rsid w:val="00AF3F5A"/>
    <w:rsid w:val="00AF4B03"/>
    <w:rsid w:val="00AF4CC4"/>
    <w:rsid w:val="00AF4D8C"/>
    <w:rsid w:val="00AF553E"/>
    <w:rsid w:val="00AF5D65"/>
    <w:rsid w:val="00AF6D45"/>
    <w:rsid w:val="00AF6F8F"/>
    <w:rsid w:val="00AF6FDB"/>
    <w:rsid w:val="00AF7806"/>
    <w:rsid w:val="00AF7A49"/>
    <w:rsid w:val="00B009C1"/>
    <w:rsid w:val="00B00F1F"/>
    <w:rsid w:val="00B0126B"/>
    <w:rsid w:val="00B01E20"/>
    <w:rsid w:val="00B02355"/>
    <w:rsid w:val="00B02795"/>
    <w:rsid w:val="00B029DE"/>
    <w:rsid w:val="00B03C2C"/>
    <w:rsid w:val="00B0521C"/>
    <w:rsid w:val="00B05259"/>
    <w:rsid w:val="00B05A98"/>
    <w:rsid w:val="00B06268"/>
    <w:rsid w:val="00B062E4"/>
    <w:rsid w:val="00B06306"/>
    <w:rsid w:val="00B06BD5"/>
    <w:rsid w:val="00B074D3"/>
    <w:rsid w:val="00B1020B"/>
    <w:rsid w:val="00B10C72"/>
    <w:rsid w:val="00B12109"/>
    <w:rsid w:val="00B124A9"/>
    <w:rsid w:val="00B12609"/>
    <w:rsid w:val="00B1289D"/>
    <w:rsid w:val="00B152C0"/>
    <w:rsid w:val="00B15E6C"/>
    <w:rsid w:val="00B161E5"/>
    <w:rsid w:val="00B16578"/>
    <w:rsid w:val="00B167D0"/>
    <w:rsid w:val="00B1765A"/>
    <w:rsid w:val="00B17F4E"/>
    <w:rsid w:val="00B17FBB"/>
    <w:rsid w:val="00B214DB"/>
    <w:rsid w:val="00B21D91"/>
    <w:rsid w:val="00B21DD1"/>
    <w:rsid w:val="00B2271D"/>
    <w:rsid w:val="00B23223"/>
    <w:rsid w:val="00B234B7"/>
    <w:rsid w:val="00B23951"/>
    <w:rsid w:val="00B239A1"/>
    <w:rsid w:val="00B240D0"/>
    <w:rsid w:val="00B268F6"/>
    <w:rsid w:val="00B26CB9"/>
    <w:rsid w:val="00B26CBF"/>
    <w:rsid w:val="00B27ED7"/>
    <w:rsid w:val="00B27F9B"/>
    <w:rsid w:val="00B300BA"/>
    <w:rsid w:val="00B31013"/>
    <w:rsid w:val="00B31199"/>
    <w:rsid w:val="00B312CE"/>
    <w:rsid w:val="00B31391"/>
    <w:rsid w:val="00B31D16"/>
    <w:rsid w:val="00B32135"/>
    <w:rsid w:val="00B328B0"/>
    <w:rsid w:val="00B3313B"/>
    <w:rsid w:val="00B33DC6"/>
    <w:rsid w:val="00B341CE"/>
    <w:rsid w:val="00B34276"/>
    <w:rsid w:val="00B3448B"/>
    <w:rsid w:val="00B34C9D"/>
    <w:rsid w:val="00B34F45"/>
    <w:rsid w:val="00B35154"/>
    <w:rsid w:val="00B3520F"/>
    <w:rsid w:val="00B3535C"/>
    <w:rsid w:val="00B35567"/>
    <w:rsid w:val="00B36489"/>
    <w:rsid w:val="00B365A6"/>
    <w:rsid w:val="00B366D7"/>
    <w:rsid w:val="00B36B0A"/>
    <w:rsid w:val="00B37DC7"/>
    <w:rsid w:val="00B40206"/>
    <w:rsid w:val="00B40209"/>
    <w:rsid w:val="00B4124E"/>
    <w:rsid w:val="00B41E6A"/>
    <w:rsid w:val="00B41E71"/>
    <w:rsid w:val="00B42F85"/>
    <w:rsid w:val="00B43D6C"/>
    <w:rsid w:val="00B440CC"/>
    <w:rsid w:val="00B44127"/>
    <w:rsid w:val="00B443F3"/>
    <w:rsid w:val="00B44652"/>
    <w:rsid w:val="00B449F2"/>
    <w:rsid w:val="00B44A73"/>
    <w:rsid w:val="00B44B86"/>
    <w:rsid w:val="00B450F0"/>
    <w:rsid w:val="00B45988"/>
    <w:rsid w:val="00B4646C"/>
    <w:rsid w:val="00B47335"/>
    <w:rsid w:val="00B507E6"/>
    <w:rsid w:val="00B5112B"/>
    <w:rsid w:val="00B512AF"/>
    <w:rsid w:val="00B52495"/>
    <w:rsid w:val="00B5347D"/>
    <w:rsid w:val="00B53BA5"/>
    <w:rsid w:val="00B55409"/>
    <w:rsid w:val="00B56739"/>
    <w:rsid w:val="00B56B5D"/>
    <w:rsid w:val="00B56C18"/>
    <w:rsid w:val="00B56F7F"/>
    <w:rsid w:val="00B6086E"/>
    <w:rsid w:val="00B60B7C"/>
    <w:rsid w:val="00B61720"/>
    <w:rsid w:val="00B61AC7"/>
    <w:rsid w:val="00B61DA3"/>
    <w:rsid w:val="00B61F59"/>
    <w:rsid w:val="00B6306F"/>
    <w:rsid w:val="00B63C51"/>
    <w:rsid w:val="00B63E90"/>
    <w:rsid w:val="00B642F3"/>
    <w:rsid w:val="00B64387"/>
    <w:rsid w:val="00B66142"/>
    <w:rsid w:val="00B666EF"/>
    <w:rsid w:val="00B66DC2"/>
    <w:rsid w:val="00B66FD0"/>
    <w:rsid w:val="00B67A10"/>
    <w:rsid w:val="00B67E0D"/>
    <w:rsid w:val="00B70D65"/>
    <w:rsid w:val="00B7170A"/>
    <w:rsid w:val="00B7205C"/>
    <w:rsid w:val="00B72114"/>
    <w:rsid w:val="00B726EF"/>
    <w:rsid w:val="00B728D1"/>
    <w:rsid w:val="00B72D94"/>
    <w:rsid w:val="00B73E23"/>
    <w:rsid w:val="00B7414E"/>
    <w:rsid w:val="00B7448E"/>
    <w:rsid w:val="00B75DE3"/>
    <w:rsid w:val="00B76A54"/>
    <w:rsid w:val="00B775CA"/>
    <w:rsid w:val="00B77E39"/>
    <w:rsid w:val="00B806CC"/>
    <w:rsid w:val="00B80A29"/>
    <w:rsid w:val="00B80E5D"/>
    <w:rsid w:val="00B81411"/>
    <w:rsid w:val="00B81B71"/>
    <w:rsid w:val="00B821EE"/>
    <w:rsid w:val="00B82B21"/>
    <w:rsid w:val="00B82DCF"/>
    <w:rsid w:val="00B831B6"/>
    <w:rsid w:val="00B834EA"/>
    <w:rsid w:val="00B8484C"/>
    <w:rsid w:val="00B84E0B"/>
    <w:rsid w:val="00B8538E"/>
    <w:rsid w:val="00B857EB"/>
    <w:rsid w:val="00B86667"/>
    <w:rsid w:val="00B868EE"/>
    <w:rsid w:val="00B87D32"/>
    <w:rsid w:val="00B908CC"/>
    <w:rsid w:val="00B90FAF"/>
    <w:rsid w:val="00B9190E"/>
    <w:rsid w:val="00B92DAB"/>
    <w:rsid w:val="00B92EFD"/>
    <w:rsid w:val="00B93638"/>
    <w:rsid w:val="00B947C6"/>
    <w:rsid w:val="00B94AA4"/>
    <w:rsid w:val="00B970F0"/>
    <w:rsid w:val="00B97359"/>
    <w:rsid w:val="00B97E25"/>
    <w:rsid w:val="00BA12EB"/>
    <w:rsid w:val="00BA1FDA"/>
    <w:rsid w:val="00BA2F01"/>
    <w:rsid w:val="00BA423E"/>
    <w:rsid w:val="00BA51AE"/>
    <w:rsid w:val="00BA5682"/>
    <w:rsid w:val="00BA6180"/>
    <w:rsid w:val="00BA6789"/>
    <w:rsid w:val="00BA6961"/>
    <w:rsid w:val="00BA6FA1"/>
    <w:rsid w:val="00BA75B8"/>
    <w:rsid w:val="00BB0A89"/>
    <w:rsid w:val="00BB1D07"/>
    <w:rsid w:val="00BB2504"/>
    <w:rsid w:val="00BB2792"/>
    <w:rsid w:val="00BB31F5"/>
    <w:rsid w:val="00BB32C4"/>
    <w:rsid w:val="00BB38A7"/>
    <w:rsid w:val="00BB3ED0"/>
    <w:rsid w:val="00BB427C"/>
    <w:rsid w:val="00BB50B1"/>
    <w:rsid w:val="00BB551B"/>
    <w:rsid w:val="00BB5FD9"/>
    <w:rsid w:val="00BB627F"/>
    <w:rsid w:val="00BC0804"/>
    <w:rsid w:val="00BC0D07"/>
    <w:rsid w:val="00BC12DA"/>
    <w:rsid w:val="00BC15ED"/>
    <w:rsid w:val="00BC1ADD"/>
    <w:rsid w:val="00BC1D62"/>
    <w:rsid w:val="00BC2CD0"/>
    <w:rsid w:val="00BC365C"/>
    <w:rsid w:val="00BC3884"/>
    <w:rsid w:val="00BC3A28"/>
    <w:rsid w:val="00BC3E23"/>
    <w:rsid w:val="00BC4396"/>
    <w:rsid w:val="00BC494F"/>
    <w:rsid w:val="00BC4D9A"/>
    <w:rsid w:val="00BC562C"/>
    <w:rsid w:val="00BC5829"/>
    <w:rsid w:val="00BC695E"/>
    <w:rsid w:val="00BC716D"/>
    <w:rsid w:val="00BC75C1"/>
    <w:rsid w:val="00BC77EA"/>
    <w:rsid w:val="00BC7A68"/>
    <w:rsid w:val="00BD05BD"/>
    <w:rsid w:val="00BD127A"/>
    <w:rsid w:val="00BD15C4"/>
    <w:rsid w:val="00BD1C59"/>
    <w:rsid w:val="00BD1E24"/>
    <w:rsid w:val="00BD2B12"/>
    <w:rsid w:val="00BD3ABE"/>
    <w:rsid w:val="00BD40DB"/>
    <w:rsid w:val="00BD41A6"/>
    <w:rsid w:val="00BD4D25"/>
    <w:rsid w:val="00BD5118"/>
    <w:rsid w:val="00BD60D7"/>
    <w:rsid w:val="00BD69C3"/>
    <w:rsid w:val="00BD763F"/>
    <w:rsid w:val="00BD7715"/>
    <w:rsid w:val="00BE2F0E"/>
    <w:rsid w:val="00BE3603"/>
    <w:rsid w:val="00BE739F"/>
    <w:rsid w:val="00BE75B0"/>
    <w:rsid w:val="00BE7983"/>
    <w:rsid w:val="00BE7DE9"/>
    <w:rsid w:val="00BF009A"/>
    <w:rsid w:val="00BF07F2"/>
    <w:rsid w:val="00BF09EA"/>
    <w:rsid w:val="00BF1840"/>
    <w:rsid w:val="00BF2C8C"/>
    <w:rsid w:val="00BF3E8C"/>
    <w:rsid w:val="00BF49CC"/>
    <w:rsid w:val="00BF5B23"/>
    <w:rsid w:val="00BF6051"/>
    <w:rsid w:val="00BF60D0"/>
    <w:rsid w:val="00BF612F"/>
    <w:rsid w:val="00BF6910"/>
    <w:rsid w:val="00BF6F07"/>
    <w:rsid w:val="00C00309"/>
    <w:rsid w:val="00C003CB"/>
    <w:rsid w:val="00C0075C"/>
    <w:rsid w:val="00C02B1A"/>
    <w:rsid w:val="00C035E2"/>
    <w:rsid w:val="00C03A0B"/>
    <w:rsid w:val="00C03D2E"/>
    <w:rsid w:val="00C03E16"/>
    <w:rsid w:val="00C03FFC"/>
    <w:rsid w:val="00C04E03"/>
    <w:rsid w:val="00C05635"/>
    <w:rsid w:val="00C05BE0"/>
    <w:rsid w:val="00C063EE"/>
    <w:rsid w:val="00C0679B"/>
    <w:rsid w:val="00C068D4"/>
    <w:rsid w:val="00C069F7"/>
    <w:rsid w:val="00C07B11"/>
    <w:rsid w:val="00C1068F"/>
    <w:rsid w:val="00C11832"/>
    <w:rsid w:val="00C119CC"/>
    <w:rsid w:val="00C12086"/>
    <w:rsid w:val="00C128C3"/>
    <w:rsid w:val="00C12A9D"/>
    <w:rsid w:val="00C12BA2"/>
    <w:rsid w:val="00C13A21"/>
    <w:rsid w:val="00C13D93"/>
    <w:rsid w:val="00C1414C"/>
    <w:rsid w:val="00C1424F"/>
    <w:rsid w:val="00C151C2"/>
    <w:rsid w:val="00C156C5"/>
    <w:rsid w:val="00C15852"/>
    <w:rsid w:val="00C15911"/>
    <w:rsid w:val="00C1626C"/>
    <w:rsid w:val="00C169A9"/>
    <w:rsid w:val="00C17FA7"/>
    <w:rsid w:val="00C21210"/>
    <w:rsid w:val="00C2244B"/>
    <w:rsid w:val="00C22A24"/>
    <w:rsid w:val="00C2394D"/>
    <w:rsid w:val="00C23A86"/>
    <w:rsid w:val="00C24E28"/>
    <w:rsid w:val="00C250B6"/>
    <w:rsid w:val="00C2538C"/>
    <w:rsid w:val="00C25426"/>
    <w:rsid w:val="00C25483"/>
    <w:rsid w:val="00C25546"/>
    <w:rsid w:val="00C25672"/>
    <w:rsid w:val="00C26102"/>
    <w:rsid w:val="00C268B6"/>
    <w:rsid w:val="00C26EFF"/>
    <w:rsid w:val="00C277FC"/>
    <w:rsid w:val="00C27DB0"/>
    <w:rsid w:val="00C30856"/>
    <w:rsid w:val="00C308AE"/>
    <w:rsid w:val="00C308E8"/>
    <w:rsid w:val="00C309DD"/>
    <w:rsid w:val="00C30A77"/>
    <w:rsid w:val="00C318D9"/>
    <w:rsid w:val="00C32773"/>
    <w:rsid w:val="00C33547"/>
    <w:rsid w:val="00C33A7F"/>
    <w:rsid w:val="00C33D1A"/>
    <w:rsid w:val="00C343E7"/>
    <w:rsid w:val="00C35A5A"/>
    <w:rsid w:val="00C365F4"/>
    <w:rsid w:val="00C36803"/>
    <w:rsid w:val="00C36DFA"/>
    <w:rsid w:val="00C40422"/>
    <w:rsid w:val="00C407F1"/>
    <w:rsid w:val="00C40D90"/>
    <w:rsid w:val="00C40FFB"/>
    <w:rsid w:val="00C428AB"/>
    <w:rsid w:val="00C42C27"/>
    <w:rsid w:val="00C431B1"/>
    <w:rsid w:val="00C4437D"/>
    <w:rsid w:val="00C446C4"/>
    <w:rsid w:val="00C462F0"/>
    <w:rsid w:val="00C46341"/>
    <w:rsid w:val="00C46641"/>
    <w:rsid w:val="00C46B20"/>
    <w:rsid w:val="00C46CA3"/>
    <w:rsid w:val="00C46EC5"/>
    <w:rsid w:val="00C477BA"/>
    <w:rsid w:val="00C5007F"/>
    <w:rsid w:val="00C50538"/>
    <w:rsid w:val="00C50973"/>
    <w:rsid w:val="00C510E0"/>
    <w:rsid w:val="00C51622"/>
    <w:rsid w:val="00C5353B"/>
    <w:rsid w:val="00C53821"/>
    <w:rsid w:val="00C54300"/>
    <w:rsid w:val="00C5441D"/>
    <w:rsid w:val="00C54FD6"/>
    <w:rsid w:val="00C553DA"/>
    <w:rsid w:val="00C55ADA"/>
    <w:rsid w:val="00C55F7D"/>
    <w:rsid w:val="00C5697A"/>
    <w:rsid w:val="00C5726D"/>
    <w:rsid w:val="00C57BDA"/>
    <w:rsid w:val="00C60597"/>
    <w:rsid w:val="00C6378E"/>
    <w:rsid w:val="00C6449D"/>
    <w:rsid w:val="00C64CB3"/>
    <w:rsid w:val="00C64D95"/>
    <w:rsid w:val="00C65696"/>
    <w:rsid w:val="00C661E0"/>
    <w:rsid w:val="00C667C2"/>
    <w:rsid w:val="00C67154"/>
    <w:rsid w:val="00C676E7"/>
    <w:rsid w:val="00C67944"/>
    <w:rsid w:val="00C706E3"/>
    <w:rsid w:val="00C710FB"/>
    <w:rsid w:val="00C7227D"/>
    <w:rsid w:val="00C7262F"/>
    <w:rsid w:val="00C72F6E"/>
    <w:rsid w:val="00C73774"/>
    <w:rsid w:val="00C73A53"/>
    <w:rsid w:val="00C742F5"/>
    <w:rsid w:val="00C7497E"/>
    <w:rsid w:val="00C75376"/>
    <w:rsid w:val="00C758A8"/>
    <w:rsid w:val="00C75B97"/>
    <w:rsid w:val="00C760E5"/>
    <w:rsid w:val="00C767D9"/>
    <w:rsid w:val="00C7695C"/>
    <w:rsid w:val="00C8238E"/>
    <w:rsid w:val="00C83294"/>
    <w:rsid w:val="00C84024"/>
    <w:rsid w:val="00C845BA"/>
    <w:rsid w:val="00C84659"/>
    <w:rsid w:val="00C846F2"/>
    <w:rsid w:val="00C8573D"/>
    <w:rsid w:val="00C85C6A"/>
    <w:rsid w:val="00C862F8"/>
    <w:rsid w:val="00C8743A"/>
    <w:rsid w:val="00C875B7"/>
    <w:rsid w:val="00C901BE"/>
    <w:rsid w:val="00C908EF"/>
    <w:rsid w:val="00C90FC9"/>
    <w:rsid w:val="00C914F2"/>
    <w:rsid w:val="00C92735"/>
    <w:rsid w:val="00C94D01"/>
    <w:rsid w:val="00C953E2"/>
    <w:rsid w:val="00C9625A"/>
    <w:rsid w:val="00C962B9"/>
    <w:rsid w:val="00C97056"/>
    <w:rsid w:val="00C97306"/>
    <w:rsid w:val="00C97ACA"/>
    <w:rsid w:val="00CA0E94"/>
    <w:rsid w:val="00CA0F6D"/>
    <w:rsid w:val="00CA1798"/>
    <w:rsid w:val="00CA20EA"/>
    <w:rsid w:val="00CA21FA"/>
    <w:rsid w:val="00CA2D00"/>
    <w:rsid w:val="00CA3605"/>
    <w:rsid w:val="00CA393A"/>
    <w:rsid w:val="00CA4374"/>
    <w:rsid w:val="00CA46FB"/>
    <w:rsid w:val="00CA5729"/>
    <w:rsid w:val="00CA5CD1"/>
    <w:rsid w:val="00CA5FBD"/>
    <w:rsid w:val="00CA6397"/>
    <w:rsid w:val="00CA6A67"/>
    <w:rsid w:val="00CA6DC9"/>
    <w:rsid w:val="00CA729B"/>
    <w:rsid w:val="00CA73AC"/>
    <w:rsid w:val="00CB05BB"/>
    <w:rsid w:val="00CB1232"/>
    <w:rsid w:val="00CB13A0"/>
    <w:rsid w:val="00CB29D8"/>
    <w:rsid w:val="00CB378A"/>
    <w:rsid w:val="00CB4440"/>
    <w:rsid w:val="00CB453A"/>
    <w:rsid w:val="00CB48C7"/>
    <w:rsid w:val="00CB4932"/>
    <w:rsid w:val="00CB4A9B"/>
    <w:rsid w:val="00CB4DAF"/>
    <w:rsid w:val="00CB4EB7"/>
    <w:rsid w:val="00CB5047"/>
    <w:rsid w:val="00CB5076"/>
    <w:rsid w:val="00CB5A50"/>
    <w:rsid w:val="00CB5DC9"/>
    <w:rsid w:val="00CB6023"/>
    <w:rsid w:val="00CB606E"/>
    <w:rsid w:val="00CB613F"/>
    <w:rsid w:val="00CB74BC"/>
    <w:rsid w:val="00CB75DA"/>
    <w:rsid w:val="00CB7687"/>
    <w:rsid w:val="00CC010B"/>
    <w:rsid w:val="00CC037F"/>
    <w:rsid w:val="00CC1A96"/>
    <w:rsid w:val="00CC2A91"/>
    <w:rsid w:val="00CC2B2E"/>
    <w:rsid w:val="00CC2CEA"/>
    <w:rsid w:val="00CC32E8"/>
    <w:rsid w:val="00CC33BC"/>
    <w:rsid w:val="00CC35EF"/>
    <w:rsid w:val="00CC3C6A"/>
    <w:rsid w:val="00CC400F"/>
    <w:rsid w:val="00CC4F89"/>
    <w:rsid w:val="00CC5826"/>
    <w:rsid w:val="00CC6D59"/>
    <w:rsid w:val="00CC7CE3"/>
    <w:rsid w:val="00CC7DC6"/>
    <w:rsid w:val="00CD0E56"/>
    <w:rsid w:val="00CD0EA3"/>
    <w:rsid w:val="00CD143E"/>
    <w:rsid w:val="00CD1779"/>
    <w:rsid w:val="00CD2956"/>
    <w:rsid w:val="00CD2E7F"/>
    <w:rsid w:val="00CD2F0E"/>
    <w:rsid w:val="00CD2F43"/>
    <w:rsid w:val="00CD35A7"/>
    <w:rsid w:val="00CD35F5"/>
    <w:rsid w:val="00CD5DA4"/>
    <w:rsid w:val="00CD63BB"/>
    <w:rsid w:val="00CD6800"/>
    <w:rsid w:val="00CD7407"/>
    <w:rsid w:val="00CD753D"/>
    <w:rsid w:val="00CD7A5C"/>
    <w:rsid w:val="00CE021B"/>
    <w:rsid w:val="00CE0423"/>
    <w:rsid w:val="00CE099A"/>
    <w:rsid w:val="00CE09F7"/>
    <w:rsid w:val="00CE0E79"/>
    <w:rsid w:val="00CE1381"/>
    <w:rsid w:val="00CE1859"/>
    <w:rsid w:val="00CE27E1"/>
    <w:rsid w:val="00CE2A9A"/>
    <w:rsid w:val="00CE39DE"/>
    <w:rsid w:val="00CE4BAA"/>
    <w:rsid w:val="00CE4E38"/>
    <w:rsid w:val="00CE56B8"/>
    <w:rsid w:val="00CE60FE"/>
    <w:rsid w:val="00CF00A8"/>
    <w:rsid w:val="00CF0465"/>
    <w:rsid w:val="00CF0DBD"/>
    <w:rsid w:val="00CF1392"/>
    <w:rsid w:val="00CF1B52"/>
    <w:rsid w:val="00CF1CAA"/>
    <w:rsid w:val="00CF245C"/>
    <w:rsid w:val="00CF2B00"/>
    <w:rsid w:val="00CF2CFA"/>
    <w:rsid w:val="00CF2D10"/>
    <w:rsid w:val="00CF37C3"/>
    <w:rsid w:val="00CF3A8C"/>
    <w:rsid w:val="00CF3DAA"/>
    <w:rsid w:val="00CF4286"/>
    <w:rsid w:val="00CF500A"/>
    <w:rsid w:val="00CF53D3"/>
    <w:rsid w:val="00CF574B"/>
    <w:rsid w:val="00CF5F3F"/>
    <w:rsid w:val="00CF74F1"/>
    <w:rsid w:val="00CF759C"/>
    <w:rsid w:val="00CF7F7B"/>
    <w:rsid w:val="00D01E21"/>
    <w:rsid w:val="00D02493"/>
    <w:rsid w:val="00D03561"/>
    <w:rsid w:val="00D03F48"/>
    <w:rsid w:val="00D03F8B"/>
    <w:rsid w:val="00D0418A"/>
    <w:rsid w:val="00D04560"/>
    <w:rsid w:val="00D05CB0"/>
    <w:rsid w:val="00D05D7B"/>
    <w:rsid w:val="00D0605C"/>
    <w:rsid w:val="00D06E68"/>
    <w:rsid w:val="00D06FB5"/>
    <w:rsid w:val="00D07064"/>
    <w:rsid w:val="00D072DE"/>
    <w:rsid w:val="00D07666"/>
    <w:rsid w:val="00D079DF"/>
    <w:rsid w:val="00D07F96"/>
    <w:rsid w:val="00D1007A"/>
    <w:rsid w:val="00D10DA2"/>
    <w:rsid w:val="00D11110"/>
    <w:rsid w:val="00D118FD"/>
    <w:rsid w:val="00D11EB5"/>
    <w:rsid w:val="00D11F3E"/>
    <w:rsid w:val="00D12422"/>
    <w:rsid w:val="00D12FC8"/>
    <w:rsid w:val="00D13D0E"/>
    <w:rsid w:val="00D14277"/>
    <w:rsid w:val="00D154E7"/>
    <w:rsid w:val="00D171E4"/>
    <w:rsid w:val="00D17AA4"/>
    <w:rsid w:val="00D17F30"/>
    <w:rsid w:val="00D2040C"/>
    <w:rsid w:val="00D206B8"/>
    <w:rsid w:val="00D2226C"/>
    <w:rsid w:val="00D2281C"/>
    <w:rsid w:val="00D23BC7"/>
    <w:rsid w:val="00D23DA6"/>
    <w:rsid w:val="00D24157"/>
    <w:rsid w:val="00D254A9"/>
    <w:rsid w:val="00D26518"/>
    <w:rsid w:val="00D26B4B"/>
    <w:rsid w:val="00D26F4A"/>
    <w:rsid w:val="00D2708B"/>
    <w:rsid w:val="00D272E7"/>
    <w:rsid w:val="00D27FB9"/>
    <w:rsid w:val="00D300CD"/>
    <w:rsid w:val="00D30856"/>
    <w:rsid w:val="00D3213B"/>
    <w:rsid w:val="00D32293"/>
    <w:rsid w:val="00D32410"/>
    <w:rsid w:val="00D32D59"/>
    <w:rsid w:val="00D333FD"/>
    <w:rsid w:val="00D33782"/>
    <w:rsid w:val="00D33CFB"/>
    <w:rsid w:val="00D34130"/>
    <w:rsid w:val="00D34763"/>
    <w:rsid w:val="00D34B3D"/>
    <w:rsid w:val="00D35642"/>
    <w:rsid w:val="00D35693"/>
    <w:rsid w:val="00D36187"/>
    <w:rsid w:val="00D363B9"/>
    <w:rsid w:val="00D36415"/>
    <w:rsid w:val="00D36697"/>
    <w:rsid w:val="00D37052"/>
    <w:rsid w:val="00D371F7"/>
    <w:rsid w:val="00D3777D"/>
    <w:rsid w:val="00D40581"/>
    <w:rsid w:val="00D40C13"/>
    <w:rsid w:val="00D40D78"/>
    <w:rsid w:val="00D40F0F"/>
    <w:rsid w:val="00D413FE"/>
    <w:rsid w:val="00D41526"/>
    <w:rsid w:val="00D41C1B"/>
    <w:rsid w:val="00D41D2D"/>
    <w:rsid w:val="00D423A7"/>
    <w:rsid w:val="00D424E2"/>
    <w:rsid w:val="00D43414"/>
    <w:rsid w:val="00D43466"/>
    <w:rsid w:val="00D43478"/>
    <w:rsid w:val="00D435F0"/>
    <w:rsid w:val="00D43A98"/>
    <w:rsid w:val="00D44779"/>
    <w:rsid w:val="00D44DC3"/>
    <w:rsid w:val="00D45111"/>
    <w:rsid w:val="00D465E1"/>
    <w:rsid w:val="00D46F25"/>
    <w:rsid w:val="00D46FF6"/>
    <w:rsid w:val="00D47C7E"/>
    <w:rsid w:val="00D50FFD"/>
    <w:rsid w:val="00D5114E"/>
    <w:rsid w:val="00D51452"/>
    <w:rsid w:val="00D51734"/>
    <w:rsid w:val="00D54078"/>
    <w:rsid w:val="00D54446"/>
    <w:rsid w:val="00D54758"/>
    <w:rsid w:val="00D548A0"/>
    <w:rsid w:val="00D56007"/>
    <w:rsid w:val="00D566A2"/>
    <w:rsid w:val="00D56911"/>
    <w:rsid w:val="00D56A37"/>
    <w:rsid w:val="00D56DBB"/>
    <w:rsid w:val="00D5700D"/>
    <w:rsid w:val="00D57477"/>
    <w:rsid w:val="00D576F2"/>
    <w:rsid w:val="00D57D6B"/>
    <w:rsid w:val="00D60CA2"/>
    <w:rsid w:val="00D60F07"/>
    <w:rsid w:val="00D613BD"/>
    <w:rsid w:val="00D616E4"/>
    <w:rsid w:val="00D61F59"/>
    <w:rsid w:val="00D62C6F"/>
    <w:rsid w:val="00D6327C"/>
    <w:rsid w:val="00D635BA"/>
    <w:rsid w:val="00D63784"/>
    <w:rsid w:val="00D6422C"/>
    <w:rsid w:val="00D643A1"/>
    <w:rsid w:val="00D64685"/>
    <w:rsid w:val="00D64D95"/>
    <w:rsid w:val="00D6534D"/>
    <w:rsid w:val="00D6665F"/>
    <w:rsid w:val="00D674A5"/>
    <w:rsid w:val="00D674C6"/>
    <w:rsid w:val="00D67CAB"/>
    <w:rsid w:val="00D67E03"/>
    <w:rsid w:val="00D70E56"/>
    <w:rsid w:val="00D725B1"/>
    <w:rsid w:val="00D729CB"/>
    <w:rsid w:val="00D7348A"/>
    <w:rsid w:val="00D738C3"/>
    <w:rsid w:val="00D74E45"/>
    <w:rsid w:val="00D755FE"/>
    <w:rsid w:val="00D75B79"/>
    <w:rsid w:val="00D75FD5"/>
    <w:rsid w:val="00D76910"/>
    <w:rsid w:val="00D76F61"/>
    <w:rsid w:val="00D77186"/>
    <w:rsid w:val="00D77B9D"/>
    <w:rsid w:val="00D80034"/>
    <w:rsid w:val="00D80734"/>
    <w:rsid w:val="00D808A6"/>
    <w:rsid w:val="00D81519"/>
    <w:rsid w:val="00D817A3"/>
    <w:rsid w:val="00D83612"/>
    <w:rsid w:val="00D83CFE"/>
    <w:rsid w:val="00D8473F"/>
    <w:rsid w:val="00D8548F"/>
    <w:rsid w:val="00D867C9"/>
    <w:rsid w:val="00D86EB2"/>
    <w:rsid w:val="00D8733D"/>
    <w:rsid w:val="00D87AAC"/>
    <w:rsid w:val="00D87AC4"/>
    <w:rsid w:val="00D90F85"/>
    <w:rsid w:val="00D90FDF"/>
    <w:rsid w:val="00D9110E"/>
    <w:rsid w:val="00D91983"/>
    <w:rsid w:val="00D923EF"/>
    <w:rsid w:val="00D9294A"/>
    <w:rsid w:val="00D92D15"/>
    <w:rsid w:val="00D92F40"/>
    <w:rsid w:val="00D932C6"/>
    <w:rsid w:val="00D938BC"/>
    <w:rsid w:val="00D93C93"/>
    <w:rsid w:val="00D93F64"/>
    <w:rsid w:val="00D93F79"/>
    <w:rsid w:val="00D94F65"/>
    <w:rsid w:val="00D9635C"/>
    <w:rsid w:val="00D96885"/>
    <w:rsid w:val="00D97285"/>
    <w:rsid w:val="00D97D61"/>
    <w:rsid w:val="00D97FCA"/>
    <w:rsid w:val="00DA0BF9"/>
    <w:rsid w:val="00DA126F"/>
    <w:rsid w:val="00DA12AE"/>
    <w:rsid w:val="00DA16E1"/>
    <w:rsid w:val="00DA1B64"/>
    <w:rsid w:val="00DA1DEF"/>
    <w:rsid w:val="00DA2EDE"/>
    <w:rsid w:val="00DA37B2"/>
    <w:rsid w:val="00DA4CD8"/>
    <w:rsid w:val="00DA4EE6"/>
    <w:rsid w:val="00DA56C5"/>
    <w:rsid w:val="00DA60A2"/>
    <w:rsid w:val="00DA6478"/>
    <w:rsid w:val="00DA6EA2"/>
    <w:rsid w:val="00DB06F1"/>
    <w:rsid w:val="00DB0906"/>
    <w:rsid w:val="00DB250D"/>
    <w:rsid w:val="00DB34A4"/>
    <w:rsid w:val="00DB3A87"/>
    <w:rsid w:val="00DB3BBB"/>
    <w:rsid w:val="00DB4610"/>
    <w:rsid w:val="00DB4A67"/>
    <w:rsid w:val="00DB4C32"/>
    <w:rsid w:val="00DB5152"/>
    <w:rsid w:val="00DB655B"/>
    <w:rsid w:val="00DB7A27"/>
    <w:rsid w:val="00DC01CA"/>
    <w:rsid w:val="00DC0EE9"/>
    <w:rsid w:val="00DC1657"/>
    <w:rsid w:val="00DC2212"/>
    <w:rsid w:val="00DC3D70"/>
    <w:rsid w:val="00DC3E16"/>
    <w:rsid w:val="00DC4329"/>
    <w:rsid w:val="00DC5B0B"/>
    <w:rsid w:val="00DC7C7D"/>
    <w:rsid w:val="00DD0F7E"/>
    <w:rsid w:val="00DD157D"/>
    <w:rsid w:val="00DD24B9"/>
    <w:rsid w:val="00DD25E7"/>
    <w:rsid w:val="00DD2A77"/>
    <w:rsid w:val="00DD4860"/>
    <w:rsid w:val="00DD4B9C"/>
    <w:rsid w:val="00DD5929"/>
    <w:rsid w:val="00DD6222"/>
    <w:rsid w:val="00DD64CF"/>
    <w:rsid w:val="00DD6741"/>
    <w:rsid w:val="00DD7B90"/>
    <w:rsid w:val="00DD7B98"/>
    <w:rsid w:val="00DD7D8D"/>
    <w:rsid w:val="00DE02E4"/>
    <w:rsid w:val="00DE0304"/>
    <w:rsid w:val="00DE0AC3"/>
    <w:rsid w:val="00DE0B07"/>
    <w:rsid w:val="00DE10BA"/>
    <w:rsid w:val="00DE1D40"/>
    <w:rsid w:val="00DE31CD"/>
    <w:rsid w:val="00DE3260"/>
    <w:rsid w:val="00DE35AA"/>
    <w:rsid w:val="00DE4668"/>
    <w:rsid w:val="00DE4832"/>
    <w:rsid w:val="00DE4B21"/>
    <w:rsid w:val="00DE5D37"/>
    <w:rsid w:val="00DE60F3"/>
    <w:rsid w:val="00DE6315"/>
    <w:rsid w:val="00DE681B"/>
    <w:rsid w:val="00DE6932"/>
    <w:rsid w:val="00DF029E"/>
    <w:rsid w:val="00DF049B"/>
    <w:rsid w:val="00DF04DC"/>
    <w:rsid w:val="00DF0717"/>
    <w:rsid w:val="00DF0791"/>
    <w:rsid w:val="00DF1248"/>
    <w:rsid w:val="00DF1BCE"/>
    <w:rsid w:val="00DF1D22"/>
    <w:rsid w:val="00DF29C8"/>
    <w:rsid w:val="00DF3BAB"/>
    <w:rsid w:val="00DF3E37"/>
    <w:rsid w:val="00DF5CC5"/>
    <w:rsid w:val="00DF5DAA"/>
    <w:rsid w:val="00DF5DCF"/>
    <w:rsid w:val="00DF5FE4"/>
    <w:rsid w:val="00DF607B"/>
    <w:rsid w:val="00DF61B1"/>
    <w:rsid w:val="00DF6222"/>
    <w:rsid w:val="00DF6416"/>
    <w:rsid w:val="00DF68A2"/>
    <w:rsid w:val="00DF7009"/>
    <w:rsid w:val="00DF73D1"/>
    <w:rsid w:val="00DF7B79"/>
    <w:rsid w:val="00E004DB"/>
    <w:rsid w:val="00E00787"/>
    <w:rsid w:val="00E00A77"/>
    <w:rsid w:val="00E0120C"/>
    <w:rsid w:val="00E02004"/>
    <w:rsid w:val="00E0220D"/>
    <w:rsid w:val="00E0273D"/>
    <w:rsid w:val="00E031E1"/>
    <w:rsid w:val="00E0495B"/>
    <w:rsid w:val="00E05DCD"/>
    <w:rsid w:val="00E06AFB"/>
    <w:rsid w:val="00E06CC9"/>
    <w:rsid w:val="00E071ED"/>
    <w:rsid w:val="00E07723"/>
    <w:rsid w:val="00E101E2"/>
    <w:rsid w:val="00E105F7"/>
    <w:rsid w:val="00E10A77"/>
    <w:rsid w:val="00E1108B"/>
    <w:rsid w:val="00E11175"/>
    <w:rsid w:val="00E112CF"/>
    <w:rsid w:val="00E113CE"/>
    <w:rsid w:val="00E1165C"/>
    <w:rsid w:val="00E11977"/>
    <w:rsid w:val="00E11BF6"/>
    <w:rsid w:val="00E12780"/>
    <w:rsid w:val="00E13EFE"/>
    <w:rsid w:val="00E141D3"/>
    <w:rsid w:val="00E142A5"/>
    <w:rsid w:val="00E14381"/>
    <w:rsid w:val="00E14F2B"/>
    <w:rsid w:val="00E15671"/>
    <w:rsid w:val="00E15D64"/>
    <w:rsid w:val="00E1631C"/>
    <w:rsid w:val="00E16CE6"/>
    <w:rsid w:val="00E17A02"/>
    <w:rsid w:val="00E20D61"/>
    <w:rsid w:val="00E20D6E"/>
    <w:rsid w:val="00E212F7"/>
    <w:rsid w:val="00E21415"/>
    <w:rsid w:val="00E21498"/>
    <w:rsid w:val="00E21956"/>
    <w:rsid w:val="00E2215F"/>
    <w:rsid w:val="00E225CD"/>
    <w:rsid w:val="00E2268E"/>
    <w:rsid w:val="00E230DD"/>
    <w:rsid w:val="00E23B63"/>
    <w:rsid w:val="00E241EF"/>
    <w:rsid w:val="00E25480"/>
    <w:rsid w:val="00E25718"/>
    <w:rsid w:val="00E27DED"/>
    <w:rsid w:val="00E27EEE"/>
    <w:rsid w:val="00E300CE"/>
    <w:rsid w:val="00E30244"/>
    <w:rsid w:val="00E3025A"/>
    <w:rsid w:val="00E30B91"/>
    <w:rsid w:val="00E30C1C"/>
    <w:rsid w:val="00E3180C"/>
    <w:rsid w:val="00E32FAD"/>
    <w:rsid w:val="00E3318D"/>
    <w:rsid w:val="00E3369E"/>
    <w:rsid w:val="00E33998"/>
    <w:rsid w:val="00E352DA"/>
    <w:rsid w:val="00E354AC"/>
    <w:rsid w:val="00E355C5"/>
    <w:rsid w:val="00E35B7D"/>
    <w:rsid w:val="00E36F7C"/>
    <w:rsid w:val="00E377A1"/>
    <w:rsid w:val="00E400A7"/>
    <w:rsid w:val="00E40552"/>
    <w:rsid w:val="00E4070F"/>
    <w:rsid w:val="00E40CAD"/>
    <w:rsid w:val="00E41015"/>
    <w:rsid w:val="00E425F5"/>
    <w:rsid w:val="00E42845"/>
    <w:rsid w:val="00E42F19"/>
    <w:rsid w:val="00E42F38"/>
    <w:rsid w:val="00E42FDE"/>
    <w:rsid w:val="00E44B36"/>
    <w:rsid w:val="00E44BBD"/>
    <w:rsid w:val="00E44C1D"/>
    <w:rsid w:val="00E45E37"/>
    <w:rsid w:val="00E460E9"/>
    <w:rsid w:val="00E46BDA"/>
    <w:rsid w:val="00E476C8"/>
    <w:rsid w:val="00E47E58"/>
    <w:rsid w:val="00E501BF"/>
    <w:rsid w:val="00E50A15"/>
    <w:rsid w:val="00E50A5B"/>
    <w:rsid w:val="00E51A19"/>
    <w:rsid w:val="00E51CD4"/>
    <w:rsid w:val="00E52BB9"/>
    <w:rsid w:val="00E52E45"/>
    <w:rsid w:val="00E52FBD"/>
    <w:rsid w:val="00E53005"/>
    <w:rsid w:val="00E5364A"/>
    <w:rsid w:val="00E53E89"/>
    <w:rsid w:val="00E54244"/>
    <w:rsid w:val="00E54692"/>
    <w:rsid w:val="00E55249"/>
    <w:rsid w:val="00E5566C"/>
    <w:rsid w:val="00E55914"/>
    <w:rsid w:val="00E55FD6"/>
    <w:rsid w:val="00E56B7C"/>
    <w:rsid w:val="00E56CC6"/>
    <w:rsid w:val="00E56FCF"/>
    <w:rsid w:val="00E5711F"/>
    <w:rsid w:val="00E57EFE"/>
    <w:rsid w:val="00E6015A"/>
    <w:rsid w:val="00E60517"/>
    <w:rsid w:val="00E61B3E"/>
    <w:rsid w:val="00E62158"/>
    <w:rsid w:val="00E6314D"/>
    <w:rsid w:val="00E6326E"/>
    <w:rsid w:val="00E63272"/>
    <w:rsid w:val="00E63796"/>
    <w:rsid w:val="00E63AC9"/>
    <w:rsid w:val="00E64E65"/>
    <w:rsid w:val="00E65824"/>
    <w:rsid w:val="00E6624A"/>
    <w:rsid w:val="00E6688A"/>
    <w:rsid w:val="00E669B8"/>
    <w:rsid w:val="00E6701C"/>
    <w:rsid w:val="00E6704B"/>
    <w:rsid w:val="00E673CB"/>
    <w:rsid w:val="00E67956"/>
    <w:rsid w:val="00E67EE6"/>
    <w:rsid w:val="00E67FDA"/>
    <w:rsid w:val="00E70869"/>
    <w:rsid w:val="00E70DD5"/>
    <w:rsid w:val="00E716D0"/>
    <w:rsid w:val="00E71979"/>
    <w:rsid w:val="00E722F7"/>
    <w:rsid w:val="00E725CA"/>
    <w:rsid w:val="00E726E4"/>
    <w:rsid w:val="00E72A91"/>
    <w:rsid w:val="00E72D97"/>
    <w:rsid w:val="00E7317B"/>
    <w:rsid w:val="00E73782"/>
    <w:rsid w:val="00E74730"/>
    <w:rsid w:val="00E74875"/>
    <w:rsid w:val="00E74AA0"/>
    <w:rsid w:val="00E74F0C"/>
    <w:rsid w:val="00E75245"/>
    <w:rsid w:val="00E75CC6"/>
    <w:rsid w:val="00E7672A"/>
    <w:rsid w:val="00E76838"/>
    <w:rsid w:val="00E76DB3"/>
    <w:rsid w:val="00E773DB"/>
    <w:rsid w:val="00E81187"/>
    <w:rsid w:val="00E81315"/>
    <w:rsid w:val="00E813DA"/>
    <w:rsid w:val="00E81411"/>
    <w:rsid w:val="00E81960"/>
    <w:rsid w:val="00E822FA"/>
    <w:rsid w:val="00E8235F"/>
    <w:rsid w:val="00E82924"/>
    <w:rsid w:val="00E82FA6"/>
    <w:rsid w:val="00E837DE"/>
    <w:rsid w:val="00E83EA9"/>
    <w:rsid w:val="00E8415D"/>
    <w:rsid w:val="00E84480"/>
    <w:rsid w:val="00E85E95"/>
    <w:rsid w:val="00E860EB"/>
    <w:rsid w:val="00E8646E"/>
    <w:rsid w:val="00E86F2B"/>
    <w:rsid w:val="00E87442"/>
    <w:rsid w:val="00E91EA4"/>
    <w:rsid w:val="00E925D6"/>
    <w:rsid w:val="00E92F26"/>
    <w:rsid w:val="00E936F6"/>
    <w:rsid w:val="00E945C1"/>
    <w:rsid w:val="00E95056"/>
    <w:rsid w:val="00E9573A"/>
    <w:rsid w:val="00E958AB"/>
    <w:rsid w:val="00E9595C"/>
    <w:rsid w:val="00E95CE6"/>
    <w:rsid w:val="00E95FE9"/>
    <w:rsid w:val="00E96B38"/>
    <w:rsid w:val="00E972A3"/>
    <w:rsid w:val="00E977FA"/>
    <w:rsid w:val="00E97853"/>
    <w:rsid w:val="00EA0298"/>
    <w:rsid w:val="00EA0C7A"/>
    <w:rsid w:val="00EA1B2F"/>
    <w:rsid w:val="00EA1CA7"/>
    <w:rsid w:val="00EA34AE"/>
    <w:rsid w:val="00EA4647"/>
    <w:rsid w:val="00EA4914"/>
    <w:rsid w:val="00EA58F3"/>
    <w:rsid w:val="00EA59A8"/>
    <w:rsid w:val="00EA5DF8"/>
    <w:rsid w:val="00EA6AC3"/>
    <w:rsid w:val="00EA6D76"/>
    <w:rsid w:val="00EA785B"/>
    <w:rsid w:val="00EA7FD1"/>
    <w:rsid w:val="00EB00FA"/>
    <w:rsid w:val="00EB1943"/>
    <w:rsid w:val="00EB2024"/>
    <w:rsid w:val="00EB36A1"/>
    <w:rsid w:val="00EB42B0"/>
    <w:rsid w:val="00EB5D03"/>
    <w:rsid w:val="00EB5EBF"/>
    <w:rsid w:val="00EB614B"/>
    <w:rsid w:val="00EB6175"/>
    <w:rsid w:val="00EB7302"/>
    <w:rsid w:val="00EB7B59"/>
    <w:rsid w:val="00EC03DD"/>
    <w:rsid w:val="00EC1130"/>
    <w:rsid w:val="00EC1D56"/>
    <w:rsid w:val="00EC206B"/>
    <w:rsid w:val="00EC33FA"/>
    <w:rsid w:val="00EC4C76"/>
    <w:rsid w:val="00EC55B9"/>
    <w:rsid w:val="00EC5C07"/>
    <w:rsid w:val="00EC7D69"/>
    <w:rsid w:val="00ED00C6"/>
    <w:rsid w:val="00ED0988"/>
    <w:rsid w:val="00ED138F"/>
    <w:rsid w:val="00ED1AE9"/>
    <w:rsid w:val="00ED35D6"/>
    <w:rsid w:val="00ED395F"/>
    <w:rsid w:val="00ED3B1C"/>
    <w:rsid w:val="00ED404A"/>
    <w:rsid w:val="00ED6489"/>
    <w:rsid w:val="00ED6774"/>
    <w:rsid w:val="00ED6E59"/>
    <w:rsid w:val="00ED753B"/>
    <w:rsid w:val="00EE001D"/>
    <w:rsid w:val="00EE0ED4"/>
    <w:rsid w:val="00EE20FB"/>
    <w:rsid w:val="00EE29CE"/>
    <w:rsid w:val="00EE2BBE"/>
    <w:rsid w:val="00EE2D34"/>
    <w:rsid w:val="00EE2DCA"/>
    <w:rsid w:val="00EE325F"/>
    <w:rsid w:val="00EE41E3"/>
    <w:rsid w:val="00EE45FF"/>
    <w:rsid w:val="00EE5072"/>
    <w:rsid w:val="00EE5677"/>
    <w:rsid w:val="00EE5B4B"/>
    <w:rsid w:val="00EE7382"/>
    <w:rsid w:val="00EE7AD4"/>
    <w:rsid w:val="00EF03F2"/>
    <w:rsid w:val="00EF0931"/>
    <w:rsid w:val="00EF1166"/>
    <w:rsid w:val="00EF1699"/>
    <w:rsid w:val="00EF2826"/>
    <w:rsid w:val="00EF2F8A"/>
    <w:rsid w:val="00EF2FA7"/>
    <w:rsid w:val="00EF325C"/>
    <w:rsid w:val="00EF422A"/>
    <w:rsid w:val="00EF4B22"/>
    <w:rsid w:val="00EF53B4"/>
    <w:rsid w:val="00EF7006"/>
    <w:rsid w:val="00EF727E"/>
    <w:rsid w:val="00EF7C72"/>
    <w:rsid w:val="00F004CA"/>
    <w:rsid w:val="00F009F4"/>
    <w:rsid w:val="00F00BDA"/>
    <w:rsid w:val="00F01858"/>
    <w:rsid w:val="00F02347"/>
    <w:rsid w:val="00F02895"/>
    <w:rsid w:val="00F02F74"/>
    <w:rsid w:val="00F03687"/>
    <w:rsid w:val="00F0404A"/>
    <w:rsid w:val="00F040A5"/>
    <w:rsid w:val="00F0416F"/>
    <w:rsid w:val="00F042E3"/>
    <w:rsid w:val="00F04C72"/>
    <w:rsid w:val="00F05189"/>
    <w:rsid w:val="00F05391"/>
    <w:rsid w:val="00F05DD0"/>
    <w:rsid w:val="00F05EDC"/>
    <w:rsid w:val="00F060BE"/>
    <w:rsid w:val="00F0627C"/>
    <w:rsid w:val="00F066CA"/>
    <w:rsid w:val="00F06EFD"/>
    <w:rsid w:val="00F07375"/>
    <w:rsid w:val="00F07AE6"/>
    <w:rsid w:val="00F07CBE"/>
    <w:rsid w:val="00F105E7"/>
    <w:rsid w:val="00F106A2"/>
    <w:rsid w:val="00F11087"/>
    <w:rsid w:val="00F11723"/>
    <w:rsid w:val="00F1214A"/>
    <w:rsid w:val="00F12C33"/>
    <w:rsid w:val="00F12E2F"/>
    <w:rsid w:val="00F15BBF"/>
    <w:rsid w:val="00F160FF"/>
    <w:rsid w:val="00F167D0"/>
    <w:rsid w:val="00F16926"/>
    <w:rsid w:val="00F172FA"/>
    <w:rsid w:val="00F17B17"/>
    <w:rsid w:val="00F205D2"/>
    <w:rsid w:val="00F20FDD"/>
    <w:rsid w:val="00F217D7"/>
    <w:rsid w:val="00F21F30"/>
    <w:rsid w:val="00F23C63"/>
    <w:rsid w:val="00F24071"/>
    <w:rsid w:val="00F24321"/>
    <w:rsid w:val="00F25EDE"/>
    <w:rsid w:val="00F267FC"/>
    <w:rsid w:val="00F26D3C"/>
    <w:rsid w:val="00F27C69"/>
    <w:rsid w:val="00F30676"/>
    <w:rsid w:val="00F31278"/>
    <w:rsid w:val="00F318D5"/>
    <w:rsid w:val="00F31C27"/>
    <w:rsid w:val="00F32E74"/>
    <w:rsid w:val="00F33941"/>
    <w:rsid w:val="00F33BD5"/>
    <w:rsid w:val="00F33C1E"/>
    <w:rsid w:val="00F3452B"/>
    <w:rsid w:val="00F34871"/>
    <w:rsid w:val="00F3506F"/>
    <w:rsid w:val="00F3542E"/>
    <w:rsid w:val="00F36C0F"/>
    <w:rsid w:val="00F36CA2"/>
    <w:rsid w:val="00F373BC"/>
    <w:rsid w:val="00F3740F"/>
    <w:rsid w:val="00F37B79"/>
    <w:rsid w:val="00F37F5D"/>
    <w:rsid w:val="00F402E1"/>
    <w:rsid w:val="00F40BD5"/>
    <w:rsid w:val="00F41FAA"/>
    <w:rsid w:val="00F42BB7"/>
    <w:rsid w:val="00F42FC7"/>
    <w:rsid w:val="00F435FD"/>
    <w:rsid w:val="00F44072"/>
    <w:rsid w:val="00F4599A"/>
    <w:rsid w:val="00F45AFB"/>
    <w:rsid w:val="00F45FB0"/>
    <w:rsid w:val="00F46F26"/>
    <w:rsid w:val="00F47704"/>
    <w:rsid w:val="00F47D03"/>
    <w:rsid w:val="00F50112"/>
    <w:rsid w:val="00F502E0"/>
    <w:rsid w:val="00F51AD4"/>
    <w:rsid w:val="00F51C2D"/>
    <w:rsid w:val="00F52127"/>
    <w:rsid w:val="00F52CB1"/>
    <w:rsid w:val="00F53378"/>
    <w:rsid w:val="00F53CEC"/>
    <w:rsid w:val="00F54204"/>
    <w:rsid w:val="00F5475A"/>
    <w:rsid w:val="00F55C88"/>
    <w:rsid w:val="00F55DEE"/>
    <w:rsid w:val="00F56580"/>
    <w:rsid w:val="00F56AD2"/>
    <w:rsid w:val="00F57003"/>
    <w:rsid w:val="00F57521"/>
    <w:rsid w:val="00F575C7"/>
    <w:rsid w:val="00F57672"/>
    <w:rsid w:val="00F60B0A"/>
    <w:rsid w:val="00F60C1A"/>
    <w:rsid w:val="00F60FE7"/>
    <w:rsid w:val="00F6190B"/>
    <w:rsid w:val="00F61EAC"/>
    <w:rsid w:val="00F628E1"/>
    <w:rsid w:val="00F639F9"/>
    <w:rsid w:val="00F652A4"/>
    <w:rsid w:val="00F65910"/>
    <w:rsid w:val="00F65D76"/>
    <w:rsid w:val="00F65ED2"/>
    <w:rsid w:val="00F66A5A"/>
    <w:rsid w:val="00F67167"/>
    <w:rsid w:val="00F6728B"/>
    <w:rsid w:val="00F6750F"/>
    <w:rsid w:val="00F67CF8"/>
    <w:rsid w:val="00F705D8"/>
    <w:rsid w:val="00F70A90"/>
    <w:rsid w:val="00F70CA7"/>
    <w:rsid w:val="00F71D55"/>
    <w:rsid w:val="00F71F2E"/>
    <w:rsid w:val="00F7221B"/>
    <w:rsid w:val="00F73E09"/>
    <w:rsid w:val="00F74014"/>
    <w:rsid w:val="00F74102"/>
    <w:rsid w:val="00F74A54"/>
    <w:rsid w:val="00F75E5B"/>
    <w:rsid w:val="00F75F8A"/>
    <w:rsid w:val="00F760EE"/>
    <w:rsid w:val="00F76466"/>
    <w:rsid w:val="00F76732"/>
    <w:rsid w:val="00F77375"/>
    <w:rsid w:val="00F77A8D"/>
    <w:rsid w:val="00F80339"/>
    <w:rsid w:val="00F80683"/>
    <w:rsid w:val="00F80DC3"/>
    <w:rsid w:val="00F81082"/>
    <w:rsid w:val="00F81412"/>
    <w:rsid w:val="00F81E43"/>
    <w:rsid w:val="00F822EC"/>
    <w:rsid w:val="00F831CC"/>
    <w:rsid w:val="00F84E60"/>
    <w:rsid w:val="00F85C13"/>
    <w:rsid w:val="00F877C1"/>
    <w:rsid w:val="00F87DED"/>
    <w:rsid w:val="00F87F62"/>
    <w:rsid w:val="00F90EB7"/>
    <w:rsid w:val="00F90F02"/>
    <w:rsid w:val="00F91281"/>
    <w:rsid w:val="00F916C1"/>
    <w:rsid w:val="00F91969"/>
    <w:rsid w:val="00F92D1B"/>
    <w:rsid w:val="00F92E63"/>
    <w:rsid w:val="00F930C2"/>
    <w:rsid w:val="00F933F3"/>
    <w:rsid w:val="00F93718"/>
    <w:rsid w:val="00F9405E"/>
    <w:rsid w:val="00F94989"/>
    <w:rsid w:val="00F95546"/>
    <w:rsid w:val="00F957B7"/>
    <w:rsid w:val="00F95EE6"/>
    <w:rsid w:val="00F978A0"/>
    <w:rsid w:val="00FA0111"/>
    <w:rsid w:val="00FA0745"/>
    <w:rsid w:val="00FA190E"/>
    <w:rsid w:val="00FA2720"/>
    <w:rsid w:val="00FA29A8"/>
    <w:rsid w:val="00FA2BC0"/>
    <w:rsid w:val="00FA3355"/>
    <w:rsid w:val="00FA363F"/>
    <w:rsid w:val="00FA3677"/>
    <w:rsid w:val="00FA4A5A"/>
    <w:rsid w:val="00FA4B73"/>
    <w:rsid w:val="00FA5B27"/>
    <w:rsid w:val="00FA7061"/>
    <w:rsid w:val="00FA7C6C"/>
    <w:rsid w:val="00FB06C3"/>
    <w:rsid w:val="00FB0942"/>
    <w:rsid w:val="00FB0CF2"/>
    <w:rsid w:val="00FB10A9"/>
    <w:rsid w:val="00FB1697"/>
    <w:rsid w:val="00FB2391"/>
    <w:rsid w:val="00FB2A82"/>
    <w:rsid w:val="00FB3ADA"/>
    <w:rsid w:val="00FB3BA7"/>
    <w:rsid w:val="00FB542A"/>
    <w:rsid w:val="00FB54E7"/>
    <w:rsid w:val="00FB568C"/>
    <w:rsid w:val="00FB5E06"/>
    <w:rsid w:val="00FB6B15"/>
    <w:rsid w:val="00FB6E56"/>
    <w:rsid w:val="00FC03CC"/>
    <w:rsid w:val="00FC0CC1"/>
    <w:rsid w:val="00FC0E9B"/>
    <w:rsid w:val="00FC15B9"/>
    <w:rsid w:val="00FC1956"/>
    <w:rsid w:val="00FC1DDF"/>
    <w:rsid w:val="00FC26A7"/>
    <w:rsid w:val="00FC2D5B"/>
    <w:rsid w:val="00FC349D"/>
    <w:rsid w:val="00FC3E73"/>
    <w:rsid w:val="00FC4696"/>
    <w:rsid w:val="00FC4B72"/>
    <w:rsid w:val="00FC5B74"/>
    <w:rsid w:val="00FC5D00"/>
    <w:rsid w:val="00FC6936"/>
    <w:rsid w:val="00FC6D80"/>
    <w:rsid w:val="00FC7182"/>
    <w:rsid w:val="00FC74AE"/>
    <w:rsid w:val="00FC783A"/>
    <w:rsid w:val="00FC7876"/>
    <w:rsid w:val="00FC7CD0"/>
    <w:rsid w:val="00FC7D2A"/>
    <w:rsid w:val="00FD14FE"/>
    <w:rsid w:val="00FD1847"/>
    <w:rsid w:val="00FD2474"/>
    <w:rsid w:val="00FD2D84"/>
    <w:rsid w:val="00FD4097"/>
    <w:rsid w:val="00FD4763"/>
    <w:rsid w:val="00FD4B81"/>
    <w:rsid w:val="00FD4DB6"/>
    <w:rsid w:val="00FD5789"/>
    <w:rsid w:val="00FD58D4"/>
    <w:rsid w:val="00FD5B35"/>
    <w:rsid w:val="00FD67D8"/>
    <w:rsid w:val="00FD7FC5"/>
    <w:rsid w:val="00FE0F35"/>
    <w:rsid w:val="00FE147D"/>
    <w:rsid w:val="00FE2016"/>
    <w:rsid w:val="00FE2481"/>
    <w:rsid w:val="00FE271A"/>
    <w:rsid w:val="00FE3704"/>
    <w:rsid w:val="00FE39F7"/>
    <w:rsid w:val="00FF025B"/>
    <w:rsid w:val="00FF0F8B"/>
    <w:rsid w:val="00FF1D9A"/>
    <w:rsid w:val="00FF28A2"/>
    <w:rsid w:val="00FF2916"/>
    <w:rsid w:val="00FF3CD5"/>
    <w:rsid w:val="00FF3EBB"/>
    <w:rsid w:val="00FF45C5"/>
    <w:rsid w:val="00FF490A"/>
    <w:rsid w:val="00FF4F21"/>
    <w:rsid w:val="00FF57E0"/>
    <w:rsid w:val="00FF596C"/>
    <w:rsid w:val="00FF5983"/>
    <w:rsid w:val="00FF66A8"/>
    <w:rsid w:val="00FF66D3"/>
    <w:rsid w:val="00FF76C6"/>
    <w:rsid w:val="00FF78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nhideWhenUsed="0"/>
    <w:lsdException w:name="Subtitle" w:locked="1" w:semiHidden="0" w:uiPriority="0" w:unhideWhenUsed="0" w:qFormat="1"/>
    <w:lsdException w:name="Body Text 2"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nhideWhenUsed="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06B8"/>
    <w:rPr>
      <w:sz w:val="24"/>
      <w:szCs w:val="24"/>
    </w:rPr>
  </w:style>
  <w:style w:type="paragraph" w:styleId="1">
    <w:name w:val="heading 1"/>
    <w:basedOn w:val="a"/>
    <w:next w:val="a"/>
    <w:link w:val="10"/>
    <w:uiPriority w:val="99"/>
    <w:qFormat/>
    <w:rsid w:val="006C11D9"/>
    <w:pPr>
      <w:keepNext/>
      <w:spacing w:before="240" w:after="60"/>
      <w:outlineLvl w:val="0"/>
    </w:pPr>
    <w:rPr>
      <w:rFonts w:ascii="Arial" w:hAnsi="Arial"/>
      <w:b/>
      <w:kern w:val="32"/>
      <w:sz w:val="32"/>
      <w:szCs w:val="20"/>
    </w:rPr>
  </w:style>
  <w:style w:type="paragraph" w:styleId="2">
    <w:name w:val="heading 2"/>
    <w:basedOn w:val="a"/>
    <w:next w:val="a"/>
    <w:link w:val="20"/>
    <w:uiPriority w:val="99"/>
    <w:qFormat/>
    <w:rsid w:val="00500822"/>
    <w:pPr>
      <w:keepNext/>
      <w:spacing w:before="240" w:after="60"/>
      <w:outlineLvl w:val="1"/>
    </w:pPr>
    <w:rPr>
      <w:rFonts w:ascii="Cambria" w:hAnsi="Cambria"/>
      <w:b/>
      <w:i/>
      <w:sz w:val="28"/>
      <w:szCs w:val="20"/>
    </w:rPr>
  </w:style>
  <w:style w:type="paragraph" w:styleId="3">
    <w:name w:val="heading 3"/>
    <w:basedOn w:val="a"/>
    <w:next w:val="a"/>
    <w:link w:val="30"/>
    <w:uiPriority w:val="99"/>
    <w:qFormat/>
    <w:rsid w:val="00BB32C4"/>
    <w:pPr>
      <w:keepNext/>
      <w:jc w:val="both"/>
      <w:outlineLvl w:val="2"/>
    </w:pPr>
    <w:rPr>
      <w:b/>
      <w:caps/>
      <w:szCs w:val="20"/>
    </w:rPr>
  </w:style>
  <w:style w:type="paragraph" w:styleId="5">
    <w:name w:val="heading 5"/>
    <w:basedOn w:val="a"/>
    <w:next w:val="a"/>
    <w:link w:val="50"/>
    <w:uiPriority w:val="99"/>
    <w:qFormat/>
    <w:locked/>
    <w:rsid w:val="007A1259"/>
    <w:pPr>
      <w:keepNext/>
      <w:keepLines/>
      <w:spacing w:before="200"/>
      <w:outlineLvl w:val="4"/>
    </w:pPr>
    <w:rPr>
      <w:rFonts w:ascii="Cambria" w:hAnsi="Cambria"/>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6C11D9"/>
    <w:rPr>
      <w:rFonts w:ascii="Arial" w:hAnsi="Arial" w:cs="Times New Roman"/>
      <w:b/>
      <w:kern w:val="32"/>
      <w:sz w:val="32"/>
      <w:lang w:val="ru-RU" w:eastAsia="ru-RU"/>
    </w:rPr>
  </w:style>
  <w:style w:type="character" w:customStyle="1" w:styleId="20">
    <w:name w:val="Заголовок 2 Знак"/>
    <w:basedOn w:val="a0"/>
    <w:link w:val="2"/>
    <w:uiPriority w:val="99"/>
    <w:locked/>
    <w:rsid w:val="00500822"/>
    <w:rPr>
      <w:rFonts w:ascii="Cambria" w:hAnsi="Cambria" w:cs="Times New Roman"/>
      <w:b/>
      <w:i/>
      <w:sz w:val="28"/>
    </w:rPr>
  </w:style>
  <w:style w:type="character" w:customStyle="1" w:styleId="30">
    <w:name w:val="Заголовок 3 Знак"/>
    <w:basedOn w:val="a0"/>
    <w:link w:val="3"/>
    <w:uiPriority w:val="99"/>
    <w:locked/>
    <w:rsid w:val="00BB32C4"/>
    <w:rPr>
      <w:rFonts w:cs="Times New Roman"/>
      <w:b/>
      <w:caps/>
      <w:sz w:val="24"/>
      <w:lang w:val="ru-RU" w:eastAsia="ru-RU"/>
    </w:rPr>
  </w:style>
  <w:style w:type="character" w:customStyle="1" w:styleId="50">
    <w:name w:val="Заголовок 5 Знак"/>
    <w:basedOn w:val="a0"/>
    <w:link w:val="5"/>
    <w:uiPriority w:val="99"/>
    <w:semiHidden/>
    <w:locked/>
    <w:rsid w:val="007A1259"/>
    <w:rPr>
      <w:rFonts w:ascii="Cambria" w:hAnsi="Cambria" w:cs="Times New Roman"/>
      <w:color w:val="243F60"/>
      <w:sz w:val="24"/>
      <w:szCs w:val="24"/>
    </w:rPr>
  </w:style>
  <w:style w:type="paragraph" w:styleId="a3">
    <w:name w:val="Body Text"/>
    <w:basedOn w:val="a"/>
    <w:link w:val="a4"/>
    <w:uiPriority w:val="99"/>
    <w:rsid w:val="00E8235F"/>
    <w:pPr>
      <w:spacing w:after="120"/>
    </w:pPr>
    <w:rPr>
      <w:szCs w:val="20"/>
    </w:rPr>
  </w:style>
  <w:style w:type="character" w:customStyle="1" w:styleId="a4">
    <w:name w:val="Основной текст Знак"/>
    <w:basedOn w:val="a0"/>
    <w:link w:val="a3"/>
    <w:uiPriority w:val="99"/>
    <w:locked/>
    <w:rsid w:val="0010220F"/>
    <w:rPr>
      <w:rFonts w:cs="Times New Roman"/>
      <w:sz w:val="24"/>
    </w:rPr>
  </w:style>
  <w:style w:type="character" w:styleId="a5">
    <w:name w:val="Emphasis"/>
    <w:basedOn w:val="a0"/>
    <w:uiPriority w:val="99"/>
    <w:qFormat/>
    <w:rsid w:val="00116162"/>
    <w:rPr>
      <w:rFonts w:cs="Times New Roman"/>
      <w:i/>
    </w:rPr>
  </w:style>
  <w:style w:type="table" w:styleId="a6">
    <w:name w:val="Table Grid"/>
    <w:basedOn w:val="a1"/>
    <w:uiPriority w:val="59"/>
    <w:rsid w:val="009C2C0F"/>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basedOn w:val="a0"/>
    <w:uiPriority w:val="99"/>
    <w:rsid w:val="00AD65EA"/>
    <w:rPr>
      <w:rFonts w:cs="Times New Roman"/>
      <w:color w:val="0000FF"/>
      <w:u w:val="single"/>
    </w:rPr>
  </w:style>
  <w:style w:type="paragraph" w:styleId="a8">
    <w:name w:val="Normal (Web)"/>
    <w:basedOn w:val="a"/>
    <w:uiPriority w:val="99"/>
    <w:rsid w:val="003B2D4B"/>
    <w:pPr>
      <w:spacing w:before="100" w:beforeAutospacing="1" w:after="100" w:afterAutospacing="1"/>
    </w:pPr>
  </w:style>
  <w:style w:type="paragraph" w:styleId="a9">
    <w:name w:val="Document Map"/>
    <w:basedOn w:val="a"/>
    <w:link w:val="aa"/>
    <w:uiPriority w:val="99"/>
    <w:semiHidden/>
    <w:rsid w:val="0005703E"/>
    <w:pPr>
      <w:shd w:val="clear" w:color="auto" w:fill="000080"/>
    </w:pPr>
    <w:rPr>
      <w:rFonts w:ascii="Tahoma" w:hAnsi="Tahoma"/>
      <w:sz w:val="20"/>
      <w:szCs w:val="20"/>
    </w:rPr>
  </w:style>
  <w:style w:type="character" w:customStyle="1" w:styleId="aa">
    <w:name w:val="Схема документа Знак"/>
    <w:basedOn w:val="a0"/>
    <w:link w:val="a9"/>
    <w:uiPriority w:val="99"/>
    <w:semiHidden/>
    <w:locked/>
    <w:rsid w:val="00D41526"/>
    <w:rPr>
      <w:rFonts w:ascii="Tahoma" w:hAnsi="Tahoma" w:cs="Times New Roman"/>
      <w:shd w:val="clear" w:color="auto" w:fill="000080"/>
    </w:rPr>
  </w:style>
  <w:style w:type="paragraph" w:styleId="ab">
    <w:name w:val="footer"/>
    <w:basedOn w:val="a"/>
    <w:link w:val="ac"/>
    <w:uiPriority w:val="99"/>
    <w:rsid w:val="0005703E"/>
    <w:pPr>
      <w:tabs>
        <w:tab w:val="center" w:pos="4677"/>
        <w:tab w:val="right" w:pos="9355"/>
      </w:tabs>
    </w:pPr>
    <w:rPr>
      <w:szCs w:val="20"/>
    </w:rPr>
  </w:style>
  <w:style w:type="character" w:customStyle="1" w:styleId="ac">
    <w:name w:val="Нижний колонтитул Знак"/>
    <w:basedOn w:val="a0"/>
    <w:link w:val="ab"/>
    <w:uiPriority w:val="99"/>
    <w:locked/>
    <w:rsid w:val="00D41526"/>
    <w:rPr>
      <w:rFonts w:cs="Times New Roman"/>
      <w:sz w:val="24"/>
    </w:rPr>
  </w:style>
  <w:style w:type="character" w:styleId="ad">
    <w:name w:val="page number"/>
    <w:basedOn w:val="a0"/>
    <w:uiPriority w:val="99"/>
    <w:rsid w:val="0005703E"/>
    <w:rPr>
      <w:rFonts w:cs="Times New Roman"/>
    </w:rPr>
  </w:style>
  <w:style w:type="paragraph" w:styleId="ae">
    <w:name w:val="header"/>
    <w:basedOn w:val="a"/>
    <w:link w:val="af"/>
    <w:uiPriority w:val="99"/>
    <w:rsid w:val="0005703E"/>
    <w:pPr>
      <w:tabs>
        <w:tab w:val="center" w:pos="4677"/>
        <w:tab w:val="right" w:pos="9355"/>
      </w:tabs>
    </w:pPr>
    <w:rPr>
      <w:szCs w:val="20"/>
    </w:rPr>
  </w:style>
  <w:style w:type="character" w:customStyle="1" w:styleId="af">
    <w:name w:val="Верхний колонтитул Знак"/>
    <w:basedOn w:val="a0"/>
    <w:link w:val="ae"/>
    <w:uiPriority w:val="99"/>
    <w:locked/>
    <w:rsid w:val="00D41526"/>
    <w:rPr>
      <w:rFonts w:cs="Times New Roman"/>
      <w:sz w:val="24"/>
    </w:rPr>
  </w:style>
  <w:style w:type="character" w:customStyle="1" w:styleId="21">
    <w:name w:val="Знак Знак2"/>
    <w:uiPriority w:val="99"/>
    <w:rsid w:val="0073190E"/>
    <w:rPr>
      <w:b/>
      <w:caps/>
      <w:sz w:val="24"/>
    </w:rPr>
  </w:style>
  <w:style w:type="paragraph" w:styleId="af0">
    <w:name w:val="Body Text Indent"/>
    <w:basedOn w:val="a"/>
    <w:link w:val="af1"/>
    <w:uiPriority w:val="99"/>
    <w:rsid w:val="00500822"/>
    <w:pPr>
      <w:spacing w:after="120"/>
      <w:ind w:left="283"/>
    </w:pPr>
    <w:rPr>
      <w:szCs w:val="20"/>
    </w:rPr>
  </w:style>
  <w:style w:type="character" w:customStyle="1" w:styleId="af1">
    <w:name w:val="Основной текст с отступом Знак"/>
    <w:basedOn w:val="a0"/>
    <w:link w:val="af0"/>
    <w:uiPriority w:val="99"/>
    <w:locked/>
    <w:rsid w:val="00500822"/>
    <w:rPr>
      <w:rFonts w:cs="Times New Roman"/>
      <w:sz w:val="24"/>
    </w:rPr>
  </w:style>
  <w:style w:type="paragraph" w:styleId="31">
    <w:name w:val="Body Text Indent 3"/>
    <w:basedOn w:val="a"/>
    <w:link w:val="32"/>
    <w:uiPriority w:val="99"/>
    <w:rsid w:val="00333270"/>
    <w:pPr>
      <w:spacing w:after="120"/>
      <w:ind w:left="283"/>
    </w:pPr>
    <w:rPr>
      <w:sz w:val="16"/>
      <w:szCs w:val="20"/>
    </w:rPr>
  </w:style>
  <w:style w:type="character" w:customStyle="1" w:styleId="32">
    <w:name w:val="Основной текст с отступом 3 Знак"/>
    <w:basedOn w:val="a0"/>
    <w:link w:val="31"/>
    <w:uiPriority w:val="99"/>
    <w:locked/>
    <w:rsid w:val="00333270"/>
    <w:rPr>
      <w:rFonts w:cs="Times New Roman"/>
      <w:sz w:val="16"/>
    </w:rPr>
  </w:style>
  <w:style w:type="paragraph" w:styleId="33">
    <w:name w:val="Body Text 3"/>
    <w:basedOn w:val="a"/>
    <w:link w:val="34"/>
    <w:uiPriority w:val="99"/>
    <w:rsid w:val="00333270"/>
    <w:pPr>
      <w:spacing w:after="120"/>
    </w:pPr>
    <w:rPr>
      <w:sz w:val="16"/>
      <w:szCs w:val="20"/>
    </w:rPr>
  </w:style>
  <w:style w:type="character" w:customStyle="1" w:styleId="34">
    <w:name w:val="Основной текст 3 Знак"/>
    <w:basedOn w:val="a0"/>
    <w:link w:val="33"/>
    <w:uiPriority w:val="99"/>
    <w:locked/>
    <w:rsid w:val="00333270"/>
    <w:rPr>
      <w:rFonts w:cs="Times New Roman"/>
      <w:sz w:val="16"/>
    </w:rPr>
  </w:style>
  <w:style w:type="character" w:styleId="af2">
    <w:name w:val="FollowedHyperlink"/>
    <w:basedOn w:val="a0"/>
    <w:uiPriority w:val="99"/>
    <w:rsid w:val="00933381"/>
    <w:rPr>
      <w:rFonts w:cs="Times New Roman"/>
      <w:color w:val="800080"/>
      <w:u w:val="single"/>
    </w:rPr>
  </w:style>
  <w:style w:type="paragraph" w:styleId="af3">
    <w:name w:val="Balloon Text"/>
    <w:basedOn w:val="a"/>
    <w:link w:val="af4"/>
    <w:uiPriority w:val="99"/>
    <w:rsid w:val="003D1BF7"/>
    <w:rPr>
      <w:rFonts w:ascii="Tahoma" w:hAnsi="Tahoma"/>
      <w:sz w:val="16"/>
      <w:szCs w:val="20"/>
    </w:rPr>
  </w:style>
  <w:style w:type="character" w:customStyle="1" w:styleId="af4">
    <w:name w:val="Текст выноски Знак"/>
    <w:basedOn w:val="a0"/>
    <w:link w:val="af3"/>
    <w:uiPriority w:val="99"/>
    <w:locked/>
    <w:rsid w:val="003D1BF7"/>
    <w:rPr>
      <w:rFonts w:ascii="Tahoma" w:hAnsi="Tahoma" w:cs="Times New Roman"/>
      <w:sz w:val="16"/>
    </w:rPr>
  </w:style>
  <w:style w:type="character" w:customStyle="1" w:styleId="st1">
    <w:name w:val="st1"/>
    <w:uiPriority w:val="99"/>
    <w:rsid w:val="000A42F2"/>
  </w:style>
  <w:style w:type="character" w:customStyle="1" w:styleId="f2">
    <w:name w:val="f2"/>
    <w:uiPriority w:val="99"/>
    <w:rsid w:val="000A42F2"/>
    <w:rPr>
      <w:color w:val="666666"/>
    </w:rPr>
  </w:style>
  <w:style w:type="character" w:customStyle="1" w:styleId="text">
    <w:name w:val="text"/>
    <w:uiPriority w:val="99"/>
    <w:rsid w:val="000A42F2"/>
  </w:style>
  <w:style w:type="character" w:customStyle="1" w:styleId="teny">
    <w:name w:val="teny"/>
    <w:uiPriority w:val="99"/>
    <w:rsid w:val="000A42F2"/>
  </w:style>
  <w:style w:type="character" w:customStyle="1" w:styleId="data">
    <w:name w:val="data"/>
    <w:uiPriority w:val="99"/>
    <w:rsid w:val="000A42F2"/>
  </w:style>
  <w:style w:type="character" w:customStyle="1" w:styleId="mainhead4">
    <w:name w:val="mainhead4"/>
    <w:uiPriority w:val="99"/>
    <w:rsid w:val="000A42F2"/>
  </w:style>
  <w:style w:type="character" w:customStyle="1" w:styleId="googqs-tidbit1">
    <w:name w:val="goog_qs-tidbit1"/>
    <w:uiPriority w:val="99"/>
    <w:rsid w:val="000A42F2"/>
  </w:style>
  <w:style w:type="paragraph" w:styleId="22">
    <w:name w:val="Body Text 2"/>
    <w:basedOn w:val="a"/>
    <w:link w:val="23"/>
    <w:uiPriority w:val="99"/>
    <w:rsid w:val="00B44652"/>
    <w:pPr>
      <w:spacing w:after="120" w:line="480" w:lineRule="auto"/>
    </w:pPr>
    <w:rPr>
      <w:szCs w:val="20"/>
    </w:rPr>
  </w:style>
  <w:style w:type="character" w:customStyle="1" w:styleId="23">
    <w:name w:val="Основной текст 2 Знак"/>
    <w:basedOn w:val="a0"/>
    <w:link w:val="22"/>
    <w:uiPriority w:val="99"/>
    <w:locked/>
    <w:rsid w:val="00B44652"/>
    <w:rPr>
      <w:rFonts w:cs="Times New Roman"/>
      <w:sz w:val="24"/>
    </w:rPr>
  </w:style>
  <w:style w:type="table" w:customStyle="1" w:styleId="11">
    <w:name w:val="Сетка таблицы1"/>
    <w:uiPriority w:val="99"/>
    <w:rsid w:val="00EB2024"/>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5">
    <w:name w:val="Subtle Reference"/>
    <w:basedOn w:val="a0"/>
    <w:uiPriority w:val="99"/>
    <w:qFormat/>
    <w:rsid w:val="00A9314D"/>
    <w:rPr>
      <w:rFonts w:cs="Times New Roman"/>
      <w:smallCaps/>
      <w:color w:val="C0504D"/>
      <w:u w:val="single"/>
    </w:rPr>
  </w:style>
  <w:style w:type="paragraph" w:styleId="af6">
    <w:name w:val="footnote text"/>
    <w:basedOn w:val="a"/>
    <w:link w:val="af7"/>
    <w:uiPriority w:val="99"/>
    <w:rsid w:val="00F822EC"/>
    <w:rPr>
      <w:sz w:val="20"/>
      <w:szCs w:val="20"/>
    </w:rPr>
  </w:style>
  <w:style w:type="character" w:customStyle="1" w:styleId="af7">
    <w:name w:val="Текст сноски Знак"/>
    <w:basedOn w:val="a0"/>
    <w:link w:val="af6"/>
    <w:uiPriority w:val="99"/>
    <w:locked/>
    <w:rsid w:val="00F822EC"/>
    <w:rPr>
      <w:rFonts w:cs="Times New Roman"/>
    </w:rPr>
  </w:style>
  <w:style w:type="character" w:styleId="af8">
    <w:name w:val="footnote reference"/>
    <w:basedOn w:val="a0"/>
    <w:uiPriority w:val="99"/>
    <w:rsid w:val="00F822EC"/>
    <w:rPr>
      <w:rFonts w:cs="Times New Roman"/>
      <w:vertAlign w:val="superscript"/>
    </w:rPr>
  </w:style>
  <w:style w:type="paragraph" w:styleId="af9">
    <w:name w:val="List Paragraph"/>
    <w:basedOn w:val="a"/>
    <w:uiPriority w:val="34"/>
    <w:qFormat/>
    <w:rsid w:val="000F654B"/>
    <w:pPr>
      <w:ind w:left="720"/>
      <w:contextualSpacing/>
    </w:pPr>
  </w:style>
  <w:style w:type="character" w:styleId="afa">
    <w:name w:val="Strong"/>
    <w:basedOn w:val="a0"/>
    <w:uiPriority w:val="99"/>
    <w:qFormat/>
    <w:rsid w:val="00501085"/>
    <w:rPr>
      <w:rFonts w:cs="Times New Roman"/>
      <w:b/>
    </w:rPr>
  </w:style>
  <w:style w:type="paragraph" w:customStyle="1" w:styleId="cnttext">
    <w:name w:val="cnt_text"/>
    <w:basedOn w:val="a"/>
    <w:uiPriority w:val="99"/>
    <w:rsid w:val="009B67A2"/>
    <w:pPr>
      <w:spacing w:before="100" w:beforeAutospacing="1" w:after="100" w:afterAutospacing="1"/>
    </w:pPr>
    <w:rPr>
      <w:color w:val="003468"/>
    </w:rPr>
  </w:style>
  <w:style w:type="table" w:styleId="-3">
    <w:name w:val="Table List 3"/>
    <w:basedOn w:val="a1"/>
    <w:uiPriority w:val="99"/>
    <w:rsid w:val="00AB36F0"/>
    <w:rPr>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character" w:styleId="afb">
    <w:name w:val="annotation reference"/>
    <w:basedOn w:val="a0"/>
    <w:uiPriority w:val="99"/>
    <w:rsid w:val="007C4384"/>
    <w:rPr>
      <w:rFonts w:cs="Times New Roman"/>
      <w:sz w:val="16"/>
    </w:rPr>
  </w:style>
  <w:style w:type="paragraph" w:styleId="afc">
    <w:name w:val="annotation text"/>
    <w:basedOn w:val="a"/>
    <w:link w:val="afd"/>
    <w:uiPriority w:val="99"/>
    <w:rsid w:val="007C4384"/>
    <w:rPr>
      <w:sz w:val="20"/>
      <w:szCs w:val="20"/>
    </w:rPr>
  </w:style>
  <w:style w:type="character" w:customStyle="1" w:styleId="afd">
    <w:name w:val="Текст примечания Знак"/>
    <w:basedOn w:val="a0"/>
    <w:link w:val="afc"/>
    <w:uiPriority w:val="99"/>
    <w:locked/>
    <w:rsid w:val="007C4384"/>
    <w:rPr>
      <w:rFonts w:cs="Times New Roman"/>
    </w:rPr>
  </w:style>
  <w:style w:type="paragraph" w:styleId="afe">
    <w:name w:val="annotation subject"/>
    <w:basedOn w:val="afc"/>
    <w:next w:val="afc"/>
    <w:link w:val="aff"/>
    <w:uiPriority w:val="99"/>
    <w:rsid w:val="007C4384"/>
    <w:rPr>
      <w:b/>
      <w:bCs/>
    </w:rPr>
  </w:style>
  <w:style w:type="character" w:customStyle="1" w:styleId="aff">
    <w:name w:val="Тема примечания Знак"/>
    <w:basedOn w:val="afd"/>
    <w:link w:val="afe"/>
    <w:uiPriority w:val="99"/>
    <w:locked/>
    <w:rsid w:val="007C4384"/>
    <w:rPr>
      <w:rFonts w:cs="Times New Roman"/>
      <w:b/>
    </w:rPr>
  </w:style>
  <w:style w:type="paragraph" w:styleId="aff0">
    <w:name w:val="No Spacing"/>
    <w:link w:val="aff1"/>
    <w:uiPriority w:val="99"/>
    <w:qFormat/>
    <w:rsid w:val="00546B56"/>
    <w:rPr>
      <w:sz w:val="24"/>
    </w:rPr>
  </w:style>
  <w:style w:type="character" w:customStyle="1" w:styleId="aff1">
    <w:name w:val="Без интервала Знак"/>
    <w:link w:val="aff0"/>
    <w:uiPriority w:val="99"/>
    <w:locked/>
    <w:rsid w:val="00FC6D80"/>
    <w:rPr>
      <w:sz w:val="22"/>
    </w:rPr>
  </w:style>
  <w:style w:type="character" w:customStyle="1" w:styleId="gogofoundword">
    <w:name w:val="gogofoundword"/>
    <w:basedOn w:val="a0"/>
    <w:rsid w:val="00D118FD"/>
  </w:style>
  <w:style w:type="paragraph" w:customStyle="1" w:styleId="text3">
    <w:name w:val="text3"/>
    <w:basedOn w:val="a"/>
    <w:rsid w:val="00C25483"/>
    <w:pPr>
      <w:spacing w:before="144" w:after="100" w:afterAutospacing="1"/>
      <w:ind w:left="1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nhideWhenUsed="0"/>
    <w:lsdException w:name="Subtitle" w:locked="1" w:semiHidden="0" w:uiPriority="0" w:unhideWhenUsed="0" w:qFormat="1"/>
    <w:lsdException w:name="Body Text 2"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nhideWhenUsed="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06B8"/>
    <w:rPr>
      <w:sz w:val="24"/>
      <w:szCs w:val="24"/>
    </w:rPr>
  </w:style>
  <w:style w:type="paragraph" w:styleId="1">
    <w:name w:val="heading 1"/>
    <w:basedOn w:val="a"/>
    <w:next w:val="a"/>
    <w:link w:val="10"/>
    <w:uiPriority w:val="99"/>
    <w:qFormat/>
    <w:rsid w:val="006C11D9"/>
    <w:pPr>
      <w:keepNext/>
      <w:spacing w:before="240" w:after="60"/>
      <w:outlineLvl w:val="0"/>
    </w:pPr>
    <w:rPr>
      <w:rFonts w:ascii="Arial" w:hAnsi="Arial"/>
      <w:b/>
      <w:kern w:val="32"/>
      <w:sz w:val="32"/>
      <w:szCs w:val="20"/>
    </w:rPr>
  </w:style>
  <w:style w:type="paragraph" w:styleId="2">
    <w:name w:val="heading 2"/>
    <w:basedOn w:val="a"/>
    <w:next w:val="a"/>
    <w:link w:val="20"/>
    <w:uiPriority w:val="99"/>
    <w:qFormat/>
    <w:rsid w:val="00500822"/>
    <w:pPr>
      <w:keepNext/>
      <w:spacing w:before="240" w:after="60"/>
      <w:outlineLvl w:val="1"/>
    </w:pPr>
    <w:rPr>
      <w:rFonts w:ascii="Cambria" w:hAnsi="Cambria"/>
      <w:b/>
      <w:i/>
      <w:sz w:val="28"/>
      <w:szCs w:val="20"/>
    </w:rPr>
  </w:style>
  <w:style w:type="paragraph" w:styleId="3">
    <w:name w:val="heading 3"/>
    <w:basedOn w:val="a"/>
    <w:next w:val="a"/>
    <w:link w:val="30"/>
    <w:uiPriority w:val="99"/>
    <w:qFormat/>
    <w:rsid w:val="00BB32C4"/>
    <w:pPr>
      <w:keepNext/>
      <w:jc w:val="both"/>
      <w:outlineLvl w:val="2"/>
    </w:pPr>
    <w:rPr>
      <w:b/>
      <w:caps/>
      <w:szCs w:val="20"/>
    </w:rPr>
  </w:style>
  <w:style w:type="paragraph" w:styleId="5">
    <w:name w:val="heading 5"/>
    <w:basedOn w:val="a"/>
    <w:next w:val="a"/>
    <w:link w:val="50"/>
    <w:uiPriority w:val="99"/>
    <w:qFormat/>
    <w:locked/>
    <w:rsid w:val="007A1259"/>
    <w:pPr>
      <w:keepNext/>
      <w:keepLines/>
      <w:spacing w:before="200"/>
      <w:outlineLvl w:val="4"/>
    </w:pPr>
    <w:rPr>
      <w:rFonts w:ascii="Cambria" w:hAnsi="Cambria"/>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6C11D9"/>
    <w:rPr>
      <w:rFonts w:ascii="Arial" w:hAnsi="Arial" w:cs="Times New Roman"/>
      <w:b/>
      <w:kern w:val="32"/>
      <w:sz w:val="32"/>
      <w:lang w:val="ru-RU" w:eastAsia="ru-RU"/>
    </w:rPr>
  </w:style>
  <w:style w:type="character" w:customStyle="1" w:styleId="20">
    <w:name w:val="Заголовок 2 Знак"/>
    <w:basedOn w:val="a0"/>
    <w:link w:val="2"/>
    <w:uiPriority w:val="99"/>
    <w:locked/>
    <w:rsid w:val="00500822"/>
    <w:rPr>
      <w:rFonts w:ascii="Cambria" w:hAnsi="Cambria" w:cs="Times New Roman"/>
      <w:b/>
      <w:i/>
      <w:sz w:val="28"/>
    </w:rPr>
  </w:style>
  <w:style w:type="character" w:customStyle="1" w:styleId="30">
    <w:name w:val="Заголовок 3 Знак"/>
    <w:basedOn w:val="a0"/>
    <w:link w:val="3"/>
    <w:uiPriority w:val="99"/>
    <w:locked/>
    <w:rsid w:val="00BB32C4"/>
    <w:rPr>
      <w:rFonts w:cs="Times New Roman"/>
      <w:b/>
      <w:caps/>
      <w:sz w:val="24"/>
      <w:lang w:val="ru-RU" w:eastAsia="ru-RU"/>
    </w:rPr>
  </w:style>
  <w:style w:type="character" w:customStyle="1" w:styleId="50">
    <w:name w:val="Заголовок 5 Знак"/>
    <w:basedOn w:val="a0"/>
    <w:link w:val="5"/>
    <w:uiPriority w:val="99"/>
    <w:semiHidden/>
    <w:locked/>
    <w:rsid w:val="007A1259"/>
    <w:rPr>
      <w:rFonts w:ascii="Cambria" w:hAnsi="Cambria" w:cs="Times New Roman"/>
      <w:color w:val="243F60"/>
      <w:sz w:val="24"/>
      <w:szCs w:val="24"/>
    </w:rPr>
  </w:style>
  <w:style w:type="paragraph" w:styleId="a3">
    <w:name w:val="Body Text"/>
    <w:basedOn w:val="a"/>
    <w:link w:val="a4"/>
    <w:uiPriority w:val="99"/>
    <w:rsid w:val="00E8235F"/>
    <w:pPr>
      <w:spacing w:after="120"/>
    </w:pPr>
    <w:rPr>
      <w:szCs w:val="20"/>
    </w:rPr>
  </w:style>
  <w:style w:type="character" w:customStyle="1" w:styleId="a4">
    <w:name w:val="Основной текст Знак"/>
    <w:basedOn w:val="a0"/>
    <w:link w:val="a3"/>
    <w:uiPriority w:val="99"/>
    <w:locked/>
    <w:rsid w:val="0010220F"/>
    <w:rPr>
      <w:rFonts w:cs="Times New Roman"/>
      <w:sz w:val="24"/>
    </w:rPr>
  </w:style>
  <w:style w:type="character" w:styleId="a5">
    <w:name w:val="Emphasis"/>
    <w:basedOn w:val="a0"/>
    <w:uiPriority w:val="99"/>
    <w:qFormat/>
    <w:rsid w:val="00116162"/>
    <w:rPr>
      <w:rFonts w:cs="Times New Roman"/>
      <w:i/>
    </w:rPr>
  </w:style>
  <w:style w:type="table" w:styleId="a6">
    <w:name w:val="Table Grid"/>
    <w:basedOn w:val="a1"/>
    <w:uiPriority w:val="59"/>
    <w:rsid w:val="009C2C0F"/>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basedOn w:val="a0"/>
    <w:uiPriority w:val="99"/>
    <w:rsid w:val="00AD65EA"/>
    <w:rPr>
      <w:rFonts w:cs="Times New Roman"/>
      <w:color w:val="0000FF"/>
      <w:u w:val="single"/>
    </w:rPr>
  </w:style>
  <w:style w:type="paragraph" w:styleId="a8">
    <w:name w:val="Normal (Web)"/>
    <w:basedOn w:val="a"/>
    <w:uiPriority w:val="99"/>
    <w:rsid w:val="003B2D4B"/>
    <w:pPr>
      <w:spacing w:before="100" w:beforeAutospacing="1" w:after="100" w:afterAutospacing="1"/>
    </w:pPr>
  </w:style>
  <w:style w:type="paragraph" w:styleId="a9">
    <w:name w:val="Document Map"/>
    <w:basedOn w:val="a"/>
    <w:link w:val="aa"/>
    <w:uiPriority w:val="99"/>
    <w:semiHidden/>
    <w:rsid w:val="0005703E"/>
    <w:pPr>
      <w:shd w:val="clear" w:color="auto" w:fill="000080"/>
    </w:pPr>
    <w:rPr>
      <w:rFonts w:ascii="Tahoma" w:hAnsi="Tahoma"/>
      <w:sz w:val="20"/>
      <w:szCs w:val="20"/>
    </w:rPr>
  </w:style>
  <w:style w:type="character" w:customStyle="1" w:styleId="aa">
    <w:name w:val="Схема документа Знак"/>
    <w:basedOn w:val="a0"/>
    <w:link w:val="a9"/>
    <w:uiPriority w:val="99"/>
    <w:semiHidden/>
    <w:locked/>
    <w:rsid w:val="00D41526"/>
    <w:rPr>
      <w:rFonts w:ascii="Tahoma" w:hAnsi="Tahoma" w:cs="Times New Roman"/>
      <w:shd w:val="clear" w:color="auto" w:fill="000080"/>
    </w:rPr>
  </w:style>
  <w:style w:type="paragraph" w:styleId="ab">
    <w:name w:val="footer"/>
    <w:basedOn w:val="a"/>
    <w:link w:val="ac"/>
    <w:uiPriority w:val="99"/>
    <w:rsid w:val="0005703E"/>
    <w:pPr>
      <w:tabs>
        <w:tab w:val="center" w:pos="4677"/>
        <w:tab w:val="right" w:pos="9355"/>
      </w:tabs>
    </w:pPr>
    <w:rPr>
      <w:szCs w:val="20"/>
    </w:rPr>
  </w:style>
  <w:style w:type="character" w:customStyle="1" w:styleId="ac">
    <w:name w:val="Нижний колонтитул Знак"/>
    <w:basedOn w:val="a0"/>
    <w:link w:val="ab"/>
    <w:uiPriority w:val="99"/>
    <w:locked/>
    <w:rsid w:val="00D41526"/>
    <w:rPr>
      <w:rFonts w:cs="Times New Roman"/>
      <w:sz w:val="24"/>
    </w:rPr>
  </w:style>
  <w:style w:type="character" w:styleId="ad">
    <w:name w:val="page number"/>
    <w:basedOn w:val="a0"/>
    <w:uiPriority w:val="99"/>
    <w:rsid w:val="0005703E"/>
    <w:rPr>
      <w:rFonts w:cs="Times New Roman"/>
    </w:rPr>
  </w:style>
  <w:style w:type="paragraph" w:styleId="ae">
    <w:name w:val="header"/>
    <w:basedOn w:val="a"/>
    <w:link w:val="af"/>
    <w:uiPriority w:val="99"/>
    <w:rsid w:val="0005703E"/>
    <w:pPr>
      <w:tabs>
        <w:tab w:val="center" w:pos="4677"/>
        <w:tab w:val="right" w:pos="9355"/>
      </w:tabs>
    </w:pPr>
    <w:rPr>
      <w:szCs w:val="20"/>
    </w:rPr>
  </w:style>
  <w:style w:type="character" w:customStyle="1" w:styleId="af">
    <w:name w:val="Верхний колонтитул Знак"/>
    <w:basedOn w:val="a0"/>
    <w:link w:val="ae"/>
    <w:uiPriority w:val="99"/>
    <w:locked/>
    <w:rsid w:val="00D41526"/>
    <w:rPr>
      <w:rFonts w:cs="Times New Roman"/>
      <w:sz w:val="24"/>
    </w:rPr>
  </w:style>
  <w:style w:type="character" w:customStyle="1" w:styleId="21">
    <w:name w:val="Знак Знак2"/>
    <w:uiPriority w:val="99"/>
    <w:rsid w:val="0073190E"/>
    <w:rPr>
      <w:b/>
      <w:caps/>
      <w:sz w:val="24"/>
    </w:rPr>
  </w:style>
  <w:style w:type="paragraph" w:styleId="af0">
    <w:name w:val="Body Text Indent"/>
    <w:basedOn w:val="a"/>
    <w:link w:val="af1"/>
    <w:uiPriority w:val="99"/>
    <w:rsid w:val="00500822"/>
    <w:pPr>
      <w:spacing w:after="120"/>
      <w:ind w:left="283"/>
    </w:pPr>
    <w:rPr>
      <w:szCs w:val="20"/>
    </w:rPr>
  </w:style>
  <w:style w:type="character" w:customStyle="1" w:styleId="af1">
    <w:name w:val="Основной текст с отступом Знак"/>
    <w:basedOn w:val="a0"/>
    <w:link w:val="af0"/>
    <w:uiPriority w:val="99"/>
    <w:locked/>
    <w:rsid w:val="00500822"/>
    <w:rPr>
      <w:rFonts w:cs="Times New Roman"/>
      <w:sz w:val="24"/>
    </w:rPr>
  </w:style>
  <w:style w:type="paragraph" w:styleId="31">
    <w:name w:val="Body Text Indent 3"/>
    <w:basedOn w:val="a"/>
    <w:link w:val="32"/>
    <w:uiPriority w:val="99"/>
    <w:rsid w:val="00333270"/>
    <w:pPr>
      <w:spacing w:after="120"/>
      <w:ind w:left="283"/>
    </w:pPr>
    <w:rPr>
      <w:sz w:val="16"/>
      <w:szCs w:val="20"/>
    </w:rPr>
  </w:style>
  <w:style w:type="character" w:customStyle="1" w:styleId="32">
    <w:name w:val="Основной текст с отступом 3 Знак"/>
    <w:basedOn w:val="a0"/>
    <w:link w:val="31"/>
    <w:uiPriority w:val="99"/>
    <w:locked/>
    <w:rsid w:val="00333270"/>
    <w:rPr>
      <w:rFonts w:cs="Times New Roman"/>
      <w:sz w:val="16"/>
    </w:rPr>
  </w:style>
  <w:style w:type="paragraph" w:styleId="33">
    <w:name w:val="Body Text 3"/>
    <w:basedOn w:val="a"/>
    <w:link w:val="34"/>
    <w:uiPriority w:val="99"/>
    <w:rsid w:val="00333270"/>
    <w:pPr>
      <w:spacing w:after="120"/>
    </w:pPr>
    <w:rPr>
      <w:sz w:val="16"/>
      <w:szCs w:val="20"/>
    </w:rPr>
  </w:style>
  <w:style w:type="character" w:customStyle="1" w:styleId="34">
    <w:name w:val="Основной текст 3 Знак"/>
    <w:basedOn w:val="a0"/>
    <w:link w:val="33"/>
    <w:uiPriority w:val="99"/>
    <w:locked/>
    <w:rsid w:val="00333270"/>
    <w:rPr>
      <w:rFonts w:cs="Times New Roman"/>
      <w:sz w:val="16"/>
    </w:rPr>
  </w:style>
  <w:style w:type="character" w:styleId="af2">
    <w:name w:val="FollowedHyperlink"/>
    <w:basedOn w:val="a0"/>
    <w:uiPriority w:val="99"/>
    <w:rsid w:val="00933381"/>
    <w:rPr>
      <w:rFonts w:cs="Times New Roman"/>
      <w:color w:val="800080"/>
      <w:u w:val="single"/>
    </w:rPr>
  </w:style>
  <w:style w:type="paragraph" w:styleId="af3">
    <w:name w:val="Balloon Text"/>
    <w:basedOn w:val="a"/>
    <w:link w:val="af4"/>
    <w:uiPriority w:val="99"/>
    <w:rsid w:val="003D1BF7"/>
    <w:rPr>
      <w:rFonts w:ascii="Tahoma" w:hAnsi="Tahoma"/>
      <w:sz w:val="16"/>
      <w:szCs w:val="20"/>
    </w:rPr>
  </w:style>
  <w:style w:type="character" w:customStyle="1" w:styleId="af4">
    <w:name w:val="Текст выноски Знак"/>
    <w:basedOn w:val="a0"/>
    <w:link w:val="af3"/>
    <w:uiPriority w:val="99"/>
    <w:locked/>
    <w:rsid w:val="003D1BF7"/>
    <w:rPr>
      <w:rFonts w:ascii="Tahoma" w:hAnsi="Tahoma" w:cs="Times New Roman"/>
      <w:sz w:val="16"/>
    </w:rPr>
  </w:style>
  <w:style w:type="character" w:customStyle="1" w:styleId="st1">
    <w:name w:val="st1"/>
    <w:uiPriority w:val="99"/>
    <w:rsid w:val="000A42F2"/>
  </w:style>
  <w:style w:type="character" w:customStyle="1" w:styleId="f2">
    <w:name w:val="f2"/>
    <w:uiPriority w:val="99"/>
    <w:rsid w:val="000A42F2"/>
    <w:rPr>
      <w:color w:val="666666"/>
    </w:rPr>
  </w:style>
  <w:style w:type="character" w:customStyle="1" w:styleId="text">
    <w:name w:val="text"/>
    <w:uiPriority w:val="99"/>
    <w:rsid w:val="000A42F2"/>
  </w:style>
  <w:style w:type="character" w:customStyle="1" w:styleId="teny">
    <w:name w:val="teny"/>
    <w:uiPriority w:val="99"/>
    <w:rsid w:val="000A42F2"/>
  </w:style>
  <w:style w:type="character" w:customStyle="1" w:styleId="data">
    <w:name w:val="data"/>
    <w:uiPriority w:val="99"/>
    <w:rsid w:val="000A42F2"/>
  </w:style>
  <w:style w:type="character" w:customStyle="1" w:styleId="mainhead4">
    <w:name w:val="mainhead4"/>
    <w:uiPriority w:val="99"/>
    <w:rsid w:val="000A42F2"/>
  </w:style>
  <w:style w:type="character" w:customStyle="1" w:styleId="googqs-tidbit1">
    <w:name w:val="goog_qs-tidbit1"/>
    <w:uiPriority w:val="99"/>
    <w:rsid w:val="000A42F2"/>
  </w:style>
  <w:style w:type="paragraph" w:styleId="22">
    <w:name w:val="Body Text 2"/>
    <w:basedOn w:val="a"/>
    <w:link w:val="23"/>
    <w:uiPriority w:val="99"/>
    <w:rsid w:val="00B44652"/>
    <w:pPr>
      <w:spacing w:after="120" w:line="480" w:lineRule="auto"/>
    </w:pPr>
    <w:rPr>
      <w:szCs w:val="20"/>
    </w:rPr>
  </w:style>
  <w:style w:type="character" w:customStyle="1" w:styleId="23">
    <w:name w:val="Основной текст 2 Знак"/>
    <w:basedOn w:val="a0"/>
    <w:link w:val="22"/>
    <w:uiPriority w:val="99"/>
    <w:locked/>
    <w:rsid w:val="00B44652"/>
    <w:rPr>
      <w:rFonts w:cs="Times New Roman"/>
      <w:sz w:val="24"/>
    </w:rPr>
  </w:style>
  <w:style w:type="table" w:customStyle="1" w:styleId="11">
    <w:name w:val="Сетка таблицы1"/>
    <w:uiPriority w:val="99"/>
    <w:rsid w:val="00EB2024"/>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5">
    <w:name w:val="Subtle Reference"/>
    <w:basedOn w:val="a0"/>
    <w:uiPriority w:val="99"/>
    <w:qFormat/>
    <w:rsid w:val="00A9314D"/>
    <w:rPr>
      <w:rFonts w:cs="Times New Roman"/>
      <w:smallCaps/>
      <w:color w:val="C0504D"/>
      <w:u w:val="single"/>
    </w:rPr>
  </w:style>
  <w:style w:type="paragraph" w:styleId="af6">
    <w:name w:val="footnote text"/>
    <w:basedOn w:val="a"/>
    <w:link w:val="af7"/>
    <w:uiPriority w:val="99"/>
    <w:rsid w:val="00F822EC"/>
    <w:rPr>
      <w:sz w:val="20"/>
      <w:szCs w:val="20"/>
    </w:rPr>
  </w:style>
  <w:style w:type="character" w:customStyle="1" w:styleId="af7">
    <w:name w:val="Текст сноски Знак"/>
    <w:basedOn w:val="a0"/>
    <w:link w:val="af6"/>
    <w:uiPriority w:val="99"/>
    <w:locked/>
    <w:rsid w:val="00F822EC"/>
    <w:rPr>
      <w:rFonts w:cs="Times New Roman"/>
    </w:rPr>
  </w:style>
  <w:style w:type="character" w:styleId="af8">
    <w:name w:val="footnote reference"/>
    <w:basedOn w:val="a0"/>
    <w:uiPriority w:val="99"/>
    <w:rsid w:val="00F822EC"/>
    <w:rPr>
      <w:rFonts w:cs="Times New Roman"/>
      <w:vertAlign w:val="superscript"/>
    </w:rPr>
  </w:style>
  <w:style w:type="paragraph" w:styleId="af9">
    <w:name w:val="List Paragraph"/>
    <w:basedOn w:val="a"/>
    <w:uiPriority w:val="34"/>
    <w:qFormat/>
    <w:rsid w:val="000F654B"/>
    <w:pPr>
      <w:ind w:left="720"/>
      <w:contextualSpacing/>
    </w:pPr>
  </w:style>
  <w:style w:type="character" w:styleId="afa">
    <w:name w:val="Strong"/>
    <w:basedOn w:val="a0"/>
    <w:uiPriority w:val="99"/>
    <w:qFormat/>
    <w:rsid w:val="00501085"/>
    <w:rPr>
      <w:rFonts w:cs="Times New Roman"/>
      <w:b/>
    </w:rPr>
  </w:style>
  <w:style w:type="paragraph" w:customStyle="1" w:styleId="cnttext">
    <w:name w:val="cnt_text"/>
    <w:basedOn w:val="a"/>
    <w:uiPriority w:val="99"/>
    <w:rsid w:val="009B67A2"/>
    <w:pPr>
      <w:spacing w:before="100" w:beforeAutospacing="1" w:after="100" w:afterAutospacing="1"/>
    </w:pPr>
    <w:rPr>
      <w:color w:val="003468"/>
    </w:rPr>
  </w:style>
  <w:style w:type="table" w:styleId="-3">
    <w:name w:val="Table List 3"/>
    <w:basedOn w:val="a1"/>
    <w:uiPriority w:val="99"/>
    <w:rsid w:val="00AB36F0"/>
    <w:rPr>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character" w:styleId="afb">
    <w:name w:val="annotation reference"/>
    <w:basedOn w:val="a0"/>
    <w:uiPriority w:val="99"/>
    <w:rsid w:val="007C4384"/>
    <w:rPr>
      <w:rFonts w:cs="Times New Roman"/>
      <w:sz w:val="16"/>
    </w:rPr>
  </w:style>
  <w:style w:type="paragraph" w:styleId="afc">
    <w:name w:val="annotation text"/>
    <w:basedOn w:val="a"/>
    <w:link w:val="afd"/>
    <w:uiPriority w:val="99"/>
    <w:rsid w:val="007C4384"/>
    <w:rPr>
      <w:sz w:val="20"/>
      <w:szCs w:val="20"/>
    </w:rPr>
  </w:style>
  <w:style w:type="character" w:customStyle="1" w:styleId="afd">
    <w:name w:val="Текст примечания Знак"/>
    <w:basedOn w:val="a0"/>
    <w:link w:val="afc"/>
    <w:uiPriority w:val="99"/>
    <w:locked/>
    <w:rsid w:val="007C4384"/>
    <w:rPr>
      <w:rFonts w:cs="Times New Roman"/>
    </w:rPr>
  </w:style>
  <w:style w:type="paragraph" w:styleId="afe">
    <w:name w:val="annotation subject"/>
    <w:basedOn w:val="afc"/>
    <w:next w:val="afc"/>
    <w:link w:val="aff"/>
    <w:uiPriority w:val="99"/>
    <w:rsid w:val="007C4384"/>
    <w:rPr>
      <w:b/>
      <w:bCs/>
    </w:rPr>
  </w:style>
  <w:style w:type="character" w:customStyle="1" w:styleId="aff">
    <w:name w:val="Тема примечания Знак"/>
    <w:basedOn w:val="afd"/>
    <w:link w:val="afe"/>
    <w:uiPriority w:val="99"/>
    <w:locked/>
    <w:rsid w:val="007C4384"/>
    <w:rPr>
      <w:rFonts w:cs="Times New Roman"/>
      <w:b/>
    </w:rPr>
  </w:style>
  <w:style w:type="paragraph" w:styleId="aff0">
    <w:name w:val="No Spacing"/>
    <w:link w:val="aff1"/>
    <w:uiPriority w:val="99"/>
    <w:qFormat/>
    <w:rsid w:val="00546B56"/>
    <w:rPr>
      <w:sz w:val="24"/>
    </w:rPr>
  </w:style>
  <w:style w:type="character" w:customStyle="1" w:styleId="aff1">
    <w:name w:val="Без интервала Знак"/>
    <w:link w:val="aff0"/>
    <w:uiPriority w:val="99"/>
    <w:locked/>
    <w:rsid w:val="00FC6D80"/>
    <w:rPr>
      <w:sz w:val="22"/>
    </w:rPr>
  </w:style>
  <w:style w:type="character" w:customStyle="1" w:styleId="gogofoundword">
    <w:name w:val="gogofoundword"/>
    <w:basedOn w:val="a0"/>
    <w:rsid w:val="00D118FD"/>
  </w:style>
  <w:style w:type="paragraph" w:customStyle="1" w:styleId="text3">
    <w:name w:val="text3"/>
    <w:basedOn w:val="a"/>
    <w:rsid w:val="00C25483"/>
    <w:pPr>
      <w:spacing w:before="144" w:after="100" w:afterAutospacing="1"/>
      <w:ind w:left="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094602">
      <w:bodyDiv w:val="1"/>
      <w:marLeft w:val="0"/>
      <w:marRight w:val="0"/>
      <w:marTop w:val="0"/>
      <w:marBottom w:val="0"/>
      <w:divBdr>
        <w:top w:val="none" w:sz="0" w:space="0" w:color="auto"/>
        <w:left w:val="none" w:sz="0" w:space="0" w:color="auto"/>
        <w:bottom w:val="none" w:sz="0" w:space="0" w:color="auto"/>
        <w:right w:val="none" w:sz="0" w:space="0" w:color="auto"/>
      </w:divBdr>
    </w:div>
    <w:div w:id="230386401">
      <w:bodyDiv w:val="1"/>
      <w:marLeft w:val="0"/>
      <w:marRight w:val="0"/>
      <w:marTop w:val="0"/>
      <w:marBottom w:val="0"/>
      <w:divBdr>
        <w:top w:val="none" w:sz="0" w:space="0" w:color="auto"/>
        <w:left w:val="none" w:sz="0" w:space="0" w:color="auto"/>
        <w:bottom w:val="none" w:sz="0" w:space="0" w:color="auto"/>
        <w:right w:val="none" w:sz="0" w:space="0" w:color="auto"/>
      </w:divBdr>
    </w:div>
    <w:div w:id="362244236">
      <w:bodyDiv w:val="1"/>
      <w:marLeft w:val="0"/>
      <w:marRight w:val="0"/>
      <w:marTop w:val="0"/>
      <w:marBottom w:val="0"/>
      <w:divBdr>
        <w:top w:val="none" w:sz="0" w:space="0" w:color="auto"/>
        <w:left w:val="none" w:sz="0" w:space="0" w:color="auto"/>
        <w:bottom w:val="none" w:sz="0" w:space="0" w:color="auto"/>
        <w:right w:val="none" w:sz="0" w:space="0" w:color="auto"/>
      </w:divBdr>
    </w:div>
    <w:div w:id="508447723">
      <w:bodyDiv w:val="1"/>
      <w:marLeft w:val="0"/>
      <w:marRight w:val="0"/>
      <w:marTop w:val="0"/>
      <w:marBottom w:val="0"/>
      <w:divBdr>
        <w:top w:val="none" w:sz="0" w:space="0" w:color="auto"/>
        <w:left w:val="none" w:sz="0" w:space="0" w:color="auto"/>
        <w:bottom w:val="none" w:sz="0" w:space="0" w:color="auto"/>
        <w:right w:val="none" w:sz="0" w:space="0" w:color="auto"/>
      </w:divBdr>
    </w:div>
    <w:div w:id="516115115">
      <w:bodyDiv w:val="1"/>
      <w:marLeft w:val="0"/>
      <w:marRight w:val="0"/>
      <w:marTop w:val="0"/>
      <w:marBottom w:val="0"/>
      <w:divBdr>
        <w:top w:val="none" w:sz="0" w:space="0" w:color="auto"/>
        <w:left w:val="none" w:sz="0" w:space="0" w:color="auto"/>
        <w:bottom w:val="none" w:sz="0" w:space="0" w:color="auto"/>
        <w:right w:val="none" w:sz="0" w:space="0" w:color="auto"/>
      </w:divBdr>
    </w:div>
    <w:div w:id="529145039">
      <w:marLeft w:val="0"/>
      <w:marRight w:val="0"/>
      <w:marTop w:val="0"/>
      <w:marBottom w:val="0"/>
      <w:divBdr>
        <w:top w:val="none" w:sz="0" w:space="0" w:color="auto"/>
        <w:left w:val="none" w:sz="0" w:space="0" w:color="auto"/>
        <w:bottom w:val="none" w:sz="0" w:space="0" w:color="auto"/>
        <w:right w:val="none" w:sz="0" w:space="0" w:color="auto"/>
      </w:divBdr>
    </w:div>
    <w:div w:id="529145041">
      <w:marLeft w:val="0"/>
      <w:marRight w:val="0"/>
      <w:marTop w:val="0"/>
      <w:marBottom w:val="0"/>
      <w:divBdr>
        <w:top w:val="none" w:sz="0" w:space="0" w:color="auto"/>
        <w:left w:val="none" w:sz="0" w:space="0" w:color="auto"/>
        <w:bottom w:val="none" w:sz="0" w:space="0" w:color="auto"/>
        <w:right w:val="none" w:sz="0" w:space="0" w:color="auto"/>
      </w:divBdr>
    </w:div>
    <w:div w:id="529145042">
      <w:marLeft w:val="0"/>
      <w:marRight w:val="0"/>
      <w:marTop w:val="0"/>
      <w:marBottom w:val="0"/>
      <w:divBdr>
        <w:top w:val="none" w:sz="0" w:space="0" w:color="auto"/>
        <w:left w:val="none" w:sz="0" w:space="0" w:color="auto"/>
        <w:bottom w:val="none" w:sz="0" w:space="0" w:color="auto"/>
        <w:right w:val="none" w:sz="0" w:space="0" w:color="auto"/>
      </w:divBdr>
    </w:div>
    <w:div w:id="529145043">
      <w:marLeft w:val="0"/>
      <w:marRight w:val="0"/>
      <w:marTop w:val="0"/>
      <w:marBottom w:val="0"/>
      <w:divBdr>
        <w:top w:val="none" w:sz="0" w:space="0" w:color="auto"/>
        <w:left w:val="none" w:sz="0" w:space="0" w:color="auto"/>
        <w:bottom w:val="none" w:sz="0" w:space="0" w:color="auto"/>
        <w:right w:val="none" w:sz="0" w:space="0" w:color="auto"/>
      </w:divBdr>
    </w:div>
    <w:div w:id="529145044">
      <w:marLeft w:val="0"/>
      <w:marRight w:val="0"/>
      <w:marTop w:val="0"/>
      <w:marBottom w:val="0"/>
      <w:divBdr>
        <w:top w:val="none" w:sz="0" w:space="0" w:color="auto"/>
        <w:left w:val="none" w:sz="0" w:space="0" w:color="auto"/>
        <w:bottom w:val="none" w:sz="0" w:space="0" w:color="auto"/>
        <w:right w:val="none" w:sz="0" w:space="0" w:color="auto"/>
      </w:divBdr>
    </w:div>
    <w:div w:id="529145045">
      <w:marLeft w:val="0"/>
      <w:marRight w:val="0"/>
      <w:marTop w:val="0"/>
      <w:marBottom w:val="0"/>
      <w:divBdr>
        <w:top w:val="none" w:sz="0" w:space="0" w:color="auto"/>
        <w:left w:val="none" w:sz="0" w:space="0" w:color="auto"/>
        <w:bottom w:val="none" w:sz="0" w:space="0" w:color="auto"/>
        <w:right w:val="none" w:sz="0" w:space="0" w:color="auto"/>
      </w:divBdr>
    </w:div>
    <w:div w:id="529145046">
      <w:marLeft w:val="0"/>
      <w:marRight w:val="0"/>
      <w:marTop w:val="0"/>
      <w:marBottom w:val="0"/>
      <w:divBdr>
        <w:top w:val="none" w:sz="0" w:space="0" w:color="auto"/>
        <w:left w:val="none" w:sz="0" w:space="0" w:color="auto"/>
        <w:bottom w:val="none" w:sz="0" w:space="0" w:color="auto"/>
        <w:right w:val="none" w:sz="0" w:space="0" w:color="auto"/>
      </w:divBdr>
    </w:div>
    <w:div w:id="529145047">
      <w:marLeft w:val="0"/>
      <w:marRight w:val="0"/>
      <w:marTop w:val="0"/>
      <w:marBottom w:val="0"/>
      <w:divBdr>
        <w:top w:val="none" w:sz="0" w:space="0" w:color="auto"/>
        <w:left w:val="none" w:sz="0" w:space="0" w:color="auto"/>
        <w:bottom w:val="none" w:sz="0" w:space="0" w:color="auto"/>
        <w:right w:val="none" w:sz="0" w:space="0" w:color="auto"/>
      </w:divBdr>
    </w:div>
    <w:div w:id="529145048">
      <w:marLeft w:val="0"/>
      <w:marRight w:val="0"/>
      <w:marTop w:val="0"/>
      <w:marBottom w:val="0"/>
      <w:divBdr>
        <w:top w:val="none" w:sz="0" w:space="0" w:color="auto"/>
        <w:left w:val="none" w:sz="0" w:space="0" w:color="auto"/>
        <w:bottom w:val="none" w:sz="0" w:space="0" w:color="auto"/>
        <w:right w:val="none" w:sz="0" w:space="0" w:color="auto"/>
      </w:divBdr>
    </w:div>
    <w:div w:id="529145049">
      <w:marLeft w:val="0"/>
      <w:marRight w:val="0"/>
      <w:marTop w:val="0"/>
      <w:marBottom w:val="0"/>
      <w:divBdr>
        <w:top w:val="none" w:sz="0" w:space="0" w:color="auto"/>
        <w:left w:val="none" w:sz="0" w:space="0" w:color="auto"/>
        <w:bottom w:val="none" w:sz="0" w:space="0" w:color="auto"/>
        <w:right w:val="none" w:sz="0" w:space="0" w:color="auto"/>
      </w:divBdr>
    </w:div>
    <w:div w:id="529145050">
      <w:marLeft w:val="0"/>
      <w:marRight w:val="0"/>
      <w:marTop w:val="0"/>
      <w:marBottom w:val="0"/>
      <w:divBdr>
        <w:top w:val="none" w:sz="0" w:space="0" w:color="auto"/>
        <w:left w:val="none" w:sz="0" w:space="0" w:color="auto"/>
        <w:bottom w:val="none" w:sz="0" w:space="0" w:color="auto"/>
        <w:right w:val="none" w:sz="0" w:space="0" w:color="auto"/>
      </w:divBdr>
    </w:div>
    <w:div w:id="529145051">
      <w:marLeft w:val="0"/>
      <w:marRight w:val="0"/>
      <w:marTop w:val="0"/>
      <w:marBottom w:val="0"/>
      <w:divBdr>
        <w:top w:val="none" w:sz="0" w:space="0" w:color="auto"/>
        <w:left w:val="none" w:sz="0" w:space="0" w:color="auto"/>
        <w:bottom w:val="none" w:sz="0" w:space="0" w:color="auto"/>
        <w:right w:val="none" w:sz="0" w:space="0" w:color="auto"/>
      </w:divBdr>
      <w:divsChild>
        <w:div w:id="529145074">
          <w:marLeft w:val="547"/>
          <w:marRight w:val="0"/>
          <w:marTop w:val="134"/>
          <w:marBottom w:val="0"/>
          <w:divBdr>
            <w:top w:val="none" w:sz="0" w:space="0" w:color="auto"/>
            <w:left w:val="none" w:sz="0" w:space="0" w:color="auto"/>
            <w:bottom w:val="none" w:sz="0" w:space="0" w:color="auto"/>
            <w:right w:val="none" w:sz="0" w:space="0" w:color="auto"/>
          </w:divBdr>
        </w:div>
      </w:divsChild>
    </w:div>
    <w:div w:id="529145052">
      <w:marLeft w:val="0"/>
      <w:marRight w:val="0"/>
      <w:marTop w:val="0"/>
      <w:marBottom w:val="0"/>
      <w:divBdr>
        <w:top w:val="none" w:sz="0" w:space="0" w:color="auto"/>
        <w:left w:val="none" w:sz="0" w:space="0" w:color="auto"/>
        <w:bottom w:val="none" w:sz="0" w:space="0" w:color="auto"/>
        <w:right w:val="none" w:sz="0" w:space="0" w:color="auto"/>
      </w:divBdr>
    </w:div>
    <w:div w:id="529145053">
      <w:marLeft w:val="0"/>
      <w:marRight w:val="0"/>
      <w:marTop w:val="0"/>
      <w:marBottom w:val="0"/>
      <w:divBdr>
        <w:top w:val="none" w:sz="0" w:space="0" w:color="auto"/>
        <w:left w:val="none" w:sz="0" w:space="0" w:color="auto"/>
        <w:bottom w:val="none" w:sz="0" w:space="0" w:color="auto"/>
        <w:right w:val="none" w:sz="0" w:space="0" w:color="auto"/>
      </w:divBdr>
    </w:div>
    <w:div w:id="529145054">
      <w:marLeft w:val="0"/>
      <w:marRight w:val="0"/>
      <w:marTop w:val="0"/>
      <w:marBottom w:val="0"/>
      <w:divBdr>
        <w:top w:val="none" w:sz="0" w:space="0" w:color="auto"/>
        <w:left w:val="none" w:sz="0" w:space="0" w:color="auto"/>
        <w:bottom w:val="none" w:sz="0" w:space="0" w:color="auto"/>
        <w:right w:val="none" w:sz="0" w:space="0" w:color="auto"/>
      </w:divBdr>
    </w:div>
    <w:div w:id="529145055">
      <w:marLeft w:val="0"/>
      <w:marRight w:val="0"/>
      <w:marTop w:val="0"/>
      <w:marBottom w:val="0"/>
      <w:divBdr>
        <w:top w:val="none" w:sz="0" w:space="0" w:color="auto"/>
        <w:left w:val="none" w:sz="0" w:space="0" w:color="auto"/>
        <w:bottom w:val="none" w:sz="0" w:space="0" w:color="auto"/>
        <w:right w:val="none" w:sz="0" w:space="0" w:color="auto"/>
      </w:divBdr>
    </w:div>
    <w:div w:id="529145056">
      <w:marLeft w:val="0"/>
      <w:marRight w:val="0"/>
      <w:marTop w:val="0"/>
      <w:marBottom w:val="0"/>
      <w:divBdr>
        <w:top w:val="none" w:sz="0" w:space="0" w:color="auto"/>
        <w:left w:val="none" w:sz="0" w:space="0" w:color="auto"/>
        <w:bottom w:val="none" w:sz="0" w:space="0" w:color="auto"/>
        <w:right w:val="none" w:sz="0" w:space="0" w:color="auto"/>
      </w:divBdr>
    </w:div>
    <w:div w:id="529145057">
      <w:marLeft w:val="0"/>
      <w:marRight w:val="0"/>
      <w:marTop w:val="0"/>
      <w:marBottom w:val="0"/>
      <w:divBdr>
        <w:top w:val="none" w:sz="0" w:space="0" w:color="auto"/>
        <w:left w:val="none" w:sz="0" w:space="0" w:color="auto"/>
        <w:bottom w:val="none" w:sz="0" w:space="0" w:color="auto"/>
        <w:right w:val="none" w:sz="0" w:space="0" w:color="auto"/>
      </w:divBdr>
    </w:div>
    <w:div w:id="529145058">
      <w:marLeft w:val="0"/>
      <w:marRight w:val="0"/>
      <w:marTop w:val="0"/>
      <w:marBottom w:val="0"/>
      <w:divBdr>
        <w:top w:val="none" w:sz="0" w:space="0" w:color="auto"/>
        <w:left w:val="none" w:sz="0" w:space="0" w:color="auto"/>
        <w:bottom w:val="none" w:sz="0" w:space="0" w:color="auto"/>
        <w:right w:val="none" w:sz="0" w:space="0" w:color="auto"/>
      </w:divBdr>
    </w:div>
    <w:div w:id="529145060">
      <w:marLeft w:val="0"/>
      <w:marRight w:val="0"/>
      <w:marTop w:val="0"/>
      <w:marBottom w:val="0"/>
      <w:divBdr>
        <w:top w:val="none" w:sz="0" w:space="0" w:color="auto"/>
        <w:left w:val="none" w:sz="0" w:space="0" w:color="auto"/>
        <w:bottom w:val="none" w:sz="0" w:space="0" w:color="auto"/>
        <w:right w:val="none" w:sz="0" w:space="0" w:color="auto"/>
      </w:divBdr>
    </w:div>
    <w:div w:id="529145061">
      <w:marLeft w:val="0"/>
      <w:marRight w:val="0"/>
      <w:marTop w:val="0"/>
      <w:marBottom w:val="0"/>
      <w:divBdr>
        <w:top w:val="none" w:sz="0" w:space="0" w:color="auto"/>
        <w:left w:val="none" w:sz="0" w:space="0" w:color="auto"/>
        <w:bottom w:val="none" w:sz="0" w:space="0" w:color="auto"/>
        <w:right w:val="none" w:sz="0" w:space="0" w:color="auto"/>
      </w:divBdr>
    </w:div>
    <w:div w:id="529145062">
      <w:marLeft w:val="0"/>
      <w:marRight w:val="0"/>
      <w:marTop w:val="0"/>
      <w:marBottom w:val="0"/>
      <w:divBdr>
        <w:top w:val="none" w:sz="0" w:space="0" w:color="auto"/>
        <w:left w:val="none" w:sz="0" w:space="0" w:color="auto"/>
        <w:bottom w:val="none" w:sz="0" w:space="0" w:color="auto"/>
        <w:right w:val="none" w:sz="0" w:space="0" w:color="auto"/>
      </w:divBdr>
    </w:div>
    <w:div w:id="529145063">
      <w:marLeft w:val="0"/>
      <w:marRight w:val="0"/>
      <w:marTop w:val="0"/>
      <w:marBottom w:val="0"/>
      <w:divBdr>
        <w:top w:val="none" w:sz="0" w:space="0" w:color="auto"/>
        <w:left w:val="none" w:sz="0" w:space="0" w:color="auto"/>
        <w:bottom w:val="none" w:sz="0" w:space="0" w:color="auto"/>
        <w:right w:val="none" w:sz="0" w:space="0" w:color="auto"/>
      </w:divBdr>
    </w:div>
    <w:div w:id="529145064">
      <w:marLeft w:val="0"/>
      <w:marRight w:val="0"/>
      <w:marTop w:val="0"/>
      <w:marBottom w:val="0"/>
      <w:divBdr>
        <w:top w:val="none" w:sz="0" w:space="0" w:color="auto"/>
        <w:left w:val="none" w:sz="0" w:space="0" w:color="auto"/>
        <w:bottom w:val="none" w:sz="0" w:space="0" w:color="auto"/>
        <w:right w:val="none" w:sz="0" w:space="0" w:color="auto"/>
      </w:divBdr>
    </w:div>
    <w:div w:id="529145065">
      <w:marLeft w:val="0"/>
      <w:marRight w:val="0"/>
      <w:marTop w:val="0"/>
      <w:marBottom w:val="0"/>
      <w:divBdr>
        <w:top w:val="none" w:sz="0" w:space="0" w:color="auto"/>
        <w:left w:val="none" w:sz="0" w:space="0" w:color="auto"/>
        <w:bottom w:val="none" w:sz="0" w:space="0" w:color="auto"/>
        <w:right w:val="none" w:sz="0" w:space="0" w:color="auto"/>
      </w:divBdr>
    </w:div>
    <w:div w:id="529145066">
      <w:marLeft w:val="0"/>
      <w:marRight w:val="0"/>
      <w:marTop w:val="0"/>
      <w:marBottom w:val="0"/>
      <w:divBdr>
        <w:top w:val="none" w:sz="0" w:space="0" w:color="auto"/>
        <w:left w:val="none" w:sz="0" w:space="0" w:color="auto"/>
        <w:bottom w:val="none" w:sz="0" w:space="0" w:color="auto"/>
        <w:right w:val="none" w:sz="0" w:space="0" w:color="auto"/>
      </w:divBdr>
    </w:div>
    <w:div w:id="529145067">
      <w:marLeft w:val="0"/>
      <w:marRight w:val="0"/>
      <w:marTop w:val="0"/>
      <w:marBottom w:val="0"/>
      <w:divBdr>
        <w:top w:val="none" w:sz="0" w:space="0" w:color="auto"/>
        <w:left w:val="none" w:sz="0" w:space="0" w:color="auto"/>
        <w:bottom w:val="none" w:sz="0" w:space="0" w:color="auto"/>
        <w:right w:val="none" w:sz="0" w:space="0" w:color="auto"/>
      </w:divBdr>
    </w:div>
    <w:div w:id="529145068">
      <w:marLeft w:val="0"/>
      <w:marRight w:val="0"/>
      <w:marTop w:val="0"/>
      <w:marBottom w:val="0"/>
      <w:divBdr>
        <w:top w:val="none" w:sz="0" w:space="0" w:color="auto"/>
        <w:left w:val="none" w:sz="0" w:space="0" w:color="auto"/>
        <w:bottom w:val="none" w:sz="0" w:space="0" w:color="auto"/>
        <w:right w:val="none" w:sz="0" w:space="0" w:color="auto"/>
      </w:divBdr>
    </w:div>
    <w:div w:id="529145069">
      <w:marLeft w:val="0"/>
      <w:marRight w:val="0"/>
      <w:marTop w:val="0"/>
      <w:marBottom w:val="0"/>
      <w:divBdr>
        <w:top w:val="none" w:sz="0" w:space="0" w:color="auto"/>
        <w:left w:val="none" w:sz="0" w:space="0" w:color="auto"/>
        <w:bottom w:val="none" w:sz="0" w:space="0" w:color="auto"/>
        <w:right w:val="none" w:sz="0" w:space="0" w:color="auto"/>
      </w:divBdr>
    </w:div>
    <w:div w:id="529145070">
      <w:marLeft w:val="0"/>
      <w:marRight w:val="0"/>
      <w:marTop w:val="0"/>
      <w:marBottom w:val="0"/>
      <w:divBdr>
        <w:top w:val="none" w:sz="0" w:space="0" w:color="auto"/>
        <w:left w:val="none" w:sz="0" w:space="0" w:color="auto"/>
        <w:bottom w:val="none" w:sz="0" w:space="0" w:color="auto"/>
        <w:right w:val="none" w:sz="0" w:space="0" w:color="auto"/>
      </w:divBdr>
    </w:div>
    <w:div w:id="529145071">
      <w:marLeft w:val="0"/>
      <w:marRight w:val="0"/>
      <w:marTop w:val="0"/>
      <w:marBottom w:val="0"/>
      <w:divBdr>
        <w:top w:val="none" w:sz="0" w:space="0" w:color="auto"/>
        <w:left w:val="none" w:sz="0" w:space="0" w:color="auto"/>
        <w:bottom w:val="none" w:sz="0" w:space="0" w:color="auto"/>
        <w:right w:val="none" w:sz="0" w:space="0" w:color="auto"/>
      </w:divBdr>
    </w:div>
    <w:div w:id="529145072">
      <w:marLeft w:val="0"/>
      <w:marRight w:val="0"/>
      <w:marTop w:val="0"/>
      <w:marBottom w:val="0"/>
      <w:divBdr>
        <w:top w:val="none" w:sz="0" w:space="0" w:color="auto"/>
        <w:left w:val="none" w:sz="0" w:space="0" w:color="auto"/>
        <w:bottom w:val="none" w:sz="0" w:space="0" w:color="auto"/>
        <w:right w:val="none" w:sz="0" w:space="0" w:color="auto"/>
      </w:divBdr>
      <w:divsChild>
        <w:div w:id="529145059">
          <w:marLeft w:val="547"/>
          <w:marRight w:val="0"/>
          <w:marTop w:val="115"/>
          <w:marBottom w:val="0"/>
          <w:divBdr>
            <w:top w:val="none" w:sz="0" w:space="0" w:color="auto"/>
            <w:left w:val="none" w:sz="0" w:space="0" w:color="auto"/>
            <w:bottom w:val="none" w:sz="0" w:space="0" w:color="auto"/>
            <w:right w:val="none" w:sz="0" w:space="0" w:color="auto"/>
          </w:divBdr>
        </w:div>
      </w:divsChild>
    </w:div>
    <w:div w:id="529145073">
      <w:marLeft w:val="0"/>
      <w:marRight w:val="0"/>
      <w:marTop w:val="0"/>
      <w:marBottom w:val="0"/>
      <w:divBdr>
        <w:top w:val="none" w:sz="0" w:space="0" w:color="auto"/>
        <w:left w:val="none" w:sz="0" w:space="0" w:color="auto"/>
        <w:bottom w:val="none" w:sz="0" w:space="0" w:color="auto"/>
        <w:right w:val="none" w:sz="0" w:space="0" w:color="auto"/>
      </w:divBdr>
    </w:div>
    <w:div w:id="529145075">
      <w:marLeft w:val="0"/>
      <w:marRight w:val="0"/>
      <w:marTop w:val="0"/>
      <w:marBottom w:val="0"/>
      <w:divBdr>
        <w:top w:val="none" w:sz="0" w:space="0" w:color="auto"/>
        <w:left w:val="none" w:sz="0" w:space="0" w:color="auto"/>
        <w:bottom w:val="none" w:sz="0" w:space="0" w:color="auto"/>
        <w:right w:val="none" w:sz="0" w:space="0" w:color="auto"/>
      </w:divBdr>
    </w:div>
    <w:div w:id="529145076">
      <w:marLeft w:val="0"/>
      <w:marRight w:val="0"/>
      <w:marTop w:val="0"/>
      <w:marBottom w:val="0"/>
      <w:divBdr>
        <w:top w:val="none" w:sz="0" w:space="0" w:color="auto"/>
        <w:left w:val="none" w:sz="0" w:space="0" w:color="auto"/>
        <w:bottom w:val="none" w:sz="0" w:space="0" w:color="auto"/>
        <w:right w:val="none" w:sz="0" w:space="0" w:color="auto"/>
      </w:divBdr>
    </w:div>
    <w:div w:id="529145077">
      <w:marLeft w:val="0"/>
      <w:marRight w:val="0"/>
      <w:marTop w:val="0"/>
      <w:marBottom w:val="0"/>
      <w:divBdr>
        <w:top w:val="none" w:sz="0" w:space="0" w:color="auto"/>
        <w:left w:val="none" w:sz="0" w:space="0" w:color="auto"/>
        <w:bottom w:val="none" w:sz="0" w:space="0" w:color="auto"/>
        <w:right w:val="none" w:sz="0" w:space="0" w:color="auto"/>
      </w:divBdr>
    </w:div>
    <w:div w:id="529145078">
      <w:marLeft w:val="0"/>
      <w:marRight w:val="0"/>
      <w:marTop w:val="0"/>
      <w:marBottom w:val="0"/>
      <w:divBdr>
        <w:top w:val="none" w:sz="0" w:space="0" w:color="auto"/>
        <w:left w:val="none" w:sz="0" w:space="0" w:color="auto"/>
        <w:bottom w:val="none" w:sz="0" w:space="0" w:color="auto"/>
        <w:right w:val="none" w:sz="0" w:space="0" w:color="auto"/>
      </w:divBdr>
    </w:div>
    <w:div w:id="529145079">
      <w:marLeft w:val="0"/>
      <w:marRight w:val="0"/>
      <w:marTop w:val="0"/>
      <w:marBottom w:val="0"/>
      <w:divBdr>
        <w:top w:val="none" w:sz="0" w:space="0" w:color="auto"/>
        <w:left w:val="none" w:sz="0" w:space="0" w:color="auto"/>
        <w:bottom w:val="none" w:sz="0" w:space="0" w:color="auto"/>
        <w:right w:val="none" w:sz="0" w:space="0" w:color="auto"/>
      </w:divBdr>
    </w:div>
    <w:div w:id="529145080">
      <w:marLeft w:val="0"/>
      <w:marRight w:val="0"/>
      <w:marTop w:val="0"/>
      <w:marBottom w:val="0"/>
      <w:divBdr>
        <w:top w:val="none" w:sz="0" w:space="0" w:color="auto"/>
        <w:left w:val="none" w:sz="0" w:space="0" w:color="auto"/>
        <w:bottom w:val="none" w:sz="0" w:space="0" w:color="auto"/>
        <w:right w:val="none" w:sz="0" w:space="0" w:color="auto"/>
      </w:divBdr>
    </w:div>
    <w:div w:id="529145081">
      <w:marLeft w:val="0"/>
      <w:marRight w:val="0"/>
      <w:marTop w:val="0"/>
      <w:marBottom w:val="0"/>
      <w:divBdr>
        <w:top w:val="none" w:sz="0" w:space="0" w:color="auto"/>
        <w:left w:val="none" w:sz="0" w:space="0" w:color="auto"/>
        <w:bottom w:val="none" w:sz="0" w:space="0" w:color="auto"/>
        <w:right w:val="none" w:sz="0" w:space="0" w:color="auto"/>
      </w:divBdr>
    </w:div>
    <w:div w:id="529145082">
      <w:marLeft w:val="0"/>
      <w:marRight w:val="0"/>
      <w:marTop w:val="0"/>
      <w:marBottom w:val="0"/>
      <w:divBdr>
        <w:top w:val="none" w:sz="0" w:space="0" w:color="auto"/>
        <w:left w:val="none" w:sz="0" w:space="0" w:color="auto"/>
        <w:bottom w:val="none" w:sz="0" w:space="0" w:color="auto"/>
        <w:right w:val="none" w:sz="0" w:space="0" w:color="auto"/>
      </w:divBdr>
    </w:div>
    <w:div w:id="529145083">
      <w:marLeft w:val="0"/>
      <w:marRight w:val="0"/>
      <w:marTop w:val="0"/>
      <w:marBottom w:val="0"/>
      <w:divBdr>
        <w:top w:val="none" w:sz="0" w:space="0" w:color="auto"/>
        <w:left w:val="none" w:sz="0" w:space="0" w:color="auto"/>
        <w:bottom w:val="none" w:sz="0" w:space="0" w:color="auto"/>
        <w:right w:val="none" w:sz="0" w:space="0" w:color="auto"/>
      </w:divBdr>
    </w:div>
    <w:div w:id="529145084">
      <w:marLeft w:val="0"/>
      <w:marRight w:val="0"/>
      <w:marTop w:val="0"/>
      <w:marBottom w:val="0"/>
      <w:divBdr>
        <w:top w:val="none" w:sz="0" w:space="0" w:color="auto"/>
        <w:left w:val="none" w:sz="0" w:space="0" w:color="auto"/>
        <w:bottom w:val="none" w:sz="0" w:space="0" w:color="auto"/>
        <w:right w:val="none" w:sz="0" w:space="0" w:color="auto"/>
      </w:divBdr>
    </w:div>
    <w:div w:id="529145085">
      <w:marLeft w:val="0"/>
      <w:marRight w:val="0"/>
      <w:marTop w:val="0"/>
      <w:marBottom w:val="0"/>
      <w:divBdr>
        <w:top w:val="none" w:sz="0" w:space="0" w:color="auto"/>
        <w:left w:val="none" w:sz="0" w:space="0" w:color="auto"/>
        <w:bottom w:val="none" w:sz="0" w:space="0" w:color="auto"/>
        <w:right w:val="none" w:sz="0" w:space="0" w:color="auto"/>
      </w:divBdr>
    </w:div>
    <w:div w:id="529145086">
      <w:marLeft w:val="0"/>
      <w:marRight w:val="0"/>
      <w:marTop w:val="0"/>
      <w:marBottom w:val="0"/>
      <w:divBdr>
        <w:top w:val="none" w:sz="0" w:space="0" w:color="auto"/>
        <w:left w:val="none" w:sz="0" w:space="0" w:color="auto"/>
        <w:bottom w:val="none" w:sz="0" w:space="0" w:color="auto"/>
        <w:right w:val="none" w:sz="0" w:space="0" w:color="auto"/>
      </w:divBdr>
    </w:div>
    <w:div w:id="529145087">
      <w:marLeft w:val="0"/>
      <w:marRight w:val="0"/>
      <w:marTop w:val="0"/>
      <w:marBottom w:val="0"/>
      <w:divBdr>
        <w:top w:val="none" w:sz="0" w:space="0" w:color="auto"/>
        <w:left w:val="none" w:sz="0" w:space="0" w:color="auto"/>
        <w:bottom w:val="none" w:sz="0" w:space="0" w:color="auto"/>
        <w:right w:val="none" w:sz="0" w:space="0" w:color="auto"/>
      </w:divBdr>
    </w:div>
    <w:div w:id="529145088">
      <w:marLeft w:val="0"/>
      <w:marRight w:val="0"/>
      <w:marTop w:val="0"/>
      <w:marBottom w:val="0"/>
      <w:divBdr>
        <w:top w:val="none" w:sz="0" w:space="0" w:color="auto"/>
        <w:left w:val="none" w:sz="0" w:space="0" w:color="auto"/>
        <w:bottom w:val="none" w:sz="0" w:space="0" w:color="auto"/>
        <w:right w:val="none" w:sz="0" w:space="0" w:color="auto"/>
      </w:divBdr>
    </w:div>
    <w:div w:id="529145089">
      <w:marLeft w:val="0"/>
      <w:marRight w:val="0"/>
      <w:marTop w:val="0"/>
      <w:marBottom w:val="0"/>
      <w:divBdr>
        <w:top w:val="none" w:sz="0" w:space="0" w:color="auto"/>
        <w:left w:val="none" w:sz="0" w:space="0" w:color="auto"/>
        <w:bottom w:val="none" w:sz="0" w:space="0" w:color="auto"/>
        <w:right w:val="none" w:sz="0" w:space="0" w:color="auto"/>
      </w:divBdr>
    </w:div>
    <w:div w:id="529145090">
      <w:marLeft w:val="0"/>
      <w:marRight w:val="0"/>
      <w:marTop w:val="0"/>
      <w:marBottom w:val="0"/>
      <w:divBdr>
        <w:top w:val="none" w:sz="0" w:space="0" w:color="auto"/>
        <w:left w:val="none" w:sz="0" w:space="0" w:color="auto"/>
        <w:bottom w:val="none" w:sz="0" w:space="0" w:color="auto"/>
        <w:right w:val="none" w:sz="0" w:space="0" w:color="auto"/>
      </w:divBdr>
    </w:div>
    <w:div w:id="529145091">
      <w:marLeft w:val="0"/>
      <w:marRight w:val="0"/>
      <w:marTop w:val="0"/>
      <w:marBottom w:val="0"/>
      <w:divBdr>
        <w:top w:val="none" w:sz="0" w:space="0" w:color="auto"/>
        <w:left w:val="none" w:sz="0" w:space="0" w:color="auto"/>
        <w:bottom w:val="none" w:sz="0" w:space="0" w:color="auto"/>
        <w:right w:val="none" w:sz="0" w:space="0" w:color="auto"/>
      </w:divBdr>
    </w:div>
    <w:div w:id="529145092">
      <w:marLeft w:val="0"/>
      <w:marRight w:val="0"/>
      <w:marTop w:val="0"/>
      <w:marBottom w:val="0"/>
      <w:divBdr>
        <w:top w:val="none" w:sz="0" w:space="0" w:color="auto"/>
        <w:left w:val="none" w:sz="0" w:space="0" w:color="auto"/>
        <w:bottom w:val="none" w:sz="0" w:space="0" w:color="auto"/>
        <w:right w:val="none" w:sz="0" w:space="0" w:color="auto"/>
      </w:divBdr>
    </w:div>
    <w:div w:id="529145093">
      <w:marLeft w:val="0"/>
      <w:marRight w:val="0"/>
      <w:marTop w:val="0"/>
      <w:marBottom w:val="0"/>
      <w:divBdr>
        <w:top w:val="none" w:sz="0" w:space="0" w:color="auto"/>
        <w:left w:val="none" w:sz="0" w:space="0" w:color="auto"/>
        <w:bottom w:val="none" w:sz="0" w:space="0" w:color="auto"/>
        <w:right w:val="none" w:sz="0" w:space="0" w:color="auto"/>
      </w:divBdr>
    </w:div>
    <w:div w:id="529145096">
      <w:marLeft w:val="0"/>
      <w:marRight w:val="0"/>
      <w:marTop w:val="0"/>
      <w:marBottom w:val="0"/>
      <w:divBdr>
        <w:top w:val="none" w:sz="0" w:space="0" w:color="auto"/>
        <w:left w:val="none" w:sz="0" w:space="0" w:color="auto"/>
        <w:bottom w:val="none" w:sz="0" w:space="0" w:color="auto"/>
        <w:right w:val="none" w:sz="0" w:space="0" w:color="auto"/>
      </w:divBdr>
    </w:div>
    <w:div w:id="529145097">
      <w:marLeft w:val="0"/>
      <w:marRight w:val="0"/>
      <w:marTop w:val="0"/>
      <w:marBottom w:val="0"/>
      <w:divBdr>
        <w:top w:val="none" w:sz="0" w:space="0" w:color="auto"/>
        <w:left w:val="none" w:sz="0" w:space="0" w:color="auto"/>
        <w:bottom w:val="none" w:sz="0" w:space="0" w:color="auto"/>
        <w:right w:val="none" w:sz="0" w:space="0" w:color="auto"/>
      </w:divBdr>
    </w:div>
    <w:div w:id="529145098">
      <w:marLeft w:val="0"/>
      <w:marRight w:val="0"/>
      <w:marTop w:val="0"/>
      <w:marBottom w:val="0"/>
      <w:divBdr>
        <w:top w:val="none" w:sz="0" w:space="0" w:color="auto"/>
        <w:left w:val="none" w:sz="0" w:space="0" w:color="auto"/>
        <w:bottom w:val="none" w:sz="0" w:space="0" w:color="auto"/>
        <w:right w:val="none" w:sz="0" w:space="0" w:color="auto"/>
      </w:divBdr>
    </w:div>
    <w:div w:id="529145099">
      <w:marLeft w:val="0"/>
      <w:marRight w:val="0"/>
      <w:marTop w:val="0"/>
      <w:marBottom w:val="0"/>
      <w:divBdr>
        <w:top w:val="none" w:sz="0" w:space="0" w:color="auto"/>
        <w:left w:val="none" w:sz="0" w:space="0" w:color="auto"/>
        <w:bottom w:val="none" w:sz="0" w:space="0" w:color="auto"/>
        <w:right w:val="none" w:sz="0" w:space="0" w:color="auto"/>
      </w:divBdr>
    </w:div>
    <w:div w:id="529145100">
      <w:marLeft w:val="0"/>
      <w:marRight w:val="0"/>
      <w:marTop w:val="0"/>
      <w:marBottom w:val="0"/>
      <w:divBdr>
        <w:top w:val="none" w:sz="0" w:space="0" w:color="auto"/>
        <w:left w:val="none" w:sz="0" w:space="0" w:color="auto"/>
        <w:bottom w:val="none" w:sz="0" w:space="0" w:color="auto"/>
        <w:right w:val="none" w:sz="0" w:space="0" w:color="auto"/>
      </w:divBdr>
    </w:div>
    <w:div w:id="529145101">
      <w:marLeft w:val="0"/>
      <w:marRight w:val="0"/>
      <w:marTop w:val="0"/>
      <w:marBottom w:val="0"/>
      <w:divBdr>
        <w:top w:val="none" w:sz="0" w:space="0" w:color="auto"/>
        <w:left w:val="none" w:sz="0" w:space="0" w:color="auto"/>
        <w:bottom w:val="none" w:sz="0" w:space="0" w:color="auto"/>
        <w:right w:val="none" w:sz="0" w:space="0" w:color="auto"/>
      </w:divBdr>
    </w:div>
    <w:div w:id="529145102">
      <w:marLeft w:val="0"/>
      <w:marRight w:val="0"/>
      <w:marTop w:val="0"/>
      <w:marBottom w:val="0"/>
      <w:divBdr>
        <w:top w:val="none" w:sz="0" w:space="0" w:color="auto"/>
        <w:left w:val="none" w:sz="0" w:space="0" w:color="auto"/>
        <w:bottom w:val="none" w:sz="0" w:space="0" w:color="auto"/>
        <w:right w:val="none" w:sz="0" w:space="0" w:color="auto"/>
      </w:divBdr>
    </w:div>
    <w:div w:id="529145103">
      <w:marLeft w:val="0"/>
      <w:marRight w:val="0"/>
      <w:marTop w:val="0"/>
      <w:marBottom w:val="0"/>
      <w:divBdr>
        <w:top w:val="none" w:sz="0" w:space="0" w:color="auto"/>
        <w:left w:val="none" w:sz="0" w:space="0" w:color="auto"/>
        <w:bottom w:val="none" w:sz="0" w:space="0" w:color="auto"/>
        <w:right w:val="none" w:sz="0" w:space="0" w:color="auto"/>
      </w:divBdr>
    </w:div>
    <w:div w:id="529145104">
      <w:marLeft w:val="0"/>
      <w:marRight w:val="0"/>
      <w:marTop w:val="0"/>
      <w:marBottom w:val="0"/>
      <w:divBdr>
        <w:top w:val="none" w:sz="0" w:space="0" w:color="auto"/>
        <w:left w:val="none" w:sz="0" w:space="0" w:color="auto"/>
        <w:bottom w:val="none" w:sz="0" w:space="0" w:color="auto"/>
        <w:right w:val="none" w:sz="0" w:space="0" w:color="auto"/>
      </w:divBdr>
    </w:div>
    <w:div w:id="529145105">
      <w:marLeft w:val="0"/>
      <w:marRight w:val="0"/>
      <w:marTop w:val="0"/>
      <w:marBottom w:val="0"/>
      <w:divBdr>
        <w:top w:val="none" w:sz="0" w:space="0" w:color="auto"/>
        <w:left w:val="none" w:sz="0" w:space="0" w:color="auto"/>
        <w:bottom w:val="none" w:sz="0" w:space="0" w:color="auto"/>
        <w:right w:val="none" w:sz="0" w:space="0" w:color="auto"/>
      </w:divBdr>
    </w:div>
    <w:div w:id="529145106">
      <w:marLeft w:val="0"/>
      <w:marRight w:val="0"/>
      <w:marTop w:val="0"/>
      <w:marBottom w:val="0"/>
      <w:divBdr>
        <w:top w:val="none" w:sz="0" w:space="0" w:color="auto"/>
        <w:left w:val="none" w:sz="0" w:space="0" w:color="auto"/>
        <w:bottom w:val="none" w:sz="0" w:space="0" w:color="auto"/>
        <w:right w:val="none" w:sz="0" w:space="0" w:color="auto"/>
      </w:divBdr>
    </w:div>
    <w:div w:id="529145107">
      <w:marLeft w:val="0"/>
      <w:marRight w:val="0"/>
      <w:marTop w:val="0"/>
      <w:marBottom w:val="0"/>
      <w:divBdr>
        <w:top w:val="none" w:sz="0" w:space="0" w:color="auto"/>
        <w:left w:val="none" w:sz="0" w:space="0" w:color="auto"/>
        <w:bottom w:val="none" w:sz="0" w:space="0" w:color="auto"/>
        <w:right w:val="none" w:sz="0" w:space="0" w:color="auto"/>
      </w:divBdr>
      <w:divsChild>
        <w:div w:id="529145109">
          <w:marLeft w:val="0"/>
          <w:marRight w:val="0"/>
          <w:marTop w:val="0"/>
          <w:marBottom w:val="0"/>
          <w:divBdr>
            <w:top w:val="none" w:sz="0" w:space="0" w:color="auto"/>
            <w:left w:val="none" w:sz="0" w:space="0" w:color="auto"/>
            <w:bottom w:val="none" w:sz="0" w:space="0" w:color="auto"/>
            <w:right w:val="none" w:sz="0" w:space="0" w:color="auto"/>
          </w:divBdr>
          <w:divsChild>
            <w:div w:id="529145108">
              <w:marLeft w:val="0"/>
              <w:marRight w:val="0"/>
              <w:marTop w:val="0"/>
              <w:marBottom w:val="0"/>
              <w:divBdr>
                <w:top w:val="none" w:sz="0" w:space="0" w:color="auto"/>
                <w:left w:val="none" w:sz="0" w:space="0" w:color="auto"/>
                <w:bottom w:val="none" w:sz="0" w:space="0" w:color="auto"/>
                <w:right w:val="none" w:sz="0" w:space="0" w:color="auto"/>
              </w:divBdr>
              <w:divsChild>
                <w:div w:id="529145095">
                  <w:marLeft w:val="0"/>
                  <w:marRight w:val="0"/>
                  <w:marTop w:val="0"/>
                  <w:marBottom w:val="0"/>
                  <w:divBdr>
                    <w:top w:val="none" w:sz="0" w:space="0" w:color="auto"/>
                    <w:left w:val="none" w:sz="0" w:space="0" w:color="auto"/>
                    <w:bottom w:val="none" w:sz="0" w:space="0" w:color="auto"/>
                    <w:right w:val="none" w:sz="0" w:space="0" w:color="auto"/>
                  </w:divBdr>
                  <w:divsChild>
                    <w:div w:id="529145111">
                      <w:marLeft w:val="0"/>
                      <w:marRight w:val="0"/>
                      <w:marTop w:val="0"/>
                      <w:marBottom w:val="0"/>
                      <w:divBdr>
                        <w:top w:val="none" w:sz="0" w:space="0" w:color="auto"/>
                        <w:left w:val="none" w:sz="0" w:space="0" w:color="auto"/>
                        <w:bottom w:val="none" w:sz="0" w:space="0" w:color="auto"/>
                        <w:right w:val="none" w:sz="0" w:space="0" w:color="auto"/>
                      </w:divBdr>
                      <w:divsChild>
                        <w:div w:id="529145040">
                          <w:marLeft w:val="0"/>
                          <w:marRight w:val="0"/>
                          <w:marTop w:val="225"/>
                          <w:marBottom w:val="0"/>
                          <w:divBdr>
                            <w:top w:val="none" w:sz="0" w:space="0" w:color="auto"/>
                            <w:left w:val="none" w:sz="0" w:space="0" w:color="auto"/>
                            <w:bottom w:val="none" w:sz="0" w:space="0" w:color="auto"/>
                            <w:right w:val="none" w:sz="0" w:space="0" w:color="auto"/>
                          </w:divBdr>
                          <w:divsChild>
                            <w:div w:id="529145110">
                              <w:marLeft w:val="0"/>
                              <w:marRight w:val="0"/>
                              <w:marTop w:val="0"/>
                              <w:marBottom w:val="0"/>
                              <w:divBdr>
                                <w:top w:val="none" w:sz="0" w:space="0" w:color="auto"/>
                                <w:left w:val="none" w:sz="0" w:space="0" w:color="auto"/>
                                <w:bottom w:val="none" w:sz="0" w:space="0" w:color="auto"/>
                                <w:right w:val="none" w:sz="0" w:space="0" w:color="auto"/>
                              </w:divBdr>
                              <w:divsChild>
                                <w:div w:id="52914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2706970">
      <w:bodyDiv w:val="1"/>
      <w:marLeft w:val="0"/>
      <w:marRight w:val="0"/>
      <w:marTop w:val="0"/>
      <w:marBottom w:val="0"/>
      <w:divBdr>
        <w:top w:val="none" w:sz="0" w:space="0" w:color="auto"/>
        <w:left w:val="none" w:sz="0" w:space="0" w:color="auto"/>
        <w:bottom w:val="none" w:sz="0" w:space="0" w:color="auto"/>
        <w:right w:val="none" w:sz="0" w:space="0" w:color="auto"/>
      </w:divBdr>
    </w:div>
    <w:div w:id="650141597">
      <w:bodyDiv w:val="1"/>
      <w:marLeft w:val="0"/>
      <w:marRight w:val="0"/>
      <w:marTop w:val="0"/>
      <w:marBottom w:val="0"/>
      <w:divBdr>
        <w:top w:val="none" w:sz="0" w:space="0" w:color="auto"/>
        <w:left w:val="none" w:sz="0" w:space="0" w:color="auto"/>
        <w:bottom w:val="none" w:sz="0" w:space="0" w:color="auto"/>
        <w:right w:val="none" w:sz="0" w:space="0" w:color="auto"/>
      </w:divBdr>
    </w:div>
    <w:div w:id="774523589">
      <w:bodyDiv w:val="1"/>
      <w:marLeft w:val="0"/>
      <w:marRight w:val="0"/>
      <w:marTop w:val="0"/>
      <w:marBottom w:val="0"/>
      <w:divBdr>
        <w:top w:val="none" w:sz="0" w:space="0" w:color="auto"/>
        <w:left w:val="none" w:sz="0" w:space="0" w:color="auto"/>
        <w:bottom w:val="none" w:sz="0" w:space="0" w:color="auto"/>
        <w:right w:val="none" w:sz="0" w:space="0" w:color="auto"/>
      </w:divBdr>
    </w:div>
    <w:div w:id="790831116">
      <w:bodyDiv w:val="1"/>
      <w:marLeft w:val="0"/>
      <w:marRight w:val="0"/>
      <w:marTop w:val="0"/>
      <w:marBottom w:val="0"/>
      <w:divBdr>
        <w:top w:val="none" w:sz="0" w:space="0" w:color="auto"/>
        <w:left w:val="none" w:sz="0" w:space="0" w:color="auto"/>
        <w:bottom w:val="none" w:sz="0" w:space="0" w:color="auto"/>
        <w:right w:val="none" w:sz="0" w:space="0" w:color="auto"/>
      </w:divBdr>
      <w:divsChild>
        <w:div w:id="2114202948">
          <w:marLeft w:val="0"/>
          <w:marRight w:val="0"/>
          <w:marTop w:val="0"/>
          <w:marBottom w:val="0"/>
          <w:divBdr>
            <w:top w:val="none" w:sz="0" w:space="0" w:color="auto"/>
            <w:left w:val="none" w:sz="0" w:space="0" w:color="auto"/>
            <w:bottom w:val="none" w:sz="0" w:space="0" w:color="auto"/>
            <w:right w:val="none" w:sz="0" w:space="0" w:color="auto"/>
          </w:divBdr>
          <w:divsChild>
            <w:div w:id="1447429510">
              <w:marLeft w:val="0"/>
              <w:marRight w:val="0"/>
              <w:marTop w:val="0"/>
              <w:marBottom w:val="0"/>
              <w:divBdr>
                <w:top w:val="none" w:sz="0" w:space="0" w:color="auto"/>
                <w:left w:val="none" w:sz="0" w:space="0" w:color="auto"/>
                <w:bottom w:val="none" w:sz="0" w:space="0" w:color="auto"/>
                <w:right w:val="none" w:sz="0" w:space="0" w:color="auto"/>
              </w:divBdr>
              <w:divsChild>
                <w:div w:id="1345865492">
                  <w:marLeft w:val="0"/>
                  <w:marRight w:val="0"/>
                  <w:marTop w:val="0"/>
                  <w:marBottom w:val="0"/>
                  <w:divBdr>
                    <w:top w:val="none" w:sz="0" w:space="0" w:color="auto"/>
                    <w:left w:val="none" w:sz="0" w:space="0" w:color="auto"/>
                    <w:bottom w:val="none" w:sz="0" w:space="0" w:color="auto"/>
                    <w:right w:val="none" w:sz="0" w:space="0" w:color="auto"/>
                  </w:divBdr>
                  <w:divsChild>
                    <w:div w:id="880630776">
                      <w:marLeft w:val="0"/>
                      <w:marRight w:val="0"/>
                      <w:marTop w:val="0"/>
                      <w:marBottom w:val="0"/>
                      <w:divBdr>
                        <w:top w:val="none" w:sz="0" w:space="0" w:color="auto"/>
                        <w:left w:val="none" w:sz="0" w:space="0" w:color="auto"/>
                        <w:bottom w:val="none" w:sz="0" w:space="0" w:color="auto"/>
                        <w:right w:val="none" w:sz="0" w:space="0" w:color="auto"/>
                      </w:divBdr>
                      <w:divsChild>
                        <w:div w:id="374045773">
                          <w:marLeft w:val="0"/>
                          <w:marRight w:val="0"/>
                          <w:marTop w:val="0"/>
                          <w:marBottom w:val="0"/>
                          <w:divBdr>
                            <w:top w:val="none" w:sz="0" w:space="0" w:color="auto"/>
                            <w:left w:val="none" w:sz="0" w:space="0" w:color="auto"/>
                            <w:bottom w:val="none" w:sz="0" w:space="0" w:color="auto"/>
                            <w:right w:val="none" w:sz="0" w:space="0" w:color="auto"/>
                          </w:divBdr>
                          <w:divsChild>
                            <w:div w:id="164905078">
                              <w:marLeft w:val="0"/>
                              <w:marRight w:val="0"/>
                              <w:marTop w:val="0"/>
                              <w:marBottom w:val="0"/>
                              <w:divBdr>
                                <w:top w:val="none" w:sz="0" w:space="0" w:color="auto"/>
                                <w:left w:val="none" w:sz="0" w:space="0" w:color="auto"/>
                                <w:bottom w:val="none" w:sz="0" w:space="0" w:color="auto"/>
                                <w:right w:val="none" w:sz="0" w:space="0" w:color="auto"/>
                              </w:divBdr>
                              <w:divsChild>
                                <w:div w:id="1449198325">
                                  <w:marLeft w:val="0"/>
                                  <w:marRight w:val="0"/>
                                  <w:marTop w:val="0"/>
                                  <w:marBottom w:val="0"/>
                                  <w:divBdr>
                                    <w:top w:val="none" w:sz="0" w:space="0" w:color="auto"/>
                                    <w:left w:val="none" w:sz="0" w:space="0" w:color="auto"/>
                                    <w:bottom w:val="none" w:sz="0" w:space="0" w:color="auto"/>
                                    <w:right w:val="none" w:sz="0" w:space="0" w:color="auto"/>
                                  </w:divBdr>
                                  <w:divsChild>
                                    <w:div w:id="351808270">
                                      <w:marLeft w:val="0"/>
                                      <w:marRight w:val="0"/>
                                      <w:marTop w:val="0"/>
                                      <w:marBottom w:val="0"/>
                                      <w:divBdr>
                                        <w:top w:val="none" w:sz="0" w:space="0" w:color="auto"/>
                                        <w:left w:val="none" w:sz="0" w:space="0" w:color="auto"/>
                                        <w:bottom w:val="none" w:sz="0" w:space="0" w:color="auto"/>
                                        <w:right w:val="none" w:sz="0" w:space="0" w:color="auto"/>
                                      </w:divBdr>
                                      <w:divsChild>
                                        <w:div w:id="381366025">
                                          <w:marLeft w:val="0"/>
                                          <w:marRight w:val="0"/>
                                          <w:marTop w:val="0"/>
                                          <w:marBottom w:val="0"/>
                                          <w:divBdr>
                                            <w:top w:val="none" w:sz="0" w:space="0" w:color="auto"/>
                                            <w:left w:val="none" w:sz="0" w:space="0" w:color="auto"/>
                                            <w:bottom w:val="none" w:sz="0" w:space="0" w:color="auto"/>
                                            <w:right w:val="none" w:sz="0" w:space="0" w:color="auto"/>
                                          </w:divBdr>
                                          <w:divsChild>
                                            <w:div w:id="1773891816">
                                              <w:marLeft w:val="0"/>
                                              <w:marRight w:val="0"/>
                                              <w:marTop w:val="0"/>
                                              <w:marBottom w:val="0"/>
                                              <w:divBdr>
                                                <w:top w:val="none" w:sz="0" w:space="0" w:color="auto"/>
                                                <w:left w:val="none" w:sz="0" w:space="0" w:color="auto"/>
                                                <w:bottom w:val="none" w:sz="0" w:space="0" w:color="auto"/>
                                                <w:right w:val="none" w:sz="0" w:space="0" w:color="auto"/>
                                              </w:divBdr>
                                              <w:divsChild>
                                                <w:div w:id="1880898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25069211">
      <w:bodyDiv w:val="1"/>
      <w:marLeft w:val="0"/>
      <w:marRight w:val="0"/>
      <w:marTop w:val="0"/>
      <w:marBottom w:val="0"/>
      <w:divBdr>
        <w:top w:val="none" w:sz="0" w:space="0" w:color="auto"/>
        <w:left w:val="none" w:sz="0" w:space="0" w:color="auto"/>
        <w:bottom w:val="none" w:sz="0" w:space="0" w:color="auto"/>
        <w:right w:val="none" w:sz="0" w:space="0" w:color="auto"/>
      </w:divBdr>
    </w:div>
    <w:div w:id="1115517580">
      <w:bodyDiv w:val="1"/>
      <w:marLeft w:val="0"/>
      <w:marRight w:val="0"/>
      <w:marTop w:val="0"/>
      <w:marBottom w:val="0"/>
      <w:divBdr>
        <w:top w:val="none" w:sz="0" w:space="0" w:color="auto"/>
        <w:left w:val="none" w:sz="0" w:space="0" w:color="auto"/>
        <w:bottom w:val="none" w:sz="0" w:space="0" w:color="auto"/>
        <w:right w:val="none" w:sz="0" w:space="0" w:color="auto"/>
      </w:divBdr>
    </w:div>
    <w:div w:id="1228541143">
      <w:bodyDiv w:val="1"/>
      <w:marLeft w:val="0"/>
      <w:marRight w:val="0"/>
      <w:marTop w:val="0"/>
      <w:marBottom w:val="0"/>
      <w:divBdr>
        <w:top w:val="none" w:sz="0" w:space="0" w:color="auto"/>
        <w:left w:val="none" w:sz="0" w:space="0" w:color="auto"/>
        <w:bottom w:val="none" w:sz="0" w:space="0" w:color="auto"/>
        <w:right w:val="none" w:sz="0" w:space="0" w:color="auto"/>
      </w:divBdr>
    </w:div>
    <w:div w:id="1265073742">
      <w:bodyDiv w:val="1"/>
      <w:marLeft w:val="0"/>
      <w:marRight w:val="0"/>
      <w:marTop w:val="0"/>
      <w:marBottom w:val="0"/>
      <w:divBdr>
        <w:top w:val="none" w:sz="0" w:space="0" w:color="auto"/>
        <w:left w:val="none" w:sz="0" w:space="0" w:color="auto"/>
        <w:bottom w:val="none" w:sz="0" w:space="0" w:color="auto"/>
        <w:right w:val="none" w:sz="0" w:space="0" w:color="auto"/>
      </w:divBdr>
      <w:divsChild>
        <w:div w:id="1761945334">
          <w:marLeft w:val="0"/>
          <w:marRight w:val="0"/>
          <w:marTop w:val="0"/>
          <w:marBottom w:val="0"/>
          <w:divBdr>
            <w:top w:val="none" w:sz="0" w:space="0" w:color="auto"/>
            <w:left w:val="none" w:sz="0" w:space="0" w:color="auto"/>
            <w:bottom w:val="none" w:sz="0" w:space="0" w:color="auto"/>
            <w:right w:val="none" w:sz="0" w:space="0" w:color="auto"/>
          </w:divBdr>
          <w:divsChild>
            <w:div w:id="266498999">
              <w:marLeft w:val="0"/>
              <w:marRight w:val="0"/>
              <w:marTop w:val="0"/>
              <w:marBottom w:val="0"/>
              <w:divBdr>
                <w:top w:val="none" w:sz="0" w:space="0" w:color="auto"/>
                <w:left w:val="none" w:sz="0" w:space="0" w:color="auto"/>
                <w:bottom w:val="none" w:sz="0" w:space="0" w:color="auto"/>
                <w:right w:val="none" w:sz="0" w:space="0" w:color="auto"/>
              </w:divBdr>
              <w:divsChild>
                <w:div w:id="1128935384">
                  <w:marLeft w:val="0"/>
                  <w:marRight w:val="0"/>
                  <w:marTop w:val="0"/>
                  <w:marBottom w:val="0"/>
                  <w:divBdr>
                    <w:top w:val="none" w:sz="0" w:space="0" w:color="auto"/>
                    <w:left w:val="none" w:sz="0" w:space="0" w:color="auto"/>
                    <w:bottom w:val="none" w:sz="0" w:space="0" w:color="auto"/>
                    <w:right w:val="none" w:sz="0" w:space="0" w:color="auto"/>
                  </w:divBdr>
                  <w:divsChild>
                    <w:div w:id="1351880940">
                      <w:marLeft w:val="0"/>
                      <w:marRight w:val="0"/>
                      <w:marTop w:val="0"/>
                      <w:marBottom w:val="0"/>
                      <w:divBdr>
                        <w:top w:val="none" w:sz="0" w:space="0" w:color="auto"/>
                        <w:left w:val="none" w:sz="0" w:space="0" w:color="auto"/>
                        <w:bottom w:val="none" w:sz="0" w:space="0" w:color="auto"/>
                        <w:right w:val="none" w:sz="0" w:space="0" w:color="auto"/>
                      </w:divBdr>
                      <w:divsChild>
                        <w:div w:id="1199851867">
                          <w:marLeft w:val="0"/>
                          <w:marRight w:val="0"/>
                          <w:marTop w:val="0"/>
                          <w:marBottom w:val="0"/>
                          <w:divBdr>
                            <w:top w:val="none" w:sz="0" w:space="0" w:color="auto"/>
                            <w:left w:val="none" w:sz="0" w:space="0" w:color="auto"/>
                            <w:bottom w:val="none" w:sz="0" w:space="0" w:color="auto"/>
                            <w:right w:val="none" w:sz="0" w:space="0" w:color="auto"/>
                          </w:divBdr>
                          <w:divsChild>
                            <w:div w:id="360781857">
                              <w:marLeft w:val="0"/>
                              <w:marRight w:val="0"/>
                              <w:marTop w:val="0"/>
                              <w:marBottom w:val="0"/>
                              <w:divBdr>
                                <w:top w:val="none" w:sz="0" w:space="0" w:color="auto"/>
                                <w:left w:val="none" w:sz="0" w:space="0" w:color="auto"/>
                                <w:bottom w:val="none" w:sz="0" w:space="0" w:color="auto"/>
                                <w:right w:val="none" w:sz="0" w:space="0" w:color="auto"/>
                              </w:divBdr>
                              <w:divsChild>
                                <w:div w:id="1943299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9600719">
      <w:bodyDiv w:val="1"/>
      <w:marLeft w:val="0"/>
      <w:marRight w:val="0"/>
      <w:marTop w:val="0"/>
      <w:marBottom w:val="0"/>
      <w:divBdr>
        <w:top w:val="none" w:sz="0" w:space="0" w:color="auto"/>
        <w:left w:val="none" w:sz="0" w:space="0" w:color="auto"/>
        <w:bottom w:val="none" w:sz="0" w:space="0" w:color="auto"/>
        <w:right w:val="none" w:sz="0" w:space="0" w:color="auto"/>
      </w:divBdr>
    </w:div>
    <w:div w:id="1338312399">
      <w:bodyDiv w:val="1"/>
      <w:marLeft w:val="0"/>
      <w:marRight w:val="0"/>
      <w:marTop w:val="0"/>
      <w:marBottom w:val="0"/>
      <w:divBdr>
        <w:top w:val="none" w:sz="0" w:space="0" w:color="auto"/>
        <w:left w:val="none" w:sz="0" w:space="0" w:color="auto"/>
        <w:bottom w:val="none" w:sz="0" w:space="0" w:color="auto"/>
        <w:right w:val="none" w:sz="0" w:space="0" w:color="auto"/>
      </w:divBdr>
    </w:div>
    <w:div w:id="1356150570">
      <w:bodyDiv w:val="1"/>
      <w:marLeft w:val="0"/>
      <w:marRight w:val="0"/>
      <w:marTop w:val="0"/>
      <w:marBottom w:val="0"/>
      <w:divBdr>
        <w:top w:val="none" w:sz="0" w:space="0" w:color="auto"/>
        <w:left w:val="none" w:sz="0" w:space="0" w:color="auto"/>
        <w:bottom w:val="none" w:sz="0" w:space="0" w:color="auto"/>
        <w:right w:val="none" w:sz="0" w:space="0" w:color="auto"/>
      </w:divBdr>
    </w:div>
    <w:div w:id="1425803261">
      <w:bodyDiv w:val="1"/>
      <w:marLeft w:val="0"/>
      <w:marRight w:val="0"/>
      <w:marTop w:val="0"/>
      <w:marBottom w:val="0"/>
      <w:divBdr>
        <w:top w:val="none" w:sz="0" w:space="0" w:color="auto"/>
        <w:left w:val="none" w:sz="0" w:space="0" w:color="auto"/>
        <w:bottom w:val="none" w:sz="0" w:space="0" w:color="auto"/>
        <w:right w:val="none" w:sz="0" w:space="0" w:color="auto"/>
      </w:divBdr>
    </w:div>
    <w:div w:id="1471363625">
      <w:bodyDiv w:val="1"/>
      <w:marLeft w:val="0"/>
      <w:marRight w:val="0"/>
      <w:marTop w:val="0"/>
      <w:marBottom w:val="0"/>
      <w:divBdr>
        <w:top w:val="none" w:sz="0" w:space="0" w:color="auto"/>
        <w:left w:val="none" w:sz="0" w:space="0" w:color="auto"/>
        <w:bottom w:val="none" w:sz="0" w:space="0" w:color="auto"/>
        <w:right w:val="none" w:sz="0" w:space="0" w:color="auto"/>
      </w:divBdr>
      <w:divsChild>
        <w:div w:id="1695305232">
          <w:marLeft w:val="0"/>
          <w:marRight w:val="0"/>
          <w:marTop w:val="0"/>
          <w:marBottom w:val="0"/>
          <w:divBdr>
            <w:top w:val="none" w:sz="0" w:space="0" w:color="auto"/>
            <w:left w:val="none" w:sz="0" w:space="0" w:color="auto"/>
            <w:bottom w:val="none" w:sz="0" w:space="0" w:color="auto"/>
            <w:right w:val="none" w:sz="0" w:space="0" w:color="auto"/>
          </w:divBdr>
          <w:divsChild>
            <w:div w:id="240680731">
              <w:marLeft w:val="0"/>
              <w:marRight w:val="0"/>
              <w:marTop w:val="0"/>
              <w:marBottom w:val="0"/>
              <w:divBdr>
                <w:top w:val="none" w:sz="0" w:space="0" w:color="auto"/>
                <w:left w:val="none" w:sz="0" w:space="0" w:color="auto"/>
                <w:bottom w:val="none" w:sz="0" w:space="0" w:color="auto"/>
                <w:right w:val="none" w:sz="0" w:space="0" w:color="auto"/>
              </w:divBdr>
              <w:divsChild>
                <w:div w:id="1234967694">
                  <w:marLeft w:val="0"/>
                  <w:marRight w:val="0"/>
                  <w:marTop w:val="0"/>
                  <w:marBottom w:val="0"/>
                  <w:divBdr>
                    <w:top w:val="none" w:sz="0" w:space="0" w:color="auto"/>
                    <w:left w:val="none" w:sz="0" w:space="0" w:color="auto"/>
                    <w:bottom w:val="none" w:sz="0" w:space="0" w:color="auto"/>
                    <w:right w:val="none" w:sz="0" w:space="0" w:color="auto"/>
                  </w:divBdr>
                  <w:divsChild>
                    <w:div w:id="1957056916">
                      <w:marLeft w:val="0"/>
                      <w:marRight w:val="0"/>
                      <w:marTop w:val="0"/>
                      <w:marBottom w:val="0"/>
                      <w:divBdr>
                        <w:top w:val="none" w:sz="0" w:space="0" w:color="auto"/>
                        <w:left w:val="none" w:sz="0" w:space="0" w:color="auto"/>
                        <w:bottom w:val="none" w:sz="0" w:space="0" w:color="auto"/>
                        <w:right w:val="none" w:sz="0" w:space="0" w:color="auto"/>
                      </w:divBdr>
                      <w:divsChild>
                        <w:div w:id="1936399682">
                          <w:marLeft w:val="0"/>
                          <w:marRight w:val="0"/>
                          <w:marTop w:val="0"/>
                          <w:marBottom w:val="0"/>
                          <w:divBdr>
                            <w:top w:val="none" w:sz="0" w:space="0" w:color="auto"/>
                            <w:left w:val="none" w:sz="0" w:space="0" w:color="auto"/>
                            <w:bottom w:val="none" w:sz="0" w:space="0" w:color="auto"/>
                            <w:right w:val="none" w:sz="0" w:space="0" w:color="auto"/>
                          </w:divBdr>
                          <w:divsChild>
                            <w:div w:id="732236043">
                              <w:marLeft w:val="0"/>
                              <w:marRight w:val="0"/>
                              <w:marTop w:val="0"/>
                              <w:marBottom w:val="0"/>
                              <w:divBdr>
                                <w:top w:val="none" w:sz="0" w:space="0" w:color="auto"/>
                                <w:left w:val="none" w:sz="0" w:space="0" w:color="auto"/>
                                <w:bottom w:val="none" w:sz="0" w:space="0" w:color="auto"/>
                                <w:right w:val="none" w:sz="0" w:space="0" w:color="auto"/>
                              </w:divBdr>
                              <w:divsChild>
                                <w:div w:id="1736733338">
                                  <w:marLeft w:val="0"/>
                                  <w:marRight w:val="0"/>
                                  <w:marTop w:val="0"/>
                                  <w:marBottom w:val="0"/>
                                  <w:divBdr>
                                    <w:top w:val="none" w:sz="0" w:space="0" w:color="auto"/>
                                    <w:left w:val="none" w:sz="0" w:space="0" w:color="auto"/>
                                    <w:bottom w:val="none" w:sz="0" w:space="0" w:color="auto"/>
                                    <w:right w:val="none" w:sz="0" w:space="0" w:color="auto"/>
                                  </w:divBdr>
                                  <w:divsChild>
                                    <w:div w:id="1334725416">
                                      <w:marLeft w:val="0"/>
                                      <w:marRight w:val="0"/>
                                      <w:marTop w:val="0"/>
                                      <w:marBottom w:val="0"/>
                                      <w:divBdr>
                                        <w:top w:val="none" w:sz="0" w:space="0" w:color="auto"/>
                                        <w:left w:val="none" w:sz="0" w:space="0" w:color="auto"/>
                                        <w:bottom w:val="none" w:sz="0" w:space="0" w:color="auto"/>
                                        <w:right w:val="none" w:sz="0" w:space="0" w:color="auto"/>
                                      </w:divBdr>
                                      <w:divsChild>
                                        <w:div w:id="1837304281">
                                          <w:marLeft w:val="0"/>
                                          <w:marRight w:val="0"/>
                                          <w:marTop w:val="0"/>
                                          <w:marBottom w:val="0"/>
                                          <w:divBdr>
                                            <w:top w:val="none" w:sz="0" w:space="0" w:color="auto"/>
                                            <w:left w:val="none" w:sz="0" w:space="0" w:color="auto"/>
                                            <w:bottom w:val="none" w:sz="0" w:space="0" w:color="auto"/>
                                            <w:right w:val="none" w:sz="0" w:space="0" w:color="auto"/>
                                          </w:divBdr>
                                          <w:divsChild>
                                            <w:div w:id="792290324">
                                              <w:marLeft w:val="0"/>
                                              <w:marRight w:val="0"/>
                                              <w:marTop w:val="0"/>
                                              <w:marBottom w:val="0"/>
                                              <w:divBdr>
                                                <w:top w:val="none" w:sz="0" w:space="0" w:color="auto"/>
                                                <w:left w:val="none" w:sz="0" w:space="0" w:color="auto"/>
                                                <w:bottom w:val="none" w:sz="0" w:space="0" w:color="auto"/>
                                                <w:right w:val="none" w:sz="0" w:space="0" w:color="auto"/>
                                              </w:divBdr>
                                              <w:divsChild>
                                                <w:div w:id="553077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19655273">
      <w:bodyDiv w:val="1"/>
      <w:marLeft w:val="0"/>
      <w:marRight w:val="0"/>
      <w:marTop w:val="0"/>
      <w:marBottom w:val="0"/>
      <w:divBdr>
        <w:top w:val="none" w:sz="0" w:space="0" w:color="auto"/>
        <w:left w:val="none" w:sz="0" w:space="0" w:color="auto"/>
        <w:bottom w:val="none" w:sz="0" w:space="0" w:color="auto"/>
        <w:right w:val="none" w:sz="0" w:space="0" w:color="auto"/>
      </w:divBdr>
    </w:div>
    <w:div w:id="1917937229">
      <w:bodyDiv w:val="1"/>
      <w:marLeft w:val="0"/>
      <w:marRight w:val="0"/>
      <w:marTop w:val="0"/>
      <w:marBottom w:val="0"/>
      <w:divBdr>
        <w:top w:val="none" w:sz="0" w:space="0" w:color="auto"/>
        <w:left w:val="none" w:sz="0" w:space="0" w:color="auto"/>
        <w:bottom w:val="none" w:sz="0" w:space="0" w:color="auto"/>
        <w:right w:val="none" w:sz="0" w:space="0" w:color="auto"/>
      </w:divBdr>
    </w:div>
    <w:div w:id="2034063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chart" Target="charts/chart3.xml"/><Relationship Id="rId26" Type="http://schemas.openxmlformats.org/officeDocument/2006/relationships/package" Target="embeddings/_____Microsoft_Excel10.xlsx"/><Relationship Id="rId39" Type="http://schemas.openxmlformats.org/officeDocument/2006/relationships/package" Target="embeddings/_____Microsoft_Excel19.xlsx"/><Relationship Id="rId21" Type="http://schemas.openxmlformats.org/officeDocument/2006/relationships/image" Target="media/image7.emf"/><Relationship Id="rId34" Type="http://schemas.openxmlformats.org/officeDocument/2006/relationships/chart" Target="charts/chart7.xml"/><Relationship Id="rId42" Type="http://schemas.openxmlformats.org/officeDocument/2006/relationships/image" Target="media/image15.emf"/><Relationship Id="rId47" Type="http://schemas.openxmlformats.org/officeDocument/2006/relationships/chart" Target="charts/chart10.xml"/><Relationship Id="rId50" Type="http://schemas.openxmlformats.org/officeDocument/2006/relationships/chart" Target="charts/chart11.xml"/><Relationship Id="rId55" Type="http://schemas.openxmlformats.org/officeDocument/2006/relationships/package" Target="embeddings/_____Microsoft_Excel29.xlsx"/><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image" Target="media/image5.emf"/><Relationship Id="rId20" Type="http://schemas.openxmlformats.org/officeDocument/2006/relationships/package" Target="embeddings/_____Microsoft_Excel7.xlsx"/><Relationship Id="rId29" Type="http://schemas.openxmlformats.org/officeDocument/2006/relationships/package" Target="embeddings/_____Microsoft_Excel12.xlsx"/><Relationship Id="rId41" Type="http://schemas.openxmlformats.org/officeDocument/2006/relationships/package" Target="embeddings/_____Microsoft_Excel20.xlsx"/><Relationship Id="rId54" Type="http://schemas.openxmlformats.org/officeDocument/2006/relationships/image" Target="media/image19.emf"/><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package" Target="embeddings/_____Microsoft_Excel1.xlsx"/><Relationship Id="rId24" Type="http://schemas.openxmlformats.org/officeDocument/2006/relationships/package" Target="embeddings/_____Microsoft_Excel9.xlsx"/><Relationship Id="rId32" Type="http://schemas.openxmlformats.org/officeDocument/2006/relationships/package" Target="embeddings/_____Microsoft_Excel14.xlsx"/><Relationship Id="rId37" Type="http://schemas.openxmlformats.org/officeDocument/2006/relationships/package" Target="embeddings/_____Microsoft_Excel18.xlsx"/><Relationship Id="rId40" Type="http://schemas.openxmlformats.org/officeDocument/2006/relationships/image" Target="media/image14.emf"/><Relationship Id="rId45" Type="http://schemas.openxmlformats.org/officeDocument/2006/relationships/image" Target="media/image16.emf"/><Relationship Id="rId53" Type="http://schemas.openxmlformats.org/officeDocument/2006/relationships/chart" Target="charts/chart12.xml"/><Relationship Id="rId58" Type="http://schemas.openxmlformats.org/officeDocument/2006/relationships/package" Target="embeddings/_____Microsoft_Excel31.xlsx"/><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image" Target="media/image8.emf"/><Relationship Id="rId28" Type="http://schemas.openxmlformats.org/officeDocument/2006/relationships/image" Target="media/image10.emf"/><Relationship Id="rId36" Type="http://schemas.openxmlformats.org/officeDocument/2006/relationships/image" Target="media/image12.emf"/><Relationship Id="rId49" Type="http://schemas.openxmlformats.org/officeDocument/2006/relationships/package" Target="embeddings/_____Microsoft_Excel25.xlsx"/><Relationship Id="rId57" Type="http://schemas.openxmlformats.org/officeDocument/2006/relationships/image" Target="media/image20.emf"/><Relationship Id="rId61" Type="http://schemas.openxmlformats.org/officeDocument/2006/relationships/footer" Target="footer2.xml"/><Relationship Id="rId10" Type="http://schemas.openxmlformats.org/officeDocument/2006/relationships/image" Target="media/image3.emf"/><Relationship Id="rId19" Type="http://schemas.openxmlformats.org/officeDocument/2006/relationships/image" Target="media/image6.emf"/><Relationship Id="rId31" Type="http://schemas.openxmlformats.org/officeDocument/2006/relationships/image" Target="media/image11.emf"/><Relationship Id="rId44" Type="http://schemas.openxmlformats.org/officeDocument/2006/relationships/chart" Target="charts/chart9.xml"/><Relationship Id="rId52" Type="http://schemas.openxmlformats.org/officeDocument/2006/relationships/package" Target="embeddings/_____Microsoft_Excel27.xlsx"/><Relationship Id="rId6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package" Target="embeddings/_____Microsoft_Excel3.xlsx"/><Relationship Id="rId22" Type="http://schemas.openxmlformats.org/officeDocument/2006/relationships/package" Target="embeddings/_____Microsoft_Excel8.xlsx"/><Relationship Id="rId27" Type="http://schemas.openxmlformats.org/officeDocument/2006/relationships/chart" Target="charts/chart4.xml"/><Relationship Id="rId30" Type="http://schemas.openxmlformats.org/officeDocument/2006/relationships/chart" Target="charts/chart5.xml"/><Relationship Id="rId35" Type="http://schemas.openxmlformats.org/officeDocument/2006/relationships/chart" Target="charts/chart8.xml"/><Relationship Id="rId43" Type="http://schemas.openxmlformats.org/officeDocument/2006/relationships/package" Target="embeddings/_____Microsoft_Excel21.xlsx"/><Relationship Id="rId48" Type="http://schemas.openxmlformats.org/officeDocument/2006/relationships/image" Target="media/image17.emf"/><Relationship Id="rId56" Type="http://schemas.openxmlformats.org/officeDocument/2006/relationships/chart" Target="charts/chart13.xml"/><Relationship Id="rId8" Type="http://schemas.openxmlformats.org/officeDocument/2006/relationships/image" Target="media/image1.wmf"/><Relationship Id="rId51" Type="http://schemas.openxmlformats.org/officeDocument/2006/relationships/image" Target="media/image18.emf"/><Relationship Id="rId3" Type="http://schemas.microsoft.com/office/2007/relationships/stylesWithEffects" Target="stylesWithEffects.xml"/><Relationship Id="rId12" Type="http://schemas.openxmlformats.org/officeDocument/2006/relationships/chart" Target="charts/chart1.xml"/><Relationship Id="rId17" Type="http://schemas.openxmlformats.org/officeDocument/2006/relationships/package" Target="embeddings/_____Microsoft_Excel5.xlsx"/><Relationship Id="rId25" Type="http://schemas.openxmlformats.org/officeDocument/2006/relationships/image" Target="media/image9.emf"/><Relationship Id="rId33" Type="http://schemas.openxmlformats.org/officeDocument/2006/relationships/chart" Target="charts/chart6.xml"/><Relationship Id="rId38" Type="http://schemas.openxmlformats.org/officeDocument/2006/relationships/image" Target="media/image13.emf"/><Relationship Id="rId46" Type="http://schemas.openxmlformats.org/officeDocument/2006/relationships/package" Target="embeddings/_____Microsoft_Excel23.xlsx"/><Relationship Id="rId59" Type="http://schemas.openxmlformats.org/officeDocument/2006/relationships/chart" Target="charts/chart14.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4.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6.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Excel11.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Excel13.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Excel15.xlsx"/></Relationships>
</file>

<file path=word/charts/_rels/chart7.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_____Microsoft_Excel16.xlsx"/></Relationships>
</file>

<file path=word/charts/_rels/chart8.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package" Target="../embeddings/_____Microsoft_Excel17.xlsx"/></Relationships>
</file>

<file path=word/charts/_rels/chart9.xml.rels><?xml version="1.0" encoding="UTF-8" standalone="yes"?>
<Relationships xmlns="http://schemas.openxmlformats.org/package/2006/relationships"><Relationship Id="rId2" Type="http://schemas.openxmlformats.org/officeDocument/2006/relationships/package" Target="../embeddings/_____Microsoft_Excel22.xlsx"/><Relationship Id="rId1" Type="http://schemas.openxmlformats.org/officeDocument/2006/relationships/themeOverride" Target="../theme/themeOverride1.xml"/></Relationships>
</file>

<file path=word/charts/_rels/chart10.xml.rels><?xml version="1.0" encoding="UTF-8" standalone="yes"?>
<Relationships xmlns="http://schemas.openxmlformats.org/package/2006/relationships"><Relationship Id="rId2" Type="http://schemas.openxmlformats.org/officeDocument/2006/relationships/package" Target="../embeddings/_____Microsoft_Excel24.xlsx"/><Relationship Id="rId1" Type="http://schemas.openxmlformats.org/officeDocument/2006/relationships/themeOverride" Target="../theme/themeOverride2.xml"/></Relationships>
</file>

<file path=word/charts/_rels/chart11.xml.rels><?xml version="1.0" encoding="UTF-8" standalone="yes"?>
<Relationships xmlns="http://schemas.openxmlformats.org/package/2006/relationships"><Relationship Id="rId2" Type="http://schemas.openxmlformats.org/officeDocument/2006/relationships/package" Target="../embeddings/_____Microsoft_Excel26.xlsx"/><Relationship Id="rId1" Type="http://schemas.openxmlformats.org/officeDocument/2006/relationships/themeOverride" Target="../theme/themeOverride3.xml"/></Relationships>
</file>

<file path=word/charts/_rels/chart12.xml.rels><?xml version="1.0" encoding="UTF-8" standalone="yes"?>
<Relationships xmlns="http://schemas.openxmlformats.org/package/2006/relationships"><Relationship Id="rId2" Type="http://schemas.openxmlformats.org/officeDocument/2006/relationships/package" Target="../embeddings/_____Microsoft_Excel28.xlsx"/><Relationship Id="rId1" Type="http://schemas.openxmlformats.org/officeDocument/2006/relationships/themeOverride" Target="../theme/themeOverride4.xml"/></Relationships>
</file>

<file path=word/charts/_rels/chart13.xml.rels><?xml version="1.0" encoding="UTF-8" standalone="yes"?>
<Relationships xmlns="http://schemas.openxmlformats.org/package/2006/relationships"><Relationship Id="rId2" Type="http://schemas.openxmlformats.org/officeDocument/2006/relationships/package" Target="../embeddings/_____Microsoft_Excel30.xlsx"/><Relationship Id="rId1" Type="http://schemas.openxmlformats.org/officeDocument/2006/relationships/themeOverride" Target="../theme/themeOverride5.xml"/></Relationships>
</file>

<file path=word/charts/_rels/chart14.xml.rels><?xml version="1.0" encoding="UTF-8" standalone="yes"?>
<Relationships xmlns="http://schemas.openxmlformats.org/package/2006/relationships"><Relationship Id="rId1" Type="http://schemas.openxmlformats.org/officeDocument/2006/relationships/package" Target="../embeddings/_____Microsoft_Excel3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90"/>
      <c:rAngAx val="0"/>
      <c:perspective val="30"/>
    </c:view3D>
    <c:floor>
      <c:thickness val="0"/>
    </c:floor>
    <c:sideWall>
      <c:thickness val="0"/>
    </c:sideWall>
    <c:backWall>
      <c:thickness val="0"/>
    </c:backWall>
    <c:plotArea>
      <c:layout>
        <c:manualLayout>
          <c:layoutTarget val="inner"/>
          <c:xMode val="edge"/>
          <c:yMode val="edge"/>
          <c:x val="8.0548383228746148E-2"/>
          <c:y val="0.16634205771007596"/>
          <c:w val="0.76445314894013883"/>
          <c:h val="0.72546749413332678"/>
        </c:manualLayout>
      </c:layout>
      <c:pie3DChart>
        <c:varyColors val="1"/>
        <c:ser>
          <c:idx val="0"/>
          <c:order val="0"/>
          <c:explosion val="25"/>
          <c:dPt>
            <c:idx val="0"/>
            <c:bubble3D val="0"/>
            <c:explosion val="1"/>
            <c:spPr>
              <a:pattFill prst="lgGrid">
                <a:fgClr>
                  <a:sysClr val="windowText" lastClr="000000"/>
                </a:fgClr>
                <a:bgClr>
                  <a:schemeClr val="bg1"/>
                </a:bgClr>
              </a:pattFill>
              <a:ln>
                <a:solidFill>
                  <a:sysClr val="windowText" lastClr="000000"/>
                </a:solidFill>
              </a:ln>
            </c:spPr>
          </c:dPt>
          <c:dPt>
            <c:idx val="1"/>
            <c:bubble3D val="0"/>
            <c:explosion val="0"/>
            <c:spPr>
              <a:pattFill prst="diagBrick">
                <a:fgClr>
                  <a:sysClr val="windowText" lastClr="000000"/>
                </a:fgClr>
                <a:bgClr>
                  <a:schemeClr val="bg1"/>
                </a:bgClr>
              </a:pattFill>
              <a:ln>
                <a:solidFill>
                  <a:sysClr val="windowText" lastClr="000000"/>
                </a:solidFill>
              </a:ln>
            </c:spPr>
          </c:dPt>
          <c:dPt>
            <c:idx val="2"/>
            <c:bubble3D val="0"/>
            <c:explosion val="11"/>
            <c:spPr>
              <a:pattFill prst="divot">
                <a:fgClr>
                  <a:sysClr val="windowText" lastClr="000000"/>
                </a:fgClr>
                <a:bgClr>
                  <a:schemeClr val="bg1"/>
                </a:bgClr>
              </a:pattFill>
              <a:ln>
                <a:solidFill>
                  <a:sysClr val="windowText" lastClr="000000"/>
                </a:solidFill>
              </a:ln>
            </c:spPr>
          </c:dPt>
          <c:dPt>
            <c:idx val="3"/>
            <c:bubble3D val="0"/>
            <c:explosion val="4"/>
            <c:spPr>
              <a:pattFill prst="wdDnDiag">
                <a:fgClr>
                  <a:sysClr val="windowText" lastClr="000000"/>
                </a:fgClr>
                <a:bgClr>
                  <a:schemeClr val="bg1"/>
                </a:bgClr>
              </a:pattFill>
              <a:ln>
                <a:solidFill>
                  <a:sysClr val="windowText" lastClr="000000"/>
                </a:solidFill>
              </a:ln>
            </c:spPr>
          </c:dPt>
          <c:dLbls>
            <c:dLbl>
              <c:idx val="0"/>
              <c:layout>
                <c:manualLayout>
                  <c:x val="6.3195349312300433E-2"/>
                  <c:y val="-0.17445482866043613"/>
                </c:manualLayout>
              </c:layout>
              <c:tx>
                <c:rich>
                  <a:bodyPr/>
                  <a:lstStyle/>
                  <a:p>
                    <a:r>
                      <a:rPr lang="ru-RU"/>
                      <a:t>Внимательно слежу за развитием событий по этому вопросу ; </a:t>
                    </a:r>
                    <a:r>
                      <a:rPr lang="ru-RU" b="1"/>
                      <a:t>3%</a:t>
                    </a:r>
                  </a:p>
                </c:rich>
              </c:tx>
              <c:showLegendKey val="0"/>
              <c:showVal val="1"/>
              <c:showCatName val="1"/>
              <c:showSerName val="0"/>
              <c:showPercent val="0"/>
              <c:showBubbleSize val="0"/>
            </c:dLbl>
            <c:dLbl>
              <c:idx val="1"/>
              <c:layout>
                <c:manualLayout>
                  <c:x val="0.11505637937389807"/>
                  <c:y val="0.12482514452048635"/>
                </c:manualLayout>
              </c:layout>
              <c:tx>
                <c:rich>
                  <a:bodyPr/>
                  <a:lstStyle/>
                  <a:p>
                    <a:r>
                      <a:rPr lang="ru-RU"/>
                      <a:t>Много слышал об этом ; </a:t>
                    </a:r>
                    <a:endParaRPr lang="en-US"/>
                  </a:p>
                  <a:p>
                    <a:r>
                      <a:rPr lang="ru-RU" b="1"/>
                      <a:t>20%</a:t>
                    </a:r>
                  </a:p>
                </c:rich>
              </c:tx>
              <c:showLegendKey val="0"/>
              <c:showVal val="1"/>
              <c:showCatName val="1"/>
              <c:showSerName val="0"/>
              <c:showPercent val="0"/>
              <c:showBubbleSize val="0"/>
            </c:dLbl>
            <c:dLbl>
              <c:idx val="2"/>
              <c:layout>
                <c:manualLayout>
                  <c:x val="2.3082013225504173E-2"/>
                  <c:y val="0.2330842756804932"/>
                </c:manualLayout>
              </c:layout>
              <c:tx>
                <c:rich>
                  <a:bodyPr/>
                  <a:lstStyle/>
                  <a:p>
                    <a:r>
                      <a:rPr lang="ru-RU"/>
                      <a:t>Что-то слышал, но не знаю, в чем суть; </a:t>
                    </a:r>
                    <a:endParaRPr lang="en-US"/>
                  </a:p>
                  <a:p>
                    <a:r>
                      <a:rPr lang="ru-RU" b="1"/>
                      <a:t>45%</a:t>
                    </a:r>
                  </a:p>
                </c:rich>
              </c:tx>
              <c:showLegendKey val="0"/>
              <c:showVal val="1"/>
              <c:showCatName val="1"/>
              <c:showSerName val="0"/>
              <c:showPercent val="0"/>
              <c:showBubbleSize val="0"/>
            </c:dLbl>
            <c:dLbl>
              <c:idx val="3"/>
              <c:layout>
                <c:manualLayout>
                  <c:x val="7.7586012408347435E-2"/>
                  <c:y val="-7.5059402621401303E-2"/>
                </c:manualLayout>
              </c:layout>
              <c:tx>
                <c:rich>
                  <a:bodyPr/>
                  <a:lstStyle/>
                  <a:p>
                    <a:r>
                      <a:rPr lang="ru-RU"/>
                      <a:t>Впервые слышу об этом; </a:t>
                    </a:r>
                    <a:endParaRPr lang="en-US"/>
                  </a:p>
                  <a:p>
                    <a:r>
                      <a:rPr lang="ru-RU" b="1"/>
                      <a:t>32%</a:t>
                    </a:r>
                  </a:p>
                </c:rich>
              </c:tx>
              <c:showLegendKey val="0"/>
              <c:showVal val="1"/>
              <c:showCatName val="1"/>
              <c:showSerName val="0"/>
              <c:showPercent val="0"/>
              <c:showBubbleSize val="0"/>
            </c:dLbl>
            <c:txPr>
              <a:bodyPr/>
              <a:lstStyle/>
              <a:p>
                <a:pPr>
                  <a:defRPr>
                    <a:latin typeface="Arial" pitchFamily="34" charset="0"/>
                    <a:cs typeface="Arial" pitchFamily="34" charset="0"/>
                  </a:defRPr>
                </a:pPr>
                <a:endParaRPr lang="ru-RU"/>
              </a:p>
            </c:txPr>
            <c:showLegendKey val="0"/>
            <c:showVal val="1"/>
            <c:showCatName val="1"/>
            <c:showSerName val="0"/>
            <c:showPercent val="0"/>
            <c:showBubbleSize val="0"/>
            <c:showLeaderLines val="1"/>
          </c:dLbls>
          <c:cat>
            <c:strRef>
              <c:f>Лист1!$A$1:$D$1</c:f>
              <c:strCache>
                <c:ptCount val="4"/>
                <c:pt idx="0">
                  <c:v>Внимательно слежу за развитием событий по этому вопросу </c:v>
                </c:pt>
                <c:pt idx="1">
                  <c:v>Много слышал об этом </c:v>
                </c:pt>
                <c:pt idx="2">
                  <c:v>Что-то слышал, но не знаю, в чем суть</c:v>
                </c:pt>
                <c:pt idx="3">
                  <c:v>Впервые слышу об этом</c:v>
                </c:pt>
              </c:strCache>
            </c:strRef>
          </c:cat>
          <c:val>
            <c:numRef>
              <c:f>Лист1!$A$2:$D$2</c:f>
              <c:numCache>
                <c:formatCode>0%</c:formatCode>
                <c:ptCount val="4"/>
                <c:pt idx="0">
                  <c:v>0.03</c:v>
                </c:pt>
                <c:pt idx="1">
                  <c:v>0.2</c:v>
                </c:pt>
                <c:pt idx="2">
                  <c:v>0.45</c:v>
                </c:pt>
                <c:pt idx="3">
                  <c:v>0.32</c:v>
                </c:pt>
              </c:numCache>
            </c:numRef>
          </c:val>
        </c:ser>
        <c:dLbls>
          <c:showLegendKey val="0"/>
          <c:showVal val="0"/>
          <c:showCatName val="0"/>
          <c:showSerName val="0"/>
          <c:showPercent val="0"/>
          <c:showBubbleSize val="0"/>
          <c:showLeaderLines val="1"/>
        </c:dLbls>
      </c:pie3DChart>
    </c:plotArea>
    <c:plotVisOnly val="1"/>
    <c:dispBlanksAs val="gap"/>
    <c:showDLblsOverMax val="0"/>
  </c:chart>
  <c:spPr>
    <a:ln>
      <a:solidFill>
        <a:sysClr val="windowText" lastClr="000000"/>
      </a:solid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8406792524428424"/>
          <c:y val="4.3650793650793648E-2"/>
          <c:w val="0.58652452329001048"/>
          <c:h val="0.85693788276465443"/>
        </c:manualLayout>
      </c:layout>
      <c:barChart>
        <c:barDir val="bar"/>
        <c:grouping val="clustered"/>
        <c:varyColors val="0"/>
        <c:ser>
          <c:idx val="0"/>
          <c:order val="0"/>
          <c:tx>
            <c:strRef>
              <c:f>Лист1!$A$2</c:f>
              <c:strCache>
                <c:ptCount val="1"/>
                <c:pt idx="0">
                  <c:v>Июнь 2013г.</c:v>
                </c:pt>
              </c:strCache>
            </c:strRef>
          </c:tx>
          <c:spPr>
            <a:pattFill prst="diagBrick">
              <a:fgClr>
                <a:sysClr val="windowText" lastClr="000000"/>
              </a:fgClr>
              <a:bgClr>
                <a:schemeClr val="bg1"/>
              </a:bgClr>
            </a:pattFill>
            <a:ln>
              <a:solidFill>
                <a:sysClr val="windowText" lastClr="000000"/>
              </a:solidFill>
            </a:ln>
          </c:spPr>
          <c:invertIfNegative val="0"/>
          <c:dLbls>
            <c:txPr>
              <a:bodyPr/>
              <a:lstStyle/>
              <a:p>
                <a:pPr>
                  <a:defRPr sz="1000" b="1"/>
                </a:pPr>
                <a:endParaRPr lang="ru-RU"/>
              </a:p>
            </c:txPr>
            <c:showLegendKey val="0"/>
            <c:showVal val="1"/>
            <c:showCatName val="0"/>
            <c:showSerName val="0"/>
            <c:showPercent val="0"/>
            <c:showBubbleSize val="0"/>
            <c:showLeaderLines val="0"/>
          </c:dLbls>
          <c:cat>
            <c:strRef>
              <c:f>Лист1!$B$1:$G$1</c:f>
              <c:strCache>
                <c:ptCount val="6"/>
                <c:pt idx="0">
                  <c:v>Затрудняюсь ответить</c:v>
                </c:pt>
                <c:pt idx="1">
                  <c:v>Другое</c:v>
                </c:pt>
                <c:pt idx="2">
                  <c:v>Усилить контроль власти над партиями и общественными организациями</c:v>
                </c:pt>
                <c:pt idx="3">
                  <c:v>Консолидировать все здоровые силы общества для решения стоящих перед страной проблем </c:v>
                </c:pt>
                <c:pt idx="4">
                  <c:v>Поддержать падающую популярность "Единой России" за счет привлечения профсоюзов и других общественных и негосударственных органов </c:v>
                </c:pt>
                <c:pt idx="5">
                  <c:v>Обеспечить "Единой России" больше голосов на предстоящих выборах в  Государственную Думу России</c:v>
                </c:pt>
              </c:strCache>
            </c:strRef>
          </c:cat>
          <c:val>
            <c:numRef>
              <c:f>Лист1!$B$2:$G$2</c:f>
              <c:numCache>
                <c:formatCode>0%</c:formatCode>
                <c:ptCount val="6"/>
                <c:pt idx="0">
                  <c:v>0.21</c:v>
                </c:pt>
                <c:pt idx="1">
                  <c:v>0.05</c:v>
                </c:pt>
                <c:pt idx="2">
                  <c:v>0.15</c:v>
                </c:pt>
                <c:pt idx="3">
                  <c:v>0.19</c:v>
                </c:pt>
                <c:pt idx="4">
                  <c:v>0.22</c:v>
                </c:pt>
                <c:pt idx="5">
                  <c:v>0.18</c:v>
                </c:pt>
              </c:numCache>
            </c:numRef>
          </c:val>
        </c:ser>
        <c:ser>
          <c:idx val="1"/>
          <c:order val="1"/>
          <c:tx>
            <c:strRef>
              <c:f>Лист1!$A$3</c:f>
              <c:strCache>
                <c:ptCount val="1"/>
                <c:pt idx="0">
                  <c:v>Июнь 2011г.</c:v>
                </c:pt>
              </c:strCache>
            </c:strRef>
          </c:tx>
          <c:spPr>
            <a:pattFill prst="wdDnDiag">
              <a:fgClr>
                <a:sysClr val="windowText" lastClr="000000"/>
              </a:fgClr>
              <a:bgClr>
                <a:schemeClr val="bg1"/>
              </a:bgClr>
            </a:pattFill>
            <a:ln>
              <a:solidFill>
                <a:sysClr val="windowText" lastClr="000000"/>
              </a:solidFill>
            </a:ln>
          </c:spPr>
          <c:invertIfNegative val="0"/>
          <c:dLbls>
            <c:txPr>
              <a:bodyPr/>
              <a:lstStyle/>
              <a:p>
                <a:pPr>
                  <a:defRPr sz="1000" b="1"/>
                </a:pPr>
                <a:endParaRPr lang="ru-RU"/>
              </a:p>
            </c:txPr>
            <c:showLegendKey val="0"/>
            <c:showVal val="1"/>
            <c:showCatName val="0"/>
            <c:showSerName val="0"/>
            <c:showPercent val="0"/>
            <c:showBubbleSize val="0"/>
            <c:showLeaderLines val="0"/>
          </c:dLbls>
          <c:cat>
            <c:strRef>
              <c:f>Лист1!$B$1:$G$1</c:f>
              <c:strCache>
                <c:ptCount val="6"/>
                <c:pt idx="0">
                  <c:v>Затрудняюсь ответить</c:v>
                </c:pt>
                <c:pt idx="1">
                  <c:v>Другое</c:v>
                </c:pt>
                <c:pt idx="2">
                  <c:v>Усилить контроль власти над партиями и общественными организациями</c:v>
                </c:pt>
                <c:pt idx="3">
                  <c:v>Консолидировать все здоровые силы общества для решения стоящих перед страной проблем </c:v>
                </c:pt>
                <c:pt idx="4">
                  <c:v>Поддержать падающую популярность "Единой России" за счет привлечения профсоюзов и других общественных и негосударственных органов </c:v>
                </c:pt>
                <c:pt idx="5">
                  <c:v>Обеспечить "Единой России" больше голосов на предстоящих выборах в  Государственную Думу России</c:v>
                </c:pt>
              </c:strCache>
            </c:strRef>
          </c:cat>
          <c:val>
            <c:numRef>
              <c:f>Лист1!$B$3:$G$3</c:f>
              <c:numCache>
                <c:formatCode>0.00%</c:formatCode>
                <c:ptCount val="6"/>
                <c:pt idx="0" formatCode="0%">
                  <c:v>0.36</c:v>
                </c:pt>
                <c:pt idx="1">
                  <c:v>2E-3</c:v>
                </c:pt>
                <c:pt idx="2" formatCode="0%">
                  <c:v>0.09</c:v>
                </c:pt>
                <c:pt idx="3" formatCode="0%">
                  <c:v>0.1</c:v>
                </c:pt>
                <c:pt idx="4" formatCode="0%">
                  <c:v>0.18</c:v>
                </c:pt>
                <c:pt idx="5" formatCode="0%">
                  <c:v>0.26</c:v>
                </c:pt>
              </c:numCache>
            </c:numRef>
          </c:val>
        </c:ser>
        <c:dLbls>
          <c:showLegendKey val="0"/>
          <c:showVal val="0"/>
          <c:showCatName val="0"/>
          <c:showSerName val="0"/>
          <c:showPercent val="0"/>
          <c:showBubbleSize val="0"/>
        </c:dLbls>
        <c:gapWidth val="78"/>
        <c:axId val="118007680"/>
        <c:axId val="118009216"/>
      </c:barChart>
      <c:catAx>
        <c:axId val="118007680"/>
        <c:scaling>
          <c:orientation val="minMax"/>
        </c:scaling>
        <c:delete val="0"/>
        <c:axPos val="l"/>
        <c:majorTickMark val="out"/>
        <c:minorTickMark val="none"/>
        <c:tickLblPos val="nextTo"/>
        <c:spPr>
          <a:ln>
            <a:solidFill>
              <a:schemeClr val="tx1"/>
            </a:solidFill>
          </a:ln>
        </c:spPr>
        <c:crossAx val="118009216"/>
        <c:crosses val="autoZero"/>
        <c:auto val="1"/>
        <c:lblAlgn val="ctr"/>
        <c:lblOffset val="100"/>
        <c:noMultiLvlLbl val="0"/>
      </c:catAx>
      <c:valAx>
        <c:axId val="118009216"/>
        <c:scaling>
          <c:orientation val="minMax"/>
        </c:scaling>
        <c:delete val="0"/>
        <c:axPos val="b"/>
        <c:numFmt formatCode="0%" sourceLinked="1"/>
        <c:majorTickMark val="out"/>
        <c:minorTickMark val="none"/>
        <c:tickLblPos val="nextTo"/>
        <c:spPr>
          <a:ln>
            <a:solidFill>
              <a:schemeClr val="tx1"/>
            </a:solidFill>
          </a:ln>
        </c:spPr>
        <c:crossAx val="118007680"/>
        <c:crosses val="autoZero"/>
        <c:crossBetween val="between"/>
      </c:valAx>
    </c:plotArea>
    <c:legend>
      <c:legendPos val="r"/>
      <c:overlay val="0"/>
      <c:spPr>
        <a:ln>
          <a:solidFill>
            <a:sysClr val="windowText" lastClr="000000"/>
          </a:solidFill>
        </a:ln>
      </c:spPr>
      <c:txPr>
        <a:bodyPr/>
        <a:lstStyle/>
        <a:p>
          <a:pPr>
            <a:defRPr sz="1100"/>
          </a:pPr>
          <a:endParaRPr lang="ru-RU"/>
        </a:p>
      </c:txPr>
    </c:legend>
    <c:plotVisOnly val="1"/>
    <c:dispBlanksAs val="gap"/>
    <c:showDLblsOverMax val="0"/>
  </c:chart>
  <c:spPr>
    <a:ln>
      <a:solidFill>
        <a:sysClr val="windowText" lastClr="000000"/>
      </a:solidFill>
    </a:ln>
  </c:spPr>
  <c:txPr>
    <a:bodyPr/>
    <a:lstStyle/>
    <a:p>
      <a:pPr>
        <a:defRPr sz="900">
          <a:latin typeface="Arial" pitchFamily="34" charset="0"/>
          <a:cs typeface="Arial" pitchFamily="34" charset="0"/>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8406792524428424"/>
          <c:y val="4.3650793650793648E-2"/>
          <c:w val="0.58652452329001048"/>
          <c:h val="0.85693788276465443"/>
        </c:manualLayout>
      </c:layout>
      <c:barChart>
        <c:barDir val="bar"/>
        <c:grouping val="clustered"/>
        <c:varyColors val="0"/>
        <c:ser>
          <c:idx val="0"/>
          <c:order val="0"/>
          <c:tx>
            <c:strRef>
              <c:f>Лист1!$A$2</c:f>
              <c:strCache>
                <c:ptCount val="1"/>
                <c:pt idx="0">
                  <c:v>Июнь 2013г.</c:v>
                </c:pt>
              </c:strCache>
            </c:strRef>
          </c:tx>
          <c:spPr>
            <a:pattFill prst="diagBrick">
              <a:fgClr>
                <a:sysClr val="windowText" lastClr="000000"/>
              </a:fgClr>
              <a:bgClr>
                <a:schemeClr val="bg1"/>
              </a:bgClr>
            </a:pattFill>
            <a:ln>
              <a:solidFill>
                <a:sysClr val="windowText" lastClr="000000"/>
              </a:solidFill>
            </a:ln>
          </c:spPr>
          <c:invertIfNegative val="0"/>
          <c:dLbls>
            <c:txPr>
              <a:bodyPr/>
              <a:lstStyle/>
              <a:p>
                <a:pPr>
                  <a:defRPr sz="1000" b="1"/>
                </a:pPr>
                <a:endParaRPr lang="ru-RU"/>
              </a:p>
            </c:txPr>
            <c:showLegendKey val="0"/>
            <c:showVal val="1"/>
            <c:showCatName val="0"/>
            <c:showSerName val="0"/>
            <c:showPercent val="0"/>
            <c:showBubbleSize val="0"/>
            <c:showLeaderLines val="0"/>
          </c:dLbls>
          <c:cat>
            <c:strRef>
              <c:f>Лист1!$B$1:$H$1</c:f>
              <c:strCache>
                <c:ptCount val="7"/>
                <c:pt idx="0">
                  <c:v>Затрудняюсь ответить</c:v>
                </c:pt>
                <c:pt idx="1">
                  <c:v>Ни против кого, это будет очередное мертворожденное бюрократическое образование </c:v>
                </c:pt>
                <c:pt idx="2">
                  <c:v>Против других сил</c:v>
                </c:pt>
                <c:pt idx="3">
                  <c:v>Против "либералов"</c:v>
                </c:pt>
                <c:pt idx="4">
                  <c:v>Против "пятой колонны"/тех, кто пытается ослабить Россию изнутри</c:v>
                </c:pt>
                <c:pt idx="5">
                  <c:v>Против коррупционеров</c:v>
                </c:pt>
                <c:pt idx="6">
                  <c:v>Против "несистемной оппозиции"</c:v>
                </c:pt>
              </c:strCache>
            </c:strRef>
          </c:cat>
          <c:val>
            <c:numRef>
              <c:f>Лист1!$B$2:$H$2</c:f>
              <c:numCache>
                <c:formatCode>0%</c:formatCode>
                <c:ptCount val="7"/>
                <c:pt idx="0">
                  <c:v>0.22</c:v>
                </c:pt>
                <c:pt idx="1">
                  <c:v>0.37</c:v>
                </c:pt>
                <c:pt idx="2">
                  <c:v>0.04</c:v>
                </c:pt>
                <c:pt idx="3">
                  <c:v>0.03</c:v>
                </c:pt>
                <c:pt idx="4">
                  <c:v>0.1</c:v>
                </c:pt>
                <c:pt idx="5">
                  <c:v>0.21</c:v>
                </c:pt>
                <c:pt idx="6">
                  <c:v>0.09</c:v>
                </c:pt>
              </c:numCache>
            </c:numRef>
          </c:val>
        </c:ser>
        <c:ser>
          <c:idx val="1"/>
          <c:order val="1"/>
          <c:tx>
            <c:strRef>
              <c:f>Лист1!$A$3</c:f>
              <c:strCache>
                <c:ptCount val="1"/>
                <c:pt idx="0">
                  <c:v>Июнь 2011г.</c:v>
                </c:pt>
              </c:strCache>
            </c:strRef>
          </c:tx>
          <c:spPr>
            <a:pattFill prst="wdDnDiag">
              <a:fgClr>
                <a:sysClr val="windowText" lastClr="000000"/>
              </a:fgClr>
              <a:bgClr>
                <a:schemeClr val="bg1"/>
              </a:bgClr>
            </a:pattFill>
            <a:ln>
              <a:solidFill>
                <a:sysClr val="windowText" lastClr="000000"/>
              </a:solidFill>
            </a:ln>
          </c:spPr>
          <c:invertIfNegative val="0"/>
          <c:dLbls>
            <c:dLbl>
              <c:idx val="1"/>
              <c:layout>
                <c:manualLayout>
                  <c:x val="0"/>
                  <c:y val="-1.4134275618374558E-2"/>
                </c:manualLayout>
              </c:layout>
              <c:showLegendKey val="0"/>
              <c:showVal val="1"/>
              <c:showCatName val="0"/>
              <c:showSerName val="0"/>
              <c:showPercent val="0"/>
              <c:showBubbleSize val="0"/>
            </c:dLbl>
            <c:dLbl>
              <c:idx val="4"/>
              <c:layout>
                <c:manualLayout>
                  <c:x val="-6.0790273556231003E-3"/>
                  <c:y val="-4.7114252061248524E-3"/>
                </c:manualLayout>
              </c:layout>
              <c:showLegendKey val="0"/>
              <c:showVal val="1"/>
              <c:showCatName val="0"/>
              <c:showSerName val="0"/>
              <c:showPercent val="0"/>
              <c:showBubbleSize val="0"/>
            </c:dLbl>
            <c:dLbl>
              <c:idx val="5"/>
              <c:layout>
                <c:manualLayout>
                  <c:x val="-8.1053698074975422E-3"/>
                  <c:y val="-9.4228504122497048E-3"/>
                </c:manualLayout>
              </c:layout>
              <c:showLegendKey val="0"/>
              <c:showVal val="1"/>
              <c:showCatName val="0"/>
              <c:showSerName val="0"/>
              <c:showPercent val="0"/>
              <c:showBubbleSize val="0"/>
            </c:dLbl>
            <c:txPr>
              <a:bodyPr/>
              <a:lstStyle/>
              <a:p>
                <a:pPr>
                  <a:defRPr sz="1000" b="1"/>
                </a:pPr>
                <a:endParaRPr lang="ru-RU"/>
              </a:p>
            </c:txPr>
            <c:showLegendKey val="0"/>
            <c:showVal val="1"/>
            <c:showCatName val="0"/>
            <c:showSerName val="0"/>
            <c:showPercent val="0"/>
            <c:showBubbleSize val="0"/>
            <c:showLeaderLines val="0"/>
          </c:dLbls>
          <c:cat>
            <c:strRef>
              <c:f>Лист1!$B$1:$H$1</c:f>
              <c:strCache>
                <c:ptCount val="7"/>
                <c:pt idx="0">
                  <c:v>Затрудняюсь ответить</c:v>
                </c:pt>
                <c:pt idx="1">
                  <c:v>Ни против кого, это будет очередное мертворожденное бюрократическое образование </c:v>
                </c:pt>
                <c:pt idx="2">
                  <c:v>Против других сил</c:v>
                </c:pt>
                <c:pt idx="3">
                  <c:v>Против "либералов"</c:v>
                </c:pt>
                <c:pt idx="4">
                  <c:v>Против "пятой колонны"/тех, кто пытается ослабить Россию изнутри</c:v>
                </c:pt>
                <c:pt idx="5">
                  <c:v>Против коррупционеров</c:v>
                </c:pt>
                <c:pt idx="6">
                  <c:v>Против "несистемной оппозиции"</c:v>
                </c:pt>
              </c:strCache>
            </c:strRef>
          </c:cat>
          <c:val>
            <c:numRef>
              <c:f>Лист1!$B$3:$H$3</c:f>
              <c:numCache>
                <c:formatCode>0%</c:formatCode>
                <c:ptCount val="7"/>
                <c:pt idx="0">
                  <c:v>0.38</c:v>
                </c:pt>
                <c:pt idx="1">
                  <c:v>0.27</c:v>
                </c:pt>
                <c:pt idx="2">
                  <c:v>0.1</c:v>
                </c:pt>
                <c:pt idx="3">
                  <c:v>0.06</c:v>
                </c:pt>
                <c:pt idx="4">
                  <c:v>0.08</c:v>
                </c:pt>
                <c:pt idx="5">
                  <c:v>0.12</c:v>
                </c:pt>
                <c:pt idx="6">
                  <c:v>0.09</c:v>
                </c:pt>
              </c:numCache>
            </c:numRef>
          </c:val>
        </c:ser>
        <c:dLbls>
          <c:showLegendKey val="0"/>
          <c:showVal val="0"/>
          <c:showCatName val="0"/>
          <c:showSerName val="0"/>
          <c:showPercent val="0"/>
          <c:showBubbleSize val="0"/>
        </c:dLbls>
        <c:gapWidth val="78"/>
        <c:axId val="117339264"/>
        <c:axId val="117340800"/>
      </c:barChart>
      <c:catAx>
        <c:axId val="117339264"/>
        <c:scaling>
          <c:orientation val="minMax"/>
        </c:scaling>
        <c:delete val="0"/>
        <c:axPos val="l"/>
        <c:majorTickMark val="out"/>
        <c:minorTickMark val="none"/>
        <c:tickLblPos val="nextTo"/>
        <c:spPr>
          <a:ln>
            <a:solidFill>
              <a:schemeClr val="tx1"/>
            </a:solidFill>
          </a:ln>
        </c:spPr>
        <c:crossAx val="117340800"/>
        <c:crosses val="autoZero"/>
        <c:auto val="1"/>
        <c:lblAlgn val="ctr"/>
        <c:lblOffset val="100"/>
        <c:noMultiLvlLbl val="0"/>
      </c:catAx>
      <c:valAx>
        <c:axId val="117340800"/>
        <c:scaling>
          <c:orientation val="minMax"/>
        </c:scaling>
        <c:delete val="0"/>
        <c:axPos val="b"/>
        <c:numFmt formatCode="0%" sourceLinked="1"/>
        <c:majorTickMark val="out"/>
        <c:minorTickMark val="none"/>
        <c:tickLblPos val="nextTo"/>
        <c:spPr>
          <a:ln>
            <a:solidFill>
              <a:schemeClr val="tx1"/>
            </a:solidFill>
          </a:ln>
        </c:spPr>
        <c:crossAx val="117339264"/>
        <c:crosses val="autoZero"/>
        <c:crossBetween val="between"/>
      </c:valAx>
    </c:plotArea>
    <c:legend>
      <c:legendPos val="r"/>
      <c:overlay val="0"/>
      <c:spPr>
        <a:ln>
          <a:solidFill>
            <a:sysClr val="windowText" lastClr="000000"/>
          </a:solidFill>
        </a:ln>
      </c:spPr>
      <c:txPr>
        <a:bodyPr/>
        <a:lstStyle/>
        <a:p>
          <a:pPr>
            <a:defRPr sz="1100"/>
          </a:pPr>
          <a:endParaRPr lang="ru-RU"/>
        </a:p>
      </c:txPr>
    </c:legend>
    <c:plotVisOnly val="1"/>
    <c:dispBlanksAs val="gap"/>
    <c:showDLblsOverMax val="0"/>
  </c:chart>
  <c:spPr>
    <a:ln>
      <a:solidFill>
        <a:sysClr val="windowText" lastClr="000000"/>
      </a:solidFill>
    </a:ln>
  </c:spPr>
  <c:txPr>
    <a:bodyPr/>
    <a:lstStyle/>
    <a:p>
      <a:pPr>
        <a:defRPr sz="900">
          <a:latin typeface="Arial" pitchFamily="34" charset="0"/>
          <a:cs typeface="Arial" pitchFamily="34" charset="0"/>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3050007312135836E-2"/>
          <c:y val="0.15062639558114937"/>
          <c:w val="0.91544461634377816"/>
          <c:h val="0.73855290476750102"/>
        </c:manualLayout>
      </c:layout>
      <c:barChart>
        <c:barDir val="col"/>
        <c:grouping val="clustered"/>
        <c:varyColors val="0"/>
        <c:ser>
          <c:idx val="0"/>
          <c:order val="0"/>
          <c:tx>
            <c:strRef>
              <c:f>Лист1!$A$2</c:f>
              <c:strCache>
                <c:ptCount val="1"/>
                <c:pt idx="0">
                  <c:v>апрель 2013г.</c:v>
                </c:pt>
              </c:strCache>
            </c:strRef>
          </c:tx>
          <c:spPr>
            <a:pattFill prst="wdDnDiag">
              <a:fgClr>
                <a:schemeClr val="tx1"/>
              </a:fgClr>
              <a:bgClr>
                <a:schemeClr val="bg1"/>
              </a:bgClr>
            </a:patt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Лист1!$B$1:$G$1</c:f>
              <c:strCache>
                <c:ptCount val="6"/>
                <c:pt idx="0">
                  <c:v>Положительно</c:v>
                </c:pt>
                <c:pt idx="1">
                  <c:v>Скорее положительно </c:v>
                </c:pt>
                <c:pt idx="2">
                  <c:v>Скорее отрицательно </c:v>
                </c:pt>
                <c:pt idx="3">
                  <c:v>Отрицательно </c:v>
                </c:pt>
                <c:pt idx="4">
                  <c:v>Ничего не знаю о его деятельности </c:v>
                </c:pt>
                <c:pt idx="5">
                  <c:v>Затрудняюсь ответить</c:v>
                </c:pt>
              </c:strCache>
            </c:strRef>
          </c:cat>
          <c:val>
            <c:numRef>
              <c:f>Лист1!$B$2:$G$2</c:f>
              <c:numCache>
                <c:formatCode>0.0%</c:formatCode>
                <c:ptCount val="6"/>
                <c:pt idx="0">
                  <c:v>0.122</c:v>
                </c:pt>
                <c:pt idx="1">
                  <c:v>0.11700000000000001</c:v>
                </c:pt>
                <c:pt idx="2">
                  <c:v>1.4999999999999999E-2</c:v>
                </c:pt>
                <c:pt idx="3">
                  <c:v>3.1E-2</c:v>
                </c:pt>
                <c:pt idx="4">
                  <c:v>0.58099999999999996</c:v>
                </c:pt>
                <c:pt idx="5">
                  <c:v>0.13400000000000001</c:v>
                </c:pt>
              </c:numCache>
            </c:numRef>
          </c:val>
        </c:ser>
        <c:ser>
          <c:idx val="1"/>
          <c:order val="1"/>
          <c:tx>
            <c:strRef>
              <c:f>Лист1!$A$3</c:f>
              <c:strCache>
                <c:ptCount val="1"/>
                <c:pt idx="0">
                  <c:v>3-6 июня 2013г.</c:v>
                </c:pt>
              </c:strCache>
            </c:strRef>
          </c:tx>
          <c:spPr>
            <a:pattFill prst="diagBrick">
              <a:fgClr>
                <a:schemeClr val="tx1"/>
              </a:fgClr>
              <a:bgClr>
                <a:schemeClr val="bg1"/>
              </a:bgClr>
            </a:pattFill>
            <a:ln>
              <a:solidFill>
                <a:schemeClr val="tx1"/>
              </a:solidFill>
            </a:ln>
          </c:spPr>
          <c:invertIfNegative val="0"/>
          <c:dLbls>
            <c:dLbl>
              <c:idx val="4"/>
              <c:layout>
                <c:manualLayout>
                  <c:x val="5.8651026392961877E-3"/>
                  <c:y val="0"/>
                </c:manualLayout>
              </c:layout>
              <c:showLegendKey val="0"/>
              <c:showVal val="1"/>
              <c:showCatName val="0"/>
              <c:showSerName val="0"/>
              <c:showPercent val="0"/>
              <c:showBubbleSize val="0"/>
            </c:dLbl>
            <c:txPr>
              <a:bodyPr/>
              <a:lstStyle/>
              <a:p>
                <a:pPr>
                  <a:defRPr b="1"/>
                </a:pPr>
                <a:endParaRPr lang="ru-RU"/>
              </a:p>
            </c:txPr>
            <c:showLegendKey val="0"/>
            <c:showVal val="1"/>
            <c:showCatName val="0"/>
            <c:showSerName val="0"/>
            <c:showPercent val="0"/>
            <c:showBubbleSize val="0"/>
            <c:showLeaderLines val="0"/>
          </c:dLbls>
          <c:cat>
            <c:strRef>
              <c:f>Лист1!$B$1:$G$1</c:f>
              <c:strCache>
                <c:ptCount val="6"/>
                <c:pt idx="0">
                  <c:v>Положительно</c:v>
                </c:pt>
                <c:pt idx="1">
                  <c:v>Скорее положительно </c:v>
                </c:pt>
                <c:pt idx="2">
                  <c:v>Скорее отрицательно </c:v>
                </c:pt>
                <c:pt idx="3">
                  <c:v>Отрицательно </c:v>
                </c:pt>
                <c:pt idx="4">
                  <c:v>Ничего не знаю о его деятельности </c:v>
                </c:pt>
                <c:pt idx="5">
                  <c:v>Затрудняюсь ответить</c:v>
                </c:pt>
              </c:strCache>
            </c:strRef>
          </c:cat>
          <c:val>
            <c:numRef>
              <c:f>Лист1!$B$3:$G$3</c:f>
              <c:numCache>
                <c:formatCode>0.0%</c:formatCode>
                <c:ptCount val="6"/>
                <c:pt idx="0">
                  <c:v>0.16900000000000001</c:v>
                </c:pt>
                <c:pt idx="1">
                  <c:v>0.222</c:v>
                </c:pt>
                <c:pt idx="2">
                  <c:v>1.6E-2</c:v>
                </c:pt>
                <c:pt idx="3">
                  <c:v>3.4000000000000002E-2</c:v>
                </c:pt>
                <c:pt idx="4">
                  <c:v>0.46400000000000002</c:v>
                </c:pt>
                <c:pt idx="5">
                  <c:v>9.5000000000000001E-2</c:v>
                </c:pt>
              </c:numCache>
            </c:numRef>
          </c:val>
        </c:ser>
        <c:ser>
          <c:idx val="2"/>
          <c:order val="2"/>
          <c:tx>
            <c:strRef>
              <c:f>Лист1!$A$4</c:f>
              <c:strCache>
                <c:ptCount val="1"/>
                <c:pt idx="0">
                  <c:v>17-19 июня 2013г.</c:v>
                </c:pt>
              </c:strCache>
            </c:strRef>
          </c:tx>
          <c:spPr>
            <a:pattFill prst="divot">
              <a:fgClr>
                <a:schemeClr val="tx1"/>
              </a:fgClr>
              <a:bgClr>
                <a:schemeClr val="bg1"/>
              </a:bgClr>
            </a:pattFill>
            <a:ln>
              <a:solidFill>
                <a:schemeClr val="tx1"/>
              </a:solidFill>
            </a:ln>
          </c:spPr>
          <c:invertIfNegative val="0"/>
          <c:dLbls>
            <c:dLbl>
              <c:idx val="1"/>
              <c:layout>
                <c:manualLayout>
                  <c:x val="5.8651026392961877E-3"/>
                  <c:y val="0"/>
                </c:manualLayout>
              </c:layout>
              <c:showLegendKey val="0"/>
              <c:showVal val="1"/>
              <c:showCatName val="0"/>
              <c:showSerName val="0"/>
              <c:showPercent val="0"/>
              <c:showBubbleSize val="0"/>
            </c:dLbl>
            <c:dLbl>
              <c:idx val="4"/>
              <c:layout>
                <c:manualLayout>
                  <c:x val="1.1730205278592375E-2"/>
                  <c:y val="0"/>
                </c:manualLayout>
              </c:layout>
              <c:showLegendKey val="0"/>
              <c:showVal val="1"/>
              <c:showCatName val="0"/>
              <c:showSerName val="0"/>
              <c:showPercent val="0"/>
              <c:showBubbleSize val="0"/>
            </c:dLbl>
            <c:txPr>
              <a:bodyPr/>
              <a:lstStyle/>
              <a:p>
                <a:pPr>
                  <a:defRPr b="1"/>
                </a:pPr>
                <a:endParaRPr lang="ru-RU"/>
              </a:p>
            </c:txPr>
            <c:showLegendKey val="0"/>
            <c:showVal val="1"/>
            <c:showCatName val="0"/>
            <c:showSerName val="0"/>
            <c:showPercent val="0"/>
            <c:showBubbleSize val="0"/>
            <c:showLeaderLines val="0"/>
          </c:dLbls>
          <c:cat>
            <c:strRef>
              <c:f>Лист1!$B$1:$G$1</c:f>
              <c:strCache>
                <c:ptCount val="6"/>
                <c:pt idx="0">
                  <c:v>Положительно</c:v>
                </c:pt>
                <c:pt idx="1">
                  <c:v>Скорее положительно </c:v>
                </c:pt>
                <c:pt idx="2">
                  <c:v>Скорее отрицательно </c:v>
                </c:pt>
                <c:pt idx="3">
                  <c:v>Отрицательно </c:v>
                </c:pt>
                <c:pt idx="4">
                  <c:v>Ничего не знаю о его деятельности </c:v>
                </c:pt>
                <c:pt idx="5">
                  <c:v>Затрудняюсь ответить</c:v>
                </c:pt>
              </c:strCache>
            </c:strRef>
          </c:cat>
          <c:val>
            <c:numRef>
              <c:f>Лист1!$B$4:$G$4</c:f>
              <c:numCache>
                <c:formatCode>0.0%</c:formatCode>
                <c:ptCount val="6"/>
                <c:pt idx="0">
                  <c:v>0.19500000000000001</c:v>
                </c:pt>
                <c:pt idx="1">
                  <c:v>0.19900000000000001</c:v>
                </c:pt>
                <c:pt idx="2">
                  <c:v>1.6E-2</c:v>
                </c:pt>
                <c:pt idx="3">
                  <c:v>3.3000000000000002E-2</c:v>
                </c:pt>
                <c:pt idx="4">
                  <c:v>0.46</c:v>
                </c:pt>
                <c:pt idx="5">
                  <c:v>9.7000000000000003E-2</c:v>
                </c:pt>
              </c:numCache>
            </c:numRef>
          </c:val>
        </c:ser>
        <c:dLbls>
          <c:showLegendKey val="0"/>
          <c:showVal val="0"/>
          <c:showCatName val="0"/>
          <c:showSerName val="0"/>
          <c:showPercent val="0"/>
          <c:showBubbleSize val="0"/>
        </c:dLbls>
        <c:gapWidth val="44"/>
        <c:axId val="118147712"/>
        <c:axId val="117571968"/>
      </c:barChart>
      <c:catAx>
        <c:axId val="118147712"/>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117571968"/>
        <c:crosses val="autoZero"/>
        <c:auto val="1"/>
        <c:lblAlgn val="ctr"/>
        <c:lblOffset val="100"/>
        <c:noMultiLvlLbl val="0"/>
      </c:catAx>
      <c:valAx>
        <c:axId val="117571968"/>
        <c:scaling>
          <c:orientation val="minMax"/>
        </c:scaling>
        <c:delete val="0"/>
        <c:axPos val="l"/>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118147712"/>
        <c:crosses val="autoZero"/>
        <c:crossBetween val="between"/>
      </c:valAx>
      <c:spPr>
        <a:noFill/>
        <a:ln>
          <a:noFill/>
        </a:ln>
        <a:effectLst/>
      </c:spPr>
    </c:plotArea>
    <c:legend>
      <c:legendPos val="t"/>
      <c:overlay val="0"/>
      <c:spPr>
        <a:noFill/>
        <a:ln>
          <a:solidFill>
            <a:schemeClr val="tx1"/>
          </a:solidFill>
        </a:ln>
        <a:effectLst/>
      </c:spPr>
      <c:txPr>
        <a:bodyPr rot="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legend>
    <c:plotVisOnly val="1"/>
    <c:dispBlanksAs val="gap"/>
    <c:showDLblsOverMax val="0"/>
  </c:chart>
  <c:spPr>
    <a:solidFill>
      <a:schemeClr val="bg1"/>
    </a:solidFill>
    <a:ln w="9525" cap="flat" cmpd="sng" algn="ctr">
      <a:solidFill>
        <a:schemeClr val="tx1"/>
      </a:solid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0958539018527316E-2"/>
          <c:y val="0.15062639558114937"/>
          <c:w val="0.92847110100017305"/>
          <c:h val="0.73855290476750102"/>
        </c:manualLayout>
      </c:layout>
      <c:barChart>
        <c:barDir val="col"/>
        <c:grouping val="clustered"/>
        <c:varyColors val="0"/>
        <c:ser>
          <c:idx val="0"/>
          <c:order val="0"/>
          <c:tx>
            <c:strRef>
              <c:f>Лист1!$A$2</c:f>
              <c:strCache>
                <c:ptCount val="1"/>
                <c:pt idx="0">
                  <c:v>апрель 2013г.</c:v>
                </c:pt>
              </c:strCache>
            </c:strRef>
          </c:tx>
          <c:spPr>
            <a:pattFill prst="wdDnDiag">
              <a:fgClr>
                <a:schemeClr val="tx1"/>
              </a:fgClr>
              <a:bgClr>
                <a:schemeClr val="bg1"/>
              </a:bgClr>
            </a:pattFill>
            <a:ln>
              <a:solidFill>
                <a:schemeClr val="tx1"/>
              </a:solidFill>
            </a:ln>
            <a:effectLst/>
          </c:spPr>
          <c:invertIfNegative val="0"/>
          <c:dLbls>
            <c:dLbl>
              <c:idx val="7"/>
              <c:layout>
                <c:manualLayout>
                  <c:x val="-3.7400654511453952E-3"/>
                  <c:y val="9.0395480225988704E-3"/>
                </c:manualLayout>
              </c:layout>
              <c:showLegendKey val="0"/>
              <c:showVal val="1"/>
              <c:showCatName val="0"/>
              <c:showSerName val="0"/>
              <c:showPercent val="0"/>
              <c:showBubbleSize val="0"/>
            </c:dLbl>
            <c:dLbl>
              <c:idx val="8"/>
              <c:layout>
                <c:manualLayout>
                  <c:x val="-1.6830294530154277E-2"/>
                  <c:y val="4.5197740112994352E-3"/>
                </c:manualLayout>
              </c:layout>
              <c:showLegendKey val="0"/>
              <c:showVal val="1"/>
              <c:showCatName val="0"/>
              <c:showSerName val="0"/>
              <c:showPercent val="0"/>
              <c:showBubbleSize val="0"/>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Лист1!$B$1:$J$1</c:f>
              <c:strCache>
                <c:ptCount val="9"/>
                <c:pt idx="0">
                  <c:v>Ашифин К. Г.</c:v>
                </c:pt>
                <c:pt idx="1">
                  <c:v>Иванов С. П.</c:v>
                </c:pt>
                <c:pt idx="2">
                  <c:v>Кудрявцева Г. А.</c:v>
                </c:pt>
                <c:pt idx="3">
                  <c:v>Марков Н. Н.</c:v>
                </c:pt>
                <c:pt idx="4">
                  <c:v>Пахолков О. В.</c:v>
                </c:pt>
                <c:pt idx="5">
                  <c:v>Чернушкин Г. В.</c:v>
                </c:pt>
                <c:pt idx="6">
                  <c:v>Ни за кого </c:v>
                </c:pt>
                <c:pt idx="7">
                  <c:v>Не пойду на выборы</c:v>
                </c:pt>
                <c:pt idx="8">
                  <c:v>Затрудняюсь ответить</c:v>
                </c:pt>
              </c:strCache>
            </c:strRef>
          </c:cat>
          <c:val>
            <c:numRef>
              <c:f>Лист1!$B$2:$J$2</c:f>
              <c:numCache>
                <c:formatCode>0.0%</c:formatCode>
                <c:ptCount val="9"/>
                <c:pt idx="0">
                  <c:v>1.9E-2</c:v>
                </c:pt>
                <c:pt idx="1">
                  <c:v>1.6E-2</c:v>
                </c:pt>
                <c:pt idx="2">
                  <c:v>0.26500000000000001</c:v>
                </c:pt>
                <c:pt idx="4">
                  <c:v>1.4E-2</c:v>
                </c:pt>
                <c:pt idx="5">
                  <c:v>0.21199999999999999</c:v>
                </c:pt>
                <c:pt idx="6">
                  <c:v>0.2</c:v>
                </c:pt>
                <c:pt idx="7">
                  <c:v>3.1E-2</c:v>
                </c:pt>
                <c:pt idx="8">
                  <c:v>0.24299999999999999</c:v>
                </c:pt>
              </c:numCache>
            </c:numRef>
          </c:val>
        </c:ser>
        <c:ser>
          <c:idx val="1"/>
          <c:order val="1"/>
          <c:tx>
            <c:strRef>
              <c:f>Лист1!$A$3</c:f>
              <c:strCache>
                <c:ptCount val="1"/>
                <c:pt idx="0">
                  <c:v>3-6 июня 2013г.</c:v>
                </c:pt>
              </c:strCache>
            </c:strRef>
          </c:tx>
          <c:spPr>
            <a:pattFill prst="diagBrick">
              <a:fgClr>
                <a:schemeClr val="tx1"/>
              </a:fgClr>
              <a:bgClr>
                <a:schemeClr val="bg1"/>
              </a:bgClr>
            </a:pattFill>
            <a:ln>
              <a:solidFill>
                <a:schemeClr val="tx1"/>
              </a:solidFill>
            </a:ln>
          </c:spPr>
          <c:invertIfNegative val="0"/>
          <c:dLbls>
            <c:dLbl>
              <c:idx val="0"/>
              <c:layout>
                <c:manualLayout>
                  <c:x val="5.6100981767180924E-3"/>
                  <c:y val="0"/>
                </c:manualLayout>
              </c:layout>
              <c:showLegendKey val="0"/>
              <c:showVal val="1"/>
              <c:showCatName val="0"/>
              <c:showSerName val="0"/>
              <c:showPercent val="0"/>
              <c:showBubbleSize val="0"/>
            </c:dLbl>
            <c:dLbl>
              <c:idx val="1"/>
              <c:layout>
                <c:manualLayout>
                  <c:x val="5.6100981767180924E-3"/>
                  <c:y val="0"/>
                </c:manualLayout>
              </c:layout>
              <c:showLegendKey val="0"/>
              <c:showVal val="1"/>
              <c:showCatName val="0"/>
              <c:showSerName val="0"/>
              <c:showPercent val="0"/>
              <c:showBubbleSize val="0"/>
            </c:dLbl>
            <c:dLbl>
              <c:idx val="2"/>
              <c:layout>
                <c:manualLayout>
                  <c:x val="1.1220049106764881E-2"/>
                  <c:y val="4.5197740112994352E-3"/>
                </c:manualLayout>
              </c:layout>
              <c:showLegendKey val="0"/>
              <c:showVal val="1"/>
              <c:showCatName val="0"/>
              <c:showSerName val="0"/>
              <c:showPercent val="0"/>
              <c:showBubbleSize val="0"/>
            </c:dLbl>
            <c:dLbl>
              <c:idx val="3"/>
              <c:layout>
                <c:manualLayout>
                  <c:x val="-7.4801309022907905E-3"/>
                  <c:y val="1.3559322033898305E-2"/>
                </c:manualLayout>
              </c:layout>
              <c:showLegendKey val="0"/>
              <c:showVal val="1"/>
              <c:showCatName val="0"/>
              <c:showSerName val="0"/>
              <c:showPercent val="0"/>
              <c:showBubbleSize val="0"/>
            </c:dLbl>
            <c:dLbl>
              <c:idx val="4"/>
              <c:layout>
                <c:manualLayout>
                  <c:x val="5.6099509300467877E-3"/>
                  <c:y val="1.3559322033898305E-2"/>
                </c:manualLayout>
              </c:layout>
              <c:showLegendKey val="0"/>
              <c:showVal val="1"/>
              <c:showCatName val="0"/>
              <c:showSerName val="0"/>
              <c:showPercent val="0"/>
              <c:showBubbleSize val="0"/>
            </c:dLbl>
            <c:dLbl>
              <c:idx val="6"/>
              <c:layout>
                <c:manualLayout>
                  <c:x val="7.4801309022907905E-3"/>
                  <c:y val="0"/>
                </c:manualLayout>
              </c:layout>
              <c:showLegendKey val="0"/>
              <c:showVal val="1"/>
              <c:showCatName val="0"/>
              <c:showSerName val="0"/>
              <c:showPercent val="0"/>
              <c:showBubbleSize val="0"/>
            </c:dLbl>
            <c:dLbl>
              <c:idx val="8"/>
              <c:layout>
                <c:manualLayout>
                  <c:x val="7.4801309022907905E-3"/>
                  <c:y val="0"/>
                </c:manualLayout>
              </c:layout>
              <c:showLegendKey val="0"/>
              <c:showVal val="1"/>
              <c:showCatName val="0"/>
              <c:showSerName val="0"/>
              <c:showPercent val="0"/>
              <c:showBubbleSize val="0"/>
            </c:dLbl>
            <c:txPr>
              <a:bodyPr/>
              <a:lstStyle/>
              <a:p>
                <a:pPr>
                  <a:defRPr b="1"/>
                </a:pPr>
                <a:endParaRPr lang="ru-RU"/>
              </a:p>
            </c:txPr>
            <c:showLegendKey val="0"/>
            <c:showVal val="1"/>
            <c:showCatName val="0"/>
            <c:showSerName val="0"/>
            <c:showPercent val="0"/>
            <c:showBubbleSize val="0"/>
            <c:showLeaderLines val="0"/>
          </c:dLbls>
          <c:cat>
            <c:strRef>
              <c:f>Лист1!$B$1:$J$1</c:f>
              <c:strCache>
                <c:ptCount val="9"/>
                <c:pt idx="0">
                  <c:v>Ашифин К. Г.</c:v>
                </c:pt>
                <c:pt idx="1">
                  <c:v>Иванов С. П.</c:v>
                </c:pt>
                <c:pt idx="2">
                  <c:v>Кудрявцева Г. А.</c:v>
                </c:pt>
                <c:pt idx="3">
                  <c:v>Марков Н. Н.</c:v>
                </c:pt>
                <c:pt idx="4">
                  <c:v>Пахолков О. В.</c:v>
                </c:pt>
                <c:pt idx="5">
                  <c:v>Чернушкин Г. В.</c:v>
                </c:pt>
                <c:pt idx="6">
                  <c:v>Ни за кого </c:v>
                </c:pt>
                <c:pt idx="7">
                  <c:v>Не пойду на выборы</c:v>
                </c:pt>
                <c:pt idx="8">
                  <c:v>Затрудняюсь ответить</c:v>
                </c:pt>
              </c:strCache>
            </c:strRef>
          </c:cat>
          <c:val>
            <c:numRef>
              <c:f>Лист1!$B$3:$J$3</c:f>
              <c:numCache>
                <c:formatCode>0.0%</c:formatCode>
                <c:ptCount val="9"/>
                <c:pt idx="0">
                  <c:v>3.1E-2</c:v>
                </c:pt>
                <c:pt idx="1">
                  <c:v>5.0000000000000001E-3</c:v>
                </c:pt>
                <c:pt idx="2">
                  <c:v>0.23599999999999999</c:v>
                </c:pt>
                <c:pt idx="3">
                  <c:v>7.0000000000000001E-3</c:v>
                </c:pt>
                <c:pt idx="4">
                  <c:v>7.0000000000000001E-3</c:v>
                </c:pt>
                <c:pt idx="5">
                  <c:v>0.27400000000000002</c:v>
                </c:pt>
                <c:pt idx="6">
                  <c:v>0.161</c:v>
                </c:pt>
                <c:pt idx="7">
                  <c:v>4.0999999999999995E-2</c:v>
                </c:pt>
                <c:pt idx="8">
                  <c:v>0.23800000000000002</c:v>
                </c:pt>
              </c:numCache>
            </c:numRef>
          </c:val>
        </c:ser>
        <c:ser>
          <c:idx val="2"/>
          <c:order val="2"/>
          <c:tx>
            <c:strRef>
              <c:f>Лист1!$A$4</c:f>
              <c:strCache>
                <c:ptCount val="1"/>
                <c:pt idx="0">
                  <c:v>17-19 июня 2013г.</c:v>
                </c:pt>
              </c:strCache>
            </c:strRef>
          </c:tx>
          <c:spPr>
            <a:pattFill prst="divot">
              <a:fgClr>
                <a:schemeClr val="tx1"/>
              </a:fgClr>
              <a:bgClr>
                <a:schemeClr val="bg1"/>
              </a:bgClr>
            </a:pattFill>
            <a:ln>
              <a:solidFill>
                <a:schemeClr val="tx1"/>
              </a:solidFill>
            </a:ln>
          </c:spPr>
          <c:invertIfNegative val="0"/>
          <c:dLbls>
            <c:dLbl>
              <c:idx val="0"/>
              <c:layout>
                <c:manualLayout>
                  <c:x val="5.6100981767180924E-3"/>
                  <c:y val="0"/>
                </c:manualLayout>
              </c:layout>
              <c:showLegendKey val="0"/>
              <c:showVal val="1"/>
              <c:showCatName val="0"/>
              <c:showSerName val="0"/>
              <c:showPercent val="0"/>
              <c:showBubbleSize val="0"/>
            </c:dLbl>
            <c:dLbl>
              <c:idx val="2"/>
              <c:layout>
                <c:manualLayout>
                  <c:x val="1.1220196353436185E-2"/>
                  <c:y val="9.0395480225988704E-3"/>
                </c:manualLayout>
              </c:layout>
              <c:showLegendKey val="0"/>
              <c:showVal val="1"/>
              <c:showCatName val="0"/>
              <c:showSerName val="0"/>
              <c:showPercent val="0"/>
              <c:showBubbleSize val="0"/>
            </c:dLbl>
            <c:dLbl>
              <c:idx val="4"/>
              <c:layout>
                <c:manualLayout>
                  <c:x val="0"/>
                  <c:y val="-1.3559322033898305E-2"/>
                </c:manualLayout>
              </c:layout>
              <c:showLegendKey val="0"/>
              <c:showVal val="1"/>
              <c:showCatName val="0"/>
              <c:showSerName val="0"/>
              <c:showPercent val="0"/>
              <c:showBubbleSize val="0"/>
            </c:dLbl>
            <c:dLbl>
              <c:idx val="6"/>
              <c:layout>
                <c:manualLayout>
                  <c:x val="1.1220196353436185E-2"/>
                  <c:y val="9.0395480225988704E-3"/>
                </c:manualLayout>
              </c:layout>
              <c:showLegendKey val="0"/>
              <c:showVal val="1"/>
              <c:showCatName val="0"/>
              <c:showSerName val="0"/>
              <c:showPercent val="0"/>
              <c:showBubbleSize val="0"/>
            </c:dLbl>
            <c:dLbl>
              <c:idx val="7"/>
              <c:layout>
                <c:manualLayout>
                  <c:x val="1.8700327255726976E-3"/>
                  <c:y val="-1.8079096045197741E-2"/>
                </c:manualLayout>
              </c:layout>
              <c:showLegendKey val="0"/>
              <c:showVal val="1"/>
              <c:showCatName val="0"/>
              <c:showSerName val="0"/>
              <c:showPercent val="0"/>
              <c:showBubbleSize val="0"/>
            </c:dLbl>
            <c:dLbl>
              <c:idx val="8"/>
              <c:tx>
                <c:rich>
                  <a:bodyPr/>
                  <a:lstStyle/>
                  <a:p>
                    <a:r>
                      <a:rPr lang="en-US"/>
                      <a:t>19%</a:t>
                    </a:r>
                  </a:p>
                </c:rich>
              </c:tx>
              <c:showLegendKey val="0"/>
              <c:showVal val="1"/>
              <c:showCatName val="0"/>
              <c:showSerName val="0"/>
              <c:showPercent val="0"/>
              <c:showBubbleSize val="0"/>
            </c:dLbl>
            <c:txPr>
              <a:bodyPr/>
              <a:lstStyle/>
              <a:p>
                <a:pPr>
                  <a:defRPr b="1"/>
                </a:pPr>
                <a:endParaRPr lang="ru-RU"/>
              </a:p>
            </c:txPr>
            <c:showLegendKey val="0"/>
            <c:showVal val="1"/>
            <c:showCatName val="0"/>
            <c:showSerName val="0"/>
            <c:showPercent val="0"/>
            <c:showBubbleSize val="0"/>
            <c:showLeaderLines val="0"/>
          </c:dLbls>
          <c:cat>
            <c:strRef>
              <c:f>Лист1!$B$1:$J$1</c:f>
              <c:strCache>
                <c:ptCount val="9"/>
                <c:pt idx="0">
                  <c:v>Ашифин К. Г.</c:v>
                </c:pt>
                <c:pt idx="1">
                  <c:v>Иванов С. П.</c:v>
                </c:pt>
                <c:pt idx="2">
                  <c:v>Кудрявцева Г. А.</c:v>
                </c:pt>
                <c:pt idx="3">
                  <c:v>Марков Н. Н.</c:v>
                </c:pt>
                <c:pt idx="4">
                  <c:v>Пахолков О. В.</c:v>
                </c:pt>
                <c:pt idx="5">
                  <c:v>Чернушкин Г. В.</c:v>
                </c:pt>
                <c:pt idx="6">
                  <c:v>Ни за кого </c:v>
                </c:pt>
                <c:pt idx="7">
                  <c:v>Не пойду на выборы</c:v>
                </c:pt>
                <c:pt idx="8">
                  <c:v>Затрудняюсь ответить</c:v>
                </c:pt>
              </c:strCache>
            </c:strRef>
          </c:cat>
          <c:val>
            <c:numRef>
              <c:f>Лист1!$B$4:$J$4</c:f>
              <c:numCache>
                <c:formatCode>0.0%</c:formatCode>
                <c:ptCount val="9"/>
                <c:pt idx="0">
                  <c:v>7.3999999999999996E-2</c:v>
                </c:pt>
                <c:pt idx="1">
                  <c:v>0.02</c:v>
                </c:pt>
                <c:pt idx="2">
                  <c:v>0.19800000000000001</c:v>
                </c:pt>
                <c:pt idx="3">
                  <c:v>2.1999999999999999E-2</c:v>
                </c:pt>
                <c:pt idx="4">
                  <c:v>1.9E-2</c:v>
                </c:pt>
                <c:pt idx="5">
                  <c:v>0.31</c:v>
                </c:pt>
                <c:pt idx="6">
                  <c:v>0.123</c:v>
                </c:pt>
                <c:pt idx="7">
                  <c:v>4.3999999999999997E-2</c:v>
                </c:pt>
                <c:pt idx="8">
                  <c:v>0.19</c:v>
                </c:pt>
              </c:numCache>
            </c:numRef>
          </c:val>
        </c:ser>
        <c:dLbls>
          <c:showLegendKey val="0"/>
          <c:showVal val="0"/>
          <c:showCatName val="0"/>
          <c:showSerName val="0"/>
          <c:showPercent val="0"/>
          <c:showBubbleSize val="0"/>
        </c:dLbls>
        <c:gapWidth val="44"/>
        <c:axId val="117992448"/>
        <c:axId val="118096640"/>
      </c:barChart>
      <c:catAx>
        <c:axId val="117992448"/>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118096640"/>
        <c:crosses val="autoZero"/>
        <c:auto val="1"/>
        <c:lblAlgn val="ctr"/>
        <c:lblOffset val="100"/>
        <c:noMultiLvlLbl val="0"/>
      </c:catAx>
      <c:valAx>
        <c:axId val="118096640"/>
        <c:scaling>
          <c:orientation val="minMax"/>
        </c:scaling>
        <c:delete val="0"/>
        <c:axPos val="l"/>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117992448"/>
        <c:crosses val="autoZero"/>
        <c:crossBetween val="between"/>
      </c:valAx>
      <c:spPr>
        <a:noFill/>
        <a:ln>
          <a:noFill/>
        </a:ln>
        <a:effectLst/>
      </c:spPr>
    </c:plotArea>
    <c:legend>
      <c:legendPos val="t"/>
      <c:overlay val="0"/>
      <c:spPr>
        <a:noFill/>
        <a:ln>
          <a:solidFill>
            <a:schemeClr val="tx1"/>
          </a:solidFill>
        </a:ln>
        <a:effectLst/>
      </c:spPr>
      <c:txPr>
        <a:bodyPr rot="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legend>
    <c:plotVisOnly val="1"/>
    <c:dispBlanksAs val="gap"/>
    <c:showDLblsOverMax val="0"/>
  </c:chart>
  <c:spPr>
    <a:solidFill>
      <a:schemeClr val="bg1"/>
    </a:solidFill>
    <a:ln w="9525" cap="flat" cmpd="sng" algn="ctr">
      <a:solidFill>
        <a:schemeClr val="tx1"/>
      </a:solid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ru-RU"/>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4067616547931512E-2"/>
          <c:y val="0.15062642766923759"/>
          <c:w val="0.93402762154730656"/>
          <c:h val="0.68237564161135156"/>
        </c:manualLayout>
      </c:layout>
      <c:barChart>
        <c:barDir val="col"/>
        <c:grouping val="clustered"/>
        <c:varyColors val="0"/>
        <c:ser>
          <c:idx val="0"/>
          <c:order val="0"/>
          <c:tx>
            <c:strRef>
              <c:f>Лист1!$A$2</c:f>
              <c:strCache>
                <c:ptCount val="1"/>
                <c:pt idx="0">
                  <c:v>апрель 2013г.</c:v>
                </c:pt>
              </c:strCache>
            </c:strRef>
          </c:tx>
          <c:spPr>
            <a:pattFill prst="wdDnDiag">
              <a:fgClr>
                <a:schemeClr val="tx1"/>
              </a:fgClr>
              <a:bgClr>
                <a:schemeClr val="bg1"/>
              </a:bgClr>
            </a:pattFill>
            <a:ln>
              <a:solidFill>
                <a:schemeClr val="tx1"/>
              </a:solidFill>
            </a:ln>
            <a:effectLst/>
          </c:spPr>
          <c:invertIfNegative val="0"/>
          <c:dLbls>
            <c:dLbl>
              <c:idx val="2"/>
              <c:layout>
                <c:manualLayout>
                  <c:x val="-1.9157088122605363E-3"/>
                  <c:y val="1.3651877133105802E-2"/>
                </c:manualLayout>
              </c:layout>
              <c:showLegendKey val="0"/>
              <c:showVal val="1"/>
              <c:showCatName val="0"/>
              <c:showSerName val="0"/>
              <c:showPercent val="0"/>
              <c:showBubbleSize val="0"/>
            </c:dLbl>
            <c:dLbl>
              <c:idx val="4"/>
              <c:layout>
                <c:manualLayout>
                  <c:x val="1.9157088122604663E-3"/>
                  <c:y val="-4.5506257110352671E-3"/>
                </c:manualLayout>
              </c:layout>
              <c:showLegendKey val="0"/>
              <c:showVal val="1"/>
              <c:showCatName val="0"/>
              <c:showSerName val="0"/>
              <c:showPercent val="0"/>
              <c:showBubbleSize val="0"/>
            </c:dLbl>
            <c:dLbl>
              <c:idx val="8"/>
              <c:layout>
                <c:manualLayout>
                  <c:x val="-1.1220196353436185E-2"/>
                  <c:y val="4.5197740112994352E-3"/>
                </c:manualLayout>
              </c:layout>
              <c:showLegendKey val="0"/>
              <c:showVal val="1"/>
              <c:showCatName val="0"/>
              <c:showSerName val="0"/>
              <c:showPercent val="0"/>
              <c:showBubbleSize val="0"/>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Лист1!$B$1:$H$1</c:f>
              <c:strCache>
                <c:ptCount val="7"/>
                <c:pt idx="0">
                  <c:v>Ашифин К. Г.</c:v>
                </c:pt>
                <c:pt idx="1">
                  <c:v>Иванов С. П.</c:v>
                </c:pt>
                <c:pt idx="2">
                  <c:v>Кудрявцева Г. А.</c:v>
                </c:pt>
                <c:pt idx="3">
                  <c:v>Марков Н. Н.</c:v>
                </c:pt>
                <c:pt idx="4">
                  <c:v>Пахолков О. В.</c:v>
                </c:pt>
                <c:pt idx="5">
                  <c:v>Чернушкин Г. В.</c:v>
                </c:pt>
                <c:pt idx="6">
                  <c:v>Затрудняюсь ответить</c:v>
                </c:pt>
              </c:strCache>
            </c:strRef>
          </c:cat>
          <c:val>
            <c:numRef>
              <c:f>Лист1!$B$2:$H$2</c:f>
              <c:numCache>
                <c:formatCode>0.0%</c:formatCode>
                <c:ptCount val="7"/>
                <c:pt idx="0">
                  <c:v>0.04</c:v>
                </c:pt>
                <c:pt idx="1">
                  <c:v>2.4E-2</c:v>
                </c:pt>
                <c:pt idx="2">
                  <c:v>0.113</c:v>
                </c:pt>
                <c:pt idx="4">
                  <c:v>0.05</c:v>
                </c:pt>
                <c:pt idx="5">
                  <c:v>0.03</c:v>
                </c:pt>
                <c:pt idx="6">
                  <c:v>0.74299999999999999</c:v>
                </c:pt>
              </c:numCache>
            </c:numRef>
          </c:val>
        </c:ser>
        <c:ser>
          <c:idx val="1"/>
          <c:order val="1"/>
          <c:tx>
            <c:strRef>
              <c:f>Лист1!$A$3</c:f>
              <c:strCache>
                <c:ptCount val="1"/>
                <c:pt idx="0">
                  <c:v>3-6 июня 2013г.</c:v>
                </c:pt>
              </c:strCache>
            </c:strRef>
          </c:tx>
          <c:spPr>
            <a:pattFill prst="diagBrick">
              <a:fgClr>
                <a:schemeClr val="tx1"/>
              </a:fgClr>
              <a:bgClr>
                <a:schemeClr val="bg1"/>
              </a:bgClr>
            </a:pattFill>
            <a:ln>
              <a:solidFill>
                <a:schemeClr val="tx1"/>
              </a:solidFill>
            </a:ln>
          </c:spPr>
          <c:invertIfNegative val="0"/>
          <c:dLbls>
            <c:dLbl>
              <c:idx val="1"/>
              <c:layout>
                <c:manualLayout>
                  <c:x val="5.6100981767180924E-3"/>
                  <c:y val="0"/>
                </c:manualLayout>
              </c:layout>
              <c:showLegendKey val="0"/>
              <c:showVal val="1"/>
              <c:showCatName val="0"/>
              <c:showSerName val="0"/>
              <c:showPercent val="0"/>
              <c:showBubbleSize val="0"/>
            </c:dLbl>
            <c:dLbl>
              <c:idx val="2"/>
              <c:layout>
                <c:manualLayout>
                  <c:x val="1.7330376806347482E-3"/>
                  <c:y val="-9.1012514220704509E-3"/>
                </c:manualLayout>
              </c:layout>
              <c:showLegendKey val="0"/>
              <c:showVal val="1"/>
              <c:showCatName val="0"/>
              <c:showSerName val="0"/>
              <c:showPercent val="0"/>
              <c:showBubbleSize val="0"/>
            </c:dLbl>
            <c:dLbl>
              <c:idx val="4"/>
              <c:layout>
                <c:manualLayout>
                  <c:x val="5.6100981767180924E-3"/>
                  <c:y val="0"/>
                </c:manualLayout>
              </c:layout>
              <c:showLegendKey val="0"/>
              <c:showVal val="1"/>
              <c:showCatName val="0"/>
              <c:showSerName val="0"/>
              <c:showPercent val="0"/>
              <c:showBubbleSize val="0"/>
            </c:dLbl>
            <c:dLbl>
              <c:idx val="5"/>
              <c:layout>
                <c:manualLayout>
                  <c:x val="1.9157088122605363E-3"/>
                  <c:y val="-4.5506257110352671E-3"/>
                </c:manualLayout>
              </c:layout>
              <c:showLegendKey val="0"/>
              <c:showVal val="1"/>
              <c:showCatName val="0"/>
              <c:showSerName val="0"/>
              <c:showPercent val="0"/>
              <c:showBubbleSize val="0"/>
            </c:dLbl>
            <c:dLbl>
              <c:idx val="6"/>
              <c:layout>
                <c:manualLayout>
                  <c:x val="1.3227290554197966E-2"/>
                  <c:y val="1.3651877133105802E-2"/>
                </c:manualLayout>
              </c:layout>
              <c:showLegendKey val="0"/>
              <c:showVal val="1"/>
              <c:showCatName val="0"/>
              <c:showSerName val="0"/>
              <c:showPercent val="0"/>
              <c:showBubbleSize val="0"/>
            </c:dLbl>
            <c:txPr>
              <a:bodyPr/>
              <a:lstStyle/>
              <a:p>
                <a:pPr>
                  <a:defRPr b="1"/>
                </a:pPr>
                <a:endParaRPr lang="ru-RU"/>
              </a:p>
            </c:txPr>
            <c:showLegendKey val="0"/>
            <c:showVal val="1"/>
            <c:showCatName val="0"/>
            <c:showSerName val="0"/>
            <c:showPercent val="0"/>
            <c:showBubbleSize val="0"/>
            <c:showLeaderLines val="0"/>
          </c:dLbls>
          <c:cat>
            <c:strRef>
              <c:f>Лист1!$B$1:$H$1</c:f>
              <c:strCache>
                <c:ptCount val="7"/>
                <c:pt idx="0">
                  <c:v>Ашифин К. Г.</c:v>
                </c:pt>
                <c:pt idx="1">
                  <c:v>Иванов С. П.</c:v>
                </c:pt>
                <c:pt idx="2">
                  <c:v>Кудрявцева Г. А.</c:v>
                </c:pt>
                <c:pt idx="3">
                  <c:v>Марков Н. Н.</c:v>
                </c:pt>
                <c:pt idx="4">
                  <c:v>Пахолков О. В.</c:v>
                </c:pt>
                <c:pt idx="5">
                  <c:v>Чернушкин Г. В.</c:v>
                </c:pt>
                <c:pt idx="6">
                  <c:v>Затрудняюсь ответить</c:v>
                </c:pt>
              </c:strCache>
            </c:strRef>
          </c:cat>
          <c:val>
            <c:numRef>
              <c:f>Лист1!$B$3:$H$3</c:f>
              <c:numCache>
                <c:formatCode>0.0%</c:formatCode>
                <c:ptCount val="7"/>
                <c:pt idx="0">
                  <c:v>5.8000000000000003E-2</c:v>
                </c:pt>
                <c:pt idx="1">
                  <c:v>1.4E-2</c:v>
                </c:pt>
                <c:pt idx="2">
                  <c:v>0.129</c:v>
                </c:pt>
                <c:pt idx="3">
                  <c:v>2.1000000000000001E-2</c:v>
                </c:pt>
                <c:pt idx="4">
                  <c:v>3.6999999999999998E-2</c:v>
                </c:pt>
                <c:pt idx="5">
                  <c:v>3.9E-2</c:v>
                </c:pt>
                <c:pt idx="6">
                  <c:v>0.70199999999999996</c:v>
                </c:pt>
              </c:numCache>
            </c:numRef>
          </c:val>
        </c:ser>
        <c:ser>
          <c:idx val="2"/>
          <c:order val="2"/>
          <c:tx>
            <c:strRef>
              <c:f>Лист1!$A$4</c:f>
              <c:strCache>
                <c:ptCount val="1"/>
                <c:pt idx="0">
                  <c:v>17-19 июня 2013г.</c:v>
                </c:pt>
              </c:strCache>
            </c:strRef>
          </c:tx>
          <c:spPr>
            <a:pattFill prst="divot">
              <a:fgClr>
                <a:schemeClr val="tx1"/>
              </a:fgClr>
              <a:bgClr>
                <a:schemeClr val="bg1"/>
              </a:bgClr>
            </a:pattFill>
            <a:ln>
              <a:solidFill>
                <a:schemeClr val="tx1"/>
              </a:solidFill>
            </a:ln>
          </c:spPr>
          <c:invertIfNegative val="0"/>
          <c:dLbls>
            <c:dLbl>
              <c:idx val="1"/>
              <c:layout>
                <c:manualLayout>
                  <c:x val="0"/>
                  <c:y val="-1.3651877133105802E-2"/>
                </c:manualLayout>
              </c:layout>
              <c:showLegendKey val="0"/>
              <c:showVal val="1"/>
              <c:showCatName val="0"/>
              <c:showSerName val="0"/>
              <c:showPercent val="0"/>
              <c:showBubbleSize val="0"/>
            </c:dLbl>
            <c:dLbl>
              <c:idx val="2"/>
              <c:layout>
                <c:manualLayout>
                  <c:x val="3.8314176245210726E-3"/>
                  <c:y val="1.3651877133105802E-2"/>
                </c:manualLayout>
              </c:layout>
              <c:showLegendKey val="0"/>
              <c:showVal val="1"/>
              <c:showCatName val="0"/>
              <c:showSerName val="0"/>
              <c:showPercent val="0"/>
              <c:showBubbleSize val="0"/>
            </c:dLbl>
            <c:dLbl>
              <c:idx val="3"/>
              <c:layout>
                <c:manualLayout>
                  <c:x val="5.7471264367816091E-3"/>
                  <c:y val="0"/>
                </c:manualLayout>
              </c:layout>
              <c:showLegendKey val="0"/>
              <c:showVal val="1"/>
              <c:showCatName val="0"/>
              <c:showSerName val="0"/>
              <c:showPercent val="0"/>
              <c:showBubbleSize val="0"/>
            </c:dLbl>
            <c:dLbl>
              <c:idx val="4"/>
              <c:layout>
                <c:manualLayout>
                  <c:x val="5.7471264367816091E-3"/>
                  <c:y val="-9.1012514220705342E-3"/>
                </c:manualLayout>
              </c:layout>
              <c:showLegendKey val="0"/>
              <c:showVal val="1"/>
              <c:showCatName val="0"/>
              <c:showSerName val="0"/>
              <c:showPercent val="0"/>
              <c:showBubbleSize val="0"/>
            </c:dLbl>
            <c:dLbl>
              <c:idx val="5"/>
              <c:layout>
                <c:manualLayout>
                  <c:x val="7.6628352490421452E-3"/>
                  <c:y val="1.3651877133105802E-2"/>
                </c:manualLayout>
              </c:layout>
              <c:showLegendKey val="0"/>
              <c:showVal val="1"/>
              <c:showCatName val="0"/>
              <c:showSerName val="0"/>
              <c:showPercent val="0"/>
              <c:showBubbleSize val="0"/>
            </c:dLbl>
            <c:dLbl>
              <c:idx val="6"/>
              <c:layout>
                <c:manualLayout>
                  <c:x val="5.7471264367816091E-3"/>
                  <c:y val="0"/>
                </c:manualLayout>
              </c:layout>
              <c:showLegendKey val="0"/>
              <c:showVal val="1"/>
              <c:showCatName val="0"/>
              <c:showSerName val="0"/>
              <c:showPercent val="0"/>
              <c:showBubbleSize val="0"/>
            </c:dLbl>
            <c:txPr>
              <a:bodyPr/>
              <a:lstStyle/>
              <a:p>
                <a:pPr>
                  <a:defRPr b="1"/>
                </a:pPr>
                <a:endParaRPr lang="ru-RU"/>
              </a:p>
            </c:txPr>
            <c:showLegendKey val="0"/>
            <c:showVal val="1"/>
            <c:showCatName val="0"/>
            <c:showSerName val="0"/>
            <c:showPercent val="0"/>
            <c:showBubbleSize val="0"/>
            <c:showLeaderLines val="0"/>
          </c:dLbls>
          <c:cat>
            <c:strRef>
              <c:f>Лист1!$B$1:$H$1</c:f>
              <c:strCache>
                <c:ptCount val="7"/>
                <c:pt idx="0">
                  <c:v>Ашифин К. Г.</c:v>
                </c:pt>
                <c:pt idx="1">
                  <c:v>Иванов С. П.</c:v>
                </c:pt>
                <c:pt idx="2">
                  <c:v>Кудрявцева Г. А.</c:v>
                </c:pt>
                <c:pt idx="3">
                  <c:v>Марков Н. Н.</c:v>
                </c:pt>
                <c:pt idx="4">
                  <c:v>Пахолков О. В.</c:v>
                </c:pt>
                <c:pt idx="5">
                  <c:v>Чернушкин Г. В.</c:v>
                </c:pt>
                <c:pt idx="6">
                  <c:v>Затрудняюсь ответить</c:v>
                </c:pt>
              </c:strCache>
            </c:strRef>
          </c:cat>
          <c:val>
            <c:numRef>
              <c:f>Лист1!$B$4:$H$4</c:f>
              <c:numCache>
                <c:formatCode>0.0%</c:formatCode>
                <c:ptCount val="7"/>
                <c:pt idx="0">
                  <c:v>0.14599999999999999</c:v>
                </c:pt>
                <c:pt idx="1">
                  <c:v>0.05</c:v>
                </c:pt>
                <c:pt idx="2">
                  <c:v>0.107</c:v>
                </c:pt>
                <c:pt idx="3">
                  <c:v>3.9E-2</c:v>
                </c:pt>
                <c:pt idx="4">
                  <c:v>4.3999999999999997E-2</c:v>
                </c:pt>
                <c:pt idx="5">
                  <c:v>2.7E-2</c:v>
                </c:pt>
                <c:pt idx="6">
                  <c:v>0.58699999999999997</c:v>
                </c:pt>
              </c:numCache>
            </c:numRef>
          </c:val>
        </c:ser>
        <c:dLbls>
          <c:showLegendKey val="0"/>
          <c:showVal val="0"/>
          <c:showCatName val="0"/>
          <c:showSerName val="0"/>
          <c:showPercent val="0"/>
          <c:showBubbleSize val="0"/>
        </c:dLbls>
        <c:gapWidth val="44"/>
        <c:axId val="118377856"/>
        <c:axId val="118391936"/>
      </c:barChart>
      <c:catAx>
        <c:axId val="118377856"/>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118391936"/>
        <c:crosses val="autoZero"/>
        <c:auto val="1"/>
        <c:lblAlgn val="ctr"/>
        <c:lblOffset val="100"/>
        <c:noMultiLvlLbl val="0"/>
      </c:catAx>
      <c:valAx>
        <c:axId val="118391936"/>
        <c:scaling>
          <c:orientation val="minMax"/>
        </c:scaling>
        <c:delete val="0"/>
        <c:axPos val="l"/>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118377856"/>
        <c:crosses val="autoZero"/>
        <c:crossBetween val="between"/>
      </c:valAx>
      <c:spPr>
        <a:noFill/>
        <a:ln w="25400">
          <a:noFill/>
        </a:ln>
        <a:effectLst/>
      </c:spPr>
    </c:plotArea>
    <c:legend>
      <c:legendPos val="t"/>
      <c:overlay val="0"/>
      <c:spPr>
        <a:noFill/>
        <a:ln>
          <a:solidFill>
            <a:schemeClr val="tx1"/>
          </a:solidFill>
        </a:ln>
        <a:effectLst/>
      </c:spPr>
      <c:txPr>
        <a:bodyPr rot="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legend>
    <c:plotVisOnly val="1"/>
    <c:dispBlanksAs val="gap"/>
    <c:showDLblsOverMax val="0"/>
  </c:chart>
  <c:spPr>
    <a:solidFill>
      <a:schemeClr val="bg1"/>
    </a:solidFill>
    <a:ln w="9525" cap="flat" cmpd="sng" algn="ctr">
      <a:solidFill>
        <a:schemeClr val="tx1"/>
      </a:solid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ru-RU"/>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1.6162093374691801E-2"/>
          <c:y val="9.009576505639498E-2"/>
          <c:w val="0.47878787878787876"/>
          <c:h val="0.89225625052396706"/>
        </c:manualLayout>
      </c:layout>
      <c:barChart>
        <c:barDir val="bar"/>
        <c:grouping val="clustered"/>
        <c:varyColors val="0"/>
        <c:ser>
          <c:idx val="0"/>
          <c:order val="0"/>
          <c:tx>
            <c:strRef>
              <c:f>Лист1!$B$1</c:f>
              <c:strCache>
                <c:ptCount val="1"/>
                <c:pt idx="0">
                  <c:v>Непроголосовал(а)</c:v>
                </c:pt>
              </c:strCache>
            </c:strRef>
          </c:tx>
          <c:spPr>
            <a:pattFill prst="wdUpDiag">
              <a:fgClr>
                <a:schemeClr val="tx1"/>
              </a:fgClr>
              <a:bgClr>
                <a:schemeClr val="bg1"/>
              </a:bgClr>
            </a:pattFill>
            <a:ln>
              <a:solidFill>
                <a:sysClr val="windowText" lastClr="000000"/>
              </a:solidFill>
            </a:ln>
          </c:spPr>
          <c:invertIfNegative val="0"/>
          <c:dLbls>
            <c:dLbl>
              <c:idx val="0"/>
              <c:tx>
                <c:rich>
                  <a:bodyPr/>
                  <a:lstStyle/>
                  <a:p>
                    <a:r>
                      <a:rPr lang="en-US"/>
                      <a:t>2,7%</a:t>
                    </a:r>
                  </a:p>
                </c:rich>
              </c:tx>
              <c:showLegendKey val="0"/>
              <c:showVal val="1"/>
              <c:showCatName val="0"/>
              <c:showSerName val="0"/>
              <c:showPercent val="0"/>
              <c:showBubbleSize val="0"/>
            </c:dLbl>
            <c:dLbl>
              <c:idx val="1"/>
              <c:tx>
                <c:rich>
                  <a:bodyPr/>
                  <a:lstStyle/>
                  <a:p>
                    <a:r>
                      <a:rPr lang="en-US"/>
                      <a:t>4,4%</a:t>
                    </a:r>
                  </a:p>
                </c:rich>
              </c:tx>
              <c:showLegendKey val="0"/>
              <c:showVal val="1"/>
              <c:showCatName val="0"/>
              <c:showSerName val="0"/>
              <c:showPercent val="0"/>
              <c:showBubbleSize val="0"/>
            </c:dLbl>
            <c:dLbl>
              <c:idx val="2"/>
              <c:tx>
                <c:rich>
                  <a:bodyPr/>
                  <a:lstStyle/>
                  <a:p>
                    <a:r>
                      <a:rPr lang="en-US"/>
                      <a:t>3,9%</a:t>
                    </a:r>
                  </a:p>
                </c:rich>
              </c:tx>
              <c:showLegendKey val="0"/>
              <c:showVal val="1"/>
              <c:showCatName val="0"/>
              <c:showSerName val="0"/>
              <c:showPercent val="0"/>
              <c:showBubbleSize val="0"/>
            </c:dLbl>
            <c:dLbl>
              <c:idx val="3"/>
              <c:tx>
                <c:rich>
                  <a:bodyPr/>
                  <a:lstStyle/>
                  <a:p>
                    <a:r>
                      <a:rPr lang="en-US"/>
                      <a:t>10,7%</a:t>
                    </a:r>
                  </a:p>
                </c:rich>
              </c:tx>
              <c:showLegendKey val="0"/>
              <c:showVal val="1"/>
              <c:showCatName val="0"/>
              <c:showSerName val="0"/>
              <c:showPercent val="0"/>
              <c:showBubbleSize val="0"/>
            </c:dLbl>
            <c:dLbl>
              <c:idx val="4"/>
              <c:tx>
                <c:rich>
                  <a:bodyPr/>
                  <a:lstStyle/>
                  <a:p>
                    <a:r>
                      <a:rPr lang="en-US"/>
                      <a:t>5%</a:t>
                    </a:r>
                  </a:p>
                </c:rich>
              </c:tx>
              <c:showLegendKey val="0"/>
              <c:showVal val="1"/>
              <c:showCatName val="0"/>
              <c:showSerName val="0"/>
              <c:showPercent val="0"/>
              <c:showBubbleSize val="0"/>
            </c:dLbl>
            <c:dLbl>
              <c:idx val="5"/>
              <c:tx>
                <c:rich>
                  <a:bodyPr/>
                  <a:lstStyle/>
                  <a:p>
                    <a:r>
                      <a:rPr lang="en-US"/>
                      <a:t>14,6%</a:t>
                    </a:r>
                  </a:p>
                </c:rich>
              </c:tx>
              <c:showLegendKey val="0"/>
              <c:showVal val="1"/>
              <c:showCatName val="0"/>
              <c:showSerName val="0"/>
              <c:showPercent val="0"/>
              <c:showBubbleSize val="0"/>
            </c:dLbl>
            <c:txPr>
              <a:bodyPr/>
              <a:lstStyle/>
              <a:p>
                <a:pPr>
                  <a:defRPr b="1"/>
                </a:pPr>
                <a:endParaRPr lang="ru-RU"/>
              </a:p>
            </c:txPr>
            <c:showLegendKey val="0"/>
            <c:showVal val="1"/>
            <c:showCatName val="0"/>
            <c:showSerName val="0"/>
            <c:showPercent val="0"/>
            <c:showBubbleSize val="0"/>
            <c:showLeaderLines val="0"/>
          </c:dLbls>
          <c:cat>
            <c:strRef>
              <c:f>Лист1!$A$2:$A$7</c:f>
              <c:strCache>
                <c:ptCount val="6"/>
                <c:pt idx="0">
                  <c:v>Чернушкин Г.В.</c:v>
                </c:pt>
                <c:pt idx="1">
                  <c:v>Пахолков О.В.</c:v>
                </c:pt>
                <c:pt idx="2">
                  <c:v>Марков Н.Н.</c:v>
                </c:pt>
                <c:pt idx="3">
                  <c:v>Кудрявцева Г.А.</c:v>
                </c:pt>
                <c:pt idx="4">
                  <c:v>Иванов С.П.</c:v>
                </c:pt>
                <c:pt idx="5">
                  <c:v>Ашифин К.Г.</c:v>
                </c:pt>
              </c:strCache>
            </c:strRef>
          </c:cat>
          <c:val>
            <c:numRef>
              <c:f>Лист1!$B$2:$B$7</c:f>
              <c:numCache>
                <c:formatCode>0.0%</c:formatCode>
                <c:ptCount val="6"/>
                <c:pt idx="0">
                  <c:v>-2.7E-2</c:v>
                </c:pt>
                <c:pt idx="1">
                  <c:v>-4.3999999999999997E-2</c:v>
                </c:pt>
                <c:pt idx="2">
                  <c:v>-3.9E-2</c:v>
                </c:pt>
                <c:pt idx="3">
                  <c:v>-0.107</c:v>
                </c:pt>
                <c:pt idx="4" formatCode="0%">
                  <c:v>-0.05</c:v>
                </c:pt>
                <c:pt idx="5">
                  <c:v>-0.14599999999999999</c:v>
                </c:pt>
              </c:numCache>
            </c:numRef>
          </c:val>
        </c:ser>
        <c:ser>
          <c:idx val="1"/>
          <c:order val="1"/>
          <c:tx>
            <c:strRef>
              <c:f>Лист1!$C$1</c:f>
              <c:strCache>
                <c:ptCount val="1"/>
                <c:pt idx="0">
                  <c:v>Непроголосовал(а)3</c:v>
                </c:pt>
              </c:strCache>
            </c:strRef>
          </c:tx>
          <c:spPr>
            <a:pattFill prst="dkUpDiag">
              <a:fgClr>
                <a:schemeClr val="tx1"/>
              </a:fgClr>
              <a:bgClr>
                <a:schemeClr val="bg1"/>
              </a:bgClr>
            </a:pattFill>
            <a:ln>
              <a:solidFill>
                <a:sysClr val="windowText" lastClr="000000"/>
              </a:solidFill>
            </a:ln>
          </c:spPr>
          <c:invertIfNegative val="0"/>
          <c:dLbls>
            <c:dLbl>
              <c:idx val="0"/>
              <c:tx>
                <c:rich>
                  <a:bodyPr/>
                  <a:lstStyle/>
                  <a:p>
                    <a:r>
                      <a:rPr lang="en-US"/>
                      <a:t>3,9%</a:t>
                    </a:r>
                  </a:p>
                </c:rich>
              </c:tx>
              <c:showLegendKey val="0"/>
              <c:showVal val="1"/>
              <c:showCatName val="0"/>
              <c:showSerName val="0"/>
              <c:showPercent val="0"/>
              <c:showBubbleSize val="0"/>
            </c:dLbl>
            <c:dLbl>
              <c:idx val="1"/>
              <c:tx>
                <c:rich>
                  <a:bodyPr/>
                  <a:lstStyle/>
                  <a:p>
                    <a:r>
                      <a:rPr lang="en-US"/>
                      <a:t>3,7%</a:t>
                    </a:r>
                  </a:p>
                </c:rich>
              </c:tx>
              <c:showLegendKey val="0"/>
              <c:showVal val="1"/>
              <c:showCatName val="0"/>
              <c:showSerName val="0"/>
              <c:showPercent val="0"/>
              <c:showBubbleSize val="0"/>
            </c:dLbl>
            <c:dLbl>
              <c:idx val="2"/>
              <c:tx>
                <c:rich>
                  <a:bodyPr/>
                  <a:lstStyle/>
                  <a:p>
                    <a:r>
                      <a:rPr lang="en-US"/>
                      <a:t>2,1%</a:t>
                    </a:r>
                  </a:p>
                </c:rich>
              </c:tx>
              <c:showLegendKey val="0"/>
              <c:showVal val="1"/>
              <c:showCatName val="0"/>
              <c:showSerName val="0"/>
              <c:showPercent val="0"/>
              <c:showBubbleSize val="0"/>
            </c:dLbl>
            <c:dLbl>
              <c:idx val="3"/>
              <c:tx>
                <c:rich>
                  <a:bodyPr/>
                  <a:lstStyle/>
                  <a:p>
                    <a:r>
                      <a:rPr lang="en-US"/>
                      <a:t>12,9%</a:t>
                    </a:r>
                  </a:p>
                </c:rich>
              </c:tx>
              <c:showLegendKey val="0"/>
              <c:showVal val="1"/>
              <c:showCatName val="0"/>
              <c:showSerName val="0"/>
              <c:showPercent val="0"/>
              <c:showBubbleSize val="0"/>
            </c:dLbl>
            <c:dLbl>
              <c:idx val="4"/>
              <c:tx>
                <c:rich>
                  <a:bodyPr/>
                  <a:lstStyle/>
                  <a:p>
                    <a:r>
                      <a:rPr lang="en-US"/>
                      <a:t>1,4%</a:t>
                    </a:r>
                  </a:p>
                </c:rich>
              </c:tx>
              <c:showLegendKey val="0"/>
              <c:showVal val="1"/>
              <c:showCatName val="0"/>
              <c:showSerName val="0"/>
              <c:showPercent val="0"/>
              <c:showBubbleSize val="0"/>
            </c:dLbl>
            <c:dLbl>
              <c:idx val="5"/>
              <c:tx>
                <c:rich>
                  <a:bodyPr/>
                  <a:lstStyle/>
                  <a:p>
                    <a:r>
                      <a:rPr lang="en-US"/>
                      <a:t>5,8%</a:t>
                    </a:r>
                  </a:p>
                </c:rich>
              </c:tx>
              <c:showLegendKey val="0"/>
              <c:showVal val="1"/>
              <c:showCatName val="0"/>
              <c:showSerName val="0"/>
              <c:showPercent val="0"/>
              <c:showBubbleSize val="0"/>
            </c:dLbl>
            <c:txPr>
              <a:bodyPr/>
              <a:lstStyle/>
              <a:p>
                <a:pPr>
                  <a:defRPr b="1"/>
                </a:pPr>
                <a:endParaRPr lang="ru-RU"/>
              </a:p>
            </c:txPr>
            <c:showLegendKey val="0"/>
            <c:showVal val="1"/>
            <c:showCatName val="0"/>
            <c:showSerName val="0"/>
            <c:showPercent val="0"/>
            <c:showBubbleSize val="0"/>
            <c:showLeaderLines val="0"/>
          </c:dLbls>
          <c:cat>
            <c:strRef>
              <c:f>Лист1!$A$2:$A$7</c:f>
              <c:strCache>
                <c:ptCount val="6"/>
                <c:pt idx="0">
                  <c:v>Чернушкин Г.В.</c:v>
                </c:pt>
                <c:pt idx="1">
                  <c:v>Пахолков О.В.</c:v>
                </c:pt>
                <c:pt idx="2">
                  <c:v>Марков Н.Н.</c:v>
                </c:pt>
                <c:pt idx="3">
                  <c:v>Кудрявцева Г.А.</c:v>
                </c:pt>
                <c:pt idx="4">
                  <c:v>Иванов С.П.</c:v>
                </c:pt>
                <c:pt idx="5">
                  <c:v>Ашифин К.Г.</c:v>
                </c:pt>
              </c:strCache>
            </c:strRef>
          </c:cat>
          <c:val>
            <c:numRef>
              <c:f>Лист1!$C$2:$C$7</c:f>
              <c:numCache>
                <c:formatCode>0.0%</c:formatCode>
                <c:ptCount val="6"/>
                <c:pt idx="0">
                  <c:v>-3.9E-2</c:v>
                </c:pt>
                <c:pt idx="1">
                  <c:v>-3.6999999999999998E-2</c:v>
                </c:pt>
                <c:pt idx="2">
                  <c:v>-2.1000000000000001E-2</c:v>
                </c:pt>
                <c:pt idx="3">
                  <c:v>-0.129</c:v>
                </c:pt>
                <c:pt idx="4">
                  <c:v>-1.4E-2</c:v>
                </c:pt>
                <c:pt idx="5">
                  <c:v>-5.8000000000000003E-2</c:v>
                </c:pt>
              </c:numCache>
            </c:numRef>
          </c:val>
        </c:ser>
        <c:ser>
          <c:idx val="2"/>
          <c:order val="2"/>
          <c:tx>
            <c:strRef>
              <c:f>Лист1!$D$1</c:f>
              <c:strCache>
                <c:ptCount val="1"/>
                <c:pt idx="0">
                  <c:v>Непроголосовал(а)4</c:v>
                </c:pt>
              </c:strCache>
            </c:strRef>
          </c:tx>
          <c:spPr>
            <a:pattFill prst="ltUpDiag">
              <a:fgClr>
                <a:schemeClr val="tx1"/>
              </a:fgClr>
              <a:bgClr>
                <a:schemeClr val="bg1"/>
              </a:bgClr>
            </a:pattFill>
            <a:ln>
              <a:solidFill>
                <a:sysClr val="windowText" lastClr="000000"/>
              </a:solidFill>
            </a:ln>
          </c:spPr>
          <c:invertIfNegative val="0"/>
          <c:dLbls>
            <c:dLbl>
              <c:idx val="0"/>
              <c:tx>
                <c:rich>
                  <a:bodyPr/>
                  <a:lstStyle/>
                  <a:p>
                    <a:r>
                      <a:rPr lang="en-US"/>
                      <a:t>3%</a:t>
                    </a:r>
                  </a:p>
                </c:rich>
              </c:tx>
              <c:showLegendKey val="0"/>
              <c:showVal val="1"/>
              <c:showCatName val="0"/>
              <c:showSerName val="0"/>
              <c:showPercent val="0"/>
              <c:showBubbleSize val="0"/>
            </c:dLbl>
            <c:dLbl>
              <c:idx val="1"/>
              <c:tx>
                <c:rich>
                  <a:bodyPr/>
                  <a:lstStyle/>
                  <a:p>
                    <a:r>
                      <a:rPr lang="en-US"/>
                      <a:t>5%</a:t>
                    </a:r>
                  </a:p>
                </c:rich>
              </c:tx>
              <c:showLegendKey val="0"/>
              <c:showVal val="1"/>
              <c:showCatName val="0"/>
              <c:showSerName val="0"/>
              <c:showPercent val="0"/>
              <c:showBubbleSize val="0"/>
            </c:dLbl>
            <c:dLbl>
              <c:idx val="2"/>
              <c:delete val="1"/>
            </c:dLbl>
            <c:dLbl>
              <c:idx val="3"/>
              <c:tx>
                <c:rich>
                  <a:bodyPr/>
                  <a:lstStyle/>
                  <a:p>
                    <a:r>
                      <a:rPr lang="en-US"/>
                      <a:t>11,3%</a:t>
                    </a:r>
                  </a:p>
                </c:rich>
              </c:tx>
              <c:showLegendKey val="0"/>
              <c:showVal val="1"/>
              <c:showCatName val="0"/>
              <c:showSerName val="0"/>
              <c:showPercent val="0"/>
              <c:showBubbleSize val="0"/>
            </c:dLbl>
            <c:dLbl>
              <c:idx val="4"/>
              <c:tx>
                <c:rich>
                  <a:bodyPr/>
                  <a:lstStyle/>
                  <a:p>
                    <a:r>
                      <a:rPr lang="en-US"/>
                      <a:t>2,4%</a:t>
                    </a:r>
                  </a:p>
                </c:rich>
              </c:tx>
              <c:showLegendKey val="0"/>
              <c:showVal val="1"/>
              <c:showCatName val="0"/>
              <c:showSerName val="0"/>
              <c:showPercent val="0"/>
              <c:showBubbleSize val="0"/>
            </c:dLbl>
            <c:dLbl>
              <c:idx val="5"/>
              <c:tx>
                <c:rich>
                  <a:bodyPr/>
                  <a:lstStyle/>
                  <a:p>
                    <a:r>
                      <a:rPr lang="en-US"/>
                      <a:t>4%</a:t>
                    </a:r>
                  </a:p>
                </c:rich>
              </c:tx>
              <c:showLegendKey val="0"/>
              <c:showVal val="1"/>
              <c:showCatName val="0"/>
              <c:showSerName val="0"/>
              <c:showPercent val="0"/>
              <c:showBubbleSize val="0"/>
            </c:dLbl>
            <c:txPr>
              <a:bodyPr/>
              <a:lstStyle/>
              <a:p>
                <a:pPr>
                  <a:defRPr b="1"/>
                </a:pPr>
                <a:endParaRPr lang="ru-RU"/>
              </a:p>
            </c:txPr>
            <c:showLegendKey val="0"/>
            <c:showVal val="1"/>
            <c:showCatName val="0"/>
            <c:showSerName val="0"/>
            <c:showPercent val="0"/>
            <c:showBubbleSize val="0"/>
            <c:showLeaderLines val="0"/>
          </c:dLbls>
          <c:cat>
            <c:strRef>
              <c:f>Лист1!$A$2:$A$7</c:f>
              <c:strCache>
                <c:ptCount val="6"/>
                <c:pt idx="0">
                  <c:v>Чернушкин Г.В.</c:v>
                </c:pt>
                <c:pt idx="1">
                  <c:v>Пахолков О.В.</c:v>
                </c:pt>
                <c:pt idx="2">
                  <c:v>Марков Н.Н.</c:v>
                </c:pt>
                <c:pt idx="3">
                  <c:v>Кудрявцева Г.А.</c:v>
                </c:pt>
                <c:pt idx="4">
                  <c:v>Иванов С.П.</c:v>
                </c:pt>
                <c:pt idx="5">
                  <c:v>Ашифин К.Г.</c:v>
                </c:pt>
              </c:strCache>
            </c:strRef>
          </c:cat>
          <c:val>
            <c:numRef>
              <c:f>Лист1!$D$2:$D$7</c:f>
              <c:numCache>
                <c:formatCode>0%</c:formatCode>
                <c:ptCount val="6"/>
                <c:pt idx="0">
                  <c:v>-0.03</c:v>
                </c:pt>
                <c:pt idx="1">
                  <c:v>-0.05</c:v>
                </c:pt>
                <c:pt idx="2">
                  <c:v>0</c:v>
                </c:pt>
                <c:pt idx="3" formatCode="0.0%">
                  <c:v>-0.113</c:v>
                </c:pt>
                <c:pt idx="4" formatCode="0.0%">
                  <c:v>-2.4E-2</c:v>
                </c:pt>
                <c:pt idx="5">
                  <c:v>-0.04</c:v>
                </c:pt>
              </c:numCache>
            </c:numRef>
          </c:val>
        </c:ser>
        <c:dLbls>
          <c:showLegendKey val="0"/>
          <c:showVal val="1"/>
          <c:showCatName val="0"/>
          <c:showSerName val="0"/>
          <c:showPercent val="0"/>
          <c:showBubbleSize val="0"/>
        </c:dLbls>
        <c:gapWidth val="168"/>
        <c:axId val="118079488"/>
        <c:axId val="118081024"/>
      </c:barChart>
      <c:catAx>
        <c:axId val="118079488"/>
        <c:scaling>
          <c:orientation val="minMax"/>
        </c:scaling>
        <c:delete val="1"/>
        <c:axPos val="l"/>
        <c:majorTickMark val="none"/>
        <c:minorTickMark val="none"/>
        <c:tickLblPos val="nextTo"/>
        <c:crossAx val="118081024"/>
        <c:crosses val="autoZero"/>
        <c:auto val="1"/>
        <c:lblAlgn val="ctr"/>
        <c:lblOffset val="100"/>
        <c:noMultiLvlLbl val="0"/>
      </c:catAx>
      <c:valAx>
        <c:axId val="118081024"/>
        <c:scaling>
          <c:orientation val="minMax"/>
          <c:min val="-0.4"/>
        </c:scaling>
        <c:delete val="1"/>
        <c:axPos val="b"/>
        <c:numFmt formatCode="0.0%" sourceLinked="1"/>
        <c:majorTickMark val="out"/>
        <c:minorTickMark val="none"/>
        <c:tickLblPos val="nextTo"/>
        <c:crossAx val="118079488"/>
        <c:crosses val="autoZero"/>
        <c:crossBetween val="between"/>
      </c:valAx>
      <c:spPr>
        <a:noFill/>
      </c:spPr>
    </c:plotArea>
    <c:plotVisOnly val="1"/>
    <c:dispBlanksAs val="gap"/>
    <c:showDLblsOverMax val="0"/>
  </c:chart>
  <c:spPr>
    <a:noFill/>
    <a:ln>
      <a:noFill/>
    </a:ln>
  </c:spPr>
  <c:txPr>
    <a:bodyPr/>
    <a:lstStyle/>
    <a:p>
      <a:pPr>
        <a:defRPr sz="1200">
          <a:latin typeface="Arial" pitchFamily="34" charset="0"/>
          <a:cs typeface="Arial" pitchFamily="34" charset="0"/>
        </a:defRPr>
      </a:pPr>
      <a:endParaRPr lang="ru-RU"/>
    </a:p>
  </c:txPr>
  <c:externalData r:id="rId1">
    <c:autoUpdate val="0"/>
  </c:externalData>
  <c:userShapes r:id="rId2"/>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2.2222222222222223E-2"/>
          <c:y val="9.164761038776785E-2"/>
          <c:w val="0.9555555555555556"/>
          <c:h val="0.89033437159421414"/>
        </c:manualLayout>
      </c:layout>
      <c:barChart>
        <c:barDir val="bar"/>
        <c:grouping val="clustered"/>
        <c:varyColors val="0"/>
        <c:ser>
          <c:idx val="0"/>
          <c:order val="0"/>
          <c:tx>
            <c:strRef>
              <c:f>Лист1!$B$1</c:f>
              <c:strCache>
                <c:ptCount val="1"/>
                <c:pt idx="0">
                  <c:v>Проголосовал(а) бы</c:v>
                </c:pt>
              </c:strCache>
            </c:strRef>
          </c:tx>
          <c:spPr>
            <a:pattFill prst="divot">
              <a:fgClr>
                <a:schemeClr val="tx1"/>
              </a:fgClr>
              <a:bgClr>
                <a:schemeClr val="bg1"/>
              </a:bgClr>
            </a:pattFill>
            <a:ln>
              <a:solidFill>
                <a:sysClr val="windowText" lastClr="000000"/>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Лист1!$A$2:$A$7</c:f>
              <c:strCache>
                <c:ptCount val="6"/>
                <c:pt idx="0">
                  <c:v>Чернушкин Г.В.</c:v>
                </c:pt>
                <c:pt idx="1">
                  <c:v>Пахолков О.В.</c:v>
                </c:pt>
                <c:pt idx="2">
                  <c:v>Марков Н.Н.</c:v>
                </c:pt>
                <c:pt idx="3">
                  <c:v>Кудрявцева Г.А.</c:v>
                </c:pt>
                <c:pt idx="4">
                  <c:v>Иванов С.П.</c:v>
                </c:pt>
                <c:pt idx="5">
                  <c:v>Ашифин К.Г.</c:v>
                </c:pt>
              </c:strCache>
            </c:strRef>
          </c:cat>
          <c:val>
            <c:numRef>
              <c:f>Лист1!$B$2:$B$7</c:f>
              <c:numCache>
                <c:formatCode>0.0%</c:formatCode>
                <c:ptCount val="6"/>
                <c:pt idx="0" formatCode="0%">
                  <c:v>0.31</c:v>
                </c:pt>
                <c:pt idx="1">
                  <c:v>1.9E-2</c:v>
                </c:pt>
                <c:pt idx="2">
                  <c:v>2.1999999999999999E-2</c:v>
                </c:pt>
                <c:pt idx="3">
                  <c:v>0.19800000000000001</c:v>
                </c:pt>
                <c:pt idx="4" formatCode="0%">
                  <c:v>0.02</c:v>
                </c:pt>
                <c:pt idx="5">
                  <c:v>7.3999999999999996E-2</c:v>
                </c:pt>
              </c:numCache>
            </c:numRef>
          </c:val>
        </c:ser>
        <c:ser>
          <c:idx val="1"/>
          <c:order val="1"/>
          <c:tx>
            <c:strRef>
              <c:f>Лист1!$C$1</c:f>
              <c:strCache>
                <c:ptCount val="1"/>
                <c:pt idx="0">
                  <c:v>Проголосовал(а) бы2</c:v>
                </c:pt>
              </c:strCache>
            </c:strRef>
          </c:tx>
          <c:spPr>
            <a:pattFill prst="wdUpDiag">
              <a:fgClr>
                <a:schemeClr val="tx1"/>
              </a:fgClr>
              <a:bgClr>
                <a:schemeClr val="bg1"/>
              </a:bgClr>
            </a:pattFill>
            <a:ln>
              <a:solidFill>
                <a:sysClr val="windowText" lastClr="000000"/>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Лист1!$A$2:$A$7</c:f>
              <c:strCache>
                <c:ptCount val="6"/>
                <c:pt idx="0">
                  <c:v>Чернушкин Г.В.</c:v>
                </c:pt>
                <c:pt idx="1">
                  <c:v>Пахолков О.В.</c:v>
                </c:pt>
                <c:pt idx="2">
                  <c:v>Марков Н.Н.</c:v>
                </c:pt>
                <c:pt idx="3">
                  <c:v>Кудрявцева Г.А.</c:v>
                </c:pt>
                <c:pt idx="4">
                  <c:v>Иванов С.П.</c:v>
                </c:pt>
                <c:pt idx="5">
                  <c:v>Ашифин К.Г.</c:v>
                </c:pt>
              </c:strCache>
            </c:strRef>
          </c:cat>
          <c:val>
            <c:numRef>
              <c:f>Лист1!$C$2:$C$7</c:f>
              <c:numCache>
                <c:formatCode>0.0%</c:formatCode>
                <c:ptCount val="6"/>
                <c:pt idx="0">
                  <c:v>0.27400000000000002</c:v>
                </c:pt>
                <c:pt idx="1">
                  <c:v>7.0000000000000001E-3</c:v>
                </c:pt>
                <c:pt idx="2">
                  <c:v>7.0000000000000001E-3</c:v>
                </c:pt>
                <c:pt idx="3">
                  <c:v>0.23599999999999999</c:v>
                </c:pt>
                <c:pt idx="4">
                  <c:v>5.0000000000000001E-3</c:v>
                </c:pt>
                <c:pt idx="5">
                  <c:v>3.1E-2</c:v>
                </c:pt>
              </c:numCache>
            </c:numRef>
          </c:val>
        </c:ser>
        <c:ser>
          <c:idx val="2"/>
          <c:order val="2"/>
          <c:tx>
            <c:strRef>
              <c:f>Лист1!$D$1</c:f>
              <c:strCache>
                <c:ptCount val="1"/>
                <c:pt idx="0">
                  <c:v>Проголосовал(а) бы3</c:v>
                </c:pt>
              </c:strCache>
            </c:strRef>
          </c:tx>
          <c:spPr>
            <a:pattFill prst="dashHorz">
              <a:fgClr>
                <a:schemeClr val="tx1"/>
              </a:fgClr>
              <a:bgClr>
                <a:schemeClr val="bg1"/>
              </a:bgClr>
            </a:pattFill>
            <a:ln>
              <a:solidFill>
                <a:sysClr val="windowText" lastClr="000000"/>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Лист1!$A$2:$A$7</c:f>
              <c:strCache>
                <c:ptCount val="6"/>
                <c:pt idx="0">
                  <c:v>Чернушкин Г.В.</c:v>
                </c:pt>
                <c:pt idx="1">
                  <c:v>Пахолков О.В.</c:v>
                </c:pt>
                <c:pt idx="2">
                  <c:v>Марков Н.Н.</c:v>
                </c:pt>
                <c:pt idx="3">
                  <c:v>Кудрявцева Г.А.</c:v>
                </c:pt>
                <c:pt idx="4">
                  <c:v>Иванов С.П.</c:v>
                </c:pt>
                <c:pt idx="5">
                  <c:v>Ашифин К.Г.</c:v>
                </c:pt>
              </c:strCache>
            </c:strRef>
          </c:cat>
          <c:val>
            <c:numRef>
              <c:f>Лист1!$D$2:$D$7</c:f>
              <c:numCache>
                <c:formatCode>0.0%</c:formatCode>
                <c:ptCount val="6"/>
                <c:pt idx="0">
                  <c:v>0.21199999999999999</c:v>
                </c:pt>
                <c:pt idx="1">
                  <c:v>1.4E-2</c:v>
                </c:pt>
                <c:pt idx="2" formatCode="0%">
                  <c:v>0</c:v>
                </c:pt>
                <c:pt idx="3">
                  <c:v>0.26500000000000001</c:v>
                </c:pt>
                <c:pt idx="4">
                  <c:v>1.6E-2</c:v>
                </c:pt>
                <c:pt idx="5">
                  <c:v>1.9E-2</c:v>
                </c:pt>
              </c:numCache>
            </c:numRef>
          </c:val>
        </c:ser>
        <c:dLbls>
          <c:showLegendKey val="0"/>
          <c:showVal val="1"/>
          <c:showCatName val="0"/>
          <c:showSerName val="0"/>
          <c:showPercent val="0"/>
          <c:showBubbleSize val="0"/>
        </c:dLbls>
        <c:gapWidth val="168"/>
        <c:axId val="118225536"/>
        <c:axId val="118235520"/>
      </c:barChart>
      <c:catAx>
        <c:axId val="118225536"/>
        <c:scaling>
          <c:orientation val="minMax"/>
        </c:scaling>
        <c:delete val="1"/>
        <c:axPos val="l"/>
        <c:majorTickMark val="none"/>
        <c:minorTickMark val="none"/>
        <c:tickLblPos val="nextTo"/>
        <c:crossAx val="118235520"/>
        <c:crosses val="autoZero"/>
        <c:auto val="1"/>
        <c:lblAlgn val="ctr"/>
        <c:lblOffset val="100"/>
        <c:noMultiLvlLbl val="0"/>
      </c:catAx>
      <c:valAx>
        <c:axId val="118235520"/>
        <c:scaling>
          <c:orientation val="minMax"/>
          <c:min val="-0.4"/>
        </c:scaling>
        <c:delete val="1"/>
        <c:axPos val="b"/>
        <c:numFmt formatCode="0%" sourceLinked="1"/>
        <c:majorTickMark val="out"/>
        <c:minorTickMark val="none"/>
        <c:tickLblPos val="nextTo"/>
        <c:crossAx val="118225536"/>
        <c:crosses val="autoZero"/>
        <c:crossBetween val="between"/>
      </c:valAx>
    </c:plotArea>
    <c:plotVisOnly val="1"/>
    <c:dispBlanksAs val="gap"/>
    <c:showDLblsOverMax val="0"/>
  </c:chart>
  <c:spPr>
    <a:ln>
      <a:solidFill>
        <a:srgbClr val="000000"/>
      </a:solidFill>
    </a:ln>
  </c:spPr>
  <c:txPr>
    <a:bodyPr/>
    <a:lstStyle/>
    <a:p>
      <a:pPr>
        <a:defRPr sz="1200">
          <a:latin typeface="Arial" pitchFamily="34" charset="0"/>
          <a:cs typeface="Arial" pitchFamily="34" charset="0"/>
        </a:defRPr>
      </a:pPr>
      <a:endParaRPr lang="ru-RU"/>
    </a:p>
  </c:txPr>
  <c:externalData r:id="rId1">
    <c:autoUpdate val="0"/>
  </c:externalData>
  <c:userShapes r:id="rId2"/>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5732890725615842E-2"/>
          <c:y val="0.22802318460192472"/>
          <c:w val="0.91303071910576039"/>
          <c:h val="0.637903324584427"/>
        </c:manualLayout>
      </c:layout>
      <c:barChart>
        <c:barDir val="col"/>
        <c:grouping val="clustered"/>
        <c:varyColors val="0"/>
        <c:ser>
          <c:idx val="0"/>
          <c:order val="0"/>
          <c:tx>
            <c:strRef>
              <c:f>Лист1!$A$2</c:f>
              <c:strCache>
                <c:ptCount val="1"/>
                <c:pt idx="0">
                  <c:v>Июль 2011г.</c:v>
                </c:pt>
              </c:strCache>
            </c:strRef>
          </c:tx>
          <c:spPr>
            <a:pattFill prst="wdDnDiag">
              <a:fgClr>
                <a:schemeClr val="tx1"/>
              </a:fgClr>
              <a:bgClr>
                <a:schemeClr val="bg1"/>
              </a:bgClr>
            </a:pattFill>
            <a:ln>
              <a:solidFill>
                <a:schemeClr val="tx1"/>
              </a:solidFill>
            </a:ln>
          </c:spPr>
          <c:invertIfNegative val="0"/>
          <c:dLbls>
            <c:spPr>
              <a:noFill/>
              <a:ln w="25391">
                <a:noFill/>
              </a:ln>
            </c:spPr>
            <c:txPr>
              <a:bodyPr/>
              <a:lstStyle/>
              <a:p>
                <a:pPr>
                  <a:defRPr b="1"/>
                </a:pPr>
                <a:endParaRPr lang="ru-RU"/>
              </a:p>
            </c:txPr>
            <c:showLegendKey val="0"/>
            <c:showVal val="1"/>
            <c:showCatName val="0"/>
            <c:showSerName val="0"/>
            <c:showPercent val="0"/>
            <c:showBubbleSize val="0"/>
            <c:showLeaderLines val="0"/>
          </c:dLbls>
          <c:cat>
            <c:strRef>
              <c:f>Лист1!$B$1:$D$1</c:f>
              <c:strCache>
                <c:ptCount val="3"/>
                <c:pt idx="0">
                  <c:v>Знаю </c:v>
                </c:pt>
                <c:pt idx="1">
                  <c:v>Что-то слышал</c:v>
                </c:pt>
                <c:pt idx="2">
                  <c:v>Впервые слышу </c:v>
                </c:pt>
              </c:strCache>
            </c:strRef>
          </c:cat>
          <c:val>
            <c:numRef>
              <c:f>Лист1!$B$2:$D$2</c:f>
              <c:numCache>
                <c:formatCode>0%</c:formatCode>
                <c:ptCount val="3"/>
                <c:pt idx="0">
                  <c:v>0.16</c:v>
                </c:pt>
                <c:pt idx="1">
                  <c:v>0.38</c:v>
                </c:pt>
                <c:pt idx="2">
                  <c:v>0.46</c:v>
                </c:pt>
              </c:numCache>
            </c:numRef>
          </c:val>
        </c:ser>
        <c:ser>
          <c:idx val="1"/>
          <c:order val="1"/>
          <c:tx>
            <c:strRef>
              <c:f>Лист1!$A$3</c:f>
              <c:strCache>
                <c:ptCount val="1"/>
                <c:pt idx="0">
                  <c:v>Июль 2012г.</c:v>
                </c:pt>
              </c:strCache>
            </c:strRef>
          </c:tx>
          <c:spPr>
            <a:pattFill prst="dashHorz">
              <a:fgClr>
                <a:schemeClr val="tx1"/>
              </a:fgClr>
              <a:bgClr>
                <a:schemeClr val="bg1"/>
              </a:bgClr>
            </a:pattFill>
            <a:ln>
              <a:solidFill>
                <a:schemeClr val="tx1"/>
              </a:solidFill>
            </a:ln>
          </c:spPr>
          <c:invertIfNegative val="0"/>
          <c:dLbls>
            <c:spPr>
              <a:noFill/>
              <a:ln w="25391">
                <a:noFill/>
              </a:ln>
            </c:spPr>
            <c:txPr>
              <a:bodyPr/>
              <a:lstStyle/>
              <a:p>
                <a:pPr>
                  <a:defRPr b="1"/>
                </a:pPr>
                <a:endParaRPr lang="ru-RU"/>
              </a:p>
            </c:txPr>
            <c:showLegendKey val="0"/>
            <c:showVal val="1"/>
            <c:showCatName val="0"/>
            <c:showSerName val="0"/>
            <c:showPercent val="0"/>
            <c:showBubbleSize val="0"/>
            <c:showLeaderLines val="0"/>
          </c:dLbls>
          <c:cat>
            <c:strRef>
              <c:f>Лист1!$B$1:$D$1</c:f>
              <c:strCache>
                <c:ptCount val="3"/>
                <c:pt idx="0">
                  <c:v>Знаю </c:v>
                </c:pt>
                <c:pt idx="1">
                  <c:v>Что-то слышал</c:v>
                </c:pt>
                <c:pt idx="2">
                  <c:v>Впервые слышу </c:v>
                </c:pt>
              </c:strCache>
            </c:strRef>
          </c:cat>
          <c:val>
            <c:numRef>
              <c:f>Лист1!$B$3:$D$3</c:f>
              <c:numCache>
                <c:formatCode>0%</c:formatCode>
                <c:ptCount val="3"/>
                <c:pt idx="0">
                  <c:v>0.32</c:v>
                </c:pt>
                <c:pt idx="1">
                  <c:v>0.43</c:v>
                </c:pt>
                <c:pt idx="2">
                  <c:v>0.25</c:v>
                </c:pt>
              </c:numCache>
            </c:numRef>
          </c:val>
        </c:ser>
        <c:ser>
          <c:idx val="2"/>
          <c:order val="2"/>
          <c:tx>
            <c:strRef>
              <c:f>Лист1!$A$4</c:f>
              <c:strCache>
                <c:ptCount val="1"/>
                <c:pt idx="0">
                  <c:v>Июнь 2013г.</c:v>
                </c:pt>
              </c:strCache>
            </c:strRef>
          </c:tx>
          <c:spPr>
            <a:pattFill prst="shingle">
              <a:fgClr>
                <a:sysClr val="windowText" lastClr="000000"/>
              </a:fgClr>
              <a:bgClr>
                <a:sysClr val="window" lastClr="FFFFFF"/>
              </a:bgClr>
            </a:pattFill>
            <a:ln>
              <a:solidFill>
                <a:sysClr val="windowText" lastClr="000000"/>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Лист1!$B$1:$D$1</c:f>
              <c:strCache>
                <c:ptCount val="3"/>
                <c:pt idx="0">
                  <c:v>Знаю </c:v>
                </c:pt>
                <c:pt idx="1">
                  <c:v>Что-то слышал</c:v>
                </c:pt>
                <c:pt idx="2">
                  <c:v>Впервые слышу </c:v>
                </c:pt>
              </c:strCache>
            </c:strRef>
          </c:cat>
          <c:val>
            <c:numRef>
              <c:f>Лист1!$B$4:$D$4</c:f>
              <c:numCache>
                <c:formatCode>0%</c:formatCode>
                <c:ptCount val="3"/>
                <c:pt idx="0">
                  <c:v>0.34</c:v>
                </c:pt>
                <c:pt idx="1">
                  <c:v>0.45</c:v>
                </c:pt>
                <c:pt idx="2">
                  <c:v>0.21</c:v>
                </c:pt>
              </c:numCache>
            </c:numRef>
          </c:val>
        </c:ser>
        <c:dLbls>
          <c:showLegendKey val="0"/>
          <c:showVal val="0"/>
          <c:showCatName val="0"/>
          <c:showSerName val="0"/>
          <c:showPercent val="0"/>
          <c:showBubbleSize val="0"/>
        </c:dLbls>
        <c:gapWidth val="150"/>
        <c:axId val="118431104"/>
        <c:axId val="118449280"/>
      </c:barChart>
      <c:catAx>
        <c:axId val="118431104"/>
        <c:scaling>
          <c:orientation val="minMax"/>
        </c:scaling>
        <c:delete val="0"/>
        <c:axPos val="b"/>
        <c:numFmt formatCode="General" sourceLinked="1"/>
        <c:majorTickMark val="out"/>
        <c:minorTickMark val="none"/>
        <c:tickLblPos val="nextTo"/>
        <c:spPr>
          <a:ln>
            <a:solidFill>
              <a:sysClr val="windowText" lastClr="000000"/>
            </a:solidFill>
          </a:ln>
        </c:spPr>
        <c:crossAx val="118449280"/>
        <c:crosses val="autoZero"/>
        <c:auto val="1"/>
        <c:lblAlgn val="ctr"/>
        <c:lblOffset val="100"/>
        <c:noMultiLvlLbl val="0"/>
      </c:catAx>
      <c:valAx>
        <c:axId val="118449280"/>
        <c:scaling>
          <c:orientation val="minMax"/>
        </c:scaling>
        <c:delete val="0"/>
        <c:axPos val="l"/>
        <c:numFmt formatCode="0%" sourceLinked="1"/>
        <c:majorTickMark val="out"/>
        <c:minorTickMark val="none"/>
        <c:tickLblPos val="nextTo"/>
        <c:spPr>
          <a:ln>
            <a:solidFill>
              <a:sysClr val="windowText" lastClr="000000"/>
            </a:solidFill>
          </a:ln>
        </c:spPr>
        <c:crossAx val="118431104"/>
        <c:crosses val="autoZero"/>
        <c:crossBetween val="between"/>
      </c:valAx>
    </c:plotArea>
    <c:legend>
      <c:legendPos val="r"/>
      <c:layout>
        <c:manualLayout>
          <c:xMode val="edge"/>
          <c:yMode val="edge"/>
          <c:x val="0.20555549911099821"/>
          <c:y val="2.5566054243219598E-2"/>
          <c:w val="0.57195495724324785"/>
          <c:h val="0.12126509186351705"/>
        </c:manualLayout>
      </c:layout>
      <c:overlay val="0"/>
      <c:spPr>
        <a:ln>
          <a:solidFill>
            <a:schemeClr val="tx1"/>
          </a:solidFill>
        </a:ln>
      </c:spPr>
      <c:txPr>
        <a:bodyPr/>
        <a:lstStyle/>
        <a:p>
          <a:pPr>
            <a:defRPr sz="1200"/>
          </a:pPr>
          <a:endParaRPr lang="ru-RU"/>
        </a:p>
      </c:txPr>
    </c:legend>
    <c:plotVisOnly val="1"/>
    <c:dispBlanksAs val="gap"/>
    <c:showDLblsOverMax val="0"/>
  </c:chart>
  <c:spPr>
    <a:ln>
      <a:solidFill>
        <a:srgbClr val="000000"/>
      </a:solidFill>
    </a:ln>
  </c:spPr>
  <c:txPr>
    <a:bodyPr/>
    <a:lstStyle/>
    <a:p>
      <a:pPr>
        <a:defRPr>
          <a:latin typeface="Arial" pitchFamily="34" charset="0"/>
          <a:cs typeface="Arial" pitchFamily="34" charset="0"/>
        </a:defRPr>
      </a:pPr>
      <a:endParaRPr lang="ru-RU"/>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8121572377199133E-2"/>
          <c:y val="7.205685153841751E-2"/>
          <c:w val="0.90359456117867476"/>
          <c:h val="0.76535453512236207"/>
        </c:manualLayout>
      </c:layout>
      <c:barChart>
        <c:barDir val="col"/>
        <c:grouping val="clustered"/>
        <c:varyColors val="0"/>
        <c:ser>
          <c:idx val="0"/>
          <c:order val="0"/>
          <c:tx>
            <c:strRef>
              <c:f>Лист1!$A$2</c:f>
              <c:strCache>
                <c:ptCount val="1"/>
                <c:pt idx="0">
                  <c:v>Июль 2011г.</c:v>
                </c:pt>
              </c:strCache>
            </c:strRef>
          </c:tx>
          <c:spPr>
            <a:pattFill prst="wdDnDiag">
              <a:fgClr>
                <a:schemeClr val="tx1"/>
              </a:fgClr>
              <a:bgClr>
                <a:schemeClr val="bg1"/>
              </a:bgClr>
            </a:pattFill>
            <a:ln>
              <a:solidFill>
                <a:schemeClr val="tx1"/>
              </a:solidFill>
            </a:ln>
          </c:spPr>
          <c:invertIfNegative val="0"/>
          <c:dLbls>
            <c:spPr>
              <a:noFill/>
              <a:ln w="25388">
                <a:noFill/>
              </a:ln>
            </c:spPr>
            <c:txPr>
              <a:bodyPr/>
              <a:lstStyle/>
              <a:p>
                <a:pPr>
                  <a:defRPr b="1"/>
                </a:pPr>
                <a:endParaRPr lang="ru-RU"/>
              </a:p>
            </c:txPr>
            <c:showLegendKey val="0"/>
            <c:showVal val="1"/>
            <c:showCatName val="0"/>
            <c:showSerName val="0"/>
            <c:showPercent val="0"/>
            <c:showBubbleSize val="0"/>
            <c:showLeaderLines val="0"/>
          </c:dLbls>
          <c:cat>
            <c:strRef>
              <c:f>Лист1!$B$1:$F$1</c:f>
              <c:strCache>
                <c:ptCount val="5"/>
                <c:pt idx="0">
                  <c:v>Концерты</c:v>
                </c:pt>
                <c:pt idx="1">
                  <c:v>Спектакли</c:v>
                </c:pt>
                <c:pt idx="2">
                  <c:v>Выставки</c:v>
                </c:pt>
                <c:pt idx="3">
                  <c:v>Конференции</c:v>
                </c:pt>
                <c:pt idx="4">
                  <c:v>Не посещал</c:v>
                </c:pt>
              </c:strCache>
            </c:strRef>
          </c:cat>
          <c:val>
            <c:numRef>
              <c:f>Лист1!$B$2:$F$2</c:f>
              <c:numCache>
                <c:formatCode>0%</c:formatCode>
                <c:ptCount val="5"/>
                <c:pt idx="0">
                  <c:v>7.0000000000000007E-2</c:v>
                </c:pt>
                <c:pt idx="1">
                  <c:v>0.04</c:v>
                </c:pt>
                <c:pt idx="2">
                  <c:v>0.05</c:v>
                </c:pt>
                <c:pt idx="3">
                  <c:v>0.02</c:v>
                </c:pt>
                <c:pt idx="4">
                  <c:v>0.89</c:v>
                </c:pt>
              </c:numCache>
            </c:numRef>
          </c:val>
        </c:ser>
        <c:ser>
          <c:idx val="1"/>
          <c:order val="1"/>
          <c:tx>
            <c:strRef>
              <c:f>Лист1!$A$3</c:f>
              <c:strCache>
                <c:ptCount val="1"/>
                <c:pt idx="0">
                  <c:v>Июль 2012г.</c:v>
                </c:pt>
              </c:strCache>
            </c:strRef>
          </c:tx>
          <c:spPr>
            <a:pattFill prst="dashHorz">
              <a:fgClr>
                <a:schemeClr val="tx1"/>
              </a:fgClr>
              <a:bgClr>
                <a:schemeClr val="bg1"/>
              </a:bgClr>
            </a:pattFill>
            <a:ln>
              <a:solidFill>
                <a:schemeClr val="tx1"/>
              </a:solidFill>
            </a:ln>
          </c:spPr>
          <c:invertIfNegative val="0"/>
          <c:dLbls>
            <c:spPr>
              <a:noFill/>
              <a:ln w="25388">
                <a:noFill/>
              </a:ln>
            </c:spPr>
            <c:txPr>
              <a:bodyPr/>
              <a:lstStyle/>
              <a:p>
                <a:pPr>
                  <a:defRPr b="1"/>
                </a:pPr>
                <a:endParaRPr lang="ru-RU"/>
              </a:p>
            </c:txPr>
            <c:showLegendKey val="0"/>
            <c:showVal val="1"/>
            <c:showCatName val="0"/>
            <c:showSerName val="0"/>
            <c:showPercent val="0"/>
            <c:showBubbleSize val="0"/>
            <c:showLeaderLines val="0"/>
          </c:dLbls>
          <c:cat>
            <c:strRef>
              <c:f>Лист1!$B$1:$F$1</c:f>
              <c:strCache>
                <c:ptCount val="5"/>
                <c:pt idx="0">
                  <c:v>Концерты</c:v>
                </c:pt>
                <c:pt idx="1">
                  <c:v>Спектакли</c:v>
                </c:pt>
                <c:pt idx="2">
                  <c:v>Выставки</c:v>
                </c:pt>
                <c:pt idx="3">
                  <c:v>Конференции</c:v>
                </c:pt>
                <c:pt idx="4">
                  <c:v>Не посещал</c:v>
                </c:pt>
              </c:strCache>
            </c:strRef>
          </c:cat>
          <c:val>
            <c:numRef>
              <c:f>Лист1!$B$3:$F$3</c:f>
              <c:numCache>
                <c:formatCode>0%</c:formatCode>
                <c:ptCount val="5"/>
                <c:pt idx="0">
                  <c:v>7.0000000000000007E-2</c:v>
                </c:pt>
                <c:pt idx="1">
                  <c:v>0.05</c:v>
                </c:pt>
                <c:pt idx="2">
                  <c:v>0.05</c:v>
                </c:pt>
                <c:pt idx="3">
                  <c:v>0.02</c:v>
                </c:pt>
                <c:pt idx="4">
                  <c:v>0.88</c:v>
                </c:pt>
              </c:numCache>
            </c:numRef>
          </c:val>
        </c:ser>
        <c:ser>
          <c:idx val="2"/>
          <c:order val="2"/>
          <c:tx>
            <c:strRef>
              <c:f>Лист1!$A$4</c:f>
              <c:strCache>
                <c:ptCount val="1"/>
                <c:pt idx="0">
                  <c:v>Июнь 2013г.</c:v>
                </c:pt>
              </c:strCache>
            </c:strRef>
          </c:tx>
          <c:spPr>
            <a:pattFill prst="shingle">
              <a:fgClr>
                <a:sysClr val="windowText" lastClr="000000"/>
              </a:fgClr>
              <a:bgClr>
                <a:sysClr val="window" lastClr="FFFFFF"/>
              </a:bgClr>
            </a:pattFill>
            <a:ln>
              <a:solidFill>
                <a:sysClr val="windowText" lastClr="000000"/>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Лист1!$B$1:$F$1</c:f>
              <c:strCache>
                <c:ptCount val="5"/>
                <c:pt idx="0">
                  <c:v>Концерты</c:v>
                </c:pt>
                <c:pt idx="1">
                  <c:v>Спектакли</c:v>
                </c:pt>
                <c:pt idx="2">
                  <c:v>Выставки</c:v>
                </c:pt>
                <c:pt idx="3">
                  <c:v>Конференции</c:v>
                </c:pt>
                <c:pt idx="4">
                  <c:v>Не посещал</c:v>
                </c:pt>
              </c:strCache>
            </c:strRef>
          </c:cat>
          <c:val>
            <c:numRef>
              <c:f>Лист1!$B$4:$F$4</c:f>
              <c:numCache>
                <c:formatCode>0%</c:formatCode>
                <c:ptCount val="5"/>
                <c:pt idx="0">
                  <c:v>0.06</c:v>
                </c:pt>
                <c:pt idx="1">
                  <c:v>0.04</c:v>
                </c:pt>
                <c:pt idx="2">
                  <c:v>0.05</c:v>
                </c:pt>
                <c:pt idx="3">
                  <c:v>0.01</c:v>
                </c:pt>
                <c:pt idx="4">
                  <c:v>0.89</c:v>
                </c:pt>
              </c:numCache>
            </c:numRef>
          </c:val>
        </c:ser>
        <c:dLbls>
          <c:showLegendKey val="0"/>
          <c:showVal val="0"/>
          <c:showCatName val="0"/>
          <c:showSerName val="0"/>
          <c:showPercent val="0"/>
          <c:showBubbleSize val="0"/>
        </c:dLbls>
        <c:gapWidth val="150"/>
        <c:axId val="117690752"/>
        <c:axId val="117692288"/>
      </c:barChart>
      <c:catAx>
        <c:axId val="117690752"/>
        <c:scaling>
          <c:orientation val="minMax"/>
        </c:scaling>
        <c:delete val="0"/>
        <c:axPos val="b"/>
        <c:numFmt formatCode="General" sourceLinked="1"/>
        <c:majorTickMark val="out"/>
        <c:minorTickMark val="none"/>
        <c:tickLblPos val="nextTo"/>
        <c:spPr>
          <a:ln>
            <a:solidFill>
              <a:sysClr val="windowText" lastClr="000000"/>
            </a:solidFill>
          </a:ln>
        </c:spPr>
        <c:crossAx val="117692288"/>
        <c:crosses val="autoZero"/>
        <c:auto val="1"/>
        <c:lblAlgn val="ctr"/>
        <c:lblOffset val="100"/>
        <c:noMultiLvlLbl val="0"/>
      </c:catAx>
      <c:valAx>
        <c:axId val="117692288"/>
        <c:scaling>
          <c:orientation val="minMax"/>
        </c:scaling>
        <c:delete val="0"/>
        <c:axPos val="l"/>
        <c:numFmt formatCode="0%" sourceLinked="1"/>
        <c:majorTickMark val="out"/>
        <c:minorTickMark val="none"/>
        <c:tickLblPos val="nextTo"/>
        <c:spPr>
          <a:ln>
            <a:solidFill>
              <a:sysClr val="windowText" lastClr="000000"/>
            </a:solidFill>
          </a:ln>
        </c:spPr>
        <c:crossAx val="117690752"/>
        <c:crosses val="autoZero"/>
        <c:crossBetween val="between"/>
      </c:valAx>
    </c:plotArea>
    <c:legend>
      <c:legendPos val="t"/>
      <c:overlay val="0"/>
      <c:spPr>
        <a:ln>
          <a:solidFill>
            <a:schemeClr val="tx1"/>
          </a:solidFill>
        </a:ln>
      </c:spPr>
      <c:txPr>
        <a:bodyPr/>
        <a:lstStyle/>
        <a:p>
          <a:pPr>
            <a:defRPr sz="1199"/>
          </a:pPr>
          <a:endParaRPr lang="ru-RU"/>
        </a:p>
      </c:txPr>
    </c:legend>
    <c:plotVisOnly val="1"/>
    <c:dispBlanksAs val="gap"/>
    <c:showDLblsOverMax val="0"/>
  </c:chart>
  <c:spPr>
    <a:ln>
      <a:solidFill>
        <a:schemeClr val="tx1"/>
      </a:solidFill>
    </a:ln>
  </c:spPr>
  <c:txPr>
    <a:bodyPr/>
    <a:lstStyle/>
    <a:p>
      <a:pPr>
        <a:defRPr>
          <a:latin typeface="Arial" pitchFamily="34" charset="0"/>
          <a:cs typeface="Arial" pitchFamily="34" charset="0"/>
        </a:defRPr>
      </a:pPr>
      <a:endParaRPr lang="ru-RU"/>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977393651973765E-2"/>
          <c:y val="7.7947845804988661E-2"/>
          <c:w val="0.92384837141258991"/>
          <c:h val="0.67023318513757213"/>
        </c:manualLayout>
      </c:layout>
      <c:barChart>
        <c:barDir val="col"/>
        <c:grouping val="clustered"/>
        <c:varyColors val="0"/>
        <c:ser>
          <c:idx val="0"/>
          <c:order val="0"/>
          <c:tx>
            <c:strRef>
              <c:f>Лист1!$A$2</c:f>
              <c:strCache>
                <c:ptCount val="1"/>
                <c:pt idx="0">
                  <c:v>Июль 2011г.</c:v>
                </c:pt>
              </c:strCache>
            </c:strRef>
          </c:tx>
          <c:spPr>
            <a:pattFill prst="wdDnDiag">
              <a:fgClr>
                <a:schemeClr val="tx1"/>
              </a:fgClr>
              <a:bgClr>
                <a:schemeClr val="bg1"/>
              </a:bgClr>
            </a:pattFill>
            <a:ln>
              <a:solidFill>
                <a:schemeClr val="tx1"/>
              </a:solidFill>
            </a:ln>
          </c:spPr>
          <c:invertIfNegative val="0"/>
          <c:dLbls>
            <c:spPr>
              <a:noFill/>
              <a:ln w="25411">
                <a:noFill/>
              </a:ln>
            </c:spPr>
            <c:txPr>
              <a:bodyPr/>
              <a:lstStyle/>
              <a:p>
                <a:pPr>
                  <a:defRPr b="1"/>
                </a:pPr>
                <a:endParaRPr lang="ru-RU"/>
              </a:p>
            </c:txPr>
            <c:showLegendKey val="0"/>
            <c:showVal val="1"/>
            <c:showCatName val="0"/>
            <c:showSerName val="0"/>
            <c:showPercent val="0"/>
            <c:showBubbleSize val="0"/>
            <c:showLeaderLines val="0"/>
          </c:dLbls>
          <c:cat>
            <c:strRef>
              <c:f>Лист1!$B$1:$E$1</c:f>
              <c:strCache>
                <c:ptCount val="4"/>
                <c:pt idx="0">
                  <c:v>Мне это не интересно</c:v>
                </c:pt>
                <c:pt idx="1">
                  <c:v>Недостаток информации</c:v>
                </c:pt>
                <c:pt idx="2">
                  <c:v>Высокая стоимость билетов</c:v>
                </c:pt>
                <c:pt idx="3">
                  <c:v>Нехватка времени</c:v>
                </c:pt>
              </c:strCache>
            </c:strRef>
          </c:cat>
          <c:val>
            <c:numRef>
              <c:f>Лист1!$B$2:$E$2</c:f>
              <c:numCache>
                <c:formatCode>0%</c:formatCode>
                <c:ptCount val="4"/>
                <c:pt idx="0">
                  <c:v>0.16</c:v>
                </c:pt>
                <c:pt idx="1">
                  <c:v>0.12</c:v>
                </c:pt>
                <c:pt idx="2">
                  <c:v>0.21</c:v>
                </c:pt>
                <c:pt idx="3">
                  <c:v>0.41</c:v>
                </c:pt>
              </c:numCache>
            </c:numRef>
          </c:val>
        </c:ser>
        <c:ser>
          <c:idx val="1"/>
          <c:order val="1"/>
          <c:tx>
            <c:strRef>
              <c:f>Лист1!$A$3</c:f>
              <c:strCache>
                <c:ptCount val="1"/>
                <c:pt idx="0">
                  <c:v>Июль 2012г.</c:v>
                </c:pt>
              </c:strCache>
            </c:strRef>
          </c:tx>
          <c:spPr>
            <a:pattFill prst="dashHorz">
              <a:fgClr>
                <a:schemeClr val="tx1"/>
              </a:fgClr>
              <a:bgClr>
                <a:schemeClr val="bg1"/>
              </a:bgClr>
            </a:pattFill>
            <a:ln>
              <a:solidFill>
                <a:schemeClr val="tx1"/>
              </a:solidFill>
            </a:ln>
          </c:spPr>
          <c:invertIfNegative val="0"/>
          <c:dLbls>
            <c:spPr>
              <a:noFill/>
              <a:ln w="25411">
                <a:noFill/>
              </a:ln>
            </c:spPr>
            <c:txPr>
              <a:bodyPr/>
              <a:lstStyle/>
              <a:p>
                <a:pPr>
                  <a:defRPr b="1"/>
                </a:pPr>
                <a:endParaRPr lang="ru-RU"/>
              </a:p>
            </c:txPr>
            <c:showLegendKey val="0"/>
            <c:showVal val="1"/>
            <c:showCatName val="0"/>
            <c:showSerName val="0"/>
            <c:showPercent val="0"/>
            <c:showBubbleSize val="0"/>
            <c:showLeaderLines val="0"/>
          </c:dLbls>
          <c:cat>
            <c:strRef>
              <c:f>Лист1!$B$1:$E$1</c:f>
              <c:strCache>
                <c:ptCount val="4"/>
                <c:pt idx="0">
                  <c:v>Мне это не интересно</c:v>
                </c:pt>
                <c:pt idx="1">
                  <c:v>Недостаток информации</c:v>
                </c:pt>
                <c:pt idx="2">
                  <c:v>Высокая стоимость билетов</c:v>
                </c:pt>
                <c:pt idx="3">
                  <c:v>Нехватка времени</c:v>
                </c:pt>
              </c:strCache>
            </c:strRef>
          </c:cat>
          <c:val>
            <c:numRef>
              <c:f>Лист1!$B$3:$E$3</c:f>
              <c:numCache>
                <c:formatCode>0%</c:formatCode>
                <c:ptCount val="4"/>
                <c:pt idx="0">
                  <c:v>7.0000000000000007E-2</c:v>
                </c:pt>
                <c:pt idx="1">
                  <c:v>0.04</c:v>
                </c:pt>
                <c:pt idx="2">
                  <c:v>0.03</c:v>
                </c:pt>
                <c:pt idx="3">
                  <c:v>0.52</c:v>
                </c:pt>
              </c:numCache>
            </c:numRef>
          </c:val>
        </c:ser>
        <c:ser>
          <c:idx val="2"/>
          <c:order val="2"/>
          <c:tx>
            <c:strRef>
              <c:f>Лист1!$A$4</c:f>
              <c:strCache>
                <c:ptCount val="1"/>
                <c:pt idx="0">
                  <c:v>Июнь 2013г.</c:v>
                </c:pt>
              </c:strCache>
            </c:strRef>
          </c:tx>
          <c:spPr>
            <a:pattFill prst="shingle">
              <a:fgClr>
                <a:sysClr val="windowText" lastClr="000000"/>
              </a:fgClr>
              <a:bgClr>
                <a:sysClr val="window" lastClr="FFFFFF"/>
              </a:bgClr>
            </a:pattFill>
            <a:ln>
              <a:solidFill>
                <a:sysClr val="windowText" lastClr="000000"/>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Лист1!$B$1:$E$1</c:f>
              <c:strCache>
                <c:ptCount val="4"/>
                <c:pt idx="0">
                  <c:v>Мне это не интересно</c:v>
                </c:pt>
                <c:pt idx="1">
                  <c:v>Недостаток информации</c:v>
                </c:pt>
                <c:pt idx="2">
                  <c:v>Высокая стоимость билетов</c:v>
                </c:pt>
                <c:pt idx="3">
                  <c:v>Нехватка времени</c:v>
                </c:pt>
              </c:strCache>
            </c:strRef>
          </c:cat>
          <c:val>
            <c:numRef>
              <c:f>Лист1!$B$4:$E$4</c:f>
              <c:numCache>
                <c:formatCode>0%</c:formatCode>
                <c:ptCount val="4"/>
                <c:pt idx="0">
                  <c:v>0.06</c:v>
                </c:pt>
                <c:pt idx="1">
                  <c:v>0.06</c:v>
                </c:pt>
                <c:pt idx="2">
                  <c:v>7.0000000000000007E-2</c:v>
                </c:pt>
                <c:pt idx="3">
                  <c:v>0.59</c:v>
                </c:pt>
              </c:numCache>
            </c:numRef>
          </c:val>
        </c:ser>
        <c:dLbls>
          <c:showLegendKey val="0"/>
          <c:showVal val="0"/>
          <c:showCatName val="0"/>
          <c:showSerName val="0"/>
          <c:showPercent val="0"/>
          <c:showBubbleSize val="0"/>
        </c:dLbls>
        <c:gapWidth val="150"/>
        <c:axId val="118121216"/>
        <c:axId val="118122752"/>
      </c:barChart>
      <c:catAx>
        <c:axId val="118121216"/>
        <c:scaling>
          <c:orientation val="minMax"/>
        </c:scaling>
        <c:delete val="0"/>
        <c:axPos val="b"/>
        <c:numFmt formatCode="General" sourceLinked="1"/>
        <c:majorTickMark val="out"/>
        <c:minorTickMark val="none"/>
        <c:tickLblPos val="nextTo"/>
        <c:spPr>
          <a:ln>
            <a:solidFill>
              <a:sysClr val="windowText" lastClr="000000"/>
            </a:solidFill>
          </a:ln>
        </c:spPr>
        <c:crossAx val="118122752"/>
        <c:crosses val="autoZero"/>
        <c:auto val="1"/>
        <c:lblAlgn val="ctr"/>
        <c:lblOffset val="100"/>
        <c:noMultiLvlLbl val="0"/>
      </c:catAx>
      <c:valAx>
        <c:axId val="118122752"/>
        <c:scaling>
          <c:orientation val="minMax"/>
        </c:scaling>
        <c:delete val="0"/>
        <c:axPos val="l"/>
        <c:numFmt formatCode="0%" sourceLinked="1"/>
        <c:majorTickMark val="out"/>
        <c:minorTickMark val="none"/>
        <c:tickLblPos val="nextTo"/>
        <c:spPr>
          <a:ln>
            <a:solidFill>
              <a:sysClr val="windowText" lastClr="000000"/>
            </a:solidFill>
          </a:ln>
        </c:spPr>
        <c:crossAx val="118121216"/>
        <c:crosses val="autoZero"/>
        <c:crossBetween val="between"/>
      </c:valAx>
    </c:plotArea>
    <c:legend>
      <c:legendPos val="t"/>
      <c:overlay val="0"/>
      <c:spPr>
        <a:ln>
          <a:solidFill>
            <a:schemeClr val="tx1"/>
          </a:solidFill>
        </a:ln>
      </c:spPr>
      <c:txPr>
        <a:bodyPr/>
        <a:lstStyle/>
        <a:p>
          <a:pPr>
            <a:defRPr sz="1201"/>
          </a:pPr>
          <a:endParaRPr lang="ru-RU"/>
        </a:p>
      </c:txPr>
    </c:legend>
    <c:plotVisOnly val="1"/>
    <c:dispBlanksAs val="gap"/>
    <c:showDLblsOverMax val="0"/>
  </c:chart>
  <c:spPr>
    <a:ln>
      <a:solidFill>
        <a:schemeClr val="tx1"/>
      </a:solidFill>
    </a:ln>
  </c:spPr>
  <c:txPr>
    <a:bodyPr/>
    <a:lstStyle/>
    <a:p>
      <a:pPr>
        <a:defRPr>
          <a:latin typeface="Arial" pitchFamily="34" charset="0"/>
          <a:cs typeface="Arial" pitchFamily="34" charset="0"/>
        </a:defRPr>
      </a:pPr>
      <a:endParaRPr lang="ru-RU"/>
    </a:p>
  </c:tx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654126567512394E-2"/>
          <c:y val="4.4057617797775277E-2"/>
          <c:w val="0.91426822022059839"/>
          <c:h val="0.71464076336252358"/>
        </c:manualLayout>
      </c:layout>
      <c:barChart>
        <c:barDir val="col"/>
        <c:grouping val="clustered"/>
        <c:varyColors val="0"/>
        <c:ser>
          <c:idx val="0"/>
          <c:order val="0"/>
          <c:tx>
            <c:strRef>
              <c:f>Лист1!$A$2</c:f>
              <c:strCache>
                <c:ptCount val="1"/>
                <c:pt idx="0">
                  <c:v>Февраль 2008 года</c:v>
                </c:pt>
              </c:strCache>
            </c:strRef>
          </c:tx>
          <c:spPr>
            <a:pattFill prst="wdDnDiag">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Лист1!$B$1:$E$1</c:f>
              <c:strCache>
                <c:ptCount val="4"/>
                <c:pt idx="0">
                  <c:v>Никогда не взвешиваюсь </c:v>
                </c:pt>
                <c:pt idx="1">
                  <c:v>Взвешиваюсь регулярно</c:v>
                </c:pt>
                <c:pt idx="2">
                  <c:v>Взвешиваюсь нерегулярно</c:v>
                </c:pt>
                <c:pt idx="3">
                  <c:v>Затрудняюсь ответить</c:v>
                </c:pt>
              </c:strCache>
            </c:strRef>
          </c:cat>
          <c:val>
            <c:numRef>
              <c:f>Лист1!$B$2:$E$2</c:f>
              <c:numCache>
                <c:formatCode>0%</c:formatCode>
                <c:ptCount val="4"/>
                <c:pt idx="0">
                  <c:v>0.2</c:v>
                </c:pt>
                <c:pt idx="1">
                  <c:v>0.27</c:v>
                </c:pt>
                <c:pt idx="2">
                  <c:v>0.5</c:v>
                </c:pt>
                <c:pt idx="3">
                  <c:v>0.03</c:v>
                </c:pt>
              </c:numCache>
            </c:numRef>
          </c:val>
        </c:ser>
        <c:ser>
          <c:idx val="1"/>
          <c:order val="1"/>
          <c:tx>
            <c:strRef>
              <c:f>Лист1!$A$3</c:f>
              <c:strCache>
                <c:ptCount val="1"/>
                <c:pt idx="0">
                  <c:v>Июнь 2013 года</c:v>
                </c:pt>
              </c:strCache>
            </c:strRef>
          </c:tx>
          <c:spPr>
            <a:pattFill prst="divot">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Лист1!$B$1:$E$1</c:f>
              <c:strCache>
                <c:ptCount val="4"/>
                <c:pt idx="0">
                  <c:v>Никогда не взвешиваюсь </c:v>
                </c:pt>
                <c:pt idx="1">
                  <c:v>Взвешиваюсь регулярно</c:v>
                </c:pt>
                <c:pt idx="2">
                  <c:v>Взвешиваюсь нерегулярно</c:v>
                </c:pt>
                <c:pt idx="3">
                  <c:v>Затрудняюсь ответить</c:v>
                </c:pt>
              </c:strCache>
            </c:strRef>
          </c:cat>
          <c:val>
            <c:numRef>
              <c:f>Лист1!$B$3:$E$3</c:f>
              <c:numCache>
                <c:formatCode>0%</c:formatCode>
                <c:ptCount val="4"/>
                <c:pt idx="0">
                  <c:v>0.18</c:v>
                </c:pt>
                <c:pt idx="1">
                  <c:v>0.38</c:v>
                </c:pt>
                <c:pt idx="2">
                  <c:v>0.45</c:v>
                </c:pt>
                <c:pt idx="3">
                  <c:v>0</c:v>
                </c:pt>
              </c:numCache>
            </c:numRef>
          </c:val>
        </c:ser>
        <c:dLbls>
          <c:showLegendKey val="0"/>
          <c:showVal val="0"/>
          <c:showCatName val="0"/>
          <c:showSerName val="0"/>
          <c:showPercent val="0"/>
          <c:showBubbleSize val="0"/>
        </c:dLbls>
        <c:gapWidth val="150"/>
        <c:axId val="118620160"/>
        <c:axId val="118621696"/>
      </c:barChart>
      <c:catAx>
        <c:axId val="118620160"/>
        <c:scaling>
          <c:orientation val="minMax"/>
        </c:scaling>
        <c:delete val="0"/>
        <c:axPos val="b"/>
        <c:numFmt formatCode="General" sourceLinked="0"/>
        <c:majorTickMark val="out"/>
        <c:minorTickMark val="none"/>
        <c:tickLblPos val="nextTo"/>
        <c:spPr>
          <a:ln>
            <a:solidFill>
              <a:sysClr val="windowText" lastClr="000000"/>
            </a:solidFill>
          </a:ln>
        </c:spPr>
        <c:crossAx val="118621696"/>
        <c:crosses val="autoZero"/>
        <c:auto val="1"/>
        <c:lblAlgn val="ctr"/>
        <c:lblOffset val="100"/>
        <c:noMultiLvlLbl val="0"/>
      </c:catAx>
      <c:valAx>
        <c:axId val="118621696"/>
        <c:scaling>
          <c:orientation val="minMax"/>
        </c:scaling>
        <c:delete val="0"/>
        <c:axPos val="l"/>
        <c:numFmt formatCode="0%" sourceLinked="1"/>
        <c:majorTickMark val="out"/>
        <c:minorTickMark val="none"/>
        <c:tickLblPos val="nextTo"/>
        <c:spPr>
          <a:ln>
            <a:solidFill>
              <a:sysClr val="windowText" lastClr="000000"/>
            </a:solidFill>
          </a:ln>
        </c:spPr>
        <c:crossAx val="118620160"/>
        <c:crosses val="autoZero"/>
        <c:crossBetween val="between"/>
      </c:valAx>
    </c:plotArea>
    <c:legend>
      <c:legendPos val="r"/>
      <c:layout>
        <c:manualLayout>
          <c:xMode val="edge"/>
          <c:yMode val="edge"/>
          <c:x val="0.73731323314720587"/>
          <c:y val="6.2143890892143137E-2"/>
          <c:w val="0.24869376335454321"/>
          <c:h val="0.24019819952412488"/>
        </c:manualLayout>
      </c:layout>
      <c:overlay val="0"/>
      <c:spPr>
        <a:ln>
          <a:solidFill>
            <a:schemeClr val="tx1"/>
          </a:solidFill>
        </a:ln>
      </c:spPr>
      <c:txPr>
        <a:bodyPr/>
        <a:lstStyle/>
        <a:p>
          <a:pPr>
            <a:defRPr sz="1200"/>
          </a:pPr>
          <a:endParaRPr lang="ru-RU"/>
        </a:p>
      </c:txPr>
    </c:legend>
    <c:plotVisOnly val="1"/>
    <c:dispBlanksAs val="gap"/>
    <c:showDLblsOverMax val="0"/>
  </c:chart>
  <c:spPr>
    <a:ln>
      <a:solidFill>
        <a:schemeClr val="tx1"/>
      </a:solidFill>
    </a:ln>
  </c:spPr>
  <c:txPr>
    <a:bodyPr/>
    <a:lstStyle/>
    <a:p>
      <a:pPr>
        <a:defRPr>
          <a:latin typeface="Arial" pitchFamily="34" charset="0"/>
          <a:cs typeface="Arial" pitchFamily="34" charset="0"/>
        </a:defRPr>
      </a:pPr>
      <a:endParaRPr lang="ru-RU"/>
    </a:p>
  </c:tx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654126567512394E-2"/>
          <c:y val="4.4057617797775277E-2"/>
          <c:w val="0.71543078854273645"/>
          <c:h val="0.71464076336252358"/>
        </c:manualLayout>
      </c:layout>
      <c:barChart>
        <c:barDir val="col"/>
        <c:grouping val="clustered"/>
        <c:varyColors val="0"/>
        <c:ser>
          <c:idx val="0"/>
          <c:order val="0"/>
          <c:tx>
            <c:strRef>
              <c:f>Лист1!$A$2</c:f>
              <c:strCache>
                <c:ptCount val="1"/>
                <c:pt idx="0">
                  <c:v>Февраль 2008 года</c:v>
                </c:pt>
              </c:strCache>
            </c:strRef>
          </c:tx>
          <c:spPr>
            <a:pattFill prst="wdDnDiag">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Лист1!$B$1:$H$1</c:f>
              <c:strCache>
                <c:ptCount val="7"/>
                <c:pt idx="0">
                  <c:v>Лишнего веса у меня нет </c:v>
                </c:pt>
                <c:pt idx="1">
                  <c:v>меньше 5 кг.</c:v>
                </c:pt>
                <c:pt idx="2">
                  <c:v>5-10 кг.</c:v>
                </c:pt>
                <c:pt idx="3">
                  <c:v>10-20 кг.</c:v>
                </c:pt>
                <c:pt idx="4">
                  <c:v>больше 20 кг.</c:v>
                </c:pt>
                <c:pt idx="5">
                  <c:v>Затрудняюсь ответить, есть лишний вес или нет</c:v>
                </c:pt>
                <c:pt idx="6">
                  <c:v>Затрудняюсь ответить, насколько мой вес превышает норму</c:v>
                </c:pt>
              </c:strCache>
            </c:strRef>
          </c:cat>
          <c:val>
            <c:numRef>
              <c:f>Лист1!$B$2:$H$2</c:f>
              <c:numCache>
                <c:formatCode>0%</c:formatCode>
                <c:ptCount val="7"/>
                <c:pt idx="0">
                  <c:v>0.44</c:v>
                </c:pt>
                <c:pt idx="1">
                  <c:v>0.16</c:v>
                </c:pt>
                <c:pt idx="2">
                  <c:v>0.19</c:v>
                </c:pt>
                <c:pt idx="3">
                  <c:v>0.09</c:v>
                </c:pt>
                <c:pt idx="4">
                  <c:v>0.03</c:v>
                </c:pt>
                <c:pt idx="5">
                  <c:v>7.0000000000000007E-2</c:v>
                </c:pt>
                <c:pt idx="6">
                  <c:v>0.02</c:v>
                </c:pt>
              </c:numCache>
            </c:numRef>
          </c:val>
        </c:ser>
        <c:ser>
          <c:idx val="1"/>
          <c:order val="1"/>
          <c:tx>
            <c:strRef>
              <c:f>Лист1!$A$3</c:f>
              <c:strCache>
                <c:ptCount val="1"/>
                <c:pt idx="0">
                  <c:v>Июнь 2013 года</c:v>
                </c:pt>
              </c:strCache>
            </c:strRef>
          </c:tx>
          <c:spPr>
            <a:pattFill prst="divot">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Лист1!$B$1:$H$1</c:f>
              <c:strCache>
                <c:ptCount val="7"/>
                <c:pt idx="0">
                  <c:v>Лишнего веса у меня нет </c:v>
                </c:pt>
                <c:pt idx="1">
                  <c:v>меньше 5 кг.</c:v>
                </c:pt>
                <c:pt idx="2">
                  <c:v>5-10 кг.</c:v>
                </c:pt>
                <c:pt idx="3">
                  <c:v>10-20 кг.</c:v>
                </c:pt>
                <c:pt idx="4">
                  <c:v>больше 20 кг.</c:v>
                </c:pt>
                <c:pt idx="5">
                  <c:v>Затрудняюсь ответить, есть лишний вес или нет</c:v>
                </c:pt>
                <c:pt idx="6">
                  <c:v>Затрудняюсь ответить, насколько мой вес превышает норму</c:v>
                </c:pt>
              </c:strCache>
            </c:strRef>
          </c:cat>
          <c:val>
            <c:numRef>
              <c:f>Лист1!$B$3:$H$3</c:f>
              <c:numCache>
                <c:formatCode>0%</c:formatCode>
                <c:ptCount val="7"/>
                <c:pt idx="0">
                  <c:v>0.42</c:v>
                </c:pt>
                <c:pt idx="1">
                  <c:v>0.15</c:v>
                </c:pt>
                <c:pt idx="2">
                  <c:v>0.23</c:v>
                </c:pt>
                <c:pt idx="3">
                  <c:v>0.13</c:v>
                </c:pt>
                <c:pt idx="4">
                  <c:v>0.04</c:v>
                </c:pt>
                <c:pt idx="5">
                  <c:v>0.01</c:v>
                </c:pt>
                <c:pt idx="6">
                  <c:v>0.02</c:v>
                </c:pt>
              </c:numCache>
            </c:numRef>
          </c:val>
        </c:ser>
        <c:dLbls>
          <c:showLegendKey val="0"/>
          <c:showVal val="0"/>
          <c:showCatName val="0"/>
          <c:showSerName val="0"/>
          <c:showPercent val="0"/>
          <c:showBubbleSize val="0"/>
        </c:dLbls>
        <c:gapWidth val="150"/>
        <c:axId val="118578176"/>
        <c:axId val="118645504"/>
      </c:barChart>
      <c:catAx>
        <c:axId val="118578176"/>
        <c:scaling>
          <c:orientation val="minMax"/>
        </c:scaling>
        <c:delete val="0"/>
        <c:axPos val="b"/>
        <c:numFmt formatCode="General" sourceLinked="0"/>
        <c:majorTickMark val="out"/>
        <c:minorTickMark val="none"/>
        <c:tickLblPos val="nextTo"/>
        <c:spPr>
          <a:ln>
            <a:solidFill>
              <a:sysClr val="windowText" lastClr="000000"/>
            </a:solidFill>
          </a:ln>
        </c:spPr>
        <c:crossAx val="118645504"/>
        <c:crosses val="autoZero"/>
        <c:auto val="1"/>
        <c:lblAlgn val="ctr"/>
        <c:lblOffset val="100"/>
        <c:noMultiLvlLbl val="0"/>
      </c:catAx>
      <c:valAx>
        <c:axId val="118645504"/>
        <c:scaling>
          <c:orientation val="minMax"/>
        </c:scaling>
        <c:delete val="1"/>
        <c:axPos val="l"/>
        <c:numFmt formatCode="0%" sourceLinked="1"/>
        <c:majorTickMark val="out"/>
        <c:minorTickMark val="none"/>
        <c:tickLblPos val="nextTo"/>
        <c:crossAx val="118578176"/>
        <c:crosses val="autoZero"/>
        <c:crossBetween val="between"/>
      </c:valAx>
    </c:plotArea>
    <c:legend>
      <c:legendPos val="r"/>
      <c:layout>
        <c:manualLayout>
          <c:xMode val="edge"/>
          <c:yMode val="edge"/>
          <c:x val="0.35350513719518195"/>
          <c:y val="3.0991242917065273E-2"/>
          <c:w val="0.4965698253235587"/>
          <c:h val="0.12804866681384452"/>
        </c:manualLayout>
      </c:layout>
      <c:overlay val="0"/>
      <c:spPr>
        <a:ln>
          <a:solidFill>
            <a:schemeClr val="tx1"/>
          </a:solidFill>
        </a:ln>
      </c:spPr>
      <c:txPr>
        <a:bodyPr/>
        <a:lstStyle/>
        <a:p>
          <a:pPr>
            <a:defRPr sz="1200"/>
          </a:pPr>
          <a:endParaRPr lang="ru-RU"/>
        </a:p>
      </c:txPr>
    </c:legend>
    <c:plotVisOnly val="1"/>
    <c:dispBlanksAs val="gap"/>
    <c:showDLblsOverMax val="0"/>
  </c:chart>
  <c:spPr>
    <a:ln>
      <a:solidFill>
        <a:schemeClr val="tx1"/>
      </a:solidFill>
    </a:ln>
  </c:spPr>
  <c:txPr>
    <a:bodyPr/>
    <a:lstStyle/>
    <a:p>
      <a:pPr>
        <a:defRPr>
          <a:latin typeface="Arial" pitchFamily="34" charset="0"/>
          <a:cs typeface="Arial" pitchFamily="34" charset="0"/>
        </a:defRPr>
      </a:pPr>
      <a:endParaRPr lang="ru-RU"/>
    </a:p>
  </c:tx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6.4455802673788573E-2"/>
          <c:y val="6.0919175226553469E-2"/>
          <c:w val="0.92027229052508785"/>
          <c:h val="0.63251482453582186"/>
        </c:manualLayout>
      </c:layout>
      <c:barChart>
        <c:barDir val="col"/>
        <c:grouping val="clustered"/>
        <c:varyColors val="0"/>
        <c:ser>
          <c:idx val="0"/>
          <c:order val="0"/>
          <c:tx>
            <c:strRef>
              <c:f>Лист1!$A$2</c:f>
              <c:strCache>
                <c:ptCount val="1"/>
                <c:pt idx="0">
                  <c:v>2008 год</c:v>
                </c:pt>
              </c:strCache>
            </c:strRef>
          </c:tx>
          <c:spPr>
            <a:pattFill prst="wdDnDiag">
              <a:fgClr>
                <a:schemeClr val="tx1"/>
              </a:fgClr>
              <a:bgClr>
                <a:schemeClr val="bg1"/>
              </a:bgClr>
            </a:pattFill>
            <a:ln>
              <a:solidFill>
                <a:schemeClr val="tx1"/>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Лист1!$B$1:$G$1</c:f>
              <c:strCache>
                <c:ptCount val="6"/>
                <c:pt idx="0">
                  <c:v>Ничего не делаю</c:v>
                </c:pt>
                <c:pt idx="1">
                  <c:v>Делаю регулярно</c:v>
                </c:pt>
                <c:pt idx="2">
                  <c:v>Делаю нерегулярно</c:v>
                </c:pt>
                <c:pt idx="3">
                  <c:v>Затрудняюсь ответить, делаю или не делаю</c:v>
                </c:pt>
                <c:pt idx="4">
                  <c:v>Затрудняюсь ответить, делаю регулярно или нерегулярно</c:v>
                </c:pt>
                <c:pt idx="5">
                  <c:v>У меня нет лишнего веса</c:v>
                </c:pt>
              </c:strCache>
            </c:strRef>
          </c:cat>
          <c:val>
            <c:numRef>
              <c:f>Лист1!$B$2:$G$2</c:f>
              <c:numCache>
                <c:formatCode>0%</c:formatCode>
                <c:ptCount val="6"/>
                <c:pt idx="0">
                  <c:v>0.22</c:v>
                </c:pt>
                <c:pt idx="1">
                  <c:v>0.1</c:v>
                </c:pt>
                <c:pt idx="2">
                  <c:v>0.18</c:v>
                </c:pt>
                <c:pt idx="3">
                  <c:v>0.02</c:v>
                </c:pt>
                <c:pt idx="4">
                  <c:v>0.03</c:v>
                </c:pt>
                <c:pt idx="5">
                  <c:v>0.44</c:v>
                </c:pt>
              </c:numCache>
            </c:numRef>
          </c:val>
        </c:ser>
        <c:ser>
          <c:idx val="1"/>
          <c:order val="1"/>
          <c:tx>
            <c:strRef>
              <c:f>Лист1!$A$3</c:f>
              <c:strCache>
                <c:ptCount val="1"/>
                <c:pt idx="0">
                  <c:v>2013 год</c:v>
                </c:pt>
              </c:strCache>
            </c:strRef>
          </c:tx>
          <c:spPr>
            <a:pattFill prst="divot">
              <a:fgClr>
                <a:schemeClr val="tx1"/>
              </a:fgClr>
              <a:bgClr>
                <a:schemeClr val="bg1"/>
              </a:bgClr>
            </a:pattFill>
            <a:ln>
              <a:solidFill>
                <a:schemeClr val="tx1"/>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Лист1!$B$1:$G$1</c:f>
              <c:strCache>
                <c:ptCount val="6"/>
                <c:pt idx="0">
                  <c:v>Ничего не делаю</c:v>
                </c:pt>
                <c:pt idx="1">
                  <c:v>Делаю регулярно</c:v>
                </c:pt>
                <c:pt idx="2">
                  <c:v>Делаю нерегулярно</c:v>
                </c:pt>
                <c:pt idx="3">
                  <c:v>Затрудняюсь ответить, делаю или не делаю</c:v>
                </c:pt>
                <c:pt idx="4">
                  <c:v>Затрудняюсь ответить, делаю регулярно или нерегулярно</c:v>
                </c:pt>
                <c:pt idx="5">
                  <c:v>У меня нет лишнего веса</c:v>
                </c:pt>
              </c:strCache>
            </c:strRef>
          </c:cat>
          <c:val>
            <c:numRef>
              <c:f>Лист1!$B$3:$G$3</c:f>
              <c:numCache>
                <c:formatCode>0%</c:formatCode>
                <c:ptCount val="6"/>
                <c:pt idx="0">
                  <c:v>0.2</c:v>
                </c:pt>
                <c:pt idx="1">
                  <c:v>0.2</c:v>
                </c:pt>
                <c:pt idx="2">
                  <c:v>0.17</c:v>
                </c:pt>
                <c:pt idx="3" formatCode="0.0%">
                  <c:v>2E-3</c:v>
                </c:pt>
                <c:pt idx="4" formatCode="0.0%">
                  <c:v>2E-3</c:v>
                </c:pt>
                <c:pt idx="5">
                  <c:v>0.42</c:v>
                </c:pt>
              </c:numCache>
            </c:numRef>
          </c:val>
        </c:ser>
        <c:dLbls>
          <c:showLegendKey val="0"/>
          <c:showVal val="0"/>
          <c:showCatName val="0"/>
          <c:showSerName val="0"/>
          <c:showPercent val="0"/>
          <c:showBubbleSize val="0"/>
        </c:dLbls>
        <c:gapWidth val="150"/>
        <c:axId val="118798592"/>
        <c:axId val="118886400"/>
      </c:barChart>
      <c:catAx>
        <c:axId val="118798592"/>
        <c:scaling>
          <c:orientation val="minMax"/>
        </c:scaling>
        <c:delete val="0"/>
        <c:axPos val="b"/>
        <c:majorTickMark val="out"/>
        <c:minorTickMark val="none"/>
        <c:tickLblPos val="nextTo"/>
        <c:spPr>
          <a:ln>
            <a:solidFill>
              <a:schemeClr val="tx1"/>
            </a:solidFill>
          </a:ln>
        </c:spPr>
        <c:txPr>
          <a:bodyPr/>
          <a:lstStyle/>
          <a:p>
            <a:pPr>
              <a:defRPr>
                <a:solidFill>
                  <a:sysClr val="windowText" lastClr="000000"/>
                </a:solidFill>
              </a:defRPr>
            </a:pPr>
            <a:endParaRPr lang="ru-RU"/>
          </a:p>
        </c:txPr>
        <c:crossAx val="118886400"/>
        <c:crosses val="autoZero"/>
        <c:auto val="1"/>
        <c:lblAlgn val="ctr"/>
        <c:lblOffset val="100"/>
        <c:noMultiLvlLbl val="0"/>
      </c:catAx>
      <c:valAx>
        <c:axId val="118886400"/>
        <c:scaling>
          <c:orientation val="minMax"/>
        </c:scaling>
        <c:delete val="0"/>
        <c:axPos val="l"/>
        <c:numFmt formatCode="0%" sourceLinked="1"/>
        <c:majorTickMark val="out"/>
        <c:minorTickMark val="none"/>
        <c:tickLblPos val="nextTo"/>
        <c:spPr>
          <a:ln>
            <a:solidFill>
              <a:schemeClr val="tx1"/>
            </a:solidFill>
          </a:ln>
        </c:spPr>
        <c:crossAx val="118798592"/>
        <c:crosses val="autoZero"/>
        <c:crossBetween val="between"/>
      </c:valAx>
    </c:plotArea>
    <c:legend>
      <c:legendPos val="r"/>
      <c:layout>
        <c:manualLayout>
          <c:xMode val="edge"/>
          <c:yMode val="edge"/>
          <c:x val="0.35844545747571027"/>
          <c:y val="5.5208407591026416E-2"/>
          <c:w val="0.33941029301161918"/>
          <c:h val="0.11043323288292667"/>
        </c:manualLayout>
      </c:layout>
      <c:overlay val="0"/>
      <c:spPr>
        <a:ln>
          <a:solidFill>
            <a:schemeClr val="tx1"/>
          </a:solidFill>
        </a:ln>
      </c:spPr>
      <c:txPr>
        <a:bodyPr/>
        <a:lstStyle/>
        <a:p>
          <a:pPr>
            <a:defRPr sz="1200">
              <a:solidFill>
                <a:sysClr val="windowText" lastClr="000000"/>
              </a:solidFill>
            </a:defRPr>
          </a:pPr>
          <a:endParaRPr lang="ru-RU"/>
        </a:p>
      </c:txPr>
    </c:legend>
    <c:plotVisOnly val="1"/>
    <c:dispBlanksAs val="gap"/>
    <c:showDLblsOverMax val="0"/>
  </c:chart>
  <c:spPr>
    <a:ln>
      <a:solidFill>
        <a:schemeClr val="tx1"/>
      </a:solidFill>
    </a:ln>
  </c:spPr>
  <c:txPr>
    <a:bodyPr/>
    <a:lstStyle/>
    <a:p>
      <a:pPr>
        <a:defRPr sz="1000">
          <a:latin typeface="Arial" pitchFamily="34" charset="0"/>
          <a:cs typeface="Arial" pitchFamily="34" charset="0"/>
        </a:defRPr>
      </a:pPr>
      <a:endParaRPr lang="ru-RU"/>
    </a:p>
  </c:txPr>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0.54747</cdr:x>
      <cdr:y>0.02498</cdr:y>
    </cdr:from>
    <cdr:to>
      <cdr:x>0.86414</cdr:x>
      <cdr:y>0.08149</cdr:y>
    </cdr:to>
    <cdr:sp macro="" textlink="">
      <cdr:nvSpPr>
        <cdr:cNvPr id="3" name="Поле 1"/>
        <cdr:cNvSpPr txBox="1"/>
      </cdr:nvSpPr>
      <cdr:spPr>
        <a:xfrm xmlns:a="http://schemas.openxmlformats.org/drawingml/2006/main">
          <a:off x="3441700" y="193675"/>
          <a:ext cx="1990725" cy="438150"/>
        </a:xfrm>
        <a:prstGeom xmlns:a="http://schemas.openxmlformats.org/drawingml/2006/main" prst="rect">
          <a:avLst/>
        </a:prstGeom>
      </cdr:spPr>
    </cdr:sp>
  </cdr:relSizeAnchor>
  <cdr:relSizeAnchor xmlns:cdr="http://schemas.openxmlformats.org/drawingml/2006/chartDrawing">
    <cdr:from>
      <cdr:x>0.49587</cdr:x>
      <cdr:y>0.1142</cdr:y>
    </cdr:from>
    <cdr:to>
      <cdr:x>0.49587</cdr:x>
      <cdr:y>0.97489</cdr:y>
    </cdr:to>
    <cdr:cxnSp macro="">
      <cdr:nvCxnSpPr>
        <cdr:cNvPr id="4" name="Прямая соединительная линия 3"/>
        <cdr:cNvCxnSpPr/>
      </cdr:nvCxnSpPr>
      <cdr:spPr>
        <a:xfrm xmlns:a="http://schemas.openxmlformats.org/drawingml/2006/main">
          <a:off x="3117273" y="885454"/>
          <a:ext cx="0" cy="6673191"/>
        </a:xfrm>
        <a:prstGeom xmlns:a="http://schemas.openxmlformats.org/drawingml/2006/main" prst="line">
          <a:avLst/>
        </a:prstGeom>
        <a:ln xmlns:a="http://schemas.openxmlformats.org/drawingml/2006/main" w="12700">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drawings/drawing2.xml><?xml version="1.0" encoding="utf-8"?>
<c:userShapes xmlns:c="http://schemas.openxmlformats.org/drawingml/2006/chart">
  <cdr:relSizeAnchor xmlns:cdr="http://schemas.openxmlformats.org/drawingml/2006/chartDrawing">
    <cdr:from>
      <cdr:x>0.01061</cdr:x>
      <cdr:y>0.01228</cdr:y>
    </cdr:from>
    <cdr:to>
      <cdr:x>0.35909</cdr:x>
      <cdr:y>0.13759</cdr:y>
    </cdr:to>
    <cdr:sp macro="" textlink="">
      <cdr:nvSpPr>
        <cdr:cNvPr id="2" name="Поле 1"/>
        <cdr:cNvSpPr txBox="1"/>
      </cdr:nvSpPr>
      <cdr:spPr>
        <a:xfrm xmlns:a="http://schemas.openxmlformats.org/drawingml/2006/main">
          <a:off x="66676" y="95249"/>
          <a:ext cx="2190749" cy="971551"/>
        </a:xfrm>
        <a:prstGeom xmlns:a="http://schemas.openxmlformats.org/drawingml/2006/main" prst="rect">
          <a:avLst/>
        </a:prstGeom>
        <a:ln xmlns:a="http://schemas.openxmlformats.org/drawingml/2006/main">
          <a:solidFill>
            <a:schemeClr val="tx1"/>
          </a:solidFill>
        </a:ln>
      </cdr:spPr>
      <cdr:txBody>
        <a:bodyPr xmlns:a="http://schemas.openxmlformats.org/drawingml/2006/main" vertOverflow="clip" wrap="square" rtlCol="0"/>
        <a:lstStyle xmlns:a="http://schemas.openxmlformats.org/drawingml/2006/main"/>
        <a:p xmlns:a="http://schemas.openxmlformats.org/drawingml/2006/main">
          <a:r>
            <a:rPr lang="ru-RU" sz="1200">
              <a:latin typeface="Arial" pitchFamily="34" charset="0"/>
              <a:cs typeface="Arial" pitchFamily="34" charset="0"/>
            </a:rPr>
            <a:t>Не</a:t>
          </a:r>
          <a:r>
            <a:rPr lang="ru-RU" sz="1200" baseline="0">
              <a:latin typeface="Arial" pitchFamily="34" charset="0"/>
              <a:cs typeface="Arial" pitchFamily="34" charset="0"/>
            </a:rPr>
            <a:t> проголосовал(а) бы ни при каких  обстоятельствах</a:t>
          </a:r>
        </a:p>
        <a:p xmlns:a="http://schemas.openxmlformats.org/drawingml/2006/main">
          <a:r>
            <a:rPr lang="ru-RU" sz="1200" baseline="0">
              <a:latin typeface="Arial" pitchFamily="34" charset="0"/>
              <a:cs typeface="Arial" pitchFamily="34" charset="0"/>
            </a:rPr>
            <a:t>           Апрель 2013г.</a:t>
          </a:r>
        </a:p>
        <a:p xmlns:a="http://schemas.openxmlformats.org/drawingml/2006/main">
          <a:r>
            <a:rPr lang="ru-RU" sz="1200" baseline="0">
              <a:latin typeface="Arial" pitchFamily="34" charset="0"/>
              <a:cs typeface="Arial" pitchFamily="34" charset="0"/>
            </a:rPr>
            <a:t>           3-6 июня 2013г.</a:t>
          </a:r>
        </a:p>
        <a:p xmlns:a="http://schemas.openxmlformats.org/drawingml/2006/main">
          <a:r>
            <a:rPr lang="ru-RU" sz="1200" baseline="0">
              <a:latin typeface="Arial" pitchFamily="34" charset="0"/>
              <a:cs typeface="Arial" pitchFamily="34" charset="0"/>
            </a:rPr>
            <a:t>           17-19 июня 2013г.</a:t>
          </a:r>
          <a:endParaRPr lang="ru-RU" sz="1200">
            <a:latin typeface="Arial" pitchFamily="34" charset="0"/>
            <a:cs typeface="Arial" pitchFamily="34" charset="0"/>
          </a:endParaRPr>
        </a:p>
      </cdr:txBody>
    </cdr:sp>
  </cdr:relSizeAnchor>
  <cdr:relSizeAnchor xmlns:cdr="http://schemas.openxmlformats.org/drawingml/2006/chartDrawing">
    <cdr:from>
      <cdr:x>0.54747</cdr:x>
      <cdr:y>0.02498</cdr:y>
    </cdr:from>
    <cdr:to>
      <cdr:x>0.86414</cdr:x>
      <cdr:y>0.08149</cdr:y>
    </cdr:to>
    <cdr:sp macro="" textlink="">
      <cdr:nvSpPr>
        <cdr:cNvPr id="3" name="Поле 1"/>
        <cdr:cNvSpPr txBox="1"/>
      </cdr:nvSpPr>
      <cdr:spPr>
        <a:xfrm xmlns:a="http://schemas.openxmlformats.org/drawingml/2006/main">
          <a:off x="3441700" y="193675"/>
          <a:ext cx="1990725" cy="438150"/>
        </a:xfrm>
        <a:prstGeom xmlns:a="http://schemas.openxmlformats.org/drawingml/2006/main" prst="rect">
          <a:avLst/>
        </a:prstGeom>
      </cdr:spPr>
    </cdr:sp>
  </cdr:relSizeAnchor>
  <cdr:relSizeAnchor xmlns:cdr="http://schemas.openxmlformats.org/drawingml/2006/chartDrawing">
    <cdr:from>
      <cdr:x>0.65909</cdr:x>
      <cdr:y>0.01228</cdr:y>
    </cdr:from>
    <cdr:to>
      <cdr:x>0.97727</cdr:x>
      <cdr:y>0.13759</cdr:y>
    </cdr:to>
    <cdr:sp macro="" textlink="">
      <cdr:nvSpPr>
        <cdr:cNvPr id="5" name="Поле 4"/>
        <cdr:cNvSpPr txBox="1"/>
      </cdr:nvSpPr>
      <cdr:spPr>
        <a:xfrm xmlns:a="http://schemas.openxmlformats.org/drawingml/2006/main">
          <a:off x="4143375" y="95248"/>
          <a:ext cx="2000250" cy="971551"/>
        </a:xfrm>
        <a:prstGeom xmlns:a="http://schemas.openxmlformats.org/drawingml/2006/main" prst="rect">
          <a:avLst/>
        </a:prstGeom>
        <a:ln xmlns:a="http://schemas.openxmlformats.org/drawingml/2006/main">
          <a:solidFill>
            <a:schemeClr val="tx1"/>
          </a:solidFill>
        </a:ln>
      </cdr:spPr>
      <cdr:txBody>
        <a:bodyPr xmlns:a="http://schemas.openxmlformats.org/drawingml/2006/main" vertOverflow="clip" wrap="square" rtlCol="0"/>
        <a:lstStyle xmlns:a="http://schemas.openxmlformats.org/drawingml/2006/main"/>
        <a:p xmlns:a="http://schemas.openxmlformats.org/drawingml/2006/main">
          <a:r>
            <a:rPr lang="ru-RU" sz="1200">
              <a:latin typeface="Arial" pitchFamily="34" charset="0"/>
              <a:cs typeface="Arial" pitchFamily="34" charset="0"/>
            </a:rPr>
            <a:t>Проголосовал(а) бы</a:t>
          </a:r>
        </a:p>
        <a:p xmlns:a="http://schemas.openxmlformats.org/drawingml/2006/main">
          <a:r>
            <a:rPr lang="ru-RU" sz="1200" baseline="0">
              <a:latin typeface="Arial" pitchFamily="34" charset="0"/>
              <a:cs typeface="Arial" pitchFamily="34" charset="0"/>
            </a:rPr>
            <a:t>           Апрель 2013г.</a:t>
          </a:r>
        </a:p>
        <a:p xmlns:a="http://schemas.openxmlformats.org/drawingml/2006/main">
          <a:r>
            <a:rPr lang="ru-RU" sz="1200" baseline="0">
              <a:latin typeface="Arial" pitchFamily="34" charset="0"/>
              <a:cs typeface="Arial" pitchFamily="34" charset="0"/>
            </a:rPr>
            <a:t>           3-6 июня 2013г.</a:t>
          </a:r>
        </a:p>
        <a:p xmlns:a="http://schemas.openxmlformats.org/drawingml/2006/main">
          <a:r>
            <a:rPr lang="ru-RU" sz="1200" baseline="0">
              <a:latin typeface="Arial" pitchFamily="34" charset="0"/>
              <a:cs typeface="Arial" pitchFamily="34" charset="0"/>
            </a:rPr>
            <a:t>           17-19 июня 2013г.</a:t>
          </a:r>
          <a:endParaRPr lang="ru-RU" sz="1200">
            <a:latin typeface="Arial" pitchFamily="34" charset="0"/>
            <a:cs typeface="Arial" pitchFamily="34" charset="0"/>
          </a:endParaRPr>
        </a:p>
        <a:p xmlns:a="http://schemas.openxmlformats.org/drawingml/2006/main">
          <a:endParaRPr lang="ru-RU" sz="1200">
            <a:latin typeface="Arial" pitchFamily="34" charset="0"/>
            <a:cs typeface="Arial" pitchFamily="34" charset="0"/>
          </a:endParaRPr>
        </a:p>
      </cdr:txBody>
    </cdr:sp>
  </cdr:relSizeAnchor>
  <cdr:relSizeAnchor xmlns:cdr="http://schemas.openxmlformats.org/drawingml/2006/chartDrawing">
    <cdr:from>
      <cdr:x>0.70758</cdr:x>
      <cdr:y>0.04177</cdr:y>
    </cdr:from>
    <cdr:to>
      <cdr:x>0.73182</cdr:x>
      <cdr:y>0.0602</cdr:y>
    </cdr:to>
    <cdr:sp macro="" textlink="">
      <cdr:nvSpPr>
        <cdr:cNvPr id="6" name="Прямоугольник 5"/>
        <cdr:cNvSpPr/>
      </cdr:nvSpPr>
      <cdr:spPr>
        <a:xfrm xmlns:a="http://schemas.openxmlformats.org/drawingml/2006/main">
          <a:off x="4448175" y="323850"/>
          <a:ext cx="152400" cy="142875"/>
        </a:xfrm>
        <a:prstGeom xmlns:a="http://schemas.openxmlformats.org/drawingml/2006/main" prst="rect">
          <a:avLst/>
        </a:prstGeom>
        <a:pattFill xmlns:a="http://schemas.openxmlformats.org/drawingml/2006/main" prst="dashDnDiag">
          <a:fgClr>
            <a:schemeClr val="tx1"/>
          </a:fgClr>
          <a:bgClr>
            <a:schemeClr val="bg1"/>
          </a:bgClr>
        </a:pattFill>
        <a:ln xmlns:a="http://schemas.openxmlformats.org/drawingml/2006/main" w="9525">
          <a:solidFill>
            <a:schemeClr val="tx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ru-RU"/>
        </a:p>
      </cdr:txBody>
    </cdr:sp>
  </cdr:relSizeAnchor>
  <cdr:relSizeAnchor xmlns:cdr="http://schemas.openxmlformats.org/drawingml/2006/chartDrawing">
    <cdr:from>
      <cdr:x>0.70745</cdr:x>
      <cdr:y>0.0649</cdr:y>
    </cdr:from>
    <cdr:to>
      <cdr:x>0.73169</cdr:x>
      <cdr:y>0.08333</cdr:y>
    </cdr:to>
    <cdr:sp macro="" textlink="">
      <cdr:nvSpPr>
        <cdr:cNvPr id="7" name="Прямоугольник 6"/>
        <cdr:cNvSpPr/>
      </cdr:nvSpPr>
      <cdr:spPr>
        <a:xfrm xmlns:a="http://schemas.openxmlformats.org/drawingml/2006/main">
          <a:off x="4447374" y="503196"/>
          <a:ext cx="152400" cy="142875"/>
        </a:xfrm>
        <a:prstGeom xmlns:a="http://schemas.openxmlformats.org/drawingml/2006/main" prst="rect">
          <a:avLst/>
        </a:prstGeom>
        <a:pattFill xmlns:a="http://schemas.openxmlformats.org/drawingml/2006/main" prst="dashHorz">
          <a:fgClr>
            <a:schemeClr val="tx1"/>
          </a:fgClr>
          <a:bgClr>
            <a:schemeClr val="bg1"/>
          </a:bgClr>
        </a:pattFill>
        <a:ln xmlns:a="http://schemas.openxmlformats.org/drawingml/2006/main" w="9525">
          <a:solidFill>
            <a:schemeClr val="tx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sp>
  </cdr:relSizeAnchor>
  <cdr:relSizeAnchor xmlns:cdr="http://schemas.openxmlformats.org/drawingml/2006/chartDrawing">
    <cdr:from>
      <cdr:x>0.7077</cdr:x>
      <cdr:y>0.08804</cdr:y>
    </cdr:from>
    <cdr:to>
      <cdr:x>0.73194</cdr:x>
      <cdr:y>0.10647</cdr:y>
    </cdr:to>
    <cdr:sp macro="" textlink="">
      <cdr:nvSpPr>
        <cdr:cNvPr id="8" name="Прямоугольник 7"/>
        <cdr:cNvSpPr/>
      </cdr:nvSpPr>
      <cdr:spPr>
        <a:xfrm xmlns:a="http://schemas.openxmlformats.org/drawingml/2006/main">
          <a:off x="4448948" y="682597"/>
          <a:ext cx="152400" cy="142875"/>
        </a:xfrm>
        <a:prstGeom xmlns:a="http://schemas.openxmlformats.org/drawingml/2006/main" prst="rect">
          <a:avLst/>
        </a:prstGeom>
        <a:pattFill xmlns:a="http://schemas.openxmlformats.org/drawingml/2006/main" prst="divot">
          <a:fgClr>
            <a:schemeClr val="tx1"/>
          </a:fgClr>
          <a:bgClr>
            <a:schemeClr val="bg1"/>
          </a:bgClr>
        </a:pattFill>
        <a:ln xmlns:a="http://schemas.openxmlformats.org/drawingml/2006/main" w="9525">
          <a:solidFill>
            <a:schemeClr val="tx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sp>
  </cdr:relSizeAnchor>
  <cdr:relSizeAnchor xmlns:cdr="http://schemas.openxmlformats.org/drawingml/2006/chartDrawing">
    <cdr:from>
      <cdr:x>0.05971</cdr:x>
      <cdr:y>0.06327</cdr:y>
    </cdr:from>
    <cdr:to>
      <cdr:x>0.08395</cdr:x>
      <cdr:y>0.0817</cdr:y>
    </cdr:to>
    <cdr:sp macro="" textlink="">
      <cdr:nvSpPr>
        <cdr:cNvPr id="9" name="Прямоугольник 8"/>
        <cdr:cNvSpPr/>
      </cdr:nvSpPr>
      <cdr:spPr>
        <a:xfrm xmlns:a="http://schemas.openxmlformats.org/drawingml/2006/main">
          <a:off x="375368" y="490579"/>
          <a:ext cx="152400" cy="142875"/>
        </a:xfrm>
        <a:prstGeom xmlns:a="http://schemas.openxmlformats.org/drawingml/2006/main" prst="rect">
          <a:avLst/>
        </a:prstGeom>
        <a:pattFill xmlns:a="http://schemas.openxmlformats.org/drawingml/2006/main" prst="ltUpDiag">
          <a:fgClr>
            <a:schemeClr val="tx1"/>
          </a:fgClr>
          <a:bgClr>
            <a:schemeClr val="bg1"/>
          </a:bgClr>
        </a:pattFill>
        <a:ln xmlns:a="http://schemas.openxmlformats.org/drawingml/2006/main" w="9525">
          <a:solidFill>
            <a:schemeClr val="tx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sp>
  </cdr:relSizeAnchor>
  <cdr:relSizeAnchor xmlns:cdr="http://schemas.openxmlformats.org/drawingml/2006/chartDrawing">
    <cdr:from>
      <cdr:x>0.06024</cdr:x>
      <cdr:y>0.08701</cdr:y>
    </cdr:from>
    <cdr:to>
      <cdr:x>0.08448</cdr:x>
      <cdr:y>0.10544</cdr:y>
    </cdr:to>
    <cdr:sp macro="" textlink="">
      <cdr:nvSpPr>
        <cdr:cNvPr id="10" name="Прямоугольник 9"/>
        <cdr:cNvSpPr/>
      </cdr:nvSpPr>
      <cdr:spPr>
        <a:xfrm xmlns:a="http://schemas.openxmlformats.org/drawingml/2006/main">
          <a:off x="378681" y="674646"/>
          <a:ext cx="152400" cy="142875"/>
        </a:xfrm>
        <a:prstGeom xmlns:a="http://schemas.openxmlformats.org/drawingml/2006/main" prst="rect">
          <a:avLst/>
        </a:prstGeom>
        <a:pattFill xmlns:a="http://schemas.openxmlformats.org/drawingml/2006/main" prst="dkUpDiag">
          <a:fgClr>
            <a:schemeClr val="tx1"/>
          </a:fgClr>
          <a:bgClr>
            <a:schemeClr val="bg1"/>
          </a:bgClr>
        </a:pattFill>
        <a:ln xmlns:a="http://schemas.openxmlformats.org/drawingml/2006/main" w="9525">
          <a:solidFill>
            <a:schemeClr val="tx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sp>
  </cdr:relSizeAnchor>
  <cdr:relSizeAnchor xmlns:cdr="http://schemas.openxmlformats.org/drawingml/2006/chartDrawing">
    <cdr:from>
      <cdr:x>0.0596</cdr:x>
      <cdr:y>0.11086</cdr:y>
    </cdr:from>
    <cdr:to>
      <cdr:x>0.08385</cdr:x>
      <cdr:y>0.12929</cdr:y>
    </cdr:to>
    <cdr:sp macro="" textlink="">
      <cdr:nvSpPr>
        <cdr:cNvPr id="11" name="Прямоугольник 10"/>
        <cdr:cNvSpPr/>
      </cdr:nvSpPr>
      <cdr:spPr>
        <a:xfrm xmlns:a="http://schemas.openxmlformats.org/drawingml/2006/main">
          <a:off x="374705" y="859569"/>
          <a:ext cx="152400" cy="142875"/>
        </a:xfrm>
        <a:prstGeom xmlns:a="http://schemas.openxmlformats.org/drawingml/2006/main" prst="rect">
          <a:avLst/>
        </a:prstGeom>
        <a:pattFill xmlns:a="http://schemas.openxmlformats.org/drawingml/2006/main" prst="wdUpDiag">
          <a:fgClr>
            <a:schemeClr val="tx1"/>
          </a:fgClr>
          <a:bgClr>
            <a:schemeClr val="bg1"/>
          </a:bgClr>
        </a:pattFill>
        <a:ln xmlns:a="http://schemas.openxmlformats.org/drawingml/2006/main" w="9525">
          <a:solidFill>
            <a:schemeClr val="tx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146</TotalTime>
  <Pages>24</Pages>
  <Words>4974</Words>
  <Characters>28357</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33265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User</dc:creator>
  <cp:keywords/>
  <cp:lastModifiedBy>Yuri Mitrofanov</cp:lastModifiedBy>
  <cp:revision>12</cp:revision>
  <cp:lastPrinted>2013-07-08T06:46:00Z</cp:lastPrinted>
  <dcterms:created xsi:type="dcterms:W3CDTF">2013-07-07T18:57:00Z</dcterms:created>
  <dcterms:modified xsi:type="dcterms:W3CDTF">2013-07-12T06:49:00Z</dcterms:modified>
</cp:coreProperties>
</file>