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5.xml" ContentType="application/vnd.openxmlformats-officedocument.themeOverride+xml"/>
  <Override PartName="/word/charts/chart13.xml" ContentType="application/vnd.openxmlformats-officedocument.drawingml.chart+xml"/>
  <Override PartName="/word/theme/themeOverride6.xml" ContentType="application/vnd.openxmlformats-officedocument.themeOverride+xml"/>
  <Override PartName="/word/charts/chart14.xml" ContentType="application/vnd.openxmlformats-officedocument.drawingml.chart+xml"/>
  <Override PartName="/word/theme/themeOverride7.xml" ContentType="application/vnd.openxmlformats-officedocument.themeOverride+xml"/>
  <Override PartName="/word/charts/chart15.xml" ContentType="application/vnd.openxmlformats-officedocument.drawingml.chart+xml"/>
  <Override PartName="/word/theme/themeOverride8.xml" ContentType="application/vnd.openxmlformats-officedocument.themeOverride+xml"/>
  <Override PartName="/word/charts/chart16.xml" ContentType="application/vnd.openxmlformats-officedocument.drawingml.chart+xml"/>
  <Override PartName="/word/theme/themeOverride9.xml" ContentType="application/vnd.openxmlformats-officedocument.themeOverride+xml"/>
  <Override PartName="/word/charts/chart17.xml" ContentType="application/vnd.openxmlformats-officedocument.drawingml.chart+xml"/>
  <Override PartName="/word/theme/themeOverride10.xml" ContentType="application/vnd.openxmlformats-officedocument.themeOverride+xml"/>
  <Override PartName="/word/charts/chart18.xml" ContentType="application/vnd.openxmlformats-officedocument.drawingml.chart+xml"/>
  <Override PartName="/word/theme/themeOverride11.xml" ContentType="application/vnd.openxmlformats-officedocument.themeOverride+xml"/>
  <Override PartName="/word/charts/chart19.xml" ContentType="application/vnd.openxmlformats-officedocument.drawingml.chart+xml"/>
  <Override PartName="/word/theme/themeOverride12.xml" ContentType="application/vnd.openxmlformats-officedocument.themeOverride+xml"/>
  <Override PartName="/word/charts/chart20.xml" ContentType="application/vnd.openxmlformats-officedocument.drawingml.chart+xml"/>
  <Override PartName="/word/theme/themeOverride1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E46174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AF5858D" wp14:editId="38116F21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384167D4" wp14:editId="4039079B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0111BE" w:rsidRDefault="000111BE" w:rsidP="002B6413">
      <w:pPr>
        <w:jc w:val="center"/>
        <w:rPr>
          <w:b/>
          <w:color w:val="000000" w:themeColor="text1"/>
          <w:sz w:val="30"/>
          <w:szCs w:val="30"/>
        </w:rPr>
      </w:pP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ПО г. ВОРОНЕЖУ</w:t>
      </w:r>
    </w:p>
    <w:p w:rsidR="00D45F39" w:rsidRDefault="00D45F39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0111BE" w:rsidRDefault="000111BE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0111BE" w:rsidRPr="00A066B1" w:rsidRDefault="000111BE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A066B1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№ 201</w:t>
      </w:r>
      <w:r w:rsidR="00A066B1" w:rsidRPr="008F22AB">
        <w:rPr>
          <w:b/>
          <w:color w:val="000000" w:themeColor="text1"/>
          <w:sz w:val="30"/>
          <w:szCs w:val="30"/>
        </w:rPr>
        <w:t>7</w:t>
      </w:r>
      <w:r w:rsidRPr="00A066B1">
        <w:rPr>
          <w:b/>
          <w:color w:val="000000" w:themeColor="text1"/>
          <w:sz w:val="30"/>
          <w:szCs w:val="30"/>
        </w:rPr>
        <w:t>-</w:t>
      </w:r>
      <w:r w:rsidR="00A066B1" w:rsidRPr="008F22AB">
        <w:rPr>
          <w:b/>
          <w:color w:val="000000" w:themeColor="text1"/>
          <w:sz w:val="30"/>
          <w:szCs w:val="30"/>
        </w:rPr>
        <w:t>0</w:t>
      </w:r>
      <w:r w:rsidR="00B24514">
        <w:rPr>
          <w:b/>
          <w:color w:val="000000" w:themeColor="text1"/>
          <w:sz w:val="30"/>
          <w:szCs w:val="30"/>
        </w:rPr>
        <w:t>8</w:t>
      </w:r>
      <w:r w:rsidRPr="00A066B1">
        <w:rPr>
          <w:b/>
          <w:color w:val="000000" w:themeColor="text1"/>
          <w:sz w:val="30"/>
          <w:szCs w:val="30"/>
        </w:rPr>
        <w:t xml:space="preserve"> (2</w:t>
      </w:r>
      <w:r w:rsidR="00897ABC" w:rsidRPr="00397B2E">
        <w:rPr>
          <w:b/>
          <w:color w:val="000000" w:themeColor="text1"/>
          <w:sz w:val="30"/>
          <w:szCs w:val="30"/>
        </w:rPr>
        <w:t>3</w:t>
      </w:r>
      <w:r w:rsidR="00B24514">
        <w:rPr>
          <w:b/>
          <w:color w:val="000000" w:themeColor="text1"/>
          <w:sz w:val="30"/>
          <w:szCs w:val="30"/>
        </w:rPr>
        <w:t>6</w:t>
      </w:r>
      <w:r w:rsidRPr="00A066B1">
        <w:rPr>
          <w:b/>
          <w:color w:val="000000" w:themeColor="text1"/>
          <w:sz w:val="30"/>
          <w:szCs w:val="30"/>
        </w:rPr>
        <w:t>)</w:t>
      </w:r>
    </w:p>
    <w:p w:rsidR="00E46174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0111BE" w:rsidRPr="00D41526" w:rsidRDefault="000111BE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0111BE" w:rsidRDefault="000111BE" w:rsidP="00E46174">
      <w:pPr>
        <w:ind w:left="426"/>
        <w:jc w:val="center"/>
        <w:rPr>
          <w:b/>
          <w:sz w:val="26"/>
          <w:szCs w:val="26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>
        <w:rPr>
          <w:b/>
          <w:sz w:val="26"/>
          <w:szCs w:val="26"/>
        </w:rPr>
        <w:t xml:space="preserve"> </w:t>
      </w:r>
    </w:p>
    <w:p w:rsidR="00E854BC" w:rsidRPr="00872BFB" w:rsidRDefault="00E854BC" w:rsidP="00BA0171">
      <w:pPr>
        <w:pStyle w:val="a6"/>
        <w:ind w:right="51"/>
        <w:jc w:val="center"/>
        <w:rPr>
          <w:b/>
          <w:color w:val="000000" w:themeColor="text1"/>
        </w:rPr>
      </w:pPr>
    </w:p>
    <w:p w:rsidR="00584D9E" w:rsidRPr="00E04662" w:rsidRDefault="00584D9E" w:rsidP="00584D9E">
      <w:pPr>
        <w:pStyle w:val="a6"/>
        <w:ind w:right="51"/>
        <w:jc w:val="center"/>
        <w:rPr>
          <w:b/>
          <w:color w:val="000000" w:themeColor="text1"/>
        </w:rPr>
      </w:pPr>
      <w:r w:rsidRPr="00E04662">
        <w:rPr>
          <w:b/>
          <w:color w:val="000000" w:themeColor="text1"/>
        </w:rPr>
        <w:t>1 раздел:</w:t>
      </w:r>
      <w:r w:rsidR="00496528" w:rsidRPr="00496528">
        <w:t xml:space="preserve"> </w:t>
      </w:r>
      <w:r w:rsidR="00496528" w:rsidRPr="00496528">
        <w:rPr>
          <w:b/>
          <w:color w:val="000000" w:themeColor="text1"/>
        </w:rPr>
        <w:t>ИНДЕКСЫ ПОТРЕБИТЕЛЬСКОЙ АКТИВНОСТИ И СОЦИАЛЬНОГО КОМФОРТА</w:t>
      </w:r>
    </w:p>
    <w:p w:rsidR="000111BE" w:rsidRDefault="000111BE" w:rsidP="00496528">
      <w:pPr>
        <w:pStyle w:val="a6"/>
        <w:ind w:right="51"/>
        <w:jc w:val="center"/>
        <w:rPr>
          <w:b/>
          <w:color w:val="000000" w:themeColor="text1"/>
        </w:rPr>
      </w:pPr>
    </w:p>
    <w:p w:rsidR="000111BE" w:rsidRPr="00E04662" w:rsidRDefault="000111BE" w:rsidP="000111BE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2 </w:t>
      </w:r>
      <w:r w:rsidRPr="00E04662">
        <w:rPr>
          <w:b/>
          <w:color w:val="000000" w:themeColor="text1"/>
        </w:rPr>
        <w:t>раздел:</w:t>
      </w:r>
      <w:r>
        <w:rPr>
          <w:b/>
          <w:color w:val="000000" w:themeColor="text1"/>
        </w:rPr>
        <w:t xml:space="preserve"> ВОРОНЕЖЦЫ О СЛУЖБЕ ГОСБЕЗОПАСНОСТИ</w:t>
      </w:r>
    </w:p>
    <w:p w:rsidR="000111BE" w:rsidRPr="00496528" w:rsidRDefault="000111BE" w:rsidP="000111BE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496528">
        <w:rPr>
          <w:rFonts w:cs="Arial"/>
          <w:bCs/>
          <w:spacing w:val="-4"/>
        </w:rPr>
        <w:t xml:space="preserve">На </w:t>
      </w:r>
      <w:r>
        <w:rPr>
          <w:rFonts w:cs="Arial"/>
          <w:bCs/>
          <w:spacing w:val="-4"/>
        </w:rPr>
        <w:t>В</w:t>
      </w:r>
      <w:r w:rsidRPr="00496528">
        <w:rPr>
          <w:rFonts w:cs="Arial"/>
          <w:bCs/>
          <w:spacing w:val="-4"/>
        </w:rPr>
        <w:t>аш взгляд, российские службы госбезопасности за последний год стали работать лучше, чем раньше, хуже или же работают как прежде?</w:t>
      </w:r>
    </w:p>
    <w:p w:rsidR="000111BE" w:rsidRPr="00496528" w:rsidRDefault="000111BE" w:rsidP="000111BE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496528">
        <w:rPr>
          <w:rFonts w:cs="Arial"/>
          <w:bCs/>
          <w:spacing w:val="-4"/>
        </w:rPr>
        <w:t xml:space="preserve">Если при знакомстве с человеком окажется, что он – сотрудник службы госбезопасности, повлияет ли это обстоятельство на </w:t>
      </w:r>
      <w:r>
        <w:rPr>
          <w:rFonts w:cs="Arial"/>
          <w:bCs/>
          <w:spacing w:val="-4"/>
        </w:rPr>
        <w:t>В</w:t>
      </w:r>
      <w:r w:rsidRPr="00496528">
        <w:rPr>
          <w:rFonts w:cs="Arial"/>
          <w:bCs/>
          <w:spacing w:val="-4"/>
        </w:rPr>
        <w:t>аше отношение к новому знакомому?</w:t>
      </w:r>
    </w:p>
    <w:p w:rsidR="000111BE" w:rsidRPr="00496528" w:rsidRDefault="000111BE" w:rsidP="000111BE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496528">
        <w:rPr>
          <w:rFonts w:cs="Arial"/>
          <w:bCs/>
          <w:spacing w:val="-4"/>
        </w:rPr>
        <w:t xml:space="preserve">Как, на </w:t>
      </w:r>
      <w:r>
        <w:rPr>
          <w:rFonts w:cs="Arial"/>
          <w:bCs/>
          <w:spacing w:val="-4"/>
        </w:rPr>
        <w:t>В</w:t>
      </w:r>
      <w:r w:rsidRPr="00496528">
        <w:rPr>
          <w:rFonts w:cs="Arial"/>
          <w:bCs/>
          <w:spacing w:val="-4"/>
        </w:rPr>
        <w:t>аш взгляд, повлияла на общее положение дел в стране тенденция занятия ключевых п</w:t>
      </w:r>
      <w:r w:rsidRPr="00496528">
        <w:rPr>
          <w:rFonts w:cs="Arial"/>
          <w:bCs/>
          <w:spacing w:val="-4"/>
        </w:rPr>
        <w:t>о</w:t>
      </w:r>
      <w:r w:rsidRPr="00496528">
        <w:rPr>
          <w:rFonts w:cs="Arial"/>
          <w:bCs/>
          <w:spacing w:val="-4"/>
        </w:rPr>
        <w:t>стов бывшими сотрудниками службы госбезопасности?</w:t>
      </w:r>
    </w:p>
    <w:p w:rsidR="000111BE" w:rsidRPr="00496528" w:rsidRDefault="000111BE" w:rsidP="000111BE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496528">
        <w:rPr>
          <w:rFonts w:cs="Arial"/>
          <w:bCs/>
          <w:spacing w:val="-4"/>
        </w:rPr>
        <w:t xml:space="preserve">Вы бы хотели или не хотели, чтобы губернатором </w:t>
      </w:r>
      <w:r w:rsidR="004C724C">
        <w:rPr>
          <w:rFonts w:cs="Arial"/>
          <w:bCs/>
          <w:spacing w:val="-4"/>
        </w:rPr>
        <w:t>В</w:t>
      </w:r>
      <w:r w:rsidRPr="00496528">
        <w:rPr>
          <w:rFonts w:cs="Arial"/>
          <w:bCs/>
          <w:spacing w:val="-4"/>
        </w:rPr>
        <w:t xml:space="preserve">оронежской области был человек </w:t>
      </w:r>
      <w:r w:rsidR="004C724C">
        <w:rPr>
          <w:rFonts w:cs="Arial"/>
          <w:bCs/>
          <w:spacing w:val="-4"/>
        </w:rPr>
        <w:t xml:space="preserve">– </w:t>
      </w:r>
      <w:r w:rsidRPr="00496528">
        <w:rPr>
          <w:rFonts w:cs="Arial"/>
          <w:bCs/>
          <w:spacing w:val="-4"/>
        </w:rPr>
        <w:t>выходец из органов госбезопасности?</w:t>
      </w:r>
    </w:p>
    <w:p w:rsidR="000111BE" w:rsidRDefault="000111BE" w:rsidP="00496528">
      <w:pPr>
        <w:pStyle w:val="a6"/>
        <w:ind w:right="51"/>
        <w:jc w:val="center"/>
        <w:rPr>
          <w:b/>
          <w:color w:val="000000" w:themeColor="text1"/>
        </w:rPr>
      </w:pPr>
    </w:p>
    <w:p w:rsidR="00496528" w:rsidRPr="00E04662" w:rsidRDefault="000111BE" w:rsidP="00496528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="00496528" w:rsidRPr="00E04662">
        <w:rPr>
          <w:b/>
          <w:color w:val="000000" w:themeColor="text1"/>
        </w:rPr>
        <w:t xml:space="preserve"> раздел:</w:t>
      </w:r>
      <w:r w:rsidR="00496528" w:rsidRPr="00496528">
        <w:t xml:space="preserve"> </w:t>
      </w:r>
      <w:r w:rsidRPr="000111BE">
        <w:rPr>
          <w:b/>
        </w:rPr>
        <w:t>КОМУ ДОВЕРЯЮТ ВОРОНЕЖЦЫ?</w:t>
      </w:r>
    </w:p>
    <w:p w:rsidR="00E04662" w:rsidRPr="00496528" w:rsidRDefault="00496528" w:rsidP="00B2451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496528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496528">
        <w:rPr>
          <w:rFonts w:cs="Arial"/>
          <w:bCs/>
          <w:spacing w:val="-4"/>
        </w:rPr>
        <w:t>ы мэру Александру Гусеву?</w:t>
      </w:r>
    </w:p>
    <w:p w:rsidR="00496528" w:rsidRPr="00496528" w:rsidRDefault="00496528" w:rsidP="00B2451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496528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496528">
        <w:rPr>
          <w:rFonts w:cs="Arial"/>
          <w:bCs/>
          <w:spacing w:val="-4"/>
        </w:rPr>
        <w:t>ы губернатору Алексею Гордееву?</w:t>
      </w:r>
    </w:p>
    <w:p w:rsidR="00496528" w:rsidRPr="00496528" w:rsidRDefault="00496528" w:rsidP="00B2451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496528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496528">
        <w:rPr>
          <w:rFonts w:cs="Arial"/>
          <w:bCs/>
          <w:spacing w:val="-4"/>
        </w:rPr>
        <w:t>ы профсоюзам?</w:t>
      </w:r>
    </w:p>
    <w:p w:rsidR="00496528" w:rsidRPr="00496528" w:rsidRDefault="00496528" w:rsidP="00B2451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496528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496528">
        <w:rPr>
          <w:rFonts w:cs="Arial"/>
          <w:bCs/>
          <w:spacing w:val="-4"/>
        </w:rPr>
        <w:t>ы городскому отделению партии КПРФ?</w:t>
      </w:r>
    </w:p>
    <w:p w:rsidR="00496528" w:rsidRPr="00496528" w:rsidRDefault="00496528" w:rsidP="00B2451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496528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496528">
        <w:rPr>
          <w:rFonts w:cs="Arial"/>
          <w:bCs/>
          <w:spacing w:val="-4"/>
        </w:rPr>
        <w:t>ы городскому отделению партии «</w:t>
      </w:r>
      <w:r>
        <w:rPr>
          <w:rFonts w:cs="Arial"/>
          <w:bCs/>
          <w:spacing w:val="-4"/>
        </w:rPr>
        <w:t>Е</w:t>
      </w:r>
      <w:r w:rsidRPr="00496528">
        <w:rPr>
          <w:rFonts w:cs="Arial"/>
          <w:bCs/>
          <w:spacing w:val="-4"/>
        </w:rPr>
        <w:t>диная Россия»?</w:t>
      </w:r>
    </w:p>
    <w:p w:rsidR="00496528" w:rsidRPr="00496528" w:rsidRDefault="00496528" w:rsidP="00B2451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496528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496528">
        <w:rPr>
          <w:rFonts w:cs="Arial"/>
          <w:bCs/>
          <w:spacing w:val="-4"/>
        </w:rPr>
        <w:t>ы городскому отделению партии «</w:t>
      </w:r>
      <w:r>
        <w:rPr>
          <w:rFonts w:cs="Arial"/>
          <w:bCs/>
          <w:spacing w:val="-4"/>
        </w:rPr>
        <w:t>С</w:t>
      </w:r>
      <w:r w:rsidRPr="00496528">
        <w:rPr>
          <w:rFonts w:cs="Arial"/>
          <w:bCs/>
          <w:spacing w:val="-4"/>
        </w:rPr>
        <w:t>праведливая Россия»?</w:t>
      </w:r>
    </w:p>
    <w:p w:rsidR="00496528" w:rsidRPr="00496528" w:rsidRDefault="00496528" w:rsidP="00B2451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496528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496528">
        <w:rPr>
          <w:rFonts w:cs="Arial"/>
          <w:bCs/>
          <w:spacing w:val="-4"/>
        </w:rPr>
        <w:t xml:space="preserve">ы городскому отделению </w:t>
      </w:r>
      <w:r>
        <w:rPr>
          <w:rFonts w:cs="Arial"/>
          <w:bCs/>
          <w:spacing w:val="-4"/>
        </w:rPr>
        <w:t>Л</w:t>
      </w:r>
      <w:r w:rsidRPr="00496528">
        <w:rPr>
          <w:rFonts w:cs="Arial"/>
          <w:bCs/>
          <w:spacing w:val="-4"/>
        </w:rPr>
        <w:t>иберально-</w:t>
      </w:r>
      <w:r>
        <w:rPr>
          <w:rFonts w:cs="Arial"/>
          <w:bCs/>
          <w:spacing w:val="-4"/>
        </w:rPr>
        <w:t>Д</w:t>
      </w:r>
      <w:r w:rsidRPr="00496528">
        <w:rPr>
          <w:rFonts w:cs="Arial"/>
          <w:bCs/>
          <w:spacing w:val="-4"/>
        </w:rPr>
        <w:t xml:space="preserve">емократической </w:t>
      </w:r>
      <w:r>
        <w:rPr>
          <w:rFonts w:cs="Arial"/>
          <w:bCs/>
          <w:spacing w:val="-4"/>
        </w:rPr>
        <w:t>П</w:t>
      </w:r>
      <w:r w:rsidRPr="00496528">
        <w:rPr>
          <w:rFonts w:cs="Arial"/>
          <w:bCs/>
          <w:spacing w:val="-4"/>
        </w:rPr>
        <w:t xml:space="preserve">артии </w:t>
      </w:r>
      <w:r>
        <w:rPr>
          <w:rFonts w:cs="Arial"/>
          <w:bCs/>
          <w:spacing w:val="-4"/>
        </w:rPr>
        <w:t>Р</w:t>
      </w:r>
      <w:r w:rsidRPr="00496528">
        <w:rPr>
          <w:rFonts w:cs="Arial"/>
          <w:bCs/>
          <w:spacing w:val="-4"/>
        </w:rPr>
        <w:t>оссии (ЛДПР)?</w:t>
      </w:r>
    </w:p>
    <w:p w:rsidR="000111BE" w:rsidRDefault="000111BE" w:rsidP="00496528">
      <w:pPr>
        <w:pStyle w:val="a6"/>
        <w:ind w:right="51"/>
        <w:jc w:val="center"/>
        <w:rPr>
          <w:b/>
          <w:color w:val="000000" w:themeColor="text1"/>
        </w:rPr>
      </w:pPr>
    </w:p>
    <w:p w:rsidR="000111BE" w:rsidRDefault="000111BE" w:rsidP="00496528">
      <w:pPr>
        <w:pStyle w:val="a6"/>
        <w:ind w:right="51"/>
        <w:jc w:val="center"/>
        <w:rPr>
          <w:b/>
          <w:color w:val="000000" w:themeColor="text1"/>
          <w:sz w:val="22"/>
        </w:rPr>
      </w:pPr>
    </w:p>
    <w:p w:rsidR="00496528" w:rsidRPr="00476FB7" w:rsidRDefault="000111BE" w:rsidP="00496528">
      <w:pPr>
        <w:pStyle w:val="a6"/>
        <w:ind w:right="51"/>
        <w:jc w:val="center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4</w:t>
      </w:r>
      <w:r w:rsidR="00496528" w:rsidRPr="00476FB7">
        <w:rPr>
          <w:b/>
          <w:color w:val="000000" w:themeColor="text1"/>
          <w:sz w:val="22"/>
        </w:rPr>
        <w:t xml:space="preserve"> раздел:</w:t>
      </w:r>
      <w:r>
        <w:rPr>
          <w:b/>
          <w:color w:val="000000" w:themeColor="text1"/>
          <w:sz w:val="22"/>
        </w:rPr>
        <w:t xml:space="preserve"> КТО В ДОМЕ ЖИВЕТ</w:t>
      </w:r>
    </w:p>
    <w:p w:rsidR="00496528" w:rsidRPr="004E1C01" w:rsidRDefault="00496528" w:rsidP="00496528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4E1C01">
        <w:rPr>
          <w:rFonts w:cs="Arial"/>
          <w:bCs/>
          <w:spacing w:val="-4"/>
        </w:rPr>
        <w:t xml:space="preserve">Есть ли у </w:t>
      </w:r>
      <w:r>
        <w:rPr>
          <w:rFonts w:cs="Arial"/>
          <w:bCs/>
          <w:spacing w:val="-4"/>
        </w:rPr>
        <w:t>В</w:t>
      </w:r>
      <w:r w:rsidRPr="004E1C01">
        <w:rPr>
          <w:rFonts w:cs="Arial"/>
          <w:bCs/>
          <w:spacing w:val="-4"/>
        </w:rPr>
        <w:t xml:space="preserve">ас домашние животные? И если есть, </w:t>
      </w:r>
      <w:proofErr w:type="gramStart"/>
      <w:r w:rsidRPr="004E1C01">
        <w:rPr>
          <w:rFonts w:cs="Arial"/>
          <w:bCs/>
          <w:spacing w:val="-4"/>
        </w:rPr>
        <w:t>то</w:t>
      </w:r>
      <w:proofErr w:type="gramEnd"/>
      <w:r w:rsidRPr="004E1C01">
        <w:rPr>
          <w:rFonts w:cs="Arial"/>
          <w:bCs/>
          <w:spacing w:val="-4"/>
        </w:rPr>
        <w:t xml:space="preserve"> какие именно?</w:t>
      </w:r>
    </w:p>
    <w:p w:rsidR="00496528" w:rsidRPr="004E1C01" w:rsidRDefault="00496528" w:rsidP="00496528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4E1C01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4E1C01">
        <w:rPr>
          <w:rFonts w:cs="Arial"/>
          <w:bCs/>
          <w:spacing w:val="-4"/>
        </w:rPr>
        <w:t xml:space="preserve">ам не в тягость </w:t>
      </w:r>
      <w:r w:rsidR="00072C52">
        <w:rPr>
          <w:rFonts w:cs="Arial"/>
          <w:bCs/>
          <w:spacing w:val="-4"/>
        </w:rPr>
        <w:t>Ваши питомцы, не хотели бы В</w:t>
      </w:r>
      <w:r w:rsidRPr="004E1C01">
        <w:rPr>
          <w:rFonts w:cs="Arial"/>
          <w:bCs/>
          <w:spacing w:val="-4"/>
        </w:rPr>
        <w:t>ы от них избавиться?</w:t>
      </w:r>
    </w:p>
    <w:p w:rsidR="00496528" w:rsidRPr="004E1C01" w:rsidRDefault="00496528" w:rsidP="00496528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4E1C01">
        <w:rPr>
          <w:rFonts w:cs="Arial"/>
          <w:bCs/>
          <w:spacing w:val="-4"/>
        </w:rPr>
        <w:t xml:space="preserve">Скажите, пожалуйста, почему </w:t>
      </w:r>
      <w:r>
        <w:rPr>
          <w:rFonts w:cs="Arial"/>
          <w:bCs/>
          <w:spacing w:val="-4"/>
        </w:rPr>
        <w:t>В</w:t>
      </w:r>
      <w:r w:rsidRPr="004E1C01">
        <w:rPr>
          <w:rFonts w:cs="Arial"/>
          <w:bCs/>
          <w:spacing w:val="-4"/>
        </w:rPr>
        <w:t>ы не держите домашних животных?</w:t>
      </w:r>
    </w:p>
    <w:p w:rsidR="00496528" w:rsidRPr="00E04662" w:rsidRDefault="00496528" w:rsidP="000111BE">
      <w:pPr>
        <w:pStyle w:val="a6"/>
        <w:jc w:val="both"/>
        <w:rPr>
          <w:sz w:val="28"/>
          <w:szCs w:val="28"/>
        </w:rPr>
      </w:pPr>
    </w:p>
    <w:p w:rsidR="00193756" w:rsidRDefault="00193756" w:rsidP="003835E4">
      <w:pPr>
        <w:pStyle w:val="a6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4340" w:rsidRDefault="0060308F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7D1F" w:rsidRDefault="0060308F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D41526" w:rsidRDefault="00E46174" w:rsidP="00E46174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E46174" w:rsidRPr="00D41526" w:rsidRDefault="00E46174" w:rsidP="00E46174">
      <w:pPr>
        <w:jc w:val="both"/>
        <w:rPr>
          <w:b/>
          <w:sz w:val="28"/>
        </w:rPr>
      </w:pPr>
    </w:p>
    <w:p w:rsidR="00E46174" w:rsidRPr="00D41526" w:rsidRDefault="00E46174" w:rsidP="00E46174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E46174" w:rsidRPr="00D41526" w:rsidRDefault="00E46174" w:rsidP="00E46174">
      <w:pPr>
        <w:spacing w:line="276" w:lineRule="auto"/>
      </w:pPr>
      <w:r w:rsidRPr="00D41526">
        <w:tab/>
        <w:t>Ю.В. Митрофанов (редактор)</w:t>
      </w:r>
    </w:p>
    <w:p w:rsidR="00E46174" w:rsidRPr="00D41526" w:rsidRDefault="00E46174" w:rsidP="00E46174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E46174" w:rsidRPr="00D41526" w:rsidRDefault="00E46174" w:rsidP="00E46174">
      <w:pPr>
        <w:ind w:firstLine="720"/>
        <w:jc w:val="both"/>
        <w:rPr>
          <w:bCs/>
          <w:iCs/>
        </w:rPr>
      </w:pPr>
    </w:p>
    <w:p w:rsidR="00E46174" w:rsidRDefault="00E46174" w:rsidP="00B75174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B5124D" w:rsidRDefault="00B5124D" w:rsidP="00B5124D">
      <w:pPr>
        <w:ind w:left="284"/>
      </w:pPr>
      <w:r>
        <w:t xml:space="preserve">– </w:t>
      </w:r>
      <w:r w:rsidRPr="00E6794B">
        <w:t xml:space="preserve">опрос проведен </w:t>
      </w:r>
      <w:r w:rsidR="00584D9E" w:rsidRPr="00584D9E">
        <w:t xml:space="preserve">18 – 27 июля </w:t>
      </w:r>
      <w:r w:rsidR="00A64E55">
        <w:t>2017</w:t>
      </w:r>
      <w:r w:rsidR="003B2FCA">
        <w:t xml:space="preserve"> </w:t>
      </w:r>
      <w:r w:rsidRPr="00E6794B">
        <w:t>г., опрошен</w:t>
      </w:r>
      <w:r w:rsidR="0037586E">
        <w:t>о</w:t>
      </w:r>
      <w:r w:rsidRPr="00E6794B">
        <w:t xml:space="preserve"> </w:t>
      </w:r>
      <w:r w:rsidR="00B75174">
        <w:t>60</w:t>
      </w:r>
      <w:r w:rsidR="0037586E">
        <w:t>3</w:t>
      </w:r>
      <w:r w:rsidRPr="00E6794B">
        <w:t xml:space="preserve"> человек</w:t>
      </w:r>
      <w:r w:rsidR="0037586E">
        <w:t>а</w:t>
      </w:r>
      <w:r>
        <w:t>;</w:t>
      </w:r>
    </w:p>
    <w:p w:rsidR="00B5124D" w:rsidRDefault="00B5124D" w:rsidP="00B5124D">
      <w:pPr>
        <w:ind w:left="284"/>
      </w:pPr>
      <w:r>
        <w:t>– метод: телефонное интервью;</w:t>
      </w:r>
    </w:p>
    <w:p w:rsidR="00B5124D" w:rsidRPr="00D41526" w:rsidRDefault="00B5124D" w:rsidP="00B5124D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/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Default="00E46174" w:rsidP="00E461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B24514" w:rsidRPr="00CC17F2" w:rsidRDefault="00B24514" w:rsidP="00B2451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24514" w:rsidRPr="00CC17F2" w:rsidRDefault="00B24514" w:rsidP="00B2451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3CF1825" wp14:editId="5ADE00F5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BC4" w:rsidRPr="00937EE1" w:rsidRDefault="00AD3BC4" w:rsidP="00AD3BC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D3BC4" w:rsidRPr="00937EE1" w:rsidRDefault="00AD3BC4" w:rsidP="00AD3BC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D3BC4" w:rsidRPr="00937EE1" w:rsidRDefault="00AD3BC4" w:rsidP="00AD3BC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B24514" w:rsidRPr="00CC17F2" w:rsidRDefault="00B24514" w:rsidP="00B2451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11D795B7" wp14:editId="169757B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1JsAXE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B24514" w:rsidRPr="00F024E0" w:rsidRDefault="00B24514" w:rsidP="00B24514">
      <w:pPr>
        <w:pStyle w:val="1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Pr="00887DAB">
        <w:rPr>
          <w:rFonts w:ascii="Times New Roman" w:hAnsi="Times New Roman" w:cs="Times New Roman"/>
          <w:i/>
          <w:sz w:val="24"/>
          <w:szCs w:val="24"/>
        </w:rPr>
        <w:t xml:space="preserve"> РАЗДЕЛ: </w:t>
      </w:r>
      <w:r w:rsidRPr="008833C1">
        <w:rPr>
          <w:rFonts w:ascii="Times New Roman" w:hAnsi="Times New Roman" w:cs="Times New Roman"/>
          <w:i/>
          <w:sz w:val="24"/>
          <w:szCs w:val="24"/>
        </w:rPr>
        <w:t>ИНДЕКСЫ ПОТРЕБИТЕЛЬСКОЙ АКТИВНОСТИ И СОЦИАЛЬНОГО КОМФОРТА</w:t>
      </w:r>
    </w:p>
    <w:p w:rsidR="00B24514" w:rsidRDefault="00B24514" w:rsidP="00B24514">
      <w:pPr>
        <w:jc w:val="center"/>
        <w:rPr>
          <w:b/>
          <w:caps/>
        </w:rPr>
      </w:pPr>
    </w:p>
    <w:p w:rsidR="00B24514" w:rsidRPr="00CD2C2A" w:rsidRDefault="00B24514" w:rsidP="00B24514">
      <w:pPr>
        <w:jc w:val="center"/>
        <w:rPr>
          <w:b/>
          <w:caps/>
        </w:rPr>
      </w:pPr>
      <w:r>
        <w:rPr>
          <w:b/>
          <w:caps/>
        </w:rPr>
        <w:t>измерение</w:t>
      </w:r>
      <w:r w:rsidRPr="00D378DE">
        <w:rPr>
          <w:b/>
          <w:caps/>
        </w:rPr>
        <w:t xml:space="preserve"> потребительских настроений  как важнейший инструмент прогнозирования потребительской активнос</w:t>
      </w:r>
      <w:r>
        <w:rPr>
          <w:b/>
          <w:caps/>
        </w:rPr>
        <w:t>ти</w:t>
      </w:r>
    </w:p>
    <w:p w:rsidR="00B24514" w:rsidRDefault="00B24514" w:rsidP="00B24514"/>
    <w:p w:rsidR="00B24514" w:rsidRDefault="00B24514" w:rsidP="00B24514">
      <w:pPr>
        <w:ind w:firstLine="540"/>
        <w:jc w:val="both"/>
      </w:pPr>
      <w:r w:rsidRPr="007B726D">
        <w:t xml:space="preserve">Институт </w:t>
      </w:r>
      <w:r>
        <w:t>общественного мнения «Квалитас» представляет на суд читателей Бюллетеня очере</w:t>
      </w:r>
      <w:r>
        <w:t>д</w:t>
      </w:r>
      <w:r>
        <w:t xml:space="preserve">ную публикацию по итогам реализации ежегодного проекта по измерению </w:t>
      </w:r>
      <w:r w:rsidRPr="00FD191B">
        <w:rPr>
          <w:b/>
        </w:rPr>
        <w:t>Индекса потребительских настроений</w:t>
      </w:r>
      <w:r>
        <w:t xml:space="preserve"> (ИПН).</w:t>
      </w:r>
    </w:p>
    <w:p w:rsidR="00B24514" w:rsidRDefault="00B24514" w:rsidP="00B24514">
      <w:pPr>
        <w:ind w:firstLine="540"/>
        <w:jc w:val="both"/>
      </w:pPr>
    </w:p>
    <w:p w:rsidR="00B24514" w:rsidRDefault="00B24514" w:rsidP="00B24514">
      <w:pPr>
        <w:ind w:firstLine="540"/>
        <w:jc w:val="both"/>
      </w:pPr>
      <w:r>
        <w:t xml:space="preserve">Напомним, что измерение потребительской активности населения - один из </w:t>
      </w:r>
      <w:r w:rsidRPr="004242A6">
        <w:t>важнейших инстр</w:t>
      </w:r>
      <w:r w:rsidRPr="004242A6">
        <w:t>у</w:t>
      </w:r>
      <w:r w:rsidRPr="004242A6">
        <w:t>ментов</w:t>
      </w:r>
      <w:r>
        <w:t xml:space="preserve"> </w:t>
      </w:r>
      <w:r w:rsidRPr="00246BD6">
        <w:t>для</w:t>
      </w:r>
      <w:r>
        <w:t xml:space="preserve"> надежного прогнозирования как экономического развития страны в целом или отдельного региона, так и более частных характеристик, </w:t>
      </w:r>
      <w:r w:rsidRPr="0075009E">
        <w:t xml:space="preserve">например, </w:t>
      </w:r>
      <w:r>
        <w:t>потребительского спроса. Мониторинг потр</w:t>
      </w:r>
      <w:r>
        <w:t>е</w:t>
      </w:r>
      <w:r>
        <w:t>бительской активности населения позволит более уверенно и обоснованно планировать динамику внутреннего спроса.</w:t>
      </w:r>
    </w:p>
    <w:p w:rsidR="00B24514" w:rsidRDefault="00B24514" w:rsidP="00B24514">
      <w:pPr>
        <w:ind w:firstLine="540"/>
        <w:jc w:val="both"/>
      </w:pPr>
      <w:r>
        <w:t>Проект регулярных замеров «Индекса потребительских настроений» возник в США с целью определения готовности к различным формам потребительской активности населения страны после Второй мировой войны. Наиболее адекватную форму измерения этой активности предложил в 1946 году Университет Мичигана. В настоящее время это ведущий индекс США для прогнозирования п</w:t>
      </w:r>
      <w:r>
        <w:t>о</w:t>
      </w:r>
      <w:r>
        <w:t>требительской активности населения. Потребителями этой информации являются как бизнес-структуры, так и государственные институты. Данные по измерениям потребительской активности формируются на основе ежемесячных выборочных опросов населения, репрезентирующих население страны.</w:t>
      </w:r>
    </w:p>
    <w:p w:rsidR="00B24514" w:rsidRDefault="00B24514" w:rsidP="00B24514">
      <w:pPr>
        <w:ind w:firstLine="540"/>
        <w:jc w:val="both"/>
      </w:pPr>
      <w:r>
        <w:t>Чуть позже – с 60-х гг.</w:t>
      </w:r>
      <w:r w:rsidRPr="00337476">
        <w:t xml:space="preserve"> </w:t>
      </w:r>
      <w:r>
        <w:t>прошлого столетия – измерения потребительской активности начались и в европейских странах в рамках проекта «</w:t>
      </w:r>
      <w:proofErr w:type="spellStart"/>
      <w:r>
        <w:t>Евробарометр</w:t>
      </w:r>
      <w:proofErr w:type="spellEnd"/>
      <w:r>
        <w:t>».</w:t>
      </w:r>
    </w:p>
    <w:p w:rsidR="00B24514" w:rsidRDefault="00B24514" w:rsidP="00B24514">
      <w:pPr>
        <w:ind w:firstLine="540"/>
        <w:jc w:val="both"/>
      </w:pPr>
      <w:r>
        <w:t>С  1994 года Левада-Центр (</w:t>
      </w:r>
      <w:proofErr w:type="spellStart"/>
      <w:r>
        <w:t>г.Москва</w:t>
      </w:r>
      <w:proofErr w:type="spellEnd"/>
      <w:r>
        <w:t>) раз в два месяца ведет аналогичные замеры в России. Ро</w:t>
      </w:r>
      <w:r>
        <w:t>с</w:t>
      </w:r>
      <w:r>
        <w:t xml:space="preserve">сийский вариант измерения Индекса потребительских настроений полностью повторяет методику </w:t>
      </w:r>
      <w:proofErr w:type="spellStart"/>
      <w:r>
        <w:t>М</w:t>
      </w:r>
      <w:r>
        <w:t>и</w:t>
      </w:r>
      <w:r>
        <w:t>чиганского</w:t>
      </w:r>
      <w:proofErr w:type="spellEnd"/>
      <w:r>
        <w:t xml:space="preserve"> университета. Кроме этого, российские социологи разработали ряд своих индексов, кот</w:t>
      </w:r>
      <w:r>
        <w:t>о</w:t>
      </w:r>
      <w:r>
        <w:t xml:space="preserve">рые позволяют отслеживать динамику изменения социальных настроений. </w:t>
      </w:r>
    </w:p>
    <w:p w:rsidR="00B24514" w:rsidRDefault="00B24514" w:rsidP="00B24514">
      <w:pPr>
        <w:ind w:firstLine="540"/>
        <w:jc w:val="both"/>
      </w:pPr>
      <w:r w:rsidRPr="008029CE">
        <w:rPr>
          <w:b/>
          <w:i/>
        </w:rPr>
        <w:t>Напоминаем методику проекта</w:t>
      </w:r>
      <w:r>
        <w:t>. ИПН отдельного региона строится на основе данных опросов общественного мнения. Социологические опросы для измерения ИПН проходят по специально спр</w:t>
      </w:r>
      <w:r>
        <w:t>о</w:t>
      </w:r>
      <w:r>
        <w:t xml:space="preserve">ектированной выборке, репрезентирующей взрослое (старше </w:t>
      </w:r>
      <w:r w:rsidRPr="00553E44">
        <w:t>18</w:t>
      </w:r>
      <w:r>
        <w:t xml:space="preserve"> лет) население региона.</w:t>
      </w:r>
    </w:p>
    <w:p w:rsidR="00B24514" w:rsidRDefault="00B24514" w:rsidP="00B24514">
      <w:pPr>
        <w:ind w:firstLine="540"/>
        <w:jc w:val="both"/>
      </w:pPr>
      <w:r>
        <w:t>Значения индексов (коэффициенты) могут изменяться в пределах от 0 до 200. Индекс равен 200, если все население дает положительные оценки экономической ситуации. Если доля положительных и отрицательных оценок одинакова, то индекс равен 100. Значение индекса ниже 100 означает преобл</w:t>
      </w:r>
      <w:r>
        <w:t>а</w:t>
      </w:r>
      <w:r>
        <w:t xml:space="preserve">дание негативных оценок в обществе. </w:t>
      </w:r>
    </w:p>
    <w:p w:rsidR="00B24514" w:rsidRDefault="00B24514" w:rsidP="00B24514">
      <w:pPr>
        <w:ind w:firstLine="540"/>
        <w:jc w:val="both"/>
      </w:pPr>
      <w:r w:rsidRPr="00D31965">
        <w:rPr>
          <w:b/>
        </w:rPr>
        <w:t>Индекс потребительского настроения (ИПН)</w:t>
      </w:r>
      <w:r>
        <w:t xml:space="preserve"> рассчитывается на основе распределения ответов респондентов на вопросы, касающиеся текущего материального положения семей и ожиданий его и</w:t>
      </w:r>
      <w:r>
        <w:t>з</w:t>
      </w:r>
      <w:r>
        <w:t>менения, перспектив развития экономики страны и ситуации на потребительском рынке.</w:t>
      </w:r>
    </w:p>
    <w:p w:rsidR="00B24514" w:rsidRDefault="00B24514" w:rsidP="00B24514">
      <w:pPr>
        <w:ind w:firstLine="540"/>
        <w:jc w:val="both"/>
      </w:pPr>
      <w:r>
        <w:t xml:space="preserve">Частные индексы – </w:t>
      </w:r>
      <w:r w:rsidRPr="00BF1812">
        <w:rPr>
          <w:b/>
        </w:rPr>
        <w:t>Индекс текущего состояния (ИТС)</w:t>
      </w:r>
      <w:r>
        <w:t xml:space="preserve"> и </w:t>
      </w:r>
      <w:r w:rsidRPr="00BF1812">
        <w:rPr>
          <w:b/>
        </w:rPr>
        <w:t>Индекс потребительских ожиданий (ИПО)</w:t>
      </w:r>
      <w:r>
        <w:t xml:space="preserve"> – отражают, соответственно, оценку населением имеющейся на сегодняшний день экономич</w:t>
      </w:r>
      <w:r>
        <w:t>е</w:t>
      </w:r>
      <w:r>
        <w:t xml:space="preserve">ской ситуации </w:t>
      </w:r>
      <w:r w:rsidRPr="00002FE8">
        <w:t xml:space="preserve"> </w:t>
      </w:r>
      <w:r>
        <w:t>и оценку ближайшей (один год) и более отдаленной (пять лет) перспективы.</w:t>
      </w:r>
    </w:p>
    <w:p w:rsidR="00B24514" w:rsidRPr="008029CE" w:rsidRDefault="00B24514" w:rsidP="00B24514">
      <w:pPr>
        <w:ind w:firstLine="540"/>
        <w:jc w:val="both"/>
        <w:rPr>
          <w:b/>
        </w:rPr>
      </w:pPr>
    </w:p>
    <w:p w:rsidR="00B24514" w:rsidRDefault="00B24514" w:rsidP="00B24514">
      <w:pPr>
        <w:ind w:firstLine="540"/>
        <w:jc w:val="both"/>
      </w:pPr>
      <w:r w:rsidRPr="00BF1812">
        <w:rPr>
          <w:b/>
        </w:rPr>
        <w:t>Региональный индекс социального комфорта (РИСК)</w:t>
      </w:r>
      <w:r>
        <w:t xml:space="preserve"> – </w:t>
      </w:r>
      <w:proofErr w:type="spellStart"/>
      <w:r>
        <w:t>самопозиционирование</w:t>
      </w:r>
      <w:proofErr w:type="spellEnd"/>
      <w:r>
        <w:t xml:space="preserve"> населением региона степени комфортности своего проживания среди других российских регионов и страны в ц</w:t>
      </w:r>
      <w:r>
        <w:t>е</w:t>
      </w:r>
      <w:r>
        <w:t>лом.</w:t>
      </w:r>
    </w:p>
    <w:p w:rsidR="00B24514" w:rsidRDefault="00B24514" w:rsidP="00B24514">
      <w:pPr>
        <w:ind w:firstLine="540"/>
        <w:jc w:val="both"/>
      </w:pPr>
    </w:p>
    <w:p w:rsidR="00B24514" w:rsidRDefault="00B24514" w:rsidP="00B24514">
      <w:pPr>
        <w:ind w:firstLine="540"/>
        <w:jc w:val="both"/>
      </w:pPr>
      <w:r>
        <w:t>Согласно данной методике</w:t>
      </w:r>
      <w:r w:rsidRPr="00D57041">
        <w:t>, ИОМ «Квалитас» провел первые замеры Индексов в Воронеже в июле 2005 года</w:t>
      </w:r>
      <w:r>
        <w:t>.</w:t>
      </w:r>
      <w:r w:rsidRPr="00D57041">
        <w:t xml:space="preserve"> Последний замер был произведен </w:t>
      </w:r>
      <w:r>
        <w:t>в июле 2017</w:t>
      </w:r>
      <w:r w:rsidRPr="00D57041">
        <w:t>г.</w:t>
      </w:r>
      <w:r>
        <w:t xml:space="preserve"> У нас есть возможность проследить, произошли ли какие-то изменения потребительских настроений горожан за последние годы,</w:t>
      </w:r>
      <w:r w:rsidRPr="004242A6">
        <w:t xml:space="preserve"> и как п</w:t>
      </w:r>
      <w:r w:rsidRPr="004242A6">
        <w:t>о</w:t>
      </w:r>
      <w:r w:rsidRPr="004242A6">
        <w:t>влиял</w:t>
      </w:r>
      <w:r>
        <w:t>и события последнего времени</w:t>
      </w:r>
      <w:r w:rsidRPr="004242A6">
        <w:t xml:space="preserve"> на текущее материальное положение воронежцев, </w:t>
      </w:r>
      <w:r w:rsidRPr="00337476">
        <w:t xml:space="preserve">а также </w:t>
      </w:r>
      <w:r w:rsidRPr="004242A6">
        <w:t>на</w:t>
      </w:r>
      <w:r>
        <w:t xml:space="preserve"> их видение будущего развития экономики и личного благополучия. </w:t>
      </w:r>
    </w:p>
    <w:p w:rsidR="00CE43AE" w:rsidRPr="00937EE1" w:rsidRDefault="00B24514" w:rsidP="00B2451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i/>
        </w:rPr>
        <w:br w:type="page"/>
      </w:r>
      <w:r w:rsidR="00CE43AE"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CE43AE" w:rsidRPr="00937EE1">
        <w:rPr>
          <w:rFonts w:ascii="Arial" w:hAnsi="Arial" w:cs="Arial"/>
          <w:b/>
          <w:caps/>
          <w:sz w:val="22"/>
        </w:rPr>
        <w:t>квалитас</w:t>
      </w:r>
      <w:r w:rsidR="00CE43AE" w:rsidRPr="00937EE1">
        <w:rPr>
          <w:rFonts w:ascii="Arial" w:hAnsi="Arial" w:cs="Arial"/>
          <w:b/>
          <w:sz w:val="22"/>
        </w:rPr>
        <w:t>». Тел.: (473) 251-90-75, 251-20-75</w:t>
      </w:r>
    </w:p>
    <w:p w:rsidR="00CE43AE" w:rsidRPr="00937EE1" w:rsidRDefault="00CE43AE" w:rsidP="00CE43A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B915013" wp14:editId="20B9D63A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937EE1" w:rsidRDefault="00CE43AE" w:rsidP="00CE43A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145C2313" wp14:editId="2DBA45A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ceV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Nj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KTV&#10;x5V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B24514" w:rsidRPr="00CF7743" w:rsidRDefault="00B24514" w:rsidP="00B24514">
      <w:pPr>
        <w:ind w:left="567"/>
        <w:jc w:val="both"/>
      </w:pPr>
      <w:r>
        <w:t>По традиции с</w:t>
      </w:r>
      <w:r w:rsidRPr="00CF7743">
        <w:t>начала рассмотрим частные индексы (ИТС и ИПО)</w:t>
      </w:r>
    </w:p>
    <w:p w:rsidR="00B24514" w:rsidRPr="00F90311" w:rsidRDefault="00B24514" w:rsidP="00B24514">
      <w:pPr>
        <w:rPr>
          <w:sz w:val="12"/>
          <w:szCs w:val="12"/>
        </w:rPr>
      </w:pPr>
    </w:p>
    <w:p w:rsidR="00B24514" w:rsidRPr="00CF7743" w:rsidRDefault="00B24514" w:rsidP="00B24514">
      <w:pPr>
        <w:ind w:firstLine="540"/>
        <w:jc w:val="center"/>
        <w:outlineLvl w:val="0"/>
        <w:rPr>
          <w:b/>
          <w:i/>
        </w:rPr>
      </w:pPr>
      <w:r w:rsidRPr="00CF7743">
        <w:rPr>
          <w:b/>
          <w:i/>
        </w:rPr>
        <w:t>Индекс текущего состояния (ИТС)</w:t>
      </w:r>
    </w:p>
    <w:p w:rsidR="00B24514" w:rsidRPr="00F90311" w:rsidRDefault="00B24514" w:rsidP="00B24514">
      <w:pPr>
        <w:rPr>
          <w:sz w:val="12"/>
          <w:szCs w:val="12"/>
        </w:rPr>
      </w:pPr>
    </w:p>
    <w:p w:rsidR="00B24514" w:rsidRPr="00CF7743" w:rsidRDefault="00B24514" w:rsidP="00B24514">
      <w:pPr>
        <w:jc w:val="center"/>
      </w:pPr>
      <w:r>
        <w:rPr>
          <w:noProof/>
        </w:rPr>
        <w:drawing>
          <wp:inline distT="0" distB="0" distL="0" distR="0" wp14:anchorId="0F58B3D0" wp14:editId="58F6E091">
            <wp:extent cx="6505575" cy="2790825"/>
            <wp:effectExtent l="0" t="0" r="9525" b="9525"/>
            <wp:docPr id="17" name="Диаграмма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835E4" w:rsidRDefault="003835E4" w:rsidP="00B24514">
      <w:pPr>
        <w:ind w:firstLine="567"/>
      </w:pPr>
    </w:p>
    <w:p w:rsidR="00B24514" w:rsidRDefault="00B24514" w:rsidP="00934947">
      <w:pPr>
        <w:ind w:firstLine="567"/>
        <w:jc w:val="both"/>
      </w:pPr>
      <w:r>
        <w:t>Индекс текущего состояния традиционно является наиболее «слабым» индексом. Оно и понятно, наши сограждане, как правило, чаще всего не совсем довольны текущим положением дел и надеются на более успешное будущее. Вот и в этом году мы вынуждены констатировать, что количество вор</w:t>
      </w:r>
      <w:r>
        <w:t>о</w:t>
      </w:r>
      <w:r>
        <w:t>нежцев, негативно оценивающих свое текущее финансовое состояние и материальное благополучие, весьма заметно превалирует над количеством горожан, придерживающихся противоположной точки зрения.</w:t>
      </w:r>
    </w:p>
    <w:p w:rsidR="00B24514" w:rsidRDefault="00B24514" w:rsidP="00934947">
      <w:pPr>
        <w:ind w:firstLine="567"/>
        <w:jc w:val="both"/>
      </w:pPr>
      <w:r>
        <w:t>Тем не менее, не смотря на статистические данные, которые указывают на снижение реальных доходов наших сограждан, Индекс текущего состояния увеличивается второй год подряд, после почти двукратного обвала в 2015 году. Судя по всему, воронежцы свыклись со своим материальным полож</w:t>
      </w:r>
      <w:r>
        <w:t>е</w:t>
      </w:r>
      <w:r>
        <w:t>нием и потихоньку начинают осваиваться в реалиях текущего момента.</w:t>
      </w:r>
    </w:p>
    <w:p w:rsidR="00B24514" w:rsidRDefault="00B24514" w:rsidP="00934947">
      <w:pPr>
        <w:ind w:firstLine="567"/>
        <w:jc w:val="both"/>
      </w:pPr>
      <w:r>
        <w:t>У нас есть возможность сравнить общероссийский Индекс Текущего состояния с его «вороне</w:t>
      </w:r>
      <w:r>
        <w:t>ж</w:t>
      </w:r>
      <w:r>
        <w:t>ским» аналогом. Индекс рассчитан специалистами «Левада-Центр» на основании опроса россиян, пр</w:t>
      </w:r>
      <w:r>
        <w:t>о</w:t>
      </w:r>
      <w:r>
        <w:t>веденного в августе 2017 года.</w:t>
      </w:r>
    </w:p>
    <w:p w:rsidR="00B24514" w:rsidRDefault="00B24514" w:rsidP="00B24514">
      <w:pPr>
        <w:ind w:firstLine="567"/>
      </w:pPr>
    </w:p>
    <w:p w:rsidR="00B24514" w:rsidRPr="00224955" w:rsidRDefault="00B24514" w:rsidP="00224955">
      <w:pPr>
        <w:jc w:val="center"/>
        <w:rPr>
          <w:b/>
          <w:i/>
        </w:rPr>
      </w:pPr>
      <w:r w:rsidRPr="00224955">
        <w:rPr>
          <w:b/>
          <w:i/>
        </w:rPr>
        <w:t>Индекс текущего состояния (ИТС)</w:t>
      </w:r>
    </w:p>
    <w:p w:rsidR="00B24514" w:rsidRDefault="00B24514" w:rsidP="00B24514">
      <w:pPr>
        <w:ind w:firstLine="567"/>
      </w:pPr>
    </w:p>
    <w:p w:rsidR="00B24514" w:rsidRDefault="00AD3AEA" w:rsidP="00B24514">
      <w:pPr>
        <w:ind w:firstLine="567"/>
      </w:pPr>
      <w:r>
        <w:rPr>
          <w:noProof/>
        </w:rPr>
        <w:drawing>
          <wp:inline distT="0" distB="0" distL="0" distR="0">
            <wp:extent cx="5981700" cy="1914525"/>
            <wp:effectExtent l="0" t="0" r="19050" b="9525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24514" w:rsidRDefault="00B24514" w:rsidP="00B24514">
      <w:pPr>
        <w:ind w:firstLine="567"/>
      </w:pPr>
    </w:p>
    <w:p w:rsidR="00B24514" w:rsidRDefault="00B24514" w:rsidP="00934947">
      <w:pPr>
        <w:ind w:firstLine="567"/>
        <w:jc w:val="both"/>
      </w:pPr>
      <w:r>
        <w:t>Как видно из приведённого графика, воронежцы в меньшей степени удовлетворены своим тек</w:t>
      </w:r>
      <w:r>
        <w:t>у</w:t>
      </w:r>
      <w:r>
        <w:t>щим материальным положением, чем россияне в целом.</w:t>
      </w:r>
    </w:p>
    <w:p w:rsidR="00934947" w:rsidRDefault="00934947">
      <w:pPr>
        <w:spacing w:after="200" w:line="276" w:lineRule="auto"/>
      </w:pPr>
      <w:r>
        <w:br w:type="page"/>
      </w:r>
    </w:p>
    <w:p w:rsidR="00934947" w:rsidRPr="00937EE1" w:rsidRDefault="00934947" w:rsidP="0093494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934947" w:rsidRPr="00937EE1" w:rsidRDefault="00934947" w:rsidP="00934947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38530E6" wp14:editId="67B1CCC8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947" w:rsidRPr="00937EE1" w:rsidRDefault="00934947" w:rsidP="00934947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934947" w:rsidRPr="00937EE1" w:rsidRDefault="00934947" w:rsidP="00934947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4947" w:rsidRPr="00937EE1" w:rsidRDefault="00934947" w:rsidP="0093494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934947" w:rsidRPr="00937EE1" w:rsidRDefault="00934947" w:rsidP="00934947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2B09FDB5" wp14:editId="3956D58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BeO&#10;H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B67F5" w:rsidRPr="00224955" w:rsidRDefault="002B67F5" w:rsidP="00224955"/>
    <w:p w:rsidR="00934947" w:rsidRPr="004E6C20" w:rsidRDefault="00934947" w:rsidP="00934947">
      <w:pPr>
        <w:ind w:firstLine="540"/>
        <w:jc w:val="center"/>
        <w:outlineLvl w:val="0"/>
        <w:rPr>
          <w:b/>
          <w:i/>
        </w:rPr>
      </w:pPr>
      <w:r w:rsidRPr="004E6C20">
        <w:rPr>
          <w:b/>
          <w:i/>
        </w:rPr>
        <w:t>Индекс потребительских ожиданий (ИПО)</w:t>
      </w:r>
    </w:p>
    <w:p w:rsidR="002B67F5" w:rsidRDefault="002B67F5" w:rsidP="00934947">
      <w:pPr>
        <w:ind w:firstLine="540"/>
        <w:jc w:val="both"/>
      </w:pPr>
    </w:p>
    <w:p w:rsidR="00934947" w:rsidRPr="004E6C20" w:rsidRDefault="00934947" w:rsidP="00934947">
      <w:pPr>
        <w:ind w:firstLine="540"/>
        <w:jc w:val="both"/>
      </w:pPr>
      <w:r w:rsidRPr="004E6C20">
        <w:t>Напомним, что данный Индекс позво</w:t>
      </w:r>
      <w:r>
        <w:t>ляет оценить ожидания населения относительно</w:t>
      </w:r>
      <w:r w:rsidRPr="004E6C20">
        <w:t xml:space="preserve"> развития экономической ситуации в среднесрочной перспективе</w:t>
      </w:r>
      <w:r>
        <w:t xml:space="preserve"> (величины</w:t>
      </w:r>
      <w:r w:rsidRPr="004E6C20">
        <w:t xml:space="preserve"> и вектора</w:t>
      </w:r>
      <w:r>
        <w:t>)</w:t>
      </w:r>
      <w:r w:rsidRPr="004E6C20">
        <w:t>.</w:t>
      </w:r>
    </w:p>
    <w:p w:rsidR="00934947" w:rsidRDefault="00934947" w:rsidP="00934947">
      <w:pPr>
        <w:ind w:firstLine="540"/>
        <w:jc w:val="both"/>
        <w:rPr>
          <w:sz w:val="12"/>
          <w:szCs w:val="12"/>
        </w:rPr>
      </w:pPr>
    </w:p>
    <w:p w:rsidR="002B67F5" w:rsidRPr="00F90311" w:rsidRDefault="002B67F5" w:rsidP="00934947">
      <w:pPr>
        <w:ind w:firstLine="540"/>
        <w:jc w:val="both"/>
        <w:rPr>
          <w:sz w:val="12"/>
          <w:szCs w:val="12"/>
        </w:rPr>
      </w:pPr>
    </w:p>
    <w:p w:rsidR="00934947" w:rsidRPr="004E6C20" w:rsidRDefault="00934947" w:rsidP="00934947">
      <w:pPr>
        <w:jc w:val="center"/>
      </w:pPr>
      <w:r>
        <w:rPr>
          <w:noProof/>
        </w:rPr>
        <w:drawing>
          <wp:inline distT="0" distB="0" distL="0" distR="0" wp14:anchorId="028F6E15" wp14:editId="537EC510">
            <wp:extent cx="6638925" cy="2838450"/>
            <wp:effectExtent l="0" t="0" r="9525" b="19050"/>
            <wp:docPr id="50" name="Диаграмма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34947" w:rsidRDefault="00934947" w:rsidP="00B24514">
      <w:pPr>
        <w:ind w:firstLine="567"/>
      </w:pPr>
    </w:p>
    <w:p w:rsidR="00934947" w:rsidRDefault="00934947" w:rsidP="00934947">
      <w:pPr>
        <w:ind w:firstLine="567"/>
        <w:jc w:val="both"/>
      </w:pPr>
      <w:r>
        <w:t>А вот традиционно «сильный» индекс, окрашенный радужными ожиданиями воронежцев, за п</w:t>
      </w:r>
      <w:r>
        <w:t>о</w:t>
      </w:r>
      <w:r>
        <w:t>следний год снизился на 5 пунктов, еще дальше отодвинувшись от заветного рубежа в 100 пунктов.</w:t>
      </w:r>
    </w:p>
    <w:p w:rsidR="00934947" w:rsidRPr="00934947" w:rsidRDefault="00934947" w:rsidP="00934947">
      <w:pPr>
        <w:ind w:firstLine="567"/>
        <w:jc w:val="both"/>
        <w:rPr>
          <w:spacing w:val="-2"/>
        </w:rPr>
      </w:pPr>
      <w:r w:rsidRPr="00934947">
        <w:rPr>
          <w:spacing w:val="-2"/>
        </w:rPr>
        <w:t xml:space="preserve">Так почему же наши соотечественники без особого оптимизма смотрят в будущее? Судя по всему, общественное мнение склоняется к тому, что долгосрочные прогнозы по ценам на энергоносители и пролонгированные санкции Запада с тенденцией к ужесточению не сулят россиянам ничего хорошего. </w:t>
      </w:r>
    </w:p>
    <w:p w:rsidR="00934947" w:rsidRDefault="00934947" w:rsidP="00934947">
      <w:pPr>
        <w:ind w:firstLine="567"/>
        <w:jc w:val="both"/>
      </w:pPr>
      <w:r>
        <w:t>Сравним «воронежский» Индекс потребительских ожиданий с его российским аналогом. Общ</w:t>
      </w:r>
      <w:r>
        <w:t>е</w:t>
      </w:r>
      <w:r>
        <w:t>российский индекс рассчитан специалистами «Левада-Центр» на основании опроса россиян, пров</w:t>
      </w:r>
      <w:r>
        <w:t>е</w:t>
      </w:r>
      <w:r>
        <w:t>денного в августе 2017 года.</w:t>
      </w:r>
    </w:p>
    <w:p w:rsidR="002B67F5" w:rsidRPr="00224955" w:rsidRDefault="002B67F5" w:rsidP="00224955"/>
    <w:p w:rsidR="002B67F5" w:rsidRPr="00224955" w:rsidRDefault="002B67F5" w:rsidP="00224955">
      <w:pPr>
        <w:jc w:val="center"/>
        <w:rPr>
          <w:b/>
          <w:i/>
        </w:rPr>
      </w:pPr>
      <w:r w:rsidRPr="00224955">
        <w:rPr>
          <w:b/>
          <w:i/>
        </w:rPr>
        <w:t>Индекс потребительских ожиданий (ИПО)</w:t>
      </w:r>
    </w:p>
    <w:p w:rsidR="002B67F5" w:rsidRDefault="002B67F5" w:rsidP="002B67F5">
      <w:pPr>
        <w:ind w:firstLine="567"/>
      </w:pPr>
    </w:p>
    <w:p w:rsidR="002B67F5" w:rsidRDefault="002B67F5" w:rsidP="002B67F5">
      <w:pPr>
        <w:ind w:firstLine="567"/>
      </w:pPr>
      <w:r>
        <w:rPr>
          <w:noProof/>
        </w:rPr>
        <w:drawing>
          <wp:inline distT="0" distB="0" distL="0" distR="0" wp14:anchorId="7C8E97BB" wp14:editId="055FD6CD">
            <wp:extent cx="5981700" cy="2238375"/>
            <wp:effectExtent l="0" t="0" r="19050" b="9525"/>
            <wp:docPr id="51" name="Диаграмма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34947" w:rsidRDefault="00934947" w:rsidP="00934947">
      <w:pPr>
        <w:ind w:firstLine="567"/>
        <w:jc w:val="both"/>
      </w:pPr>
    </w:p>
    <w:p w:rsidR="002B67F5" w:rsidRDefault="002B67F5" w:rsidP="00934947">
      <w:pPr>
        <w:ind w:firstLine="567"/>
        <w:jc w:val="both"/>
      </w:pPr>
      <w:r>
        <w:t>К сожалению, воронежцы менее оптимистично глядят в будущее, чем среднестатистические ро</w:t>
      </w:r>
      <w:r>
        <w:t>с</w:t>
      </w:r>
      <w:r>
        <w:t>сияне.</w:t>
      </w:r>
    </w:p>
    <w:p w:rsidR="006C7597" w:rsidRDefault="006C7597">
      <w:pPr>
        <w:spacing w:after="200" w:line="276" w:lineRule="auto"/>
      </w:pPr>
      <w:r>
        <w:br w:type="page"/>
      </w:r>
    </w:p>
    <w:p w:rsidR="006C7597" w:rsidRPr="00937EE1" w:rsidRDefault="006C7597" w:rsidP="006C759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6C7597" w:rsidRPr="00937EE1" w:rsidRDefault="006C7597" w:rsidP="006C7597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337CA50" wp14:editId="0E592353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97" w:rsidRPr="00937EE1" w:rsidRDefault="006C7597" w:rsidP="006C7597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6C7597" w:rsidRPr="00937EE1" w:rsidRDefault="006C7597" w:rsidP="006C7597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C7597" w:rsidRPr="00937EE1" w:rsidRDefault="006C7597" w:rsidP="006C759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6C7597" w:rsidRPr="00937EE1" w:rsidRDefault="006C7597" w:rsidP="006C7597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72928" behindDoc="0" locked="0" layoutInCell="1" allowOverlap="1" wp14:anchorId="0CACECD7" wp14:editId="6106BBB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772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r9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kL&#10;Ov1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A3051" w:rsidRPr="003510E8" w:rsidRDefault="003A3051" w:rsidP="003A3051">
      <w:pPr>
        <w:ind w:firstLine="540"/>
        <w:jc w:val="both"/>
      </w:pPr>
      <w:r>
        <w:t>От анализа частных индексов (ИТС и ИПО) перейдем к рассмотрению главного Индекса. Напо</w:t>
      </w:r>
      <w:r>
        <w:t>м</w:t>
      </w:r>
      <w:r>
        <w:t xml:space="preserve">ним, </w:t>
      </w:r>
      <w:r w:rsidRPr="003510E8">
        <w:t>что Индекс потребительских настроений является важнейшим индикатором в оценке населением степени своей социально-экономической комфортности.</w:t>
      </w:r>
    </w:p>
    <w:p w:rsidR="003A3051" w:rsidRPr="00B55104" w:rsidRDefault="003A3051" w:rsidP="003A3051"/>
    <w:p w:rsidR="003A3051" w:rsidRPr="003510E8" w:rsidRDefault="003A3051" w:rsidP="003A3051">
      <w:pPr>
        <w:ind w:firstLine="540"/>
        <w:jc w:val="center"/>
        <w:outlineLvl w:val="0"/>
        <w:rPr>
          <w:b/>
          <w:i/>
        </w:rPr>
      </w:pPr>
      <w:r w:rsidRPr="003510E8">
        <w:rPr>
          <w:b/>
          <w:i/>
        </w:rPr>
        <w:t>Индекс потребительских настроений (ИПН)</w:t>
      </w:r>
    </w:p>
    <w:p w:rsidR="003A3051" w:rsidRPr="003510E8" w:rsidRDefault="003A3051" w:rsidP="003A3051"/>
    <w:p w:rsidR="003A3051" w:rsidRPr="005B35BF" w:rsidRDefault="003A3051" w:rsidP="003A3051">
      <w:pPr>
        <w:jc w:val="center"/>
      </w:pPr>
      <w:r>
        <w:rPr>
          <w:noProof/>
        </w:rPr>
        <w:drawing>
          <wp:inline distT="0" distB="0" distL="0" distR="0" wp14:anchorId="64B5058B" wp14:editId="0FA29CA3">
            <wp:extent cx="6553200" cy="2676525"/>
            <wp:effectExtent l="0" t="0" r="19050" b="9525"/>
            <wp:docPr id="20" name="Диаграмма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C7597" w:rsidRDefault="006C7597" w:rsidP="00934947">
      <w:pPr>
        <w:ind w:firstLine="567"/>
        <w:jc w:val="both"/>
      </w:pPr>
    </w:p>
    <w:p w:rsidR="003A3051" w:rsidRDefault="003A3051" w:rsidP="00934947">
      <w:pPr>
        <w:ind w:firstLine="567"/>
        <w:jc w:val="both"/>
      </w:pPr>
      <w:r>
        <w:t>Как видно из приведённого графика, главный Индекс за последний год ещё немного отыграл р</w:t>
      </w:r>
      <w:r>
        <w:t>е</w:t>
      </w:r>
      <w:r>
        <w:t>кордное падение 2015 года. Как мы уже говорили, дело тут скорее не в реальном улучшении эконом</w:t>
      </w:r>
      <w:r>
        <w:t>и</w:t>
      </w:r>
      <w:r>
        <w:t>ческого положения воронежцев, а в адаптационных возможностях наших сограждан. И</w:t>
      </w:r>
      <w:r w:rsidR="004C724C">
        <w:t>,</w:t>
      </w:r>
      <w:r>
        <w:t xml:space="preserve"> как показал анализ частных Индексов, ИПН увеличился, отнюдь, не из</w:t>
      </w:r>
      <w:r w:rsidR="00072C52">
        <w:t>-</w:t>
      </w:r>
      <w:r>
        <w:t>за радужных перспектив материального благополучия, а как раз за счёт большего удовлетворения своим сегодняшним положением, чем ещё год назад.</w:t>
      </w:r>
    </w:p>
    <w:p w:rsidR="003A3051" w:rsidRDefault="003A3051" w:rsidP="003A3051">
      <w:pPr>
        <w:ind w:firstLine="567"/>
        <w:jc w:val="both"/>
      </w:pPr>
      <w:r>
        <w:t>А как местный Индекс потребительских настроений смотрится на фоне российского? Общеро</w:t>
      </w:r>
      <w:r>
        <w:t>с</w:t>
      </w:r>
      <w:r>
        <w:t>сийский индекс рассчитан специалистами «Левада-Центр» на основании опроса россиян, проведенн</w:t>
      </w:r>
      <w:r>
        <w:t>о</w:t>
      </w:r>
      <w:r>
        <w:t>го в августе 2017 года.</w:t>
      </w:r>
    </w:p>
    <w:p w:rsidR="003A3051" w:rsidRDefault="003A3051" w:rsidP="003A3051">
      <w:pPr>
        <w:jc w:val="center"/>
        <w:rPr>
          <w:b/>
          <w:i/>
        </w:rPr>
      </w:pPr>
    </w:p>
    <w:p w:rsidR="003A3051" w:rsidRPr="003A3051" w:rsidRDefault="003A3051" w:rsidP="003A3051">
      <w:pPr>
        <w:jc w:val="center"/>
        <w:rPr>
          <w:b/>
          <w:i/>
        </w:rPr>
      </w:pPr>
      <w:r w:rsidRPr="003A3051">
        <w:rPr>
          <w:b/>
          <w:i/>
        </w:rPr>
        <w:t>Индекс потребительских настроений (ИПН)</w:t>
      </w:r>
    </w:p>
    <w:p w:rsidR="003A3051" w:rsidRDefault="003A3051" w:rsidP="003A3051">
      <w:pPr>
        <w:ind w:firstLine="567"/>
      </w:pPr>
    </w:p>
    <w:p w:rsidR="003A3051" w:rsidRDefault="003A3051" w:rsidP="003A3051">
      <w:pPr>
        <w:ind w:firstLine="567"/>
      </w:pPr>
      <w:r>
        <w:rPr>
          <w:noProof/>
        </w:rPr>
        <w:drawing>
          <wp:inline distT="0" distB="0" distL="0" distR="0" wp14:anchorId="5050295C" wp14:editId="2E4F8CE8">
            <wp:extent cx="5981700" cy="2238375"/>
            <wp:effectExtent l="0" t="0" r="19050" b="9525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A3051" w:rsidRDefault="003A3051" w:rsidP="003A3051">
      <w:pPr>
        <w:ind w:firstLine="567"/>
        <w:jc w:val="both"/>
      </w:pPr>
    </w:p>
    <w:p w:rsidR="003A3051" w:rsidRPr="007A04E1" w:rsidRDefault="002978F5" w:rsidP="00934947">
      <w:pPr>
        <w:ind w:firstLine="567"/>
        <w:jc w:val="both"/>
      </w:pPr>
      <w:r>
        <w:t>Сравнительный</w:t>
      </w:r>
      <w:r w:rsidR="003A3051">
        <w:t xml:space="preserve"> анализ показывает отставание «воронежского» Индекса от «российского». В о</w:t>
      </w:r>
      <w:r w:rsidR="003A3051">
        <w:t>б</w:t>
      </w:r>
      <w:r w:rsidR="003A3051">
        <w:t>щем</w:t>
      </w:r>
      <w:r w:rsidR="00072C52">
        <w:t>-</w:t>
      </w:r>
      <w:r w:rsidR="003A3051">
        <w:t>то, привычная картина, но отставание сразу на 10 пунктов… Последний раз такое мы наблюдали в 2010 году.</w:t>
      </w:r>
    </w:p>
    <w:p w:rsidR="00E20764" w:rsidRPr="00937EE1" w:rsidRDefault="00E20764" w:rsidP="00E2076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E20764" w:rsidRPr="00937EE1" w:rsidRDefault="00E20764" w:rsidP="00E2076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846D04E" wp14:editId="5FB227BC">
            <wp:extent cx="466090" cy="548640"/>
            <wp:effectExtent l="0" t="0" r="0" b="3810"/>
            <wp:docPr id="64" name="Рисунок 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64" w:rsidRPr="00937EE1" w:rsidRDefault="00E20764" w:rsidP="00E2076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E20764" w:rsidRPr="00937EE1" w:rsidRDefault="00E20764" w:rsidP="00E2076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764" w:rsidRPr="00937EE1" w:rsidRDefault="00E20764" w:rsidP="00E207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E20764" w:rsidRPr="00937EE1" w:rsidRDefault="00E20764" w:rsidP="00E2076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74976" behindDoc="0" locked="0" layoutInCell="1" allowOverlap="1" wp14:anchorId="50AB4A9C" wp14:editId="565A316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z-index:251774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jw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gf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F+&#10;iPB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E20764" w:rsidRDefault="00E20764" w:rsidP="00934947">
      <w:pPr>
        <w:ind w:firstLine="567"/>
        <w:jc w:val="both"/>
      </w:pPr>
      <w:r>
        <w:t>Посмотрим, насколько комфортно живётся воронежцам в регионе.</w:t>
      </w:r>
    </w:p>
    <w:p w:rsidR="00E20764" w:rsidRDefault="00E20764" w:rsidP="00934947">
      <w:pPr>
        <w:ind w:firstLine="567"/>
        <w:jc w:val="both"/>
      </w:pPr>
    </w:p>
    <w:p w:rsidR="00E20764" w:rsidRPr="007872CA" w:rsidRDefault="00E20764" w:rsidP="00E20764">
      <w:pPr>
        <w:ind w:firstLine="540"/>
        <w:jc w:val="center"/>
        <w:outlineLvl w:val="0"/>
        <w:rPr>
          <w:b/>
          <w:i/>
        </w:rPr>
      </w:pPr>
      <w:r w:rsidRPr="007872CA">
        <w:rPr>
          <w:b/>
          <w:i/>
        </w:rPr>
        <w:t>Региональный Индекс социального комфорта (РИСК)</w:t>
      </w:r>
    </w:p>
    <w:p w:rsidR="00E20764" w:rsidRPr="007872CA" w:rsidRDefault="00E20764" w:rsidP="00E20764"/>
    <w:p w:rsidR="00E20764" w:rsidRPr="007872CA" w:rsidRDefault="00E20764" w:rsidP="00E20764">
      <w:pPr>
        <w:ind w:firstLine="540"/>
        <w:jc w:val="both"/>
      </w:pPr>
      <w:r>
        <w:t>Комфортно ли воронежцам жить в своем регионе? Правда ли, что хорошо там, где нас нет?</w:t>
      </w:r>
    </w:p>
    <w:p w:rsidR="00E20764" w:rsidRPr="007872CA" w:rsidRDefault="00E20764" w:rsidP="00E20764">
      <w:pPr>
        <w:ind w:firstLine="540"/>
        <w:jc w:val="both"/>
        <w:rPr>
          <w:sz w:val="16"/>
          <w:szCs w:val="16"/>
        </w:rPr>
      </w:pPr>
    </w:p>
    <w:p w:rsidR="00E20764" w:rsidRPr="007872CA" w:rsidRDefault="00E20764" w:rsidP="00E20764">
      <w:pPr>
        <w:ind w:firstLine="540"/>
        <w:jc w:val="both"/>
      </w:pPr>
      <w:r>
        <w:rPr>
          <w:noProof/>
        </w:rPr>
        <w:drawing>
          <wp:inline distT="0" distB="0" distL="0" distR="0" wp14:anchorId="7E183B51" wp14:editId="02A88FB6">
            <wp:extent cx="6057900" cy="6429375"/>
            <wp:effectExtent l="0" t="0" r="19050" b="9525"/>
            <wp:docPr id="24" name="Диаграмма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20764" w:rsidRDefault="00E20764" w:rsidP="00934947">
      <w:pPr>
        <w:ind w:firstLine="567"/>
        <w:jc w:val="both"/>
      </w:pPr>
    </w:p>
    <w:p w:rsidR="00E20764" w:rsidRDefault="00E20764" w:rsidP="00934947">
      <w:pPr>
        <w:ind w:firstLine="567"/>
        <w:jc w:val="both"/>
      </w:pPr>
      <w:r>
        <w:t>Несмотря на то, что Индекс социального комфорта не так велик, как хотелось бы, повод для о</w:t>
      </w:r>
      <w:r>
        <w:t>п</w:t>
      </w:r>
      <w:r>
        <w:t>тимизма всё же есть. Во-первых, прекратилось обвальное падение Индекса, которое мы наблюдали два последних года (на 30 пунктов каждый год). Ну, а во-вторых, небольшой рост Индекса даёт надежду на смену нисходящего тренда на повышающий.</w:t>
      </w:r>
    </w:p>
    <w:p w:rsidR="00E20764" w:rsidRDefault="00E20764" w:rsidP="00E20764">
      <w:pPr>
        <w:ind w:firstLine="567"/>
        <w:jc w:val="both"/>
      </w:pPr>
      <w:r>
        <w:t>Традиционно хотим отметить, что Региональный Индекс социального комфорта, пожалуй, самый субъективный индекс. Ибо наши сограждане опираются только на свои ощущения, не имея возможн</w:t>
      </w:r>
      <w:r>
        <w:t>о</w:t>
      </w:r>
      <w:r>
        <w:t>сти реально сравнить условия проживания в других регионах.</w:t>
      </w:r>
    </w:p>
    <w:p w:rsidR="00E20764" w:rsidRPr="007A04E1" w:rsidRDefault="00E20764" w:rsidP="00E20764">
      <w:pPr>
        <w:ind w:firstLine="567"/>
        <w:jc w:val="both"/>
      </w:pPr>
      <w:r>
        <w:t>К сожалению, общероссийский Индекс социального комфорта пока никем не рассчитывается.</w:t>
      </w:r>
    </w:p>
    <w:p w:rsidR="007A04E1" w:rsidRPr="00937EE1" w:rsidRDefault="007A04E1" w:rsidP="007A04E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7A04E1" w:rsidRPr="00937EE1" w:rsidRDefault="007A04E1" w:rsidP="007A04E1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3CA141A" wp14:editId="5A720F32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4E1" w:rsidRPr="00937EE1" w:rsidRDefault="007A04E1" w:rsidP="007A04E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A04E1" w:rsidRPr="00937EE1" w:rsidRDefault="007A04E1" w:rsidP="007A04E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A04E1" w:rsidRPr="00937EE1" w:rsidRDefault="007A04E1" w:rsidP="007A04E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A04E1" w:rsidRPr="00937EE1" w:rsidRDefault="007A04E1" w:rsidP="007A04E1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64BDE4A0" wp14:editId="63F8CAC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+pe&#10;s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111BE" w:rsidRPr="00384F69" w:rsidRDefault="000111BE" w:rsidP="000111BE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2 </w:t>
      </w:r>
      <w:r w:rsidRPr="005C4816">
        <w:rPr>
          <w:b/>
          <w:bCs/>
          <w:i/>
          <w:caps/>
          <w:kern w:val="32"/>
        </w:rPr>
        <w:t>раздел:</w:t>
      </w:r>
      <w:r>
        <w:rPr>
          <w:b/>
          <w:bCs/>
          <w:i/>
          <w:caps/>
          <w:kern w:val="32"/>
        </w:rPr>
        <w:t xml:space="preserve"> </w:t>
      </w:r>
      <w:r w:rsidRPr="000111BE">
        <w:rPr>
          <w:b/>
          <w:bCs/>
          <w:i/>
          <w:caps/>
          <w:kern w:val="32"/>
        </w:rPr>
        <w:t>ВОРОНЕЖЦЫ О СЛУЖБЕ ГОСБЕЗОПАСНОСТИ</w:t>
      </w:r>
    </w:p>
    <w:p w:rsidR="000111BE" w:rsidRPr="007C4BCA" w:rsidRDefault="000111BE" w:rsidP="000111B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D0723D">
        <w:rPr>
          <w:rFonts w:cs="Arial"/>
          <w:b/>
          <w:bCs/>
          <w:caps/>
          <w:spacing w:val="-4"/>
        </w:rPr>
        <w:t>НА ВАШ ВЗГЛЯД, РОССИЙСКИЕ СЛУЖБЫ ГОСБЕЗОПАСНОСТИ ЗА П</w:t>
      </w:r>
      <w:r w:rsidRPr="00D0723D">
        <w:rPr>
          <w:rFonts w:cs="Arial"/>
          <w:b/>
          <w:bCs/>
          <w:caps/>
          <w:spacing w:val="-4"/>
        </w:rPr>
        <w:t>О</w:t>
      </w:r>
      <w:r w:rsidRPr="00D0723D">
        <w:rPr>
          <w:rFonts w:cs="Arial"/>
          <w:b/>
          <w:bCs/>
          <w:caps/>
          <w:spacing w:val="-4"/>
        </w:rPr>
        <w:t>СЛЕДНИЙ ГОД СТАЛИ РАБОТАТЬ ЛУЧШЕ, ЧЕМ РАНЬШЕ, ХУЖЕ ИЛИ ЖЕ РАБОТАЮТ КАК ПРЕЖДЕ?</w:t>
      </w:r>
    </w:p>
    <w:p w:rsidR="000111BE" w:rsidRPr="00AD3BC4" w:rsidRDefault="000111BE" w:rsidP="000111BE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AD3BC4">
        <w:rPr>
          <w:i/>
        </w:rPr>
        <w:t>1</w:t>
      </w:r>
    </w:p>
    <w:bookmarkStart w:id="0" w:name="_MON_1562676946"/>
    <w:bookmarkEnd w:id="0"/>
    <w:p w:rsidR="000111BE" w:rsidRPr="007C4BCA" w:rsidRDefault="000111BE" w:rsidP="000111B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882" w:dyaOrig="51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5pt;height:242.25pt" o:ole="" fillcolor="window">
            <v:imagedata r:id="rId18" o:title=""/>
          </v:shape>
          <o:OLEObject Type="Embed" ProgID="Excel.Sheet.12" ShapeID="_x0000_i1025" DrawAspect="Content" ObjectID="_1566021512" r:id="rId19"/>
        </w:object>
      </w:r>
    </w:p>
    <w:p w:rsidR="000111BE" w:rsidRPr="00384F69" w:rsidRDefault="000111BE" w:rsidP="000111B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0111BE" w:rsidRPr="00BD6EDC" w:rsidRDefault="000111BE" w:rsidP="00BD6EDC">
      <w:pPr>
        <w:ind w:firstLine="567"/>
      </w:pPr>
      <w:r w:rsidRPr="00BD6EDC">
        <w:t>Сегодня преобладает мнение, что российские службы госбезопасности за последний год стали работать лучше  (</w:t>
      </w:r>
      <w:r w:rsidRPr="00BD6EDC">
        <w:rPr>
          <w:b/>
        </w:rPr>
        <w:t>43%</w:t>
      </w:r>
      <w:r w:rsidRPr="00BD6EDC">
        <w:t xml:space="preserve">). Чем богаче горожане, тем чаще они так считают (от </w:t>
      </w:r>
      <w:r w:rsidRPr="00BD6EDC">
        <w:rPr>
          <w:b/>
        </w:rPr>
        <w:t>21%</w:t>
      </w:r>
      <w:r w:rsidRPr="00BD6EDC">
        <w:t xml:space="preserve"> среди самых бедных до </w:t>
      </w:r>
      <w:r w:rsidRPr="00BD6EDC">
        <w:rPr>
          <w:b/>
        </w:rPr>
        <w:t>61%</w:t>
      </w:r>
      <w:r w:rsidRPr="00BD6EDC">
        <w:t xml:space="preserve"> среди самых богатых). Работники торговли и сферы услуг чаще других полагают, что службы госбезопасности улучшили свою работу (</w:t>
      </w:r>
      <w:r w:rsidRPr="00BD6EDC">
        <w:rPr>
          <w:b/>
        </w:rPr>
        <w:t>51%</w:t>
      </w:r>
      <w:r w:rsidRPr="00BD6EDC">
        <w:t xml:space="preserve">). </w:t>
      </w:r>
    </w:p>
    <w:p w:rsidR="000111BE" w:rsidRPr="00BD6EDC" w:rsidRDefault="000111BE" w:rsidP="00BD6EDC">
      <w:pPr>
        <w:ind w:firstLine="567"/>
      </w:pPr>
      <w:r w:rsidRPr="00BD6EDC">
        <w:t xml:space="preserve">Однако </w:t>
      </w:r>
      <w:r w:rsidRPr="00BD6EDC">
        <w:rPr>
          <w:b/>
        </w:rPr>
        <w:t>7%</w:t>
      </w:r>
      <w:r w:rsidRPr="00BD6EDC">
        <w:t xml:space="preserve"> горожан пеняют на то, что спецслужбы стали работать хуже. Среди неимущих это число возрастает до </w:t>
      </w:r>
      <w:r w:rsidRPr="00BD6EDC">
        <w:rPr>
          <w:b/>
        </w:rPr>
        <w:t>21%</w:t>
      </w:r>
      <w:r w:rsidRPr="00BD6EDC">
        <w:t xml:space="preserve">. В то же время </w:t>
      </w:r>
      <w:r w:rsidRPr="00BD6EDC">
        <w:rPr>
          <w:b/>
        </w:rPr>
        <w:t>37%</w:t>
      </w:r>
      <w:r w:rsidRPr="00BD6EDC">
        <w:t xml:space="preserve"> горожан не усматривают каких-либо изменений в этом отношении. </w:t>
      </w:r>
    </w:p>
    <w:p w:rsidR="000111BE" w:rsidRPr="00BD6EDC" w:rsidRDefault="000111BE" w:rsidP="00BD6EDC">
      <w:pPr>
        <w:ind w:firstLine="567"/>
      </w:pPr>
      <w:r w:rsidRPr="00BD6EDC">
        <w:t xml:space="preserve">В первый раз мы задали воронежцам этот вопрос в начале века. Сравним ответы. </w:t>
      </w:r>
    </w:p>
    <w:p w:rsidR="000111BE" w:rsidRPr="005C541E" w:rsidRDefault="000111BE" w:rsidP="000111BE">
      <w:pPr>
        <w:pStyle w:val="ac"/>
        <w:spacing w:after="0"/>
        <w:ind w:right="198"/>
        <w:jc w:val="center"/>
        <w:rPr>
          <w:b/>
          <w:i/>
          <w:sz w:val="16"/>
          <w:szCs w:val="16"/>
        </w:rPr>
      </w:pPr>
    </w:p>
    <w:p w:rsidR="000111BE" w:rsidRDefault="000111BE" w:rsidP="000111BE">
      <w:pPr>
        <w:pStyle w:val="ac"/>
        <w:spacing w:after="0"/>
        <w:jc w:val="center"/>
        <w:rPr>
          <w:b/>
          <w:i/>
        </w:rPr>
      </w:pPr>
      <w:r w:rsidRPr="00B569D5">
        <w:rPr>
          <w:b/>
          <w:i/>
        </w:rPr>
        <w:t xml:space="preserve">На Ваш взгляд, российские службы госбезопасности за последний год стали работать лучше, </w:t>
      </w:r>
    </w:p>
    <w:p w:rsidR="000111BE" w:rsidRDefault="000111BE" w:rsidP="000111BE">
      <w:pPr>
        <w:pStyle w:val="ac"/>
        <w:spacing w:after="0"/>
        <w:jc w:val="center"/>
        <w:rPr>
          <w:b/>
          <w:i/>
        </w:rPr>
      </w:pPr>
      <w:r w:rsidRPr="00B569D5">
        <w:rPr>
          <w:b/>
          <w:i/>
        </w:rPr>
        <w:t>чем раньше, хуже или же работают как прежде?</w:t>
      </w:r>
    </w:p>
    <w:p w:rsidR="000111BE" w:rsidRPr="00B569D5" w:rsidRDefault="000111BE" w:rsidP="000111BE">
      <w:pPr>
        <w:pStyle w:val="ac"/>
        <w:spacing w:after="0"/>
        <w:jc w:val="center"/>
        <w:rPr>
          <w:b/>
          <w:i/>
        </w:rPr>
      </w:pPr>
    </w:p>
    <w:p w:rsidR="000111BE" w:rsidRDefault="000111BE" w:rsidP="000111BE">
      <w:pPr>
        <w:jc w:val="center"/>
      </w:pPr>
      <w:r>
        <w:rPr>
          <w:noProof/>
        </w:rPr>
        <w:drawing>
          <wp:inline distT="0" distB="0" distL="0" distR="0" wp14:anchorId="26F75903" wp14:editId="7A1E97CF">
            <wp:extent cx="5934075" cy="1714500"/>
            <wp:effectExtent l="0" t="0" r="9525" b="19050"/>
            <wp:docPr id="22" name="Диаграмм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111BE" w:rsidRPr="00BD6EDC" w:rsidRDefault="000111BE" w:rsidP="00BD6EDC">
      <w:pPr>
        <w:ind w:firstLine="567"/>
        <w:jc w:val="both"/>
      </w:pPr>
      <w:r w:rsidRPr="00BD6EDC">
        <w:t xml:space="preserve">За последние десять лет число людей, которые утверждают, что в работе спецслужб произошли позитивные изменения, увеличилось более чем в два раза: с </w:t>
      </w:r>
      <w:r w:rsidRPr="00BD6EDC">
        <w:rPr>
          <w:b/>
        </w:rPr>
        <w:t>20%</w:t>
      </w:r>
      <w:r w:rsidRPr="00BD6EDC">
        <w:t xml:space="preserve"> до </w:t>
      </w:r>
      <w:r w:rsidRPr="00BD6EDC">
        <w:rPr>
          <w:b/>
        </w:rPr>
        <w:t>43%</w:t>
      </w:r>
      <w:r w:rsidRPr="00BD6EDC">
        <w:t>, и это самый высокий пок</w:t>
      </w:r>
      <w:r w:rsidRPr="00BD6EDC">
        <w:t>а</w:t>
      </w:r>
      <w:r w:rsidRPr="00BD6EDC">
        <w:t xml:space="preserve">затель от начала века.  И напротив, количество тех, кто обвиняет спецслужбы в ухудшении работы, сократилось за этот же период с </w:t>
      </w:r>
      <w:r w:rsidRPr="00BD6EDC">
        <w:rPr>
          <w:b/>
        </w:rPr>
        <w:t>36%</w:t>
      </w:r>
      <w:r w:rsidRPr="00BD6EDC">
        <w:t xml:space="preserve"> до </w:t>
      </w:r>
      <w:r w:rsidRPr="00BD6EDC">
        <w:rPr>
          <w:b/>
        </w:rPr>
        <w:t>7%</w:t>
      </w:r>
      <w:r w:rsidRPr="00BD6EDC">
        <w:t xml:space="preserve">. До 2007 года держали верх негативные показатели, в 2007 году позитив и негатив сравнялись, а сегодня наблюдается явный перевес </w:t>
      </w:r>
      <w:r w:rsidR="00BD6EDC">
        <w:t>положительных оц</w:t>
      </w:r>
      <w:r w:rsidR="00BD6EDC">
        <w:t>е</w:t>
      </w:r>
      <w:r w:rsidR="00BD6EDC">
        <w:t>нок</w:t>
      </w:r>
      <w:r w:rsidRPr="00BD6EDC">
        <w:t xml:space="preserve">.  </w:t>
      </w:r>
      <w:r w:rsidRPr="00BD6EDC">
        <w:br w:type="page"/>
      </w:r>
    </w:p>
    <w:p w:rsidR="000111BE" w:rsidRPr="00937EE1" w:rsidRDefault="000111BE" w:rsidP="000111B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111BE" w:rsidRPr="00937EE1" w:rsidRDefault="000111BE" w:rsidP="000111B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2B2EA99" wp14:editId="24DE8F94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1BE" w:rsidRPr="00937EE1" w:rsidRDefault="000111BE" w:rsidP="000111B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0111BE" w:rsidRPr="00937EE1" w:rsidRDefault="000111BE" w:rsidP="000111B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111BE" w:rsidRPr="00937EE1" w:rsidRDefault="000111BE" w:rsidP="000111B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0111BE" w:rsidRPr="00937EE1" w:rsidRDefault="000111BE" w:rsidP="000111B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7744" behindDoc="0" locked="0" layoutInCell="1" allowOverlap="1" wp14:anchorId="0936E9C0" wp14:editId="1AB2321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807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111BE" w:rsidRDefault="000111BE" w:rsidP="000111B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C623B">
        <w:rPr>
          <w:rFonts w:cs="Arial"/>
          <w:b/>
          <w:bCs/>
          <w:caps/>
          <w:spacing w:val="-4"/>
        </w:rPr>
        <w:t>ЕСЛИ ПРИ ЗНАКОМСТВЕ С ЧЕЛОВЕКОМ ОКАЖЕТСЯ, ЧТО ОН – СОТРУ</w:t>
      </w:r>
      <w:r w:rsidRPr="007C623B">
        <w:rPr>
          <w:rFonts w:cs="Arial"/>
          <w:b/>
          <w:bCs/>
          <w:caps/>
          <w:spacing w:val="-4"/>
        </w:rPr>
        <w:t>Д</w:t>
      </w:r>
      <w:r w:rsidRPr="007C623B">
        <w:rPr>
          <w:rFonts w:cs="Arial"/>
          <w:b/>
          <w:bCs/>
          <w:caps/>
          <w:spacing w:val="-4"/>
        </w:rPr>
        <w:t>НИК СЛУЖБЫ ГОСБЕЗОПАСНОСТИ, ПОВЛИЯЕТ ЛИ ЭТО ОБСТОЯТЕЛ</w:t>
      </w:r>
      <w:r w:rsidRPr="007C623B">
        <w:rPr>
          <w:rFonts w:cs="Arial"/>
          <w:b/>
          <w:bCs/>
          <w:caps/>
          <w:spacing w:val="-4"/>
        </w:rPr>
        <w:t>Ь</w:t>
      </w:r>
      <w:r w:rsidRPr="007C623B">
        <w:rPr>
          <w:rFonts w:cs="Arial"/>
          <w:b/>
          <w:bCs/>
          <w:caps/>
          <w:spacing w:val="-4"/>
        </w:rPr>
        <w:t>СТВО НА ВАШЕ ОТНОШЕНИЕ К НОВОМУ ЗНАКОМОМУ?</w:t>
      </w:r>
    </w:p>
    <w:p w:rsidR="00BD6EDC" w:rsidRPr="00384F69" w:rsidRDefault="00BD6EDC" w:rsidP="00BD6EDC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>
        <w:rPr>
          <w:i/>
          <w:lang w:val="en-US"/>
        </w:rPr>
        <w:t>2</w:t>
      </w:r>
    </w:p>
    <w:bookmarkStart w:id="1" w:name="_MON_1562677194"/>
    <w:bookmarkEnd w:id="1"/>
    <w:p w:rsidR="000111BE" w:rsidRPr="007C4BCA" w:rsidRDefault="000111BE" w:rsidP="000111B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706" w:dyaOrig="6623">
          <v:shape id="_x0000_i1026" type="#_x0000_t75" style="width:495pt;height:312pt" o:ole="" fillcolor="window">
            <v:imagedata r:id="rId21" o:title=""/>
          </v:shape>
          <o:OLEObject Type="Embed" ProgID="Excel.Sheet.12" ShapeID="_x0000_i1026" DrawAspect="Content" ObjectID="_1566021513" r:id="rId22"/>
        </w:object>
      </w:r>
    </w:p>
    <w:p w:rsidR="000111BE" w:rsidRPr="00384F69" w:rsidRDefault="000111BE" w:rsidP="000111B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0111BE" w:rsidRPr="00321877" w:rsidRDefault="000111BE" w:rsidP="000111BE">
      <w:pPr>
        <w:ind w:firstLine="567"/>
        <w:jc w:val="both"/>
      </w:pPr>
      <w:r>
        <w:t>Большинство  воронежцев (</w:t>
      </w:r>
      <w:r w:rsidRPr="00380ED8">
        <w:rPr>
          <w:b/>
        </w:rPr>
        <w:t>64%</w:t>
      </w:r>
      <w:r>
        <w:t xml:space="preserve">) заверяют, что </w:t>
      </w:r>
      <w:r w:rsidRPr="00E07B54">
        <w:t xml:space="preserve">если новый знакомый окажется сотрудником службы госбезопасности, это </w:t>
      </w:r>
      <w:r w:rsidRPr="00E922FF">
        <w:rPr>
          <w:i/>
        </w:rPr>
        <w:t>никак не изменит отношение к нему</w:t>
      </w:r>
      <w:r>
        <w:t>. А среди разнообразных чувств, к</w:t>
      </w:r>
      <w:r>
        <w:t>о</w:t>
      </w:r>
      <w:r>
        <w:t xml:space="preserve">торые могут испытать воронежцы при встрече с представителем ФСБ, превалирует </w:t>
      </w:r>
      <w:r w:rsidRPr="00E922FF">
        <w:rPr>
          <w:i/>
        </w:rPr>
        <w:t>уважение</w:t>
      </w:r>
      <w:r>
        <w:t xml:space="preserve"> (</w:t>
      </w:r>
      <w:r w:rsidRPr="00380ED8">
        <w:rPr>
          <w:b/>
        </w:rPr>
        <w:t>16%</w:t>
      </w:r>
      <w:r>
        <w:t xml:space="preserve">). На втором месте – </w:t>
      </w:r>
      <w:r w:rsidRPr="00E922FF">
        <w:rPr>
          <w:i/>
        </w:rPr>
        <w:t>любопытство</w:t>
      </w:r>
      <w:r>
        <w:t xml:space="preserve"> (</w:t>
      </w:r>
      <w:r w:rsidRPr="00380ED8">
        <w:rPr>
          <w:b/>
        </w:rPr>
        <w:t>11%</w:t>
      </w:r>
      <w:r>
        <w:t xml:space="preserve">), затем следует </w:t>
      </w:r>
      <w:r w:rsidRPr="00E922FF">
        <w:rPr>
          <w:i/>
        </w:rPr>
        <w:t>недоверие</w:t>
      </w:r>
      <w:r>
        <w:t xml:space="preserve"> (</w:t>
      </w:r>
      <w:r w:rsidRPr="00380ED8">
        <w:rPr>
          <w:b/>
        </w:rPr>
        <w:t>6%</w:t>
      </w:r>
      <w:r>
        <w:t xml:space="preserve">), и лишь на последнем месте – </w:t>
      </w:r>
      <w:r w:rsidRPr="00E922FF">
        <w:rPr>
          <w:i/>
        </w:rPr>
        <w:t>неприязнь</w:t>
      </w:r>
      <w:r>
        <w:t xml:space="preserve"> (</w:t>
      </w:r>
      <w:r w:rsidR="00BD6EDC">
        <w:rPr>
          <w:b/>
        </w:rPr>
        <w:t>1</w:t>
      </w:r>
      <w:r w:rsidRPr="00380ED8">
        <w:rPr>
          <w:b/>
        </w:rPr>
        <w:t>%</w:t>
      </w:r>
      <w:r>
        <w:t xml:space="preserve">). Чаще других негативные чувства будут испытывать сотрудники сферы информации и финансов, а также горожане, чья деятельность связана со строительством и транспортом.   </w:t>
      </w:r>
    </w:p>
    <w:p w:rsidR="000111BE" w:rsidRPr="00E07B54" w:rsidRDefault="000111BE" w:rsidP="000111BE">
      <w:pPr>
        <w:ind w:firstLine="540"/>
        <w:jc w:val="both"/>
      </w:pPr>
      <w:r w:rsidRPr="00E07B54">
        <w:t xml:space="preserve">Сравним результаты прошедших опросов. </w:t>
      </w:r>
    </w:p>
    <w:p w:rsidR="00BD6EDC" w:rsidRPr="00BD6EDC" w:rsidRDefault="00BD6EDC" w:rsidP="000111BE">
      <w:pPr>
        <w:jc w:val="center"/>
        <w:rPr>
          <w:b/>
          <w:bCs/>
          <w:i/>
          <w:iCs/>
          <w:sz w:val="12"/>
          <w:szCs w:val="12"/>
        </w:rPr>
      </w:pPr>
    </w:p>
    <w:p w:rsidR="000111BE" w:rsidRDefault="000111BE" w:rsidP="00BD6EDC">
      <w:pPr>
        <w:jc w:val="center"/>
        <w:rPr>
          <w:b/>
          <w:bCs/>
          <w:i/>
          <w:iCs/>
        </w:rPr>
      </w:pPr>
      <w:r w:rsidRPr="00E07B54">
        <w:rPr>
          <w:b/>
          <w:bCs/>
          <w:i/>
          <w:iCs/>
        </w:rPr>
        <w:t xml:space="preserve">Если при знакомстве с человеком окажется, что он сотрудник службы госбезопасности, </w:t>
      </w:r>
    </w:p>
    <w:p w:rsidR="000111BE" w:rsidRDefault="000111BE" w:rsidP="00BD6EDC">
      <w:pPr>
        <w:jc w:val="center"/>
        <w:rPr>
          <w:b/>
          <w:bCs/>
          <w:i/>
          <w:iCs/>
        </w:rPr>
      </w:pPr>
      <w:r w:rsidRPr="00E07B54">
        <w:rPr>
          <w:b/>
          <w:bCs/>
          <w:i/>
          <w:iCs/>
        </w:rPr>
        <w:t>повлияет ли это обстоятельство на Ваше отношение к новому знакомому?</w:t>
      </w:r>
    </w:p>
    <w:p w:rsidR="00A64F1B" w:rsidRPr="00A64F1B" w:rsidRDefault="00A64F1B" w:rsidP="00BD6EDC">
      <w:pPr>
        <w:jc w:val="center"/>
        <w:rPr>
          <w:b/>
          <w:bCs/>
          <w:i/>
          <w:iCs/>
          <w:sz w:val="12"/>
          <w:szCs w:val="12"/>
        </w:rPr>
      </w:pPr>
    </w:p>
    <w:p w:rsidR="000111BE" w:rsidRPr="00E07B54" w:rsidRDefault="000111BE" w:rsidP="000111BE">
      <w:pPr>
        <w:ind w:left="-900" w:firstLine="90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1382679" wp14:editId="2228B771">
            <wp:extent cx="6229350" cy="1647825"/>
            <wp:effectExtent l="0" t="0" r="19050" b="9525"/>
            <wp:docPr id="25" name="Диаграмм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0111BE" w:rsidRPr="00384F69" w:rsidRDefault="000111BE" w:rsidP="003074BB">
      <w:pPr>
        <w:ind w:firstLine="539"/>
        <w:jc w:val="both"/>
        <w:rPr>
          <w:i/>
        </w:rPr>
      </w:pPr>
      <w:r>
        <w:t>Последние десять лет свидетельствуют о снижении планки недоверия и неприязни к представ</w:t>
      </w:r>
      <w:r>
        <w:t>и</w:t>
      </w:r>
      <w:r>
        <w:t>телям госбезопасности. В то же время при неизменном уровне уважения и любопытства увеличилось число граждан, на которых никак не повлияет известие о том, что новый знакомый оказался сотрудн</w:t>
      </w:r>
      <w:r>
        <w:t>и</w:t>
      </w:r>
      <w:r>
        <w:t xml:space="preserve">кам госбезопасности.  Можно говорить о </w:t>
      </w:r>
      <w:r w:rsidRPr="00E07B54">
        <w:t>коррекции прежних взглядов общества</w:t>
      </w:r>
      <w:r>
        <w:t xml:space="preserve"> на спецслужбы. </w:t>
      </w:r>
      <w:r w:rsidRPr="00384F69">
        <w:rPr>
          <w:i/>
        </w:rPr>
        <w:br w:type="page"/>
      </w:r>
    </w:p>
    <w:p w:rsidR="000111BE" w:rsidRPr="00937EE1" w:rsidRDefault="000111BE" w:rsidP="000111B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111BE" w:rsidRPr="00937EE1" w:rsidRDefault="000111BE" w:rsidP="000111B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F122878" wp14:editId="46A742D5">
            <wp:extent cx="466090" cy="548640"/>
            <wp:effectExtent l="0" t="0" r="0" b="3810"/>
            <wp:docPr id="68" name="Рисунок 6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1BE" w:rsidRPr="00937EE1" w:rsidRDefault="000111BE" w:rsidP="000111B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0111BE" w:rsidRPr="00937EE1" w:rsidRDefault="000111BE" w:rsidP="000111B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111BE" w:rsidRPr="00937EE1" w:rsidRDefault="000111BE" w:rsidP="000111B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0111BE" w:rsidRPr="00937EE1" w:rsidRDefault="000111BE" w:rsidP="000111B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8768" behindDoc="0" locked="0" layoutInCell="1" allowOverlap="1" wp14:anchorId="19BBCAE9" wp14:editId="546404D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808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22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Q1O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dM&#10;/bZ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111BE" w:rsidRPr="007C4BCA" w:rsidRDefault="000111BE" w:rsidP="000111B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573C05">
        <w:rPr>
          <w:rFonts w:cs="Arial"/>
          <w:b/>
          <w:bCs/>
          <w:caps/>
          <w:spacing w:val="-4"/>
        </w:rPr>
        <w:t>КАК, НА ВАШ ВЗГЛЯД, ПОВЛИЯЛА НА ОБЩЕЕ ПОЛОЖЕНИЕ ДЕЛ В СТРАНЕ ТЕНДЕНЦИЯ ЗАНЯТИЯ КЛЮЧЕВЫХ ПОСТОВ БЫВШИМИ С</w:t>
      </w:r>
      <w:r w:rsidRPr="00573C05">
        <w:rPr>
          <w:rFonts w:cs="Arial"/>
          <w:b/>
          <w:bCs/>
          <w:caps/>
          <w:spacing w:val="-4"/>
        </w:rPr>
        <w:t>О</w:t>
      </w:r>
      <w:r w:rsidRPr="00573C05">
        <w:rPr>
          <w:rFonts w:cs="Arial"/>
          <w:b/>
          <w:bCs/>
          <w:caps/>
          <w:spacing w:val="-4"/>
        </w:rPr>
        <w:t>ТРУДНИКАМИ СЛУЖБЫ ГОСБЕЗОПАСНОСТИ?</w:t>
      </w:r>
    </w:p>
    <w:p w:rsidR="000111BE" w:rsidRPr="00AD3BC4" w:rsidRDefault="000111BE" w:rsidP="000111BE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AD3BC4">
        <w:rPr>
          <w:i/>
        </w:rPr>
        <w:t>3</w:t>
      </w:r>
    </w:p>
    <w:bookmarkStart w:id="2" w:name="_MON_1562677386"/>
    <w:bookmarkEnd w:id="2"/>
    <w:p w:rsidR="000111BE" w:rsidRPr="007C4BCA" w:rsidRDefault="000111BE" w:rsidP="000111B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9896" w:dyaOrig="5869">
          <v:shape id="_x0000_i1027" type="#_x0000_t75" style="width:457.5pt;height:276.75pt" o:ole="" fillcolor="window">
            <v:imagedata r:id="rId24" o:title=""/>
          </v:shape>
          <o:OLEObject Type="Embed" ProgID="Excel.Sheet.12" ShapeID="_x0000_i1027" DrawAspect="Content" ObjectID="_1566021514" r:id="rId25"/>
        </w:object>
      </w:r>
    </w:p>
    <w:p w:rsidR="000111BE" w:rsidRPr="00384F69" w:rsidRDefault="000111BE" w:rsidP="000111B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0111BE" w:rsidRPr="00D16C2F" w:rsidRDefault="000111BE" w:rsidP="000111BE">
      <w:pPr>
        <w:ind w:firstLine="567"/>
        <w:jc w:val="both"/>
      </w:pPr>
      <w:r w:rsidRPr="00D16C2F">
        <w:t>Нельзя сказать, что тенденция занятия ключевых должностей в стране бывшими сотрудниками госбезопасности сильно раздражает рядовых граждан. Более трети горожан считают, что это не оказ</w:t>
      </w:r>
      <w:r w:rsidRPr="00D16C2F">
        <w:t>ы</w:t>
      </w:r>
      <w:r w:rsidRPr="00D16C2F">
        <w:t>вает никакого влияния на судьбу страны (</w:t>
      </w:r>
      <w:r w:rsidRPr="00D16C2F">
        <w:rPr>
          <w:b/>
        </w:rPr>
        <w:t>35%</w:t>
      </w:r>
      <w:r w:rsidRPr="00D16C2F">
        <w:t>). А число людей, оценивающих эту тенденцию полож</w:t>
      </w:r>
      <w:r w:rsidRPr="00D16C2F">
        <w:t>и</w:t>
      </w:r>
      <w:r w:rsidRPr="00D16C2F">
        <w:t>тельно (</w:t>
      </w:r>
      <w:r w:rsidRPr="00D16C2F">
        <w:rPr>
          <w:b/>
        </w:rPr>
        <w:t>37%</w:t>
      </w:r>
      <w:r w:rsidRPr="00D16C2F">
        <w:t>), более чем в два раза преобладает над количеством отрицательных оценок (</w:t>
      </w:r>
      <w:r w:rsidRPr="00D16C2F">
        <w:rPr>
          <w:b/>
        </w:rPr>
        <w:t>15%</w:t>
      </w:r>
      <w:r w:rsidRPr="00D16C2F">
        <w:t>) сл</w:t>
      </w:r>
      <w:r w:rsidRPr="00D16C2F">
        <w:t>о</w:t>
      </w:r>
      <w:r w:rsidRPr="00D16C2F">
        <w:t xml:space="preserve">жившейся ситуации. </w:t>
      </w:r>
    </w:p>
    <w:p w:rsidR="000111BE" w:rsidRPr="00D16C2F" w:rsidRDefault="000111BE" w:rsidP="000111BE">
      <w:pPr>
        <w:ind w:firstLine="567"/>
        <w:jc w:val="both"/>
      </w:pPr>
      <w:r w:rsidRPr="00D16C2F">
        <w:t xml:space="preserve"> Сравним ответы воронежцев на этот вопрос в разные годы.</w:t>
      </w:r>
    </w:p>
    <w:p w:rsidR="000111BE" w:rsidRPr="00E07B54" w:rsidRDefault="000111BE" w:rsidP="000111BE">
      <w:pPr>
        <w:ind w:firstLine="708"/>
        <w:jc w:val="center"/>
        <w:rPr>
          <w:b/>
          <w:i/>
          <w:sz w:val="12"/>
          <w:szCs w:val="12"/>
        </w:rPr>
      </w:pPr>
    </w:p>
    <w:p w:rsidR="000111BE" w:rsidRDefault="000111BE" w:rsidP="000111BE">
      <w:pPr>
        <w:ind w:firstLine="708"/>
        <w:jc w:val="center"/>
        <w:rPr>
          <w:b/>
          <w:i/>
        </w:rPr>
      </w:pPr>
      <w:r w:rsidRPr="00E07B54">
        <w:rPr>
          <w:b/>
          <w:i/>
        </w:rPr>
        <w:t xml:space="preserve">Как, на ваш взгляд, повлияла на общее положение дел в стране тенденция занятия </w:t>
      </w:r>
    </w:p>
    <w:p w:rsidR="000111BE" w:rsidRDefault="000111BE" w:rsidP="000111BE">
      <w:pPr>
        <w:ind w:firstLine="708"/>
        <w:jc w:val="center"/>
        <w:rPr>
          <w:b/>
          <w:i/>
        </w:rPr>
      </w:pPr>
      <w:r w:rsidRPr="00E07B54">
        <w:rPr>
          <w:b/>
          <w:i/>
        </w:rPr>
        <w:t>ключевых постов бывшими сотрудниками службы госбезопасности?</w:t>
      </w:r>
    </w:p>
    <w:p w:rsidR="000111BE" w:rsidRPr="003074BB" w:rsidRDefault="000111BE" w:rsidP="000111BE">
      <w:pPr>
        <w:ind w:firstLine="708"/>
        <w:jc w:val="center"/>
        <w:rPr>
          <w:b/>
          <w:sz w:val="12"/>
          <w:szCs w:val="12"/>
        </w:rPr>
      </w:pPr>
    </w:p>
    <w:p w:rsidR="000111BE" w:rsidRPr="00E07B54" w:rsidRDefault="000111BE" w:rsidP="000111BE">
      <w:pPr>
        <w:ind w:left="-900" w:firstLine="900"/>
        <w:jc w:val="center"/>
      </w:pPr>
      <w:r>
        <w:rPr>
          <w:noProof/>
        </w:rPr>
        <w:drawing>
          <wp:inline distT="0" distB="0" distL="0" distR="0" wp14:anchorId="1C1A8ECA" wp14:editId="41E49753">
            <wp:extent cx="6276975" cy="1438275"/>
            <wp:effectExtent l="0" t="0" r="9525" b="9525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0111BE" w:rsidRPr="00D16C2F" w:rsidRDefault="000111BE" w:rsidP="000111BE">
      <w:pPr>
        <w:ind w:firstLine="567"/>
        <w:jc w:val="both"/>
      </w:pPr>
      <w:r w:rsidRPr="003074BB">
        <w:t>Оценки общественного мнения существенно разняться в различные годы. Если в 2001 году, сразу после вступления Путина в должность Президента РФ, в обществе наблюдалась эйфория, тогда пол</w:t>
      </w:r>
      <w:r w:rsidRPr="003074BB">
        <w:t>о</w:t>
      </w:r>
      <w:r w:rsidRPr="003074BB">
        <w:t xml:space="preserve">жительные оценки явно преобладали над отрицательными: </w:t>
      </w:r>
      <w:r w:rsidRPr="00C624B8">
        <w:rPr>
          <w:b/>
        </w:rPr>
        <w:t>43/12</w:t>
      </w:r>
      <w:r w:rsidRPr="003074BB">
        <w:t>. Спустя четыре года (</w:t>
      </w:r>
      <w:smartTag w:uri="urn:schemas-microsoft-com:office:smarttags" w:element="metricconverter">
        <w:smartTagPr>
          <w:attr w:name="ProductID" w:val="2005 г"/>
        </w:smartTagPr>
        <w:r w:rsidRPr="003074BB">
          <w:t>2005 г</w:t>
        </w:r>
      </w:smartTag>
      <w:r w:rsidRPr="003074BB">
        <w:t>.) общ</w:t>
      </w:r>
      <w:r w:rsidRPr="003074BB">
        <w:t>е</w:t>
      </w:r>
      <w:r w:rsidRPr="003074BB">
        <w:t xml:space="preserve">ство стало настораживать возрастание роли ФСБ, и положительные оценки уступили отрицательным: </w:t>
      </w:r>
      <w:r w:rsidRPr="00C624B8">
        <w:rPr>
          <w:b/>
        </w:rPr>
        <w:t>14/28</w:t>
      </w:r>
      <w:r w:rsidRPr="003074BB">
        <w:t xml:space="preserve">. </w:t>
      </w:r>
      <w:r w:rsidR="003074BB">
        <w:t>Во многом, такому положению вещей способствовало разочарование воронежцев в вороне</w:t>
      </w:r>
      <w:r w:rsidR="003074BB">
        <w:t>ж</w:t>
      </w:r>
      <w:r w:rsidR="003074BB">
        <w:t xml:space="preserve">ском губернаторе – бывшем генерале ФСБ. </w:t>
      </w:r>
      <w:r w:rsidRPr="003074BB">
        <w:t>В 2007 году в преддверии</w:t>
      </w:r>
      <w:r w:rsidRPr="00D16C2F">
        <w:t xml:space="preserve"> ухода Путина с поста главы страны  беспокойство сменилось сожалением, и позитив вновь взял верх над негативом: </w:t>
      </w:r>
      <w:r w:rsidRPr="00C624B8">
        <w:rPr>
          <w:b/>
        </w:rPr>
        <w:t>35/23</w:t>
      </w:r>
      <w:r w:rsidRPr="00D16C2F">
        <w:t>. За п</w:t>
      </w:r>
      <w:r w:rsidRPr="00D16C2F">
        <w:t>о</w:t>
      </w:r>
      <w:r w:rsidRPr="00D16C2F">
        <w:t xml:space="preserve">следнее десятилетие позитив упрочил свои позиции, а негатив отступил почти на позиции 2001 года: </w:t>
      </w:r>
      <w:r w:rsidRPr="00C624B8">
        <w:rPr>
          <w:b/>
        </w:rPr>
        <w:t>37/15</w:t>
      </w:r>
      <w:r w:rsidRPr="00D16C2F">
        <w:t>.</w:t>
      </w:r>
      <w:r w:rsidRPr="00D16C2F">
        <w:br w:type="page"/>
      </w:r>
    </w:p>
    <w:p w:rsidR="000111BE" w:rsidRPr="00937EE1" w:rsidRDefault="000111BE" w:rsidP="000111B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111BE" w:rsidRPr="00937EE1" w:rsidRDefault="000111BE" w:rsidP="000111B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98E30FA" wp14:editId="5EF9E140">
            <wp:extent cx="466090" cy="548640"/>
            <wp:effectExtent l="0" t="0" r="0" b="3810"/>
            <wp:docPr id="70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1BE" w:rsidRPr="00937EE1" w:rsidRDefault="000111BE" w:rsidP="000111B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0111BE" w:rsidRPr="00937EE1" w:rsidRDefault="000111BE" w:rsidP="000111B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111BE" w:rsidRPr="00937EE1" w:rsidRDefault="000111BE" w:rsidP="000111B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0111BE" w:rsidRPr="00937EE1" w:rsidRDefault="000111BE" w:rsidP="000111B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9792" behindDoc="0" locked="0" layoutInCell="1" allowOverlap="1" wp14:anchorId="33434CD0" wp14:editId="37E6850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809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1hf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xE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DoNY&#10;X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111BE" w:rsidRPr="007C4BCA" w:rsidRDefault="000111BE" w:rsidP="000111BE">
      <w:pPr>
        <w:keepNext/>
        <w:ind w:left="1418"/>
        <w:outlineLvl w:val="2"/>
        <w:rPr>
          <w:rFonts w:cs="Arial"/>
          <w:b/>
          <w:bCs/>
          <w:caps/>
          <w:spacing w:val="-4"/>
        </w:rPr>
      </w:pPr>
      <w:r w:rsidRPr="00AD7DEF">
        <w:rPr>
          <w:rFonts w:cs="Arial"/>
          <w:b/>
          <w:bCs/>
          <w:caps/>
          <w:spacing w:val="-4"/>
        </w:rPr>
        <w:t xml:space="preserve">ВЫ БЫ ХОТЕЛИ ИЛИ НЕ ХОТЕЛИ, ЧТОБЫ ГУБЕРНАТОРОМ ВОРОНЕЖСКОЙ ОБЛАСТИ БЫЛ ЧЕЛОВЕК </w:t>
      </w:r>
      <w:r w:rsidR="004C724C">
        <w:rPr>
          <w:rFonts w:cs="Arial"/>
          <w:b/>
          <w:bCs/>
          <w:caps/>
          <w:spacing w:val="-4"/>
        </w:rPr>
        <w:t xml:space="preserve">– </w:t>
      </w:r>
      <w:r w:rsidRPr="00AD7DEF">
        <w:rPr>
          <w:rFonts w:cs="Arial"/>
          <w:b/>
          <w:bCs/>
          <w:caps/>
          <w:spacing w:val="-4"/>
        </w:rPr>
        <w:t>ВЫХОДЕЦ ИЗ ОРГАНОВ ГОСБЕЗОПАСНОСТИ?</w:t>
      </w:r>
    </w:p>
    <w:p w:rsidR="000111BE" w:rsidRPr="00AD3BC4" w:rsidRDefault="000111BE" w:rsidP="000111BE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AD3BC4">
        <w:rPr>
          <w:i/>
        </w:rPr>
        <w:t>4</w:t>
      </w:r>
    </w:p>
    <w:bookmarkStart w:id="3" w:name="_MON_1562677594"/>
    <w:bookmarkEnd w:id="3"/>
    <w:p w:rsidR="000111BE" w:rsidRPr="007C4BCA" w:rsidRDefault="000111BE" w:rsidP="000111B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690" w:dyaOrig="4156">
          <v:shape id="_x0000_i1028" type="#_x0000_t75" style="width:494.25pt;height:195.75pt" o:ole="" fillcolor="window">
            <v:imagedata r:id="rId27" o:title=""/>
          </v:shape>
          <o:OLEObject Type="Embed" ProgID="Excel.Sheet.12" ShapeID="_x0000_i1028" DrawAspect="Content" ObjectID="_1566021515" r:id="rId28"/>
        </w:object>
      </w:r>
    </w:p>
    <w:p w:rsidR="000111BE" w:rsidRPr="00384F69" w:rsidRDefault="000111BE" w:rsidP="000111B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1D07EF" w:rsidRDefault="000111BE" w:rsidP="000111BE">
      <w:pPr>
        <w:ind w:firstLine="567"/>
        <w:jc w:val="both"/>
      </w:pPr>
      <w:r w:rsidRPr="00F643B1">
        <w:t xml:space="preserve">Напомним, что второй срок пребывания </w:t>
      </w:r>
      <w:proofErr w:type="spellStart"/>
      <w:r w:rsidRPr="00F643B1">
        <w:t>А.В.Гордеева</w:t>
      </w:r>
      <w:proofErr w:type="spellEnd"/>
      <w:r w:rsidRPr="00F643B1">
        <w:t xml:space="preserve"> на посту губернатора Воронежской обл</w:t>
      </w:r>
      <w:r w:rsidRPr="00F643B1">
        <w:t>а</w:t>
      </w:r>
      <w:r w:rsidRPr="00F643B1">
        <w:t xml:space="preserve">сти заканчивается только </w:t>
      </w:r>
      <w:r w:rsidR="004C724C">
        <w:t xml:space="preserve">в </w:t>
      </w:r>
      <w:r w:rsidRPr="00F643B1">
        <w:t>2019 году, но уже сегодня небезынтересен вопрос о том, кто его может сменить на этом посту. Большинству воронежцев (</w:t>
      </w:r>
      <w:r w:rsidRPr="00F07E13">
        <w:rPr>
          <w:b/>
        </w:rPr>
        <w:t>53%</w:t>
      </w:r>
      <w:r w:rsidRPr="00F643B1">
        <w:t xml:space="preserve">) безразлична прошлая профессия человека, который может претендовать на пост губернатора Воронежской области. Нелишне вспомнить, что до Гордеева губернаторское кресло занимал Владимир Кулаков, выходец из органов безопасности. </w:t>
      </w:r>
    </w:p>
    <w:p w:rsidR="000111BE" w:rsidRPr="00F643B1" w:rsidRDefault="000111BE" w:rsidP="000111BE">
      <w:pPr>
        <w:ind w:firstLine="567"/>
        <w:jc w:val="both"/>
      </w:pPr>
      <w:r w:rsidRPr="00F643B1">
        <w:t xml:space="preserve">Сегодня только </w:t>
      </w:r>
      <w:r w:rsidRPr="00F07E13">
        <w:rPr>
          <w:b/>
        </w:rPr>
        <w:t>17%</w:t>
      </w:r>
      <w:r w:rsidRPr="00F643B1">
        <w:t xml:space="preserve"> горожан желают видеть во главе региона бывшего сотрудника спецслужб. Чаще всего это работники правоохранительных органов и военные (</w:t>
      </w:r>
      <w:r w:rsidRPr="00F07E13">
        <w:rPr>
          <w:b/>
        </w:rPr>
        <w:t>33%</w:t>
      </w:r>
      <w:r w:rsidRPr="00F643B1">
        <w:t xml:space="preserve">). Но </w:t>
      </w:r>
      <w:r w:rsidRPr="00F07E13">
        <w:rPr>
          <w:b/>
        </w:rPr>
        <w:t>22%</w:t>
      </w:r>
      <w:r w:rsidRPr="00F643B1">
        <w:t xml:space="preserve"> воронежцев не ж</w:t>
      </w:r>
      <w:r w:rsidRPr="00F643B1">
        <w:t>е</w:t>
      </w:r>
      <w:r w:rsidRPr="00F643B1">
        <w:t>лают, чтобы областью руководил ставленник ФСБ. Особенно бурно протестуют против этого журн</w:t>
      </w:r>
      <w:r w:rsidRPr="00F643B1">
        <w:t>а</w:t>
      </w:r>
      <w:r w:rsidRPr="00F643B1">
        <w:t>листы и финансисты (</w:t>
      </w:r>
      <w:r w:rsidRPr="00F07E13">
        <w:rPr>
          <w:b/>
        </w:rPr>
        <w:t>33%</w:t>
      </w:r>
      <w:r w:rsidRPr="00F643B1">
        <w:t xml:space="preserve">). </w:t>
      </w:r>
    </w:p>
    <w:p w:rsidR="000111BE" w:rsidRPr="00F643B1" w:rsidRDefault="000111BE" w:rsidP="000111BE">
      <w:pPr>
        <w:ind w:firstLine="567"/>
        <w:jc w:val="both"/>
      </w:pPr>
      <w:r w:rsidRPr="00F643B1">
        <w:t>На этот вопрос воронежцы уже отвечали летом и осенью 2000 года, когда на главный в регионе пост претендовал  начальник УФСБ Воронежской области</w:t>
      </w:r>
      <w:r w:rsidR="004C724C">
        <w:t>,</w:t>
      </w:r>
      <w:r w:rsidRPr="00F643B1">
        <w:t xml:space="preserve"> генерал-майор </w:t>
      </w:r>
      <w:proofErr w:type="spellStart"/>
      <w:r w:rsidRPr="00F643B1">
        <w:t>В.Кулаков</w:t>
      </w:r>
      <w:proofErr w:type="spellEnd"/>
      <w:r w:rsidRPr="00F643B1">
        <w:t>. Тогда выборы  губернатора проводились в Воронеже 24 декабря 2000 года. На графике ниже можно видеть, как резко изменилось народное мнение буквально за несколько месяцев: июньский опрос проводился еще до т</w:t>
      </w:r>
      <w:r w:rsidRPr="00F643B1">
        <w:t>о</w:t>
      </w:r>
      <w:r w:rsidRPr="00F643B1">
        <w:t>го, как кандидаты определились, а сентябрьский – когда уже стало известно, что на пост губернатора претендует генерал-майор ФСБ с негласной рекомендацией Президента РФ.   Если в июне преоблад</w:t>
      </w:r>
      <w:r w:rsidRPr="00F643B1">
        <w:t>а</w:t>
      </w:r>
      <w:r w:rsidRPr="00F643B1">
        <w:t>ло нежелание видеть во главе области обезличенного ставленника спецслужб, то в сентябре полож</w:t>
      </w:r>
      <w:r w:rsidRPr="00F643B1">
        <w:t>и</w:t>
      </w:r>
      <w:r w:rsidRPr="00F643B1">
        <w:t>тельное отношение к конкретной кандидатуре, подогретое поддержкой Президента, дало резкий ск</w:t>
      </w:r>
      <w:r w:rsidRPr="00F643B1">
        <w:t>а</w:t>
      </w:r>
      <w:r w:rsidRPr="00F643B1">
        <w:t xml:space="preserve">чок вверх. В результате </w:t>
      </w:r>
      <w:proofErr w:type="spellStart"/>
      <w:r w:rsidRPr="00F643B1">
        <w:t>В.Кулаков</w:t>
      </w:r>
      <w:proofErr w:type="spellEnd"/>
      <w:r w:rsidRPr="00F643B1">
        <w:t xml:space="preserve"> управлял Воронежской областью два срока: 2000-2009 гг. </w:t>
      </w:r>
    </w:p>
    <w:p w:rsidR="000111BE" w:rsidRPr="00F643B1" w:rsidRDefault="000111BE" w:rsidP="000111BE">
      <w:pPr>
        <w:ind w:firstLine="567"/>
        <w:jc w:val="both"/>
      </w:pPr>
    </w:p>
    <w:p w:rsidR="000111BE" w:rsidRDefault="000111BE" w:rsidP="000111BE">
      <w:pPr>
        <w:jc w:val="center"/>
        <w:rPr>
          <w:b/>
          <w:i/>
        </w:rPr>
      </w:pPr>
      <w:r w:rsidRPr="00F643B1">
        <w:rPr>
          <w:b/>
          <w:i/>
        </w:rPr>
        <w:t xml:space="preserve">Вы бы хотели или не хотели, чтобы губернатором Воронежской области был человек </w:t>
      </w:r>
    </w:p>
    <w:p w:rsidR="000111BE" w:rsidRPr="00F643B1" w:rsidRDefault="000111BE" w:rsidP="000111BE">
      <w:pPr>
        <w:jc w:val="center"/>
        <w:rPr>
          <w:b/>
          <w:i/>
        </w:rPr>
      </w:pPr>
      <w:r w:rsidRPr="00F643B1">
        <w:rPr>
          <w:b/>
          <w:i/>
        </w:rPr>
        <w:t>выходец из органов госбезопасности?</w:t>
      </w:r>
    </w:p>
    <w:p w:rsidR="000111BE" w:rsidRPr="00F07E13" w:rsidRDefault="000111BE" w:rsidP="000111BE">
      <w:pPr>
        <w:rPr>
          <w:sz w:val="12"/>
          <w:szCs w:val="12"/>
        </w:rPr>
      </w:pPr>
    </w:p>
    <w:p w:rsidR="000111BE" w:rsidRDefault="000111BE" w:rsidP="000111BE">
      <w:pPr>
        <w:jc w:val="center"/>
      </w:pPr>
      <w:r>
        <w:rPr>
          <w:noProof/>
        </w:rPr>
        <w:drawing>
          <wp:inline distT="0" distB="0" distL="0" distR="0" wp14:anchorId="21894F1B" wp14:editId="2BAC8D2F">
            <wp:extent cx="6276975" cy="1304925"/>
            <wp:effectExtent l="0" t="0" r="9525" b="9525"/>
            <wp:docPr id="27" name="Диаграмм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0111BE" w:rsidRPr="00F643B1" w:rsidRDefault="000111BE" w:rsidP="000111BE">
      <w:pPr>
        <w:ind w:firstLine="567"/>
        <w:jc w:val="both"/>
      </w:pPr>
      <w:r w:rsidRPr="00F643B1">
        <w:t>Сегодня ситуация с конкретной кандидатурой на пост губернатора пока неясна. При оценке обезличенного выходца из органов госбезопасности воронежцы чаще выказывают свое нежелание в</w:t>
      </w:r>
      <w:r w:rsidRPr="00F643B1">
        <w:t>и</w:t>
      </w:r>
      <w:r w:rsidRPr="00F643B1">
        <w:t xml:space="preserve">деть его на посту губернатора (также как в июне 2000 г.). Но ситуация может кардинально измениться, если кандидатура конкретизируется и будет иметь рекомендацию сверху. </w:t>
      </w:r>
      <w:r w:rsidRPr="00F643B1">
        <w:br w:type="page"/>
      </w:r>
    </w:p>
    <w:p w:rsidR="000111BE" w:rsidRPr="00937EE1" w:rsidRDefault="000111BE" w:rsidP="000111B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111BE" w:rsidRPr="00937EE1" w:rsidRDefault="000111BE" w:rsidP="000111B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5B11DC4" wp14:editId="46CFABF0">
            <wp:extent cx="466090" cy="548640"/>
            <wp:effectExtent l="0" t="0" r="0" b="3810"/>
            <wp:docPr id="72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1BE" w:rsidRPr="00937EE1" w:rsidRDefault="000111BE" w:rsidP="000111B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0111BE" w:rsidRPr="00937EE1" w:rsidRDefault="000111BE" w:rsidP="000111B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111BE" w:rsidRPr="00937EE1" w:rsidRDefault="000111BE" w:rsidP="000111B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0111BE" w:rsidRPr="00937EE1" w:rsidRDefault="000111BE" w:rsidP="000111B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10816" behindDoc="0" locked="0" layoutInCell="1" allowOverlap="1" wp14:anchorId="2803F7D2" wp14:editId="3B4700C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810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NhTwIAAFsEAAAOAAAAZHJzL2Uyb0RvYy54bWysVM2O0zAQviPxDpbv3SQl292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OTBCNJGuhR93H9bn3Xfe0+re/Q+n33vfvSfe7uu2/d/foW7If1B7C9s3vY&#10;Ht8hSActW20zgBzJK+PVKJfyWl+q8rVFUo1qImcs1HSz0vCdkBEdpPiN1cBo2j5XFGLI3Kkg7LIy&#10;jYcEydAy9G+17x9bOlTC4WDQP0tjaHO580Uk2yVqY90zphrkjRwLLr20JCOLS+uAOoTuQvyxVBMu&#10;RBgPIVGb4/6xh/YuqwSn3hs2ZjYdCYMWxE9YeLwQgHYQZtRc0oBWM0LHW9sRLjY2xAvp8aAW4LO1&#10;NiP05iw+G5+OT9Ne2h+Me2lcFL2nk1HaG0ySk+PiSTEaFclbTy1Js5pTyqRntxvnJP27cdlerM0g&#10;7gd6r0N0iB5KBLK7dyAdmun7t5mEqaKrK+PV8H2FCQ7B29vmr8iv+xD1858w/AE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JcnzYU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7A04E1" w:rsidRPr="00384F69" w:rsidRDefault="007A04E1" w:rsidP="007A04E1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15DA2">
        <w:rPr>
          <w:b/>
          <w:bCs/>
          <w:i/>
          <w:caps/>
          <w:kern w:val="32"/>
        </w:rPr>
        <w:t>3</w:t>
      </w:r>
      <w:r>
        <w:rPr>
          <w:b/>
          <w:bCs/>
          <w:i/>
          <w:caps/>
          <w:kern w:val="32"/>
        </w:rPr>
        <w:t xml:space="preserve"> </w:t>
      </w:r>
      <w:r w:rsidRPr="005C4816">
        <w:rPr>
          <w:b/>
          <w:bCs/>
          <w:i/>
          <w:caps/>
          <w:kern w:val="32"/>
        </w:rPr>
        <w:t>раздел:</w:t>
      </w:r>
      <w:r>
        <w:rPr>
          <w:b/>
          <w:bCs/>
          <w:i/>
          <w:caps/>
          <w:kern w:val="32"/>
        </w:rPr>
        <w:t xml:space="preserve"> </w:t>
      </w:r>
      <w:r w:rsidR="000111BE" w:rsidRPr="000111BE">
        <w:rPr>
          <w:b/>
          <w:bCs/>
          <w:i/>
          <w:caps/>
          <w:kern w:val="32"/>
        </w:rPr>
        <w:t>КОМУ ДОВЕРЯЮТ ВОРОНЕЖЦЫ?</w:t>
      </w:r>
    </w:p>
    <w:p w:rsidR="007A04E1" w:rsidRPr="007C4BCA" w:rsidRDefault="007A04E1" w:rsidP="007A04E1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6212E0">
        <w:rPr>
          <w:rFonts w:cs="Arial"/>
          <w:b/>
          <w:bCs/>
          <w:caps/>
          <w:spacing w:val="-4"/>
        </w:rPr>
        <w:t>ДОВЕРЯЕТЕ ЛИ ВЫ МЭРУ АЛЕКСАНДРУ ГУСЕВУ?</w:t>
      </w:r>
    </w:p>
    <w:p w:rsidR="007A04E1" w:rsidRPr="00384F69" w:rsidRDefault="007A04E1" w:rsidP="007A04E1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>
        <w:rPr>
          <w:i/>
          <w:lang w:val="en-US"/>
        </w:rPr>
        <w:t>5</w:t>
      </w:r>
    </w:p>
    <w:bookmarkStart w:id="4" w:name="_MON_1562676155"/>
    <w:bookmarkEnd w:id="4"/>
    <w:p w:rsidR="007A04E1" w:rsidRPr="007C4BCA" w:rsidRDefault="007A04E1" w:rsidP="007A04E1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373" w:dyaOrig="6204">
          <v:shape id="_x0000_i1029" type="#_x0000_t75" style="width:479.25pt;height:292.5pt" o:ole="" fillcolor="window">
            <v:imagedata r:id="rId30" o:title=""/>
          </v:shape>
          <o:OLEObject Type="Embed" ProgID="Excel.Sheet.12" ShapeID="_x0000_i1029" DrawAspect="Content" ObjectID="_1566021516" r:id="rId31"/>
        </w:object>
      </w:r>
    </w:p>
    <w:p w:rsidR="007A04E1" w:rsidRPr="00384F69" w:rsidRDefault="007A04E1" w:rsidP="007A04E1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7A04E1" w:rsidRPr="000111BE" w:rsidRDefault="007A04E1" w:rsidP="000111BE">
      <w:pPr>
        <w:ind w:firstLine="567"/>
        <w:jc w:val="both"/>
      </w:pPr>
      <w:r w:rsidRPr="000111BE">
        <w:t xml:space="preserve">Вот уже почти четыре года прошло со дня избрания мэром Воронежа </w:t>
      </w:r>
      <w:proofErr w:type="spellStart"/>
      <w:r w:rsidRPr="000111BE">
        <w:t>А.В.Гусева</w:t>
      </w:r>
      <w:proofErr w:type="spellEnd"/>
      <w:r w:rsidRPr="000111BE">
        <w:t xml:space="preserve">. Александр Викторович был избран на этот пост 8 сентября 2013 года народным голосованием с результатом </w:t>
      </w:r>
      <w:r w:rsidRPr="000111BE">
        <w:rPr>
          <w:b/>
        </w:rPr>
        <w:t>43,6%</w:t>
      </w:r>
      <w:r w:rsidRPr="000111BE">
        <w:t xml:space="preserve">, оставив позади </w:t>
      </w:r>
      <w:proofErr w:type="spellStart"/>
      <w:r w:rsidRPr="000111BE">
        <w:t>Г.Кудрявцеву</w:t>
      </w:r>
      <w:proofErr w:type="spellEnd"/>
      <w:r w:rsidRPr="000111BE">
        <w:t xml:space="preserve"> (</w:t>
      </w:r>
      <w:r w:rsidRPr="000111BE">
        <w:rPr>
          <w:b/>
        </w:rPr>
        <w:t>26,7%</w:t>
      </w:r>
      <w:r w:rsidRPr="000111BE">
        <w:t xml:space="preserve">) и </w:t>
      </w:r>
      <w:proofErr w:type="spellStart"/>
      <w:r w:rsidRPr="000111BE">
        <w:t>К.Афишина</w:t>
      </w:r>
      <w:proofErr w:type="spellEnd"/>
      <w:r w:rsidR="00C624B8">
        <w:t xml:space="preserve"> (</w:t>
      </w:r>
      <w:r w:rsidR="00C624B8" w:rsidRPr="00C624B8">
        <w:rPr>
          <w:b/>
        </w:rPr>
        <w:t>18,3%</w:t>
      </w:r>
      <w:r w:rsidR="00C624B8">
        <w:t>)</w:t>
      </w:r>
      <w:r w:rsidRPr="000111BE">
        <w:t xml:space="preserve">. </w:t>
      </w:r>
    </w:p>
    <w:p w:rsidR="007A04E1" w:rsidRPr="000111BE" w:rsidRDefault="007A04E1" w:rsidP="000111BE">
      <w:pPr>
        <w:ind w:firstLine="567"/>
        <w:jc w:val="both"/>
      </w:pPr>
      <w:r w:rsidRPr="000111BE">
        <w:t>Сегодня общий уровень доверия мэру (</w:t>
      </w:r>
      <w:r w:rsidRPr="000111BE">
        <w:rPr>
          <w:b/>
        </w:rPr>
        <w:t>22%</w:t>
      </w:r>
      <w:r w:rsidRPr="000111BE">
        <w:t>) чуть превышает уровень недоверия к нему (</w:t>
      </w:r>
      <w:r w:rsidRPr="000111BE">
        <w:rPr>
          <w:b/>
        </w:rPr>
        <w:t>20%</w:t>
      </w:r>
      <w:r w:rsidRPr="000111BE">
        <w:t xml:space="preserve">). Удивительно, что до сих пор </w:t>
      </w:r>
      <w:r w:rsidRPr="000111BE">
        <w:rPr>
          <w:b/>
        </w:rPr>
        <w:t>55%</w:t>
      </w:r>
      <w:r w:rsidRPr="000111BE">
        <w:t xml:space="preserve"> горожан ничего не знают о его деятельности. Как менялся уровень доверия воронежцев к своему мэру за годы его правления? </w:t>
      </w:r>
    </w:p>
    <w:p w:rsidR="007A04E1" w:rsidRPr="006B2450" w:rsidRDefault="007A04E1" w:rsidP="007A04E1">
      <w:pPr>
        <w:jc w:val="center"/>
        <w:rPr>
          <w:b/>
          <w:i/>
          <w:sz w:val="12"/>
          <w:szCs w:val="12"/>
        </w:rPr>
      </w:pPr>
    </w:p>
    <w:p w:rsidR="007A04E1" w:rsidRPr="00D637B5" w:rsidRDefault="007A04E1" w:rsidP="007A04E1">
      <w:pPr>
        <w:jc w:val="center"/>
        <w:rPr>
          <w:b/>
          <w:i/>
        </w:rPr>
      </w:pPr>
      <w:r w:rsidRPr="00D637B5">
        <w:rPr>
          <w:b/>
          <w:i/>
        </w:rPr>
        <w:t>Доверяете ли Вы мэру Александру Гусеву?</w:t>
      </w:r>
    </w:p>
    <w:p w:rsidR="007A04E1" w:rsidRPr="007A04E1" w:rsidRDefault="007A04E1" w:rsidP="007A04E1">
      <w:pPr>
        <w:spacing w:line="276" w:lineRule="auto"/>
        <w:ind w:firstLine="567"/>
        <w:jc w:val="both"/>
        <w:rPr>
          <w:sz w:val="12"/>
          <w:szCs w:val="12"/>
          <w:lang w:eastAsia="en-US"/>
        </w:rPr>
      </w:pPr>
    </w:p>
    <w:p w:rsidR="007A04E1" w:rsidRPr="00D637B5" w:rsidRDefault="007A04E1" w:rsidP="007A04E1">
      <w:pPr>
        <w:spacing w:line="276" w:lineRule="auto"/>
        <w:jc w:val="center"/>
        <w:rPr>
          <w:color w:val="0070C0"/>
          <w:lang w:eastAsia="en-US"/>
        </w:rPr>
      </w:pPr>
      <w:r w:rsidRPr="00D637B5">
        <w:rPr>
          <w:noProof/>
          <w:color w:val="0070C0"/>
        </w:rPr>
        <w:drawing>
          <wp:inline distT="0" distB="0" distL="0" distR="0" wp14:anchorId="10EC071E" wp14:editId="49D9D008">
            <wp:extent cx="6248400" cy="2219325"/>
            <wp:effectExtent l="0" t="0" r="1905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7A04E1" w:rsidRPr="000111BE" w:rsidRDefault="007A04E1" w:rsidP="000111BE">
      <w:pPr>
        <w:ind w:firstLine="567"/>
        <w:jc w:val="both"/>
      </w:pPr>
      <w:r w:rsidRPr="000111BE">
        <w:t xml:space="preserve">За четыре года правления </w:t>
      </w:r>
      <w:proofErr w:type="spellStart"/>
      <w:r w:rsidRPr="000111BE">
        <w:t>А.Гусева</w:t>
      </w:r>
      <w:proofErr w:type="spellEnd"/>
      <w:r w:rsidRPr="000111BE">
        <w:t xml:space="preserve"> уровень доверия воронежцев к нему медленно, но неуклонно снижался  (от </w:t>
      </w:r>
      <w:r w:rsidRPr="000111BE">
        <w:rPr>
          <w:b/>
        </w:rPr>
        <w:t>31%</w:t>
      </w:r>
      <w:r w:rsidRPr="000111BE">
        <w:t xml:space="preserve"> до </w:t>
      </w:r>
      <w:r w:rsidRPr="000111BE">
        <w:rPr>
          <w:b/>
        </w:rPr>
        <w:t>22%</w:t>
      </w:r>
      <w:r w:rsidRPr="000111BE">
        <w:t>). Неизменным оставалось лишь число горожан, которые ничего не знают о деятельности мэра. Возможно, фигура градоначальника немного затерялась в тени воронежского г</w:t>
      </w:r>
      <w:r w:rsidRPr="000111BE">
        <w:t>у</w:t>
      </w:r>
      <w:r w:rsidRPr="000111BE">
        <w:t xml:space="preserve">бернатора. </w:t>
      </w:r>
      <w:r w:rsidRPr="000111BE">
        <w:br w:type="page"/>
      </w:r>
    </w:p>
    <w:p w:rsidR="004864EE" w:rsidRPr="00937EE1" w:rsidRDefault="004864EE" w:rsidP="004864E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4864EE" w:rsidRPr="00937EE1" w:rsidRDefault="004864EE" w:rsidP="004864E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40E9D58" wp14:editId="7FB71C05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4EE" w:rsidRPr="00937EE1" w:rsidRDefault="004864EE" w:rsidP="004864E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4864EE" w:rsidRPr="00937EE1" w:rsidRDefault="004864EE" w:rsidP="004864E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864EE" w:rsidRPr="00937EE1" w:rsidRDefault="004864EE" w:rsidP="004864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4864EE" w:rsidRPr="00937EE1" w:rsidRDefault="004864EE" w:rsidP="004864E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2EBAF0F7" wp14:editId="54BB050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HW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ZpiJEkDPeq+bD5ubrof3dfNDdp86n5137tv3W33s7vdXEN8t/kMsU92d7vl&#10;GwTHQctW2wwgx/LCeDXoSl7qc0XfWSTVuCZyzkJNV2sN9yT+RPTgiJ9YDYxm7StVwh6ycCoIu6pM&#10;4yFBMrQK/Vsf+sdWDlFYHAz6p2kMbab7XESy/UFtrHvJVIN8kGPBpZeWZGR5bp0nQrL9Fr8s1ZQL&#10;EewhJGpz3D/20D5lleClz4aJmc/GwqAl8Q4Lv1DWo21GLWQZ0GpGyskudoSLbQy3C+nxoBbgs4u2&#10;Fnp/Gp9OTiYnaS/tDya9NC6K3ovpOO0Npsnz4+JZMR4XyQdPLUmzmpclk57d3s5J+nd22T2srREP&#10;hj7oED1ED4IB2f1/IB2a6fu3dcJMles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kER&#10;1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864EE" w:rsidRPr="007C4BCA" w:rsidRDefault="004864EE" w:rsidP="004864E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961A06">
        <w:rPr>
          <w:rFonts w:cs="Arial"/>
          <w:b/>
          <w:bCs/>
          <w:caps/>
          <w:spacing w:val="-4"/>
        </w:rPr>
        <w:t>ДОВЕРЯЕТЕ ЛИ ВЫ ГУБЕРНАТОРУ АЛЕКСЕЮ</w:t>
      </w:r>
      <w:r w:rsidR="00C624B8">
        <w:rPr>
          <w:rFonts w:cs="Arial"/>
          <w:b/>
          <w:bCs/>
          <w:caps/>
          <w:spacing w:val="-4"/>
        </w:rPr>
        <w:t xml:space="preserve"> </w:t>
      </w:r>
      <w:r w:rsidRPr="00961A06">
        <w:rPr>
          <w:rFonts w:cs="Arial"/>
          <w:b/>
          <w:bCs/>
          <w:caps/>
          <w:spacing w:val="-4"/>
        </w:rPr>
        <w:t xml:space="preserve"> ГОРДЕЕВУ?</w:t>
      </w:r>
    </w:p>
    <w:p w:rsidR="004864EE" w:rsidRPr="00384F69" w:rsidRDefault="004864EE" w:rsidP="004864EE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>
        <w:rPr>
          <w:i/>
          <w:lang w:val="en-US"/>
        </w:rPr>
        <w:t>6</w:t>
      </w:r>
    </w:p>
    <w:bookmarkStart w:id="5" w:name="_MON_1562676316"/>
    <w:bookmarkEnd w:id="5"/>
    <w:p w:rsidR="004864EE" w:rsidRPr="007C4BCA" w:rsidRDefault="004864EE" w:rsidP="004864E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373" w:dyaOrig="6204">
          <v:shape id="_x0000_i1030" type="#_x0000_t75" style="width:479.25pt;height:292.5pt" o:ole="" fillcolor="window">
            <v:imagedata r:id="rId33" o:title=""/>
          </v:shape>
          <o:OLEObject Type="Embed" ProgID="Excel.Sheet.12" ShapeID="_x0000_i1030" DrawAspect="Content" ObjectID="_1566021517" r:id="rId34"/>
        </w:object>
      </w:r>
    </w:p>
    <w:p w:rsidR="004864EE" w:rsidRPr="00384F69" w:rsidRDefault="004864EE" w:rsidP="004864E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4864EE" w:rsidRPr="004D1884" w:rsidRDefault="004864EE" w:rsidP="004D1884">
      <w:pPr>
        <w:ind w:firstLine="567"/>
      </w:pPr>
      <w:r w:rsidRPr="004D1884">
        <w:t xml:space="preserve">Алексей Гордеев был избран губернатором Воронежской области на второй срок 14 декабря 2014 года с результатом </w:t>
      </w:r>
      <w:r w:rsidRPr="004D1884">
        <w:rPr>
          <w:b/>
        </w:rPr>
        <w:t>89%</w:t>
      </w:r>
      <w:r w:rsidRPr="004D1884">
        <w:t xml:space="preserve"> голосов избирателей. Сегодня среди жителей областного центра общий ур</w:t>
      </w:r>
      <w:r w:rsidRPr="004D1884">
        <w:t>о</w:t>
      </w:r>
      <w:r w:rsidRPr="004D1884">
        <w:t xml:space="preserve">вень доверия Алексею Васильевичу равен </w:t>
      </w:r>
      <w:r w:rsidRPr="004D1884">
        <w:rPr>
          <w:b/>
        </w:rPr>
        <w:t>66%</w:t>
      </w:r>
      <w:r w:rsidRPr="004D1884">
        <w:t xml:space="preserve">, а недоверия – </w:t>
      </w:r>
      <w:r w:rsidRPr="004D1884">
        <w:rPr>
          <w:b/>
        </w:rPr>
        <w:t>17%</w:t>
      </w:r>
      <w:r w:rsidRPr="004D1884">
        <w:t xml:space="preserve">. Хотя </w:t>
      </w:r>
      <w:proofErr w:type="spellStart"/>
      <w:r w:rsidRPr="004D1884">
        <w:t>А.Гордеев</w:t>
      </w:r>
      <w:proofErr w:type="spellEnd"/>
      <w:r w:rsidRPr="004D1884">
        <w:t xml:space="preserve"> возглавляет В</w:t>
      </w:r>
      <w:r w:rsidRPr="004D1884">
        <w:t>о</w:t>
      </w:r>
      <w:r w:rsidRPr="004D1884">
        <w:t xml:space="preserve">ронежскую область с марта 2009 года, до сей поры </w:t>
      </w:r>
      <w:r w:rsidRPr="004D1884">
        <w:rPr>
          <w:b/>
        </w:rPr>
        <w:t>15%</w:t>
      </w:r>
      <w:r w:rsidRPr="004D1884">
        <w:t xml:space="preserve"> респондентов ничего не знают о его деятел</w:t>
      </w:r>
      <w:r w:rsidRPr="004D1884">
        <w:t>ь</w:t>
      </w:r>
      <w:r w:rsidRPr="004D1884">
        <w:t xml:space="preserve">ности.  </w:t>
      </w:r>
    </w:p>
    <w:p w:rsidR="004864EE" w:rsidRPr="004D1884" w:rsidRDefault="004864EE" w:rsidP="004D1884">
      <w:pPr>
        <w:ind w:firstLine="567"/>
      </w:pPr>
      <w:r w:rsidRPr="004D1884">
        <w:t xml:space="preserve">Сравним показатели уровня доверия к губернатору за весь период его руководства областью.  </w:t>
      </w:r>
    </w:p>
    <w:p w:rsidR="004864EE" w:rsidRPr="00E36F04" w:rsidRDefault="004864EE" w:rsidP="004864EE">
      <w:pPr>
        <w:ind w:right="51" w:firstLine="567"/>
        <w:jc w:val="center"/>
        <w:rPr>
          <w:b/>
          <w:i/>
          <w:sz w:val="16"/>
          <w:szCs w:val="16"/>
        </w:rPr>
      </w:pPr>
    </w:p>
    <w:p w:rsidR="004864EE" w:rsidRPr="00E36F04" w:rsidRDefault="004864EE" w:rsidP="004864EE">
      <w:pPr>
        <w:ind w:right="51" w:firstLine="567"/>
        <w:jc w:val="center"/>
        <w:rPr>
          <w:b/>
          <w:i/>
        </w:rPr>
      </w:pPr>
      <w:r w:rsidRPr="00E36F04">
        <w:rPr>
          <w:b/>
          <w:i/>
        </w:rPr>
        <w:t xml:space="preserve">Доверяете ли Вы губернатору </w:t>
      </w:r>
      <w:proofErr w:type="spellStart"/>
      <w:r w:rsidRPr="00E36F04">
        <w:rPr>
          <w:b/>
          <w:i/>
        </w:rPr>
        <w:t>А.Гордееву</w:t>
      </w:r>
      <w:proofErr w:type="spellEnd"/>
      <w:r w:rsidRPr="00E36F04">
        <w:rPr>
          <w:b/>
          <w:i/>
        </w:rPr>
        <w:t>?</w:t>
      </w:r>
    </w:p>
    <w:p w:rsidR="004864EE" w:rsidRPr="00E36F04" w:rsidRDefault="004864EE" w:rsidP="004864EE">
      <w:pPr>
        <w:ind w:right="51" w:firstLine="567"/>
        <w:jc w:val="center"/>
        <w:rPr>
          <w:color w:val="0070C0"/>
          <w:sz w:val="12"/>
          <w:szCs w:val="12"/>
        </w:rPr>
      </w:pPr>
    </w:p>
    <w:p w:rsidR="004864EE" w:rsidRPr="00E36F04" w:rsidRDefault="004864EE" w:rsidP="004864EE">
      <w:pPr>
        <w:jc w:val="center"/>
        <w:rPr>
          <w:color w:val="0070C0"/>
        </w:rPr>
      </w:pPr>
      <w:r w:rsidRPr="00E36F04">
        <w:rPr>
          <w:i/>
          <w:noProof/>
          <w:color w:val="0070C0"/>
        </w:rPr>
        <w:drawing>
          <wp:inline distT="0" distB="0" distL="0" distR="0" wp14:anchorId="25BCBA75" wp14:editId="5449D6F8">
            <wp:extent cx="6448425" cy="2400300"/>
            <wp:effectExtent l="0" t="0" r="9525" b="19050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4D1884" w:rsidRDefault="004D1884" w:rsidP="004864EE">
      <w:pPr>
        <w:ind w:firstLine="567"/>
        <w:jc w:val="both"/>
      </w:pPr>
    </w:p>
    <w:p w:rsidR="004864EE" w:rsidRPr="00E36F04" w:rsidRDefault="004864EE" w:rsidP="004864EE">
      <w:pPr>
        <w:ind w:firstLine="567"/>
        <w:jc w:val="both"/>
      </w:pPr>
      <w:r>
        <w:t xml:space="preserve">Второй срок правления </w:t>
      </w:r>
      <w:r w:rsidR="004C724C">
        <w:t>в</w:t>
      </w:r>
      <w:r>
        <w:t xml:space="preserve">оронежского губернатора ознаменован большим уровнем доверия (оно ни разу не </w:t>
      </w:r>
      <w:r w:rsidRPr="00C624B8">
        <w:t xml:space="preserve">опускалось ниже </w:t>
      </w:r>
      <w:r w:rsidRPr="00C624B8">
        <w:rPr>
          <w:b/>
        </w:rPr>
        <w:t>60%</w:t>
      </w:r>
      <w:r w:rsidRPr="00C624B8">
        <w:t xml:space="preserve">), тогда как первый срок стартовал с показателя - </w:t>
      </w:r>
      <w:r w:rsidRPr="00C624B8">
        <w:rPr>
          <w:b/>
        </w:rPr>
        <w:t>54%</w:t>
      </w:r>
      <w:r w:rsidRPr="00C624B8">
        <w:t xml:space="preserve">. Но с июля 2014 года по </w:t>
      </w:r>
      <w:r w:rsidR="00C624B8">
        <w:t>июль</w:t>
      </w:r>
      <w:r w:rsidRPr="00C624B8">
        <w:t xml:space="preserve"> 2017 года </w:t>
      </w:r>
      <w:r w:rsidR="004D1884" w:rsidRPr="00C624B8">
        <w:t xml:space="preserve">уровень </w:t>
      </w:r>
      <w:r w:rsidRPr="00C624B8">
        <w:t>довери</w:t>
      </w:r>
      <w:r w:rsidR="004D1884" w:rsidRPr="00C624B8">
        <w:t>я</w:t>
      </w:r>
      <w:r w:rsidRPr="00C624B8">
        <w:t xml:space="preserve"> несколько снизил</w:t>
      </w:r>
      <w:r w:rsidR="004D1884" w:rsidRPr="00C624B8">
        <w:t>ся</w:t>
      </w:r>
      <w:r w:rsidRPr="00C624B8">
        <w:t xml:space="preserve"> (с </w:t>
      </w:r>
      <w:r w:rsidRPr="00C624B8">
        <w:rPr>
          <w:b/>
        </w:rPr>
        <w:t>80%</w:t>
      </w:r>
      <w:r w:rsidRPr="00C624B8">
        <w:t xml:space="preserve"> до </w:t>
      </w:r>
      <w:r w:rsidRPr="00C624B8">
        <w:rPr>
          <w:b/>
        </w:rPr>
        <w:t>66%</w:t>
      </w:r>
      <w:r w:rsidRPr="00C624B8">
        <w:t>).</w:t>
      </w:r>
      <w:r>
        <w:t xml:space="preserve">  </w:t>
      </w:r>
    </w:p>
    <w:p w:rsidR="004864EE" w:rsidRPr="00E36F04" w:rsidRDefault="004864EE" w:rsidP="004864EE">
      <w:pPr>
        <w:rPr>
          <w:color w:val="00B050"/>
          <w:lang w:eastAsia="en-US"/>
        </w:rPr>
      </w:pPr>
      <w:r w:rsidRPr="00E36F04">
        <w:rPr>
          <w:color w:val="00B050"/>
          <w:lang w:eastAsia="en-US"/>
        </w:rPr>
        <w:br w:type="page"/>
      </w:r>
    </w:p>
    <w:p w:rsidR="00AB384F" w:rsidRPr="00937EE1" w:rsidRDefault="00AB384F" w:rsidP="00AB384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AB384F" w:rsidRPr="00937EE1" w:rsidRDefault="00AB384F" w:rsidP="00AB384F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FC8D856" wp14:editId="472038D4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84F" w:rsidRPr="00937EE1" w:rsidRDefault="00AB384F" w:rsidP="00AB384F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B384F" w:rsidRPr="00937EE1" w:rsidRDefault="00AB384F" w:rsidP="00AB384F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B384F" w:rsidRPr="00937EE1" w:rsidRDefault="00AB384F" w:rsidP="00AB384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AB384F" w:rsidRPr="00937EE1" w:rsidRDefault="00AB384F" w:rsidP="00AB384F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81120" behindDoc="0" locked="0" layoutInCell="1" allowOverlap="1" wp14:anchorId="3A30F1D6" wp14:editId="02BA69E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81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v1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TrA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dgr&#10;9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AB384F" w:rsidRPr="007C4BCA" w:rsidRDefault="00AB384F" w:rsidP="00AB384F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54069">
        <w:rPr>
          <w:rFonts w:cs="Arial"/>
          <w:b/>
          <w:bCs/>
          <w:caps/>
          <w:spacing w:val="-4"/>
        </w:rPr>
        <w:t>ДОВЕРЯЕТЕ ЛИ ВЫ ПРОФСОЮЗАМ?</w:t>
      </w:r>
    </w:p>
    <w:p w:rsidR="00AB384F" w:rsidRPr="00384F69" w:rsidRDefault="00AB384F" w:rsidP="00AB384F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>
        <w:rPr>
          <w:i/>
          <w:lang w:val="en-US"/>
        </w:rPr>
        <w:t>7</w:t>
      </w:r>
    </w:p>
    <w:bookmarkStart w:id="6" w:name="_MON_1562676449"/>
    <w:bookmarkEnd w:id="6"/>
    <w:p w:rsidR="00AB384F" w:rsidRPr="007C4BCA" w:rsidRDefault="00AB384F" w:rsidP="00AB384F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373" w:dyaOrig="6204">
          <v:shape id="_x0000_i1031" type="#_x0000_t75" style="width:479.25pt;height:292.5pt" o:ole="" fillcolor="window">
            <v:imagedata r:id="rId36" o:title=""/>
          </v:shape>
          <o:OLEObject Type="Embed" ProgID="Excel.Sheet.12" ShapeID="_x0000_i1031" DrawAspect="Content" ObjectID="_1566021518" r:id="rId37"/>
        </w:object>
      </w:r>
    </w:p>
    <w:p w:rsidR="00AB384F" w:rsidRPr="00384F69" w:rsidRDefault="00AB384F" w:rsidP="00AB384F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AB384F" w:rsidRPr="009F23DC" w:rsidRDefault="00AB384F" w:rsidP="009F23DC">
      <w:pPr>
        <w:ind w:firstLine="567"/>
        <w:jc w:val="both"/>
      </w:pPr>
      <w:r w:rsidRPr="009F23DC">
        <w:t xml:space="preserve">Общий уровень доверия населения к профсоюзам – </w:t>
      </w:r>
      <w:r w:rsidRPr="009F23DC">
        <w:rPr>
          <w:b/>
        </w:rPr>
        <w:t>21%</w:t>
      </w:r>
      <w:r w:rsidRPr="009F23DC">
        <w:t xml:space="preserve">, а недоверия – </w:t>
      </w:r>
      <w:r w:rsidRPr="009F23DC">
        <w:rPr>
          <w:b/>
        </w:rPr>
        <w:t>31%</w:t>
      </w:r>
      <w:r w:rsidRPr="009F23DC">
        <w:t>.  Молодые люди в два с половиной раза (</w:t>
      </w:r>
      <w:r w:rsidRPr="009F23DC">
        <w:rPr>
          <w:b/>
        </w:rPr>
        <w:t>28%</w:t>
      </w:r>
      <w:r w:rsidRPr="009F23DC">
        <w:t xml:space="preserve">)  доверчивее людей старшего поколения (старше 50 лет – </w:t>
      </w:r>
      <w:r w:rsidRPr="009F23DC">
        <w:rPr>
          <w:b/>
        </w:rPr>
        <w:t>11%</w:t>
      </w:r>
      <w:r w:rsidRPr="009F23DC">
        <w:t xml:space="preserve">). В то же время </w:t>
      </w:r>
      <w:r w:rsidRPr="009F23DC">
        <w:rPr>
          <w:b/>
        </w:rPr>
        <w:t>45%</w:t>
      </w:r>
      <w:r w:rsidRPr="009F23DC">
        <w:t xml:space="preserve"> горожан ничего не знают о деятельности профсоюзных организаций. </w:t>
      </w:r>
    </w:p>
    <w:p w:rsidR="00AB384F" w:rsidRPr="009F23DC" w:rsidRDefault="00AB384F" w:rsidP="009F23DC">
      <w:pPr>
        <w:ind w:firstLine="567"/>
        <w:jc w:val="both"/>
      </w:pPr>
      <w:r w:rsidRPr="009F23DC">
        <w:t xml:space="preserve">Сопоставим отношение воронежцев к профсоюзам за последние пятнадцать лет.  </w:t>
      </w:r>
    </w:p>
    <w:p w:rsidR="00AB384F" w:rsidRDefault="00AB384F" w:rsidP="00AB384F">
      <w:pPr>
        <w:jc w:val="center"/>
        <w:rPr>
          <w:b/>
          <w:i/>
        </w:rPr>
      </w:pPr>
    </w:p>
    <w:p w:rsidR="00AB384F" w:rsidRPr="00843ECC" w:rsidRDefault="00AB384F" w:rsidP="00AB384F">
      <w:pPr>
        <w:jc w:val="center"/>
        <w:rPr>
          <w:b/>
          <w:i/>
        </w:rPr>
      </w:pPr>
      <w:r w:rsidRPr="00843ECC">
        <w:rPr>
          <w:b/>
          <w:i/>
        </w:rPr>
        <w:t>Доверяете ли Вы профсоюзам?</w:t>
      </w:r>
    </w:p>
    <w:p w:rsidR="00AB384F" w:rsidRPr="001D68F8" w:rsidRDefault="00AB384F" w:rsidP="00AB384F">
      <w:pPr>
        <w:jc w:val="center"/>
        <w:rPr>
          <w:b/>
          <w:i/>
          <w:color w:val="0070C0"/>
          <w:sz w:val="12"/>
          <w:szCs w:val="12"/>
          <w:lang w:val="en-US"/>
        </w:rPr>
      </w:pPr>
    </w:p>
    <w:p w:rsidR="00AB384F" w:rsidRPr="001D68F8" w:rsidRDefault="00AB384F" w:rsidP="00AB384F">
      <w:pPr>
        <w:jc w:val="center"/>
        <w:rPr>
          <w:b/>
          <w:i/>
          <w:color w:val="0070C0"/>
          <w:sz w:val="12"/>
          <w:szCs w:val="12"/>
          <w:lang w:val="en-US"/>
        </w:rPr>
      </w:pPr>
      <w:r w:rsidRPr="001D68F8">
        <w:rPr>
          <w:i/>
          <w:noProof/>
          <w:color w:val="0070C0"/>
        </w:rPr>
        <w:drawing>
          <wp:inline distT="0" distB="0" distL="0" distR="0" wp14:anchorId="447D5726" wp14:editId="1785284C">
            <wp:extent cx="6734175" cy="2790825"/>
            <wp:effectExtent l="0" t="0" r="9525" b="9525"/>
            <wp:docPr id="34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AB384F" w:rsidRDefault="00AB384F" w:rsidP="00AB384F">
      <w:pPr>
        <w:ind w:firstLine="567"/>
        <w:jc w:val="both"/>
        <w:rPr>
          <w:lang w:val="en-US"/>
        </w:rPr>
      </w:pPr>
    </w:p>
    <w:p w:rsidR="00AB384F" w:rsidRPr="009F23DC" w:rsidRDefault="00AB384F" w:rsidP="009F23DC">
      <w:pPr>
        <w:ind w:firstLine="567"/>
        <w:jc w:val="both"/>
      </w:pPr>
      <w:r w:rsidRPr="009F23DC">
        <w:t>Обращает на себя внимание, что все годы измерения недоверие к профсоюзам стойко превалир</w:t>
      </w:r>
      <w:r w:rsidRPr="009F23DC">
        <w:t>у</w:t>
      </w:r>
      <w:r w:rsidRPr="009F23DC">
        <w:t xml:space="preserve">ет над доверием. Последние же четыре года недостаток информации об их деятельности взял верх над всеми прочими показателями.  </w:t>
      </w:r>
      <w:r w:rsidRPr="009F23DC">
        <w:br w:type="page"/>
      </w:r>
    </w:p>
    <w:p w:rsidR="00C53C31" w:rsidRPr="00937EE1" w:rsidRDefault="00C53C31" w:rsidP="00C53C3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C53C31" w:rsidRPr="00937EE1" w:rsidRDefault="00C53C31" w:rsidP="00C53C31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A67ADC5" wp14:editId="26824751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C31" w:rsidRPr="00937EE1" w:rsidRDefault="00C53C31" w:rsidP="00C53C3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C53C31" w:rsidRPr="00937EE1" w:rsidRDefault="00C53C31" w:rsidP="00C53C3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53C31" w:rsidRPr="00937EE1" w:rsidRDefault="00C53C31" w:rsidP="00C53C3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53C31" w:rsidRPr="00937EE1" w:rsidRDefault="00C53C31" w:rsidP="00C53C31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83168" behindDoc="0" locked="0" layoutInCell="1" allowOverlap="1" wp14:anchorId="6EF6C5B7" wp14:editId="0C0BEEC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783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c6XZY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C53C31" w:rsidRPr="007C4BCA" w:rsidRDefault="00C53C31" w:rsidP="00C53C31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54069">
        <w:rPr>
          <w:rFonts w:cs="Arial"/>
          <w:b/>
          <w:bCs/>
          <w:caps/>
          <w:spacing w:val="-4"/>
        </w:rPr>
        <w:t>ДОВЕРЯЕТЕ ЛИ ВЫ ГОРОДСКОМУ ОТДЕЛЕНИЮ ПАРТИИ КПРФ?</w:t>
      </w:r>
    </w:p>
    <w:p w:rsidR="00C53C31" w:rsidRPr="00384F69" w:rsidRDefault="00C53C31" w:rsidP="00C53C31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>
        <w:rPr>
          <w:i/>
          <w:lang w:val="en-US"/>
        </w:rPr>
        <w:t>8</w:t>
      </w:r>
    </w:p>
    <w:bookmarkStart w:id="7" w:name="_MON_1562676552"/>
    <w:bookmarkEnd w:id="7"/>
    <w:p w:rsidR="00C53C31" w:rsidRPr="007C4BCA" w:rsidRDefault="00C53C31" w:rsidP="00C53C31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373" w:dyaOrig="6204">
          <v:shape id="_x0000_i1032" type="#_x0000_t75" style="width:479.25pt;height:292.5pt" o:ole="" fillcolor="window">
            <v:imagedata r:id="rId39" o:title=""/>
          </v:shape>
          <o:OLEObject Type="Embed" ProgID="Excel.Sheet.12" ShapeID="_x0000_i1032" DrawAspect="Content" ObjectID="_1566021519" r:id="rId40"/>
        </w:object>
      </w:r>
    </w:p>
    <w:p w:rsidR="00C53C31" w:rsidRPr="00384F69" w:rsidRDefault="00C53C31" w:rsidP="00C53C31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C53C31" w:rsidRPr="009F23DC" w:rsidRDefault="00C53C31" w:rsidP="009F23DC">
      <w:pPr>
        <w:ind w:firstLine="567"/>
        <w:jc w:val="both"/>
      </w:pPr>
      <w:r w:rsidRPr="009F23DC">
        <w:t xml:space="preserve">Городской структуре КПРФ сегодня доверяют </w:t>
      </w:r>
      <w:r w:rsidRPr="009F23DC">
        <w:rPr>
          <w:b/>
        </w:rPr>
        <w:t>18%</w:t>
      </w:r>
      <w:r w:rsidRPr="009F23DC">
        <w:t xml:space="preserve"> воронежцев, а не доверяют – </w:t>
      </w:r>
      <w:r w:rsidRPr="009F23DC">
        <w:rPr>
          <w:b/>
        </w:rPr>
        <w:t>25%</w:t>
      </w:r>
      <w:r w:rsidRPr="009F23DC">
        <w:t xml:space="preserve"> (т.е. ка</w:t>
      </w:r>
      <w:r w:rsidRPr="009F23DC">
        <w:t>ж</w:t>
      </w:r>
      <w:r w:rsidRPr="009F23DC">
        <w:t>дый четвертый житель Воронежа). Пожилые люди существенно чаще расположены доверять отдел</w:t>
      </w:r>
      <w:r w:rsidRPr="009F23DC">
        <w:t>е</w:t>
      </w:r>
      <w:r w:rsidRPr="009F23DC">
        <w:t>нию компартии (</w:t>
      </w:r>
      <w:r w:rsidRPr="009F23DC">
        <w:rPr>
          <w:b/>
        </w:rPr>
        <w:t>35%</w:t>
      </w:r>
      <w:r w:rsidRPr="009F23DC">
        <w:t>), чем молодежь (</w:t>
      </w:r>
      <w:r w:rsidRPr="009F23DC">
        <w:rPr>
          <w:b/>
        </w:rPr>
        <w:t>15%</w:t>
      </w:r>
      <w:r w:rsidRPr="009F23DC">
        <w:t>). Обращает на себя внимание, что больше половины гор</w:t>
      </w:r>
      <w:r w:rsidRPr="009F23DC">
        <w:t>о</w:t>
      </w:r>
      <w:r w:rsidRPr="009F23DC">
        <w:t>жан (</w:t>
      </w:r>
      <w:r w:rsidRPr="009F23DC">
        <w:rPr>
          <w:b/>
        </w:rPr>
        <w:t>55%</w:t>
      </w:r>
      <w:r w:rsidRPr="009F23DC">
        <w:t>) вообще ничего не знают о работе в Воронеже этой политической силы.  Как ни удивител</w:t>
      </w:r>
      <w:r w:rsidRPr="009F23DC">
        <w:t>ь</w:t>
      </w:r>
      <w:r w:rsidRPr="009F23DC">
        <w:t>но, но хуже других информированы люди с высшим образованием (</w:t>
      </w:r>
      <w:r w:rsidRPr="009F23DC">
        <w:rPr>
          <w:b/>
        </w:rPr>
        <w:t>60%</w:t>
      </w:r>
      <w:r w:rsidRPr="009F23DC">
        <w:t xml:space="preserve">).  </w:t>
      </w:r>
    </w:p>
    <w:p w:rsidR="00C53C31" w:rsidRPr="009F23DC" w:rsidRDefault="00C53C31" w:rsidP="009F23DC">
      <w:pPr>
        <w:ind w:firstLine="567"/>
        <w:jc w:val="both"/>
      </w:pPr>
      <w:r w:rsidRPr="009F23DC">
        <w:t>Как менялся уровень доверия к воронежской КПРФ за последние пятнадцать лет?</w:t>
      </w:r>
    </w:p>
    <w:p w:rsidR="00C53C31" w:rsidRPr="009201AA" w:rsidRDefault="00C53C31" w:rsidP="00C53C31">
      <w:pPr>
        <w:jc w:val="center"/>
        <w:rPr>
          <w:b/>
          <w:i/>
          <w:color w:val="0070C0"/>
          <w:sz w:val="16"/>
          <w:szCs w:val="16"/>
        </w:rPr>
      </w:pPr>
    </w:p>
    <w:p w:rsidR="00C53C31" w:rsidRPr="009201AA" w:rsidRDefault="00C53C31" w:rsidP="00C53C31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КПРФ?</w:t>
      </w:r>
    </w:p>
    <w:p w:rsidR="00C53C31" w:rsidRPr="009201AA" w:rsidRDefault="00C53C31" w:rsidP="00C53C31">
      <w:pPr>
        <w:jc w:val="center"/>
        <w:rPr>
          <w:b/>
          <w:i/>
          <w:color w:val="0070C0"/>
          <w:sz w:val="12"/>
          <w:szCs w:val="12"/>
        </w:rPr>
      </w:pPr>
    </w:p>
    <w:p w:rsidR="00C53C31" w:rsidRPr="009201AA" w:rsidRDefault="00C53C31" w:rsidP="00C53C31">
      <w:pPr>
        <w:jc w:val="center"/>
        <w:rPr>
          <w:i/>
          <w:color w:val="0070C0"/>
        </w:rPr>
      </w:pPr>
      <w:r w:rsidRPr="009201AA">
        <w:rPr>
          <w:i/>
          <w:noProof/>
          <w:color w:val="0070C0"/>
        </w:rPr>
        <w:drawing>
          <wp:inline distT="0" distB="0" distL="0" distR="0" wp14:anchorId="40D3EDFB" wp14:editId="1D5D9E09">
            <wp:extent cx="6734175" cy="2276475"/>
            <wp:effectExtent l="0" t="0" r="9525" b="9525"/>
            <wp:docPr id="9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9F23DC" w:rsidRDefault="009F23DC" w:rsidP="009F23DC">
      <w:pPr>
        <w:ind w:firstLine="567"/>
        <w:jc w:val="both"/>
      </w:pPr>
    </w:p>
    <w:p w:rsidR="00C53C31" w:rsidRPr="009F23DC" w:rsidRDefault="00C53C31" w:rsidP="009F23DC">
      <w:pPr>
        <w:ind w:firstLine="567"/>
        <w:jc w:val="both"/>
      </w:pPr>
      <w:r w:rsidRPr="009F23DC">
        <w:t>Уровень доверия к региональному отделению городской организации КПРФ на протяжении вс</w:t>
      </w:r>
      <w:r w:rsidRPr="009F23DC">
        <w:t>е</w:t>
      </w:r>
      <w:r w:rsidRPr="009F23DC">
        <w:t xml:space="preserve">го периода измерения колебался от </w:t>
      </w:r>
      <w:r w:rsidRPr="009F23DC">
        <w:rPr>
          <w:b/>
        </w:rPr>
        <w:t>12%</w:t>
      </w:r>
      <w:r w:rsidRPr="009F23DC">
        <w:t xml:space="preserve"> до </w:t>
      </w:r>
      <w:r w:rsidRPr="009F23DC">
        <w:rPr>
          <w:b/>
        </w:rPr>
        <w:t>25%</w:t>
      </w:r>
      <w:r w:rsidRPr="009F23DC">
        <w:t xml:space="preserve">. А число граждан, не доверяющих ей, постепенно снижалось от </w:t>
      </w:r>
      <w:r w:rsidRPr="009F23DC">
        <w:rPr>
          <w:b/>
        </w:rPr>
        <w:t>63%</w:t>
      </w:r>
      <w:r w:rsidRPr="009F23DC">
        <w:t xml:space="preserve"> до </w:t>
      </w:r>
      <w:r w:rsidRPr="009F23DC">
        <w:rPr>
          <w:b/>
        </w:rPr>
        <w:t>25%</w:t>
      </w:r>
      <w:r w:rsidRPr="009F23DC">
        <w:t xml:space="preserve">. За последние 15 лет количество тех, кто ничего не знает о её деятельности, выросло с </w:t>
      </w:r>
      <w:r w:rsidRPr="009F23DC">
        <w:rPr>
          <w:b/>
        </w:rPr>
        <w:t>17%</w:t>
      </w:r>
      <w:r w:rsidRPr="009F23DC">
        <w:t xml:space="preserve"> в 2012 г. до </w:t>
      </w:r>
      <w:r w:rsidRPr="009F23DC">
        <w:rPr>
          <w:b/>
        </w:rPr>
        <w:t>55%</w:t>
      </w:r>
      <w:r w:rsidRPr="009F23DC">
        <w:t xml:space="preserve"> в 2017 году. Такое впечатление, что партия постепенно уходит «в подполье». </w:t>
      </w:r>
      <w:r w:rsidRPr="009F23DC">
        <w:br w:type="page"/>
      </w:r>
    </w:p>
    <w:p w:rsidR="00345EA3" w:rsidRPr="00937EE1" w:rsidRDefault="00345EA3" w:rsidP="00345EA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345EA3" w:rsidRPr="00937EE1" w:rsidRDefault="00345EA3" w:rsidP="00345EA3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B848FAB" wp14:editId="17886924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EA3" w:rsidRPr="00937EE1" w:rsidRDefault="00345EA3" w:rsidP="00345EA3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345EA3" w:rsidRPr="00937EE1" w:rsidRDefault="00345EA3" w:rsidP="00345EA3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45EA3" w:rsidRPr="00937EE1" w:rsidRDefault="00345EA3" w:rsidP="00345EA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345EA3" w:rsidRPr="00937EE1" w:rsidRDefault="00345EA3" w:rsidP="00345EA3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85216" behindDoc="0" locked="0" layoutInCell="1" allowOverlap="1" wp14:anchorId="673651A2" wp14:editId="29E69F9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785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KG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YLjoGWrbQ6QY3lhvBpkJS/1uSLvLJJqXGM5Z6Gmq7WGe1J/In5wxE+sBkaz9pWisAcvnArCrirT&#10;eEiQDK1C/9aH/rGVQwQWB4P+aZZAHWSfi3G+P6iNdS+ZapAPikhw6aXFOV6eW+eJ4Hy/xS9LNeVC&#10;BHsIidoi6h97aJ+ySnDqs2Fi5rOxMGiJvcPCL5T1aJtRC0kDWs0wnexih7nYxnC7kB4PagE+u2hr&#10;ofenyenkZHKS9bL+YNLLkrLsvZiOs95gmj4/Lp+V43GZfvDU0iyvOaVMenZ7O6fZ39ll97C2RjwY&#10;+qBD/BA9CAZk9/+BdGim79/WCTNF1xdm32RwcNi8e23+idyfQ3z/mzD6DQ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M7LKG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345EA3" w:rsidRPr="007C4BCA" w:rsidRDefault="00345EA3" w:rsidP="00496528">
      <w:pPr>
        <w:keepNext/>
        <w:ind w:left="1134"/>
        <w:outlineLvl w:val="2"/>
        <w:rPr>
          <w:rFonts w:cs="Arial"/>
          <w:b/>
          <w:bCs/>
          <w:caps/>
          <w:spacing w:val="-4"/>
        </w:rPr>
      </w:pPr>
      <w:r w:rsidRPr="00C54069">
        <w:rPr>
          <w:rFonts w:cs="Arial"/>
          <w:b/>
          <w:bCs/>
          <w:caps/>
          <w:spacing w:val="-4"/>
        </w:rPr>
        <w:t>ДОВЕРЯЕТЕ ЛИ ВЫ ГОРОДСКОМУ ОТДЕЛЕНИЮ ПАРТИИ «ЕДИНАЯ РОССИЯ»?</w:t>
      </w:r>
    </w:p>
    <w:p w:rsidR="00345EA3" w:rsidRPr="00384F69" w:rsidRDefault="00345EA3" w:rsidP="00345EA3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>
        <w:rPr>
          <w:i/>
          <w:lang w:val="en-US"/>
        </w:rPr>
        <w:t>9</w:t>
      </w:r>
    </w:p>
    <w:bookmarkStart w:id="8" w:name="_MON_1562676649"/>
    <w:bookmarkEnd w:id="8"/>
    <w:p w:rsidR="00345EA3" w:rsidRPr="007C4BCA" w:rsidRDefault="00345EA3" w:rsidP="00345EA3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373" w:dyaOrig="6204">
          <v:shape id="_x0000_i1033" type="#_x0000_t75" style="width:479.25pt;height:292.5pt" o:ole="" fillcolor="window">
            <v:imagedata r:id="rId42" o:title=""/>
          </v:shape>
          <o:OLEObject Type="Embed" ProgID="Excel.Sheet.12" ShapeID="_x0000_i1033" DrawAspect="Content" ObjectID="_1566021520" r:id="rId43"/>
        </w:object>
      </w:r>
    </w:p>
    <w:p w:rsidR="00345EA3" w:rsidRPr="00384F69" w:rsidRDefault="00345EA3" w:rsidP="00345EA3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345EA3" w:rsidRPr="009F23DC" w:rsidRDefault="00345EA3" w:rsidP="009F23DC">
      <w:pPr>
        <w:ind w:firstLine="567"/>
        <w:jc w:val="both"/>
      </w:pPr>
      <w:r w:rsidRPr="009F23DC">
        <w:t xml:space="preserve">Отделению партии «Единая Россия» доверяют в Воронеже </w:t>
      </w:r>
      <w:r w:rsidRPr="00C624B8">
        <w:rPr>
          <w:b/>
        </w:rPr>
        <w:t>34%</w:t>
      </w:r>
      <w:r w:rsidRPr="009F23DC">
        <w:t xml:space="preserve"> жителей, тогда ка</w:t>
      </w:r>
      <w:r w:rsidR="00C624B8">
        <w:t>к</w:t>
      </w:r>
      <w:r w:rsidRPr="009F23DC">
        <w:t xml:space="preserve"> не доверяют – </w:t>
      </w:r>
      <w:r w:rsidRPr="009F23DC">
        <w:rPr>
          <w:b/>
        </w:rPr>
        <w:t>32%</w:t>
      </w:r>
      <w:r w:rsidRPr="009F23DC">
        <w:t xml:space="preserve">. По мере возрастания уровня дохода доверие увеличивается с </w:t>
      </w:r>
      <w:r w:rsidRPr="00C624B8">
        <w:rPr>
          <w:b/>
        </w:rPr>
        <w:t>21%</w:t>
      </w:r>
      <w:r w:rsidRPr="009F23DC">
        <w:t xml:space="preserve"> среди самых бедных до </w:t>
      </w:r>
      <w:r w:rsidRPr="009F23DC">
        <w:rPr>
          <w:b/>
        </w:rPr>
        <w:t>45%</w:t>
      </w:r>
      <w:r w:rsidRPr="009F23DC">
        <w:t xml:space="preserve"> среди самых богатых. Мужчины более недоверчивы к деятельности местного отделения ЕР (</w:t>
      </w:r>
      <w:r w:rsidRPr="009F23DC">
        <w:rPr>
          <w:b/>
        </w:rPr>
        <w:t>37%</w:t>
      </w:r>
      <w:r w:rsidRPr="009F23DC">
        <w:t>), чем женщины (</w:t>
      </w:r>
      <w:r w:rsidRPr="009F23DC">
        <w:rPr>
          <w:b/>
        </w:rPr>
        <w:t>28%</w:t>
      </w:r>
      <w:r w:rsidRPr="009F23DC">
        <w:t xml:space="preserve">). В то же время </w:t>
      </w:r>
      <w:r w:rsidRPr="009F23DC">
        <w:rPr>
          <w:b/>
        </w:rPr>
        <w:t>32%</w:t>
      </w:r>
      <w:r w:rsidRPr="009F23DC">
        <w:t xml:space="preserve"> опрошенных пребывают в неведении относительно работы г</w:t>
      </w:r>
      <w:r w:rsidRPr="009F23DC">
        <w:t>о</w:t>
      </w:r>
      <w:r w:rsidRPr="009F23DC">
        <w:t xml:space="preserve">родской структуры этой партии. </w:t>
      </w:r>
    </w:p>
    <w:p w:rsidR="00345EA3" w:rsidRPr="009F23DC" w:rsidRDefault="00345EA3" w:rsidP="009F23DC">
      <w:pPr>
        <w:ind w:firstLine="567"/>
        <w:jc w:val="both"/>
      </w:pPr>
      <w:r w:rsidRPr="009F23DC">
        <w:t xml:space="preserve">Сравним ответы горожан за последние пятнадцать лет. </w:t>
      </w:r>
    </w:p>
    <w:p w:rsidR="00345EA3" w:rsidRPr="00345EA3" w:rsidRDefault="00345EA3" w:rsidP="00345EA3"/>
    <w:p w:rsidR="00345EA3" w:rsidRPr="009201AA" w:rsidRDefault="00345EA3" w:rsidP="00345EA3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«Единая Россия»?</w:t>
      </w:r>
    </w:p>
    <w:p w:rsidR="00345EA3" w:rsidRPr="009201AA" w:rsidRDefault="00345EA3" w:rsidP="00345EA3">
      <w:pPr>
        <w:jc w:val="center"/>
        <w:rPr>
          <w:b/>
          <w:i/>
          <w:sz w:val="12"/>
          <w:szCs w:val="12"/>
        </w:rPr>
      </w:pPr>
    </w:p>
    <w:p w:rsidR="00345EA3" w:rsidRPr="009201AA" w:rsidRDefault="00345EA3" w:rsidP="00345EA3">
      <w:pPr>
        <w:jc w:val="center"/>
        <w:rPr>
          <w:i/>
          <w:color w:val="0070C0"/>
          <w:lang w:val="en-US"/>
        </w:rPr>
      </w:pPr>
      <w:r w:rsidRPr="009201AA">
        <w:rPr>
          <w:i/>
          <w:noProof/>
          <w:color w:val="0070C0"/>
        </w:rPr>
        <w:drawing>
          <wp:inline distT="0" distB="0" distL="0" distR="0" wp14:anchorId="0F859211" wp14:editId="124155B8">
            <wp:extent cx="6734175" cy="2466975"/>
            <wp:effectExtent l="0" t="0" r="9525" b="9525"/>
            <wp:docPr id="12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9F23DC" w:rsidRDefault="009F23DC" w:rsidP="00ED79FA">
      <w:pPr>
        <w:ind w:firstLine="567"/>
        <w:jc w:val="both"/>
      </w:pPr>
    </w:p>
    <w:p w:rsidR="00345EA3" w:rsidRPr="00ED79FA" w:rsidRDefault="00345EA3" w:rsidP="00ED79FA">
      <w:pPr>
        <w:ind w:firstLine="567"/>
        <w:jc w:val="both"/>
      </w:pPr>
      <w:r w:rsidRPr="00ED79FA">
        <w:t xml:space="preserve">Уровень доверия к городскому отделению партии за два последних года снизился с </w:t>
      </w:r>
      <w:r w:rsidRPr="00ED79FA">
        <w:rPr>
          <w:b/>
        </w:rPr>
        <w:t>47%</w:t>
      </w:r>
      <w:r w:rsidRPr="00ED79FA">
        <w:t xml:space="preserve"> до </w:t>
      </w:r>
      <w:r w:rsidRPr="00ED79FA">
        <w:rPr>
          <w:b/>
        </w:rPr>
        <w:t>34%</w:t>
      </w:r>
      <w:r w:rsidRPr="00ED79FA">
        <w:t xml:space="preserve">, а недоверие, напротив, возросло с </w:t>
      </w:r>
      <w:r w:rsidRPr="00ED79FA">
        <w:rPr>
          <w:b/>
        </w:rPr>
        <w:t>26%</w:t>
      </w:r>
      <w:r w:rsidRPr="00ED79FA">
        <w:t xml:space="preserve"> до </w:t>
      </w:r>
      <w:r w:rsidRPr="00ED79FA">
        <w:rPr>
          <w:b/>
        </w:rPr>
        <w:t>32%</w:t>
      </w:r>
      <w:r w:rsidRPr="00ED79FA">
        <w:t>. В результате доверие и недоверие почти сравнялись в показателях.</w:t>
      </w:r>
      <w:r w:rsidRPr="00ED79FA">
        <w:br w:type="page"/>
      </w:r>
    </w:p>
    <w:p w:rsidR="005867F7" w:rsidRPr="00937EE1" w:rsidRDefault="005867F7" w:rsidP="005867F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5867F7" w:rsidRPr="00937EE1" w:rsidRDefault="005867F7" w:rsidP="005867F7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F822884" wp14:editId="6F594464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7F7" w:rsidRPr="00937EE1" w:rsidRDefault="005867F7" w:rsidP="005867F7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67F7" w:rsidRPr="00937EE1" w:rsidRDefault="005867F7" w:rsidP="005867F7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67F7" w:rsidRPr="00937EE1" w:rsidRDefault="005867F7" w:rsidP="005867F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867F7" w:rsidRPr="00937EE1" w:rsidRDefault="005867F7" w:rsidP="005867F7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87264" behindDoc="0" locked="0" layoutInCell="1" allowOverlap="1" wp14:anchorId="4EA19482" wp14:editId="27CB138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87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5867F7" w:rsidRPr="007C4BCA" w:rsidRDefault="005867F7" w:rsidP="005867F7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54069">
        <w:rPr>
          <w:rFonts w:cs="Arial"/>
          <w:b/>
          <w:bCs/>
          <w:caps/>
          <w:spacing w:val="-4"/>
        </w:rPr>
        <w:t>ДОВЕРЯЕТЕ ЛИ ВЫ ГОРОДСКОМУ ОТДЕЛЕНИЮ ПАРТИИ «СПРАВЕДЛ</w:t>
      </w:r>
      <w:r w:rsidRPr="00C54069">
        <w:rPr>
          <w:rFonts w:cs="Arial"/>
          <w:b/>
          <w:bCs/>
          <w:caps/>
          <w:spacing w:val="-4"/>
        </w:rPr>
        <w:t>И</w:t>
      </w:r>
      <w:r w:rsidRPr="00C54069">
        <w:rPr>
          <w:rFonts w:cs="Arial"/>
          <w:b/>
          <w:bCs/>
          <w:caps/>
          <w:spacing w:val="-4"/>
        </w:rPr>
        <w:t>ВАЯ РОССИЯ»?</w:t>
      </w:r>
    </w:p>
    <w:p w:rsidR="005867F7" w:rsidRPr="00384F69" w:rsidRDefault="005867F7" w:rsidP="005867F7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 w:rsidR="00AD3BC4">
        <w:rPr>
          <w:i/>
        </w:rPr>
        <w:t>10</w:t>
      </w:r>
    </w:p>
    <w:bookmarkStart w:id="9" w:name="_MON_1562676730"/>
    <w:bookmarkEnd w:id="9"/>
    <w:p w:rsidR="005867F7" w:rsidRPr="007C4BCA" w:rsidRDefault="005867F7" w:rsidP="005867F7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373" w:dyaOrig="6204">
          <v:shape id="_x0000_i1034" type="#_x0000_t75" style="width:479.25pt;height:292.5pt" o:ole="" fillcolor="window">
            <v:imagedata r:id="rId45" o:title=""/>
          </v:shape>
          <o:OLEObject Type="Embed" ProgID="Excel.Sheet.12" ShapeID="_x0000_i1034" DrawAspect="Content" ObjectID="_1566021521" r:id="rId46"/>
        </w:object>
      </w:r>
    </w:p>
    <w:p w:rsidR="005867F7" w:rsidRPr="00384F69" w:rsidRDefault="005867F7" w:rsidP="005867F7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5867F7" w:rsidRPr="009F23DC" w:rsidRDefault="005867F7" w:rsidP="009F23DC">
      <w:pPr>
        <w:ind w:firstLine="567"/>
        <w:jc w:val="both"/>
      </w:pPr>
      <w:r w:rsidRPr="009F23DC">
        <w:t xml:space="preserve">Городскому отделению партии «Справедливая Россия» доверяют сегодня </w:t>
      </w:r>
      <w:r w:rsidRPr="009F23DC">
        <w:rPr>
          <w:b/>
        </w:rPr>
        <w:t>17%</w:t>
      </w:r>
      <w:r w:rsidRPr="009F23DC">
        <w:t xml:space="preserve"> жителей Ворон</w:t>
      </w:r>
      <w:r w:rsidRPr="009F23DC">
        <w:t>е</w:t>
      </w:r>
      <w:r w:rsidRPr="009F23DC">
        <w:t xml:space="preserve">жа, тогда как не доверяют – </w:t>
      </w:r>
      <w:r w:rsidRPr="009F23DC">
        <w:rPr>
          <w:b/>
        </w:rPr>
        <w:t>25%</w:t>
      </w:r>
      <w:r w:rsidRPr="009F23DC">
        <w:t>. Воронежские пенсионеры наиболее доверчивы (</w:t>
      </w:r>
      <w:r w:rsidRPr="009F23DC">
        <w:rPr>
          <w:b/>
        </w:rPr>
        <w:t>26%</w:t>
      </w:r>
      <w:r w:rsidRPr="009F23DC">
        <w:t>) к деятельн</w:t>
      </w:r>
      <w:r w:rsidRPr="009F23DC">
        <w:t>о</w:t>
      </w:r>
      <w:r w:rsidRPr="009F23DC">
        <w:t xml:space="preserve">сти этой партии, тогда как работники сферы </w:t>
      </w:r>
      <w:proofErr w:type="spellStart"/>
      <w:r w:rsidRPr="009F23DC">
        <w:t>госуправления</w:t>
      </w:r>
      <w:proofErr w:type="spellEnd"/>
      <w:r w:rsidRPr="009F23DC">
        <w:t xml:space="preserve">  чаще других не жалуют её доверием (</w:t>
      </w:r>
      <w:r w:rsidRPr="009F23DC">
        <w:rPr>
          <w:b/>
        </w:rPr>
        <w:t>35%</w:t>
      </w:r>
      <w:r w:rsidRPr="009F23DC">
        <w:t>). В то же время большинство жителей города (</w:t>
      </w:r>
      <w:r w:rsidRPr="009F23DC">
        <w:rPr>
          <w:b/>
        </w:rPr>
        <w:t>57%</w:t>
      </w:r>
      <w:r w:rsidRPr="009F23DC">
        <w:t>) ничего не знают о деятельности этой орг</w:t>
      </w:r>
      <w:r w:rsidRPr="009F23DC">
        <w:t>а</w:t>
      </w:r>
      <w:r w:rsidRPr="009F23DC">
        <w:t xml:space="preserve">низации. </w:t>
      </w:r>
    </w:p>
    <w:p w:rsidR="005867F7" w:rsidRPr="009F23DC" w:rsidRDefault="005867F7" w:rsidP="009F23DC">
      <w:pPr>
        <w:ind w:firstLine="567"/>
        <w:jc w:val="both"/>
      </w:pPr>
      <w:r w:rsidRPr="009F23DC">
        <w:t>Этот вопрос мы задаем воронежцам</w:t>
      </w:r>
      <w:r w:rsidR="004C724C">
        <w:t>,</w:t>
      </w:r>
      <w:r w:rsidRPr="009F23DC">
        <w:t xml:space="preserve"> начиная с 2007 года. Как менялось мнение горожан за этот период?</w:t>
      </w:r>
    </w:p>
    <w:p w:rsidR="005867F7" w:rsidRPr="005867F7" w:rsidRDefault="005867F7" w:rsidP="005867F7">
      <w:pPr>
        <w:ind w:firstLine="539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5867F7" w:rsidRPr="009201AA" w:rsidRDefault="005867F7" w:rsidP="005867F7">
      <w:pPr>
        <w:ind w:firstLine="539"/>
        <w:jc w:val="center"/>
        <w:rPr>
          <w:rFonts w:cs="Arial"/>
          <w:b/>
          <w:bCs/>
          <w:i/>
          <w:spacing w:val="-4"/>
        </w:rPr>
      </w:pPr>
      <w:r w:rsidRPr="009201AA">
        <w:rPr>
          <w:rFonts w:cs="Arial"/>
          <w:b/>
          <w:bCs/>
          <w:i/>
          <w:spacing w:val="-4"/>
        </w:rPr>
        <w:t>Доверяете ли Вы городской организации  «Справедливая Россия»?</w:t>
      </w:r>
    </w:p>
    <w:p w:rsidR="005867F7" w:rsidRPr="009201AA" w:rsidRDefault="005867F7" w:rsidP="005867F7">
      <w:pPr>
        <w:ind w:firstLine="540"/>
        <w:jc w:val="center"/>
        <w:rPr>
          <w:sz w:val="12"/>
          <w:szCs w:val="12"/>
        </w:rPr>
      </w:pPr>
    </w:p>
    <w:p w:rsidR="005867F7" w:rsidRPr="009201AA" w:rsidRDefault="005867F7" w:rsidP="005867F7">
      <w:pPr>
        <w:jc w:val="center"/>
        <w:rPr>
          <w:i/>
          <w:color w:val="0070C0"/>
        </w:rPr>
      </w:pPr>
      <w:r w:rsidRPr="009201AA">
        <w:rPr>
          <w:noProof/>
          <w:color w:val="0070C0"/>
        </w:rPr>
        <w:drawing>
          <wp:inline distT="0" distB="0" distL="0" distR="0" wp14:anchorId="34B8BC6B" wp14:editId="2E212C50">
            <wp:extent cx="6543675" cy="2305050"/>
            <wp:effectExtent l="0" t="0" r="9525" b="19050"/>
            <wp:docPr id="14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5867F7" w:rsidRPr="009F23DC" w:rsidRDefault="005867F7" w:rsidP="009F23DC">
      <w:pPr>
        <w:ind w:firstLine="567"/>
        <w:jc w:val="both"/>
      </w:pPr>
      <w:r w:rsidRPr="009F23DC">
        <w:t xml:space="preserve">Уровень доверия  к городскому отделению «Справедливая Россия» по отношению к прошлому году слегка понизился (с </w:t>
      </w:r>
      <w:r w:rsidRPr="009F23DC">
        <w:rPr>
          <w:b/>
        </w:rPr>
        <w:t>21%</w:t>
      </w:r>
      <w:r w:rsidRPr="009F23DC">
        <w:t xml:space="preserve"> до </w:t>
      </w:r>
      <w:r w:rsidRPr="009F23DC">
        <w:rPr>
          <w:b/>
        </w:rPr>
        <w:t>17%</w:t>
      </w:r>
      <w:r w:rsidRPr="009F23DC">
        <w:t>), а недоверие осталось на прежнем уровне (</w:t>
      </w:r>
      <w:r w:rsidRPr="009F23DC">
        <w:rPr>
          <w:b/>
        </w:rPr>
        <w:t>25%</w:t>
      </w:r>
      <w:r w:rsidRPr="009F23DC">
        <w:t>). В 2017 году число граждан, которые ничего не знают о деятельности городской структуры этой партии</w:t>
      </w:r>
      <w:r w:rsidR="00254A7E">
        <w:t>,</w:t>
      </w:r>
      <w:r w:rsidRPr="009F23DC">
        <w:t xml:space="preserve"> достигло самого высокого значения (</w:t>
      </w:r>
      <w:r w:rsidRPr="009F23DC">
        <w:rPr>
          <w:b/>
        </w:rPr>
        <w:t>57%</w:t>
      </w:r>
      <w:r w:rsidRPr="009F23DC">
        <w:t>) за все время наших опросов.</w:t>
      </w:r>
      <w:r w:rsidRPr="009F23DC">
        <w:br w:type="page"/>
      </w:r>
    </w:p>
    <w:p w:rsidR="005867F7" w:rsidRPr="00937EE1" w:rsidRDefault="005867F7" w:rsidP="005867F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5867F7" w:rsidRPr="00937EE1" w:rsidRDefault="005867F7" w:rsidP="005867F7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9ADD1ED" wp14:editId="2C5B5B46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7F7" w:rsidRPr="00937EE1" w:rsidRDefault="005867F7" w:rsidP="005867F7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67F7" w:rsidRPr="00937EE1" w:rsidRDefault="005867F7" w:rsidP="005867F7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67F7" w:rsidRPr="00937EE1" w:rsidRDefault="005867F7" w:rsidP="005867F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867F7" w:rsidRPr="00937EE1" w:rsidRDefault="005867F7" w:rsidP="005867F7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89312" behindDoc="0" locked="0" layoutInCell="1" allowOverlap="1" wp14:anchorId="47C94EAB" wp14:editId="10DBBF7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89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mpH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8cD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b2&#10;akd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5867F7" w:rsidRPr="007C4BCA" w:rsidRDefault="005867F7" w:rsidP="005867F7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54069">
        <w:rPr>
          <w:rFonts w:cs="Arial"/>
          <w:b/>
          <w:bCs/>
          <w:caps/>
          <w:spacing w:val="-4"/>
        </w:rPr>
        <w:t>ДОВЕРЯЕТЕ ЛИ ВЫ ГОРОДСКОМУ ОТДЕЛЕНИЮ ЛИБЕРАЛЬНО-ДЕМОКРАТИЧЕСКОЙ ПАРТИИ РОССИИ (ЛДПР)?</w:t>
      </w:r>
    </w:p>
    <w:p w:rsidR="005867F7" w:rsidRPr="00384F69" w:rsidRDefault="005867F7" w:rsidP="005867F7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 w:rsidR="00AD3BC4">
        <w:rPr>
          <w:i/>
        </w:rPr>
        <w:t>1</w:t>
      </w:r>
      <w:r>
        <w:rPr>
          <w:i/>
          <w:lang w:val="en-US"/>
        </w:rPr>
        <w:t>1</w:t>
      </w:r>
    </w:p>
    <w:bookmarkStart w:id="10" w:name="_MON_1562676825"/>
    <w:bookmarkEnd w:id="10"/>
    <w:p w:rsidR="005867F7" w:rsidRPr="007C4BCA" w:rsidRDefault="006C2BD1" w:rsidP="005867F7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373" w:dyaOrig="7932">
          <v:shape id="_x0000_i1035" type="#_x0000_t75" style="width:479.25pt;height:374.25pt" o:ole="" fillcolor="window">
            <v:imagedata r:id="rId48" o:title=""/>
          </v:shape>
          <o:OLEObject Type="Embed" ProgID="Excel.Sheet.12" ShapeID="_x0000_i1035" DrawAspect="Content" ObjectID="_1566021522" r:id="rId49"/>
        </w:object>
      </w:r>
    </w:p>
    <w:p w:rsidR="005867F7" w:rsidRPr="00384F69" w:rsidRDefault="005867F7" w:rsidP="005867F7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D63C9D" w:rsidRDefault="00D63C9D" w:rsidP="005867F7">
      <w:pPr>
        <w:ind w:firstLine="567"/>
        <w:jc w:val="both"/>
      </w:pPr>
    </w:p>
    <w:p w:rsidR="005867F7" w:rsidRDefault="008C31D7" w:rsidP="005867F7">
      <w:pPr>
        <w:ind w:firstLine="567"/>
        <w:jc w:val="both"/>
      </w:pPr>
      <w:r>
        <w:t>Как известно, Либерально-демократическая п</w:t>
      </w:r>
      <w:r w:rsidR="000126C4">
        <w:t xml:space="preserve">артия России является </w:t>
      </w:r>
      <w:proofErr w:type="spellStart"/>
      <w:r w:rsidR="000126C4">
        <w:t>вождистской</w:t>
      </w:r>
      <w:proofErr w:type="spellEnd"/>
      <w:r w:rsidR="000126C4">
        <w:t>, то есть перс</w:t>
      </w:r>
      <w:r w:rsidR="000126C4">
        <w:t>о</w:t>
      </w:r>
      <w:r w:rsidR="000126C4">
        <w:t>нифицируется с одним конкретным человеком. Соответственно, есть определенная трудность у реги</w:t>
      </w:r>
      <w:r w:rsidR="000126C4">
        <w:t>о</w:t>
      </w:r>
      <w:r w:rsidR="000126C4">
        <w:t xml:space="preserve">нальных представителей этой партии. И заключается она, в первую очередь, </w:t>
      </w:r>
      <w:r w:rsidR="00D63C9D">
        <w:t>в</w:t>
      </w:r>
      <w:r w:rsidR="000126C4">
        <w:t xml:space="preserve"> т</w:t>
      </w:r>
      <w:r w:rsidR="00D63C9D">
        <w:t>о</w:t>
      </w:r>
      <w:r w:rsidR="000126C4">
        <w:t>м, чтобы выйти из т</w:t>
      </w:r>
      <w:r w:rsidR="000126C4">
        <w:t>е</w:t>
      </w:r>
      <w:r w:rsidR="000126C4">
        <w:t>ни своего лидера и привлечь внимание жителей региона к другим, местным персоналиям.</w:t>
      </w:r>
    </w:p>
    <w:p w:rsidR="000126C4" w:rsidRDefault="000126C4" w:rsidP="005867F7">
      <w:pPr>
        <w:ind w:firstLine="567"/>
        <w:jc w:val="both"/>
      </w:pPr>
      <w:r>
        <w:t>Именно с этой проблемой столкнулось и воронежское представительство ЛДПР. В среде мес</w:t>
      </w:r>
      <w:r>
        <w:t>т</w:t>
      </w:r>
      <w:r>
        <w:t>ных либерал-демократов не нашлось фигур</w:t>
      </w:r>
      <w:r w:rsidR="00D63C9D">
        <w:t>ы</w:t>
      </w:r>
      <w:r>
        <w:t>, хотя бы в малой степени сопоставим</w:t>
      </w:r>
      <w:r w:rsidR="00D63C9D">
        <w:t>ой</w:t>
      </w:r>
      <w:r>
        <w:t xml:space="preserve"> с их партийным лидером, его харизмой и энергией.</w:t>
      </w:r>
    </w:p>
    <w:p w:rsidR="000126C4" w:rsidRPr="005867F7" w:rsidRDefault="000126C4" w:rsidP="005867F7">
      <w:pPr>
        <w:ind w:firstLine="567"/>
        <w:jc w:val="both"/>
      </w:pPr>
      <w:r>
        <w:t>Безусловно, отвечая на поставленный вопрос, жители Воронежа зачастую высказывали свое о</w:t>
      </w:r>
      <w:r>
        <w:t>т</w:t>
      </w:r>
      <w:r>
        <w:t>ношение к ЛДПР вообще и Владимиру Вольфовичу Жириновскому в частности. Ибо о деятельности регионального отделения партии знают очень немногие. В первую очередь, из</w:t>
      </w:r>
      <w:r w:rsidR="00254A7E">
        <w:t>-</w:t>
      </w:r>
      <w:r>
        <w:t>за её малозаметности.</w:t>
      </w:r>
    </w:p>
    <w:p w:rsidR="005867F7" w:rsidRDefault="000126C4" w:rsidP="000126C4">
      <w:pPr>
        <w:ind w:firstLine="567"/>
        <w:jc w:val="both"/>
      </w:pPr>
      <w:r>
        <w:t>Тем не менее</w:t>
      </w:r>
      <w:r w:rsidR="00254A7E">
        <w:t>,</w:t>
      </w:r>
      <w:r>
        <w:t xml:space="preserve"> в</w:t>
      </w:r>
      <w:r w:rsidR="005867F7">
        <w:t xml:space="preserve"> Воронеже доверяют городскому отделению партии ЛДПР </w:t>
      </w:r>
      <w:r w:rsidR="005867F7" w:rsidRPr="006C2BD1">
        <w:rPr>
          <w:b/>
        </w:rPr>
        <w:t>19%</w:t>
      </w:r>
      <w:r w:rsidR="005867F7">
        <w:t xml:space="preserve"> горожан, тогда как не доверяют </w:t>
      </w:r>
      <w:r w:rsidR="005867F7" w:rsidRPr="006C2BD1">
        <w:rPr>
          <w:b/>
        </w:rPr>
        <w:t>32%</w:t>
      </w:r>
      <w:r w:rsidR="005867F7">
        <w:t xml:space="preserve"> опрошенных. Таким образом, недоверие явственно превалирует над доверием. Между тем, </w:t>
      </w:r>
      <w:r w:rsidR="005867F7" w:rsidRPr="006C2BD1">
        <w:rPr>
          <w:b/>
        </w:rPr>
        <w:t>26%</w:t>
      </w:r>
      <w:r w:rsidR="005867F7">
        <w:t xml:space="preserve"> опрошенных среди неимущего населения </w:t>
      </w:r>
      <w:r w:rsidR="006C2BD1">
        <w:t>весьма лояльны</w:t>
      </w:r>
      <w:r w:rsidR="005867F7">
        <w:t xml:space="preserve"> к этой </w:t>
      </w:r>
      <w:r w:rsidR="006C2BD1">
        <w:t>партии</w:t>
      </w:r>
      <w:r w:rsidR="005867F7">
        <w:t xml:space="preserve">. </w:t>
      </w:r>
      <w:r w:rsidR="006C2BD1">
        <w:t>Традицио</w:t>
      </w:r>
      <w:r w:rsidR="006C2BD1">
        <w:t>н</w:t>
      </w:r>
      <w:r w:rsidR="006C2BD1">
        <w:t>но</w:t>
      </w:r>
      <w:r w:rsidR="00D63C9D">
        <w:t xml:space="preserve"> </w:t>
      </w:r>
      <w:r w:rsidR="006C2BD1">
        <w:t>н</w:t>
      </w:r>
      <w:r w:rsidR="005867F7">
        <w:t>аибольший уровень доверия наблюдается среди военнослужащих и работников правоохранител</w:t>
      </w:r>
      <w:r w:rsidR="005867F7">
        <w:t>ь</w:t>
      </w:r>
      <w:r w:rsidR="005867F7">
        <w:t>ных органов (</w:t>
      </w:r>
      <w:r w:rsidR="005867F7" w:rsidRPr="006C2BD1">
        <w:rPr>
          <w:b/>
        </w:rPr>
        <w:t>44%</w:t>
      </w:r>
      <w:r w:rsidR="005867F7">
        <w:t>). А самым большим недоверием проникнуты учащиеся и студенты (</w:t>
      </w:r>
      <w:r w:rsidR="005867F7" w:rsidRPr="006C2BD1">
        <w:rPr>
          <w:b/>
        </w:rPr>
        <w:t>48%</w:t>
      </w:r>
      <w:r w:rsidR="005867F7">
        <w:t>). В то же время</w:t>
      </w:r>
      <w:r w:rsidR="00254A7E">
        <w:t>,</w:t>
      </w:r>
      <w:r w:rsidR="005867F7">
        <w:t xml:space="preserve"> почти половина жителей города (</w:t>
      </w:r>
      <w:r w:rsidR="005867F7" w:rsidRPr="006C2BD1">
        <w:rPr>
          <w:b/>
        </w:rPr>
        <w:t>47%</w:t>
      </w:r>
      <w:r w:rsidR="005867F7">
        <w:t xml:space="preserve">) ничего не знают о деятельности местного отделения Либерально-демократической партии России. </w:t>
      </w:r>
    </w:p>
    <w:p w:rsidR="006B2450" w:rsidRDefault="006B2450">
      <w:pPr>
        <w:spacing w:after="200" w:line="276" w:lineRule="auto"/>
      </w:pPr>
      <w:r>
        <w:br w:type="page"/>
      </w:r>
    </w:p>
    <w:p w:rsidR="006B2450" w:rsidRPr="00937EE1" w:rsidRDefault="006B2450" w:rsidP="006B245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6B2450" w:rsidRPr="00937EE1" w:rsidRDefault="006B2450" w:rsidP="006B2450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94D7E7D" wp14:editId="0CFA7314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450" w:rsidRPr="00937EE1" w:rsidRDefault="006B2450" w:rsidP="006B2450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6B2450" w:rsidRPr="00937EE1" w:rsidRDefault="006B2450" w:rsidP="006B2450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B2450" w:rsidRPr="00937EE1" w:rsidRDefault="006B2450" w:rsidP="006B245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6B2450" w:rsidRPr="00937EE1" w:rsidRDefault="006B2450" w:rsidP="006B2450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91360" behindDoc="0" locked="0" layoutInCell="1" allowOverlap="1" wp14:anchorId="7F1D8ECB" wp14:editId="2BFBFB5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91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473B5" w:rsidRPr="00384F69" w:rsidRDefault="000111BE" w:rsidP="002473B5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="002473B5">
        <w:rPr>
          <w:b/>
          <w:bCs/>
          <w:i/>
          <w:caps/>
          <w:kern w:val="32"/>
        </w:rPr>
        <w:t xml:space="preserve"> </w:t>
      </w:r>
      <w:r w:rsidR="002473B5" w:rsidRPr="005C4816">
        <w:rPr>
          <w:b/>
          <w:bCs/>
          <w:i/>
          <w:caps/>
          <w:kern w:val="32"/>
        </w:rPr>
        <w:t>раздел:</w:t>
      </w:r>
      <w:r w:rsidR="002473B5">
        <w:rPr>
          <w:b/>
          <w:bCs/>
          <w:i/>
          <w:caps/>
          <w:kern w:val="32"/>
        </w:rPr>
        <w:t xml:space="preserve"> </w:t>
      </w:r>
      <w:r w:rsidRPr="000111BE">
        <w:rPr>
          <w:b/>
          <w:bCs/>
          <w:i/>
          <w:caps/>
          <w:kern w:val="32"/>
        </w:rPr>
        <w:t>КТО В ДОМЕ ЖИВЕТ</w:t>
      </w:r>
    </w:p>
    <w:p w:rsidR="002473B5" w:rsidRPr="007C4BCA" w:rsidRDefault="002473B5" w:rsidP="002473B5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51D22">
        <w:rPr>
          <w:rFonts w:cs="Arial"/>
          <w:b/>
          <w:bCs/>
          <w:caps/>
          <w:spacing w:val="-4"/>
        </w:rPr>
        <w:t>ЕСТЬ ЛИ У ВАС ДОМАШНИЕ ЖИВОТНЫЕ? И ЕСЛИ ЕСТЬ, ТО КАКИЕ ИМЕННО?</w:t>
      </w:r>
    </w:p>
    <w:p w:rsidR="002473B5" w:rsidRPr="00AD3BC4" w:rsidRDefault="002473B5" w:rsidP="002473B5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AD3BC4">
        <w:rPr>
          <w:i/>
        </w:rPr>
        <w:t>12</w:t>
      </w:r>
    </w:p>
    <w:bookmarkStart w:id="11" w:name="_MON_1562677946"/>
    <w:bookmarkEnd w:id="11"/>
    <w:p w:rsidR="002473B5" w:rsidRPr="007C4BCA" w:rsidRDefault="000111BE" w:rsidP="002473B5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726" w:dyaOrig="3765">
          <v:shape id="_x0000_i1036" type="#_x0000_t75" style="width:495.75pt;height:177.75pt" o:ole="" fillcolor="window">
            <v:imagedata r:id="rId50" o:title=""/>
          </v:shape>
          <o:OLEObject Type="Embed" ProgID="Excel.Sheet.12" ShapeID="_x0000_i1036" DrawAspect="Content" ObjectID="_1566021523" r:id="rId51"/>
        </w:object>
      </w:r>
    </w:p>
    <w:p w:rsidR="002473B5" w:rsidRDefault="002473B5" w:rsidP="002473B5">
      <w:pPr>
        <w:jc w:val="center"/>
        <w:rPr>
          <w:i/>
        </w:rPr>
      </w:pPr>
      <w:r w:rsidRPr="007C4BCA">
        <w:rPr>
          <w:i/>
        </w:rPr>
        <w:t xml:space="preserve">(Примечание: </w:t>
      </w:r>
      <w:r>
        <w:rPr>
          <w:i/>
        </w:rPr>
        <w:t xml:space="preserve">виду того что на вопрос допускалось несколько вариантов ответа, </w:t>
      </w:r>
    </w:p>
    <w:p w:rsidR="002473B5" w:rsidRDefault="002473B5" w:rsidP="002473B5">
      <w:pPr>
        <w:jc w:val="center"/>
        <w:rPr>
          <w:i/>
        </w:rPr>
      </w:pPr>
      <w:r w:rsidRPr="007C4BCA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7C4BCA">
        <w:rPr>
          <w:i/>
        </w:rPr>
        <w:t xml:space="preserve"> 100%)</w:t>
      </w:r>
    </w:p>
    <w:p w:rsidR="002473B5" w:rsidRPr="002473B5" w:rsidRDefault="002473B5" w:rsidP="002473B5">
      <w:pPr>
        <w:ind w:firstLine="567"/>
        <w:jc w:val="both"/>
      </w:pPr>
      <w:r w:rsidRPr="002473B5">
        <w:t>Говорят, что собака – друг человека, а кошка гуляет сама по себе… В таком случае, непонятно, почему люди чаще предпочитают держать независимых кошек (</w:t>
      </w:r>
      <w:r w:rsidRPr="002473B5">
        <w:rPr>
          <w:b/>
        </w:rPr>
        <w:t>38%</w:t>
      </w:r>
      <w:r w:rsidRPr="002473B5">
        <w:t>), чем друзей-собак (</w:t>
      </w:r>
      <w:r w:rsidRPr="002473B5">
        <w:rPr>
          <w:b/>
        </w:rPr>
        <w:t>20%</w:t>
      </w:r>
      <w:r w:rsidRPr="002473B5">
        <w:t xml:space="preserve">)? Хотя, если вспомнить, что друзья всегда требуют времени и жертв, а собаки ещё и как минимум </w:t>
      </w:r>
      <w:r w:rsidR="00870677">
        <w:t>дву</w:t>
      </w:r>
      <w:r w:rsidRPr="002473B5">
        <w:t xml:space="preserve">кратной прогулки с ними каждый день в любую погоду, то картина проясняется. Просто современный ленивый человек выбирает то животное, с которым меньше хлопот. </w:t>
      </w:r>
    </w:p>
    <w:p w:rsidR="002473B5" w:rsidRPr="002473B5" w:rsidRDefault="002473B5" w:rsidP="002473B5">
      <w:pPr>
        <w:ind w:firstLine="567"/>
        <w:jc w:val="both"/>
      </w:pPr>
      <w:r w:rsidRPr="002473B5">
        <w:t>Держателей птиц (</w:t>
      </w:r>
      <w:r w:rsidRPr="002473B5">
        <w:rPr>
          <w:b/>
        </w:rPr>
        <w:t>5%</w:t>
      </w:r>
      <w:r w:rsidRPr="002473B5">
        <w:t>) и рыбок (</w:t>
      </w:r>
      <w:r w:rsidRPr="002473B5">
        <w:rPr>
          <w:b/>
        </w:rPr>
        <w:t>4%</w:t>
      </w:r>
      <w:r w:rsidRPr="002473B5">
        <w:t>) в Воронеже на порядок меньше, чем любителей кошек и собак. Хомяки, свинки, крысы и прочие грызуны не так уж часто находят хозяев (</w:t>
      </w:r>
      <w:r w:rsidRPr="002473B5">
        <w:rPr>
          <w:b/>
        </w:rPr>
        <w:t>2%</w:t>
      </w:r>
      <w:r w:rsidRPr="002473B5">
        <w:t>). Довольно редко люди держат черепах (</w:t>
      </w:r>
      <w:r w:rsidRPr="002473B5">
        <w:rPr>
          <w:b/>
        </w:rPr>
        <w:t>1%</w:t>
      </w:r>
      <w:r w:rsidRPr="002473B5">
        <w:t xml:space="preserve">). Любители экзотики похвастались игуанами и улитками, а те, кто попроще – кроликами и курицами. </w:t>
      </w:r>
    </w:p>
    <w:p w:rsidR="002473B5" w:rsidRPr="002473B5" w:rsidRDefault="002473B5" w:rsidP="002473B5">
      <w:pPr>
        <w:ind w:firstLine="567"/>
        <w:jc w:val="both"/>
      </w:pPr>
      <w:r w:rsidRPr="002473B5">
        <w:t>Раз в пять лет мы задаем воронежцам этот вопрос. Больше или меньше становится домашних животных в городе?</w:t>
      </w:r>
    </w:p>
    <w:p w:rsidR="002473B5" w:rsidRPr="002473B5" w:rsidRDefault="002473B5" w:rsidP="002473B5">
      <w:pPr>
        <w:jc w:val="center"/>
        <w:rPr>
          <w:b/>
          <w:i/>
          <w:sz w:val="12"/>
          <w:szCs w:val="12"/>
        </w:rPr>
      </w:pPr>
    </w:p>
    <w:p w:rsidR="002473B5" w:rsidRPr="00A61B4B" w:rsidRDefault="002473B5" w:rsidP="002473B5">
      <w:pPr>
        <w:jc w:val="center"/>
        <w:rPr>
          <w:b/>
          <w:i/>
        </w:rPr>
      </w:pPr>
      <w:r w:rsidRPr="00A61B4B">
        <w:rPr>
          <w:b/>
          <w:i/>
        </w:rPr>
        <w:t>Есть ли у Вас домашние животные? И если есть, то какие именно?</w:t>
      </w:r>
    </w:p>
    <w:p w:rsidR="002473B5" w:rsidRPr="00A61B4B" w:rsidRDefault="002473B5" w:rsidP="002473B5">
      <w:pPr>
        <w:jc w:val="center"/>
      </w:pPr>
      <w:r w:rsidRPr="00A61B4B">
        <w:rPr>
          <w:noProof/>
        </w:rPr>
        <w:drawing>
          <wp:inline distT="0" distB="0" distL="0" distR="0" wp14:anchorId="6BAD6778" wp14:editId="76675329">
            <wp:extent cx="5915025" cy="2914650"/>
            <wp:effectExtent l="0" t="0" r="9525" b="19050"/>
            <wp:docPr id="28" name="Диаграмма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2473B5" w:rsidRPr="002473B5" w:rsidRDefault="002473B5" w:rsidP="002473B5">
      <w:pPr>
        <w:ind w:firstLine="567"/>
        <w:jc w:val="both"/>
      </w:pPr>
      <w:r w:rsidRPr="002473B5">
        <w:t xml:space="preserve">Если десять лет  назад (2007 г.) держали домашних животных </w:t>
      </w:r>
      <w:r w:rsidRPr="002473B5">
        <w:rPr>
          <w:b/>
        </w:rPr>
        <w:t>51%</w:t>
      </w:r>
      <w:r w:rsidRPr="002473B5">
        <w:t xml:space="preserve"> горожан, в 2012 году – </w:t>
      </w:r>
      <w:r w:rsidRPr="002473B5">
        <w:rPr>
          <w:b/>
        </w:rPr>
        <w:t>57%</w:t>
      </w:r>
      <w:r w:rsidRPr="002473B5">
        <w:t xml:space="preserve">, то в 2017 году – </w:t>
      </w:r>
      <w:r w:rsidRPr="002473B5">
        <w:rPr>
          <w:b/>
        </w:rPr>
        <w:t>54%</w:t>
      </w:r>
      <w:r w:rsidRPr="002473B5">
        <w:t>. Таким образом, число любителей домашних животных колеблется, но незнач</w:t>
      </w:r>
      <w:r w:rsidRPr="002473B5">
        <w:t>и</w:t>
      </w:r>
      <w:r w:rsidRPr="002473B5">
        <w:t xml:space="preserve">тельно. Можно утверждать, что в каждом втором доме в Воронеже есть какая-то живность. </w:t>
      </w:r>
      <w:r w:rsidRPr="002473B5">
        <w:br w:type="page"/>
      </w:r>
    </w:p>
    <w:p w:rsidR="006A012E" w:rsidRPr="00937EE1" w:rsidRDefault="006A012E" w:rsidP="006A012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6A012E" w:rsidRPr="00937EE1" w:rsidRDefault="006A012E" w:rsidP="006A012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9F1E7B0" wp14:editId="60521CAF">
            <wp:extent cx="466090" cy="548640"/>
            <wp:effectExtent l="0" t="0" r="0" b="381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12E" w:rsidRPr="00937EE1" w:rsidRDefault="006A012E" w:rsidP="006A012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6A012E" w:rsidRPr="00937EE1" w:rsidRDefault="006A012E" w:rsidP="006A012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012E" w:rsidRPr="00937EE1" w:rsidRDefault="006A012E" w:rsidP="006A012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6A012E" w:rsidRPr="00937EE1" w:rsidRDefault="006A012E" w:rsidP="006A012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1600" behindDoc="0" locked="0" layoutInCell="1" allowOverlap="1" wp14:anchorId="492345EF" wp14:editId="693EABE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801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MlC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THh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ZQ&#10;yUJ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6A012E" w:rsidRPr="007C4BCA" w:rsidRDefault="006A012E" w:rsidP="006A012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51D22">
        <w:rPr>
          <w:rFonts w:cs="Arial"/>
          <w:b/>
          <w:bCs/>
          <w:caps/>
          <w:spacing w:val="-4"/>
        </w:rPr>
        <w:t>СКАЖИТЕ, ПОЖАЛУЙСТА, ВАМ НЕ В ТЯГОСТЬ ВАШИ ПИТОМЦЫ, НЕ Х</w:t>
      </w:r>
      <w:r w:rsidRPr="00751D22">
        <w:rPr>
          <w:rFonts w:cs="Arial"/>
          <w:b/>
          <w:bCs/>
          <w:caps/>
          <w:spacing w:val="-4"/>
        </w:rPr>
        <w:t>О</w:t>
      </w:r>
      <w:r w:rsidRPr="00751D22">
        <w:rPr>
          <w:rFonts w:cs="Arial"/>
          <w:b/>
          <w:bCs/>
          <w:caps/>
          <w:spacing w:val="-4"/>
        </w:rPr>
        <w:t>ТЕЛИ БЫ ВЫ ОТ НИХ ИЗБАВИТЬСЯ?</w:t>
      </w:r>
    </w:p>
    <w:p w:rsidR="006A012E" w:rsidRPr="00AD3BC4" w:rsidRDefault="006A012E" w:rsidP="006A012E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AD3BC4">
        <w:rPr>
          <w:i/>
        </w:rPr>
        <w:t>13</w:t>
      </w:r>
    </w:p>
    <w:bookmarkStart w:id="12" w:name="_MON_1562678347"/>
    <w:bookmarkEnd w:id="12"/>
    <w:p w:rsidR="006A012E" w:rsidRPr="007C4BCA" w:rsidRDefault="006A012E" w:rsidP="006A012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690" w:dyaOrig="5986">
          <v:shape id="_x0000_i1037" type="#_x0000_t75" style="width:494.25pt;height:282pt" o:ole="" fillcolor="window">
            <v:imagedata r:id="rId53" o:title=""/>
          </v:shape>
          <o:OLEObject Type="Embed" ProgID="Excel.Sheet.12" ShapeID="_x0000_i1037" DrawAspect="Content" ObjectID="_1566021524" r:id="rId54"/>
        </w:object>
      </w:r>
    </w:p>
    <w:p w:rsidR="006A012E" w:rsidRDefault="006A012E" w:rsidP="006A012E">
      <w:pPr>
        <w:jc w:val="center"/>
        <w:rPr>
          <w:i/>
        </w:rPr>
      </w:pPr>
      <w:r w:rsidRPr="007C4BCA">
        <w:rPr>
          <w:i/>
        </w:rPr>
        <w:t xml:space="preserve">(Примечание: </w:t>
      </w:r>
      <w:r>
        <w:rPr>
          <w:i/>
        </w:rPr>
        <w:t xml:space="preserve">ответили 328 респондентов, </w:t>
      </w:r>
    </w:p>
    <w:p w:rsidR="006A012E" w:rsidRPr="00384F69" w:rsidRDefault="006A012E" w:rsidP="006A012E">
      <w:pPr>
        <w:jc w:val="center"/>
        <w:rPr>
          <w:i/>
        </w:rPr>
      </w:pPr>
      <w:r w:rsidRPr="007C4BCA">
        <w:rPr>
          <w:i/>
        </w:rPr>
        <w:t>распределение ответов респондентов по строке составляет 100%)</w:t>
      </w:r>
    </w:p>
    <w:p w:rsidR="006A012E" w:rsidRDefault="006A012E" w:rsidP="00E76256">
      <w:pPr>
        <w:ind w:firstLine="567"/>
        <w:jc w:val="both"/>
        <w:rPr>
          <w:lang w:eastAsia="en-US"/>
        </w:rPr>
      </w:pPr>
      <w:r w:rsidRPr="00DB31AB">
        <w:rPr>
          <w:lang w:eastAsia="en-US"/>
        </w:rPr>
        <w:t>Вопрос был адресован только тем респондентам, которые держат домашних животных (таких в нашей выборке оказалось 3</w:t>
      </w:r>
      <w:r>
        <w:rPr>
          <w:lang w:eastAsia="en-US"/>
        </w:rPr>
        <w:t>28</w:t>
      </w:r>
      <w:r w:rsidRPr="00DB31AB">
        <w:rPr>
          <w:lang w:eastAsia="en-US"/>
        </w:rPr>
        <w:t xml:space="preserve"> человек).  </w:t>
      </w:r>
    </w:p>
    <w:p w:rsidR="006A012E" w:rsidRDefault="006A012E" w:rsidP="00E76256">
      <w:pPr>
        <w:ind w:firstLine="567"/>
        <w:jc w:val="both"/>
        <w:rPr>
          <w:lang w:eastAsia="en-US"/>
        </w:rPr>
      </w:pPr>
      <w:r>
        <w:rPr>
          <w:lang w:eastAsia="en-US"/>
        </w:rPr>
        <w:t>Подавляющему большинству горожан (</w:t>
      </w:r>
      <w:r w:rsidRPr="006A012E">
        <w:rPr>
          <w:b/>
          <w:lang w:eastAsia="en-US"/>
        </w:rPr>
        <w:t>91%</w:t>
      </w:r>
      <w:r>
        <w:rPr>
          <w:lang w:eastAsia="en-US"/>
        </w:rPr>
        <w:t>) домашние питомцы не в тя</w:t>
      </w:r>
      <w:r w:rsidR="00870677">
        <w:rPr>
          <w:lang w:eastAsia="en-US"/>
        </w:rPr>
        <w:t>го</w:t>
      </w:r>
      <w:r>
        <w:rPr>
          <w:lang w:eastAsia="en-US"/>
        </w:rPr>
        <w:t xml:space="preserve">сть, и они не желают с ними расставаться. Однако </w:t>
      </w:r>
      <w:r w:rsidRPr="006A012E">
        <w:rPr>
          <w:b/>
          <w:lang w:eastAsia="en-US"/>
        </w:rPr>
        <w:t>7%</w:t>
      </w:r>
      <w:r>
        <w:rPr>
          <w:lang w:eastAsia="en-US"/>
        </w:rPr>
        <w:t xml:space="preserve"> горожан пожаловались на то, что содержать животных им трудно. Но они готовы терпеть, очевидно, ради любви к нашим меньшим братьям. Чаще всего так говорили бе</w:t>
      </w:r>
      <w:r>
        <w:rPr>
          <w:lang w:eastAsia="en-US"/>
        </w:rPr>
        <w:t>з</w:t>
      </w:r>
      <w:r>
        <w:rPr>
          <w:lang w:eastAsia="en-US"/>
        </w:rPr>
        <w:t>работные (</w:t>
      </w:r>
      <w:r w:rsidRPr="006A012E">
        <w:rPr>
          <w:b/>
          <w:lang w:eastAsia="en-US"/>
        </w:rPr>
        <w:t>21%</w:t>
      </w:r>
      <w:r>
        <w:rPr>
          <w:lang w:eastAsia="en-US"/>
        </w:rPr>
        <w:t>). Оно и понятно – если самим есть нечего, то как объяснить бессловесному другу, что нужно поголодать, пока хозяин занят поисками новой работы?! Но встречаются и такие респонденты, которым уже невмоготу содержать животных, и они хотели бы от них избавиться (</w:t>
      </w:r>
      <w:r w:rsidRPr="006A012E">
        <w:rPr>
          <w:b/>
          <w:lang w:eastAsia="en-US"/>
        </w:rPr>
        <w:t>2%</w:t>
      </w:r>
      <w:r>
        <w:rPr>
          <w:lang w:eastAsia="en-US"/>
        </w:rPr>
        <w:t>). Чаще всего это люди с бедственным материальным положением (</w:t>
      </w:r>
      <w:r w:rsidRPr="006A012E">
        <w:rPr>
          <w:b/>
          <w:lang w:eastAsia="en-US"/>
        </w:rPr>
        <w:t>17%</w:t>
      </w:r>
      <w:r>
        <w:rPr>
          <w:lang w:eastAsia="en-US"/>
        </w:rPr>
        <w:t xml:space="preserve">).   </w:t>
      </w:r>
    </w:p>
    <w:p w:rsidR="006A012E" w:rsidRDefault="006A012E" w:rsidP="00E7625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Судя по результатам опросов прежних лет, которые приведены на графике ниже, воронежцы в подавляющем большинстве живут со своими питомцами, что называется,  «душа в душу». </w:t>
      </w:r>
    </w:p>
    <w:p w:rsidR="006A012E" w:rsidRDefault="006A012E" w:rsidP="006A012E">
      <w:pPr>
        <w:ind w:firstLine="567"/>
        <w:rPr>
          <w:lang w:eastAsia="en-US"/>
        </w:rPr>
      </w:pPr>
    </w:p>
    <w:p w:rsidR="006A012E" w:rsidRDefault="006A012E" w:rsidP="006A012E">
      <w:pPr>
        <w:jc w:val="center"/>
        <w:rPr>
          <w:b/>
          <w:i/>
        </w:rPr>
      </w:pPr>
      <w:r w:rsidRPr="000A27EB">
        <w:rPr>
          <w:b/>
          <w:i/>
        </w:rPr>
        <w:t xml:space="preserve">Скажите, пожалуйста, Вам не в тягость </w:t>
      </w:r>
      <w:r w:rsidR="00870677">
        <w:rPr>
          <w:b/>
          <w:i/>
        </w:rPr>
        <w:t>В</w:t>
      </w:r>
      <w:r w:rsidRPr="000A27EB">
        <w:rPr>
          <w:b/>
          <w:i/>
        </w:rPr>
        <w:t xml:space="preserve">аши питомцы, не хотели бы </w:t>
      </w:r>
      <w:r w:rsidR="00870677">
        <w:rPr>
          <w:b/>
          <w:i/>
        </w:rPr>
        <w:t>В</w:t>
      </w:r>
      <w:r w:rsidRPr="000A27EB">
        <w:rPr>
          <w:b/>
          <w:i/>
        </w:rPr>
        <w:t>ы от них избавиться?</w:t>
      </w:r>
    </w:p>
    <w:p w:rsidR="006A012E" w:rsidRPr="000A27EB" w:rsidRDefault="006A012E" w:rsidP="006A012E">
      <w:pPr>
        <w:jc w:val="center"/>
        <w:rPr>
          <w:b/>
          <w:i/>
        </w:rPr>
      </w:pPr>
    </w:p>
    <w:p w:rsidR="006A012E" w:rsidRDefault="006A012E" w:rsidP="006A012E">
      <w:pPr>
        <w:ind w:firstLine="567"/>
      </w:pPr>
      <w:r>
        <w:rPr>
          <w:noProof/>
        </w:rPr>
        <w:drawing>
          <wp:inline distT="0" distB="0" distL="0" distR="0" wp14:anchorId="0785B88D" wp14:editId="3005A32F">
            <wp:extent cx="6096000" cy="2047875"/>
            <wp:effectExtent l="0" t="0" r="19050" b="9525"/>
            <wp:docPr id="52" name="Диаграмма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  <w:r>
        <w:br w:type="page"/>
      </w:r>
    </w:p>
    <w:p w:rsidR="00E76256" w:rsidRPr="00937EE1" w:rsidRDefault="00E76256" w:rsidP="00E7625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E76256" w:rsidRPr="00937EE1" w:rsidRDefault="00E76256" w:rsidP="00E7625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2E729C6" wp14:editId="293A81D9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256" w:rsidRPr="00937EE1" w:rsidRDefault="00E76256" w:rsidP="00E7625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E76256" w:rsidRPr="00937EE1" w:rsidRDefault="00E76256" w:rsidP="00E7625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76256" w:rsidRPr="00937EE1" w:rsidRDefault="00E76256" w:rsidP="00E7625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E76256" w:rsidRPr="00937EE1" w:rsidRDefault="00E76256" w:rsidP="00E76256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3648" behindDoc="0" locked="0" layoutInCell="1" allowOverlap="1" wp14:anchorId="4494317B" wp14:editId="043B18C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803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Yn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P7&#10;hid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E76256" w:rsidRPr="007C4BCA" w:rsidRDefault="00E76256" w:rsidP="00E76256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51D22">
        <w:rPr>
          <w:rFonts w:cs="Arial"/>
          <w:b/>
          <w:bCs/>
          <w:caps/>
          <w:spacing w:val="-4"/>
        </w:rPr>
        <w:t>СКАЖИТЕ, ПОЖАЛУЙСТА, ПОЧЕМУ ВЫ НЕ ДЕРЖИТЕ ДОМАШНИХ Ж</w:t>
      </w:r>
      <w:r w:rsidRPr="00751D22">
        <w:rPr>
          <w:rFonts w:cs="Arial"/>
          <w:b/>
          <w:bCs/>
          <w:caps/>
          <w:spacing w:val="-4"/>
        </w:rPr>
        <w:t>И</w:t>
      </w:r>
      <w:r w:rsidRPr="00751D22">
        <w:rPr>
          <w:rFonts w:cs="Arial"/>
          <w:b/>
          <w:bCs/>
          <w:caps/>
          <w:spacing w:val="-4"/>
        </w:rPr>
        <w:t>ВОТНЫХ?</w:t>
      </w:r>
    </w:p>
    <w:p w:rsidR="00E76256" w:rsidRPr="00AD3BC4" w:rsidRDefault="00E76256" w:rsidP="00E76256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AD3BC4">
        <w:rPr>
          <w:i/>
        </w:rPr>
        <w:t>14</w:t>
      </w:r>
    </w:p>
    <w:bookmarkStart w:id="13" w:name="_MON_1562678504"/>
    <w:bookmarkEnd w:id="13"/>
    <w:p w:rsidR="00E76256" w:rsidRDefault="00B44D7D" w:rsidP="00C4423E">
      <w:pPr>
        <w:ind w:left="142"/>
        <w:jc w:val="center"/>
        <w:rPr>
          <w:i/>
        </w:rPr>
      </w:pPr>
      <w:r w:rsidRPr="007C4BCA">
        <w:object w:dxaOrig="11387" w:dyaOrig="4620">
          <v:shape id="_x0000_i1038" type="#_x0000_t75" style="width:525.75pt;height:217.5pt" o:ole="" fillcolor="window">
            <v:imagedata r:id="rId56" o:title=""/>
          </v:shape>
          <o:OLEObject Type="Embed" ProgID="Excel.Sheet.12" ShapeID="_x0000_i1038" DrawAspect="Content" ObjectID="_1566021525" r:id="rId57"/>
        </w:object>
      </w:r>
      <w:r w:rsidR="00E76256" w:rsidRPr="007C4BCA">
        <w:rPr>
          <w:i/>
        </w:rPr>
        <w:t xml:space="preserve">(Примечание: </w:t>
      </w:r>
      <w:r w:rsidR="00E76256">
        <w:rPr>
          <w:i/>
        </w:rPr>
        <w:t xml:space="preserve">ответили 275 человек, </w:t>
      </w:r>
      <w:r w:rsidR="00E76256" w:rsidRPr="007C4BCA">
        <w:rPr>
          <w:i/>
        </w:rPr>
        <w:t xml:space="preserve">распределение ответов респондентов </w:t>
      </w:r>
    </w:p>
    <w:p w:rsidR="00E76256" w:rsidRDefault="00E76256" w:rsidP="00E76256">
      <w:pPr>
        <w:jc w:val="center"/>
        <w:rPr>
          <w:i/>
        </w:rPr>
      </w:pPr>
      <w:r w:rsidRPr="007C4BCA">
        <w:rPr>
          <w:i/>
        </w:rPr>
        <w:t>по строке составляет 100%)</w:t>
      </w:r>
    </w:p>
    <w:p w:rsidR="00C4423E" w:rsidRDefault="00C4423E" w:rsidP="00E76256">
      <w:pPr>
        <w:jc w:val="center"/>
        <w:rPr>
          <w:i/>
        </w:rPr>
      </w:pPr>
    </w:p>
    <w:p w:rsidR="00E76256" w:rsidRDefault="00E76256" w:rsidP="00E76256">
      <w:pPr>
        <w:ind w:firstLine="567"/>
        <w:jc w:val="both"/>
        <w:rPr>
          <w:lang w:eastAsia="en-US"/>
        </w:rPr>
      </w:pPr>
      <w:r w:rsidRPr="00F93704">
        <w:rPr>
          <w:lang w:eastAsia="en-US"/>
        </w:rPr>
        <w:t xml:space="preserve">Напомним, что </w:t>
      </w:r>
      <w:r>
        <w:rPr>
          <w:b/>
          <w:lang w:eastAsia="en-US"/>
        </w:rPr>
        <w:t>46</w:t>
      </w:r>
      <w:r w:rsidRPr="00F93704">
        <w:rPr>
          <w:b/>
          <w:lang w:eastAsia="en-US"/>
        </w:rPr>
        <w:t>%</w:t>
      </w:r>
      <w:r w:rsidRPr="00F93704">
        <w:rPr>
          <w:lang w:eastAsia="en-US"/>
        </w:rPr>
        <w:t xml:space="preserve"> воронежцев (в нашей выборке это составляет 2</w:t>
      </w:r>
      <w:r w:rsidRPr="00D049A7">
        <w:rPr>
          <w:lang w:eastAsia="en-US"/>
        </w:rPr>
        <w:t>75</w:t>
      </w:r>
      <w:r w:rsidRPr="00F93704">
        <w:rPr>
          <w:lang w:eastAsia="en-US"/>
        </w:rPr>
        <w:t xml:space="preserve"> человек) не держат д</w:t>
      </w:r>
      <w:r w:rsidRPr="00F93704">
        <w:rPr>
          <w:lang w:eastAsia="en-US"/>
        </w:rPr>
        <w:t>о</w:t>
      </w:r>
      <w:r w:rsidRPr="00F93704">
        <w:rPr>
          <w:lang w:eastAsia="en-US"/>
        </w:rPr>
        <w:t>машних животных. Именно к ним и был обращен этот вопрос. Сравним аргументацию воронежцев</w:t>
      </w:r>
      <w:r>
        <w:rPr>
          <w:lang w:eastAsia="en-US"/>
        </w:rPr>
        <w:t xml:space="preserve"> при ответе на этот вопрос за прошлые годы. </w:t>
      </w:r>
    </w:p>
    <w:p w:rsidR="00E76256" w:rsidRPr="00F93704" w:rsidRDefault="00E76256" w:rsidP="00E76256">
      <w:pPr>
        <w:ind w:firstLine="567"/>
        <w:jc w:val="both"/>
        <w:rPr>
          <w:lang w:eastAsia="en-US"/>
        </w:rPr>
      </w:pPr>
    </w:p>
    <w:p w:rsidR="00E76256" w:rsidRPr="00F93704" w:rsidRDefault="00E76256" w:rsidP="00E76256">
      <w:pPr>
        <w:jc w:val="center"/>
        <w:rPr>
          <w:i/>
          <w:lang w:eastAsia="en-US"/>
        </w:rPr>
      </w:pPr>
      <w:r w:rsidRPr="00F93704">
        <w:rPr>
          <w:rFonts w:cs="Arial"/>
          <w:b/>
          <w:bCs/>
          <w:i/>
          <w:spacing w:val="-4"/>
        </w:rPr>
        <w:t>Скажите, пожалуйста, почему Вы не держите домашних животных?</w:t>
      </w:r>
    </w:p>
    <w:p w:rsidR="00E76256" w:rsidRDefault="00E76256" w:rsidP="00B44D7D">
      <w:pPr>
        <w:spacing w:after="200" w:line="276" w:lineRule="auto"/>
        <w:jc w:val="center"/>
        <w:rPr>
          <w:i/>
        </w:rPr>
      </w:pPr>
      <w:r w:rsidRPr="00F93704">
        <w:rPr>
          <w:i/>
          <w:noProof/>
        </w:rPr>
        <w:drawing>
          <wp:inline distT="0" distB="0" distL="0" distR="0" wp14:anchorId="3F9C3C9B" wp14:editId="67CDE41E">
            <wp:extent cx="6667500" cy="3114675"/>
            <wp:effectExtent l="0" t="0" r="19050" b="9525"/>
            <wp:docPr id="29" name="Диаграмма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E76256" w:rsidRPr="00E76256" w:rsidRDefault="00E76256" w:rsidP="00E76256">
      <w:pPr>
        <w:ind w:firstLine="616"/>
        <w:jc w:val="both"/>
      </w:pPr>
      <w:r w:rsidRPr="00E76256">
        <w:t xml:space="preserve">Кроме того,  респонденты говорили: </w:t>
      </w:r>
      <w:r w:rsidRPr="001A5D81">
        <w:rPr>
          <w:i/>
        </w:rPr>
        <w:t>умерло «животное – никем не могу заменить» (16 чел.), «аллергия» (16 чел.), «не хватает здоровья для ухода за животными» (8 чел.), «нет желания» (4 чел.).</w:t>
      </w:r>
      <w:r w:rsidRPr="00E76256">
        <w:t xml:space="preserve">  Некоторые берут животных только на лето, другим пришлось отправить своих животных к бабушке с появлением ребенка, а третьи считают, что им вполне достаточно тех животных, которые есть у ро</w:t>
      </w:r>
      <w:r w:rsidRPr="00E76256">
        <w:t>д</w:t>
      </w:r>
      <w:r w:rsidRPr="00E76256">
        <w:t xml:space="preserve">ственников. Еще одним препятствием для содержания животных могут стать </w:t>
      </w:r>
      <w:r w:rsidR="00640B4F" w:rsidRPr="00640B4F">
        <w:rPr>
          <w:i/>
        </w:rPr>
        <w:t>«</w:t>
      </w:r>
      <w:r w:rsidRPr="00640B4F">
        <w:rPr>
          <w:i/>
        </w:rPr>
        <w:t>ненавистные соседи</w:t>
      </w:r>
      <w:r w:rsidR="00640B4F" w:rsidRPr="00640B4F">
        <w:rPr>
          <w:i/>
        </w:rPr>
        <w:t>»</w:t>
      </w:r>
      <w:r w:rsidRPr="00E76256">
        <w:t xml:space="preserve">. Эти и подобные ответы включены в позицию «другое». </w:t>
      </w:r>
    </w:p>
    <w:p w:rsidR="00E76256" w:rsidRPr="00545A03" w:rsidRDefault="00E76256" w:rsidP="00E76256">
      <w:pPr>
        <w:jc w:val="center"/>
        <w:rPr>
          <w:i/>
        </w:rPr>
      </w:pPr>
      <w:bookmarkStart w:id="14" w:name="_GoBack"/>
      <w:bookmarkEnd w:id="14"/>
    </w:p>
    <w:p w:rsidR="00FB09EB" w:rsidRPr="00E20D53" w:rsidRDefault="00FB09EB" w:rsidP="00FB09E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FB09EB" w:rsidRPr="00E20D53" w:rsidRDefault="00FB09EB" w:rsidP="00FB09EB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23CF4C1" wp14:editId="578685C0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9EB" w:rsidRPr="00937EE1" w:rsidRDefault="00FB09EB" w:rsidP="00FB09E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FB09EB" w:rsidRPr="00937EE1" w:rsidRDefault="00FB09EB" w:rsidP="00FB09E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B09EB" w:rsidRPr="00937EE1" w:rsidRDefault="00FB09EB" w:rsidP="00FB09E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FB09EB" w:rsidRPr="00E20D53" w:rsidRDefault="00FB09EB" w:rsidP="00FB09EB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805696" behindDoc="0" locked="0" layoutInCell="1" allowOverlap="1" wp14:anchorId="5EC5F755" wp14:editId="6BAE56E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805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w7dB&#10;O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B09EB" w:rsidRPr="00013C3F" w:rsidRDefault="00FB09EB" w:rsidP="00FB09EB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FB09EB" w:rsidRDefault="00FB09EB" w:rsidP="00FB09EB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FB09EB" w:rsidRPr="002F38B9" w:rsidTr="00072C52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B09EB" w:rsidRPr="002F38B9" w:rsidTr="00072C52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FB09EB" w:rsidRPr="00526920" w:rsidRDefault="00FB09EB" w:rsidP="00072C52">
            <w:pPr>
              <w:jc w:val="center"/>
            </w:pPr>
            <w:r w:rsidRPr="00526920">
              <w:t>43,8</w:t>
            </w:r>
          </w:p>
        </w:tc>
      </w:tr>
      <w:tr w:rsidR="00FB09EB" w:rsidRPr="002F38B9" w:rsidTr="00072C52">
        <w:trPr>
          <w:trHeight w:val="236"/>
          <w:jc w:val="center"/>
        </w:trPr>
        <w:tc>
          <w:tcPr>
            <w:tcW w:w="5337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FB09EB" w:rsidRDefault="00FB09EB" w:rsidP="00072C52">
            <w:pPr>
              <w:jc w:val="center"/>
            </w:pPr>
            <w:r w:rsidRPr="00526920">
              <w:t>56,2</w:t>
            </w:r>
          </w:p>
        </w:tc>
      </w:tr>
    </w:tbl>
    <w:p w:rsidR="00FB09EB" w:rsidRDefault="00FB09EB" w:rsidP="00FB09EB">
      <w:pPr>
        <w:rPr>
          <w:rFonts w:ascii="Arial" w:hAnsi="Arial" w:cs="Arial"/>
          <w:sz w:val="20"/>
          <w:szCs w:val="20"/>
        </w:rPr>
      </w:pPr>
    </w:p>
    <w:p w:rsidR="00FB09EB" w:rsidRPr="002F38B9" w:rsidRDefault="00FB09EB" w:rsidP="00FB09E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FB09EB" w:rsidRPr="002F38B9" w:rsidTr="00072C52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B09EB" w:rsidRPr="002F38B9" w:rsidTr="00072C52">
        <w:trPr>
          <w:trHeight w:val="284"/>
          <w:jc w:val="center"/>
        </w:trPr>
        <w:tc>
          <w:tcPr>
            <w:tcW w:w="5355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FB09EB" w:rsidRPr="00F767E9" w:rsidRDefault="00FB09EB" w:rsidP="00072C52">
            <w:pPr>
              <w:jc w:val="center"/>
            </w:pPr>
            <w:r w:rsidRPr="00F767E9">
              <w:t>25,8</w:t>
            </w:r>
          </w:p>
        </w:tc>
      </w:tr>
      <w:tr w:rsidR="00FB09EB" w:rsidRPr="002F38B9" w:rsidTr="00072C52">
        <w:trPr>
          <w:trHeight w:val="350"/>
          <w:jc w:val="center"/>
        </w:trPr>
        <w:tc>
          <w:tcPr>
            <w:tcW w:w="5355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FB09EB" w:rsidRPr="00F767E9" w:rsidRDefault="00FB09EB" w:rsidP="00072C52">
            <w:pPr>
              <w:jc w:val="center"/>
            </w:pPr>
            <w:r w:rsidRPr="00F767E9">
              <w:t>32,3</w:t>
            </w:r>
          </w:p>
        </w:tc>
      </w:tr>
      <w:tr w:rsidR="00FB09EB" w:rsidRPr="002F38B9" w:rsidTr="00072C52">
        <w:trPr>
          <w:trHeight w:val="346"/>
          <w:jc w:val="center"/>
        </w:trPr>
        <w:tc>
          <w:tcPr>
            <w:tcW w:w="5355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FB09EB" w:rsidRPr="00F767E9" w:rsidRDefault="00FB09EB" w:rsidP="00072C52">
            <w:pPr>
              <w:jc w:val="center"/>
            </w:pPr>
            <w:r w:rsidRPr="00F767E9">
              <w:t>18,1</w:t>
            </w:r>
          </w:p>
        </w:tc>
      </w:tr>
      <w:tr w:rsidR="00FB09EB" w:rsidRPr="002F38B9" w:rsidTr="00072C52">
        <w:trPr>
          <w:trHeight w:val="348"/>
          <w:jc w:val="center"/>
        </w:trPr>
        <w:tc>
          <w:tcPr>
            <w:tcW w:w="5355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FB09EB" w:rsidRDefault="00FB09EB" w:rsidP="00072C52">
            <w:pPr>
              <w:jc w:val="center"/>
            </w:pPr>
            <w:r w:rsidRPr="00F767E9">
              <w:t>23,8</w:t>
            </w:r>
          </w:p>
        </w:tc>
      </w:tr>
    </w:tbl>
    <w:p w:rsidR="00FB09EB" w:rsidRDefault="00FB09EB" w:rsidP="00FB09EB">
      <w:pPr>
        <w:rPr>
          <w:rFonts w:ascii="Arial" w:hAnsi="Arial" w:cs="Arial"/>
          <w:sz w:val="20"/>
          <w:szCs w:val="20"/>
        </w:rPr>
      </w:pPr>
    </w:p>
    <w:p w:rsidR="00FB09EB" w:rsidRPr="002F38B9" w:rsidRDefault="00FB09EB" w:rsidP="00FB09E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FB09EB" w:rsidRPr="002F38B9" w:rsidTr="00072C52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B09EB" w:rsidRPr="002F38B9" w:rsidTr="00072C52">
        <w:trPr>
          <w:trHeight w:val="280"/>
          <w:jc w:val="center"/>
        </w:trPr>
        <w:tc>
          <w:tcPr>
            <w:tcW w:w="5490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FB09EB" w:rsidRPr="00B40F45" w:rsidRDefault="00FB09EB" w:rsidP="00072C52">
            <w:pPr>
              <w:jc w:val="center"/>
            </w:pPr>
            <w:r w:rsidRPr="00B40F45">
              <w:t>1,0</w:t>
            </w:r>
          </w:p>
        </w:tc>
      </w:tr>
      <w:tr w:rsidR="00FB09EB" w:rsidRPr="002F38B9" w:rsidTr="00072C52">
        <w:trPr>
          <w:trHeight w:val="280"/>
          <w:jc w:val="center"/>
        </w:trPr>
        <w:tc>
          <w:tcPr>
            <w:tcW w:w="5490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FB09EB" w:rsidRPr="00B40F45" w:rsidRDefault="00FB09EB" w:rsidP="00072C52">
            <w:pPr>
              <w:jc w:val="center"/>
            </w:pPr>
            <w:r w:rsidRPr="00B40F45">
              <w:t>14,0</w:t>
            </w:r>
          </w:p>
        </w:tc>
      </w:tr>
      <w:tr w:rsidR="00FB09EB" w:rsidRPr="002F38B9" w:rsidTr="00072C52">
        <w:trPr>
          <w:trHeight w:val="345"/>
          <w:jc w:val="center"/>
        </w:trPr>
        <w:tc>
          <w:tcPr>
            <w:tcW w:w="5490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FB09EB" w:rsidRPr="00B40F45" w:rsidRDefault="00FB09EB" w:rsidP="00072C52">
            <w:pPr>
              <w:jc w:val="center"/>
            </w:pPr>
            <w:r w:rsidRPr="00B40F45">
              <w:t>30,8</w:t>
            </w:r>
          </w:p>
        </w:tc>
      </w:tr>
      <w:tr w:rsidR="00FB09EB" w:rsidRPr="002F38B9" w:rsidTr="00072C52">
        <w:trPr>
          <w:trHeight w:val="336"/>
          <w:jc w:val="center"/>
        </w:trPr>
        <w:tc>
          <w:tcPr>
            <w:tcW w:w="5490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FB09EB" w:rsidRDefault="00FB09EB" w:rsidP="00072C52">
            <w:pPr>
              <w:jc w:val="center"/>
            </w:pPr>
            <w:r w:rsidRPr="00B40F45">
              <w:t>54,2</w:t>
            </w:r>
          </w:p>
        </w:tc>
      </w:tr>
    </w:tbl>
    <w:p w:rsidR="00FB09EB" w:rsidRDefault="00FB09EB" w:rsidP="00FB09EB">
      <w:pPr>
        <w:rPr>
          <w:rFonts w:ascii="Arial" w:hAnsi="Arial" w:cs="Arial"/>
          <w:sz w:val="20"/>
          <w:szCs w:val="20"/>
        </w:rPr>
      </w:pPr>
    </w:p>
    <w:p w:rsidR="00FB09EB" w:rsidRPr="002F38B9" w:rsidRDefault="00FB09EB" w:rsidP="00FB09E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FB09EB" w:rsidRPr="002F38B9" w:rsidTr="00072C52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B09EB" w:rsidRPr="006D7B2F" w:rsidTr="00072C52">
        <w:trPr>
          <w:trHeight w:val="495"/>
          <w:jc w:val="center"/>
        </w:trPr>
        <w:tc>
          <w:tcPr>
            <w:tcW w:w="5485" w:type="dxa"/>
            <w:vAlign w:val="center"/>
          </w:tcPr>
          <w:p w:rsidR="00FB09EB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  <w:proofErr w:type="gramEnd"/>
          </w:p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FB09EB" w:rsidRPr="00D64EDE" w:rsidRDefault="00FB09EB" w:rsidP="00072C52">
            <w:pPr>
              <w:jc w:val="center"/>
            </w:pPr>
            <w:r w:rsidRPr="00D64EDE">
              <w:t>4,3</w:t>
            </w:r>
          </w:p>
        </w:tc>
      </w:tr>
      <w:tr w:rsidR="00FB09EB" w:rsidRPr="002F38B9" w:rsidTr="00072C52">
        <w:trPr>
          <w:trHeight w:val="495"/>
          <w:jc w:val="center"/>
        </w:trPr>
        <w:tc>
          <w:tcPr>
            <w:tcW w:w="5485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FB09EB" w:rsidRPr="00D64EDE" w:rsidRDefault="00FB09EB" w:rsidP="00072C52">
            <w:pPr>
              <w:jc w:val="center"/>
            </w:pPr>
            <w:r w:rsidRPr="00D64EDE">
              <w:t>16,3</w:t>
            </w:r>
          </w:p>
        </w:tc>
      </w:tr>
      <w:tr w:rsidR="00FB09EB" w:rsidRPr="002F38B9" w:rsidTr="00072C52">
        <w:trPr>
          <w:trHeight w:val="495"/>
          <w:jc w:val="center"/>
        </w:trPr>
        <w:tc>
          <w:tcPr>
            <w:tcW w:w="5485" w:type="dxa"/>
            <w:vAlign w:val="center"/>
          </w:tcPr>
          <w:p w:rsidR="00FB09EB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FB09EB" w:rsidRPr="00D64EDE" w:rsidRDefault="00FB09EB" w:rsidP="00072C52">
            <w:pPr>
              <w:jc w:val="center"/>
            </w:pPr>
            <w:r w:rsidRPr="00D64EDE">
              <w:t>45,9</w:t>
            </w:r>
          </w:p>
        </w:tc>
      </w:tr>
      <w:tr w:rsidR="00FB09EB" w:rsidRPr="002F38B9" w:rsidTr="00072C52">
        <w:trPr>
          <w:trHeight w:val="495"/>
          <w:jc w:val="center"/>
        </w:trPr>
        <w:tc>
          <w:tcPr>
            <w:tcW w:w="5485" w:type="dxa"/>
            <w:vAlign w:val="center"/>
          </w:tcPr>
          <w:p w:rsidR="00FB09EB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FB09EB" w:rsidRPr="00D64EDE" w:rsidRDefault="00FB09EB" w:rsidP="00072C52">
            <w:pPr>
              <w:jc w:val="center"/>
            </w:pPr>
            <w:r w:rsidRPr="00D64EDE">
              <w:t>31,8</w:t>
            </w:r>
          </w:p>
        </w:tc>
      </w:tr>
      <w:tr w:rsidR="00FB09EB" w:rsidRPr="002F38B9" w:rsidTr="00072C52">
        <w:trPr>
          <w:trHeight w:val="495"/>
          <w:jc w:val="center"/>
        </w:trPr>
        <w:tc>
          <w:tcPr>
            <w:tcW w:w="5485" w:type="dxa"/>
            <w:vAlign w:val="center"/>
          </w:tcPr>
          <w:p w:rsidR="00FB09EB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FB09EB" w:rsidRDefault="00FB09EB" w:rsidP="00072C52">
            <w:pPr>
              <w:jc w:val="center"/>
            </w:pPr>
            <w:r w:rsidRPr="00D64EDE">
              <w:t>1,7</w:t>
            </w:r>
          </w:p>
        </w:tc>
      </w:tr>
    </w:tbl>
    <w:p w:rsidR="00FB09EB" w:rsidRDefault="00FB09EB" w:rsidP="00FB09EB">
      <w:pPr>
        <w:rPr>
          <w:i/>
        </w:rPr>
      </w:pPr>
    </w:p>
    <w:p w:rsidR="00FB09EB" w:rsidRDefault="00FB09EB" w:rsidP="00FB09EB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B09EB" w:rsidRPr="002F38B9" w:rsidTr="00072C52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FB09EB" w:rsidRPr="00B76A54" w:rsidRDefault="00FB09EB" w:rsidP="00072C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B09EB" w:rsidRPr="002F38B9" w:rsidTr="00072C52">
        <w:trPr>
          <w:trHeight w:val="280"/>
          <w:jc w:val="center"/>
        </w:trPr>
        <w:tc>
          <w:tcPr>
            <w:tcW w:w="5562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FB09EB" w:rsidRPr="00787392" w:rsidRDefault="00FB09EB" w:rsidP="00072C52">
            <w:pPr>
              <w:jc w:val="center"/>
            </w:pPr>
            <w:r w:rsidRPr="00787392">
              <w:t>51,6</w:t>
            </w:r>
          </w:p>
        </w:tc>
      </w:tr>
      <w:tr w:rsidR="00FB09EB" w:rsidRPr="002F38B9" w:rsidTr="00072C52">
        <w:trPr>
          <w:trHeight w:val="280"/>
          <w:jc w:val="center"/>
        </w:trPr>
        <w:tc>
          <w:tcPr>
            <w:tcW w:w="5562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FB09EB" w:rsidRPr="00787392" w:rsidRDefault="00FB09EB" w:rsidP="00072C52">
            <w:pPr>
              <w:jc w:val="center"/>
            </w:pPr>
            <w:r w:rsidRPr="00787392">
              <w:t>6,2</w:t>
            </w:r>
          </w:p>
        </w:tc>
      </w:tr>
      <w:tr w:rsidR="00FB09EB" w:rsidRPr="002F38B9" w:rsidTr="00072C52">
        <w:trPr>
          <w:trHeight w:val="345"/>
          <w:jc w:val="center"/>
        </w:trPr>
        <w:tc>
          <w:tcPr>
            <w:tcW w:w="5562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FB09EB" w:rsidRPr="003D03BD" w:rsidRDefault="00FB09EB" w:rsidP="00072C52">
            <w:pPr>
              <w:jc w:val="center"/>
              <w:rPr>
                <w:lang w:val="en-US"/>
              </w:rPr>
            </w:pPr>
            <w:r>
              <w:t>19,</w:t>
            </w:r>
            <w:r>
              <w:rPr>
                <w:lang w:val="en-US"/>
              </w:rPr>
              <w:t>2</w:t>
            </w:r>
          </w:p>
        </w:tc>
      </w:tr>
      <w:tr w:rsidR="00FB09EB" w:rsidRPr="002F38B9" w:rsidTr="00072C52">
        <w:trPr>
          <w:trHeight w:val="65"/>
          <w:jc w:val="center"/>
        </w:trPr>
        <w:tc>
          <w:tcPr>
            <w:tcW w:w="5562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FB09EB" w:rsidRPr="00787392" w:rsidRDefault="00FB09EB" w:rsidP="00072C52">
            <w:pPr>
              <w:jc w:val="center"/>
            </w:pPr>
            <w:r w:rsidRPr="00787392">
              <w:t>11,0</w:t>
            </w:r>
          </w:p>
        </w:tc>
      </w:tr>
      <w:tr w:rsidR="00FB09EB" w:rsidRPr="002F38B9" w:rsidTr="00072C52">
        <w:trPr>
          <w:trHeight w:val="336"/>
          <w:jc w:val="center"/>
        </w:trPr>
        <w:tc>
          <w:tcPr>
            <w:tcW w:w="5562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FB09EB" w:rsidRDefault="00FB09EB" w:rsidP="00072C52">
            <w:pPr>
              <w:jc w:val="center"/>
            </w:pPr>
            <w:r w:rsidRPr="00787392">
              <w:t>12,0</w:t>
            </w:r>
          </w:p>
        </w:tc>
      </w:tr>
    </w:tbl>
    <w:p w:rsidR="00FB09EB" w:rsidRDefault="00FB09EB" w:rsidP="00FB09EB"/>
    <w:p w:rsidR="00FB09EB" w:rsidRPr="008E36E3" w:rsidRDefault="00FB09EB" w:rsidP="00FB09EB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FB09EB" w:rsidRPr="002F38B9" w:rsidTr="00072C52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B09EB" w:rsidRPr="002F38B9" w:rsidTr="00072C52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FB09EB" w:rsidRPr="00EA0194" w:rsidRDefault="00FB09EB" w:rsidP="00072C52">
            <w:pPr>
              <w:jc w:val="center"/>
            </w:pPr>
            <w:r w:rsidRPr="00EA0194">
              <w:t>29,8</w:t>
            </w:r>
          </w:p>
        </w:tc>
      </w:tr>
      <w:tr w:rsidR="00FB09EB" w:rsidRPr="002F38B9" w:rsidTr="00072C52">
        <w:trPr>
          <w:trHeight w:val="236"/>
          <w:jc w:val="center"/>
        </w:trPr>
        <w:tc>
          <w:tcPr>
            <w:tcW w:w="5553" w:type="dxa"/>
            <w:vAlign w:val="center"/>
          </w:tcPr>
          <w:p w:rsidR="00FB09EB" w:rsidRPr="002F38B9" w:rsidRDefault="00FB09EB" w:rsidP="00072C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FB09EB" w:rsidRDefault="00FB09EB" w:rsidP="00072C52">
            <w:pPr>
              <w:jc w:val="center"/>
            </w:pPr>
            <w:r w:rsidRPr="00EA0194">
              <w:t>70,2</w:t>
            </w:r>
          </w:p>
        </w:tc>
      </w:tr>
    </w:tbl>
    <w:p w:rsidR="00FB09EB" w:rsidRDefault="00FB09EB" w:rsidP="00FB09EB">
      <w:pPr>
        <w:tabs>
          <w:tab w:val="left" w:pos="420"/>
        </w:tabs>
        <w:ind w:firstLine="540"/>
      </w:pPr>
    </w:p>
    <w:p w:rsidR="007A04E1" w:rsidRPr="007A04E1" w:rsidRDefault="007A04E1" w:rsidP="00E76256">
      <w:pPr>
        <w:ind w:firstLine="567"/>
        <w:jc w:val="both"/>
      </w:pPr>
    </w:p>
    <w:sectPr w:rsidR="007A04E1" w:rsidRPr="007A04E1" w:rsidSect="0060308F">
      <w:footerReference w:type="default" r:id="rId59"/>
      <w:pgSz w:w="11906" w:h="16838"/>
      <w:pgMar w:top="568" w:right="566" w:bottom="567" w:left="709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240" w:rsidRDefault="00034240" w:rsidP="00F2216F">
      <w:r>
        <w:separator/>
      </w:r>
    </w:p>
  </w:endnote>
  <w:endnote w:type="continuationSeparator" w:id="0">
    <w:p w:rsidR="00034240" w:rsidRDefault="00034240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072C52" w:rsidRDefault="00072C5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B6C0C50" wp14:editId="7B214555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072C52" w:rsidRDefault="00072C5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363308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240" w:rsidRDefault="00034240" w:rsidP="00F2216F">
      <w:r>
        <w:separator/>
      </w:r>
    </w:p>
  </w:footnote>
  <w:footnote w:type="continuationSeparator" w:id="0">
    <w:p w:rsidR="00034240" w:rsidRDefault="00034240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1"/>
  </w:num>
  <w:num w:numId="5">
    <w:abstractNumId w:val="13"/>
  </w:num>
  <w:num w:numId="6">
    <w:abstractNumId w:val="4"/>
  </w:num>
  <w:num w:numId="7">
    <w:abstractNumId w:val="22"/>
  </w:num>
  <w:num w:numId="8">
    <w:abstractNumId w:val="17"/>
  </w:num>
  <w:num w:numId="9">
    <w:abstractNumId w:val="3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0"/>
  </w:num>
  <w:num w:numId="15">
    <w:abstractNumId w:val="16"/>
  </w:num>
  <w:num w:numId="16">
    <w:abstractNumId w:val="18"/>
  </w:num>
  <w:num w:numId="17">
    <w:abstractNumId w:val="15"/>
  </w:num>
  <w:num w:numId="18">
    <w:abstractNumId w:val="8"/>
  </w:num>
  <w:num w:numId="19">
    <w:abstractNumId w:val="12"/>
  </w:num>
  <w:num w:numId="20">
    <w:abstractNumId w:val="21"/>
  </w:num>
  <w:num w:numId="21">
    <w:abstractNumId w:val="1"/>
  </w:num>
  <w:num w:numId="22">
    <w:abstractNumId w:val="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BD0"/>
    <w:rsid w:val="00003FD9"/>
    <w:rsid w:val="00004DDF"/>
    <w:rsid w:val="00004E6E"/>
    <w:rsid w:val="0000524B"/>
    <w:rsid w:val="000055D4"/>
    <w:rsid w:val="000106D6"/>
    <w:rsid w:val="00010B33"/>
    <w:rsid w:val="000111BE"/>
    <w:rsid w:val="00011F6C"/>
    <w:rsid w:val="000126C4"/>
    <w:rsid w:val="000140B1"/>
    <w:rsid w:val="00014E85"/>
    <w:rsid w:val="0001787C"/>
    <w:rsid w:val="000219BF"/>
    <w:rsid w:val="000237CD"/>
    <w:rsid w:val="000256DB"/>
    <w:rsid w:val="00026CA4"/>
    <w:rsid w:val="000271D6"/>
    <w:rsid w:val="00034240"/>
    <w:rsid w:val="0003431D"/>
    <w:rsid w:val="000363FC"/>
    <w:rsid w:val="00041FB9"/>
    <w:rsid w:val="0004285C"/>
    <w:rsid w:val="0004397B"/>
    <w:rsid w:val="00047F9F"/>
    <w:rsid w:val="00051AA9"/>
    <w:rsid w:val="00054FFD"/>
    <w:rsid w:val="0005693B"/>
    <w:rsid w:val="000600EE"/>
    <w:rsid w:val="00072659"/>
    <w:rsid w:val="00072C52"/>
    <w:rsid w:val="00073CA3"/>
    <w:rsid w:val="000753C5"/>
    <w:rsid w:val="0007791B"/>
    <w:rsid w:val="0008023D"/>
    <w:rsid w:val="00080A6D"/>
    <w:rsid w:val="00082529"/>
    <w:rsid w:val="000840FB"/>
    <w:rsid w:val="00086768"/>
    <w:rsid w:val="00087979"/>
    <w:rsid w:val="00092751"/>
    <w:rsid w:val="00097377"/>
    <w:rsid w:val="000A1A3A"/>
    <w:rsid w:val="000A3EAE"/>
    <w:rsid w:val="000A42E5"/>
    <w:rsid w:val="000B1BD0"/>
    <w:rsid w:val="000B277D"/>
    <w:rsid w:val="000B6328"/>
    <w:rsid w:val="000C5926"/>
    <w:rsid w:val="000C6954"/>
    <w:rsid w:val="000D06A7"/>
    <w:rsid w:val="000D0ECD"/>
    <w:rsid w:val="000D217B"/>
    <w:rsid w:val="000D3C55"/>
    <w:rsid w:val="000D5DFF"/>
    <w:rsid w:val="000D6D19"/>
    <w:rsid w:val="000E439A"/>
    <w:rsid w:val="000E5222"/>
    <w:rsid w:val="000E5F6A"/>
    <w:rsid w:val="000E67AD"/>
    <w:rsid w:val="000F08B1"/>
    <w:rsid w:val="000F2674"/>
    <w:rsid w:val="000F4786"/>
    <w:rsid w:val="000F5AD1"/>
    <w:rsid w:val="000F6EC4"/>
    <w:rsid w:val="000F7DAF"/>
    <w:rsid w:val="00100069"/>
    <w:rsid w:val="0010103D"/>
    <w:rsid w:val="00104757"/>
    <w:rsid w:val="00105B6E"/>
    <w:rsid w:val="0010656B"/>
    <w:rsid w:val="001115FD"/>
    <w:rsid w:val="00113009"/>
    <w:rsid w:val="001201AD"/>
    <w:rsid w:val="001202D1"/>
    <w:rsid w:val="0012134C"/>
    <w:rsid w:val="00122687"/>
    <w:rsid w:val="00126967"/>
    <w:rsid w:val="00127879"/>
    <w:rsid w:val="00131D91"/>
    <w:rsid w:val="00135BD3"/>
    <w:rsid w:val="00136C99"/>
    <w:rsid w:val="00140026"/>
    <w:rsid w:val="0014273D"/>
    <w:rsid w:val="00150DA1"/>
    <w:rsid w:val="00156BD7"/>
    <w:rsid w:val="0016339D"/>
    <w:rsid w:val="00173244"/>
    <w:rsid w:val="00181EDA"/>
    <w:rsid w:val="0018386C"/>
    <w:rsid w:val="00184D80"/>
    <w:rsid w:val="00185478"/>
    <w:rsid w:val="00186D23"/>
    <w:rsid w:val="00193756"/>
    <w:rsid w:val="00194266"/>
    <w:rsid w:val="00194477"/>
    <w:rsid w:val="001A34FD"/>
    <w:rsid w:val="001A5D81"/>
    <w:rsid w:val="001B001C"/>
    <w:rsid w:val="001B134A"/>
    <w:rsid w:val="001B252A"/>
    <w:rsid w:val="001B367C"/>
    <w:rsid w:val="001B4CA4"/>
    <w:rsid w:val="001B626D"/>
    <w:rsid w:val="001C07BA"/>
    <w:rsid w:val="001C49D6"/>
    <w:rsid w:val="001C7E85"/>
    <w:rsid w:val="001D07EF"/>
    <w:rsid w:val="001D3553"/>
    <w:rsid w:val="001D3CD7"/>
    <w:rsid w:val="001D6522"/>
    <w:rsid w:val="001D71D5"/>
    <w:rsid w:val="001E1220"/>
    <w:rsid w:val="001E41B4"/>
    <w:rsid w:val="001E6E24"/>
    <w:rsid w:val="001F097A"/>
    <w:rsid w:val="001F557C"/>
    <w:rsid w:val="0020045D"/>
    <w:rsid w:val="0020133A"/>
    <w:rsid w:val="00203181"/>
    <w:rsid w:val="0021192E"/>
    <w:rsid w:val="002145ED"/>
    <w:rsid w:val="002147C6"/>
    <w:rsid w:val="00215757"/>
    <w:rsid w:val="00215D0A"/>
    <w:rsid w:val="00216235"/>
    <w:rsid w:val="00216EC7"/>
    <w:rsid w:val="00222535"/>
    <w:rsid w:val="00224955"/>
    <w:rsid w:val="00226916"/>
    <w:rsid w:val="00231631"/>
    <w:rsid w:val="00231CE9"/>
    <w:rsid w:val="00234A5A"/>
    <w:rsid w:val="002369A0"/>
    <w:rsid w:val="00245FC5"/>
    <w:rsid w:val="00246588"/>
    <w:rsid w:val="002473B5"/>
    <w:rsid w:val="00250891"/>
    <w:rsid w:val="002509D3"/>
    <w:rsid w:val="00250B73"/>
    <w:rsid w:val="0025148B"/>
    <w:rsid w:val="0025176A"/>
    <w:rsid w:val="00253865"/>
    <w:rsid w:val="00254A7E"/>
    <w:rsid w:val="00255656"/>
    <w:rsid w:val="002567E4"/>
    <w:rsid w:val="00256A64"/>
    <w:rsid w:val="00256CA3"/>
    <w:rsid w:val="00265488"/>
    <w:rsid w:val="0026554C"/>
    <w:rsid w:val="00267EDF"/>
    <w:rsid w:val="00273431"/>
    <w:rsid w:val="0027532F"/>
    <w:rsid w:val="00280850"/>
    <w:rsid w:val="0028455F"/>
    <w:rsid w:val="002877E0"/>
    <w:rsid w:val="0029203F"/>
    <w:rsid w:val="00295761"/>
    <w:rsid w:val="0029607E"/>
    <w:rsid w:val="002972DB"/>
    <w:rsid w:val="002978F5"/>
    <w:rsid w:val="002A1A23"/>
    <w:rsid w:val="002A1BB9"/>
    <w:rsid w:val="002A4584"/>
    <w:rsid w:val="002A4B36"/>
    <w:rsid w:val="002A6026"/>
    <w:rsid w:val="002B06A8"/>
    <w:rsid w:val="002B277F"/>
    <w:rsid w:val="002B414D"/>
    <w:rsid w:val="002B42B3"/>
    <w:rsid w:val="002B6413"/>
    <w:rsid w:val="002B67F5"/>
    <w:rsid w:val="002C0704"/>
    <w:rsid w:val="002C459B"/>
    <w:rsid w:val="002C68B4"/>
    <w:rsid w:val="002C71C5"/>
    <w:rsid w:val="002D1769"/>
    <w:rsid w:val="002D3249"/>
    <w:rsid w:val="002E04B1"/>
    <w:rsid w:val="002E4C03"/>
    <w:rsid w:val="002F20A7"/>
    <w:rsid w:val="002F5058"/>
    <w:rsid w:val="00300443"/>
    <w:rsid w:val="00300FD1"/>
    <w:rsid w:val="003069BF"/>
    <w:rsid w:val="00306C59"/>
    <w:rsid w:val="003074BB"/>
    <w:rsid w:val="00307529"/>
    <w:rsid w:val="00310617"/>
    <w:rsid w:val="00311296"/>
    <w:rsid w:val="003134B6"/>
    <w:rsid w:val="00316235"/>
    <w:rsid w:val="003164FF"/>
    <w:rsid w:val="00317360"/>
    <w:rsid w:val="00323B12"/>
    <w:rsid w:val="00326F9B"/>
    <w:rsid w:val="00333E92"/>
    <w:rsid w:val="0033673E"/>
    <w:rsid w:val="00343AA9"/>
    <w:rsid w:val="00344F79"/>
    <w:rsid w:val="00345D27"/>
    <w:rsid w:val="00345EA3"/>
    <w:rsid w:val="003462C2"/>
    <w:rsid w:val="00353201"/>
    <w:rsid w:val="00353BD6"/>
    <w:rsid w:val="003556A6"/>
    <w:rsid w:val="003574A7"/>
    <w:rsid w:val="00363308"/>
    <w:rsid w:val="00366669"/>
    <w:rsid w:val="00367F66"/>
    <w:rsid w:val="00371259"/>
    <w:rsid w:val="003724EF"/>
    <w:rsid w:val="00375045"/>
    <w:rsid w:val="0037586E"/>
    <w:rsid w:val="00380ED8"/>
    <w:rsid w:val="003835E4"/>
    <w:rsid w:val="00383D71"/>
    <w:rsid w:val="0038666E"/>
    <w:rsid w:val="003876EF"/>
    <w:rsid w:val="003903B7"/>
    <w:rsid w:val="003931C4"/>
    <w:rsid w:val="003932E2"/>
    <w:rsid w:val="00393C10"/>
    <w:rsid w:val="00393F76"/>
    <w:rsid w:val="00394E83"/>
    <w:rsid w:val="00395BB8"/>
    <w:rsid w:val="00397B2E"/>
    <w:rsid w:val="003A1339"/>
    <w:rsid w:val="003A2E1B"/>
    <w:rsid w:val="003A303F"/>
    <w:rsid w:val="003A3051"/>
    <w:rsid w:val="003A3E77"/>
    <w:rsid w:val="003A4012"/>
    <w:rsid w:val="003B13E7"/>
    <w:rsid w:val="003B2FCA"/>
    <w:rsid w:val="003B3152"/>
    <w:rsid w:val="003B3B47"/>
    <w:rsid w:val="003B6A07"/>
    <w:rsid w:val="003C1EB9"/>
    <w:rsid w:val="003C2EAD"/>
    <w:rsid w:val="003C4402"/>
    <w:rsid w:val="003C4454"/>
    <w:rsid w:val="003C5B83"/>
    <w:rsid w:val="003D03BD"/>
    <w:rsid w:val="003D2CD8"/>
    <w:rsid w:val="003D4B1E"/>
    <w:rsid w:val="003D5566"/>
    <w:rsid w:val="003F20C4"/>
    <w:rsid w:val="003F6E34"/>
    <w:rsid w:val="00404CDE"/>
    <w:rsid w:val="00405AAA"/>
    <w:rsid w:val="00407328"/>
    <w:rsid w:val="00407449"/>
    <w:rsid w:val="00411B04"/>
    <w:rsid w:val="0041446B"/>
    <w:rsid w:val="004146A7"/>
    <w:rsid w:val="0041481D"/>
    <w:rsid w:val="00420408"/>
    <w:rsid w:val="00423425"/>
    <w:rsid w:val="00425AB0"/>
    <w:rsid w:val="00430093"/>
    <w:rsid w:val="004358C4"/>
    <w:rsid w:val="00437A3B"/>
    <w:rsid w:val="00443A70"/>
    <w:rsid w:val="0044588A"/>
    <w:rsid w:val="00451D20"/>
    <w:rsid w:val="00454F3C"/>
    <w:rsid w:val="00462DB7"/>
    <w:rsid w:val="00464E33"/>
    <w:rsid w:val="00471466"/>
    <w:rsid w:val="0047169F"/>
    <w:rsid w:val="0047179F"/>
    <w:rsid w:val="00472905"/>
    <w:rsid w:val="00476331"/>
    <w:rsid w:val="00476FB7"/>
    <w:rsid w:val="00477C3B"/>
    <w:rsid w:val="00485F69"/>
    <w:rsid w:val="004864EE"/>
    <w:rsid w:val="0048721B"/>
    <w:rsid w:val="004878C6"/>
    <w:rsid w:val="00490D11"/>
    <w:rsid w:val="00490E54"/>
    <w:rsid w:val="00491C8B"/>
    <w:rsid w:val="00492159"/>
    <w:rsid w:val="0049467E"/>
    <w:rsid w:val="0049502D"/>
    <w:rsid w:val="00496528"/>
    <w:rsid w:val="004A0C14"/>
    <w:rsid w:val="004A144C"/>
    <w:rsid w:val="004A1CDC"/>
    <w:rsid w:val="004A4707"/>
    <w:rsid w:val="004A5EC7"/>
    <w:rsid w:val="004A6711"/>
    <w:rsid w:val="004A6D61"/>
    <w:rsid w:val="004B003D"/>
    <w:rsid w:val="004B1E9C"/>
    <w:rsid w:val="004B4F3E"/>
    <w:rsid w:val="004C3BFE"/>
    <w:rsid w:val="004C64A9"/>
    <w:rsid w:val="004C724C"/>
    <w:rsid w:val="004D1884"/>
    <w:rsid w:val="004D236D"/>
    <w:rsid w:val="004D3C4D"/>
    <w:rsid w:val="004D3E68"/>
    <w:rsid w:val="004E57C2"/>
    <w:rsid w:val="004E66B6"/>
    <w:rsid w:val="004F2519"/>
    <w:rsid w:val="004F512A"/>
    <w:rsid w:val="004F6117"/>
    <w:rsid w:val="004F6B7D"/>
    <w:rsid w:val="005004FE"/>
    <w:rsid w:val="00502D38"/>
    <w:rsid w:val="00503E78"/>
    <w:rsid w:val="00507658"/>
    <w:rsid w:val="00511940"/>
    <w:rsid w:val="00513198"/>
    <w:rsid w:val="00513939"/>
    <w:rsid w:val="00514C0C"/>
    <w:rsid w:val="00515CF7"/>
    <w:rsid w:val="00517494"/>
    <w:rsid w:val="00524432"/>
    <w:rsid w:val="00524ADA"/>
    <w:rsid w:val="00530D4A"/>
    <w:rsid w:val="00530F49"/>
    <w:rsid w:val="0053133B"/>
    <w:rsid w:val="00532140"/>
    <w:rsid w:val="0053519E"/>
    <w:rsid w:val="00546368"/>
    <w:rsid w:val="00551F4C"/>
    <w:rsid w:val="005551A0"/>
    <w:rsid w:val="00560D2D"/>
    <w:rsid w:val="00562FEE"/>
    <w:rsid w:val="00563CE9"/>
    <w:rsid w:val="00564B6F"/>
    <w:rsid w:val="00566013"/>
    <w:rsid w:val="00574696"/>
    <w:rsid w:val="0057481E"/>
    <w:rsid w:val="00580CEA"/>
    <w:rsid w:val="005824FA"/>
    <w:rsid w:val="005837FF"/>
    <w:rsid w:val="00584720"/>
    <w:rsid w:val="00584D9E"/>
    <w:rsid w:val="00585A31"/>
    <w:rsid w:val="005867F7"/>
    <w:rsid w:val="00593CBA"/>
    <w:rsid w:val="00596263"/>
    <w:rsid w:val="005966D7"/>
    <w:rsid w:val="005A1088"/>
    <w:rsid w:val="005A495B"/>
    <w:rsid w:val="005A533E"/>
    <w:rsid w:val="005B20D6"/>
    <w:rsid w:val="005B3401"/>
    <w:rsid w:val="005B3EEA"/>
    <w:rsid w:val="005B658A"/>
    <w:rsid w:val="005C18E2"/>
    <w:rsid w:val="005C4EFD"/>
    <w:rsid w:val="005C6BFB"/>
    <w:rsid w:val="005C6FC5"/>
    <w:rsid w:val="005D009F"/>
    <w:rsid w:val="005D056A"/>
    <w:rsid w:val="005D1D27"/>
    <w:rsid w:val="005E064F"/>
    <w:rsid w:val="005E7A08"/>
    <w:rsid w:val="005F25DD"/>
    <w:rsid w:val="006025FF"/>
    <w:rsid w:val="0060308F"/>
    <w:rsid w:val="0061014A"/>
    <w:rsid w:val="00611761"/>
    <w:rsid w:val="00612CF8"/>
    <w:rsid w:val="00613481"/>
    <w:rsid w:val="00614B5D"/>
    <w:rsid w:val="006152AC"/>
    <w:rsid w:val="00623B85"/>
    <w:rsid w:val="006272B2"/>
    <w:rsid w:val="0062735E"/>
    <w:rsid w:val="00630CC5"/>
    <w:rsid w:val="00630EC1"/>
    <w:rsid w:val="00634B46"/>
    <w:rsid w:val="00635159"/>
    <w:rsid w:val="006379F5"/>
    <w:rsid w:val="00640B4F"/>
    <w:rsid w:val="00643707"/>
    <w:rsid w:val="00651DB6"/>
    <w:rsid w:val="00652B39"/>
    <w:rsid w:val="00657CB2"/>
    <w:rsid w:val="006611AA"/>
    <w:rsid w:val="006614D1"/>
    <w:rsid w:val="00661B63"/>
    <w:rsid w:val="00667D31"/>
    <w:rsid w:val="00670FC7"/>
    <w:rsid w:val="006752C3"/>
    <w:rsid w:val="006818EB"/>
    <w:rsid w:val="00683157"/>
    <w:rsid w:val="006963C5"/>
    <w:rsid w:val="006A012E"/>
    <w:rsid w:val="006A2018"/>
    <w:rsid w:val="006A26C3"/>
    <w:rsid w:val="006A3E23"/>
    <w:rsid w:val="006A46FC"/>
    <w:rsid w:val="006A78D5"/>
    <w:rsid w:val="006B2450"/>
    <w:rsid w:val="006B3F4C"/>
    <w:rsid w:val="006B51A1"/>
    <w:rsid w:val="006B5ADD"/>
    <w:rsid w:val="006B6B67"/>
    <w:rsid w:val="006C2218"/>
    <w:rsid w:val="006C2BD1"/>
    <w:rsid w:val="006C7597"/>
    <w:rsid w:val="006D6E16"/>
    <w:rsid w:val="006D6F73"/>
    <w:rsid w:val="006E0D27"/>
    <w:rsid w:val="006E2248"/>
    <w:rsid w:val="006E3516"/>
    <w:rsid w:val="006E4699"/>
    <w:rsid w:val="006E4A11"/>
    <w:rsid w:val="006E5A38"/>
    <w:rsid w:val="006F06CC"/>
    <w:rsid w:val="006F32B6"/>
    <w:rsid w:val="006F6667"/>
    <w:rsid w:val="006F6B9E"/>
    <w:rsid w:val="0070069F"/>
    <w:rsid w:val="007017F7"/>
    <w:rsid w:val="0070328D"/>
    <w:rsid w:val="00705A3F"/>
    <w:rsid w:val="00705AF8"/>
    <w:rsid w:val="00705B74"/>
    <w:rsid w:val="007123C3"/>
    <w:rsid w:val="007149BA"/>
    <w:rsid w:val="00715B52"/>
    <w:rsid w:val="00723462"/>
    <w:rsid w:val="00732F6A"/>
    <w:rsid w:val="00735E87"/>
    <w:rsid w:val="00736454"/>
    <w:rsid w:val="00737574"/>
    <w:rsid w:val="00737FCC"/>
    <w:rsid w:val="00740BE2"/>
    <w:rsid w:val="007434F4"/>
    <w:rsid w:val="0074384C"/>
    <w:rsid w:val="0074587D"/>
    <w:rsid w:val="007469C6"/>
    <w:rsid w:val="00747F0F"/>
    <w:rsid w:val="0075009E"/>
    <w:rsid w:val="00756774"/>
    <w:rsid w:val="00760AD7"/>
    <w:rsid w:val="0076163B"/>
    <w:rsid w:val="00764473"/>
    <w:rsid w:val="00765784"/>
    <w:rsid w:val="00765802"/>
    <w:rsid w:val="00766956"/>
    <w:rsid w:val="00770EFB"/>
    <w:rsid w:val="00770F93"/>
    <w:rsid w:val="007726BB"/>
    <w:rsid w:val="0077659F"/>
    <w:rsid w:val="00776965"/>
    <w:rsid w:val="0078382D"/>
    <w:rsid w:val="007860C1"/>
    <w:rsid w:val="00786C37"/>
    <w:rsid w:val="00790A90"/>
    <w:rsid w:val="007A04E1"/>
    <w:rsid w:val="007A304B"/>
    <w:rsid w:val="007B0291"/>
    <w:rsid w:val="007B144F"/>
    <w:rsid w:val="007B2279"/>
    <w:rsid w:val="007B27D0"/>
    <w:rsid w:val="007B6757"/>
    <w:rsid w:val="007C1CF0"/>
    <w:rsid w:val="007C4EF1"/>
    <w:rsid w:val="007C5568"/>
    <w:rsid w:val="007C6952"/>
    <w:rsid w:val="007C6FD0"/>
    <w:rsid w:val="007D2ACB"/>
    <w:rsid w:val="007D2EFF"/>
    <w:rsid w:val="007D43B7"/>
    <w:rsid w:val="007D5E11"/>
    <w:rsid w:val="007E0D50"/>
    <w:rsid w:val="007E30AD"/>
    <w:rsid w:val="007E5320"/>
    <w:rsid w:val="007F2E98"/>
    <w:rsid w:val="007F3AB3"/>
    <w:rsid w:val="007F5DB5"/>
    <w:rsid w:val="00800124"/>
    <w:rsid w:val="00807086"/>
    <w:rsid w:val="008078B3"/>
    <w:rsid w:val="0081181D"/>
    <w:rsid w:val="00815223"/>
    <w:rsid w:val="0081593A"/>
    <w:rsid w:val="00822CCA"/>
    <w:rsid w:val="00824A7C"/>
    <w:rsid w:val="00825977"/>
    <w:rsid w:val="00827075"/>
    <w:rsid w:val="008275A1"/>
    <w:rsid w:val="00833192"/>
    <w:rsid w:val="00835D36"/>
    <w:rsid w:val="0084147E"/>
    <w:rsid w:val="00842A0A"/>
    <w:rsid w:val="008464F9"/>
    <w:rsid w:val="0085561B"/>
    <w:rsid w:val="0085599E"/>
    <w:rsid w:val="00865D9B"/>
    <w:rsid w:val="00866915"/>
    <w:rsid w:val="00870677"/>
    <w:rsid w:val="00872BFB"/>
    <w:rsid w:val="008827D7"/>
    <w:rsid w:val="008873D2"/>
    <w:rsid w:val="00887ED2"/>
    <w:rsid w:val="00891CCD"/>
    <w:rsid w:val="00896AE1"/>
    <w:rsid w:val="00897ABC"/>
    <w:rsid w:val="00897DC6"/>
    <w:rsid w:val="008A04E3"/>
    <w:rsid w:val="008A2A44"/>
    <w:rsid w:val="008A59B8"/>
    <w:rsid w:val="008B5A11"/>
    <w:rsid w:val="008C31D7"/>
    <w:rsid w:val="008D0934"/>
    <w:rsid w:val="008D2DD0"/>
    <w:rsid w:val="008E06DD"/>
    <w:rsid w:val="008E25BF"/>
    <w:rsid w:val="008E3841"/>
    <w:rsid w:val="008E5BB5"/>
    <w:rsid w:val="008E5F5A"/>
    <w:rsid w:val="008F22AB"/>
    <w:rsid w:val="008F44B9"/>
    <w:rsid w:val="008F5972"/>
    <w:rsid w:val="008F65EA"/>
    <w:rsid w:val="008F67D7"/>
    <w:rsid w:val="008F6E1D"/>
    <w:rsid w:val="00900080"/>
    <w:rsid w:val="009077FC"/>
    <w:rsid w:val="009214C9"/>
    <w:rsid w:val="009226ED"/>
    <w:rsid w:val="009242E7"/>
    <w:rsid w:val="00924C6C"/>
    <w:rsid w:val="00926214"/>
    <w:rsid w:val="0093159E"/>
    <w:rsid w:val="00934947"/>
    <w:rsid w:val="009351E8"/>
    <w:rsid w:val="0093564E"/>
    <w:rsid w:val="00935650"/>
    <w:rsid w:val="00935B1F"/>
    <w:rsid w:val="00940C6A"/>
    <w:rsid w:val="00940FE5"/>
    <w:rsid w:val="00944143"/>
    <w:rsid w:val="0094565E"/>
    <w:rsid w:val="0095188E"/>
    <w:rsid w:val="009563DC"/>
    <w:rsid w:val="009571AE"/>
    <w:rsid w:val="009574C1"/>
    <w:rsid w:val="00964014"/>
    <w:rsid w:val="00966527"/>
    <w:rsid w:val="0096705D"/>
    <w:rsid w:val="0096716A"/>
    <w:rsid w:val="009677FF"/>
    <w:rsid w:val="00971C99"/>
    <w:rsid w:val="00974791"/>
    <w:rsid w:val="00980A76"/>
    <w:rsid w:val="00981912"/>
    <w:rsid w:val="00983F04"/>
    <w:rsid w:val="00985597"/>
    <w:rsid w:val="00985D3D"/>
    <w:rsid w:val="00987040"/>
    <w:rsid w:val="009870B6"/>
    <w:rsid w:val="00990CF1"/>
    <w:rsid w:val="00991E7B"/>
    <w:rsid w:val="00993105"/>
    <w:rsid w:val="00993B06"/>
    <w:rsid w:val="009974A7"/>
    <w:rsid w:val="009A091E"/>
    <w:rsid w:val="009A2CA2"/>
    <w:rsid w:val="009A6447"/>
    <w:rsid w:val="009B0F01"/>
    <w:rsid w:val="009B1A57"/>
    <w:rsid w:val="009B6053"/>
    <w:rsid w:val="009B761B"/>
    <w:rsid w:val="009C0D34"/>
    <w:rsid w:val="009C3823"/>
    <w:rsid w:val="009D080C"/>
    <w:rsid w:val="009D14DF"/>
    <w:rsid w:val="009D406A"/>
    <w:rsid w:val="009D5088"/>
    <w:rsid w:val="009D5E92"/>
    <w:rsid w:val="009E0445"/>
    <w:rsid w:val="009E064F"/>
    <w:rsid w:val="009E1CA4"/>
    <w:rsid w:val="009E382F"/>
    <w:rsid w:val="009E59E8"/>
    <w:rsid w:val="009F23DC"/>
    <w:rsid w:val="009F5CAC"/>
    <w:rsid w:val="00A00F0E"/>
    <w:rsid w:val="00A02190"/>
    <w:rsid w:val="00A02B3B"/>
    <w:rsid w:val="00A05EA5"/>
    <w:rsid w:val="00A066B1"/>
    <w:rsid w:val="00A0756D"/>
    <w:rsid w:val="00A07DA0"/>
    <w:rsid w:val="00A10D2E"/>
    <w:rsid w:val="00A10F97"/>
    <w:rsid w:val="00A120FA"/>
    <w:rsid w:val="00A13B69"/>
    <w:rsid w:val="00A15D8C"/>
    <w:rsid w:val="00A23EDA"/>
    <w:rsid w:val="00A249A6"/>
    <w:rsid w:val="00A2712F"/>
    <w:rsid w:val="00A27921"/>
    <w:rsid w:val="00A302D7"/>
    <w:rsid w:val="00A305AD"/>
    <w:rsid w:val="00A33198"/>
    <w:rsid w:val="00A3708F"/>
    <w:rsid w:val="00A41DA5"/>
    <w:rsid w:val="00A42474"/>
    <w:rsid w:val="00A43081"/>
    <w:rsid w:val="00A52A6E"/>
    <w:rsid w:val="00A53C7A"/>
    <w:rsid w:val="00A54137"/>
    <w:rsid w:val="00A54340"/>
    <w:rsid w:val="00A5437E"/>
    <w:rsid w:val="00A54F89"/>
    <w:rsid w:val="00A5581D"/>
    <w:rsid w:val="00A57660"/>
    <w:rsid w:val="00A61723"/>
    <w:rsid w:val="00A61F99"/>
    <w:rsid w:val="00A64E55"/>
    <w:rsid w:val="00A64F1B"/>
    <w:rsid w:val="00A67DED"/>
    <w:rsid w:val="00A745DE"/>
    <w:rsid w:val="00A80E8A"/>
    <w:rsid w:val="00A810E6"/>
    <w:rsid w:val="00A817B0"/>
    <w:rsid w:val="00A82558"/>
    <w:rsid w:val="00A83EFC"/>
    <w:rsid w:val="00A84B7D"/>
    <w:rsid w:val="00A86667"/>
    <w:rsid w:val="00A8760A"/>
    <w:rsid w:val="00A9040C"/>
    <w:rsid w:val="00A91CA0"/>
    <w:rsid w:val="00A92633"/>
    <w:rsid w:val="00A93CE2"/>
    <w:rsid w:val="00A96749"/>
    <w:rsid w:val="00A9721F"/>
    <w:rsid w:val="00AA14E3"/>
    <w:rsid w:val="00AA25D7"/>
    <w:rsid w:val="00AA2D09"/>
    <w:rsid w:val="00AA7D5F"/>
    <w:rsid w:val="00AB0A76"/>
    <w:rsid w:val="00AB2467"/>
    <w:rsid w:val="00AB384F"/>
    <w:rsid w:val="00AB56AE"/>
    <w:rsid w:val="00AB58C0"/>
    <w:rsid w:val="00AC296B"/>
    <w:rsid w:val="00AC2A03"/>
    <w:rsid w:val="00AC58CF"/>
    <w:rsid w:val="00AC63B5"/>
    <w:rsid w:val="00AC6F92"/>
    <w:rsid w:val="00AD08C5"/>
    <w:rsid w:val="00AD3AEA"/>
    <w:rsid w:val="00AD3BC4"/>
    <w:rsid w:val="00AD7770"/>
    <w:rsid w:val="00AD7F1C"/>
    <w:rsid w:val="00AE0642"/>
    <w:rsid w:val="00AE21F5"/>
    <w:rsid w:val="00AE6BCC"/>
    <w:rsid w:val="00AE6DE7"/>
    <w:rsid w:val="00AF06E6"/>
    <w:rsid w:val="00AF0EF7"/>
    <w:rsid w:val="00AF2A6D"/>
    <w:rsid w:val="00AF3498"/>
    <w:rsid w:val="00AF4EE7"/>
    <w:rsid w:val="00AF7C45"/>
    <w:rsid w:val="00B03BA6"/>
    <w:rsid w:val="00B073D0"/>
    <w:rsid w:val="00B10F4B"/>
    <w:rsid w:val="00B11896"/>
    <w:rsid w:val="00B1347C"/>
    <w:rsid w:val="00B2239B"/>
    <w:rsid w:val="00B23069"/>
    <w:rsid w:val="00B24514"/>
    <w:rsid w:val="00B247CA"/>
    <w:rsid w:val="00B25E2F"/>
    <w:rsid w:val="00B3216D"/>
    <w:rsid w:val="00B33C72"/>
    <w:rsid w:val="00B3426A"/>
    <w:rsid w:val="00B4139B"/>
    <w:rsid w:val="00B44D7D"/>
    <w:rsid w:val="00B505C9"/>
    <w:rsid w:val="00B5110C"/>
    <w:rsid w:val="00B5124D"/>
    <w:rsid w:val="00B55DB0"/>
    <w:rsid w:val="00B65346"/>
    <w:rsid w:val="00B65836"/>
    <w:rsid w:val="00B6634D"/>
    <w:rsid w:val="00B7068E"/>
    <w:rsid w:val="00B71CEB"/>
    <w:rsid w:val="00B72247"/>
    <w:rsid w:val="00B72ED9"/>
    <w:rsid w:val="00B736A3"/>
    <w:rsid w:val="00B75174"/>
    <w:rsid w:val="00B76047"/>
    <w:rsid w:val="00B76B22"/>
    <w:rsid w:val="00B81D45"/>
    <w:rsid w:val="00B81D74"/>
    <w:rsid w:val="00B87207"/>
    <w:rsid w:val="00B87233"/>
    <w:rsid w:val="00B91974"/>
    <w:rsid w:val="00B94FF1"/>
    <w:rsid w:val="00B9667F"/>
    <w:rsid w:val="00BA0171"/>
    <w:rsid w:val="00BA0DB2"/>
    <w:rsid w:val="00BA2B6F"/>
    <w:rsid w:val="00BA68A9"/>
    <w:rsid w:val="00BA68F6"/>
    <w:rsid w:val="00BB4E1A"/>
    <w:rsid w:val="00BC42EF"/>
    <w:rsid w:val="00BC4A8E"/>
    <w:rsid w:val="00BC78C0"/>
    <w:rsid w:val="00BC7E5D"/>
    <w:rsid w:val="00BD1999"/>
    <w:rsid w:val="00BD5E59"/>
    <w:rsid w:val="00BD6EDC"/>
    <w:rsid w:val="00BD72E0"/>
    <w:rsid w:val="00BD7404"/>
    <w:rsid w:val="00BE3B6D"/>
    <w:rsid w:val="00BE4355"/>
    <w:rsid w:val="00BF12D5"/>
    <w:rsid w:val="00BF3FA3"/>
    <w:rsid w:val="00BF4A6B"/>
    <w:rsid w:val="00BF6273"/>
    <w:rsid w:val="00BF697E"/>
    <w:rsid w:val="00BF7603"/>
    <w:rsid w:val="00C01236"/>
    <w:rsid w:val="00C038CA"/>
    <w:rsid w:val="00C1316B"/>
    <w:rsid w:val="00C13819"/>
    <w:rsid w:val="00C20268"/>
    <w:rsid w:val="00C249BE"/>
    <w:rsid w:val="00C24A50"/>
    <w:rsid w:val="00C24EA7"/>
    <w:rsid w:val="00C300AA"/>
    <w:rsid w:val="00C30D7B"/>
    <w:rsid w:val="00C342EE"/>
    <w:rsid w:val="00C4050F"/>
    <w:rsid w:val="00C428B4"/>
    <w:rsid w:val="00C42F48"/>
    <w:rsid w:val="00C4423E"/>
    <w:rsid w:val="00C50293"/>
    <w:rsid w:val="00C52C5C"/>
    <w:rsid w:val="00C53C31"/>
    <w:rsid w:val="00C60CA4"/>
    <w:rsid w:val="00C624B8"/>
    <w:rsid w:val="00C63E64"/>
    <w:rsid w:val="00C67098"/>
    <w:rsid w:val="00C71CEC"/>
    <w:rsid w:val="00C7460E"/>
    <w:rsid w:val="00C86225"/>
    <w:rsid w:val="00C94E00"/>
    <w:rsid w:val="00CA2245"/>
    <w:rsid w:val="00CA4594"/>
    <w:rsid w:val="00CB0C49"/>
    <w:rsid w:val="00CB5252"/>
    <w:rsid w:val="00CB612F"/>
    <w:rsid w:val="00CC0455"/>
    <w:rsid w:val="00CC05D3"/>
    <w:rsid w:val="00CC1ED6"/>
    <w:rsid w:val="00CC2370"/>
    <w:rsid w:val="00CC38F7"/>
    <w:rsid w:val="00CC4F9B"/>
    <w:rsid w:val="00CD0DF2"/>
    <w:rsid w:val="00CD50DB"/>
    <w:rsid w:val="00CD5517"/>
    <w:rsid w:val="00CD5BFC"/>
    <w:rsid w:val="00CD7482"/>
    <w:rsid w:val="00CE0F74"/>
    <w:rsid w:val="00CE2D49"/>
    <w:rsid w:val="00CE39A0"/>
    <w:rsid w:val="00CE3EF6"/>
    <w:rsid w:val="00CE4188"/>
    <w:rsid w:val="00CE43AE"/>
    <w:rsid w:val="00CE5963"/>
    <w:rsid w:val="00CE6A88"/>
    <w:rsid w:val="00CE6C52"/>
    <w:rsid w:val="00D04054"/>
    <w:rsid w:val="00D048FE"/>
    <w:rsid w:val="00D067D8"/>
    <w:rsid w:val="00D12FB7"/>
    <w:rsid w:val="00D133CD"/>
    <w:rsid w:val="00D16C2F"/>
    <w:rsid w:val="00D17D49"/>
    <w:rsid w:val="00D21390"/>
    <w:rsid w:val="00D24966"/>
    <w:rsid w:val="00D25884"/>
    <w:rsid w:val="00D25A5D"/>
    <w:rsid w:val="00D26019"/>
    <w:rsid w:val="00D261BD"/>
    <w:rsid w:val="00D2694C"/>
    <w:rsid w:val="00D2757D"/>
    <w:rsid w:val="00D2768B"/>
    <w:rsid w:val="00D3037F"/>
    <w:rsid w:val="00D3068D"/>
    <w:rsid w:val="00D310A3"/>
    <w:rsid w:val="00D34045"/>
    <w:rsid w:val="00D34D3F"/>
    <w:rsid w:val="00D357E6"/>
    <w:rsid w:val="00D3641B"/>
    <w:rsid w:val="00D40E3B"/>
    <w:rsid w:val="00D40EE0"/>
    <w:rsid w:val="00D44E69"/>
    <w:rsid w:val="00D45F39"/>
    <w:rsid w:val="00D508BE"/>
    <w:rsid w:val="00D54D43"/>
    <w:rsid w:val="00D571E1"/>
    <w:rsid w:val="00D606F3"/>
    <w:rsid w:val="00D62AB1"/>
    <w:rsid w:val="00D62EAA"/>
    <w:rsid w:val="00D63C9D"/>
    <w:rsid w:val="00D6576C"/>
    <w:rsid w:val="00D65B17"/>
    <w:rsid w:val="00D703E4"/>
    <w:rsid w:val="00D7108C"/>
    <w:rsid w:val="00D75E89"/>
    <w:rsid w:val="00D80492"/>
    <w:rsid w:val="00D83762"/>
    <w:rsid w:val="00D85447"/>
    <w:rsid w:val="00D901E4"/>
    <w:rsid w:val="00D91A48"/>
    <w:rsid w:val="00D97FA6"/>
    <w:rsid w:val="00DA10A4"/>
    <w:rsid w:val="00DA7376"/>
    <w:rsid w:val="00DB0262"/>
    <w:rsid w:val="00DB2424"/>
    <w:rsid w:val="00DB422F"/>
    <w:rsid w:val="00DB4DFD"/>
    <w:rsid w:val="00DB54DB"/>
    <w:rsid w:val="00DB7E8C"/>
    <w:rsid w:val="00DC1514"/>
    <w:rsid w:val="00DC17AE"/>
    <w:rsid w:val="00DC5790"/>
    <w:rsid w:val="00DC76AC"/>
    <w:rsid w:val="00DD159A"/>
    <w:rsid w:val="00DD2D0A"/>
    <w:rsid w:val="00DE1981"/>
    <w:rsid w:val="00DE1F33"/>
    <w:rsid w:val="00DE61E7"/>
    <w:rsid w:val="00DE7081"/>
    <w:rsid w:val="00DF0D7A"/>
    <w:rsid w:val="00DF1784"/>
    <w:rsid w:val="00DF376A"/>
    <w:rsid w:val="00DF5089"/>
    <w:rsid w:val="00DF7084"/>
    <w:rsid w:val="00E00A88"/>
    <w:rsid w:val="00E04662"/>
    <w:rsid w:val="00E05DEF"/>
    <w:rsid w:val="00E12A06"/>
    <w:rsid w:val="00E138E7"/>
    <w:rsid w:val="00E14893"/>
    <w:rsid w:val="00E14AB1"/>
    <w:rsid w:val="00E163DA"/>
    <w:rsid w:val="00E16DA5"/>
    <w:rsid w:val="00E20764"/>
    <w:rsid w:val="00E20D79"/>
    <w:rsid w:val="00E23385"/>
    <w:rsid w:val="00E233F9"/>
    <w:rsid w:val="00E24A64"/>
    <w:rsid w:val="00E401D3"/>
    <w:rsid w:val="00E4124E"/>
    <w:rsid w:val="00E439AE"/>
    <w:rsid w:val="00E457EC"/>
    <w:rsid w:val="00E45D35"/>
    <w:rsid w:val="00E46174"/>
    <w:rsid w:val="00E46C39"/>
    <w:rsid w:val="00E4771D"/>
    <w:rsid w:val="00E55338"/>
    <w:rsid w:val="00E571A2"/>
    <w:rsid w:val="00E5724B"/>
    <w:rsid w:val="00E60598"/>
    <w:rsid w:val="00E6089A"/>
    <w:rsid w:val="00E61BDD"/>
    <w:rsid w:val="00E62038"/>
    <w:rsid w:val="00E62E7D"/>
    <w:rsid w:val="00E66839"/>
    <w:rsid w:val="00E71779"/>
    <w:rsid w:val="00E73715"/>
    <w:rsid w:val="00E739F4"/>
    <w:rsid w:val="00E76256"/>
    <w:rsid w:val="00E81C02"/>
    <w:rsid w:val="00E84923"/>
    <w:rsid w:val="00E854BC"/>
    <w:rsid w:val="00E905AB"/>
    <w:rsid w:val="00E9060A"/>
    <w:rsid w:val="00E95EF1"/>
    <w:rsid w:val="00EA210B"/>
    <w:rsid w:val="00EA2E41"/>
    <w:rsid w:val="00EA42FE"/>
    <w:rsid w:val="00EB296A"/>
    <w:rsid w:val="00EB4CD6"/>
    <w:rsid w:val="00EB746E"/>
    <w:rsid w:val="00EB750C"/>
    <w:rsid w:val="00ED0829"/>
    <w:rsid w:val="00ED3F42"/>
    <w:rsid w:val="00ED528B"/>
    <w:rsid w:val="00ED79FA"/>
    <w:rsid w:val="00EE09F2"/>
    <w:rsid w:val="00EE2A45"/>
    <w:rsid w:val="00EE5ACD"/>
    <w:rsid w:val="00EE5C7C"/>
    <w:rsid w:val="00EF2880"/>
    <w:rsid w:val="00F01F0E"/>
    <w:rsid w:val="00F05A65"/>
    <w:rsid w:val="00F06B5A"/>
    <w:rsid w:val="00F0783A"/>
    <w:rsid w:val="00F07E13"/>
    <w:rsid w:val="00F11416"/>
    <w:rsid w:val="00F2216F"/>
    <w:rsid w:val="00F221FB"/>
    <w:rsid w:val="00F32A87"/>
    <w:rsid w:val="00F33505"/>
    <w:rsid w:val="00F44887"/>
    <w:rsid w:val="00F47538"/>
    <w:rsid w:val="00F518FE"/>
    <w:rsid w:val="00F52B86"/>
    <w:rsid w:val="00F55230"/>
    <w:rsid w:val="00F55916"/>
    <w:rsid w:val="00F643B1"/>
    <w:rsid w:val="00F6732A"/>
    <w:rsid w:val="00F72672"/>
    <w:rsid w:val="00F75700"/>
    <w:rsid w:val="00F76432"/>
    <w:rsid w:val="00F90311"/>
    <w:rsid w:val="00F90921"/>
    <w:rsid w:val="00F9258E"/>
    <w:rsid w:val="00F944AF"/>
    <w:rsid w:val="00F9543D"/>
    <w:rsid w:val="00F95A59"/>
    <w:rsid w:val="00F97850"/>
    <w:rsid w:val="00FA2BD7"/>
    <w:rsid w:val="00FA3FD1"/>
    <w:rsid w:val="00FA4447"/>
    <w:rsid w:val="00FA63F5"/>
    <w:rsid w:val="00FA6835"/>
    <w:rsid w:val="00FA72EB"/>
    <w:rsid w:val="00FA773E"/>
    <w:rsid w:val="00FB0502"/>
    <w:rsid w:val="00FB09EB"/>
    <w:rsid w:val="00FB32A0"/>
    <w:rsid w:val="00FB43EC"/>
    <w:rsid w:val="00FC06CD"/>
    <w:rsid w:val="00FC1E3A"/>
    <w:rsid w:val="00FC3001"/>
    <w:rsid w:val="00FC4243"/>
    <w:rsid w:val="00FC6B5F"/>
    <w:rsid w:val="00FD43F7"/>
    <w:rsid w:val="00FD57D0"/>
    <w:rsid w:val="00FE0EAB"/>
    <w:rsid w:val="00FE1C07"/>
    <w:rsid w:val="00FE1C9D"/>
    <w:rsid w:val="00FE2839"/>
    <w:rsid w:val="00FE3605"/>
    <w:rsid w:val="00FE3CCB"/>
    <w:rsid w:val="00FE58BC"/>
    <w:rsid w:val="00FF2200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image" Target="media/image3.emf"/><Relationship Id="rId26" Type="http://schemas.openxmlformats.org/officeDocument/2006/relationships/chart" Target="charts/chart10.xml"/><Relationship Id="rId39" Type="http://schemas.openxmlformats.org/officeDocument/2006/relationships/image" Target="media/image10.emf"/><Relationship Id="rId21" Type="http://schemas.openxmlformats.org/officeDocument/2006/relationships/image" Target="media/image4.emf"/><Relationship Id="rId34" Type="http://schemas.openxmlformats.org/officeDocument/2006/relationships/package" Target="embeddings/Microsoft_Excel_Worksheet18.xlsx"/><Relationship Id="rId42" Type="http://schemas.openxmlformats.org/officeDocument/2006/relationships/image" Target="media/image11.emf"/><Relationship Id="rId47" Type="http://schemas.openxmlformats.org/officeDocument/2006/relationships/chart" Target="charts/chart17.xml"/><Relationship Id="rId50" Type="http://schemas.openxmlformats.org/officeDocument/2006/relationships/image" Target="media/image14.emf"/><Relationship Id="rId55" Type="http://schemas.openxmlformats.org/officeDocument/2006/relationships/chart" Target="charts/chart19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8.xml"/><Relationship Id="rId29" Type="http://schemas.openxmlformats.org/officeDocument/2006/relationships/chart" Target="charts/chart11.xml"/><Relationship Id="rId41" Type="http://schemas.openxmlformats.org/officeDocument/2006/relationships/chart" Target="charts/chart15.xml"/><Relationship Id="rId54" Type="http://schemas.openxmlformats.org/officeDocument/2006/relationships/package" Target="embeddings/Microsoft_Excel_Worksheet31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24" Type="http://schemas.openxmlformats.org/officeDocument/2006/relationships/image" Target="media/image5.emf"/><Relationship Id="rId32" Type="http://schemas.openxmlformats.org/officeDocument/2006/relationships/chart" Target="charts/chart12.xml"/><Relationship Id="rId37" Type="http://schemas.openxmlformats.org/officeDocument/2006/relationships/package" Target="embeddings/Microsoft_Excel_Worksheet20.xlsx"/><Relationship Id="rId40" Type="http://schemas.openxmlformats.org/officeDocument/2006/relationships/package" Target="embeddings/Microsoft_Excel_Worksheet22.xlsx"/><Relationship Id="rId45" Type="http://schemas.openxmlformats.org/officeDocument/2006/relationships/image" Target="media/image12.emf"/><Relationship Id="rId53" Type="http://schemas.openxmlformats.org/officeDocument/2006/relationships/image" Target="media/image15.emf"/><Relationship Id="rId58" Type="http://schemas.openxmlformats.org/officeDocument/2006/relationships/chart" Target="charts/chart20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23" Type="http://schemas.openxmlformats.org/officeDocument/2006/relationships/chart" Target="charts/chart9.xml"/><Relationship Id="rId28" Type="http://schemas.openxmlformats.org/officeDocument/2006/relationships/package" Target="embeddings/Microsoft_Excel_Worksheet14.xlsx"/><Relationship Id="rId36" Type="http://schemas.openxmlformats.org/officeDocument/2006/relationships/image" Target="media/image9.emf"/><Relationship Id="rId49" Type="http://schemas.openxmlformats.org/officeDocument/2006/relationships/package" Target="embeddings/Microsoft_Excel_Worksheet28.xlsx"/><Relationship Id="rId57" Type="http://schemas.openxmlformats.org/officeDocument/2006/relationships/package" Target="embeddings/Microsoft_Excel_Worksheet33.xlsx"/><Relationship Id="rId61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package" Target="embeddings/Microsoft_Excel_Worksheet8.xlsx"/><Relationship Id="rId31" Type="http://schemas.openxmlformats.org/officeDocument/2006/relationships/package" Target="embeddings/Microsoft_Excel_Worksheet16.xlsx"/><Relationship Id="rId44" Type="http://schemas.openxmlformats.org/officeDocument/2006/relationships/chart" Target="charts/chart16.xml"/><Relationship Id="rId52" Type="http://schemas.openxmlformats.org/officeDocument/2006/relationships/chart" Target="charts/chart18.xml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4.xml"/><Relationship Id="rId22" Type="http://schemas.openxmlformats.org/officeDocument/2006/relationships/package" Target="embeddings/Microsoft_Excel_Worksheet10.xlsx"/><Relationship Id="rId27" Type="http://schemas.openxmlformats.org/officeDocument/2006/relationships/image" Target="media/image6.emf"/><Relationship Id="rId30" Type="http://schemas.openxmlformats.org/officeDocument/2006/relationships/image" Target="media/image7.emf"/><Relationship Id="rId35" Type="http://schemas.openxmlformats.org/officeDocument/2006/relationships/chart" Target="charts/chart13.xml"/><Relationship Id="rId43" Type="http://schemas.openxmlformats.org/officeDocument/2006/relationships/package" Target="embeddings/Microsoft_Excel_Worksheet24.xlsx"/><Relationship Id="rId48" Type="http://schemas.openxmlformats.org/officeDocument/2006/relationships/image" Target="media/image13.emf"/><Relationship Id="rId56" Type="http://schemas.openxmlformats.org/officeDocument/2006/relationships/image" Target="media/image16.emf"/><Relationship Id="rId8" Type="http://schemas.openxmlformats.org/officeDocument/2006/relationships/endnotes" Target="endnotes.xml"/><Relationship Id="rId51" Type="http://schemas.openxmlformats.org/officeDocument/2006/relationships/package" Target="embeddings/Microsoft_Excel_Worksheet29.xlsx"/><Relationship Id="rId3" Type="http://schemas.openxmlformats.org/officeDocument/2006/relationships/styles" Target="styl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package" Target="embeddings/Microsoft_Excel_Worksheet12.xlsx"/><Relationship Id="rId33" Type="http://schemas.openxmlformats.org/officeDocument/2006/relationships/image" Target="media/image8.emf"/><Relationship Id="rId38" Type="http://schemas.openxmlformats.org/officeDocument/2006/relationships/chart" Target="charts/chart14.xml"/><Relationship Id="rId46" Type="http://schemas.openxmlformats.org/officeDocument/2006/relationships/package" Target="embeddings/Microsoft_Excel_Worksheet26.xlsx"/><Relationship Id="rId5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5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6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7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8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9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0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11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12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4574602462548256E-2"/>
          <c:y val="0.14431933209713974"/>
          <c:w val="0.94506542004588256"/>
          <c:h val="0.714019331201347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45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3"/>
            <c:invertIfNegative val="0"/>
            <c:bubble3D val="0"/>
            <c:spPr>
              <a:pattFill prst="lgCheck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2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Sheet1!$B$1:$O$1</c:f>
              <c:strCache>
                <c:ptCount val="14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  <c:pt idx="11">
                  <c:v>июль 2015г.</c:v>
                </c:pt>
                <c:pt idx="12">
                  <c:v>июль 2016г.</c:v>
                </c:pt>
                <c:pt idx="13">
                  <c:v>июль 2017г.</c:v>
                </c:pt>
              </c:strCache>
            </c:strRef>
          </c:cat>
          <c:val>
            <c:numRef>
              <c:f>Sheet1!$B$2:$O$2</c:f>
              <c:numCache>
                <c:formatCode>General</c:formatCode>
                <c:ptCount val="14"/>
                <c:pt idx="0">
                  <c:v>87</c:v>
                </c:pt>
                <c:pt idx="1">
                  <c:v>99</c:v>
                </c:pt>
                <c:pt idx="2">
                  <c:v>96</c:v>
                </c:pt>
                <c:pt idx="3">
                  <c:v>93</c:v>
                </c:pt>
                <c:pt idx="4">
                  <c:v>38</c:v>
                </c:pt>
                <c:pt idx="5">
                  <c:v>60</c:v>
                </c:pt>
                <c:pt idx="6">
                  <c:v>96</c:v>
                </c:pt>
                <c:pt idx="7">
                  <c:v>86</c:v>
                </c:pt>
                <c:pt idx="8">
                  <c:v>101</c:v>
                </c:pt>
                <c:pt idx="9">
                  <c:v>105</c:v>
                </c:pt>
                <c:pt idx="10">
                  <c:v>112</c:v>
                </c:pt>
                <c:pt idx="11">
                  <c:v>65</c:v>
                </c:pt>
                <c:pt idx="12">
                  <c:v>67</c:v>
                </c:pt>
                <c:pt idx="13">
                  <c:v>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6390656"/>
        <c:axId val="126392192"/>
      </c:barChart>
      <c:catAx>
        <c:axId val="126390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126392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6392192"/>
        <c:scaling>
          <c:orientation val="minMax"/>
          <c:max val="115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6390656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Pt>
            <c:idx val="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Воронеж</c:v>
                </c:pt>
                <c:pt idx="1">
                  <c:v>Россия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75</c:v>
                </c:pt>
                <c:pt idx="1">
                  <c:v>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486976"/>
        <c:axId val="147496960"/>
      </c:barChart>
      <c:catAx>
        <c:axId val="147486976"/>
        <c:scaling>
          <c:orientation val="minMax"/>
        </c:scaling>
        <c:delete val="0"/>
        <c:axPos val="l"/>
        <c:majorTickMark val="out"/>
        <c:minorTickMark val="none"/>
        <c:tickLblPos val="nextTo"/>
        <c:crossAx val="147496960"/>
        <c:crosses val="autoZero"/>
        <c:auto val="1"/>
        <c:lblAlgn val="ctr"/>
        <c:lblOffset val="100"/>
        <c:noMultiLvlLbl val="0"/>
      </c:catAx>
      <c:valAx>
        <c:axId val="147496960"/>
        <c:scaling>
          <c:orientation val="minMax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crossAx val="147486976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5132419781817085E-2"/>
          <c:y val="9.4594594594594683E-2"/>
          <c:w val="0.92703939267275948"/>
          <c:h val="0.753565195494474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0"/>
            <c:invertIfNegative val="0"/>
            <c:bubble3D val="0"/>
            <c:spPr>
              <a:pattFill prst="shingle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1"/>
            <c:invertIfNegative val="0"/>
            <c:bubble3D val="0"/>
            <c:spPr>
              <a:pattFill prst="dash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2"/>
            <c:invertIfNegative val="0"/>
            <c:bubble3D val="0"/>
            <c:spPr>
              <a:pattFill prst="wd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Sheet1!$B$1:$O$1</c:f>
              <c:strCache>
                <c:ptCount val="14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  <c:pt idx="11">
                  <c:v>июль 2015г.</c:v>
                </c:pt>
                <c:pt idx="12">
                  <c:v>июль 2016г.</c:v>
                </c:pt>
                <c:pt idx="13">
                  <c:v>июль 2017г.</c:v>
                </c:pt>
              </c:strCache>
            </c:strRef>
          </c:cat>
          <c:val>
            <c:numRef>
              <c:f>Sheet1!$B$2:$O$2</c:f>
              <c:numCache>
                <c:formatCode>General</c:formatCode>
                <c:ptCount val="14"/>
                <c:pt idx="0">
                  <c:v>85</c:v>
                </c:pt>
                <c:pt idx="1">
                  <c:v>98</c:v>
                </c:pt>
                <c:pt idx="2">
                  <c:v>93</c:v>
                </c:pt>
                <c:pt idx="3">
                  <c:v>102</c:v>
                </c:pt>
                <c:pt idx="4">
                  <c:v>54</c:v>
                </c:pt>
                <c:pt idx="5">
                  <c:v>88</c:v>
                </c:pt>
                <c:pt idx="6">
                  <c:v>108</c:v>
                </c:pt>
                <c:pt idx="7">
                  <c:v>98</c:v>
                </c:pt>
                <c:pt idx="8">
                  <c:v>88</c:v>
                </c:pt>
                <c:pt idx="9">
                  <c:v>96</c:v>
                </c:pt>
                <c:pt idx="10">
                  <c:v>97</c:v>
                </c:pt>
                <c:pt idx="11">
                  <c:v>92</c:v>
                </c:pt>
                <c:pt idx="12">
                  <c:v>97</c:v>
                </c:pt>
                <c:pt idx="13">
                  <c:v>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514112"/>
        <c:axId val="147515648"/>
      </c:barChart>
      <c:catAx>
        <c:axId val="147514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75156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515648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7514112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Pt>
            <c:idx val="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Воронеж</c:v>
                </c:pt>
                <c:pt idx="1">
                  <c:v>Россия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92</c:v>
                </c:pt>
                <c:pt idx="1">
                  <c:v>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5980928"/>
        <c:axId val="126378368"/>
      </c:barChart>
      <c:catAx>
        <c:axId val="115980928"/>
        <c:scaling>
          <c:orientation val="minMax"/>
        </c:scaling>
        <c:delete val="0"/>
        <c:axPos val="l"/>
        <c:majorTickMark val="out"/>
        <c:minorTickMark val="none"/>
        <c:tickLblPos val="nextTo"/>
        <c:crossAx val="126378368"/>
        <c:crosses val="autoZero"/>
        <c:auto val="1"/>
        <c:lblAlgn val="ctr"/>
        <c:lblOffset val="100"/>
        <c:noMultiLvlLbl val="0"/>
      </c:catAx>
      <c:valAx>
        <c:axId val="126378368"/>
        <c:scaling>
          <c:orientation val="minMax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crossAx val="115980928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6.1256913021618904E-2"/>
          <c:y val="0.12286689419795219"/>
          <c:w val="0.92625457998654692"/>
          <c:h val="0.738950318042984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3"/>
            <c:invertIfNegative val="0"/>
            <c:bubble3D val="0"/>
            <c:spPr>
              <a:pattFill prst="openDmnd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6"/>
              <c:layout>
                <c:manualLayout>
                  <c:x val="5.1016315850080048E-4"/>
                  <c:y val="1.63285880655646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1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Sheet1!$B$1:$O$1</c:f>
              <c:strCache>
                <c:ptCount val="14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  <c:pt idx="11">
                  <c:v>июль 2015г.</c:v>
                </c:pt>
                <c:pt idx="12">
                  <c:v>июль 2016г.</c:v>
                </c:pt>
                <c:pt idx="13">
                  <c:v>июль 2017г.</c:v>
                </c:pt>
              </c:strCache>
            </c:strRef>
          </c:cat>
          <c:val>
            <c:numRef>
              <c:f>Sheet1!$B$2:$O$2</c:f>
              <c:numCache>
                <c:formatCode>General</c:formatCode>
                <c:ptCount val="14"/>
                <c:pt idx="0">
                  <c:v>86</c:v>
                </c:pt>
                <c:pt idx="1">
                  <c:v>98</c:v>
                </c:pt>
                <c:pt idx="2">
                  <c:v>94</c:v>
                </c:pt>
                <c:pt idx="3">
                  <c:v>98</c:v>
                </c:pt>
                <c:pt idx="4">
                  <c:v>46</c:v>
                </c:pt>
                <c:pt idx="5">
                  <c:v>74</c:v>
                </c:pt>
                <c:pt idx="6">
                  <c:v>102</c:v>
                </c:pt>
                <c:pt idx="7">
                  <c:v>92</c:v>
                </c:pt>
                <c:pt idx="8">
                  <c:v>94</c:v>
                </c:pt>
                <c:pt idx="9">
                  <c:v>100</c:v>
                </c:pt>
                <c:pt idx="10">
                  <c:v>105</c:v>
                </c:pt>
                <c:pt idx="11">
                  <c:v>79</c:v>
                </c:pt>
                <c:pt idx="12">
                  <c:v>82</c:v>
                </c:pt>
                <c:pt idx="13">
                  <c:v>84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47598336"/>
        <c:axId val="147611008"/>
      </c:barChart>
      <c:catAx>
        <c:axId val="147598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1476110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611008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7598336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Pt>
            <c:idx val="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Воронеж</c:v>
                </c:pt>
                <c:pt idx="1">
                  <c:v>Россия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84</c:v>
                </c:pt>
                <c:pt idx="1">
                  <c:v>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628416"/>
        <c:axId val="147629952"/>
      </c:barChart>
      <c:catAx>
        <c:axId val="147628416"/>
        <c:scaling>
          <c:orientation val="minMax"/>
        </c:scaling>
        <c:delete val="0"/>
        <c:axPos val="l"/>
        <c:majorTickMark val="out"/>
        <c:minorTickMark val="none"/>
        <c:tickLblPos val="nextTo"/>
        <c:crossAx val="147629952"/>
        <c:crosses val="autoZero"/>
        <c:auto val="1"/>
        <c:lblAlgn val="ctr"/>
        <c:lblOffset val="100"/>
        <c:noMultiLvlLbl val="0"/>
      </c:catAx>
      <c:valAx>
        <c:axId val="147629952"/>
        <c:scaling>
          <c:orientation val="minMax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crossAx val="147628416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900321543408359"/>
          <c:y val="2.1484375000000017E-2"/>
          <c:w val="0.75723472668810332"/>
          <c:h val="0.917968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Sheet1!$B$1:$O$1</c:f>
              <c:strCache>
                <c:ptCount val="14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  <c:pt idx="11">
                  <c:v>июль 2015г.</c:v>
                </c:pt>
                <c:pt idx="12">
                  <c:v>июль 2016г.</c:v>
                </c:pt>
                <c:pt idx="13">
                  <c:v>июль 2017г.</c:v>
                </c:pt>
              </c:strCache>
            </c:strRef>
          </c:cat>
          <c:val>
            <c:numRef>
              <c:f>Sheet1!$B$2:$O$2</c:f>
              <c:numCache>
                <c:formatCode>General</c:formatCode>
                <c:ptCount val="14"/>
                <c:pt idx="0">
                  <c:v>8</c:v>
                </c:pt>
                <c:pt idx="1">
                  <c:v>21</c:v>
                </c:pt>
                <c:pt idx="2">
                  <c:v>22</c:v>
                </c:pt>
                <c:pt idx="3">
                  <c:v>32</c:v>
                </c:pt>
                <c:pt idx="4">
                  <c:v>3</c:v>
                </c:pt>
                <c:pt idx="5">
                  <c:v>9</c:v>
                </c:pt>
                <c:pt idx="6">
                  <c:v>43</c:v>
                </c:pt>
                <c:pt idx="7">
                  <c:v>17</c:v>
                </c:pt>
                <c:pt idx="8">
                  <c:v>65</c:v>
                </c:pt>
                <c:pt idx="9">
                  <c:v>117</c:v>
                </c:pt>
                <c:pt idx="10">
                  <c:v>163</c:v>
                </c:pt>
                <c:pt idx="11">
                  <c:v>132</c:v>
                </c:pt>
                <c:pt idx="12">
                  <c:v>102</c:v>
                </c:pt>
                <c:pt idx="13">
                  <c:v>105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47673856"/>
        <c:axId val="147676544"/>
      </c:barChart>
      <c:catAx>
        <c:axId val="1476738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7676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676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7673856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13213703099511E-3"/>
          <c:y val="0.24880198308544765"/>
          <c:w val="1"/>
          <c:h val="0.580610090405366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Май 2000г.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Лучше</c:v>
                </c:pt>
                <c:pt idx="1">
                  <c:v>Как прежде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0.18</c:v>
                </c:pt>
                <c:pt idx="1">
                  <c:v>0.26</c:v>
                </c:pt>
                <c:pt idx="2">
                  <c:v>0.36</c:v>
                </c:pt>
                <c:pt idx="3">
                  <c:v>0.2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Май 2001г.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Лучше</c:v>
                </c:pt>
                <c:pt idx="1">
                  <c:v>Как прежде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</c:v>
                </c:pt>
                <c:pt idx="1">
                  <c:v>0.33</c:v>
                </c:pt>
                <c:pt idx="2">
                  <c:v>0.23</c:v>
                </c:pt>
                <c:pt idx="3">
                  <c:v>0.34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Июль 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3"/>
              <c:layout>
                <c:manualLayout>
                  <c:x val="1.1050820564690207E-2"/>
                  <c:y val="-2.6741015216235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Лучше</c:v>
                </c:pt>
                <c:pt idx="1">
                  <c:v>Как прежде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0.09</c:v>
                </c:pt>
                <c:pt idx="1">
                  <c:v>0.38</c:v>
                </c:pt>
                <c:pt idx="2">
                  <c:v>0.28000000000000003</c:v>
                </c:pt>
                <c:pt idx="3">
                  <c:v>0.25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Июль 2007г.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Лучше</c:v>
                </c:pt>
                <c:pt idx="1">
                  <c:v>Как прежде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0.2</c:v>
                </c:pt>
                <c:pt idx="1">
                  <c:v>0.44</c:v>
                </c:pt>
                <c:pt idx="2">
                  <c:v>0.2</c:v>
                </c:pt>
                <c:pt idx="3">
                  <c:v>0.16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Июль 2017г.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Лучше</c:v>
                </c:pt>
                <c:pt idx="1">
                  <c:v>Как прежде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0.43</c:v>
                </c:pt>
                <c:pt idx="1">
                  <c:v>0.37</c:v>
                </c:pt>
                <c:pt idx="2">
                  <c:v>7.0000000000000007E-2</c:v>
                </c:pt>
                <c:pt idx="3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702144"/>
        <c:axId val="147703680"/>
      </c:barChart>
      <c:catAx>
        <c:axId val="147702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77036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70368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4770214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5527950310559006E-2"/>
          <c:y val="6.043956043956044E-2"/>
          <c:w val="0.97515527950310554"/>
          <c:h val="0.53831437736949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-8.5552628617873274E-4"/>
                  <c:y val="-3.851965018795730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148012810723312E-3"/>
                  <c:y val="-3.561520555122917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830953470265758E-3"/>
                  <c:y val="-3.286764593022363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С неприязнью</c:v>
                </c:pt>
                <c:pt idx="1">
                  <c:v>С некоторым недоверием</c:v>
                </c:pt>
                <c:pt idx="2">
                  <c:v>С любопытством и интересом</c:v>
                </c:pt>
                <c:pt idx="3">
                  <c:v>С уважением</c:v>
                </c:pt>
                <c:pt idx="4">
                  <c:v>Мне безразлично, где он работает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0.04</c:v>
                </c:pt>
                <c:pt idx="1">
                  <c:v>0.11</c:v>
                </c:pt>
                <c:pt idx="2">
                  <c:v>0.13</c:v>
                </c:pt>
                <c:pt idx="3">
                  <c:v>0.14000000000000001</c:v>
                </c:pt>
                <c:pt idx="4">
                  <c:v>0.49</c:v>
                </c:pt>
                <c:pt idx="5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0774719673802246E-3"/>
                  <c:y val="1.55945419103313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3134134060924742E-3"/>
                  <c:y val="-2.20361337044408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2781509112317867E-3"/>
                  <c:y val="1.077435633045867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С неприязнью</c:v>
                </c:pt>
                <c:pt idx="1">
                  <c:v>С некоторым недоверием</c:v>
                </c:pt>
                <c:pt idx="2">
                  <c:v>С любопытством и интересом</c:v>
                </c:pt>
                <c:pt idx="3">
                  <c:v>С уважением</c:v>
                </c:pt>
                <c:pt idx="4">
                  <c:v>Мне безразлично, где он работает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Sheet1!$C$2:$C$7</c:f>
              <c:numCache>
                <c:formatCode>0%</c:formatCode>
                <c:ptCount val="6"/>
                <c:pt idx="0">
                  <c:v>0.04</c:v>
                </c:pt>
                <c:pt idx="1">
                  <c:v>0.09</c:v>
                </c:pt>
                <c:pt idx="2">
                  <c:v>0.1</c:v>
                </c:pt>
                <c:pt idx="3">
                  <c:v>0.13</c:v>
                </c:pt>
                <c:pt idx="4">
                  <c:v>0.47</c:v>
                </c:pt>
                <c:pt idx="5">
                  <c:v>0.17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6.1162079510703364E-3"/>
                  <c:y val="-3.89863547758284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7.8590699696642133E-3"/>
                  <c:y val="-8.770898829953948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С неприязнью</c:v>
                </c:pt>
                <c:pt idx="1">
                  <c:v>С некоторым недоверием</c:v>
                </c:pt>
                <c:pt idx="2">
                  <c:v>С любопытством и интересом</c:v>
                </c:pt>
                <c:pt idx="3">
                  <c:v>С уважением</c:v>
                </c:pt>
                <c:pt idx="4">
                  <c:v>Мне безразлично, где он работает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Sheet1!$D$2:$D$7</c:f>
              <c:numCache>
                <c:formatCode>0%</c:formatCode>
                <c:ptCount val="6"/>
                <c:pt idx="0">
                  <c:v>0.02</c:v>
                </c:pt>
                <c:pt idx="1">
                  <c:v>0.08</c:v>
                </c:pt>
                <c:pt idx="2">
                  <c:v>0.13</c:v>
                </c:pt>
                <c:pt idx="3">
                  <c:v>0.1</c:v>
                </c:pt>
                <c:pt idx="4">
                  <c:v>0.59</c:v>
                </c:pt>
                <c:pt idx="5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2569449461019211E-3"/>
                  <c:y val="2.011450323095578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852092032572494E-3"/>
                  <c:y val="-1.332334660090568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292205446796215E-3"/>
                  <c:y val="2.231431597366118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С неприязнью</c:v>
                </c:pt>
                <c:pt idx="1">
                  <c:v>С некоторым недоверием</c:v>
                </c:pt>
                <c:pt idx="2">
                  <c:v>С любопытством и интересом</c:v>
                </c:pt>
                <c:pt idx="3">
                  <c:v>С уважением</c:v>
                </c:pt>
                <c:pt idx="4">
                  <c:v>Мне безразлично, где он работает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Sheet1!$E$2:$E$7</c:f>
              <c:numCache>
                <c:formatCode>0%</c:formatCode>
                <c:ptCount val="6"/>
                <c:pt idx="0">
                  <c:v>0.04</c:v>
                </c:pt>
                <c:pt idx="1">
                  <c:v>0.12</c:v>
                </c:pt>
                <c:pt idx="2">
                  <c:v>0.1</c:v>
                </c:pt>
                <c:pt idx="3">
                  <c:v>0.16</c:v>
                </c:pt>
                <c:pt idx="4">
                  <c:v>0.5</c:v>
                </c:pt>
                <c:pt idx="5">
                  <c:v>7.0000000000000007E-2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2"/>
              <c:layout>
                <c:manualLayout>
                  <c:x val="6.1162079510703364E-3"/>
                  <c:y val="-3.11890838206627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23241590214067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С неприязнью</c:v>
                </c:pt>
                <c:pt idx="1">
                  <c:v>С некоторым недоверием</c:v>
                </c:pt>
                <c:pt idx="2">
                  <c:v>С любопытством и интересом</c:v>
                </c:pt>
                <c:pt idx="3">
                  <c:v>С уважением</c:v>
                </c:pt>
                <c:pt idx="4">
                  <c:v>Мне безразлично, где он работает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Sheet1!$F$2:$F$7</c:f>
              <c:numCache>
                <c:formatCode>0%</c:formatCode>
                <c:ptCount val="6"/>
                <c:pt idx="0">
                  <c:v>0.01</c:v>
                </c:pt>
                <c:pt idx="1">
                  <c:v>0.06</c:v>
                </c:pt>
                <c:pt idx="2">
                  <c:v>0.11</c:v>
                </c:pt>
                <c:pt idx="3">
                  <c:v>0.16</c:v>
                </c:pt>
                <c:pt idx="4">
                  <c:v>0.64</c:v>
                </c:pt>
                <c:pt idx="5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8470272"/>
        <c:axId val="178484352"/>
      </c:barChart>
      <c:catAx>
        <c:axId val="178470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84843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84843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784702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2.321430004735648E-2"/>
          <c:y val="5.4943132108486439E-3"/>
          <c:w val="0.34782055912735677"/>
          <c:h val="0.2696877734033245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500770416024654E-2"/>
          <c:y val="0.17798437127177286"/>
          <c:w val="0.91371340523882894"/>
          <c:h val="0.641292650918635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Никак не повлияла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0.43</c:v>
                </c:pt>
                <c:pt idx="1">
                  <c:v>0.12</c:v>
                </c:pt>
                <c:pt idx="2">
                  <c:v>0.28999999999999998</c:v>
                </c:pt>
                <c:pt idx="3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9.9413458477770819E-3"/>
                  <c:y val="2.937663323300357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Никак не повлияла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0.28000000000000003</c:v>
                </c:pt>
                <c:pt idx="2">
                  <c:v>0.41</c:v>
                </c:pt>
                <c:pt idx="3">
                  <c:v>0.17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Никак не повлияла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0.35</c:v>
                </c:pt>
                <c:pt idx="1">
                  <c:v>0.23</c:v>
                </c:pt>
                <c:pt idx="2">
                  <c:v>0.3</c:v>
                </c:pt>
                <c:pt idx="3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Никак не повлияла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0.37</c:v>
                </c:pt>
                <c:pt idx="1">
                  <c:v>0.15</c:v>
                </c:pt>
                <c:pt idx="2">
                  <c:v>0.35</c:v>
                </c:pt>
                <c:pt idx="3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8586752"/>
        <c:axId val="178588288"/>
      </c:barChart>
      <c:catAx>
        <c:axId val="178586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85882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85882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858675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500770416024654E-2"/>
          <c:y val="0.17798437127177286"/>
          <c:w val="0.91371340523882894"/>
          <c:h val="0.641292650918635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Июнь 2000г.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Положительно </c:v>
                </c:pt>
                <c:pt idx="1">
                  <c:v>Скорее положительно</c:v>
                </c:pt>
                <c:pt idx="2">
                  <c:v>Скорее отрицательно</c:v>
                </c:pt>
                <c:pt idx="3">
                  <c:v>Отрицательно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0.155</c:v>
                </c:pt>
                <c:pt idx="1">
                  <c:v>0.14000000000000001</c:v>
                </c:pt>
                <c:pt idx="2">
                  <c:v>0.14499999999999999</c:v>
                </c:pt>
                <c:pt idx="3">
                  <c:v>0.23599999999999999</c:v>
                </c:pt>
                <c:pt idx="4" formatCode="0.0%">
                  <c:v>0.32400000000000001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Сентябрь 2000г.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9.9413458477770819E-3"/>
                  <c:y val="2.937663323300357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Положительно </c:v>
                </c:pt>
                <c:pt idx="1">
                  <c:v>Скорее положительно</c:v>
                </c:pt>
                <c:pt idx="2">
                  <c:v>Скорее отрицательно</c:v>
                </c:pt>
                <c:pt idx="3">
                  <c:v>Отрицательно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0.42799999999999999</c:v>
                </c:pt>
                <c:pt idx="1">
                  <c:v>0.249</c:v>
                </c:pt>
                <c:pt idx="2">
                  <c:v>7.4999999999999997E-2</c:v>
                </c:pt>
                <c:pt idx="3">
                  <c:v>0.113</c:v>
                </c:pt>
                <c:pt idx="4" formatCode="0.0%">
                  <c:v>0.13500000000000001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8622848"/>
        <c:axId val="178624384"/>
      </c:barChart>
      <c:catAx>
        <c:axId val="1786228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86243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8624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862284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1373631649702327E-2"/>
          <c:y val="6.2947067238912732E-2"/>
          <c:w val="0.91603994622623397"/>
          <c:h val="0.667887308077906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Июль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0.31</c:v>
                </c:pt>
                <c:pt idx="1">
                  <c:v>0.13</c:v>
                </c:pt>
                <c:pt idx="2">
                  <c:v>0.54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Июль 2015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0.16</c:v>
                </c:pt>
                <c:pt idx="2">
                  <c:v>0.54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Июль 2016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0.26</c:v>
                </c:pt>
                <c:pt idx="1">
                  <c:v>0.16</c:v>
                </c:pt>
                <c:pt idx="2">
                  <c:v>0.55000000000000004</c:v>
                </c:pt>
                <c:pt idx="3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Июль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0.22</c:v>
                </c:pt>
                <c:pt idx="1">
                  <c:v>0.2</c:v>
                </c:pt>
                <c:pt idx="2">
                  <c:v>0.55000000000000004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0626432"/>
        <c:axId val="190763392"/>
      </c:barChart>
      <c:catAx>
        <c:axId val="19062643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0763392"/>
        <c:crosses val="autoZero"/>
        <c:auto val="1"/>
        <c:lblAlgn val="ctr"/>
        <c:lblOffset val="100"/>
        <c:noMultiLvlLbl val="0"/>
      </c:catAx>
      <c:valAx>
        <c:axId val="1907633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06264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790138275398501"/>
          <c:y val="3.6118639676478215E-2"/>
          <c:w val="0.2159432814800589"/>
          <c:h val="0.441222443761053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1203007518796999E-2"/>
          <c:y val="0.11557788944723618"/>
          <c:w val="0.92030075187969929"/>
          <c:h val="0.668368120651585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0.54</c:v>
                </c:pt>
                <c:pt idx="1">
                  <c:v>0.21</c:v>
                </c:pt>
                <c:pt idx="2">
                  <c:v>0.19</c:v>
                </c:pt>
                <c:pt idx="3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0.72</c:v>
                </c:pt>
                <c:pt idx="1">
                  <c:v>0.17</c:v>
                </c:pt>
                <c:pt idx="2">
                  <c:v>0.06</c:v>
                </c:pt>
                <c:pt idx="3">
                  <c:v>0.05</c:v>
                </c:pt>
              </c:numCache>
            </c:numRef>
          </c:val>
        </c:ser>
        <c:ser>
          <c:idx val="1"/>
          <c:order val="2"/>
          <c:tx>
            <c:strRef>
              <c:f>Sheet1!$D$1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053295467797922E-17"/>
                  <c:y val="1.7544056992875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0.67</c:v>
                </c:pt>
                <c:pt idx="1">
                  <c:v>0.22</c:v>
                </c:pt>
                <c:pt idx="2">
                  <c:v>0.03</c:v>
                </c:pt>
                <c:pt idx="3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7544056992875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0.72</c:v>
                </c:pt>
                <c:pt idx="1">
                  <c:v>0.13</c:v>
                </c:pt>
                <c:pt idx="2">
                  <c:v>0.08</c:v>
                </c:pt>
                <c:pt idx="3">
                  <c:v>7.0000000000000007E-2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0.61</c:v>
                </c:pt>
                <c:pt idx="1">
                  <c:v>0.19</c:v>
                </c:pt>
                <c:pt idx="2">
                  <c:v>0.18</c:v>
                </c:pt>
                <c:pt idx="3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0.76</c:v>
                </c:pt>
                <c:pt idx="1">
                  <c:v>0.15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июль 2014г.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0.8</c:v>
                </c:pt>
                <c:pt idx="1">
                  <c:v>0.1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0.79</c:v>
                </c:pt>
                <c:pt idx="1">
                  <c:v>0.11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февраль 2016г.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Sheet1!$J$2:$J$5</c:f>
              <c:numCache>
                <c:formatCode>0%</c:formatCode>
                <c:ptCount val="4"/>
                <c:pt idx="0">
                  <c:v>0.71</c:v>
                </c:pt>
                <c:pt idx="1">
                  <c:v>0.16</c:v>
                </c:pt>
                <c:pt idx="2">
                  <c:v>0.11</c:v>
                </c:pt>
                <c:pt idx="3">
                  <c:v>0.02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июль 2016г.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73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Sheet1!$K$2:$K$5</c:f>
              <c:numCache>
                <c:formatCode>0%</c:formatCode>
                <c:ptCount val="4"/>
                <c:pt idx="0">
                  <c:v>0.73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0.02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июль 2017г.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Sheet1!$L$2:$L$5</c:f>
              <c:numCache>
                <c:formatCode>0%</c:formatCode>
                <c:ptCount val="4"/>
                <c:pt idx="0">
                  <c:v>0.66</c:v>
                </c:pt>
                <c:pt idx="1">
                  <c:v>0.17</c:v>
                </c:pt>
                <c:pt idx="2">
                  <c:v>0.15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191152128"/>
        <c:axId val="191153664"/>
      </c:barChart>
      <c:catAx>
        <c:axId val="191152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/>
            </a:pPr>
            <a:endParaRPr lang="ru-RU"/>
          </a:p>
        </c:txPr>
        <c:crossAx val="1911536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11536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9115212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3179776457041837"/>
          <c:y val="4.5321834770653671E-2"/>
          <c:w val="0.65686675428496111"/>
          <c:h val="0.3291388576427945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layout>
                <c:manualLayout>
                  <c:x val="0"/>
                  <c:y val="-3.18543799772467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Sheet1!$A$2:$A$17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Sheet1!$B$2:$B$17</c:f>
              <c:numCache>
                <c:formatCode>0%</c:formatCode>
                <c:ptCount val="16"/>
                <c:pt idx="0">
                  <c:v>0.22</c:v>
                </c:pt>
                <c:pt idx="1">
                  <c:v>0.25</c:v>
                </c:pt>
                <c:pt idx="2">
                  <c:v>0.17</c:v>
                </c:pt>
                <c:pt idx="3">
                  <c:v>0.28000000000000003</c:v>
                </c:pt>
                <c:pt idx="4">
                  <c:v>0.19</c:v>
                </c:pt>
                <c:pt idx="5">
                  <c:v>0.2</c:v>
                </c:pt>
                <c:pt idx="6">
                  <c:v>0.28000000000000003</c:v>
                </c:pt>
                <c:pt idx="7">
                  <c:v>0.18</c:v>
                </c:pt>
                <c:pt idx="8">
                  <c:v>0.16</c:v>
                </c:pt>
                <c:pt idx="9">
                  <c:v>0.24</c:v>
                </c:pt>
                <c:pt idx="10">
                  <c:v>0.2</c:v>
                </c:pt>
                <c:pt idx="11">
                  <c:v>0.22</c:v>
                </c:pt>
                <c:pt idx="12">
                  <c:v>0.22</c:v>
                </c:pt>
                <c:pt idx="13">
                  <c:v>0.18</c:v>
                </c:pt>
                <c:pt idx="14">
                  <c:v>0.2</c:v>
                </c:pt>
                <c:pt idx="15">
                  <c:v>0.21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layout>
                <c:manualLayout>
                  <c:x val="0"/>
                  <c:y val="-5.46075085324232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Sheet1!$A$2:$A$17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Sheet1!$C$2:$C$17</c:f>
              <c:numCache>
                <c:formatCode>0%</c:formatCode>
                <c:ptCount val="16"/>
                <c:pt idx="0">
                  <c:v>0.46</c:v>
                </c:pt>
                <c:pt idx="1">
                  <c:v>0.43</c:v>
                </c:pt>
                <c:pt idx="2">
                  <c:v>0.45</c:v>
                </c:pt>
                <c:pt idx="3">
                  <c:v>0.41</c:v>
                </c:pt>
                <c:pt idx="4">
                  <c:v>0.51</c:v>
                </c:pt>
                <c:pt idx="5">
                  <c:v>0.45</c:v>
                </c:pt>
                <c:pt idx="6">
                  <c:v>0.43</c:v>
                </c:pt>
                <c:pt idx="7">
                  <c:v>0.41</c:v>
                </c:pt>
                <c:pt idx="8">
                  <c:v>0.38</c:v>
                </c:pt>
                <c:pt idx="9">
                  <c:v>0.36</c:v>
                </c:pt>
                <c:pt idx="10">
                  <c:v>0.34</c:v>
                </c:pt>
                <c:pt idx="11">
                  <c:v>0.47</c:v>
                </c:pt>
                <c:pt idx="12">
                  <c:v>0.35</c:v>
                </c:pt>
                <c:pt idx="13">
                  <c:v>0.33</c:v>
                </c:pt>
                <c:pt idx="14">
                  <c:v>0.33</c:v>
                </c:pt>
                <c:pt idx="15">
                  <c:v>0.31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layout>
                <c:manualLayout>
                  <c:x val="0"/>
                  <c:y val="-5.00568828213879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Sheet1!$A$2:$A$17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Sheet1!$D$2:$D$17</c:f>
              <c:numCache>
                <c:formatCode>0%</c:formatCode>
                <c:ptCount val="16"/>
                <c:pt idx="0">
                  <c:v>0.24</c:v>
                </c:pt>
                <c:pt idx="1">
                  <c:v>0.24</c:v>
                </c:pt>
                <c:pt idx="2">
                  <c:v>0.26</c:v>
                </c:pt>
                <c:pt idx="3">
                  <c:v>0.28000000000000003</c:v>
                </c:pt>
                <c:pt idx="4">
                  <c:v>0.25</c:v>
                </c:pt>
                <c:pt idx="5">
                  <c:v>0.26</c:v>
                </c:pt>
                <c:pt idx="6">
                  <c:v>0.24</c:v>
                </c:pt>
                <c:pt idx="7">
                  <c:v>0.28999999999999998</c:v>
                </c:pt>
                <c:pt idx="8">
                  <c:v>0.37</c:v>
                </c:pt>
                <c:pt idx="9">
                  <c:v>0.28000000000000003</c:v>
                </c:pt>
                <c:pt idx="10">
                  <c:v>0.34</c:v>
                </c:pt>
                <c:pt idx="11">
                  <c:v>0.3</c:v>
                </c:pt>
                <c:pt idx="12">
                  <c:v>0.4</c:v>
                </c:pt>
                <c:pt idx="13">
                  <c:v>0.46</c:v>
                </c:pt>
                <c:pt idx="14">
                  <c:v>0.42</c:v>
                </c:pt>
                <c:pt idx="15">
                  <c:v>0.45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layout>
                <c:manualLayout>
                  <c:x val="-5.6577086280056579E-3"/>
                  <c:y val="-3.64050056882820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Sheet1!$A$2:$A$17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Sheet1!$E$2:$E$17</c:f>
              <c:numCache>
                <c:formatCode>0%</c:formatCode>
                <c:ptCount val="16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0.03</c:v>
                </c:pt>
                <c:pt idx="4">
                  <c:v>0.05</c:v>
                </c:pt>
                <c:pt idx="5">
                  <c:v>0.09</c:v>
                </c:pt>
                <c:pt idx="6">
                  <c:v>0.05</c:v>
                </c:pt>
                <c:pt idx="7">
                  <c:v>0.11</c:v>
                </c:pt>
                <c:pt idx="8">
                  <c:v>0.08</c:v>
                </c:pt>
                <c:pt idx="9">
                  <c:v>0.12</c:v>
                </c:pt>
                <c:pt idx="10">
                  <c:v>0.12</c:v>
                </c:pt>
                <c:pt idx="11">
                  <c:v>7.0000000000000007E-2</c:v>
                </c:pt>
                <c:pt idx="12">
                  <c:v>0.03</c:v>
                </c:pt>
                <c:pt idx="13">
                  <c:v>0.03</c:v>
                </c:pt>
                <c:pt idx="14">
                  <c:v>0.05</c:v>
                </c:pt>
                <c:pt idx="15">
                  <c:v>0.03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3259008"/>
        <c:axId val="193260544"/>
      </c:lineChart>
      <c:catAx>
        <c:axId val="193259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3260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32605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3259008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layout>
                <c:manualLayout>
                  <c:x val="0"/>
                  <c:y val="5.00568828213879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Sheet1!$A$2:$A$17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Sheet1!$B$2:$B$17</c:f>
              <c:numCache>
                <c:formatCode>0%</c:formatCode>
                <c:ptCount val="16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0.19</c:v>
                </c:pt>
                <c:pt idx="5">
                  <c:v>0.19</c:v>
                </c:pt>
                <c:pt idx="6">
                  <c:v>0.22</c:v>
                </c:pt>
                <c:pt idx="7">
                  <c:v>0.15</c:v>
                </c:pt>
                <c:pt idx="8">
                  <c:v>0.2</c:v>
                </c:pt>
                <c:pt idx="9">
                  <c:v>0.16</c:v>
                </c:pt>
                <c:pt idx="10">
                  <c:v>0.21</c:v>
                </c:pt>
                <c:pt idx="11">
                  <c:v>0.2</c:v>
                </c:pt>
                <c:pt idx="12">
                  <c:v>0.23</c:v>
                </c:pt>
                <c:pt idx="13">
                  <c:v>0.24</c:v>
                </c:pt>
                <c:pt idx="14">
                  <c:v>0.21</c:v>
                </c:pt>
                <c:pt idx="15">
                  <c:v>0.18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layout>
                <c:manualLayout>
                  <c:x val="0"/>
                  <c:y val="-5.91581342434584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Sheet1!$A$2:$A$17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Sheet1!$C$2:$C$17</c:f>
              <c:numCache>
                <c:formatCode>0%</c:formatCode>
                <c:ptCount val="16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0.55000000000000004</c:v>
                </c:pt>
                <c:pt idx="5">
                  <c:v>0.46</c:v>
                </c:pt>
                <c:pt idx="6">
                  <c:v>0.45</c:v>
                </c:pt>
                <c:pt idx="7">
                  <c:v>0.46</c:v>
                </c:pt>
                <c:pt idx="8">
                  <c:v>0.41</c:v>
                </c:pt>
                <c:pt idx="9">
                  <c:v>0.37</c:v>
                </c:pt>
                <c:pt idx="10">
                  <c:v>0.48</c:v>
                </c:pt>
                <c:pt idx="11">
                  <c:v>0.43</c:v>
                </c:pt>
                <c:pt idx="12">
                  <c:v>0.3</c:v>
                </c:pt>
                <c:pt idx="13">
                  <c:v>0.26</c:v>
                </c:pt>
                <c:pt idx="14">
                  <c:v>0.25</c:v>
                </c:pt>
                <c:pt idx="15">
                  <c:v>0.25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layout>
                <c:manualLayout>
                  <c:x val="-5.6577086280056579E-3"/>
                  <c:y val="-3.64050056882820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Sheet1!$A$2:$A$17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Sheet1!$D$2:$D$17</c:f>
              <c:numCache>
                <c:formatCode>0%</c:formatCode>
                <c:ptCount val="16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0.19</c:v>
                </c:pt>
                <c:pt idx="5">
                  <c:v>0.25</c:v>
                </c:pt>
                <c:pt idx="6">
                  <c:v>0.25</c:v>
                </c:pt>
                <c:pt idx="7">
                  <c:v>0.26</c:v>
                </c:pt>
                <c:pt idx="8">
                  <c:v>0.31</c:v>
                </c:pt>
                <c:pt idx="9">
                  <c:v>0.34</c:v>
                </c:pt>
                <c:pt idx="10">
                  <c:v>0.2</c:v>
                </c:pt>
                <c:pt idx="11">
                  <c:v>0.31</c:v>
                </c:pt>
                <c:pt idx="12">
                  <c:v>0.44</c:v>
                </c:pt>
                <c:pt idx="13">
                  <c:v>0.47</c:v>
                </c:pt>
                <c:pt idx="14">
                  <c:v>0.51</c:v>
                </c:pt>
                <c:pt idx="15">
                  <c:v>0.55000000000000004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layout>
                <c:manualLayout>
                  <c:x val="0"/>
                  <c:y val="-1.36518771331058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Sheet1!$A$2:$A$17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Sheet1!$E$2:$E$17</c:f>
              <c:numCache>
                <c:formatCode>0%</c:formatCode>
                <c:ptCount val="16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7.0000000000000007E-2</c:v>
                </c:pt>
                <c:pt idx="5">
                  <c:v>0.1</c:v>
                </c:pt>
                <c:pt idx="6">
                  <c:v>0.08</c:v>
                </c:pt>
                <c:pt idx="7">
                  <c:v>0.13</c:v>
                </c:pt>
                <c:pt idx="8">
                  <c:v>0.08</c:v>
                </c:pt>
                <c:pt idx="9">
                  <c:v>0.13</c:v>
                </c:pt>
                <c:pt idx="10">
                  <c:v>0.11</c:v>
                </c:pt>
                <c:pt idx="11">
                  <c:v>0.06</c:v>
                </c:pt>
                <c:pt idx="12">
                  <c:v>0.04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3330176"/>
        <c:axId val="193512192"/>
      </c:lineChart>
      <c:catAx>
        <c:axId val="193330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3512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3512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3330176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layout>
                <c:manualLayout>
                  <c:x val="0"/>
                  <c:y val="-5.18256772673733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Sheet1!$A$2:$A$17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Sheet1!$B$2:$B$17</c:f>
              <c:numCache>
                <c:formatCode>0%</c:formatCode>
                <c:ptCount val="16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0.34</c:v>
                </c:pt>
                <c:pt idx="5">
                  <c:v>0.27</c:v>
                </c:pt>
                <c:pt idx="6">
                  <c:v>0.39</c:v>
                </c:pt>
                <c:pt idx="7">
                  <c:v>0.41</c:v>
                </c:pt>
                <c:pt idx="8">
                  <c:v>0.4</c:v>
                </c:pt>
                <c:pt idx="9">
                  <c:v>0.27</c:v>
                </c:pt>
                <c:pt idx="10">
                  <c:v>0.32</c:v>
                </c:pt>
                <c:pt idx="11">
                  <c:v>0.34</c:v>
                </c:pt>
                <c:pt idx="12">
                  <c:v>0.45</c:v>
                </c:pt>
                <c:pt idx="13">
                  <c:v>0.47</c:v>
                </c:pt>
                <c:pt idx="14">
                  <c:v>0.42</c:v>
                </c:pt>
                <c:pt idx="15">
                  <c:v>0.34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cat>
            <c:strRef>
              <c:f>Sheet1!$A$2:$A$17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Sheet1!$C$2:$C$17</c:f>
              <c:numCache>
                <c:formatCode>0%</c:formatCode>
                <c:ptCount val="16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0.47</c:v>
                </c:pt>
                <c:pt idx="5">
                  <c:v>0.45</c:v>
                </c:pt>
                <c:pt idx="6">
                  <c:v>0.38</c:v>
                </c:pt>
                <c:pt idx="7">
                  <c:v>0.28999999999999998</c:v>
                </c:pt>
                <c:pt idx="8">
                  <c:v>0.33</c:v>
                </c:pt>
                <c:pt idx="9">
                  <c:v>0.39</c:v>
                </c:pt>
                <c:pt idx="10">
                  <c:v>0.43</c:v>
                </c:pt>
                <c:pt idx="11">
                  <c:v>0.47</c:v>
                </c:pt>
                <c:pt idx="12">
                  <c:v>0.27</c:v>
                </c:pt>
                <c:pt idx="13">
                  <c:v>0.26</c:v>
                </c:pt>
                <c:pt idx="14">
                  <c:v>0.28999999999999998</c:v>
                </c:pt>
                <c:pt idx="15">
                  <c:v>0.32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layout>
                <c:manualLayout>
                  <c:x val="0"/>
                  <c:y val="5.18256772673733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Sheet1!$A$2:$A$17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Sheet1!$D$2:$D$17</c:f>
              <c:numCache>
                <c:formatCode>0%</c:formatCode>
                <c:ptCount val="16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0.14000000000000001</c:v>
                </c:pt>
                <c:pt idx="5">
                  <c:v>0.19</c:v>
                </c:pt>
                <c:pt idx="6">
                  <c:v>0.16</c:v>
                </c:pt>
                <c:pt idx="7">
                  <c:v>0.19</c:v>
                </c:pt>
                <c:pt idx="8">
                  <c:v>0.21</c:v>
                </c:pt>
                <c:pt idx="9">
                  <c:v>0.22</c:v>
                </c:pt>
                <c:pt idx="10">
                  <c:v>0.12</c:v>
                </c:pt>
                <c:pt idx="11">
                  <c:v>0.15</c:v>
                </c:pt>
                <c:pt idx="12">
                  <c:v>0.25</c:v>
                </c:pt>
                <c:pt idx="13">
                  <c:v>0.24</c:v>
                </c:pt>
                <c:pt idx="14">
                  <c:v>0.26</c:v>
                </c:pt>
                <c:pt idx="15">
                  <c:v>0.32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layout>
                <c:manualLayout>
                  <c:x val="0"/>
                  <c:y val="-2.82685512367491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Sheet1!$A$2:$A$17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Sheet1!$E$2:$E$17</c:f>
              <c:numCache>
                <c:formatCode>0%</c:formatCode>
                <c:ptCount val="16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0.06</c:v>
                </c:pt>
                <c:pt idx="5">
                  <c:v>0.09</c:v>
                </c:pt>
                <c:pt idx="6">
                  <c:v>7.0000000000000007E-2</c:v>
                </c:pt>
                <c:pt idx="7">
                  <c:v>0.11</c:v>
                </c:pt>
                <c:pt idx="8">
                  <c:v>0.06</c:v>
                </c:pt>
                <c:pt idx="9">
                  <c:v>0.12</c:v>
                </c:pt>
                <c:pt idx="10">
                  <c:v>0.13</c:v>
                </c:pt>
                <c:pt idx="11">
                  <c:v>0.05</c:v>
                </c:pt>
                <c:pt idx="12">
                  <c:v>0.03</c:v>
                </c:pt>
                <c:pt idx="13">
                  <c:v>0.03</c:v>
                </c:pt>
                <c:pt idx="14">
                  <c:v>0.03</c:v>
                </c:pt>
                <c:pt idx="15">
                  <c:v>0.02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3630592"/>
        <c:axId val="193632128"/>
      </c:lineChart>
      <c:catAx>
        <c:axId val="193630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3632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3632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3630592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0246913580246965E-2"/>
          <c:y val="0.31366334722865524"/>
          <c:w val="0.90432098765432101"/>
          <c:h val="0.5731569399413309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9"/>
              <c:layout>
                <c:manualLayout>
                  <c:x val="0"/>
                  <c:y val="4.41176470588235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Sheet1!$B$1:$K$1</c:f>
              <c:strCache>
                <c:ptCount val="10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</c:strCache>
            </c:strRef>
          </c:cat>
          <c:val>
            <c:numRef>
              <c:f>Sheet1!$B$2:$K$2</c:f>
              <c:numCache>
                <c:formatCode>0%</c:formatCode>
                <c:ptCount val="10"/>
                <c:pt idx="0">
                  <c:v>0.11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0.15</c:v>
                </c:pt>
                <c:pt idx="4">
                  <c:v>0.14000000000000001</c:v>
                </c:pt>
                <c:pt idx="5">
                  <c:v>0.16</c:v>
                </c:pt>
                <c:pt idx="6">
                  <c:v>0.13</c:v>
                </c:pt>
                <c:pt idx="7">
                  <c:v>0.21</c:v>
                </c:pt>
                <c:pt idx="8">
                  <c:v>0.21</c:v>
                </c:pt>
                <c:pt idx="9">
                  <c:v>0.17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Скорее не доверяю  / совершенно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9"/>
              <c:layout>
                <c:manualLayout>
                  <c:x val="0"/>
                  <c:y val="-5.88235294117647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Sheet1!$B$1:$K$1</c:f>
              <c:strCache>
                <c:ptCount val="10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</c:strCache>
            </c:strRef>
          </c:cat>
          <c:val>
            <c:numRef>
              <c:f>Sheet1!$B$3:$K$3</c:f>
              <c:numCache>
                <c:formatCode>0%</c:formatCode>
                <c:ptCount val="10"/>
                <c:pt idx="0">
                  <c:v>0.43</c:v>
                </c:pt>
                <c:pt idx="1">
                  <c:v>0.41</c:v>
                </c:pt>
                <c:pt idx="2">
                  <c:v>0.39</c:v>
                </c:pt>
                <c:pt idx="3">
                  <c:v>0.34</c:v>
                </c:pt>
                <c:pt idx="4">
                  <c:v>0.51</c:v>
                </c:pt>
                <c:pt idx="5">
                  <c:v>0.42</c:v>
                </c:pt>
                <c:pt idx="6">
                  <c:v>0.28999999999999998</c:v>
                </c:pt>
                <c:pt idx="7">
                  <c:v>0.26</c:v>
                </c:pt>
                <c:pt idx="8">
                  <c:v>0.25</c:v>
                </c:pt>
                <c:pt idx="9">
                  <c:v>0.25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Ничего не знаю о деятельности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9"/>
              <c:layout>
                <c:manualLayout>
                  <c:x val="0"/>
                  <c:y val="-5.88235294117647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Sheet1!$B$1:$K$1</c:f>
              <c:strCache>
                <c:ptCount val="10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</c:strCache>
            </c:strRef>
          </c:cat>
          <c:val>
            <c:numRef>
              <c:f>Sheet1!$B$4:$K$4</c:f>
              <c:numCache>
                <c:formatCode>0%</c:formatCode>
                <c:ptCount val="10"/>
                <c:pt idx="0">
                  <c:v>0.35</c:v>
                </c:pt>
                <c:pt idx="1">
                  <c:v>0.36</c:v>
                </c:pt>
                <c:pt idx="2">
                  <c:v>0.36</c:v>
                </c:pt>
                <c:pt idx="3">
                  <c:v>0.42</c:v>
                </c:pt>
                <c:pt idx="4">
                  <c:v>0.2</c:v>
                </c:pt>
                <c:pt idx="5">
                  <c:v>0.36</c:v>
                </c:pt>
                <c:pt idx="6">
                  <c:v>0.54</c:v>
                </c:pt>
                <c:pt idx="7">
                  <c:v>0.5</c:v>
                </c:pt>
                <c:pt idx="8">
                  <c:v>0.49</c:v>
                </c:pt>
                <c:pt idx="9">
                  <c:v>0.56999999999999995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rgbClr val="000000"/>
              </a:solidFill>
              <a:prstDash val="dashDot"/>
            </a:ln>
          </c:spPr>
          <c:marker>
            <c:symbol val="x"/>
            <c:size val="7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9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Sheet1!$B$1:$K$1</c:f>
              <c:strCache>
                <c:ptCount val="10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</c:strCache>
            </c:strRef>
          </c:cat>
          <c:val>
            <c:numRef>
              <c:f>Sheet1!$B$5:$K$5</c:f>
              <c:numCache>
                <c:formatCode>0%</c:formatCode>
                <c:ptCount val="10"/>
                <c:pt idx="0">
                  <c:v>0.11</c:v>
                </c:pt>
                <c:pt idx="1">
                  <c:v>0.09</c:v>
                </c:pt>
                <c:pt idx="2">
                  <c:v>0.15</c:v>
                </c:pt>
                <c:pt idx="3">
                  <c:v>0.09</c:v>
                </c:pt>
                <c:pt idx="4">
                  <c:v>0.15</c:v>
                </c:pt>
                <c:pt idx="5">
                  <c:v>7.0000000000000007E-2</c:v>
                </c:pt>
                <c:pt idx="6">
                  <c:v>0.05</c:v>
                </c:pt>
                <c:pt idx="7">
                  <c:v>0.04</c:v>
                </c:pt>
                <c:pt idx="8">
                  <c:v>0.05</c:v>
                </c:pt>
                <c:pt idx="9">
                  <c:v>0.02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3820928"/>
        <c:axId val="193839104"/>
      </c:lineChart>
      <c:catAx>
        <c:axId val="193820928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3839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38391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3820928"/>
        <c:crosses val="autoZero"/>
        <c:crossBetween val="midCat"/>
      </c:valAx>
      <c:spPr>
        <a:noFill/>
        <a:ln w="25407">
          <a:noFill/>
        </a:ln>
      </c:spPr>
    </c:plotArea>
    <c:legend>
      <c:legendPos val="r"/>
      <c:layout>
        <c:manualLayout>
          <c:xMode val="edge"/>
          <c:yMode val="edge"/>
          <c:x val="0.14572285451218159"/>
          <c:y val="4.2554391444871043E-3"/>
          <c:w val="0.6167436494019034"/>
          <c:h val="0.32472440944881892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37882144940215817"/>
          <c:y val="5.1103368176538905E-2"/>
          <c:w val="0.58025845727617409"/>
          <c:h val="0.8387375968247873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4.3080236941303203E-3"/>
                  <c:y val="4.645760743321638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1540118470651606E-3"/>
                  <c:y val="1.393728222996507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6160473882606389E-3"/>
                  <c:y val="9.291521486643352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6.4620355411955542E-3"/>
                  <c:y val="9.29152148664339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4.3080236941303203E-3"/>
                  <c:y val="1.393728222996511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4.3080236941303992E-3"/>
                  <c:y val="1.393728222996516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Нет, не держим </c:v>
                </c:pt>
                <c:pt idx="1">
                  <c:v>Черепаха</c:v>
                </c:pt>
                <c:pt idx="2">
                  <c:v>Хомяк, морская свинка, крыса и пр.мелкие грызуны</c:v>
                </c:pt>
                <c:pt idx="3">
                  <c:v>Рыбки</c:v>
                </c:pt>
                <c:pt idx="4">
                  <c:v>Птицы</c:v>
                </c:pt>
                <c:pt idx="5">
                  <c:v>Собака</c:v>
                </c:pt>
                <c:pt idx="6">
                  <c:v>Кот, кошка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0.49</c:v>
                </c:pt>
                <c:pt idx="1">
                  <c:v>0.01</c:v>
                </c:pt>
                <c:pt idx="2">
                  <c:v>0.02</c:v>
                </c:pt>
                <c:pt idx="3">
                  <c:v>0.04</c:v>
                </c:pt>
                <c:pt idx="4">
                  <c:v>0.05</c:v>
                </c:pt>
                <c:pt idx="5">
                  <c:v>0.18</c:v>
                </c:pt>
                <c:pt idx="6">
                  <c:v>0.33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1540061115548964E-3"/>
                  <c:y val="-5.51112483488583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Нет, не держим </c:v>
                </c:pt>
                <c:pt idx="1">
                  <c:v>Черепаха</c:v>
                </c:pt>
                <c:pt idx="2">
                  <c:v>Хомяк, морская свинка, крыса и пр.мелкие грызуны</c:v>
                </c:pt>
                <c:pt idx="3">
                  <c:v>Рыбки</c:v>
                </c:pt>
                <c:pt idx="4">
                  <c:v>Птицы</c:v>
                </c:pt>
                <c:pt idx="5">
                  <c:v>Собака</c:v>
                </c:pt>
                <c:pt idx="6">
                  <c:v>Кот, кошка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0.43</c:v>
                </c:pt>
                <c:pt idx="1">
                  <c:v>0.02</c:v>
                </c:pt>
                <c:pt idx="2">
                  <c:v>0.04</c:v>
                </c:pt>
                <c:pt idx="3">
                  <c:v>0.05</c:v>
                </c:pt>
                <c:pt idx="4">
                  <c:v>0.04</c:v>
                </c:pt>
                <c:pt idx="5">
                  <c:v>0.19</c:v>
                </c:pt>
                <c:pt idx="6">
                  <c:v>0.41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8.5882984433709071E-3"/>
                  <c:y val="-1.30718954248366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4.2941492216854536E-3"/>
                  <c:y val="-8.71459694989106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-1.7429536994150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4.2941492216854536E-3"/>
                  <c:y val="-1.30718954248366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Нет, не держим </c:v>
                </c:pt>
                <c:pt idx="1">
                  <c:v>Черепаха</c:v>
                </c:pt>
                <c:pt idx="2">
                  <c:v>Хомяк, морская свинка, крыса и пр.мелкие грызуны</c:v>
                </c:pt>
                <c:pt idx="3">
                  <c:v>Рыбки</c:v>
                </c:pt>
                <c:pt idx="4">
                  <c:v>Птицы</c:v>
                </c:pt>
                <c:pt idx="5">
                  <c:v>Собака</c:v>
                </c:pt>
                <c:pt idx="6">
                  <c:v>Кот, кошка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0.46</c:v>
                </c:pt>
                <c:pt idx="1">
                  <c:v>0.01</c:v>
                </c:pt>
                <c:pt idx="2">
                  <c:v>0.02</c:v>
                </c:pt>
                <c:pt idx="3">
                  <c:v>0.04</c:v>
                </c:pt>
                <c:pt idx="4">
                  <c:v>0.05</c:v>
                </c:pt>
                <c:pt idx="5">
                  <c:v>0.2</c:v>
                </c:pt>
                <c:pt idx="6">
                  <c:v>0.38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3985536"/>
        <c:axId val="194130688"/>
      </c:barChart>
      <c:catAx>
        <c:axId val="19398553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94130688"/>
        <c:crosses val="autoZero"/>
        <c:auto val="1"/>
        <c:lblAlgn val="ctr"/>
        <c:lblOffset val="100"/>
        <c:noMultiLvlLbl val="0"/>
      </c:catAx>
      <c:valAx>
        <c:axId val="194130688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93985536"/>
        <c:crosses val="autoZero"/>
        <c:crossBetween val="between"/>
      </c:valAx>
    </c:plotArea>
    <c:legend>
      <c:legendPos val="r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5006952500843419E-2"/>
          <c:y val="6.8535825545171333E-2"/>
          <c:w val="0.90011848048774457"/>
          <c:h val="0.638400667206318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Нет, не в тягость</c:v>
                </c:pt>
                <c:pt idx="1">
                  <c:v>Тяжело, но избавиться не желаю</c:v>
                </c:pt>
                <c:pt idx="2">
                  <c:v>В тягость, хотел бы избавиться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0.89</c:v>
                </c:pt>
                <c:pt idx="1">
                  <c:v>0.09</c:v>
                </c:pt>
                <c:pt idx="2">
                  <c:v>0.01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Нет, не в тягость</c:v>
                </c:pt>
                <c:pt idx="1">
                  <c:v>Тяжело, но избавиться не желаю</c:v>
                </c:pt>
                <c:pt idx="2">
                  <c:v>В тягость, хотел бы избавиться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0.94</c:v>
                </c:pt>
                <c:pt idx="1">
                  <c:v>0.05</c:v>
                </c:pt>
                <c:pt idx="2">
                  <c:v>0.01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Нет, не в тягость</c:v>
                </c:pt>
                <c:pt idx="1">
                  <c:v>Тяжело, но избавиться не желаю</c:v>
                </c:pt>
                <c:pt idx="2">
                  <c:v>В тягость, хотел бы избавиться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0.91</c:v>
                </c:pt>
                <c:pt idx="1">
                  <c:v>7.0000000000000007E-2</c:v>
                </c:pt>
                <c:pt idx="2">
                  <c:v>0.02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4166144"/>
        <c:axId val="194176128"/>
      </c:barChart>
      <c:catAx>
        <c:axId val="194166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94176128"/>
        <c:crosses val="autoZero"/>
        <c:auto val="1"/>
        <c:lblAlgn val="ctr"/>
        <c:lblOffset val="100"/>
        <c:noMultiLvlLbl val="0"/>
      </c:catAx>
      <c:valAx>
        <c:axId val="194176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41661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369694234080614"/>
          <c:y val="8.7744326076887452E-2"/>
          <c:w val="0.13671686351706036"/>
          <c:h val="0.3586214978941585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2922786514149935"/>
          <c:y val="4.3650793650793669E-2"/>
          <c:w val="0.51896231452443797"/>
          <c:h val="0.8622550306211729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Я не люблю животных</c:v>
                </c:pt>
                <c:pt idx="1">
                  <c:v>Я собираюсь приобрести домашних животных в ближайшее время</c:v>
                </c:pt>
                <c:pt idx="2">
                  <c:v>У меня нет достаточно средств на покупку, содержание домашних животных</c:v>
                </c:pt>
                <c:pt idx="3">
                  <c:v>Мои родственники против</c:v>
                </c:pt>
                <c:pt idx="4">
                  <c:v>Мне жалко содержать домашних животных в неволе</c:v>
                </c:pt>
                <c:pt idx="5">
                  <c:v>У меня нет времени ухаживать за домашними животными</c:v>
                </c:pt>
                <c:pt idx="6">
                  <c:v>У меня нет жилищных условий для содержания домашних животных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0.04</c:v>
                </c:pt>
                <c:pt idx="2">
                  <c:v>0.08</c:v>
                </c:pt>
                <c:pt idx="3">
                  <c:v>0.08</c:v>
                </c:pt>
                <c:pt idx="4">
                  <c:v>0.04</c:v>
                </c:pt>
                <c:pt idx="5">
                  <c:v>0.33</c:v>
                </c:pt>
                <c:pt idx="6">
                  <c:v>0.24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Я не люблю животных</c:v>
                </c:pt>
                <c:pt idx="1">
                  <c:v>Я собираюсь приобрести домашних животных в ближайшее время</c:v>
                </c:pt>
                <c:pt idx="2">
                  <c:v>У меня нет достаточно средств на покупку, содержание домашних животных</c:v>
                </c:pt>
                <c:pt idx="3">
                  <c:v>Мои родственники против</c:v>
                </c:pt>
                <c:pt idx="4">
                  <c:v>Мне жалко содержать домашних животных в неволе</c:v>
                </c:pt>
                <c:pt idx="5">
                  <c:v>У меня нет времени ухаживать за домашними животными</c:v>
                </c:pt>
                <c:pt idx="6">
                  <c:v>У меня нет жилищных условий для содержания домашних животных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0.02</c:v>
                </c:pt>
                <c:pt idx="2">
                  <c:v>0.02</c:v>
                </c:pt>
                <c:pt idx="3">
                  <c:v>7.0000000000000007E-2</c:v>
                </c:pt>
                <c:pt idx="4">
                  <c:v>0.03</c:v>
                </c:pt>
                <c:pt idx="5">
                  <c:v>0.2</c:v>
                </c:pt>
                <c:pt idx="6">
                  <c:v>0.25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Я не люблю животных</c:v>
                </c:pt>
                <c:pt idx="1">
                  <c:v>Я собираюсь приобрести домашних животных в ближайшее время</c:v>
                </c:pt>
                <c:pt idx="2">
                  <c:v>У меня нет достаточно средств на покупку, содержание домашних животных</c:v>
                </c:pt>
                <c:pt idx="3">
                  <c:v>Мои родственники против</c:v>
                </c:pt>
                <c:pt idx="4">
                  <c:v>Мне жалко содержать домашних животных в неволе</c:v>
                </c:pt>
                <c:pt idx="5">
                  <c:v>У меня нет времени ухаживать за домашними животными</c:v>
                </c:pt>
                <c:pt idx="6">
                  <c:v>У меня нет жилищных условий для содержания домашних животных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0.03</c:v>
                </c:pt>
                <c:pt idx="1">
                  <c:v>0.05</c:v>
                </c:pt>
                <c:pt idx="2">
                  <c:v>0.06</c:v>
                </c:pt>
                <c:pt idx="3">
                  <c:v>7.0000000000000007E-2</c:v>
                </c:pt>
                <c:pt idx="4">
                  <c:v>0.11</c:v>
                </c:pt>
                <c:pt idx="5">
                  <c:v>0.2</c:v>
                </c:pt>
                <c:pt idx="6">
                  <c:v>0.28999999999999998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2"/>
        <c:axId val="195355008"/>
        <c:axId val="195356544"/>
      </c:barChart>
      <c:catAx>
        <c:axId val="1953550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95356544"/>
        <c:crosses val="autoZero"/>
        <c:auto val="1"/>
        <c:lblAlgn val="ctr"/>
        <c:lblOffset val="100"/>
        <c:noMultiLvlLbl val="0"/>
      </c:catAx>
      <c:valAx>
        <c:axId val="195356544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95355008"/>
        <c:crosses val="autoZero"/>
        <c:crossBetween val="between"/>
      </c:valAx>
    </c:plotArea>
    <c:legend>
      <c:legendPos val="r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8669F-58A2-4138-BFB2-505D2F5FC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5115</Words>
  <Characters>29160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2</cp:revision>
  <cp:lastPrinted>2017-09-04T06:10:00Z</cp:lastPrinted>
  <dcterms:created xsi:type="dcterms:W3CDTF">2017-09-04T06:12:00Z</dcterms:created>
  <dcterms:modified xsi:type="dcterms:W3CDTF">2017-09-04T06:12:00Z</dcterms:modified>
</cp:coreProperties>
</file>