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6A7E58" w14:paraId="5E222E54" w14:textId="77777777" w:rsidTr="00641A3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641A3B">
            <w:pPr>
              <w:ind w:left="284"/>
              <w:jc w:val="center"/>
              <w:rPr>
                <w:rFonts w:ascii="Arial" w:hAnsi="Arial" w:cs="Arial"/>
                <w:b/>
              </w:rPr>
            </w:pPr>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EC02B6" w:rsidRDefault="006A7E58" w:rsidP="006A7E58">
      <w:pPr>
        <w:ind w:left="3240" w:firstLine="300"/>
        <w:jc w:val="both"/>
        <w:rPr>
          <w:b/>
          <w:sz w:val="16"/>
          <w:szCs w:val="16"/>
          <w:lang w:val="en-US"/>
        </w:rPr>
      </w:pPr>
    </w:p>
    <w:p w14:paraId="69C57C25" w14:textId="77777777" w:rsidR="006A7E58" w:rsidRDefault="006A7E58" w:rsidP="006A7E58">
      <w:pPr>
        <w:ind w:left="2410"/>
        <w:jc w:val="both"/>
        <w:rPr>
          <w:b/>
        </w:rPr>
      </w:pPr>
      <w:smartTag w:uri="urn:schemas-microsoft-com:office:smarttags" w:element="metricconverter">
        <w:smartTagPr>
          <w:attr w:name="ProductID" w:val="394036, г"/>
        </w:smartTagPr>
        <w:r>
          <w:rPr>
            <w:b/>
          </w:rPr>
          <w:t>394036, г</w:t>
        </w:r>
      </w:smartTag>
      <w:r>
        <w:rPr>
          <w:b/>
        </w:rPr>
        <w:t>. Воронеж, пр. Революции, д. 44, к. 14</w:t>
      </w:r>
    </w:p>
    <w:p w14:paraId="58389851" w14:textId="1869174F"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241E95">
        <w:rPr>
          <w:b/>
        </w:rPr>
        <w:t>2</w:t>
      </w:r>
      <w:r>
        <w:rPr>
          <w:b/>
          <w:lang w:val="en-US"/>
        </w:rPr>
        <w:t xml:space="preserve">51-20-75, </w:t>
      </w:r>
      <w:r w:rsidR="00241E95">
        <w:rPr>
          <w:b/>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77777777" w:rsidR="006A7E58" w:rsidRPr="009A514B" w:rsidRDefault="006A7E58" w:rsidP="006A7E58">
      <w:pPr>
        <w:rPr>
          <w:sz w:val="16"/>
          <w:szCs w:val="16"/>
        </w:rPr>
      </w:pPr>
    </w:p>
    <w:p w14:paraId="5D03A8BF" w14:textId="302A1FE8" w:rsidR="006A7E58" w:rsidRPr="009567F5" w:rsidRDefault="006A7E58" w:rsidP="006A7E58">
      <w:pPr>
        <w:ind w:left="-360"/>
        <w:jc w:val="center"/>
        <w:rPr>
          <w:b/>
          <w:sz w:val="20"/>
          <w:szCs w:val="20"/>
        </w:rPr>
      </w:pPr>
      <w:r w:rsidRPr="00F36085">
        <w:rPr>
          <w:b/>
          <w:noProof/>
          <w:sz w:val="20"/>
          <w:szCs w:val="20"/>
        </w:rPr>
        <mc:AlternateContent>
          <mc:Choice Requires="wps">
            <w:drawing>
              <wp:anchor distT="0" distB="0" distL="114300" distR="114300" simplePos="0" relativeHeight="251664896" behindDoc="0" locked="0" layoutInCell="1" allowOverlap="1" wp14:anchorId="1D5A99E6" wp14:editId="2A9004D5">
                <wp:simplePos x="0" y="0"/>
                <wp:positionH relativeFrom="column">
                  <wp:posOffset>114300</wp:posOffset>
                </wp:positionH>
                <wp:positionV relativeFrom="paragraph">
                  <wp:posOffset>6350</wp:posOffset>
                </wp:positionV>
                <wp:extent cx="6743700" cy="0"/>
                <wp:effectExtent l="19050" t="25400" r="19050"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04F0" id="Прямая соединительная линия 68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Cgptqr5AQAAngMAAA4AAAAAAAAAAAAAAAAALgIAAGRycy9l&#10;Mm9Eb2MueG1sUEsBAi0AFAAGAAgAAAAhACzuaBbWAAAABwEAAA8AAAAAAAAAAAAAAAAAUwQAAGRy&#10;cy9kb3ducmV2LnhtbFBLBQYAAAAABAAEAPMAAABWBQAAAAA=&#10;" strokeweight="3pt"/>
            </w:pict>
          </mc:Fallback>
        </mc:AlternateContent>
      </w:r>
    </w:p>
    <w:p w14:paraId="706D9D3F" w14:textId="77777777" w:rsidR="006A7E58" w:rsidRPr="00092D7E" w:rsidRDefault="006A7E58" w:rsidP="006A7E58">
      <w:pPr>
        <w:ind w:left="-360"/>
        <w:jc w:val="center"/>
        <w:rPr>
          <w:b/>
          <w:sz w:val="30"/>
          <w:szCs w:val="30"/>
        </w:rPr>
      </w:pPr>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29442584" w14:textId="52460AA3" w:rsidR="007127AA" w:rsidRDefault="007127AA" w:rsidP="007127AA">
      <w:pPr>
        <w:ind w:right="49"/>
        <w:jc w:val="center"/>
        <w:rPr>
          <w:b/>
          <w:spacing w:val="-4"/>
          <w:sz w:val="12"/>
          <w:szCs w:val="12"/>
        </w:rPr>
      </w:pPr>
    </w:p>
    <w:p w14:paraId="365FF486" w14:textId="614113CC" w:rsidR="007127AA" w:rsidRPr="00CB02FA" w:rsidRDefault="007127AA" w:rsidP="007127AA">
      <w:pPr>
        <w:jc w:val="center"/>
        <w:rPr>
          <w:b/>
          <w:sz w:val="30"/>
          <w:szCs w:val="30"/>
        </w:rPr>
      </w:pPr>
      <w:r w:rsidRPr="00CB02FA">
        <w:rPr>
          <w:b/>
          <w:sz w:val="30"/>
          <w:szCs w:val="30"/>
        </w:rPr>
        <w:t>№ 20</w:t>
      </w:r>
      <w:r>
        <w:rPr>
          <w:b/>
          <w:sz w:val="30"/>
          <w:szCs w:val="30"/>
        </w:rPr>
        <w:t>2</w:t>
      </w:r>
      <w:r w:rsidR="00E467F9">
        <w:rPr>
          <w:b/>
          <w:sz w:val="30"/>
          <w:szCs w:val="30"/>
        </w:rPr>
        <w:t>1</w:t>
      </w:r>
      <w:r w:rsidRPr="00CB02FA">
        <w:rPr>
          <w:b/>
          <w:sz w:val="30"/>
          <w:szCs w:val="30"/>
        </w:rPr>
        <w:t>-</w:t>
      </w:r>
      <w:r w:rsidR="00E467F9">
        <w:rPr>
          <w:b/>
          <w:sz w:val="30"/>
          <w:szCs w:val="30"/>
        </w:rPr>
        <w:t>0</w:t>
      </w:r>
      <w:r w:rsidR="00E63B70">
        <w:rPr>
          <w:b/>
          <w:sz w:val="30"/>
          <w:szCs w:val="30"/>
        </w:rPr>
        <w:t>6</w:t>
      </w:r>
      <w:r w:rsidRPr="00CB02FA">
        <w:rPr>
          <w:b/>
          <w:sz w:val="30"/>
          <w:szCs w:val="30"/>
        </w:rPr>
        <w:t xml:space="preserve"> (2</w:t>
      </w:r>
      <w:r w:rsidR="00B240AF">
        <w:rPr>
          <w:b/>
          <w:sz w:val="30"/>
          <w:szCs w:val="30"/>
        </w:rPr>
        <w:t>8</w:t>
      </w:r>
      <w:r w:rsidR="00E63B70">
        <w:rPr>
          <w:b/>
          <w:sz w:val="30"/>
          <w:szCs w:val="30"/>
        </w:rPr>
        <w:t>2</w:t>
      </w:r>
      <w:r w:rsidRPr="00CB02FA">
        <w:rPr>
          <w:b/>
          <w:sz w:val="30"/>
          <w:szCs w:val="30"/>
        </w:rPr>
        <w:t>)</w:t>
      </w:r>
    </w:p>
    <w:p w14:paraId="6A79116E" w14:textId="0FB35474" w:rsidR="007127AA" w:rsidRDefault="007127A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7B02F6EE" w14:textId="0784E4B6" w:rsidR="008B674A" w:rsidRDefault="008B674A" w:rsidP="007127AA">
      <w:pPr>
        <w:ind w:left="426"/>
        <w:jc w:val="center"/>
        <w:rPr>
          <w:b/>
          <w:sz w:val="12"/>
          <w:szCs w:val="12"/>
        </w:rPr>
      </w:pPr>
    </w:p>
    <w:p w14:paraId="1046C14F" w14:textId="77777777" w:rsidR="00B226B8" w:rsidRDefault="00B226B8" w:rsidP="007127AA">
      <w:pPr>
        <w:ind w:left="426"/>
        <w:jc w:val="center"/>
        <w:rPr>
          <w:b/>
          <w:sz w:val="12"/>
          <w:szCs w:val="12"/>
        </w:rPr>
      </w:pPr>
    </w:p>
    <w:p w14:paraId="0287FFA9" w14:textId="484F69A8" w:rsidR="00721B59" w:rsidRPr="000B073E" w:rsidRDefault="00155EAB" w:rsidP="00721B59">
      <w:pPr>
        <w:pStyle w:val="a6"/>
        <w:ind w:left="142" w:right="51"/>
        <w:jc w:val="center"/>
        <w:rPr>
          <w:b/>
          <w:spacing w:val="-2"/>
        </w:rPr>
      </w:pPr>
      <w:r>
        <w:rPr>
          <w:b/>
          <w:spacing w:val="-2"/>
        </w:rPr>
        <w:t>1</w:t>
      </w:r>
      <w:r w:rsidR="00721B59" w:rsidRPr="000B073E">
        <w:rPr>
          <w:b/>
          <w:spacing w:val="-2"/>
        </w:rPr>
        <w:t xml:space="preserve"> раздел:</w:t>
      </w:r>
      <w:r w:rsidR="00721B59">
        <w:rPr>
          <w:b/>
          <w:spacing w:val="-2"/>
        </w:rPr>
        <w:t xml:space="preserve"> УКРАИНСКИЕ СОБЫТИЯ В ЗЕРКАЛЕ ОБЩЕСТВЕННОГО МНЕНИЯ</w:t>
      </w:r>
    </w:p>
    <w:p w14:paraId="6CFB8A44" w14:textId="76B1F6D1" w:rsidR="00416725" w:rsidRPr="00B226B8" w:rsidRDefault="00A7733F" w:rsidP="00641A3B">
      <w:pPr>
        <w:pStyle w:val="af3"/>
        <w:numPr>
          <w:ilvl w:val="0"/>
          <w:numId w:val="14"/>
        </w:numPr>
        <w:ind w:right="141"/>
        <w:rPr>
          <w:sz w:val="22"/>
          <w:szCs w:val="22"/>
        </w:rPr>
      </w:pPr>
      <w:r w:rsidRPr="00B226B8">
        <w:rPr>
          <w:rFonts w:cs="Arial"/>
          <w:color w:val="0D0D0D" w:themeColor="text1" w:themeTint="F2"/>
          <w:spacing w:val="-4"/>
          <w:sz w:val="22"/>
          <w:szCs w:val="22"/>
        </w:rPr>
        <w:t>Следите ли Вы за последними событиями в Украине?</w:t>
      </w:r>
    </w:p>
    <w:p w14:paraId="0C1D8D3A" w14:textId="7FE95564" w:rsidR="00A7733F" w:rsidRPr="00B226B8" w:rsidRDefault="00A7733F" w:rsidP="00641A3B">
      <w:pPr>
        <w:pStyle w:val="af3"/>
        <w:numPr>
          <w:ilvl w:val="0"/>
          <w:numId w:val="14"/>
        </w:numPr>
        <w:ind w:right="141"/>
        <w:rPr>
          <w:sz w:val="22"/>
          <w:szCs w:val="22"/>
        </w:rPr>
      </w:pPr>
      <w:r w:rsidRPr="00B226B8">
        <w:rPr>
          <w:rFonts w:cs="Arial"/>
          <w:color w:val="0D0D0D" w:themeColor="text1" w:themeTint="F2"/>
          <w:spacing w:val="-4"/>
          <w:sz w:val="22"/>
          <w:szCs w:val="22"/>
        </w:rPr>
        <w:t>Как Вы считаете, насколько объективно освещают события в Украине, в Крыму федеральные российские СМИ?</w:t>
      </w:r>
    </w:p>
    <w:p w14:paraId="38DD199C" w14:textId="71A3BB08" w:rsidR="00A7733F" w:rsidRPr="00B226B8" w:rsidRDefault="00A7733F" w:rsidP="00641A3B">
      <w:pPr>
        <w:pStyle w:val="af3"/>
        <w:numPr>
          <w:ilvl w:val="0"/>
          <w:numId w:val="14"/>
        </w:numPr>
        <w:ind w:right="141"/>
        <w:rPr>
          <w:spacing w:val="-6"/>
          <w:sz w:val="22"/>
          <w:szCs w:val="22"/>
        </w:rPr>
      </w:pPr>
      <w:r w:rsidRPr="00B226B8">
        <w:rPr>
          <w:rFonts w:cs="Arial"/>
          <w:color w:val="0D0D0D"/>
          <w:spacing w:val="-6"/>
          <w:sz w:val="22"/>
          <w:szCs w:val="22"/>
        </w:rPr>
        <w:t>Какая из следующих точек зрения на последние события в Украине ближе всего к Вашей собственной?</w:t>
      </w:r>
    </w:p>
    <w:p w14:paraId="353188F8" w14:textId="22B384AD" w:rsidR="00A7733F" w:rsidRPr="00B226B8" w:rsidRDefault="00A7733F" w:rsidP="00641A3B">
      <w:pPr>
        <w:pStyle w:val="af3"/>
        <w:numPr>
          <w:ilvl w:val="0"/>
          <w:numId w:val="14"/>
        </w:numPr>
        <w:ind w:right="141"/>
        <w:rPr>
          <w:sz w:val="22"/>
          <w:szCs w:val="22"/>
        </w:rPr>
      </w:pPr>
      <w:r w:rsidRPr="00B226B8">
        <w:rPr>
          <w:rFonts w:cs="Arial"/>
          <w:color w:val="0D0D0D" w:themeColor="text1" w:themeTint="F2"/>
          <w:spacing w:val="-4"/>
          <w:sz w:val="22"/>
          <w:szCs w:val="22"/>
        </w:rPr>
        <w:t>Как Вы считаете, Россия "потеряла" Украину или Украина по-прежнему останется братским, дружественным государством?</w:t>
      </w:r>
    </w:p>
    <w:p w14:paraId="14E050C6" w14:textId="234071DC" w:rsidR="00A7733F" w:rsidRPr="00B226B8" w:rsidRDefault="00A7733F" w:rsidP="00641A3B">
      <w:pPr>
        <w:pStyle w:val="af3"/>
        <w:numPr>
          <w:ilvl w:val="0"/>
          <w:numId w:val="14"/>
        </w:numPr>
        <w:ind w:right="141"/>
        <w:rPr>
          <w:sz w:val="22"/>
          <w:szCs w:val="22"/>
        </w:rPr>
      </w:pPr>
      <w:r w:rsidRPr="00B226B8">
        <w:rPr>
          <w:rFonts w:cs="Arial"/>
          <w:color w:val="0D0D0D" w:themeColor="text1" w:themeTint="F2"/>
          <w:spacing w:val="-4"/>
          <w:sz w:val="22"/>
          <w:szCs w:val="22"/>
        </w:rPr>
        <w:t>Скажите, как Вы относитесь к Президенту Украины В. Зеленскому?</w:t>
      </w:r>
    </w:p>
    <w:p w14:paraId="249A8C9C" w14:textId="77777777" w:rsidR="00B226B8" w:rsidRDefault="00B226B8" w:rsidP="001D6895">
      <w:pPr>
        <w:pStyle w:val="a6"/>
        <w:ind w:left="786" w:right="51"/>
        <w:jc w:val="center"/>
        <w:rPr>
          <w:b/>
        </w:rPr>
      </w:pPr>
    </w:p>
    <w:p w14:paraId="03193F2D" w14:textId="4D392703" w:rsidR="001D6895" w:rsidRPr="006A5283" w:rsidRDefault="00155EAB" w:rsidP="001D6895">
      <w:pPr>
        <w:pStyle w:val="a6"/>
        <w:ind w:left="786" w:right="51"/>
        <w:jc w:val="center"/>
        <w:rPr>
          <w:b/>
        </w:rPr>
      </w:pPr>
      <w:r>
        <w:rPr>
          <w:b/>
        </w:rPr>
        <w:t>2</w:t>
      </w:r>
      <w:r w:rsidR="001D6895" w:rsidRPr="00123318">
        <w:rPr>
          <w:b/>
        </w:rPr>
        <w:t xml:space="preserve"> раздел:</w:t>
      </w:r>
      <w:r w:rsidR="001D6895">
        <w:rPr>
          <w:b/>
        </w:rPr>
        <w:t xml:space="preserve"> </w:t>
      </w:r>
      <w:r w:rsidR="008B5E64">
        <w:rPr>
          <w:b/>
        </w:rPr>
        <w:t xml:space="preserve">ОБЩЕСТВЕННОЕ МНЕНИЕ ОБ </w:t>
      </w:r>
      <w:r w:rsidR="001D6895">
        <w:rPr>
          <w:b/>
        </w:rPr>
        <w:t>ИНСТИТУТ</w:t>
      </w:r>
      <w:r w:rsidR="008B5E64">
        <w:rPr>
          <w:b/>
        </w:rPr>
        <w:t>Е</w:t>
      </w:r>
      <w:r w:rsidR="001D6895">
        <w:rPr>
          <w:b/>
        </w:rPr>
        <w:t xml:space="preserve"> ВЫБОРОВ </w:t>
      </w:r>
    </w:p>
    <w:p w14:paraId="6E1B0AB0" w14:textId="12AB84D3" w:rsidR="00A7733F" w:rsidRPr="00B226B8" w:rsidRDefault="00A7733F" w:rsidP="00641A3B">
      <w:pPr>
        <w:pStyle w:val="af3"/>
        <w:numPr>
          <w:ilvl w:val="0"/>
          <w:numId w:val="15"/>
        </w:numPr>
        <w:ind w:right="141"/>
        <w:rPr>
          <w:sz w:val="22"/>
          <w:szCs w:val="22"/>
        </w:rPr>
      </w:pPr>
      <w:r w:rsidRPr="00B226B8">
        <w:rPr>
          <w:rFonts w:cs="Arial"/>
          <w:color w:val="0D0D0D" w:themeColor="text1" w:themeTint="F2"/>
          <w:spacing w:val="-4"/>
          <w:sz w:val="22"/>
          <w:szCs w:val="22"/>
        </w:rPr>
        <w:t>Иногда говорят, что информации о политике в газетах, по радио, на телевидении доверять нельзя. Иногда говорят, что такой информации можно доверять. С какой точкой зрения Вы согласны – первой или второй?</w:t>
      </w:r>
    </w:p>
    <w:p w14:paraId="1FF59DF1" w14:textId="40CBDEF7" w:rsidR="00A7733F" w:rsidRPr="00B226B8" w:rsidRDefault="00A7733F" w:rsidP="00641A3B">
      <w:pPr>
        <w:pStyle w:val="af3"/>
        <w:numPr>
          <w:ilvl w:val="0"/>
          <w:numId w:val="15"/>
        </w:numPr>
        <w:ind w:right="141"/>
        <w:rPr>
          <w:sz w:val="22"/>
          <w:szCs w:val="22"/>
        </w:rPr>
      </w:pPr>
      <w:r w:rsidRPr="00B226B8">
        <w:rPr>
          <w:sz w:val="22"/>
          <w:szCs w:val="22"/>
        </w:rPr>
        <w:t>Одни считают, что результаты выборов отражают мнение народа. Другие считают, что результаты выборов не отражают мнение народа. С какой точкой зрения – с первой или второй – Вы согласны?</w:t>
      </w:r>
    </w:p>
    <w:p w14:paraId="1517D9B1" w14:textId="312E7B49" w:rsidR="00A7733F" w:rsidRPr="00B226B8" w:rsidRDefault="00A7733F" w:rsidP="00641A3B">
      <w:pPr>
        <w:pStyle w:val="af3"/>
        <w:numPr>
          <w:ilvl w:val="0"/>
          <w:numId w:val="15"/>
        </w:numPr>
        <w:ind w:right="141"/>
        <w:rPr>
          <w:sz w:val="22"/>
          <w:szCs w:val="22"/>
        </w:rPr>
      </w:pPr>
      <w:r w:rsidRPr="00B226B8">
        <w:rPr>
          <w:sz w:val="22"/>
          <w:szCs w:val="22"/>
        </w:rPr>
        <w:t>В какой степени Вы согласны или не согласны с утверждением, что смена власти в России происходит в результате свободных и честных выборов?</w:t>
      </w:r>
    </w:p>
    <w:p w14:paraId="22239691" w14:textId="77777777" w:rsidR="00B226B8" w:rsidRDefault="00B226B8" w:rsidP="001D6895">
      <w:pPr>
        <w:pStyle w:val="a6"/>
        <w:ind w:left="786" w:right="51"/>
        <w:jc w:val="center"/>
        <w:rPr>
          <w:b/>
        </w:rPr>
      </w:pPr>
    </w:p>
    <w:p w14:paraId="2BDC7056" w14:textId="58111370" w:rsidR="001D6895" w:rsidRDefault="00155EAB" w:rsidP="001D6895">
      <w:pPr>
        <w:pStyle w:val="a6"/>
        <w:ind w:left="786" w:right="51"/>
        <w:jc w:val="center"/>
        <w:rPr>
          <w:b/>
        </w:rPr>
      </w:pPr>
      <w:r>
        <w:rPr>
          <w:b/>
        </w:rPr>
        <w:t>3</w:t>
      </w:r>
      <w:r w:rsidR="001D6895" w:rsidRPr="00CB02FA">
        <w:rPr>
          <w:b/>
        </w:rPr>
        <w:t xml:space="preserve"> раздел:</w:t>
      </w:r>
      <w:r w:rsidR="001D6895">
        <w:rPr>
          <w:b/>
        </w:rPr>
        <w:t xml:space="preserve"> УРОВЕНЬ ПРЕСТУПНОСТИ: ВЧЕРА, СЕГОДНЯ, ЗАВТРА</w:t>
      </w:r>
    </w:p>
    <w:p w14:paraId="26568B73" w14:textId="3A91341B" w:rsidR="00A7733F" w:rsidRPr="00B226B8" w:rsidRDefault="00A7733F" w:rsidP="00641A3B">
      <w:pPr>
        <w:pStyle w:val="af3"/>
        <w:numPr>
          <w:ilvl w:val="0"/>
          <w:numId w:val="16"/>
        </w:numPr>
        <w:ind w:right="141"/>
        <w:rPr>
          <w:sz w:val="22"/>
          <w:szCs w:val="22"/>
        </w:rPr>
      </w:pPr>
      <w:r w:rsidRPr="00B226B8">
        <w:rPr>
          <w:rFonts w:cs="Arial"/>
          <w:color w:val="0D0D0D" w:themeColor="text1" w:themeTint="F2"/>
          <w:spacing w:val="-4"/>
          <w:sz w:val="22"/>
          <w:szCs w:val="22"/>
        </w:rPr>
        <w:t>Как Вы считаете, сегодня уровень преступности там, где Вы живёте, высокий или низкий?</w:t>
      </w:r>
    </w:p>
    <w:p w14:paraId="7D10FEDD" w14:textId="5AB9BC07" w:rsidR="00A7733F" w:rsidRPr="00B226B8" w:rsidRDefault="00A7733F" w:rsidP="00641A3B">
      <w:pPr>
        <w:pStyle w:val="af3"/>
        <w:numPr>
          <w:ilvl w:val="0"/>
          <w:numId w:val="16"/>
        </w:numPr>
        <w:ind w:right="141"/>
        <w:rPr>
          <w:sz w:val="22"/>
          <w:szCs w:val="22"/>
        </w:rPr>
      </w:pPr>
      <w:r w:rsidRPr="00B226B8">
        <w:rPr>
          <w:rFonts w:cs="Arial"/>
          <w:color w:val="0D0D0D" w:themeColor="text1" w:themeTint="F2"/>
          <w:spacing w:val="-4"/>
          <w:sz w:val="22"/>
          <w:szCs w:val="22"/>
        </w:rPr>
        <w:t>По Вашему мнению, в настоящее время уровень преступности там, где Вы живёте, растёт или снижается?</w:t>
      </w:r>
    </w:p>
    <w:p w14:paraId="423DB7E6" w14:textId="7942EF33" w:rsidR="00A7733F" w:rsidRPr="00B226B8" w:rsidRDefault="00A7733F" w:rsidP="00641A3B">
      <w:pPr>
        <w:pStyle w:val="af3"/>
        <w:numPr>
          <w:ilvl w:val="0"/>
          <w:numId w:val="16"/>
        </w:numPr>
        <w:ind w:right="141"/>
        <w:rPr>
          <w:sz w:val="22"/>
          <w:szCs w:val="22"/>
        </w:rPr>
      </w:pPr>
      <w:r w:rsidRPr="00B226B8">
        <w:rPr>
          <w:rFonts w:cs="Arial"/>
          <w:color w:val="0D0D0D" w:themeColor="text1" w:themeTint="F2"/>
          <w:spacing w:val="-4"/>
          <w:sz w:val="22"/>
          <w:szCs w:val="22"/>
        </w:rPr>
        <w:t>Как Вы думаете, через год уровень преступности там, где Вы живёте, будет выше или ниже, чем сегодня?</w:t>
      </w:r>
    </w:p>
    <w:p w14:paraId="6220DC5E" w14:textId="75A7C16C" w:rsidR="00A7733F" w:rsidRPr="00B226B8" w:rsidRDefault="00A7733F" w:rsidP="00641A3B">
      <w:pPr>
        <w:pStyle w:val="af3"/>
        <w:numPr>
          <w:ilvl w:val="0"/>
          <w:numId w:val="16"/>
        </w:numPr>
        <w:ind w:right="141"/>
        <w:rPr>
          <w:sz w:val="22"/>
          <w:szCs w:val="22"/>
        </w:rPr>
      </w:pPr>
      <w:r w:rsidRPr="00B226B8">
        <w:rPr>
          <w:rFonts w:cs="Arial"/>
          <w:color w:val="0D0D0D" w:themeColor="text1" w:themeTint="F2"/>
          <w:spacing w:val="-4"/>
          <w:sz w:val="22"/>
          <w:szCs w:val="22"/>
        </w:rPr>
        <w:t>Как Вы считаете, там, где Вы живёте, уровень преступности выше или ниже, чем в целом по России?</w:t>
      </w:r>
    </w:p>
    <w:p w14:paraId="12D92BD9" w14:textId="77777777" w:rsidR="00B226B8" w:rsidRDefault="00B226B8" w:rsidP="001D6895">
      <w:pPr>
        <w:pStyle w:val="a6"/>
        <w:ind w:left="786" w:right="51"/>
        <w:jc w:val="center"/>
        <w:rPr>
          <w:rFonts w:cs="Arial"/>
          <w:b/>
          <w:bCs/>
          <w:caps/>
          <w:spacing w:val="-4"/>
        </w:rPr>
      </w:pPr>
    </w:p>
    <w:p w14:paraId="52711034" w14:textId="4A53FB36" w:rsidR="001D6895" w:rsidRPr="00E03700" w:rsidRDefault="00155EAB" w:rsidP="001D6895">
      <w:pPr>
        <w:pStyle w:val="a6"/>
        <w:ind w:left="786" w:right="51"/>
        <w:jc w:val="center"/>
        <w:rPr>
          <w:rFonts w:cs="Arial"/>
          <w:b/>
          <w:bCs/>
          <w:caps/>
          <w:spacing w:val="-4"/>
        </w:rPr>
      </w:pPr>
      <w:r>
        <w:rPr>
          <w:rFonts w:cs="Arial"/>
          <w:b/>
          <w:bCs/>
          <w:caps/>
          <w:spacing w:val="-4"/>
        </w:rPr>
        <w:t>4</w:t>
      </w:r>
      <w:r w:rsidR="001D6895">
        <w:rPr>
          <w:rFonts w:cs="Arial"/>
          <w:b/>
          <w:bCs/>
          <w:caps/>
          <w:spacing w:val="-4"/>
        </w:rPr>
        <w:t xml:space="preserve"> </w:t>
      </w:r>
      <w:r w:rsidR="001D6895" w:rsidRPr="00AA6B3C">
        <w:rPr>
          <w:rFonts w:cs="Arial"/>
          <w:b/>
          <w:bCs/>
          <w:caps/>
          <w:spacing w:val="-4"/>
        </w:rPr>
        <w:t xml:space="preserve">раздел: </w:t>
      </w:r>
      <w:r w:rsidR="001D6895">
        <w:rPr>
          <w:rFonts w:cs="Arial"/>
          <w:b/>
          <w:bCs/>
          <w:caps/>
          <w:spacing w:val="-4"/>
        </w:rPr>
        <w:t>Класс предпринимателей в зеркале общественного мнения</w:t>
      </w:r>
    </w:p>
    <w:p w14:paraId="153792CA" w14:textId="76E3BEC2" w:rsidR="00A7733F" w:rsidRPr="00B226B8" w:rsidRDefault="00A7733F" w:rsidP="00641A3B">
      <w:pPr>
        <w:pStyle w:val="af3"/>
        <w:numPr>
          <w:ilvl w:val="0"/>
          <w:numId w:val="17"/>
        </w:numPr>
        <w:ind w:right="141"/>
        <w:rPr>
          <w:sz w:val="22"/>
          <w:szCs w:val="22"/>
        </w:rPr>
      </w:pPr>
      <w:r w:rsidRPr="00B226B8">
        <w:rPr>
          <w:rFonts w:cs="Arial"/>
          <w:color w:val="0D0D0D" w:themeColor="text1" w:themeTint="F2"/>
          <w:spacing w:val="-4"/>
          <w:sz w:val="22"/>
          <w:szCs w:val="22"/>
        </w:rPr>
        <w:t>Как Вы в целом относитесь к предпринимателям – положительно или отрицательно?</w:t>
      </w:r>
    </w:p>
    <w:p w14:paraId="53CFE4D8" w14:textId="1414320D" w:rsidR="00A7733F" w:rsidRPr="00B226B8" w:rsidRDefault="00A7733F" w:rsidP="00641A3B">
      <w:pPr>
        <w:pStyle w:val="af3"/>
        <w:numPr>
          <w:ilvl w:val="0"/>
          <w:numId w:val="17"/>
        </w:numPr>
        <w:ind w:right="141"/>
        <w:rPr>
          <w:sz w:val="22"/>
          <w:szCs w:val="22"/>
        </w:rPr>
      </w:pPr>
      <w:r w:rsidRPr="00B226B8">
        <w:rPr>
          <w:rFonts w:cs="Arial"/>
          <w:color w:val="0D0D0D" w:themeColor="text1" w:themeTint="F2"/>
          <w:spacing w:val="-4"/>
          <w:sz w:val="22"/>
          <w:szCs w:val="22"/>
        </w:rPr>
        <w:t xml:space="preserve">Вы бы хотели или не хотели, чтобы </w:t>
      </w:r>
      <w:r w:rsidR="002D1FED" w:rsidRPr="00B226B8">
        <w:rPr>
          <w:rFonts w:cs="Arial"/>
          <w:color w:val="0D0D0D" w:themeColor="text1" w:themeTint="F2"/>
          <w:spacing w:val="-4"/>
          <w:sz w:val="22"/>
          <w:szCs w:val="22"/>
        </w:rPr>
        <w:t>В</w:t>
      </w:r>
      <w:r w:rsidRPr="00B226B8">
        <w:rPr>
          <w:rFonts w:cs="Arial"/>
          <w:color w:val="0D0D0D" w:themeColor="text1" w:themeTint="F2"/>
          <w:spacing w:val="-4"/>
          <w:sz w:val="22"/>
          <w:szCs w:val="22"/>
        </w:rPr>
        <w:t>аши дети (внуки) занялись предпринимательством?</w:t>
      </w:r>
    </w:p>
    <w:p w14:paraId="34751DAA" w14:textId="70C0B1D1" w:rsidR="00A7733F" w:rsidRPr="00B226B8" w:rsidRDefault="00A7733F" w:rsidP="00641A3B">
      <w:pPr>
        <w:pStyle w:val="af3"/>
        <w:numPr>
          <w:ilvl w:val="0"/>
          <w:numId w:val="17"/>
        </w:numPr>
        <w:ind w:right="141"/>
        <w:rPr>
          <w:sz w:val="22"/>
          <w:szCs w:val="22"/>
        </w:rPr>
      </w:pPr>
      <w:r w:rsidRPr="00B226B8">
        <w:rPr>
          <w:rFonts w:cs="Arial"/>
          <w:color w:val="0D0D0D" w:themeColor="text1" w:themeTint="F2"/>
          <w:spacing w:val="-4"/>
          <w:sz w:val="22"/>
          <w:szCs w:val="22"/>
        </w:rPr>
        <w:t xml:space="preserve">Как </w:t>
      </w:r>
      <w:r w:rsidR="002D1FED" w:rsidRPr="00B226B8">
        <w:rPr>
          <w:rFonts w:cs="Arial"/>
          <w:color w:val="0D0D0D" w:themeColor="text1" w:themeTint="F2"/>
          <w:spacing w:val="-4"/>
          <w:sz w:val="22"/>
          <w:szCs w:val="22"/>
        </w:rPr>
        <w:t>В</w:t>
      </w:r>
      <w:r w:rsidRPr="00B226B8">
        <w:rPr>
          <w:rFonts w:cs="Arial"/>
          <w:color w:val="0D0D0D" w:themeColor="text1" w:themeTint="F2"/>
          <w:spacing w:val="-4"/>
          <w:sz w:val="22"/>
          <w:szCs w:val="22"/>
        </w:rPr>
        <w:t xml:space="preserve">ы считаете, сегодня в </w:t>
      </w:r>
      <w:r w:rsidR="002D1FED" w:rsidRPr="00B226B8">
        <w:rPr>
          <w:rFonts w:cs="Arial"/>
          <w:color w:val="0D0D0D" w:themeColor="text1" w:themeTint="F2"/>
          <w:spacing w:val="-4"/>
          <w:sz w:val="22"/>
          <w:szCs w:val="22"/>
        </w:rPr>
        <w:t>России</w:t>
      </w:r>
      <w:r w:rsidRPr="00B226B8">
        <w:rPr>
          <w:rFonts w:cs="Arial"/>
          <w:color w:val="0D0D0D" w:themeColor="text1" w:themeTint="F2"/>
          <w:spacing w:val="-4"/>
          <w:sz w:val="22"/>
          <w:szCs w:val="22"/>
        </w:rPr>
        <w:t xml:space="preserve"> созданы благоприятные или неблагоприятные условия для предпринимательства?</w:t>
      </w:r>
    </w:p>
    <w:p w14:paraId="695F491E" w14:textId="77777777" w:rsidR="00B226B8" w:rsidRDefault="00B226B8" w:rsidP="00155EAB">
      <w:pPr>
        <w:pStyle w:val="a6"/>
        <w:ind w:left="786" w:right="51"/>
        <w:jc w:val="center"/>
        <w:rPr>
          <w:b/>
        </w:rPr>
      </w:pPr>
    </w:p>
    <w:p w14:paraId="09C0EC10" w14:textId="3073E685" w:rsidR="00155EAB" w:rsidRDefault="00155EAB" w:rsidP="00155EAB">
      <w:pPr>
        <w:pStyle w:val="a6"/>
        <w:ind w:left="786" w:right="51"/>
        <w:jc w:val="center"/>
        <w:rPr>
          <w:b/>
        </w:rPr>
      </w:pPr>
      <w:r>
        <w:rPr>
          <w:b/>
        </w:rPr>
        <w:t>5</w:t>
      </w:r>
      <w:r w:rsidRPr="0087650C">
        <w:rPr>
          <w:b/>
        </w:rPr>
        <w:t xml:space="preserve"> раздел:</w:t>
      </w:r>
      <w:r>
        <w:rPr>
          <w:b/>
        </w:rPr>
        <w:t xml:space="preserve"> ШАШЛЫК КАК ОН ЕСТЬ…</w:t>
      </w:r>
    </w:p>
    <w:p w14:paraId="00C64C93" w14:textId="6341B53F" w:rsidR="002D1FED" w:rsidRPr="00B226B8" w:rsidRDefault="002D1FED" w:rsidP="00641A3B">
      <w:pPr>
        <w:pStyle w:val="af3"/>
        <w:numPr>
          <w:ilvl w:val="0"/>
          <w:numId w:val="18"/>
        </w:numPr>
        <w:ind w:right="141"/>
        <w:rPr>
          <w:sz w:val="22"/>
          <w:szCs w:val="22"/>
        </w:rPr>
      </w:pPr>
      <w:r w:rsidRPr="00B226B8">
        <w:rPr>
          <w:rFonts w:cs="Arial"/>
          <w:color w:val="0D0D0D" w:themeColor="text1" w:themeTint="F2"/>
          <w:spacing w:val="-4"/>
          <w:sz w:val="22"/>
          <w:szCs w:val="22"/>
        </w:rPr>
        <w:t>Скажите, пожалуйста, какой способ приготовления мяса на свежем воздухе Вам кажется наиболее предпочтительным?</w:t>
      </w:r>
    </w:p>
    <w:p w14:paraId="2B729C5B" w14:textId="55F19FED" w:rsidR="002D1FED" w:rsidRPr="00B226B8" w:rsidRDefault="002D1FED" w:rsidP="00641A3B">
      <w:pPr>
        <w:pStyle w:val="af3"/>
        <w:numPr>
          <w:ilvl w:val="0"/>
          <w:numId w:val="18"/>
        </w:numPr>
        <w:ind w:right="141"/>
        <w:rPr>
          <w:sz w:val="22"/>
          <w:szCs w:val="22"/>
        </w:rPr>
      </w:pPr>
      <w:r w:rsidRPr="00B226B8">
        <w:rPr>
          <w:rFonts w:cs="Arial"/>
          <w:color w:val="0D0D0D" w:themeColor="text1" w:themeTint="F2"/>
          <w:spacing w:val="-4"/>
          <w:sz w:val="22"/>
          <w:szCs w:val="22"/>
        </w:rPr>
        <w:t>Из какого мяса Вы (Ваша компания) обычно делаете шашлык?</w:t>
      </w:r>
    </w:p>
    <w:p w14:paraId="52EAA06F" w14:textId="2B807CA2" w:rsidR="002D1FED" w:rsidRPr="00B226B8" w:rsidRDefault="002D1FED" w:rsidP="00641A3B">
      <w:pPr>
        <w:pStyle w:val="af3"/>
        <w:numPr>
          <w:ilvl w:val="0"/>
          <w:numId w:val="18"/>
        </w:numPr>
        <w:ind w:right="141"/>
        <w:rPr>
          <w:sz w:val="22"/>
          <w:szCs w:val="22"/>
        </w:rPr>
      </w:pPr>
      <w:r w:rsidRPr="00B226B8">
        <w:rPr>
          <w:sz w:val="22"/>
          <w:szCs w:val="22"/>
        </w:rPr>
        <w:t>С какими напитками Вы предпочитаете есть шашлык?</w:t>
      </w:r>
    </w:p>
    <w:p w14:paraId="2C2C6671" w14:textId="6CF07AFB" w:rsidR="002D1FED" w:rsidRPr="00B226B8" w:rsidRDefault="002D1FED" w:rsidP="00641A3B">
      <w:pPr>
        <w:pStyle w:val="af3"/>
        <w:numPr>
          <w:ilvl w:val="0"/>
          <w:numId w:val="19"/>
        </w:numPr>
        <w:ind w:right="141"/>
        <w:rPr>
          <w:sz w:val="22"/>
          <w:szCs w:val="22"/>
        </w:rPr>
      </w:pPr>
      <w:r w:rsidRPr="00B226B8">
        <w:rPr>
          <w:sz w:val="22"/>
          <w:szCs w:val="22"/>
        </w:rPr>
        <w:t>Как Вы считаете, шашлык – это блюдо более подходящее для одиночного потребления, ограниченной компанией 2-5 человек, или это блюдо для большой компании?</w:t>
      </w:r>
    </w:p>
    <w:p w14:paraId="358D7170" w14:textId="68072DAE" w:rsidR="00B226B8" w:rsidRDefault="00B226B8">
      <w:pPr>
        <w:spacing w:after="200" w:line="276" w:lineRule="auto"/>
        <w:rPr>
          <w:b/>
          <w:sz w:val="28"/>
          <w:szCs w:val="28"/>
        </w:rPr>
      </w:pPr>
      <w:r>
        <w:rPr>
          <w:b/>
          <w:sz w:val="28"/>
          <w:szCs w:val="28"/>
        </w:rPr>
        <w:br w:type="page"/>
      </w:r>
    </w:p>
    <w:p w14:paraId="76704CA4"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7A0E10C8" w:rsidR="00641A3B" w:rsidRDefault="00641A3B" w:rsidP="00534700">
      <w:pPr>
        <w:ind w:left="360"/>
        <w:rPr>
          <w:b/>
          <w:sz w:val="28"/>
          <w:szCs w:val="28"/>
        </w:rPr>
      </w:pPr>
    </w:p>
    <w:p w14:paraId="08A6BB9A" w14:textId="7F77A8A1" w:rsidR="00641A3B" w:rsidRDefault="00641A3B" w:rsidP="00534700">
      <w:pPr>
        <w:ind w:left="360"/>
        <w:rPr>
          <w:b/>
          <w:sz w:val="28"/>
          <w:szCs w:val="28"/>
        </w:rPr>
      </w:pPr>
    </w:p>
    <w:p w14:paraId="2C8D36B4" w14:textId="407867F0" w:rsidR="00641A3B" w:rsidRDefault="00641A3B" w:rsidP="00534700">
      <w:pPr>
        <w:ind w:left="360"/>
        <w:rPr>
          <w:b/>
          <w:sz w:val="28"/>
          <w:szCs w:val="28"/>
        </w:rPr>
      </w:pPr>
    </w:p>
    <w:p w14:paraId="66384624" w14:textId="77777777" w:rsidR="00641A3B" w:rsidRDefault="00641A3B" w:rsidP="00641A3B">
      <w:pPr>
        <w:ind w:left="567"/>
        <w:rPr>
          <w:b/>
          <w:sz w:val="28"/>
          <w:szCs w:val="28"/>
        </w:rPr>
      </w:pPr>
    </w:p>
    <w:p w14:paraId="1030910E" w14:textId="77777777" w:rsidR="001E7B6A" w:rsidRDefault="001E7B6A"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77777777" w:rsidR="00534700" w:rsidRPr="00D41526" w:rsidRDefault="00534700" w:rsidP="00641A3B">
      <w:pPr>
        <w:spacing w:line="276" w:lineRule="auto"/>
        <w:ind w:left="567"/>
      </w:pPr>
      <w:r w:rsidRPr="00534700">
        <w:rPr>
          <w:b/>
        </w:rPr>
        <w:tab/>
      </w:r>
      <w:r w:rsidRPr="00D41526">
        <w:t>Н.А. Романович (главный редактор)</w:t>
      </w:r>
    </w:p>
    <w:p w14:paraId="089A6DC3" w14:textId="77777777" w:rsidR="00534700" w:rsidRPr="00D41526" w:rsidRDefault="00534700" w:rsidP="00641A3B">
      <w:pPr>
        <w:spacing w:line="276" w:lineRule="auto"/>
        <w:ind w:left="567"/>
      </w:pPr>
      <w:r w:rsidRPr="00D41526">
        <w:tab/>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7F81F81C" w14:textId="3714E837" w:rsidR="002277A4" w:rsidRDefault="002277A4" w:rsidP="00641A3B">
      <w:pPr>
        <w:ind w:left="567"/>
      </w:pPr>
      <w:r w:rsidRPr="00982A1B">
        <w:t>опрос проведен</w:t>
      </w:r>
      <w:r w:rsidR="006C39CA">
        <w:t>:</w:t>
      </w:r>
    </w:p>
    <w:p w14:paraId="38184D13" w14:textId="7340CA82" w:rsidR="002277A4" w:rsidRDefault="002277A4" w:rsidP="00641A3B">
      <w:pPr>
        <w:ind w:left="567"/>
      </w:pPr>
    </w:p>
    <w:p w14:paraId="79B2A0E4" w14:textId="3C7B73CE" w:rsidR="002277A4" w:rsidRDefault="002277A4" w:rsidP="00641A3B">
      <w:pPr>
        <w:ind w:left="567"/>
      </w:pPr>
      <w:r>
        <w:t xml:space="preserve">– </w:t>
      </w:r>
      <w:r w:rsidR="008B5E64">
        <w:t>12-17 июня</w:t>
      </w:r>
      <w:r w:rsidR="00897991" w:rsidRPr="00897991">
        <w:t xml:space="preserve"> </w:t>
      </w:r>
      <w:r w:rsidRPr="00982A1B">
        <w:t>20</w:t>
      </w:r>
      <w:r>
        <w:t>2</w:t>
      </w:r>
      <w:r w:rsidR="00AF6BC6">
        <w:t>1</w:t>
      </w:r>
      <w:r w:rsidRPr="00982A1B">
        <w:t xml:space="preserve"> г., всего опрошен</w:t>
      </w:r>
      <w:r w:rsidR="007F4FBE">
        <w:t>о</w:t>
      </w:r>
      <w:r w:rsidRPr="00982A1B">
        <w:t xml:space="preserve"> 6</w:t>
      </w:r>
      <w:r>
        <w:t>0</w:t>
      </w:r>
      <w:r w:rsidR="0091214A">
        <w:t>0</w:t>
      </w:r>
      <w:r w:rsidRPr="00982A1B">
        <w:t xml:space="preserve"> человек;</w:t>
      </w:r>
    </w:p>
    <w:p w14:paraId="54D347CF" w14:textId="77777777" w:rsidR="002277A4" w:rsidRPr="00982A1B" w:rsidRDefault="002277A4" w:rsidP="00641A3B">
      <w:pPr>
        <w:ind w:left="567"/>
      </w:pPr>
      <w:r w:rsidRPr="00982A1B">
        <w:t>– метод: телефонное интервью;</w:t>
      </w:r>
    </w:p>
    <w:p w14:paraId="4876A924" w14:textId="0B498DCC" w:rsidR="002277A4" w:rsidRPr="00D41526" w:rsidRDefault="002277A4" w:rsidP="00641A3B">
      <w:pPr>
        <w:ind w:left="567"/>
      </w:pPr>
      <w:r w:rsidRPr="00982A1B">
        <w:t xml:space="preserve">– выборка репрезентативна </w:t>
      </w:r>
      <w:r w:rsidR="00897991" w:rsidRPr="00897991">
        <w:t>для населения Воронеж</w:t>
      </w:r>
      <w:r w:rsidR="008B5E64">
        <w:t>а</w:t>
      </w:r>
      <w:r w:rsidR="00897991" w:rsidRPr="00897991">
        <w:t xml:space="preserve"> </w:t>
      </w:r>
      <w:r w:rsidRPr="00982A1B">
        <w:t>старше 18 лет по полу и возрасту.</w:t>
      </w:r>
    </w:p>
    <w:p w14:paraId="0B4394DC" w14:textId="77777777" w:rsidR="002277A4" w:rsidRDefault="002277A4" w:rsidP="00641A3B">
      <w:pPr>
        <w:pStyle w:val="a6"/>
        <w:ind w:left="567"/>
        <w:rPr>
          <w:rFonts w:ascii="Arial" w:hAnsi="Arial" w:cs="Arial"/>
          <w:b/>
          <w:sz w:val="22"/>
          <w:szCs w:val="22"/>
        </w:rPr>
      </w:pPr>
    </w:p>
    <w:p w14:paraId="63FBBE81" w14:textId="5053B770" w:rsidR="007E7B03" w:rsidRDefault="007E7B03" w:rsidP="007E7B03">
      <w:pPr>
        <w:ind w:firstLine="567"/>
        <w:jc w:val="both"/>
        <w:rPr>
          <w:i/>
          <w:szCs w:val="16"/>
        </w:rPr>
      </w:pPr>
      <w:r>
        <w:rPr>
          <w:rFonts w:ascii="Arial" w:hAnsi="Arial" w:cs="Arial"/>
          <w:b/>
          <w:sz w:val="22"/>
        </w:rPr>
        <w:br w:type="page"/>
      </w:r>
    </w:p>
    <w:p w14:paraId="6D90BA5D" w14:textId="77777777" w:rsidR="00E63B70" w:rsidRPr="006C5483" w:rsidRDefault="00E63B70" w:rsidP="00E63B7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44A69C9" w14:textId="77777777" w:rsidR="00E63B70" w:rsidRPr="006C5483" w:rsidRDefault="00E63B70" w:rsidP="00E63B70">
      <w:pPr>
        <w:framePr w:hSpace="180" w:wrap="around" w:vAnchor="text" w:hAnchor="page" w:x="922" w:y="-250"/>
        <w:jc w:val="center"/>
      </w:pPr>
      <w:r w:rsidRPr="006C5483">
        <w:rPr>
          <w:b/>
          <w:caps/>
          <w:noProof/>
          <w:sz w:val="28"/>
          <w:szCs w:val="28"/>
        </w:rPr>
        <w:drawing>
          <wp:inline distT="0" distB="0" distL="0" distR="0" wp14:anchorId="5A0E9855" wp14:editId="721627FB">
            <wp:extent cx="466090" cy="548640"/>
            <wp:effectExtent l="0" t="0" r="0" b="3810"/>
            <wp:docPr id="14" name="Рисунок 1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5C9225B" w14:textId="3CB5C5B3" w:rsidR="00E63B70" w:rsidRPr="00F606AE" w:rsidRDefault="00E63B70" w:rsidP="00E63B70">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sidRP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6037CAD5" w14:textId="77777777" w:rsidR="00E63B70" w:rsidRPr="00F606AE" w:rsidRDefault="00E63B70" w:rsidP="00E63B70">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76D3C0C" w14:textId="77777777" w:rsidR="00E63B70" w:rsidRDefault="00E63B70" w:rsidP="00E63B70">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14A57D11" w14:textId="77777777" w:rsidR="00E63B70" w:rsidRPr="006C5483" w:rsidRDefault="00E63B70" w:rsidP="00E63B70">
      <w:pPr>
        <w:jc w:val="center"/>
      </w:pPr>
      <w:r w:rsidRPr="006C5483">
        <w:rPr>
          <w:noProof/>
        </w:rPr>
        <mc:AlternateContent>
          <mc:Choice Requires="wps">
            <w:drawing>
              <wp:anchor distT="4294967294" distB="4294967294" distL="114300" distR="114300" simplePos="0" relativeHeight="251647488" behindDoc="0" locked="0" layoutInCell="1" allowOverlap="1" wp14:anchorId="23AA376A" wp14:editId="5708C8C2">
                <wp:simplePos x="0" y="0"/>
                <wp:positionH relativeFrom="column">
                  <wp:posOffset>129540</wp:posOffset>
                </wp:positionH>
                <wp:positionV relativeFrom="paragraph">
                  <wp:posOffset>86360</wp:posOffset>
                </wp:positionV>
                <wp:extent cx="66294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F392C" id="Прямая соединительная линия 8" o:spid="_x0000_s1026" style="position:absolute;z-index:251647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jvRi1vUBAACaAwAADgAAAAAAAAAAAAAAAAAuAgAAZHJz&#10;L2Uyb0RvYy54bWxQSwECLQAUAAYACAAAACEA13PugdwAAAAJAQAADwAAAAAAAAAAAAAAAABPBAAA&#10;ZHJzL2Rvd25yZXYueG1sUEsFBgAAAAAEAAQA8wAAAFgFAAAAAA==&#10;" strokeweight="2pt"/>
            </w:pict>
          </mc:Fallback>
        </mc:AlternateContent>
      </w:r>
    </w:p>
    <w:p w14:paraId="2BBBAD73" w14:textId="11315DD7" w:rsidR="00E63B70" w:rsidRDefault="00E63B70" w:rsidP="00E63B70">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00641A3B" w:rsidRPr="00641A3B">
        <w:rPr>
          <w:b/>
          <w:bCs/>
          <w:i/>
          <w:caps/>
          <w:spacing w:val="-2"/>
          <w:kern w:val="32"/>
        </w:rPr>
        <w:t>УКРАИНСКИЕ СОБЫТИЯ В ЗЕРКАЛЕ ОБЩЕСТВЕННОГО МНЕНИЯ</w:t>
      </w:r>
    </w:p>
    <w:p w14:paraId="59F9D810" w14:textId="77777777" w:rsidR="00E63B70" w:rsidRPr="00C829D3" w:rsidRDefault="00E63B70" w:rsidP="00E63B70">
      <w:pPr>
        <w:keepNext/>
        <w:ind w:left="1985"/>
        <w:jc w:val="both"/>
        <w:outlineLvl w:val="2"/>
        <w:rPr>
          <w:rFonts w:cs="Arial"/>
          <w:b/>
          <w:bCs/>
          <w:caps/>
          <w:color w:val="0D0D0D" w:themeColor="text1" w:themeTint="F2"/>
          <w:spacing w:val="-4"/>
        </w:rPr>
      </w:pPr>
      <w:r w:rsidRPr="006A7560">
        <w:rPr>
          <w:rFonts w:cs="Arial"/>
          <w:b/>
          <w:bCs/>
          <w:caps/>
          <w:color w:val="0D0D0D" w:themeColor="text1" w:themeTint="F2"/>
          <w:spacing w:val="-4"/>
        </w:rPr>
        <w:t>СЛЕДИТЕ ЛИ ВЫ ЗА ПОСЛЕДНИМИ СОБЫТИЯМИ В УКРАИНЕ?</w:t>
      </w:r>
    </w:p>
    <w:p w14:paraId="60E2BBFF" w14:textId="77777777" w:rsidR="00E63B70" w:rsidRPr="005126F4" w:rsidRDefault="00E63B70" w:rsidP="00E63B70">
      <w:pPr>
        <w:jc w:val="right"/>
        <w:rPr>
          <w:i/>
          <w:lang w:eastAsia="en-US"/>
        </w:rPr>
      </w:pPr>
      <w:r w:rsidRPr="001F22A8">
        <w:rPr>
          <w:i/>
          <w:lang w:eastAsia="en-US"/>
        </w:rPr>
        <w:t xml:space="preserve">Таблица </w:t>
      </w:r>
      <w:r>
        <w:rPr>
          <w:i/>
          <w:lang w:eastAsia="en-US"/>
        </w:rPr>
        <w:t>1</w:t>
      </w:r>
    </w:p>
    <w:bookmarkStart w:id="0" w:name="_MON_1681143995"/>
    <w:bookmarkEnd w:id="0"/>
    <w:p w14:paraId="75530BD6" w14:textId="78321B04" w:rsidR="00E63B70" w:rsidRDefault="00E63B70" w:rsidP="00E63B70">
      <w:pPr>
        <w:ind w:left="181"/>
        <w:jc w:val="center"/>
        <w:rPr>
          <w:i/>
          <w:lang w:eastAsia="en-US"/>
        </w:rPr>
      </w:pPr>
      <w:r w:rsidRPr="00C95374">
        <w:object w:dxaOrig="9749" w:dyaOrig="5811" w14:anchorId="1EEB3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273.75pt" o:ole="" fillcolor="window">
            <v:imagedata r:id="rId10" o:title=""/>
          </v:shape>
          <o:OLEObject Type="Embed" ProgID="Excel.Sheet.12" ShapeID="_x0000_i1025" DrawAspect="Content" ObjectID="_1698052264" r:id="rId11"/>
        </w:object>
      </w:r>
    </w:p>
    <w:p w14:paraId="0DFA07A8" w14:textId="77777777" w:rsidR="00E63B70" w:rsidRDefault="00E63B70" w:rsidP="00E63B7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F2D548F" w14:textId="77777777" w:rsidR="00E63B70" w:rsidRDefault="00E63B70" w:rsidP="00E63B70">
      <w:pPr>
        <w:ind w:firstLine="567"/>
        <w:jc w:val="both"/>
        <w:rPr>
          <w:lang w:eastAsia="en-US"/>
        </w:rPr>
      </w:pPr>
      <w:r w:rsidRPr="002B318A">
        <w:rPr>
          <w:lang w:eastAsia="en-US"/>
        </w:rPr>
        <w:t xml:space="preserve">Более или менее внимательно следят за событиями, происходящими в Украине, сегодня </w:t>
      </w:r>
      <w:r w:rsidRPr="00E63B70">
        <w:rPr>
          <w:b/>
          <w:bCs/>
          <w:lang w:eastAsia="en-US"/>
        </w:rPr>
        <w:t>30%</w:t>
      </w:r>
      <w:r w:rsidRPr="002B318A">
        <w:rPr>
          <w:lang w:eastAsia="en-US"/>
        </w:rPr>
        <w:t xml:space="preserve"> воронежцев. </w:t>
      </w:r>
      <w:r>
        <w:rPr>
          <w:lang w:eastAsia="en-US"/>
        </w:rPr>
        <w:t xml:space="preserve">По мере увеличения возраста респондентов это число вырастает с </w:t>
      </w:r>
      <w:r w:rsidRPr="005B6D18">
        <w:rPr>
          <w:b/>
          <w:lang w:eastAsia="en-US"/>
        </w:rPr>
        <w:t>11%</w:t>
      </w:r>
      <w:r>
        <w:rPr>
          <w:lang w:eastAsia="en-US"/>
        </w:rPr>
        <w:t xml:space="preserve"> (среди молодежи) до </w:t>
      </w:r>
      <w:r w:rsidRPr="00E63B70">
        <w:rPr>
          <w:b/>
          <w:bCs/>
          <w:lang w:eastAsia="en-US"/>
        </w:rPr>
        <w:t>54%</w:t>
      </w:r>
      <w:r>
        <w:rPr>
          <w:lang w:eastAsia="en-US"/>
        </w:rPr>
        <w:t xml:space="preserve"> (среди пенсионеров). </w:t>
      </w:r>
    </w:p>
    <w:p w14:paraId="3911D7C7" w14:textId="77777777" w:rsidR="00E63B70" w:rsidRPr="002B318A" w:rsidRDefault="00E63B70" w:rsidP="00E63B70">
      <w:pPr>
        <w:ind w:firstLine="567"/>
        <w:jc w:val="both"/>
        <w:rPr>
          <w:lang w:eastAsia="en-US"/>
        </w:rPr>
      </w:pPr>
      <w:r>
        <w:rPr>
          <w:lang w:eastAsia="en-US"/>
        </w:rPr>
        <w:t xml:space="preserve">Вовсе не следят или следят «вполглаза» за украинскими новостями </w:t>
      </w:r>
      <w:r w:rsidRPr="00E63B70">
        <w:rPr>
          <w:b/>
          <w:bCs/>
          <w:lang w:eastAsia="en-US"/>
        </w:rPr>
        <w:t>66%</w:t>
      </w:r>
      <w:r>
        <w:rPr>
          <w:lang w:eastAsia="en-US"/>
        </w:rPr>
        <w:t xml:space="preserve"> горожан. Среди молодежи этот показатель подскакивает до </w:t>
      </w:r>
      <w:r w:rsidRPr="00E63B70">
        <w:rPr>
          <w:b/>
          <w:bCs/>
          <w:lang w:eastAsia="en-US"/>
        </w:rPr>
        <w:t>81%</w:t>
      </w:r>
      <w:r>
        <w:rPr>
          <w:lang w:eastAsia="en-US"/>
        </w:rPr>
        <w:t xml:space="preserve">. </w:t>
      </w:r>
    </w:p>
    <w:p w14:paraId="7C8FC16F" w14:textId="77777777" w:rsidR="00E63B70" w:rsidRPr="002B318A" w:rsidRDefault="00E63B70" w:rsidP="00E63B70">
      <w:pPr>
        <w:ind w:firstLine="567"/>
        <w:jc w:val="both"/>
        <w:rPr>
          <w:lang w:eastAsia="en-US"/>
        </w:rPr>
      </w:pPr>
      <w:r w:rsidRPr="002B318A">
        <w:rPr>
          <w:lang w:eastAsia="en-US"/>
        </w:rPr>
        <w:t>Этот вопрос мы задаем воронежцам с апреля 2014 года. Как менялись ответы горожан?</w:t>
      </w:r>
    </w:p>
    <w:p w14:paraId="31FCBEDA" w14:textId="77777777" w:rsidR="00E63B70" w:rsidRPr="002B318A" w:rsidRDefault="00E63B70" w:rsidP="00E63B70">
      <w:pPr>
        <w:jc w:val="center"/>
        <w:rPr>
          <w:b/>
          <w:i/>
          <w:sz w:val="12"/>
          <w:szCs w:val="12"/>
          <w:lang w:eastAsia="en-US"/>
        </w:rPr>
      </w:pPr>
    </w:p>
    <w:p w14:paraId="48329107" w14:textId="77777777" w:rsidR="00E63B70" w:rsidRPr="002B318A" w:rsidRDefault="00E63B70" w:rsidP="00E63B70">
      <w:pPr>
        <w:jc w:val="center"/>
        <w:rPr>
          <w:b/>
          <w:i/>
          <w:lang w:eastAsia="en-US"/>
        </w:rPr>
      </w:pPr>
      <w:r w:rsidRPr="002B318A">
        <w:rPr>
          <w:b/>
          <w:i/>
          <w:lang w:eastAsia="en-US"/>
        </w:rPr>
        <w:t>Следите ли Вы за последними событиями в Украине?</w:t>
      </w:r>
    </w:p>
    <w:p w14:paraId="56F29F98" w14:textId="77777777" w:rsidR="00E63B70" w:rsidRPr="002B318A" w:rsidRDefault="00E63B70" w:rsidP="00E63B70">
      <w:pPr>
        <w:jc w:val="center"/>
        <w:rPr>
          <w:b/>
          <w:i/>
          <w:sz w:val="12"/>
          <w:szCs w:val="12"/>
          <w:lang w:eastAsia="en-US"/>
        </w:rPr>
      </w:pPr>
    </w:p>
    <w:p w14:paraId="34E17332" w14:textId="77777777" w:rsidR="00E63B70" w:rsidRPr="002B318A" w:rsidRDefault="00E63B70" w:rsidP="00E63B70">
      <w:pPr>
        <w:jc w:val="center"/>
      </w:pPr>
      <w:r w:rsidRPr="002B318A">
        <w:rPr>
          <w:i/>
          <w:noProof/>
        </w:rPr>
        <w:drawing>
          <wp:inline distT="0" distB="0" distL="0" distR="0" wp14:anchorId="3B5430DA" wp14:editId="070AAEFE">
            <wp:extent cx="6410325" cy="2514600"/>
            <wp:effectExtent l="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0475B2" w14:textId="1FD18B7A" w:rsidR="00E63B70" w:rsidRDefault="00E63B70" w:rsidP="00E63B70">
      <w:pPr>
        <w:ind w:firstLine="567"/>
        <w:jc w:val="both"/>
        <w:rPr>
          <w:i/>
          <w:lang w:eastAsia="en-US"/>
        </w:rPr>
      </w:pPr>
      <w:r w:rsidRPr="002B318A">
        <w:rPr>
          <w:lang w:eastAsia="en-US"/>
        </w:rPr>
        <w:t xml:space="preserve">По мере удаления от весны 2014 года интерес воронежцев к украинским событиям </w:t>
      </w:r>
      <w:r>
        <w:rPr>
          <w:lang w:eastAsia="en-US"/>
        </w:rPr>
        <w:t>постепенно угасал</w:t>
      </w:r>
      <w:r w:rsidRPr="002B318A">
        <w:rPr>
          <w:lang w:eastAsia="en-US"/>
        </w:rPr>
        <w:t xml:space="preserve">. В целом за весь период измерения напряженность внимания к информации из Украины снизилась с </w:t>
      </w:r>
      <w:r w:rsidRPr="002B318A">
        <w:rPr>
          <w:b/>
          <w:lang w:eastAsia="en-US"/>
        </w:rPr>
        <w:t>79%</w:t>
      </w:r>
      <w:r w:rsidRPr="002B318A">
        <w:rPr>
          <w:lang w:eastAsia="en-US"/>
        </w:rPr>
        <w:t xml:space="preserve"> до </w:t>
      </w:r>
      <w:r>
        <w:rPr>
          <w:b/>
          <w:lang w:eastAsia="en-US"/>
        </w:rPr>
        <w:t>30</w:t>
      </w:r>
      <w:r w:rsidRPr="002B318A">
        <w:rPr>
          <w:b/>
          <w:lang w:eastAsia="en-US"/>
        </w:rPr>
        <w:t>%.</w:t>
      </w:r>
      <w:r w:rsidRPr="002B318A">
        <w:rPr>
          <w:lang w:eastAsia="en-US"/>
        </w:rPr>
        <w:t xml:space="preserve"> </w:t>
      </w:r>
      <w:r>
        <w:rPr>
          <w:lang w:eastAsia="en-US"/>
        </w:rPr>
        <w:t>Весной 2020 года обрушение интереса к украинским событиям было особенно за</w:t>
      </w:r>
      <w:r>
        <w:rPr>
          <w:lang w:eastAsia="en-US"/>
        </w:rPr>
        <w:lastRenderedPageBreak/>
        <w:t>метно, поскольку пандемия</w:t>
      </w:r>
      <w:r w:rsidRPr="002B318A">
        <w:rPr>
          <w:lang w:eastAsia="en-US"/>
        </w:rPr>
        <w:t xml:space="preserve"> затмила прочие новости. </w:t>
      </w:r>
      <w:r>
        <w:rPr>
          <w:lang w:eastAsia="en-US"/>
        </w:rPr>
        <w:t xml:space="preserve">За последний год существенных изменений во внимании к украинским событиям не произошло. </w:t>
      </w:r>
      <w:r>
        <w:rPr>
          <w:i/>
          <w:lang w:eastAsia="en-US"/>
        </w:rPr>
        <w:br w:type="page"/>
      </w:r>
    </w:p>
    <w:p w14:paraId="62241A4F" w14:textId="77777777" w:rsidR="00E63B70" w:rsidRPr="006C5483" w:rsidRDefault="00E63B70" w:rsidP="00E63B7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E123114" w14:textId="77777777" w:rsidR="00E63B70" w:rsidRPr="006C5483" w:rsidRDefault="00E63B70" w:rsidP="00E63B70">
      <w:pPr>
        <w:framePr w:hSpace="180" w:wrap="around" w:vAnchor="text" w:hAnchor="page" w:x="922" w:y="-250"/>
        <w:jc w:val="center"/>
      </w:pPr>
      <w:r w:rsidRPr="006C5483">
        <w:rPr>
          <w:b/>
          <w:caps/>
          <w:noProof/>
          <w:sz w:val="28"/>
          <w:szCs w:val="28"/>
        </w:rPr>
        <w:drawing>
          <wp:inline distT="0" distB="0" distL="0" distR="0" wp14:anchorId="695449CD" wp14:editId="3FE80B0F">
            <wp:extent cx="466090" cy="548640"/>
            <wp:effectExtent l="0" t="0" r="0" b="3810"/>
            <wp:docPr id="10" name="Рисунок 1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AF180B7" w14:textId="34621E28" w:rsidR="00E63B70" w:rsidRPr="00F606AE" w:rsidRDefault="00E63B70" w:rsidP="00E63B70">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5DE3CC03" w14:textId="77777777" w:rsidR="00E63B70" w:rsidRPr="00F606AE" w:rsidRDefault="00E63B70" w:rsidP="00E63B70">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7167FA3" w14:textId="77777777" w:rsidR="00E63B70" w:rsidRDefault="00E63B70" w:rsidP="00E63B70">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052B3CF3" w14:textId="77777777" w:rsidR="00E63B70" w:rsidRPr="006C5483" w:rsidRDefault="00E63B70" w:rsidP="00E63B70">
      <w:pPr>
        <w:jc w:val="center"/>
      </w:pPr>
      <w:r w:rsidRPr="006C5483">
        <w:rPr>
          <w:noProof/>
        </w:rPr>
        <mc:AlternateContent>
          <mc:Choice Requires="wps">
            <w:drawing>
              <wp:anchor distT="4294967294" distB="4294967294" distL="114300" distR="114300" simplePos="0" relativeHeight="251648512" behindDoc="0" locked="0" layoutInCell="1" allowOverlap="1" wp14:anchorId="56E75B82" wp14:editId="43FD0E8C">
                <wp:simplePos x="0" y="0"/>
                <wp:positionH relativeFrom="column">
                  <wp:posOffset>129540</wp:posOffset>
                </wp:positionH>
                <wp:positionV relativeFrom="paragraph">
                  <wp:posOffset>86360</wp:posOffset>
                </wp:positionV>
                <wp:extent cx="66294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AB6F4" id="Прямая соединительная линия 9" o:spid="_x0000_s1026" style="position:absolute;z-index:251648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UbrQ2fUBAACaAwAADgAAAAAAAAAAAAAAAAAuAgAAZHJz&#10;L2Uyb0RvYy54bWxQSwECLQAUAAYACAAAACEA13PugdwAAAAJAQAADwAAAAAAAAAAAAAAAABPBAAA&#10;ZHJzL2Rvd25yZXYueG1sUEsFBgAAAAAEAAQA8wAAAFgFAAAAAA==&#10;" strokeweight="2pt"/>
            </w:pict>
          </mc:Fallback>
        </mc:AlternateContent>
      </w:r>
    </w:p>
    <w:p w14:paraId="66CDFA9C" w14:textId="77777777" w:rsidR="00E63B70" w:rsidRPr="00C829D3" w:rsidRDefault="00E63B70" w:rsidP="00E63B70">
      <w:pPr>
        <w:keepNext/>
        <w:ind w:left="1985"/>
        <w:jc w:val="both"/>
        <w:outlineLvl w:val="2"/>
        <w:rPr>
          <w:rFonts w:cs="Arial"/>
          <w:b/>
          <w:bCs/>
          <w:caps/>
          <w:color w:val="0D0D0D" w:themeColor="text1" w:themeTint="F2"/>
          <w:spacing w:val="-4"/>
        </w:rPr>
      </w:pPr>
      <w:r w:rsidRPr="006A7560">
        <w:rPr>
          <w:rFonts w:cs="Arial"/>
          <w:b/>
          <w:bCs/>
          <w:caps/>
          <w:color w:val="0D0D0D" w:themeColor="text1" w:themeTint="F2"/>
          <w:spacing w:val="-4"/>
        </w:rPr>
        <w:t>КАК ВЫ СЧИТАЕТЕ, НАСКОЛЬКО ОБЪЕКТИВНО ОСВЕЩАЮТ СОБЫТИЯ В УКРАИНЕ, В КРЫМУ ФЕДЕРАЛЬНЫЕ РОССИЙСКИЕ СМИ?</w:t>
      </w:r>
    </w:p>
    <w:p w14:paraId="071425B1" w14:textId="77777777" w:rsidR="00E63B70" w:rsidRPr="005126F4" w:rsidRDefault="00E63B70" w:rsidP="00E63B70">
      <w:pPr>
        <w:jc w:val="right"/>
        <w:rPr>
          <w:i/>
          <w:lang w:eastAsia="en-US"/>
        </w:rPr>
      </w:pPr>
      <w:r w:rsidRPr="001F22A8">
        <w:rPr>
          <w:i/>
          <w:lang w:eastAsia="en-US"/>
        </w:rPr>
        <w:t xml:space="preserve">Таблица </w:t>
      </w:r>
      <w:r>
        <w:rPr>
          <w:i/>
          <w:lang w:eastAsia="en-US"/>
        </w:rPr>
        <w:t>2</w:t>
      </w:r>
    </w:p>
    <w:bookmarkStart w:id="1" w:name="_MON_1684235531"/>
    <w:bookmarkEnd w:id="1"/>
    <w:p w14:paraId="2AF6A3CF" w14:textId="4524F2A4" w:rsidR="00E63B70" w:rsidRDefault="008D2E53" w:rsidP="00E63B70">
      <w:pPr>
        <w:ind w:left="181"/>
        <w:jc w:val="center"/>
        <w:rPr>
          <w:i/>
          <w:lang w:eastAsia="en-US"/>
        </w:rPr>
      </w:pPr>
      <w:r w:rsidRPr="00C95374">
        <w:object w:dxaOrig="9749" w:dyaOrig="4548" w14:anchorId="4158D2F6">
          <v:shape id="_x0000_i1026" type="#_x0000_t75" style="width:453.75pt;height:208.5pt" o:ole="" fillcolor="window">
            <v:imagedata r:id="rId13" o:title=""/>
          </v:shape>
          <o:OLEObject Type="Embed" ProgID="Excel.Sheet.12" ShapeID="_x0000_i1026" DrawAspect="Content" ObjectID="_1698052265" r:id="rId14"/>
        </w:object>
      </w:r>
    </w:p>
    <w:p w14:paraId="52F711FE" w14:textId="77777777" w:rsidR="00E63B70" w:rsidRPr="00BF07F2" w:rsidRDefault="00E63B70" w:rsidP="00E63B7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EBBF50E" w14:textId="77777777" w:rsidR="008D2E53" w:rsidRPr="00390E71" w:rsidRDefault="008D2E53" w:rsidP="008D2E53">
      <w:pPr>
        <w:ind w:firstLine="567"/>
        <w:jc w:val="both"/>
        <w:rPr>
          <w:lang w:eastAsia="en-US"/>
        </w:rPr>
      </w:pPr>
      <w:r>
        <w:rPr>
          <w:lang w:eastAsia="en-US"/>
        </w:rPr>
        <w:t>В той или иной степени</w:t>
      </w:r>
      <w:r w:rsidRPr="00390E71">
        <w:rPr>
          <w:lang w:eastAsia="en-US"/>
        </w:rPr>
        <w:t xml:space="preserve"> </w:t>
      </w:r>
      <w:r w:rsidRPr="00390E71">
        <w:rPr>
          <w:b/>
          <w:bCs/>
          <w:lang w:eastAsia="en-US"/>
        </w:rPr>
        <w:t>4</w:t>
      </w:r>
      <w:r>
        <w:rPr>
          <w:b/>
          <w:bCs/>
          <w:lang w:eastAsia="en-US"/>
        </w:rPr>
        <w:t>0</w:t>
      </w:r>
      <w:r w:rsidRPr="00390E71">
        <w:rPr>
          <w:b/>
          <w:bCs/>
          <w:lang w:eastAsia="en-US"/>
        </w:rPr>
        <w:t>%</w:t>
      </w:r>
      <w:r w:rsidRPr="00390E71">
        <w:rPr>
          <w:lang w:eastAsia="en-US"/>
        </w:rPr>
        <w:t xml:space="preserve"> воронежцев верят в объективность освещения событий в Украине федеральными российскими СМИ. Среди людей старшего поколения градус веры несколько выше (</w:t>
      </w:r>
      <w:r>
        <w:rPr>
          <w:b/>
          <w:bCs/>
          <w:lang w:eastAsia="en-US"/>
        </w:rPr>
        <w:t>57</w:t>
      </w:r>
      <w:r w:rsidRPr="00390E71">
        <w:rPr>
          <w:b/>
          <w:bCs/>
          <w:lang w:eastAsia="en-US"/>
        </w:rPr>
        <w:t>%</w:t>
      </w:r>
      <w:r w:rsidRPr="00390E71">
        <w:rPr>
          <w:lang w:eastAsia="en-US"/>
        </w:rPr>
        <w:t>), чем среди молодежи (</w:t>
      </w:r>
      <w:r w:rsidRPr="00390E71">
        <w:rPr>
          <w:b/>
          <w:bCs/>
          <w:lang w:eastAsia="en-US"/>
        </w:rPr>
        <w:t>3</w:t>
      </w:r>
      <w:r>
        <w:rPr>
          <w:b/>
          <w:bCs/>
          <w:lang w:eastAsia="en-US"/>
        </w:rPr>
        <w:t>5</w:t>
      </w:r>
      <w:r w:rsidRPr="00390E71">
        <w:rPr>
          <w:b/>
          <w:bCs/>
          <w:lang w:eastAsia="en-US"/>
        </w:rPr>
        <w:t>%</w:t>
      </w:r>
      <w:r w:rsidRPr="00390E71">
        <w:rPr>
          <w:lang w:eastAsia="en-US"/>
        </w:rPr>
        <w:t xml:space="preserve">). </w:t>
      </w:r>
    </w:p>
    <w:p w14:paraId="0BB50CCE" w14:textId="77777777" w:rsidR="008D2E53" w:rsidRPr="00390E71" w:rsidRDefault="008D2E53" w:rsidP="008D2E53">
      <w:pPr>
        <w:ind w:firstLine="567"/>
        <w:jc w:val="both"/>
        <w:rPr>
          <w:i/>
          <w:lang w:eastAsia="en-US"/>
        </w:rPr>
      </w:pPr>
      <w:r>
        <w:rPr>
          <w:lang w:eastAsia="en-US"/>
        </w:rPr>
        <w:t>Но такое же количество горожан</w:t>
      </w:r>
      <w:r w:rsidRPr="00390E71">
        <w:rPr>
          <w:lang w:eastAsia="en-US"/>
        </w:rPr>
        <w:t xml:space="preserve"> </w:t>
      </w:r>
      <w:r>
        <w:rPr>
          <w:lang w:eastAsia="en-US"/>
        </w:rPr>
        <w:t>(</w:t>
      </w:r>
      <w:r w:rsidRPr="00390E71">
        <w:rPr>
          <w:b/>
          <w:bCs/>
          <w:lang w:eastAsia="en-US"/>
        </w:rPr>
        <w:t>4</w:t>
      </w:r>
      <w:r>
        <w:rPr>
          <w:b/>
          <w:bCs/>
          <w:lang w:eastAsia="en-US"/>
        </w:rPr>
        <w:t>0</w:t>
      </w:r>
      <w:r w:rsidRPr="00390E71">
        <w:rPr>
          <w:b/>
          <w:bCs/>
          <w:lang w:eastAsia="en-US"/>
        </w:rPr>
        <w:t>%</w:t>
      </w:r>
      <w:r>
        <w:rPr>
          <w:b/>
          <w:bCs/>
          <w:lang w:eastAsia="en-US"/>
        </w:rPr>
        <w:t>)</w:t>
      </w:r>
      <w:r w:rsidRPr="00390E71">
        <w:rPr>
          <w:lang w:eastAsia="en-US"/>
        </w:rPr>
        <w:t xml:space="preserve"> не считают информацию в отечественных СМИ об Украине объективной. Особенно недоверчива молодежь (</w:t>
      </w:r>
      <w:r w:rsidRPr="00390E71">
        <w:rPr>
          <w:b/>
          <w:bCs/>
          <w:lang w:eastAsia="en-US"/>
        </w:rPr>
        <w:t>53%</w:t>
      </w:r>
      <w:r w:rsidRPr="00390E71">
        <w:rPr>
          <w:lang w:eastAsia="en-US"/>
        </w:rPr>
        <w:t xml:space="preserve">).  Затруднились ответить на этот вопрос </w:t>
      </w:r>
      <w:r>
        <w:rPr>
          <w:b/>
          <w:bCs/>
          <w:lang w:eastAsia="en-US"/>
        </w:rPr>
        <w:t>21</w:t>
      </w:r>
      <w:r w:rsidRPr="00390E71">
        <w:rPr>
          <w:b/>
          <w:bCs/>
          <w:lang w:eastAsia="en-US"/>
        </w:rPr>
        <w:t>%</w:t>
      </w:r>
      <w:r w:rsidRPr="00390E71">
        <w:rPr>
          <w:lang w:eastAsia="en-US"/>
        </w:rPr>
        <w:t xml:space="preserve"> жителей Воронежа. </w:t>
      </w:r>
      <w:r w:rsidRPr="00390E71">
        <w:t>Возможно,</w:t>
      </w:r>
      <w:r>
        <w:t xml:space="preserve"> они не следят за новостями из Украины..</w:t>
      </w:r>
      <w:r w:rsidRPr="00390E71">
        <w:t xml:space="preserve">.  </w:t>
      </w:r>
    </w:p>
    <w:p w14:paraId="3BB8F1E9" w14:textId="77777777" w:rsidR="008D2E53" w:rsidRPr="00390E71" w:rsidRDefault="008D2E53" w:rsidP="008D2E53">
      <w:pPr>
        <w:ind w:firstLine="567"/>
        <w:jc w:val="both"/>
      </w:pPr>
      <w:r w:rsidRPr="00390E71">
        <w:t xml:space="preserve">Сравним ответы респондентов на этот вопрос за все годы измерения общественного мнения.  </w:t>
      </w:r>
    </w:p>
    <w:p w14:paraId="41253E87" w14:textId="77777777" w:rsidR="008D2E53" w:rsidRPr="00390E71" w:rsidRDefault="008D2E53" w:rsidP="008D2E53">
      <w:pPr>
        <w:jc w:val="center"/>
        <w:rPr>
          <w:b/>
          <w:i/>
        </w:rPr>
      </w:pPr>
      <w:r w:rsidRPr="00390E71">
        <w:rPr>
          <w:b/>
          <w:i/>
        </w:rPr>
        <w:t xml:space="preserve">Как Вы считаете, насколько объективно освещают события в Украине, </w:t>
      </w:r>
    </w:p>
    <w:p w14:paraId="4CDC9470" w14:textId="77777777" w:rsidR="008D2E53" w:rsidRPr="00390E71" w:rsidRDefault="008D2E53" w:rsidP="008D2E53">
      <w:pPr>
        <w:jc w:val="center"/>
        <w:rPr>
          <w:b/>
          <w:i/>
        </w:rPr>
      </w:pPr>
      <w:r w:rsidRPr="00390E71">
        <w:rPr>
          <w:b/>
          <w:i/>
        </w:rPr>
        <w:t>в Крыму федеральные российские СМИ?</w:t>
      </w:r>
    </w:p>
    <w:p w14:paraId="45376CE5" w14:textId="77777777" w:rsidR="008D2E53" w:rsidRPr="00390E71" w:rsidRDefault="008D2E53" w:rsidP="008D2E53">
      <w:pPr>
        <w:jc w:val="center"/>
        <w:rPr>
          <w:b/>
          <w:i/>
          <w:sz w:val="12"/>
          <w:szCs w:val="12"/>
        </w:rPr>
      </w:pPr>
    </w:p>
    <w:p w14:paraId="7A596FB8" w14:textId="77777777" w:rsidR="008D2E53" w:rsidRPr="00390E71" w:rsidRDefault="008D2E53" w:rsidP="008D2E53">
      <w:pPr>
        <w:jc w:val="center"/>
        <w:rPr>
          <w:b/>
          <w:i/>
        </w:rPr>
      </w:pPr>
      <w:r w:rsidRPr="00390E71">
        <w:rPr>
          <w:noProof/>
        </w:rPr>
        <w:drawing>
          <wp:inline distT="0" distB="0" distL="0" distR="0" wp14:anchorId="5C9C9604" wp14:editId="5E23F15E">
            <wp:extent cx="6410325" cy="2952750"/>
            <wp:effectExtent l="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B7A1649" w14:textId="58985393" w:rsidR="00E63B70" w:rsidRPr="008D2E53" w:rsidRDefault="008D2E53" w:rsidP="008D2E53">
      <w:pPr>
        <w:ind w:firstLine="567"/>
        <w:jc w:val="both"/>
      </w:pPr>
      <w:r w:rsidRPr="00390E71">
        <w:t xml:space="preserve">Число граждан, доверяющих объективности российских федеральных СМИ  в освещении украинских событий, снизилось с сентября 2014 года c </w:t>
      </w:r>
      <w:r w:rsidRPr="008D2E53">
        <w:rPr>
          <w:b/>
          <w:bCs/>
        </w:rPr>
        <w:t>74%</w:t>
      </w:r>
      <w:r w:rsidRPr="00390E71">
        <w:t xml:space="preserve"> до </w:t>
      </w:r>
      <w:r w:rsidRPr="008D2E53">
        <w:rPr>
          <w:b/>
          <w:bCs/>
        </w:rPr>
        <w:t>40%</w:t>
      </w:r>
      <w:r w:rsidRPr="00390E71">
        <w:t xml:space="preserve">. Количество горожан, сомневающихся в достоверности информации, напротив, </w:t>
      </w:r>
      <w:r w:rsidR="00EC7C00">
        <w:t>вы</w:t>
      </w:r>
      <w:r w:rsidRPr="00390E71">
        <w:t xml:space="preserve">росло с </w:t>
      </w:r>
      <w:r w:rsidRPr="008D2E53">
        <w:rPr>
          <w:b/>
          <w:bCs/>
        </w:rPr>
        <w:t>20%</w:t>
      </w:r>
      <w:r w:rsidRPr="00390E71">
        <w:t xml:space="preserve"> </w:t>
      </w:r>
      <w:r>
        <w:t xml:space="preserve">(2014 г.) </w:t>
      </w:r>
      <w:r w:rsidRPr="00390E71">
        <w:t xml:space="preserve">до </w:t>
      </w:r>
      <w:r w:rsidRPr="008D2E53">
        <w:rPr>
          <w:b/>
          <w:bCs/>
        </w:rPr>
        <w:t>45%</w:t>
      </w:r>
      <w:r w:rsidRPr="008D2E53">
        <w:t xml:space="preserve"> </w:t>
      </w:r>
      <w:r w:rsidRPr="003E2BBF">
        <w:t>(2019 г.)</w:t>
      </w:r>
      <w:r w:rsidRPr="00390E71">
        <w:t>. За последни</w:t>
      </w:r>
      <w:r>
        <w:t xml:space="preserve">е пару лет </w:t>
      </w:r>
      <w:r w:rsidRPr="00390E71">
        <w:t>число сомневающихся</w:t>
      </w:r>
      <w:r>
        <w:t xml:space="preserve"> сократилось до </w:t>
      </w:r>
      <w:r w:rsidRPr="008D2E53">
        <w:rPr>
          <w:b/>
          <w:bCs/>
        </w:rPr>
        <w:t>40%</w:t>
      </w:r>
      <w:r w:rsidRPr="00390E71">
        <w:t>, очевидно, за счет того, что в</w:t>
      </w:r>
      <w:r>
        <w:t>ырос</w:t>
      </w:r>
      <w:r w:rsidRPr="00390E71">
        <w:t xml:space="preserve"> процент затрудняющихся с ответом.</w:t>
      </w:r>
      <w:r w:rsidR="00E63B70" w:rsidRPr="008D2E53">
        <w:br w:type="page"/>
      </w:r>
    </w:p>
    <w:p w14:paraId="4AF15809" w14:textId="77777777" w:rsidR="00641A3B" w:rsidRPr="006C5483" w:rsidRDefault="00641A3B" w:rsidP="00641A3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7CB3081" w14:textId="77777777" w:rsidR="00641A3B" w:rsidRPr="006C5483" w:rsidRDefault="00641A3B" w:rsidP="00641A3B">
      <w:pPr>
        <w:framePr w:hSpace="180" w:wrap="around" w:vAnchor="text" w:hAnchor="page" w:x="922" w:y="-250"/>
        <w:jc w:val="center"/>
      </w:pPr>
      <w:r w:rsidRPr="006C5483">
        <w:rPr>
          <w:b/>
          <w:caps/>
          <w:noProof/>
          <w:sz w:val="28"/>
          <w:szCs w:val="28"/>
        </w:rPr>
        <w:drawing>
          <wp:inline distT="0" distB="0" distL="0" distR="0" wp14:anchorId="2DE63F31" wp14:editId="75130919">
            <wp:extent cx="466090" cy="548640"/>
            <wp:effectExtent l="0" t="0" r="0" b="3810"/>
            <wp:docPr id="28" name="Рисунок 2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9109988" w14:textId="77777777" w:rsidR="00641A3B" w:rsidRPr="00F606AE" w:rsidRDefault="00641A3B" w:rsidP="00641A3B">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4CDED9FC" w14:textId="77777777" w:rsidR="00641A3B" w:rsidRPr="00F606AE" w:rsidRDefault="00641A3B" w:rsidP="00641A3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C5D81C0" w14:textId="77777777" w:rsidR="00641A3B" w:rsidRDefault="00641A3B" w:rsidP="00641A3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4A475720" w14:textId="77777777" w:rsidR="00641A3B" w:rsidRPr="006C5483" w:rsidRDefault="00641A3B" w:rsidP="00641A3B">
      <w:pPr>
        <w:jc w:val="center"/>
      </w:pPr>
      <w:r w:rsidRPr="006C5483">
        <w:rPr>
          <w:noProof/>
        </w:rPr>
        <mc:AlternateContent>
          <mc:Choice Requires="wps">
            <w:drawing>
              <wp:anchor distT="4294967294" distB="4294967294" distL="114300" distR="114300" simplePos="0" relativeHeight="251666944" behindDoc="0" locked="0" layoutInCell="1" allowOverlap="1" wp14:anchorId="7650FD2A" wp14:editId="1C0D227B">
                <wp:simplePos x="0" y="0"/>
                <wp:positionH relativeFrom="column">
                  <wp:posOffset>129540</wp:posOffset>
                </wp:positionH>
                <wp:positionV relativeFrom="paragraph">
                  <wp:posOffset>86360</wp:posOffset>
                </wp:positionV>
                <wp:extent cx="66294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2E17D" id="Прямая соединительная линия 26" o:spid="_x0000_s1026" style="position:absolute;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l/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GaKZf/UBAACcAwAADgAAAAAAAAAAAAAAAAAuAgAAZHJz&#10;L2Uyb0RvYy54bWxQSwECLQAUAAYACAAAACEA13PugdwAAAAJAQAADwAAAAAAAAAAAAAAAABPBAAA&#10;ZHJzL2Rvd25yZXYueG1sUEsFBgAAAAAEAAQA8wAAAFgFAAAAAA==&#10;" strokeweight="2pt"/>
            </w:pict>
          </mc:Fallback>
        </mc:AlternateContent>
      </w:r>
    </w:p>
    <w:p w14:paraId="5323B89E" w14:textId="77777777" w:rsidR="00976A8E" w:rsidRDefault="00976A8E" w:rsidP="00976A8E">
      <w:pPr>
        <w:keepNext/>
        <w:ind w:left="1418"/>
        <w:jc w:val="both"/>
        <w:outlineLvl w:val="2"/>
        <w:rPr>
          <w:rFonts w:cs="Arial"/>
          <w:b/>
          <w:bCs/>
          <w:caps/>
          <w:color w:val="0D0D0D"/>
          <w:spacing w:val="-4"/>
        </w:rPr>
      </w:pPr>
      <w:r w:rsidRPr="001948B8">
        <w:rPr>
          <w:rFonts w:cs="Arial"/>
          <w:b/>
          <w:bCs/>
          <w:caps/>
          <w:color w:val="0D0D0D"/>
          <w:spacing w:val="-4"/>
        </w:rPr>
        <w:t>КАКАЯ ИЗ СЛЕДУЮЩИХ ТОЧЕК ЗРЕНИЯ НА ПОСЛЕДНИЕ СОБЫТИЯ В УКРАИНЕ БЛИЖЕ ВСЕГО К ВАШЕЙ СОБСТВЕННОЙ?</w:t>
      </w:r>
    </w:p>
    <w:p w14:paraId="1C6E60F7" w14:textId="77777777" w:rsidR="00976A8E" w:rsidRPr="00976A8E" w:rsidRDefault="00976A8E" w:rsidP="00976A8E">
      <w:pPr>
        <w:pStyle w:val="af3"/>
        <w:rPr>
          <w:sz w:val="12"/>
          <w:szCs w:val="12"/>
        </w:rPr>
      </w:pPr>
    </w:p>
    <w:p w14:paraId="518A95DB" w14:textId="25ED400A" w:rsidR="00976A8E" w:rsidRPr="001948B8" w:rsidRDefault="00976A8E" w:rsidP="00976A8E">
      <w:pPr>
        <w:ind w:firstLine="567"/>
        <w:jc w:val="both"/>
        <w:rPr>
          <w:szCs w:val="16"/>
        </w:rPr>
      </w:pPr>
      <w:r w:rsidRPr="001948B8">
        <w:rPr>
          <w:szCs w:val="16"/>
        </w:rPr>
        <w:t>Конкурируют по популярности сегодня два суждения: «</w:t>
      </w:r>
      <w:r w:rsidR="005B6D18">
        <w:rPr>
          <w:b/>
          <w:i/>
        </w:rPr>
        <w:t>В</w:t>
      </w:r>
      <w:r w:rsidRPr="001948B8">
        <w:rPr>
          <w:b/>
          <w:i/>
        </w:rPr>
        <w:t xml:space="preserve"> Украине сейчас нет единой власти» </w:t>
      </w:r>
      <w:r w:rsidRPr="001948B8">
        <w:t xml:space="preserve"> (</w:t>
      </w:r>
      <w:r>
        <w:rPr>
          <w:b/>
        </w:rPr>
        <w:t>25</w:t>
      </w:r>
      <w:r w:rsidRPr="001948B8">
        <w:rPr>
          <w:b/>
        </w:rPr>
        <w:t xml:space="preserve">%)  </w:t>
      </w:r>
      <w:r w:rsidRPr="001948B8">
        <w:t xml:space="preserve">и </w:t>
      </w:r>
      <w:r w:rsidRPr="001948B8">
        <w:rPr>
          <w:b/>
        </w:rPr>
        <w:t>«</w:t>
      </w:r>
      <w:r w:rsidRPr="001948B8">
        <w:rPr>
          <w:b/>
          <w:i/>
        </w:rPr>
        <w:t>У меня</w:t>
      </w:r>
      <w:r w:rsidRPr="001948B8">
        <w:rPr>
          <w:b/>
        </w:rPr>
        <w:t xml:space="preserve"> </w:t>
      </w:r>
      <w:r w:rsidRPr="001948B8">
        <w:rPr>
          <w:b/>
          <w:i/>
        </w:rPr>
        <w:t xml:space="preserve">не сложилась собственная точка зрения по поводу власти в Украине» </w:t>
      </w:r>
      <w:r>
        <w:rPr>
          <w:b/>
        </w:rPr>
        <w:t>(25</w:t>
      </w:r>
      <w:r w:rsidRPr="001948B8">
        <w:rPr>
          <w:b/>
        </w:rPr>
        <w:t xml:space="preserve">%). </w:t>
      </w:r>
      <w:r w:rsidRPr="001948B8">
        <w:t>На третьем месте по популярности утверждение:</w:t>
      </w:r>
      <w:r w:rsidRPr="001948B8">
        <w:rPr>
          <w:b/>
        </w:rPr>
        <w:t xml:space="preserve"> </w:t>
      </w:r>
      <w:r w:rsidRPr="001948B8">
        <w:rPr>
          <w:b/>
          <w:i/>
        </w:rPr>
        <w:t xml:space="preserve">«Власть в Украине захватили радикальные националисты» </w:t>
      </w:r>
      <w:r w:rsidRPr="001948B8">
        <w:t>(</w:t>
      </w:r>
      <w:r>
        <w:rPr>
          <w:b/>
        </w:rPr>
        <w:t>21</w:t>
      </w:r>
      <w:r w:rsidRPr="001948B8">
        <w:rPr>
          <w:b/>
        </w:rPr>
        <w:t>%</w:t>
      </w:r>
      <w:r w:rsidRPr="001948B8">
        <w:t>)</w:t>
      </w:r>
      <w:r w:rsidRPr="001948B8">
        <w:rPr>
          <w:b/>
          <w:i/>
        </w:rPr>
        <w:t xml:space="preserve">. </w:t>
      </w:r>
      <w:r w:rsidRPr="001948B8">
        <w:t>Мужчины склоняются к последнему мнению в два раза чаще (</w:t>
      </w:r>
      <w:r w:rsidRPr="001948B8">
        <w:rPr>
          <w:b/>
        </w:rPr>
        <w:t>2</w:t>
      </w:r>
      <w:r>
        <w:rPr>
          <w:b/>
        </w:rPr>
        <w:t>5</w:t>
      </w:r>
      <w:r w:rsidRPr="001948B8">
        <w:rPr>
          <w:b/>
        </w:rPr>
        <w:t>%</w:t>
      </w:r>
      <w:r w:rsidRPr="001948B8">
        <w:t>), чем женщины (</w:t>
      </w:r>
      <w:r w:rsidRPr="001948B8">
        <w:rPr>
          <w:b/>
        </w:rPr>
        <w:t>1</w:t>
      </w:r>
      <w:r>
        <w:rPr>
          <w:b/>
        </w:rPr>
        <w:t>8</w:t>
      </w:r>
      <w:r w:rsidRPr="001948B8">
        <w:rPr>
          <w:b/>
        </w:rPr>
        <w:t>%</w:t>
      </w:r>
      <w:r w:rsidRPr="001948B8">
        <w:t>). Реже всего воронежцы считают, что сегодняшняя украинская власть представляет интересы всех групп населения страны (</w:t>
      </w:r>
      <w:r w:rsidRPr="00AE38C0">
        <w:rPr>
          <w:b/>
        </w:rPr>
        <w:t>8</w:t>
      </w:r>
      <w:r w:rsidRPr="001948B8">
        <w:rPr>
          <w:b/>
        </w:rPr>
        <w:t>%</w:t>
      </w:r>
      <w:r w:rsidRPr="001948B8">
        <w:t xml:space="preserve">). </w:t>
      </w:r>
    </w:p>
    <w:p w14:paraId="4CA3E041" w14:textId="3CDF4D7D" w:rsidR="00976A8E" w:rsidRPr="001948B8" w:rsidRDefault="00976A8E" w:rsidP="00976A8E">
      <w:pPr>
        <w:ind w:firstLine="567"/>
        <w:jc w:val="both"/>
        <w:rPr>
          <w:szCs w:val="16"/>
        </w:rPr>
      </w:pPr>
      <w:r w:rsidRPr="001948B8">
        <w:rPr>
          <w:szCs w:val="16"/>
        </w:rPr>
        <w:t>Позиция «другое» включает в себя такие высказывания, как</w:t>
      </w:r>
      <w:r w:rsidRPr="001948B8">
        <w:rPr>
          <w:i/>
          <w:szCs w:val="16"/>
        </w:rPr>
        <w:t>: «</w:t>
      </w:r>
      <w:r>
        <w:rPr>
          <w:i/>
          <w:szCs w:val="16"/>
        </w:rPr>
        <w:t>мне всё равно</w:t>
      </w:r>
      <w:r w:rsidRPr="001948B8">
        <w:rPr>
          <w:i/>
          <w:szCs w:val="16"/>
        </w:rPr>
        <w:t>, что там происходит», «</w:t>
      </w:r>
      <w:r>
        <w:rPr>
          <w:i/>
          <w:szCs w:val="16"/>
        </w:rPr>
        <w:t>Украина – это отдельная страна со своими проблемами</w:t>
      </w:r>
      <w:r w:rsidRPr="001948B8">
        <w:rPr>
          <w:i/>
          <w:szCs w:val="16"/>
        </w:rPr>
        <w:t>», «</w:t>
      </w:r>
      <w:r>
        <w:rPr>
          <w:i/>
          <w:szCs w:val="16"/>
        </w:rPr>
        <w:t>нет никакой власти в стране</w:t>
      </w:r>
      <w:r w:rsidRPr="001948B8">
        <w:rPr>
          <w:i/>
          <w:szCs w:val="16"/>
        </w:rPr>
        <w:t>», «</w:t>
      </w:r>
      <w:r>
        <w:rPr>
          <w:i/>
          <w:szCs w:val="16"/>
        </w:rPr>
        <w:t>у власти в Украине олигархи</w:t>
      </w:r>
      <w:r w:rsidRPr="001948B8">
        <w:rPr>
          <w:i/>
          <w:szCs w:val="16"/>
        </w:rPr>
        <w:t>», «</w:t>
      </w:r>
      <w:r>
        <w:rPr>
          <w:i/>
          <w:szCs w:val="16"/>
        </w:rPr>
        <w:t>Украина под внешним управлением</w:t>
      </w:r>
      <w:r w:rsidRPr="001948B8">
        <w:rPr>
          <w:i/>
          <w:szCs w:val="16"/>
        </w:rPr>
        <w:t>»,  «</w:t>
      </w:r>
      <w:r>
        <w:rPr>
          <w:i/>
          <w:szCs w:val="16"/>
        </w:rPr>
        <w:t>к</w:t>
      </w:r>
      <w:r w:rsidRPr="004C5D0F">
        <w:rPr>
          <w:i/>
          <w:szCs w:val="16"/>
        </w:rPr>
        <w:t xml:space="preserve"> власти в Украине пришли люди избранные путем прямого демократичного выбора граждан</w:t>
      </w:r>
      <w:r w:rsidRPr="001948B8">
        <w:rPr>
          <w:i/>
          <w:szCs w:val="16"/>
        </w:rPr>
        <w:t>», «</w:t>
      </w:r>
      <w:r>
        <w:rPr>
          <w:i/>
          <w:szCs w:val="16"/>
        </w:rPr>
        <w:t>а</w:t>
      </w:r>
      <w:r w:rsidRPr="004C5D0F">
        <w:rPr>
          <w:i/>
          <w:szCs w:val="16"/>
        </w:rPr>
        <w:t>н</w:t>
      </w:r>
      <w:r w:rsidR="005B6D18">
        <w:rPr>
          <w:i/>
          <w:szCs w:val="16"/>
        </w:rPr>
        <w:t>г</w:t>
      </w:r>
      <w:r w:rsidRPr="004C5D0F">
        <w:rPr>
          <w:i/>
          <w:szCs w:val="16"/>
        </w:rPr>
        <w:t>лосаксы захватили весь мир и Украину</w:t>
      </w:r>
      <w:r w:rsidRPr="001948B8">
        <w:rPr>
          <w:i/>
          <w:szCs w:val="16"/>
        </w:rPr>
        <w:t>», «</w:t>
      </w:r>
      <w:r>
        <w:rPr>
          <w:i/>
          <w:szCs w:val="16"/>
        </w:rPr>
        <w:t>вечный бардак</w:t>
      </w:r>
      <w:r w:rsidRPr="001948B8">
        <w:rPr>
          <w:i/>
          <w:szCs w:val="16"/>
        </w:rPr>
        <w:t>», «</w:t>
      </w:r>
      <w:r w:rsidRPr="00F44317">
        <w:rPr>
          <w:i/>
          <w:szCs w:val="16"/>
        </w:rPr>
        <w:t>к власти пришли не адекватные люди</w:t>
      </w:r>
      <w:r w:rsidRPr="001948B8">
        <w:rPr>
          <w:i/>
          <w:szCs w:val="16"/>
        </w:rPr>
        <w:t>», «</w:t>
      </w:r>
      <w:r w:rsidRPr="00F44317">
        <w:rPr>
          <w:i/>
          <w:szCs w:val="16"/>
        </w:rPr>
        <w:t>идет борьба за власть</w:t>
      </w:r>
      <w:r>
        <w:rPr>
          <w:i/>
          <w:szCs w:val="16"/>
        </w:rPr>
        <w:t>,</w:t>
      </w:r>
      <w:r w:rsidRPr="00F44317">
        <w:rPr>
          <w:i/>
          <w:szCs w:val="16"/>
        </w:rPr>
        <w:t xml:space="preserve"> но </w:t>
      </w:r>
      <w:r>
        <w:rPr>
          <w:i/>
          <w:szCs w:val="16"/>
        </w:rPr>
        <w:t>о народе</w:t>
      </w:r>
      <w:r w:rsidRPr="00F44317">
        <w:rPr>
          <w:i/>
          <w:szCs w:val="16"/>
        </w:rPr>
        <w:t xml:space="preserve"> никто не заботится</w:t>
      </w:r>
      <w:r w:rsidRPr="001948B8">
        <w:rPr>
          <w:i/>
          <w:szCs w:val="16"/>
        </w:rPr>
        <w:t>», «</w:t>
      </w:r>
      <w:r w:rsidRPr="00F44317">
        <w:rPr>
          <w:i/>
          <w:szCs w:val="16"/>
        </w:rPr>
        <w:t>власть в Украине сейчас за народ</w:t>
      </w:r>
      <w:r w:rsidRPr="001948B8">
        <w:rPr>
          <w:i/>
          <w:szCs w:val="16"/>
        </w:rPr>
        <w:t>», «</w:t>
      </w:r>
      <w:r w:rsidRPr="00F44317">
        <w:rPr>
          <w:i/>
          <w:szCs w:val="16"/>
        </w:rPr>
        <w:t>клоун</w:t>
      </w:r>
      <w:r>
        <w:rPr>
          <w:i/>
          <w:szCs w:val="16"/>
        </w:rPr>
        <w:t>-</w:t>
      </w:r>
      <w:r w:rsidRPr="00F44317">
        <w:rPr>
          <w:i/>
          <w:szCs w:val="16"/>
        </w:rPr>
        <w:t>дурак у власти</w:t>
      </w:r>
      <w:r w:rsidRPr="001948B8">
        <w:rPr>
          <w:i/>
          <w:szCs w:val="16"/>
        </w:rPr>
        <w:t>», «</w:t>
      </w:r>
      <w:r w:rsidRPr="00F44317">
        <w:rPr>
          <w:i/>
          <w:szCs w:val="16"/>
        </w:rPr>
        <w:t>Украина - это терр</w:t>
      </w:r>
      <w:r>
        <w:rPr>
          <w:i/>
          <w:szCs w:val="16"/>
        </w:rPr>
        <w:t xml:space="preserve">итория, которая была захвачена </w:t>
      </w:r>
      <w:r>
        <w:rPr>
          <w:i/>
          <w:szCs w:val="16"/>
          <w:lang w:val="en-US"/>
        </w:rPr>
        <w:t>NATO</w:t>
      </w:r>
      <w:r w:rsidRPr="001948B8">
        <w:rPr>
          <w:i/>
          <w:szCs w:val="16"/>
        </w:rPr>
        <w:t>», «</w:t>
      </w:r>
      <w:r>
        <w:rPr>
          <w:i/>
          <w:szCs w:val="16"/>
          <w:lang w:val="en-US"/>
        </w:rPr>
        <w:t>c</w:t>
      </w:r>
      <w:r w:rsidRPr="00F44317">
        <w:rPr>
          <w:i/>
          <w:szCs w:val="16"/>
        </w:rPr>
        <w:t>читаю их предателями всех</w:t>
      </w:r>
      <w:r w:rsidRPr="001948B8">
        <w:rPr>
          <w:i/>
          <w:szCs w:val="16"/>
        </w:rPr>
        <w:t>», «</w:t>
      </w:r>
      <w:r>
        <w:rPr>
          <w:i/>
          <w:szCs w:val="16"/>
        </w:rPr>
        <w:t>б</w:t>
      </w:r>
      <w:r w:rsidRPr="00F44317">
        <w:rPr>
          <w:i/>
          <w:szCs w:val="16"/>
        </w:rPr>
        <w:t>орются за свободу слова и действий, нет никаких радикалов</w:t>
      </w:r>
      <w:r w:rsidRPr="001948B8">
        <w:rPr>
          <w:i/>
          <w:szCs w:val="16"/>
        </w:rPr>
        <w:t>», «</w:t>
      </w:r>
      <w:r>
        <w:rPr>
          <w:i/>
          <w:szCs w:val="16"/>
        </w:rPr>
        <w:t>цирковое шоу</w:t>
      </w:r>
      <w:r w:rsidRPr="001948B8">
        <w:rPr>
          <w:i/>
          <w:szCs w:val="16"/>
        </w:rPr>
        <w:t xml:space="preserve">»  </w:t>
      </w:r>
      <w:r w:rsidRPr="001948B8">
        <w:rPr>
          <w:szCs w:val="16"/>
        </w:rPr>
        <w:t>и др.</w:t>
      </w:r>
    </w:p>
    <w:p w14:paraId="45DEF475" w14:textId="77777777" w:rsidR="00976A8E" w:rsidRPr="001948B8" w:rsidRDefault="00976A8E" w:rsidP="00976A8E">
      <w:pPr>
        <w:ind w:firstLine="567"/>
        <w:jc w:val="both"/>
        <w:rPr>
          <w:sz w:val="12"/>
          <w:szCs w:val="12"/>
        </w:rPr>
      </w:pPr>
    </w:p>
    <w:p w14:paraId="1554F3FD" w14:textId="77777777" w:rsidR="00976A8E" w:rsidRPr="001948B8" w:rsidRDefault="00976A8E" w:rsidP="00976A8E">
      <w:pPr>
        <w:jc w:val="both"/>
        <w:rPr>
          <w:rFonts w:cs="Arial"/>
          <w:b/>
          <w:bCs/>
          <w:i/>
          <w:spacing w:val="-6"/>
        </w:rPr>
      </w:pPr>
      <w:r w:rsidRPr="001948B8">
        <w:rPr>
          <w:rFonts w:cs="Arial"/>
          <w:b/>
          <w:bCs/>
          <w:i/>
          <w:spacing w:val="-6"/>
        </w:rPr>
        <w:t>Какая из следующих точек зрения на последние события в Украине ближе всего к Вашей собственной?</w:t>
      </w:r>
    </w:p>
    <w:p w14:paraId="7720EF53" w14:textId="77777777" w:rsidR="00976A8E" w:rsidRPr="001948B8" w:rsidRDefault="00976A8E" w:rsidP="00976A8E">
      <w:pPr>
        <w:jc w:val="both"/>
        <w:rPr>
          <w:rFonts w:cs="Arial"/>
          <w:b/>
          <w:bCs/>
          <w:i/>
          <w:spacing w:val="-4"/>
          <w:sz w:val="12"/>
          <w:szCs w:val="12"/>
        </w:rPr>
      </w:pPr>
    </w:p>
    <w:tbl>
      <w:tblPr>
        <w:tblStyle w:val="11"/>
        <w:tblW w:w="10847" w:type="dxa"/>
        <w:jc w:val="center"/>
        <w:tblLook w:val="04A0" w:firstRow="1" w:lastRow="0" w:firstColumn="1" w:lastColumn="0" w:noHBand="0" w:noVBand="1"/>
      </w:tblPr>
      <w:tblGrid>
        <w:gridCol w:w="1828"/>
        <w:gridCol w:w="902"/>
        <w:gridCol w:w="1112"/>
        <w:gridCol w:w="1029"/>
        <w:gridCol w:w="821"/>
        <w:gridCol w:w="790"/>
        <w:gridCol w:w="790"/>
        <w:gridCol w:w="816"/>
        <w:gridCol w:w="902"/>
        <w:gridCol w:w="899"/>
        <w:gridCol w:w="958"/>
      </w:tblGrid>
      <w:tr w:rsidR="00976A8E" w:rsidRPr="00976A8E" w14:paraId="7D0FCC56" w14:textId="77777777" w:rsidTr="00B81CE0">
        <w:trPr>
          <w:jc w:val="center"/>
        </w:trPr>
        <w:tc>
          <w:tcPr>
            <w:tcW w:w="1828" w:type="dxa"/>
            <w:tcBorders>
              <w:top w:val="single" w:sz="12" w:space="0" w:color="auto"/>
              <w:left w:val="nil"/>
              <w:bottom w:val="single" w:sz="12" w:space="0" w:color="auto"/>
              <w:right w:val="single" w:sz="2" w:space="0" w:color="auto"/>
            </w:tcBorders>
          </w:tcPr>
          <w:p w14:paraId="7A47DA1E" w14:textId="77777777" w:rsidR="00976A8E" w:rsidRPr="00976A8E" w:rsidRDefault="00976A8E" w:rsidP="00976A8E">
            <w:pPr>
              <w:jc w:val="both"/>
              <w:rPr>
                <w:rFonts w:ascii="Arial" w:hAnsi="Arial" w:cs="Arial"/>
              </w:rPr>
            </w:pPr>
          </w:p>
        </w:tc>
        <w:tc>
          <w:tcPr>
            <w:tcW w:w="902" w:type="dxa"/>
            <w:tcBorders>
              <w:top w:val="single" w:sz="12" w:space="0" w:color="auto"/>
              <w:left w:val="single" w:sz="2" w:space="0" w:color="auto"/>
              <w:bottom w:val="single" w:sz="12" w:space="0" w:color="auto"/>
              <w:right w:val="single" w:sz="2" w:space="0" w:color="auto"/>
            </w:tcBorders>
          </w:tcPr>
          <w:p w14:paraId="3187B539"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Апрель</w:t>
            </w:r>
          </w:p>
          <w:p w14:paraId="3E401D28"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2014г.</w:t>
            </w:r>
          </w:p>
        </w:tc>
        <w:tc>
          <w:tcPr>
            <w:tcW w:w="1112" w:type="dxa"/>
            <w:tcBorders>
              <w:top w:val="single" w:sz="12" w:space="0" w:color="auto"/>
              <w:left w:val="single" w:sz="2" w:space="0" w:color="auto"/>
              <w:bottom w:val="single" w:sz="12" w:space="0" w:color="auto"/>
              <w:right w:val="nil"/>
            </w:tcBorders>
          </w:tcPr>
          <w:p w14:paraId="3CAB4C04"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Сентябрь</w:t>
            </w:r>
          </w:p>
          <w:p w14:paraId="1290100B"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2014г.</w:t>
            </w:r>
          </w:p>
        </w:tc>
        <w:tc>
          <w:tcPr>
            <w:tcW w:w="1029" w:type="dxa"/>
            <w:tcBorders>
              <w:top w:val="single" w:sz="12" w:space="0" w:color="auto"/>
              <w:left w:val="single" w:sz="2" w:space="0" w:color="auto"/>
              <w:bottom w:val="single" w:sz="12" w:space="0" w:color="auto"/>
              <w:right w:val="nil"/>
            </w:tcBorders>
          </w:tcPr>
          <w:p w14:paraId="3BC440A0"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Февраль</w:t>
            </w:r>
          </w:p>
          <w:p w14:paraId="72F010AA"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2015г.</w:t>
            </w:r>
          </w:p>
        </w:tc>
        <w:tc>
          <w:tcPr>
            <w:tcW w:w="821" w:type="dxa"/>
            <w:tcBorders>
              <w:top w:val="single" w:sz="12" w:space="0" w:color="auto"/>
              <w:left w:val="single" w:sz="2" w:space="0" w:color="auto"/>
              <w:bottom w:val="single" w:sz="12" w:space="0" w:color="auto"/>
              <w:right w:val="nil"/>
            </w:tcBorders>
          </w:tcPr>
          <w:p w14:paraId="7EBC4217"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Август</w:t>
            </w:r>
          </w:p>
          <w:p w14:paraId="174061C5"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2015г.</w:t>
            </w:r>
          </w:p>
        </w:tc>
        <w:tc>
          <w:tcPr>
            <w:tcW w:w="790" w:type="dxa"/>
            <w:tcBorders>
              <w:top w:val="single" w:sz="12" w:space="0" w:color="auto"/>
              <w:left w:val="single" w:sz="2" w:space="0" w:color="auto"/>
              <w:bottom w:val="single" w:sz="12" w:space="0" w:color="auto"/>
              <w:right w:val="single" w:sz="2" w:space="0" w:color="auto"/>
            </w:tcBorders>
          </w:tcPr>
          <w:p w14:paraId="1BF38E52"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Июнь</w:t>
            </w:r>
          </w:p>
          <w:p w14:paraId="69A7ABC4"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2016г.</w:t>
            </w:r>
          </w:p>
        </w:tc>
        <w:tc>
          <w:tcPr>
            <w:tcW w:w="790" w:type="dxa"/>
            <w:tcBorders>
              <w:top w:val="single" w:sz="12" w:space="0" w:color="auto"/>
              <w:left w:val="single" w:sz="2" w:space="0" w:color="auto"/>
              <w:bottom w:val="single" w:sz="12" w:space="0" w:color="auto"/>
              <w:right w:val="nil"/>
            </w:tcBorders>
          </w:tcPr>
          <w:p w14:paraId="60755F15"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Июнь</w:t>
            </w:r>
          </w:p>
          <w:p w14:paraId="11CDA384"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2017г.</w:t>
            </w:r>
          </w:p>
        </w:tc>
        <w:tc>
          <w:tcPr>
            <w:tcW w:w="816" w:type="dxa"/>
            <w:tcBorders>
              <w:top w:val="single" w:sz="12" w:space="0" w:color="auto"/>
              <w:left w:val="single" w:sz="2" w:space="0" w:color="auto"/>
              <w:bottom w:val="single" w:sz="12" w:space="0" w:color="auto"/>
              <w:right w:val="nil"/>
            </w:tcBorders>
          </w:tcPr>
          <w:p w14:paraId="1906AE3C"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Май 2018г.</w:t>
            </w:r>
          </w:p>
        </w:tc>
        <w:tc>
          <w:tcPr>
            <w:tcW w:w="902" w:type="dxa"/>
            <w:tcBorders>
              <w:top w:val="single" w:sz="12" w:space="0" w:color="auto"/>
              <w:left w:val="single" w:sz="2" w:space="0" w:color="auto"/>
              <w:bottom w:val="single" w:sz="12" w:space="0" w:color="auto"/>
              <w:right w:val="single" w:sz="2" w:space="0" w:color="auto"/>
            </w:tcBorders>
          </w:tcPr>
          <w:p w14:paraId="3056FEE0"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Апрель 2019</w:t>
            </w:r>
          </w:p>
        </w:tc>
        <w:tc>
          <w:tcPr>
            <w:tcW w:w="899" w:type="dxa"/>
            <w:tcBorders>
              <w:top w:val="single" w:sz="12" w:space="0" w:color="auto"/>
              <w:left w:val="single" w:sz="2" w:space="0" w:color="auto"/>
              <w:bottom w:val="single" w:sz="12" w:space="0" w:color="auto"/>
              <w:right w:val="nil"/>
            </w:tcBorders>
          </w:tcPr>
          <w:p w14:paraId="147CB15E"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Май</w:t>
            </w:r>
          </w:p>
          <w:p w14:paraId="0EAD1C66"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2020</w:t>
            </w:r>
          </w:p>
        </w:tc>
        <w:tc>
          <w:tcPr>
            <w:tcW w:w="958" w:type="dxa"/>
            <w:tcBorders>
              <w:top w:val="single" w:sz="12" w:space="0" w:color="auto"/>
              <w:left w:val="single" w:sz="2" w:space="0" w:color="auto"/>
              <w:bottom w:val="single" w:sz="12" w:space="0" w:color="auto"/>
              <w:right w:val="nil"/>
            </w:tcBorders>
          </w:tcPr>
          <w:p w14:paraId="22271FD7"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Июнь</w:t>
            </w:r>
          </w:p>
          <w:p w14:paraId="51FD4A14"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 xml:space="preserve">2021 </w:t>
            </w:r>
          </w:p>
        </w:tc>
      </w:tr>
      <w:tr w:rsidR="00976A8E" w:rsidRPr="00976A8E" w14:paraId="4C326725" w14:textId="77777777" w:rsidTr="00B81CE0">
        <w:trPr>
          <w:trHeight w:val="770"/>
          <w:jc w:val="center"/>
        </w:trPr>
        <w:tc>
          <w:tcPr>
            <w:tcW w:w="1828" w:type="dxa"/>
            <w:tcBorders>
              <w:top w:val="single" w:sz="12" w:space="0" w:color="auto"/>
              <w:left w:val="nil"/>
            </w:tcBorders>
            <w:vAlign w:val="center"/>
          </w:tcPr>
          <w:p w14:paraId="621EEEBC" w14:textId="77777777" w:rsidR="00976A8E" w:rsidRPr="00976A8E" w:rsidRDefault="00976A8E" w:rsidP="00976A8E">
            <w:pPr>
              <w:rPr>
                <w:rFonts w:ascii="Arial" w:hAnsi="Arial" w:cs="Arial"/>
                <w:sz w:val="18"/>
              </w:rPr>
            </w:pPr>
            <w:r w:rsidRPr="00976A8E">
              <w:rPr>
                <w:rFonts w:ascii="Arial" w:hAnsi="Arial" w:cs="Arial"/>
                <w:sz w:val="18"/>
              </w:rPr>
              <w:t xml:space="preserve">Власть в Украине </w:t>
            </w:r>
          </w:p>
          <w:p w14:paraId="57B986ED" w14:textId="77777777" w:rsidR="00976A8E" w:rsidRPr="00976A8E" w:rsidRDefault="00976A8E" w:rsidP="00976A8E">
            <w:pPr>
              <w:rPr>
                <w:rFonts w:ascii="Arial" w:hAnsi="Arial" w:cs="Arial"/>
                <w:sz w:val="18"/>
              </w:rPr>
            </w:pPr>
            <w:r w:rsidRPr="00976A8E">
              <w:rPr>
                <w:rFonts w:ascii="Arial" w:hAnsi="Arial" w:cs="Arial"/>
                <w:sz w:val="18"/>
              </w:rPr>
              <w:t>захватили радикальные националисты</w:t>
            </w:r>
          </w:p>
        </w:tc>
        <w:tc>
          <w:tcPr>
            <w:tcW w:w="902" w:type="dxa"/>
            <w:tcBorders>
              <w:top w:val="single" w:sz="12" w:space="0" w:color="auto"/>
            </w:tcBorders>
            <w:vAlign w:val="center"/>
          </w:tcPr>
          <w:p w14:paraId="037A09C5" w14:textId="77777777" w:rsidR="00976A8E" w:rsidRPr="00976A8E" w:rsidRDefault="00976A8E" w:rsidP="00976A8E">
            <w:pPr>
              <w:jc w:val="center"/>
              <w:rPr>
                <w:rFonts w:ascii="Arial" w:hAnsi="Arial" w:cs="Arial"/>
                <w:sz w:val="20"/>
              </w:rPr>
            </w:pPr>
            <w:r w:rsidRPr="00976A8E">
              <w:rPr>
                <w:rFonts w:ascii="Arial" w:hAnsi="Arial" w:cs="Arial"/>
                <w:sz w:val="20"/>
              </w:rPr>
              <w:t>43%</w:t>
            </w:r>
          </w:p>
        </w:tc>
        <w:tc>
          <w:tcPr>
            <w:tcW w:w="1112" w:type="dxa"/>
            <w:tcBorders>
              <w:top w:val="single" w:sz="12" w:space="0" w:color="auto"/>
              <w:right w:val="nil"/>
            </w:tcBorders>
            <w:vAlign w:val="center"/>
          </w:tcPr>
          <w:p w14:paraId="7BD56B9B" w14:textId="77777777" w:rsidR="00976A8E" w:rsidRPr="00976A8E" w:rsidRDefault="00976A8E" w:rsidP="00976A8E">
            <w:pPr>
              <w:jc w:val="center"/>
              <w:rPr>
                <w:rFonts w:ascii="Arial" w:hAnsi="Arial" w:cs="Arial"/>
                <w:sz w:val="20"/>
              </w:rPr>
            </w:pPr>
            <w:r w:rsidRPr="00976A8E">
              <w:rPr>
                <w:rFonts w:ascii="Arial" w:hAnsi="Arial" w:cs="Arial"/>
                <w:sz w:val="20"/>
              </w:rPr>
              <w:t>33%</w:t>
            </w:r>
          </w:p>
        </w:tc>
        <w:tc>
          <w:tcPr>
            <w:tcW w:w="1029" w:type="dxa"/>
            <w:tcBorders>
              <w:top w:val="single" w:sz="12" w:space="0" w:color="auto"/>
              <w:right w:val="nil"/>
            </w:tcBorders>
            <w:vAlign w:val="center"/>
          </w:tcPr>
          <w:p w14:paraId="458E1D7B" w14:textId="77777777" w:rsidR="00976A8E" w:rsidRPr="00976A8E" w:rsidRDefault="00976A8E" w:rsidP="00976A8E">
            <w:pPr>
              <w:jc w:val="center"/>
              <w:rPr>
                <w:rFonts w:ascii="Arial" w:hAnsi="Arial" w:cs="Arial"/>
                <w:sz w:val="20"/>
              </w:rPr>
            </w:pPr>
            <w:r w:rsidRPr="00976A8E">
              <w:rPr>
                <w:rFonts w:ascii="Arial" w:hAnsi="Arial" w:cs="Arial"/>
                <w:sz w:val="20"/>
              </w:rPr>
              <w:t>33%</w:t>
            </w:r>
          </w:p>
        </w:tc>
        <w:tc>
          <w:tcPr>
            <w:tcW w:w="821" w:type="dxa"/>
            <w:tcBorders>
              <w:top w:val="single" w:sz="12" w:space="0" w:color="auto"/>
              <w:right w:val="nil"/>
            </w:tcBorders>
            <w:vAlign w:val="center"/>
          </w:tcPr>
          <w:p w14:paraId="780DE168" w14:textId="77777777" w:rsidR="00976A8E" w:rsidRPr="00976A8E" w:rsidRDefault="00976A8E" w:rsidP="00976A8E">
            <w:pPr>
              <w:jc w:val="center"/>
              <w:rPr>
                <w:rFonts w:ascii="Arial" w:hAnsi="Arial" w:cs="Arial"/>
                <w:sz w:val="20"/>
              </w:rPr>
            </w:pPr>
            <w:r w:rsidRPr="00976A8E">
              <w:rPr>
                <w:rFonts w:ascii="Arial" w:hAnsi="Arial" w:cs="Arial"/>
                <w:sz w:val="20"/>
              </w:rPr>
              <w:t>31%</w:t>
            </w:r>
          </w:p>
        </w:tc>
        <w:tc>
          <w:tcPr>
            <w:tcW w:w="790" w:type="dxa"/>
            <w:tcBorders>
              <w:top w:val="single" w:sz="12" w:space="0" w:color="auto"/>
            </w:tcBorders>
            <w:vAlign w:val="center"/>
          </w:tcPr>
          <w:p w14:paraId="478D37EF" w14:textId="77777777" w:rsidR="00976A8E" w:rsidRPr="00976A8E" w:rsidRDefault="00976A8E" w:rsidP="00976A8E">
            <w:pPr>
              <w:jc w:val="center"/>
              <w:rPr>
                <w:rFonts w:ascii="Arial" w:hAnsi="Arial" w:cs="Arial"/>
                <w:sz w:val="20"/>
              </w:rPr>
            </w:pPr>
            <w:r w:rsidRPr="00976A8E">
              <w:rPr>
                <w:rFonts w:ascii="Arial" w:hAnsi="Arial" w:cs="Arial"/>
                <w:sz w:val="20"/>
              </w:rPr>
              <w:t>30%</w:t>
            </w:r>
          </w:p>
        </w:tc>
        <w:tc>
          <w:tcPr>
            <w:tcW w:w="790" w:type="dxa"/>
            <w:tcBorders>
              <w:top w:val="single" w:sz="12" w:space="0" w:color="auto"/>
              <w:right w:val="nil"/>
            </w:tcBorders>
            <w:vAlign w:val="center"/>
          </w:tcPr>
          <w:p w14:paraId="0FA7AE0F" w14:textId="77777777" w:rsidR="00976A8E" w:rsidRPr="00976A8E" w:rsidRDefault="00976A8E" w:rsidP="00976A8E">
            <w:pPr>
              <w:jc w:val="center"/>
              <w:rPr>
                <w:rFonts w:ascii="Arial" w:hAnsi="Arial" w:cs="Arial"/>
                <w:sz w:val="20"/>
              </w:rPr>
            </w:pPr>
            <w:r w:rsidRPr="00976A8E">
              <w:rPr>
                <w:rFonts w:ascii="Arial" w:hAnsi="Arial" w:cs="Arial"/>
                <w:sz w:val="20"/>
              </w:rPr>
              <w:t>28%</w:t>
            </w:r>
          </w:p>
        </w:tc>
        <w:tc>
          <w:tcPr>
            <w:tcW w:w="816" w:type="dxa"/>
            <w:tcBorders>
              <w:top w:val="single" w:sz="12" w:space="0" w:color="auto"/>
              <w:right w:val="nil"/>
            </w:tcBorders>
            <w:vAlign w:val="center"/>
          </w:tcPr>
          <w:p w14:paraId="2ECD2DF2" w14:textId="77777777" w:rsidR="00976A8E" w:rsidRPr="00976A8E" w:rsidRDefault="00976A8E" w:rsidP="00976A8E">
            <w:pPr>
              <w:jc w:val="both"/>
              <w:rPr>
                <w:rFonts w:ascii="Arial" w:hAnsi="Arial" w:cs="Arial"/>
                <w:sz w:val="20"/>
                <w:szCs w:val="20"/>
              </w:rPr>
            </w:pPr>
            <w:r w:rsidRPr="00976A8E">
              <w:rPr>
                <w:rFonts w:ascii="Arial" w:hAnsi="Arial" w:cs="Arial"/>
                <w:sz w:val="20"/>
                <w:szCs w:val="20"/>
              </w:rPr>
              <w:t>29%</w:t>
            </w:r>
          </w:p>
        </w:tc>
        <w:tc>
          <w:tcPr>
            <w:tcW w:w="902" w:type="dxa"/>
            <w:tcBorders>
              <w:top w:val="single" w:sz="12" w:space="0" w:color="auto"/>
            </w:tcBorders>
            <w:vAlign w:val="center"/>
          </w:tcPr>
          <w:p w14:paraId="1068751C"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18%</w:t>
            </w:r>
          </w:p>
        </w:tc>
        <w:tc>
          <w:tcPr>
            <w:tcW w:w="899" w:type="dxa"/>
            <w:tcBorders>
              <w:top w:val="single" w:sz="12" w:space="0" w:color="auto"/>
              <w:right w:val="nil"/>
            </w:tcBorders>
            <w:vAlign w:val="center"/>
          </w:tcPr>
          <w:p w14:paraId="12615EA2"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14%</w:t>
            </w:r>
          </w:p>
        </w:tc>
        <w:tc>
          <w:tcPr>
            <w:tcW w:w="958" w:type="dxa"/>
            <w:tcBorders>
              <w:top w:val="single" w:sz="12" w:space="0" w:color="auto"/>
              <w:right w:val="nil"/>
            </w:tcBorders>
            <w:vAlign w:val="center"/>
          </w:tcPr>
          <w:p w14:paraId="3C782DD1" w14:textId="77777777" w:rsidR="00976A8E" w:rsidRPr="00976A8E" w:rsidRDefault="00976A8E" w:rsidP="00976A8E">
            <w:pPr>
              <w:jc w:val="center"/>
              <w:rPr>
                <w:rFonts w:ascii="Arial" w:hAnsi="Arial" w:cs="Arial"/>
                <w:b/>
                <w:sz w:val="20"/>
                <w:szCs w:val="20"/>
              </w:rPr>
            </w:pPr>
          </w:p>
          <w:p w14:paraId="698270E8"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21%</w:t>
            </w:r>
          </w:p>
        </w:tc>
      </w:tr>
      <w:tr w:rsidR="00976A8E" w:rsidRPr="00976A8E" w14:paraId="777A08AD" w14:textId="77777777" w:rsidTr="00B81CE0">
        <w:trPr>
          <w:trHeight w:val="688"/>
          <w:jc w:val="center"/>
        </w:trPr>
        <w:tc>
          <w:tcPr>
            <w:tcW w:w="1828" w:type="dxa"/>
            <w:tcBorders>
              <w:left w:val="nil"/>
            </w:tcBorders>
            <w:vAlign w:val="center"/>
          </w:tcPr>
          <w:p w14:paraId="44ABE1BD" w14:textId="77777777" w:rsidR="00976A8E" w:rsidRPr="00976A8E" w:rsidRDefault="00976A8E" w:rsidP="00976A8E">
            <w:pPr>
              <w:rPr>
                <w:rFonts w:ascii="Arial" w:hAnsi="Arial" w:cs="Arial"/>
                <w:sz w:val="18"/>
              </w:rPr>
            </w:pPr>
            <w:r w:rsidRPr="00976A8E">
              <w:rPr>
                <w:rFonts w:ascii="Arial" w:hAnsi="Arial" w:cs="Arial"/>
                <w:sz w:val="18"/>
              </w:rPr>
              <w:t>В Украине сейчас нет единой власти</w:t>
            </w:r>
          </w:p>
        </w:tc>
        <w:tc>
          <w:tcPr>
            <w:tcW w:w="902" w:type="dxa"/>
            <w:vAlign w:val="center"/>
          </w:tcPr>
          <w:p w14:paraId="10FFEDB3" w14:textId="77777777" w:rsidR="00976A8E" w:rsidRPr="00976A8E" w:rsidRDefault="00976A8E" w:rsidP="00976A8E">
            <w:pPr>
              <w:jc w:val="center"/>
              <w:rPr>
                <w:rFonts w:ascii="Arial" w:hAnsi="Arial" w:cs="Arial"/>
                <w:sz w:val="20"/>
              </w:rPr>
            </w:pPr>
            <w:r w:rsidRPr="00976A8E">
              <w:rPr>
                <w:rFonts w:ascii="Arial" w:hAnsi="Arial" w:cs="Arial"/>
                <w:sz w:val="20"/>
              </w:rPr>
              <w:t>36%</w:t>
            </w:r>
          </w:p>
        </w:tc>
        <w:tc>
          <w:tcPr>
            <w:tcW w:w="1112" w:type="dxa"/>
            <w:tcBorders>
              <w:right w:val="nil"/>
            </w:tcBorders>
            <w:vAlign w:val="center"/>
          </w:tcPr>
          <w:p w14:paraId="454E9DEE" w14:textId="77777777" w:rsidR="00976A8E" w:rsidRPr="00976A8E" w:rsidRDefault="00976A8E" w:rsidP="00976A8E">
            <w:pPr>
              <w:jc w:val="center"/>
              <w:rPr>
                <w:rFonts w:ascii="Arial" w:hAnsi="Arial" w:cs="Arial"/>
                <w:sz w:val="20"/>
              </w:rPr>
            </w:pPr>
            <w:r w:rsidRPr="00976A8E">
              <w:rPr>
                <w:rFonts w:ascii="Arial" w:hAnsi="Arial" w:cs="Arial"/>
                <w:sz w:val="20"/>
              </w:rPr>
              <w:t>39%</w:t>
            </w:r>
          </w:p>
        </w:tc>
        <w:tc>
          <w:tcPr>
            <w:tcW w:w="1029" w:type="dxa"/>
            <w:tcBorders>
              <w:right w:val="nil"/>
            </w:tcBorders>
            <w:vAlign w:val="center"/>
          </w:tcPr>
          <w:p w14:paraId="740D8C40" w14:textId="77777777" w:rsidR="00976A8E" w:rsidRPr="00976A8E" w:rsidRDefault="00976A8E" w:rsidP="00976A8E">
            <w:pPr>
              <w:jc w:val="center"/>
              <w:rPr>
                <w:rFonts w:ascii="Arial" w:hAnsi="Arial" w:cs="Arial"/>
                <w:sz w:val="20"/>
              </w:rPr>
            </w:pPr>
            <w:r w:rsidRPr="00976A8E">
              <w:rPr>
                <w:rFonts w:ascii="Arial" w:hAnsi="Arial" w:cs="Arial"/>
                <w:sz w:val="20"/>
              </w:rPr>
              <w:t>43%</w:t>
            </w:r>
          </w:p>
        </w:tc>
        <w:tc>
          <w:tcPr>
            <w:tcW w:w="821" w:type="dxa"/>
            <w:tcBorders>
              <w:right w:val="nil"/>
            </w:tcBorders>
            <w:vAlign w:val="center"/>
          </w:tcPr>
          <w:p w14:paraId="46CA5674" w14:textId="77777777" w:rsidR="00976A8E" w:rsidRPr="00976A8E" w:rsidRDefault="00976A8E" w:rsidP="00976A8E">
            <w:pPr>
              <w:jc w:val="center"/>
              <w:rPr>
                <w:rFonts w:ascii="Arial" w:hAnsi="Arial" w:cs="Arial"/>
                <w:sz w:val="20"/>
              </w:rPr>
            </w:pPr>
            <w:r w:rsidRPr="00976A8E">
              <w:rPr>
                <w:rFonts w:ascii="Arial" w:hAnsi="Arial" w:cs="Arial"/>
                <w:sz w:val="20"/>
              </w:rPr>
              <w:t>41%</w:t>
            </w:r>
          </w:p>
        </w:tc>
        <w:tc>
          <w:tcPr>
            <w:tcW w:w="790" w:type="dxa"/>
            <w:vAlign w:val="center"/>
          </w:tcPr>
          <w:p w14:paraId="5B638CDC" w14:textId="77777777" w:rsidR="00976A8E" w:rsidRPr="00976A8E" w:rsidRDefault="00976A8E" w:rsidP="00976A8E">
            <w:pPr>
              <w:jc w:val="center"/>
              <w:rPr>
                <w:rFonts w:ascii="Arial" w:hAnsi="Arial" w:cs="Arial"/>
                <w:sz w:val="20"/>
              </w:rPr>
            </w:pPr>
            <w:r w:rsidRPr="00976A8E">
              <w:rPr>
                <w:rFonts w:ascii="Arial" w:hAnsi="Arial" w:cs="Arial"/>
                <w:sz w:val="20"/>
              </w:rPr>
              <w:t>43%</w:t>
            </w:r>
          </w:p>
        </w:tc>
        <w:tc>
          <w:tcPr>
            <w:tcW w:w="790" w:type="dxa"/>
            <w:tcBorders>
              <w:right w:val="nil"/>
            </w:tcBorders>
            <w:vAlign w:val="center"/>
          </w:tcPr>
          <w:p w14:paraId="151FC345" w14:textId="77777777" w:rsidR="00976A8E" w:rsidRPr="00976A8E" w:rsidRDefault="00976A8E" w:rsidP="00976A8E">
            <w:pPr>
              <w:jc w:val="center"/>
              <w:rPr>
                <w:rFonts w:ascii="Arial" w:hAnsi="Arial" w:cs="Arial"/>
                <w:sz w:val="20"/>
              </w:rPr>
            </w:pPr>
            <w:r w:rsidRPr="00976A8E">
              <w:rPr>
                <w:rFonts w:ascii="Arial" w:hAnsi="Arial" w:cs="Arial"/>
                <w:sz w:val="20"/>
              </w:rPr>
              <w:t>33%</w:t>
            </w:r>
          </w:p>
        </w:tc>
        <w:tc>
          <w:tcPr>
            <w:tcW w:w="816" w:type="dxa"/>
            <w:tcBorders>
              <w:right w:val="nil"/>
            </w:tcBorders>
            <w:vAlign w:val="center"/>
          </w:tcPr>
          <w:p w14:paraId="7E92DE64" w14:textId="77777777" w:rsidR="00976A8E" w:rsidRPr="00976A8E" w:rsidRDefault="00976A8E" w:rsidP="00976A8E">
            <w:pPr>
              <w:jc w:val="both"/>
              <w:rPr>
                <w:rFonts w:ascii="Arial" w:hAnsi="Arial" w:cs="Arial"/>
                <w:sz w:val="20"/>
                <w:szCs w:val="20"/>
              </w:rPr>
            </w:pPr>
            <w:r w:rsidRPr="00976A8E">
              <w:rPr>
                <w:rFonts w:ascii="Arial" w:hAnsi="Arial" w:cs="Arial"/>
                <w:sz w:val="20"/>
                <w:szCs w:val="20"/>
              </w:rPr>
              <w:t>31%</w:t>
            </w:r>
          </w:p>
        </w:tc>
        <w:tc>
          <w:tcPr>
            <w:tcW w:w="902" w:type="dxa"/>
            <w:vAlign w:val="center"/>
          </w:tcPr>
          <w:p w14:paraId="636AA899"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33%</w:t>
            </w:r>
          </w:p>
        </w:tc>
        <w:tc>
          <w:tcPr>
            <w:tcW w:w="899" w:type="dxa"/>
            <w:tcBorders>
              <w:right w:val="nil"/>
            </w:tcBorders>
            <w:vAlign w:val="center"/>
          </w:tcPr>
          <w:p w14:paraId="0DD2E29B"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27%</w:t>
            </w:r>
          </w:p>
        </w:tc>
        <w:tc>
          <w:tcPr>
            <w:tcW w:w="958" w:type="dxa"/>
            <w:tcBorders>
              <w:right w:val="nil"/>
            </w:tcBorders>
            <w:vAlign w:val="center"/>
          </w:tcPr>
          <w:p w14:paraId="6E4C12CC"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25%</w:t>
            </w:r>
          </w:p>
        </w:tc>
      </w:tr>
      <w:tr w:rsidR="00976A8E" w:rsidRPr="00976A8E" w14:paraId="2016AF4B" w14:textId="77777777" w:rsidTr="00B81CE0">
        <w:trPr>
          <w:trHeight w:val="1137"/>
          <w:jc w:val="center"/>
        </w:trPr>
        <w:tc>
          <w:tcPr>
            <w:tcW w:w="1828" w:type="dxa"/>
            <w:tcBorders>
              <w:left w:val="nil"/>
            </w:tcBorders>
            <w:vAlign w:val="center"/>
          </w:tcPr>
          <w:p w14:paraId="1FABDCB2" w14:textId="77777777" w:rsidR="00976A8E" w:rsidRPr="00976A8E" w:rsidRDefault="00976A8E" w:rsidP="00976A8E">
            <w:pPr>
              <w:rPr>
                <w:rFonts w:ascii="Arial" w:hAnsi="Arial" w:cs="Arial"/>
                <w:sz w:val="18"/>
              </w:rPr>
            </w:pPr>
            <w:r w:rsidRPr="00976A8E">
              <w:rPr>
                <w:rFonts w:ascii="Arial" w:hAnsi="Arial" w:cs="Arial"/>
                <w:sz w:val="18"/>
              </w:rPr>
              <w:t xml:space="preserve">У меня не сложилось собственной точки </w:t>
            </w:r>
          </w:p>
          <w:p w14:paraId="1F3E5848" w14:textId="77777777" w:rsidR="00976A8E" w:rsidRPr="00976A8E" w:rsidRDefault="00976A8E" w:rsidP="00976A8E">
            <w:pPr>
              <w:rPr>
                <w:rFonts w:ascii="Arial" w:hAnsi="Arial" w:cs="Arial"/>
                <w:sz w:val="18"/>
              </w:rPr>
            </w:pPr>
            <w:r w:rsidRPr="00976A8E">
              <w:rPr>
                <w:rFonts w:ascii="Arial" w:hAnsi="Arial" w:cs="Arial"/>
                <w:sz w:val="18"/>
              </w:rPr>
              <w:t xml:space="preserve">зрения по поводу </w:t>
            </w:r>
          </w:p>
          <w:p w14:paraId="35CD7DCD" w14:textId="77777777" w:rsidR="00976A8E" w:rsidRPr="00976A8E" w:rsidRDefault="00976A8E" w:rsidP="00976A8E">
            <w:pPr>
              <w:rPr>
                <w:rFonts w:ascii="Arial" w:hAnsi="Arial" w:cs="Arial"/>
                <w:sz w:val="18"/>
              </w:rPr>
            </w:pPr>
            <w:r w:rsidRPr="00976A8E">
              <w:rPr>
                <w:rFonts w:ascii="Arial" w:hAnsi="Arial" w:cs="Arial"/>
                <w:sz w:val="18"/>
              </w:rPr>
              <w:t>власти в Украине</w:t>
            </w:r>
          </w:p>
        </w:tc>
        <w:tc>
          <w:tcPr>
            <w:tcW w:w="902" w:type="dxa"/>
            <w:vAlign w:val="center"/>
          </w:tcPr>
          <w:p w14:paraId="275FEB6E" w14:textId="77777777" w:rsidR="00976A8E" w:rsidRPr="00976A8E" w:rsidRDefault="00976A8E" w:rsidP="00976A8E">
            <w:pPr>
              <w:jc w:val="center"/>
              <w:rPr>
                <w:rFonts w:ascii="Arial" w:hAnsi="Arial" w:cs="Arial"/>
                <w:sz w:val="20"/>
              </w:rPr>
            </w:pPr>
            <w:r w:rsidRPr="00976A8E">
              <w:rPr>
                <w:rFonts w:ascii="Arial" w:hAnsi="Arial" w:cs="Arial"/>
                <w:sz w:val="20"/>
              </w:rPr>
              <w:t>10%</w:t>
            </w:r>
          </w:p>
        </w:tc>
        <w:tc>
          <w:tcPr>
            <w:tcW w:w="1112" w:type="dxa"/>
            <w:tcBorders>
              <w:right w:val="nil"/>
            </w:tcBorders>
            <w:vAlign w:val="center"/>
          </w:tcPr>
          <w:p w14:paraId="25D79927" w14:textId="77777777" w:rsidR="00976A8E" w:rsidRPr="00976A8E" w:rsidRDefault="00976A8E" w:rsidP="00976A8E">
            <w:pPr>
              <w:jc w:val="center"/>
              <w:rPr>
                <w:rFonts w:ascii="Arial" w:hAnsi="Arial" w:cs="Arial"/>
                <w:sz w:val="20"/>
              </w:rPr>
            </w:pPr>
            <w:r w:rsidRPr="00976A8E">
              <w:rPr>
                <w:rFonts w:ascii="Arial" w:hAnsi="Arial" w:cs="Arial"/>
                <w:sz w:val="20"/>
              </w:rPr>
              <w:t>12%</w:t>
            </w:r>
          </w:p>
        </w:tc>
        <w:tc>
          <w:tcPr>
            <w:tcW w:w="1029" w:type="dxa"/>
            <w:tcBorders>
              <w:right w:val="nil"/>
            </w:tcBorders>
            <w:vAlign w:val="center"/>
          </w:tcPr>
          <w:p w14:paraId="5B1B3DDD" w14:textId="77777777" w:rsidR="00976A8E" w:rsidRPr="00976A8E" w:rsidRDefault="00976A8E" w:rsidP="00976A8E">
            <w:pPr>
              <w:jc w:val="center"/>
              <w:rPr>
                <w:rFonts w:ascii="Arial" w:hAnsi="Arial" w:cs="Arial"/>
                <w:sz w:val="20"/>
              </w:rPr>
            </w:pPr>
            <w:r w:rsidRPr="00976A8E">
              <w:rPr>
                <w:rFonts w:ascii="Arial" w:hAnsi="Arial" w:cs="Arial"/>
                <w:sz w:val="20"/>
              </w:rPr>
              <w:t>12%</w:t>
            </w:r>
          </w:p>
        </w:tc>
        <w:tc>
          <w:tcPr>
            <w:tcW w:w="821" w:type="dxa"/>
            <w:tcBorders>
              <w:right w:val="nil"/>
            </w:tcBorders>
            <w:vAlign w:val="center"/>
          </w:tcPr>
          <w:p w14:paraId="3F21392D" w14:textId="77777777" w:rsidR="00976A8E" w:rsidRPr="00976A8E" w:rsidRDefault="00976A8E" w:rsidP="00976A8E">
            <w:pPr>
              <w:jc w:val="center"/>
              <w:rPr>
                <w:rFonts w:ascii="Arial" w:hAnsi="Arial" w:cs="Arial"/>
                <w:sz w:val="20"/>
              </w:rPr>
            </w:pPr>
            <w:r w:rsidRPr="00976A8E">
              <w:rPr>
                <w:rFonts w:ascii="Arial" w:hAnsi="Arial" w:cs="Arial"/>
                <w:sz w:val="20"/>
              </w:rPr>
              <w:t>13%</w:t>
            </w:r>
          </w:p>
        </w:tc>
        <w:tc>
          <w:tcPr>
            <w:tcW w:w="790" w:type="dxa"/>
            <w:vAlign w:val="center"/>
          </w:tcPr>
          <w:p w14:paraId="789B50C8" w14:textId="77777777" w:rsidR="00976A8E" w:rsidRPr="00976A8E" w:rsidRDefault="00976A8E" w:rsidP="00976A8E">
            <w:pPr>
              <w:jc w:val="center"/>
              <w:rPr>
                <w:rFonts w:ascii="Arial" w:hAnsi="Arial" w:cs="Arial"/>
                <w:sz w:val="20"/>
              </w:rPr>
            </w:pPr>
            <w:r w:rsidRPr="00976A8E">
              <w:rPr>
                <w:rFonts w:ascii="Arial" w:hAnsi="Arial" w:cs="Arial"/>
                <w:sz w:val="20"/>
              </w:rPr>
              <w:t>14%</w:t>
            </w:r>
          </w:p>
        </w:tc>
        <w:tc>
          <w:tcPr>
            <w:tcW w:w="790" w:type="dxa"/>
            <w:tcBorders>
              <w:right w:val="nil"/>
            </w:tcBorders>
            <w:vAlign w:val="center"/>
          </w:tcPr>
          <w:p w14:paraId="7976F5E6" w14:textId="77777777" w:rsidR="00976A8E" w:rsidRPr="00976A8E" w:rsidRDefault="00976A8E" w:rsidP="00976A8E">
            <w:pPr>
              <w:jc w:val="center"/>
              <w:rPr>
                <w:rFonts w:ascii="Arial" w:hAnsi="Arial" w:cs="Arial"/>
                <w:sz w:val="20"/>
              </w:rPr>
            </w:pPr>
            <w:r w:rsidRPr="00976A8E">
              <w:rPr>
                <w:rFonts w:ascii="Arial" w:hAnsi="Arial" w:cs="Arial"/>
                <w:sz w:val="20"/>
              </w:rPr>
              <w:t>21%</w:t>
            </w:r>
          </w:p>
        </w:tc>
        <w:tc>
          <w:tcPr>
            <w:tcW w:w="816" w:type="dxa"/>
            <w:tcBorders>
              <w:right w:val="nil"/>
            </w:tcBorders>
            <w:vAlign w:val="center"/>
          </w:tcPr>
          <w:p w14:paraId="63C47276" w14:textId="77777777" w:rsidR="00976A8E" w:rsidRPr="00976A8E" w:rsidRDefault="00976A8E" w:rsidP="00976A8E">
            <w:pPr>
              <w:jc w:val="both"/>
              <w:rPr>
                <w:rFonts w:ascii="Arial" w:hAnsi="Arial" w:cs="Arial"/>
                <w:sz w:val="20"/>
                <w:szCs w:val="20"/>
              </w:rPr>
            </w:pPr>
            <w:r w:rsidRPr="00976A8E">
              <w:rPr>
                <w:rFonts w:ascii="Arial" w:hAnsi="Arial" w:cs="Arial"/>
                <w:sz w:val="20"/>
                <w:szCs w:val="20"/>
              </w:rPr>
              <w:t>21%</w:t>
            </w:r>
          </w:p>
        </w:tc>
        <w:tc>
          <w:tcPr>
            <w:tcW w:w="902" w:type="dxa"/>
            <w:vAlign w:val="center"/>
          </w:tcPr>
          <w:p w14:paraId="02680717"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25%</w:t>
            </w:r>
          </w:p>
        </w:tc>
        <w:tc>
          <w:tcPr>
            <w:tcW w:w="899" w:type="dxa"/>
            <w:tcBorders>
              <w:right w:val="nil"/>
            </w:tcBorders>
            <w:vAlign w:val="center"/>
          </w:tcPr>
          <w:p w14:paraId="6BE4B83F"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26%</w:t>
            </w:r>
          </w:p>
        </w:tc>
        <w:tc>
          <w:tcPr>
            <w:tcW w:w="958" w:type="dxa"/>
            <w:tcBorders>
              <w:right w:val="nil"/>
            </w:tcBorders>
            <w:vAlign w:val="center"/>
          </w:tcPr>
          <w:p w14:paraId="407D4040"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25%</w:t>
            </w:r>
          </w:p>
        </w:tc>
      </w:tr>
      <w:tr w:rsidR="00976A8E" w:rsidRPr="00976A8E" w14:paraId="401818C6" w14:textId="77777777" w:rsidTr="00B81CE0">
        <w:trPr>
          <w:trHeight w:val="1537"/>
          <w:jc w:val="center"/>
        </w:trPr>
        <w:tc>
          <w:tcPr>
            <w:tcW w:w="1828" w:type="dxa"/>
            <w:tcBorders>
              <w:left w:val="nil"/>
            </w:tcBorders>
            <w:vAlign w:val="center"/>
          </w:tcPr>
          <w:p w14:paraId="214F9422" w14:textId="77777777" w:rsidR="00976A8E" w:rsidRPr="00976A8E" w:rsidRDefault="00976A8E" w:rsidP="00976A8E">
            <w:pPr>
              <w:rPr>
                <w:rFonts w:ascii="Arial" w:hAnsi="Arial" w:cs="Arial"/>
                <w:sz w:val="18"/>
              </w:rPr>
            </w:pPr>
            <w:r w:rsidRPr="00976A8E">
              <w:rPr>
                <w:rFonts w:ascii="Arial" w:hAnsi="Arial" w:cs="Arial"/>
                <w:sz w:val="18"/>
              </w:rPr>
              <w:t xml:space="preserve">Среди тех, кто пришел к власти в Украине, есть и радикальные националисты, но в целом это люди, </w:t>
            </w:r>
          </w:p>
          <w:p w14:paraId="04F2A58F" w14:textId="77777777" w:rsidR="00976A8E" w:rsidRPr="00976A8E" w:rsidRDefault="00976A8E" w:rsidP="00976A8E">
            <w:pPr>
              <w:rPr>
                <w:rFonts w:ascii="Arial" w:hAnsi="Arial" w:cs="Arial"/>
                <w:sz w:val="18"/>
              </w:rPr>
            </w:pPr>
            <w:r w:rsidRPr="00976A8E">
              <w:rPr>
                <w:rFonts w:ascii="Arial" w:hAnsi="Arial" w:cs="Arial"/>
                <w:sz w:val="18"/>
              </w:rPr>
              <w:t xml:space="preserve">представляющие </w:t>
            </w:r>
          </w:p>
          <w:p w14:paraId="6BC6242E" w14:textId="77777777" w:rsidR="00976A8E" w:rsidRPr="00976A8E" w:rsidRDefault="00976A8E" w:rsidP="00976A8E">
            <w:pPr>
              <w:rPr>
                <w:rFonts w:ascii="Arial" w:hAnsi="Arial" w:cs="Arial"/>
                <w:sz w:val="18"/>
              </w:rPr>
            </w:pPr>
            <w:r w:rsidRPr="00976A8E">
              <w:rPr>
                <w:rFonts w:ascii="Arial" w:hAnsi="Arial" w:cs="Arial"/>
                <w:sz w:val="18"/>
              </w:rPr>
              <w:t>интересы всех групп населения страны</w:t>
            </w:r>
          </w:p>
        </w:tc>
        <w:tc>
          <w:tcPr>
            <w:tcW w:w="902" w:type="dxa"/>
            <w:vAlign w:val="center"/>
          </w:tcPr>
          <w:p w14:paraId="2B66F29F" w14:textId="77777777" w:rsidR="00976A8E" w:rsidRPr="00976A8E" w:rsidRDefault="00976A8E" w:rsidP="00976A8E">
            <w:pPr>
              <w:jc w:val="center"/>
              <w:rPr>
                <w:rFonts w:ascii="Arial" w:hAnsi="Arial" w:cs="Arial"/>
                <w:sz w:val="20"/>
              </w:rPr>
            </w:pPr>
            <w:r w:rsidRPr="00976A8E">
              <w:rPr>
                <w:rFonts w:ascii="Arial" w:hAnsi="Arial" w:cs="Arial"/>
                <w:sz w:val="20"/>
              </w:rPr>
              <w:t>4%</w:t>
            </w:r>
          </w:p>
        </w:tc>
        <w:tc>
          <w:tcPr>
            <w:tcW w:w="1112" w:type="dxa"/>
            <w:tcBorders>
              <w:right w:val="nil"/>
            </w:tcBorders>
            <w:vAlign w:val="center"/>
          </w:tcPr>
          <w:p w14:paraId="2776859F" w14:textId="77777777" w:rsidR="00976A8E" w:rsidRPr="00976A8E" w:rsidRDefault="00976A8E" w:rsidP="00976A8E">
            <w:pPr>
              <w:jc w:val="center"/>
              <w:rPr>
                <w:rFonts w:ascii="Arial" w:hAnsi="Arial" w:cs="Arial"/>
                <w:sz w:val="20"/>
              </w:rPr>
            </w:pPr>
            <w:r w:rsidRPr="00976A8E">
              <w:rPr>
                <w:rFonts w:ascii="Arial" w:hAnsi="Arial" w:cs="Arial"/>
                <w:sz w:val="20"/>
              </w:rPr>
              <w:t>5%</w:t>
            </w:r>
          </w:p>
        </w:tc>
        <w:tc>
          <w:tcPr>
            <w:tcW w:w="1029" w:type="dxa"/>
            <w:tcBorders>
              <w:right w:val="nil"/>
            </w:tcBorders>
            <w:vAlign w:val="center"/>
          </w:tcPr>
          <w:p w14:paraId="08F0DFA9" w14:textId="77777777" w:rsidR="00976A8E" w:rsidRPr="00976A8E" w:rsidRDefault="00976A8E" w:rsidP="00976A8E">
            <w:pPr>
              <w:jc w:val="center"/>
              <w:rPr>
                <w:rFonts w:ascii="Arial" w:hAnsi="Arial" w:cs="Arial"/>
                <w:sz w:val="20"/>
              </w:rPr>
            </w:pPr>
            <w:r w:rsidRPr="00976A8E">
              <w:rPr>
                <w:rFonts w:ascii="Arial" w:hAnsi="Arial" w:cs="Arial"/>
                <w:sz w:val="20"/>
              </w:rPr>
              <w:t>3%</w:t>
            </w:r>
          </w:p>
        </w:tc>
        <w:tc>
          <w:tcPr>
            <w:tcW w:w="821" w:type="dxa"/>
            <w:tcBorders>
              <w:right w:val="nil"/>
            </w:tcBorders>
            <w:vAlign w:val="center"/>
          </w:tcPr>
          <w:p w14:paraId="1BC10108" w14:textId="77777777" w:rsidR="00976A8E" w:rsidRPr="00976A8E" w:rsidRDefault="00976A8E" w:rsidP="00976A8E">
            <w:pPr>
              <w:jc w:val="center"/>
              <w:rPr>
                <w:rFonts w:ascii="Arial" w:hAnsi="Arial" w:cs="Arial"/>
                <w:sz w:val="20"/>
              </w:rPr>
            </w:pPr>
            <w:r w:rsidRPr="00976A8E">
              <w:rPr>
                <w:rFonts w:ascii="Arial" w:hAnsi="Arial" w:cs="Arial"/>
                <w:sz w:val="20"/>
              </w:rPr>
              <w:t>3%</w:t>
            </w:r>
          </w:p>
        </w:tc>
        <w:tc>
          <w:tcPr>
            <w:tcW w:w="790" w:type="dxa"/>
            <w:vAlign w:val="center"/>
          </w:tcPr>
          <w:p w14:paraId="565150F1" w14:textId="77777777" w:rsidR="00976A8E" w:rsidRPr="00976A8E" w:rsidRDefault="00976A8E" w:rsidP="00976A8E">
            <w:pPr>
              <w:jc w:val="center"/>
              <w:rPr>
                <w:rFonts w:ascii="Arial" w:hAnsi="Arial" w:cs="Arial"/>
                <w:sz w:val="20"/>
              </w:rPr>
            </w:pPr>
            <w:r w:rsidRPr="00976A8E">
              <w:rPr>
                <w:rFonts w:ascii="Arial" w:hAnsi="Arial" w:cs="Arial"/>
                <w:sz w:val="20"/>
              </w:rPr>
              <w:t>4%</w:t>
            </w:r>
          </w:p>
        </w:tc>
        <w:tc>
          <w:tcPr>
            <w:tcW w:w="790" w:type="dxa"/>
            <w:tcBorders>
              <w:right w:val="nil"/>
            </w:tcBorders>
            <w:vAlign w:val="center"/>
          </w:tcPr>
          <w:p w14:paraId="089B20DE" w14:textId="77777777" w:rsidR="00976A8E" w:rsidRPr="00976A8E" w:rsidRDefault="00976A8E" w:rsidP="00976A8E">
            <w:pPr>
              <w:jc w:val="center"/>
              <w:rPr>
                <w:rFonts w:ascii="Arial" w:hAnsi="Arial" w:cs="Arial"/>
                <w:sz w:val="20"/>
              </w:rPr>
            </w:pPr>
            <w:r w:rsidRPr="00976A8E">
              <w:rPr>
                <w:rFonts w:ascii="Arial" w:hAnsi="Arial" w:cs="Arial"/>
                <w:sz w:val="20"/>
              </w:rPr>
              <w:t>5%</w:t>
            </w:r>
          </w:p>
        </w:tc>
        <w:tc>
          <w:tcPr>
            <w:tcW w:w="816" w:type="dxa"/>
            <w:tcBorders>
              <w:right w:val="nil"/>
            </w:tcBorders>
            <w:vAlign w:val="center"/>
          </w:tcPr>
          <w:p w14:paraId="4248AD08" w14:textId="77777777" w:rsidR="00976A8E" w:rsidRPr="00976A8E" w:rsidRDefault="00976A8E" w:rsidP="00976A8E">
            <w:pPr>
              <w:jc w:val="both"/>
              <w:rPr>
                <w:rFonts w:ascii="Arial" w:hAnsi="Arial" w:cs="Arial"/>
                <w:sz w:val="20"/>
                <w:szCs w:val="20"/>
              </w:rPr>
            </w:pPr>
            <w:r w:rsidRPr="00976A8E">
              <w:rPr>
                <w:rFonts w:ascii="Arial" w:hAnsi="Arial" w:cs="Arial"/>
                <w:sz w:val="20"/>
                <w:szCs w:val="20"/>
              </w:rPr>
              <w:t>4%</w:t>
            </w:r>
          </w:p>
        </w:tc>
        <w:tc>
          <w:tcPr>
            <w:tcW w:w="902" w:type="dxa"/>
            <w:vAlign w:val="center"/>
          </w:tcPr>
          <w:p w14:paraId="7922D136"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7%</w:t>
            </w:r>
          </w:p>
        </w:tc>
        <w:tc>
          <w:tcPr>
            <w:tcW w:w="899" w:type="dxa"/>
            <w:tcBorders>
              <w:right w:val="nil"/>
            </w:tcBorders>
            <w:vAlign w:val="center"/>
          </w:tcPr>
          <w:p w14:paraId="47C1057E"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9%</w:t>
            </w:r>
          </w:p>
        </w:tc>
        <w:tc>
          <w:tcPr>
            <w:tcW w:w="958" w:type="dxa"/>
            <w:tcBorders>
              <w:right w:val="nil"/>
            </w:tcBorders>
            <w:vAlign w:val="center"/>
          </w:tcPr>
          <w:p w14:paraId="52FC9CCC"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8%</w:t>
            </w:r>
          </w:p>
        </w:tc>
      </w:tr>
      <w:tr w:rsidR="00976A8E" w:rsidRPr="00976A8E" w14:paraId="3FC99EED" w14:textId="77777777" w:rsidTr="00B81CE0">
        <w:trPr>
          <w:trHeight w:val="634"/>
          <w:jc w:val="center"/>
        </w:trPr>
        <w:tc>
          <w:tcPr>
            <w:tcW w:w="1828" w:type="dxa"/>
            <w:tcBorders>
              <w:left w:val="nil"/>
            </w:tcBorders>
            <w:vAlign w:val="center"/>
          </w:tcPr>
          <w:p w14:paraId="777B3586" w14:textId="77777777" w:rsidR="00976A8E" w:rsidRPr="00976A8E" w:rsidRDefault="00976A8E" w:rsidP="00976A8E">
            <w:pPr>
              <w:rPr>
                <w:rFonts w:ascii="Arial" w:hAnsi="Arial" w:cs="Arial"/>
                <w:sz w:val="18"/>
              </w:rPr>
            </w:pPr>
            <w:r w:rsidRPr="00976A8E">
              <w:rPr>
                <w:rFonts w:ascii="Arial" w:hAnsi="Arial" w:cs="Arial"/>
                <w:sz w:val="18"/>
              </w:rPr>
              <w:t>Затрудняюсь ответить</w:t>
            </w:r>
          </w:p>
        </w:tc>
        <w:tc>
          <w:tcPr>
            <w:tcW w:w="902" w:type="dxa"/>
            <w:vAlign w:val="center"/>
          </w:tcPr>
          <w:p w14:paraId="4CC14E77" w14:textId="77777777" w:rsidR="00976A8E" w:rsidRPr="00976A8E" w:rsidRDefault="00976A8E" w:rsidP="00976A8E">
            <w:pPr>
              <w:jc w:val="center"/>
              <w:rPr>
                <w:rFonts w:ascii="Arial" w:hAnsi="Arial" w:cs="Arial"/>
                <w:sz w:val="20"/>
              </w:rPr>
            </w:pPr>
            <w:r w:rsidRPr="00976A8E">
              <w:rPr>
                <w:rFonts w:ascii="Arial" w:hAnsi="Arial" w:cs="Arial"/>
                <w:sz w:val="20"/>
              </w:rPr>
              <w:t>4%</w:t>
            </w:r>
          </w:p>
        </w:tc>
        <w:tc>
          <w:tcPr>
            <w:tcW w:w="1112" w:type="dxa"/>
            <w:tcBorders>
              <w:right w:val="nil"/>
            </w:tcBorders>
            <w:vAlign w:val="center"/>
          </w:tcPr>
          <w:p w14:paraId="2EEBFD94" w14:textId="77777777" w:rsidR="00976A8E" w:rsidRPr="00976A8E" w:rsidRDefault="00976A8E" w:rsidP="00976A8E">
            <w:pPr>
              <w:jc w:val="center"/>
              <w:rPr>
                <w:rFonts w:ascii="Arial" w:hAnsi="Arial" w:cs="Arial"/>
                <w:sz w:val="20"/>
              </w:rPr>
            </w:pPr>
            <w:r w:rsidRPr="00976A8E">
              <w:rPr>
                <w:rFonts w:ascii="Arial" w:hAnsi="Arial" w:cs="Arial"/>
                <w:sz w:val="20"/>
              </w:rPr>
              <w:t>3%</w:t>
            </w:r>
          </w:p>
        </w:tc>
        <w:tc>
          <w:tcPr>
            <w:tcW w:w="1029" w:type="dxa"/>
            <w:tcBorders>
              <w:right w:val="nil"/>
            </w:tcBorders>
            <w:vAlign w:val="center"/>
          </w:tcPr>
          <w:p w14:paraId="2E6BE225" w14:textId="77777777" w:rsidR="00976A8E" w:rsidRPr="00976A8E" w:rsidRDefault="00976A8E" w:rsidP="00976A8E">
            <w:pPr>
              <w:jc w:val="center"/>
              <w:rPr>
                <w:rFonts w:ascii="Arial" w:hAnsi="Arial" w:cs="Arial"/>
                <w:sz w:val="20"/>
              </w:rPr>
            </w:pPr>
            <w:r w:rsidRPr="00976A8E">
              <w:rPr>
                <w:rFonts w:ascii="Arial" w:hAnsi="Arial" w:cs="Arial"/>
                <w:sz w:val="20"/>
              </w:rPr>
              <w:t>3%</w:t>
            </w:r>
          </w:p>
        </w:tc>
        <w:tc>
          <w:tcPr>
            <w:tcW w:w="821" w:type="dxa"/>
            <w:tcBorders>
              <w:right w:val="nil"/>
            </w:tcBorders>
            <w:vAlign w:val="center"/>
          </w:tcPr>
          <w:p w14:paraId="7BCF74F0" w14:textId="77777777" w:rsidR="00976A8E" w:rsidRPr="00976A8E" w:rsidRDefault="00976A8E" w:rsidP="00976A8E">
            <w:pPr>
              <w:jc w:val="center"/>
              <w:rPr>
                <w:rFonts w:ascii="Arial" w:hAnsi="Arial" w:cs="Arial"/>
                <w:sz w:val="20"/>
              </w:rPr>
            </w:pPr>
            <w:r w:rsidRPr="00976A8E">
              <w:rPr>
                <w:rFonts w:ascii="Arial" w:hAnsi="Arial" w:cs="Arial"/>
                <w:sz w:val="20"/>
              </w:rPr>
              <w:t>5%</w:t>
            </w:r>
          </w:p>
        </w:tc>
        <w:tc>
          <w:tcPr>
            <w:tcW w:w="790" w:type="dxa"/>
            <w:vAlign w:val="center"/>
          </w:tcPr>
          <w:p w14:paraId="60C610AC" w14:textId="77777777" w:rsidR="00976A8E" w:rsidRPr="00976A8E" w:rsidRDefault="00976A8E" w:rsidP="00976A8E">
            <w:pPr>
              <w:jc w:val="center"/>
              <w:rPr>
                <w:rFonts w:ascii="Arial" w:hAnsi="Arial" w:cs="Arial"/>
                <w:sz w:val="20"/>
              </w:rPr>
            </w:pPr>
            <w:r w:rsidRPr="00976A8E">
              <w:rPr>
                <w:rFonts w:ascii="Arial" w:hAnsi="Arial" w:cs="Arial"/>
                <w:sz w:val="20"/>
              </w:rPr>
              <w:t>5%</w:t>
            </w:r>
          </w:p>
        </w:tc>
        <w:tc>
          <w:tcPr>
            <w:tcW w:w="790" w:type="dxa"/>
            <w:tcBorders>
              <w:right w:val="nil"/>
            </w:tcBorders>
            <w:vAlign w:val="center"/>
          </w:tcPr>
          <w:p w14:paraId="297A8F7F" w14:textId="77777777" w:rsidR="00976A8E" w:rsidRPr="00976A8E" w:rsidRDefault="00976A8E" w:rsidP="00976A8E">
            <w:pPr>
              <w:jc w:val="center"/>
              <w:rPr>
                <w:rFonts w:ascii="Arial" w:hAnsi="Arial" w:cs="Arial"/>
                <w:sz w:val="20"/>
              </w:rPr>
            </w:pPr>
            <w:r w:rsidRPr="00976A8E">
              <w:rPr>
                <w:rFonts w:ascii="Arial" w:hAnsi="Arial" w:cs="Arial"/>
                <w:sz w:val="20"/>
              </w:rPr>
              <w:t>8%</w:t>
            </w:r>
          </w:p>
        </w:tc>
        <w:tc>
          <w:tcPr>
            <w:tcW w:w="816" w:type="dxa"/>
            <w:tcBorders>
              <w:right w:val="nil"/>
            </w:tcBorders>
            <w:vAlign w:val="center"/>
          </w:tcPr>
          <w:p w14:paraId="5DDFBC06" w14:textId="77777777" w:rsidR="00976A8E" w:rsidRPr="00976A8E" w:rsidRDefault="00976A8E" w:rsidP="00976A8E">
            <w:pPr>
              <w:jc w:val="both"/>
              <w:rPr>
                <w:rFonts w:ascii="Arial" w:hAnsi="Arial" w:cs="Arial"/>
                <w:sz w:val="20"/>
                <w:szCs w:val="20"/>
              </w:rPr>
            </w:pPr>
            <w:r w:rsidRPr="00976A8E">
              <w:rPr>
                <w:rFonts w:ascii="Arial" w:hAnsi="Arial" w:cs="Arial"/>
                <w:sz w:val="20"/>
                <w:szCs w:val="20"/>
              </w:rPr>
              <w:t>9%</w:t>
            </w:r>
          </w:p>
        </w:tc>
        <w:tc>
          <w:tcPr>
            <w:tcW w:w="902" w:type="dxa"/>
            <w:vAlign w:val="center"/>
          </w:tcPr>
          <w:p w14:paraId="6B3D178E" w14:textId="77777777" w:rsidR="00976A8E" w:rsidRPr="00976A8E" w:rsidRDefault="00976A8E" w:rsidP="00976A8E">
            <w:pPr>
              <w:jc w:val="center"/>
              <w:rPr>
                <w:rFonts w:ascii="Arial" w:hAnsi="Arial" w:cs="Arial"/>
                <w:sz w:val="20"/>
                <w:szCs w:val="20"/>
              </w:rPr>
            </w:pPr>
            <w:r w:rsidRPr="00976A8E">
              <w:rPr>
                <w:rFonts w:ascii="Arial" w:hAnsi="Arial" w:cs="Arial"/>
                <w:sz w:val="20"/>
                <w:szCs w:val="20"/>
              </w:rPr>
              <w:t>10%</w:t>
            </w:r>
          </w:p>
        </w:tc>
        <w:tc>
          <w:tcPr>
            <w:tcW w:w="899" w:type="dxa"/>
            <w:tcBorders>
              <w:right w:val="nil"/>
            </w:tcBorders>
            <w:vAlign w:val="center"/>
          </w:tcPr>
          <w:p w14:paraId="21BD9993"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13%</w:t>
            </w:r>
          </w:p>
        </w:tc>
        <w:tc>
          <w:tcPr>
            <w:tcW w:w="958" w:type="dxa"/>
            <w:tcBorders>
              <w:right w:val="nil"/>
            </w:tcBorders>
            <w:vAlign w:val="center"/>
          </w:tcPr>
          <w:p w14:paraId="01B960F7" w14:textId="77777777" w:rsidR="00976A8E" w:rsidRPr="00976A8E" w:rsidRDefault="00976A8E" w:rsidP="00976A8E">
            <w:pPr>
              <w:jc w:val="center"/>
              <w:rPr>
                <w:rFonts w:ascii="Arial" w:hAnsi="Arial" w:cs="Arial"/>
                <w:b/>
                <w:sz w:val="20"/>
                <w:szCs w:val="20"/>
              </w:rPr>
            </w:pPr>
            <w:r w:rsidRPr="00976A8E">
              <w:rPr>
                <w:rFonts w:ascii="Arial" w:hAnsi="Arial" w:cs="Arial"/>
                <w:b/>
                <w:sz w:val="20"/>
                <w:szCs w:val="20"/>
              </w:rPr>
              <w:t>13%</w:t>
            </w:r>
          </w:p>
        </w:tc>
      </w:tr>
    </w:tbl>
    <w:p w14:paraId="2BF775A3" w14:textId="77777777" w:rsidR="00641A3B" w:rsidRDefault="00641A3B" w:rsidP="00176F5D">
      <w:pPr>
        <w:tabs>
          <w:tab w:val="left" w:pos="0"/>
        </w:tabs>
        <w:autoSpaceDE w:val="0"/>
        <w:autoSpaceDN w:val="0"/>
        <w:adjustRightInd w:val="0"/>
      </w:pPr>
    </w:p>
    <w:p w14:paraId="369C4070" w14:textId="77777777" w:rsidR="00641A3B" w:rsidRPr="006C5483" w:rsidRDefault="00976A8E" w:rsidP="00641A3B">
      <w:pPr>
        <w:tabs>
          <w:tab w:val="left" w:pos="0"/>
        </w:tabs>
        <w:autoSpaceDE w:val="0"/>
        <w:autoSpaceDN w:val="0"/>
        <w:adjustRightInd w:val="0"/>
        <w:ind w:firstLine="567"/>
        <w:jc w:val="both"/>
        <w:rPr>
          <w:rFonts w:ascii="Arial" w:hAnsi="Arial" w:cs="Arial"/>
          <w:b/>
          <w:sz w:val="22"/>
        </w:rPr>
      </w:pPr>
      <w:r w:rsidRPr="001948B8">
        <w:t xml:space="preserve">Весной 2014 года среди воронежцев преобладало мнение, что власть </w:t>
      </w:r>
      <w:r w:rsidRPr="001948B8">
        <w:rPr>
          <w:b/>
          <w:i/>
        </w:rPr>
        <w:t>в Украине захватили радикальные националисты</w:t>
      </w:r>
      <w:r w:rsidRPr="001948B8">
        <w:t xml:space="preserve">, но начиная с осени 2014 года в народе окрепло убеждение, что </w:t>
      </w:r>
      <w:r w:rsidRPr="001948B8">
        <w:rPr>
          <w:b/>
          <w:i/>
        </w:rPr>
        <w:t>в Украине нет сейчас единой власти</w:t>
      </w:r>
      <w:r w:rsidRPr="001948B8">
        <w:t>, которое превалир</w:t>
      </w:r>
      <w:r>
        <w:t>овало вплоть до 2020 года. Но в 2021 году оно сравнялось по числу сторонников (</w:t>
      </w:r>
      <w:r w:rsidRPr="00EC7C00">
        <w:rPr>
          <w:b/>
          <w:bCs/>
        </w:rPr>
        <w:t>25%</w:t>
      </w:r>
      <w:r>
        <w:t xml:space="preserve">) с теми, у кого </w:t>
      </w:r>
      <w:r w:rsidRPr="001948B8">
        <w:rPr>
          <w:b/>
          <w:i/>
        </w:rPr>
        <w:t>не сложилась собственная точка зрения о власти в Украине</w:t>
      </w:r>
      <w:r>
        <w:rPr>
          <w:b/>
          <w:i/>
        </w:rPr>
        <w:t xml:space="preserve"> </w:t>
      </w:r>
      <w:r w:rsidRPr="004327B1">
        <w:t>(</w:t>
      </w:r>
      <w:r w:rsidRPr="00EC7C00">
        <w:rPr>
          <w:b/>
          <w:bCs/>
        </w:rPr>
        <w:t>25%</w:t>
      </w:r>
      <w:r w:rsidRPr="004327B1">
        <w:t>).</w:t>
      </w:r>
      <w:r>
        <w:t xml:space="preserve"> Это удивительно, ведь</w:t>
      </w:r>
      <w:r w:rsidRPr="001948B8">
        <w:t xml:space="preserve"> с течением времени у людей </w:t>
      </w:r>
      <w:r>
        <w:t>обычно формируется</w:t>
      </w:r>
      <w:r w:rsidRPr="001948B8">
        <w:t xml:space="preserve"> собственное мнение по поводу происходящих событий, но в данном случае прошедшие годы только способствуют росту </w:t>
      </w:r>
      <w:r>
        <w:t>непонимания происходящего (</w:t>
      </w:r>
      <w:r w:rsidRPr="001948B8">
        <w:t xml:space="preserve">с </w:t>
      </w:r>
      <w:r w:rsidRPr="001948B8">
        <w:rPr>
          <w:b/>
        </w:rPr>
        <w:t>10%</w:t>
      </w:r>
      <w:r w:rsidRPr="001948B8">
        <w:t xml:space="preserve"> до </w:t>
      </w:r>
      <w:r w:rsidRPr="001948B8">
        <w:rPr>
          <w:b/>
        </w:rPr>
        <w:t>2</w:t>
      </w:r>
      <w:r>
        <w:rPr>
          <w:b/>
        </w:rPr>
        <w:t>5</w:t>
      </w:r>
      <w:r w:rsidRPr="001948B8">
        <w:rPr>
          <w:b/>
        </w:rPr>
        <w:t>%</w:t>
      </w:r>
      <w:r w:rsidRPr="004327B1">
        <w:t>)</w:t>
      </w:r>
      <w:r w:rsidRPr="001948B8">
        <w:t xml:space="preserve">. </w:t>
      </w:r>
      <w:r>
        <w:t>Сегодня это непонимание вообще вышло на первое место наряду с представлением об отсутствии всякой власти в Украине. За последний год вновь подпрыгнуло количество сторонников тезиса</w:t>
      </w:r>
      <w:r w:rsidRPr="001948B8">
        <w:t xml:space="preserve"> о том, что </w:t>
      </w:r>
      <w:r w:rsidRPr="001948B8">
        <w:rPr>
          <w:b/>
          <w:i/>
        </w:rPr>
        <w:t>власть в Украине захватили радикальные националисты</w:t>
      </w:r>
      <w:r>
        <w:rPr>
          <w:b/>
          <w:i/>
        </w:rPr>
        <w:t xml:space="preserve"> </w:t>
      </w:r>
      <w:r>
        <w:t xml:space="preserve">(с </w:t>
      </w:r>
      <w:r w:rsidRPr="00721D54">
        <w:rPr>
          <w:b/>
        </w:rPr>
        <w:t>14%</w:t>
      </w:r>
      <w:r>
        <w:t xml:space="preserve"> до </w:t>
      </w:r>
      <w:r w:rsidRPr="00721D54">
        <w:rPr>
          <w:b/>
        </w:rPr>
        <w:t>21%</w:t>
      </w:r>
      <w:r>
        <w:t xml:space="preserve">). </w:t>
      </w:r>
      <w:r>
        <w:rPr>
          <w:rFonts w:ascii="Arial" w:hAnsi="Arial" w:cs="Arial"/>
          <w:b/>
          <w:sz w:val="22"/>
        </w:rPr>
        <w:br w:type="page"/>
      </w:r>
      <w:r w:rsidR="00641A3B" w:rsidRPr="006C5483">
        <w:rPr>
          <w:rFonts w:ascii="Arial" w:hAnsi="Arial" w:cs="Arial"/>
          <w:b/>
          <w:sz w:val="22"/>
        </w:rPr>
        <w:lastRenderedPageBreak/>
        <w:t>ИНСТИТУТ ОБЩЕСТВЕННОГО МНЕНИЯ «</w:t>
      </w:r>
      <w:r w:rsidR="00641A3B" w:rsidRPr="006C5483">
        <w:rPr>
          <w:rFonts w:ascii="Arial" w:hAnsi="Arial" w:cs="Arial"/>
          <w:b/>
          <w:caps/>
          <w:sz w:val="22"/>
        </w:rPr>
        <w:t>квалитас</w:t>
      </w:r>
      <w:r w:rsidR="00641A3B" w:rsidRPr="006C5483">
        <w:rPr>
          <w:rFonts w:ascii="Arial" w:hAnsi="Arial" w:cs="Arial"/>
          <w:b/>
          <w:sz w:val="22"/>
        </w:rPr>
        <w:t>». тел.: (473) 251-90-75, 251-20-75</w:t>
      </w:r>
    </w:p>
    <w:p w14:paraId="2360DFC2" w14:textId="77777777" w:rsidR="00641A3B" w:rsidRPr="006C5483" w:rsidRDefault="00641A3B" w:rsidP="00641A3B">
      <w:pPr>
        <w:framePr w:hSpace="180" w:wrap="around" w:vAnchor="text" w:hAnchor="page" w:x="922" w:y="-250"/>
        <w:jc w:val="center"/>
      </w:pPr>
      <w:r w:rsidRPr="006C5483">
        <w:rPr>
          <w:b/>
          <w:caps/>
          <w:noProof/>
          <w:sz w:val="28"/>
          <w:szCs w:val="28"/>
        </w:rPr>
        <w:drawing>
          <wp:inline distT="0" distB="0" distL="0" distR="0" wp14:anchorId="527A11B7" wp14:editId="30066D54">
            <wp:extent cx="466090" cy="548640"/>
            <wp:effectExtent l="0" t="0" r="0" b="3810"/>
            <wp:docPr id="51" name="Рисунок 5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674CB80" w14:textId="77777777" w:rsidR="00641A3B" w:rsidRPr="00F606AE" w:rsidRDefault="00641A3B" w:rsidP="00641A3B">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59AFC5EA" w14:textId="77777777" w:rsidR="00641A3B" w:rsidRPr="00F606AE" w:rsidRDefault="00641A3B" w:rsidP="00641A3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74888BC" w14:textId="77777777" w:rsidR="00641A3B" w:rsidRDefault="00641A3B" w:rsidP="00641A3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44B26F43" w14:textId="77777777" w:rsidR="00641A3B" w:rsidRPr="006C5483" w:rsidRDefault="00641A3B" w:rsidP="00641A3B">
      <w:pPr>
        <w:jc w:val="center"/>
      </w:pPr>
      <w:r w:rsidRPr="006C5483">
        <w:rPr>
          <w:noProof/>
        </w:rPr>
        <mc:AlternateContent>
          <mc:Choice Requires="wps">
            <w:drawing>
              <wp:anchor distT="4294967294" distB="4294967294" distL="114300" distR="114300" simplePos="0" relativeHeight="251667968" behindDoc="0" locked="0" layoutInCell="1" allowOverlap="1" wp14:anchorId="019CECD0" wp14:editId="18D72EDE">
                <wp:simplePos x="0" y="0"/>
                <wp:positionH relativeFrom="column">
                  <wp:posOffset>158115</wp:posOffset>
                </wp:positionH>
                <wp:positionV relativeFrom="paragraph">
                  <wp:posOffset>86360</wp:posOffset>
                </wp:positionV>
                <wp:extent cx="6629400" cy="0"/>
                <wp:effectExtent l="0" t="0" r="0" b="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02D5E" id="Прямая соединительная линия 46" o:spid="_x0000_s1026" style="position:absolute;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45pt,6.8pt" to="534.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u+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" strokeweight="2pt"/>
            </w:pict>
          </mc:Fallback>
        </mc:AlternateContent>
      </w:r>
    </w:p>
    <w:p w14:paraId="253EE1B1" w14:textId="0C632473" w:rsidR="00176F5D" w:rsidRPr="00641A3B" w:rsidRDefault="00176F5D" w:rsidP="00641A3B">
      <w:pPr>
        <w:keepNext/>
        <w:ind w:left="1418"/>
        <w:jc w:val="both"/>
        <w:outlineLvl w:val="2"/>
        <w:rPr>
          <w:rFonts w:cs="Arial"/>
          <w:b/>
          <w:bCs/>
          <w:caps/>
          <w:color w:val="0D0D0D"/>
          <w:spacing w:val="-4"/>
        </w:rPr>
      </w:pPr>
      <w:r w:rsidRPr="00641A3B">
        <w:rPr>
          <w:rFonts w:cs="Arial"/>
          <w:b/>
          <w:bCs/>
          <w:caps/>
          <w:color w:val="0D0D0D"/>
          <w:spacing w:val="-4"/>
        </w:rPr>
        <w:t>КАК ВЫ СЧИТАЕТЕ, РОССИЯ "ПОТЕРЯЛА" УКРАИНУ ИЛИ УКРАИНА ПО-ПРЕЖНЕМУ ОСТАНЕТСЯ БРАТСКИМ, ДРУЖЕСТВЕННЫМ ГОСУДАРСТВОМ?</w:t>
      </w:r>
    </w:p>
    <w:p w14:paraId="7865144C" w14:textId="77777777" w:rsidR="00176F5D" w:rsidRPr="005126F4" w:rsidRDefault="00176F5D" w:rsidP="00176F5D">
      <w:pPr>
        <w:jc w:val="right"/>
        <w:rPr>
          <w:i/>
          <w:lang w:eastAsia="en-US"/>
        </w:rPr>
      </w:pPr>
      <w:r w:rsidRPr="001F22A8">
        <w:rPr>
          <w:i/>
          <w:lang w:eastAsia="en-US"/>
        </w:rPr>
        <w:t xml:space="preserve">Таблица </w:t>
      </w:r>
      <w:r>
        <w:rPr>
          <w:i/>
          <w:lang w:eastAsia="en-US"/>
        </w:rPr>
        <w:t>4</w:t>
      </w:r>
    </w:p>
    <w:bookmarkStart w:id="2" w:name="_MON_1684236284"/>
    <w:bookmarkEnd w:id="2"/>
    <w:p w14:paraId="58C88F02" w14:textId="15DBC5BC" w:rsidR="00176F5D" w:rsidRDefault="00176F5D" w:rsidP="00176F5D">
      <w:pPr>
        <w:ind w:left="181"/>
        <w:jc w:val="center"/>
        <w:rPr>
          <w:i/>
          <w:lang w:eastAsia="en-US"/>
        </w:rPr>
      </w:pPr>
      <w:r w:rsidRPr="00C95374">
        <w:object w:dxaOrig="9268" w:dyaOrig="4216" w14:anchorId="52146699">
          <v:shape id="_x0000_i1027" type="#_x0000_t75" style="width:6in;height:194.25pt" o:ole="" fillcolor="window">
            <v:imagedata r:id="rId16" o:title=""/>
          </v:shape>
          <o:OLEObject Type="Embed" ProgID="Excel.Sheet.12" ShapeID="_x0000_i1027" DrawAspect="Content" ObjectID="_1698052266" r:id="rId17"/>
        </w:object>
      </w:r>
    </w:p>
    <w:p w14:paraId="2123330B" w14:textId="77777777" w:rsidR="00176F5D" w:rsidRPr="00BF07F2" w:rsidRDefault="00176F5D" w:rsidP="00176F5D">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6FF756E" w14:textId="238F7945" w:rsidR="00176F5D" w:rsidRPr="00420200" w:rsidRDefault="00176F5D" w:rsidP="00176F5D">
      <w:pPr>
        <w:pStyle w:val="af3"/>
        <w:rPr>
          <w:lang w:eastAsia="en-US"/>
        </w:rPr>
      </w:pPr>
      <w:r w:rsidRPr="006C3985">
        <w:rPr>
          <w:lang w:eastAsia="en-US"/>
        </w:rPr>
        <w:t>Более трети горожан</w:t>
      </w:r>
      <w:r w:rsidRPr="006C3985">
        <w:rPr>
          <w:b/>
          <w:bCs/>
          <w:lang w:eastAsia="en-US"/>
        </w:rPr>
        <w:t xml:space="preserve"> (38%)</w:t>
      </w:r>
      <w:r w:rsidRPr="006C3985">
        <w:rPr>
          <w:lang w:eastAsia="en-US"/>
        </w:rPr>
        <w:t xml:space="preserve"> не хотят смириться с утратой братских взаимоотношений между народами и лелеют надежду, что Украина останется дружественной страной. </w:t>
      </w:r>
      <w:r>
        <w:rPr>
          <w:lang w:eastAsia="en-US"/>
        </w:rPr>
        <w:t>Такой оптимизм более всего свойствен школьникам и студентам (</w:t>
      </w:r>
      <w:r w:rsidRPr="00BD79C0">
        <w:rPr>
          <w:b/>
          <w:bCs/>
          <w:lang w:eastAsia="en-US"/>
        </w:rPr>
        <w:t>54%</w:t>
      </w:r>
      <w:r>
        <w:rPr>
          <w:lang w:eastAsia="en-US"/>
        </w:rPr>
        <w:t>)</w:t>
      </w:r>
      <w:r w:rsidRPr="00420200">
        <w:rPr>
          <w:lang w:eastAsia="en-US"/>
        </w:rPr>
        <w:t xml:space="preserve"> – </w:t>
      </w:r>
      <w:r>
        <w:rPr>
          <w:lang w:eastAsia="en-US"/>
        </w:rPr>
        <w:t xml:space="preserve">молодые люди вообще </w:t>
      </w:r>
      <w:r w:rsidRPr="00420200">
        <w:rPr>
          <w:lang w:eastAsia="en-US"/>
        </w:rPr>
        <w:t>оптимисты по жизни</w:t>
      </w:r>
      <w:r>
        <w:rPr>
          <w:lang w:eastAsia="en-US"/>
        </w:rPr>
        <w:t xml:space="preserve">. </w:t>
      </w:r>
      <w:r w:rsidRPr="00420200">
        <w:rPr>
          <w:lang w:eastAsia="en-US"/>
        </w:rPr>
        <w:t xml:space="preserve">  </w:t>
      </w:r>
    </w:p>
    <w:p w14:paraId="5148C950" w14:textId="77777777" w:rsidR="00176F5D" w:rsidRDefault="00176F5D" w:rsidP="00176F5D">
      <w:pPr>
        <w:pStyle w:val="af3"/>
        <w:rPr>
          <w:szCs w:val="16"/>
        </w:rPr>
      </w:pPr>
      <w:r>
        <w:rPr>
          <w:szCs w:val="16"/>
        </w:rPr>
        <w:t>Но большинство воронежцев (</w:t>
      </w:r>
      <w:r w:rsidRPr="00BD79C0">
        <w:rPr>
          <w:b/>
          <w:bCs/>
          <w:szCs w:val="16"/>
        </w:rPr>
        <w:t>55%</w:t>
      </w:r>
      <w:r>
        <w:rPr>
          <w:szCs w:val="16"/>
        </w:rPr>
        <w:t xml:space="preserve">) уже считают Украину «потерянным» государством… </w:t>
      </w:r>
    </w:p>
    <w:p w14:paraId="705FDF6C" w14:textId="77777777" w:rsidR="00176F5D" w:rsidRPr="00420200" w:rsidRDefault="00176F5D" w:rsidP="00176F5D">
      <w:pPr>
        <w:pStyle w:val="af3"/>
        <w:rPr>
          <w:szCs w:val="16"/>
        </w:rPr>
      </w:pPr>
      <w:r w:rsidRPr="00420200">
        <w:rPr>
          <w:szCs w:val="16"/>
        </w:rPr>
        <w:t>Как менялись прогнозы воронежцев на протяжении всего времени измерения с весны 2014 года?</w:t>
      </w:r>
    </w:p>
    <w:p w14:paraId="290B1883" w14:textId="77777777" w:rsidR="00176F5D" w:rsidRPr="00420200" w:rsidRDefault="00176F5D" w:rsidP="00176F5D">
      <w:pPr>
        <w:pStyle w:val="af3"/>
        <w:rPr>
          <w:b/>
          <w:i/>
          <w:sz w:val="12"/>
          <w:szCs w:val="12"/>
        </w:rPr>
      </w:pPr>
    </w:p>
    <w:p w14:paraId="29B8312F" w14:textId="77777777" w:rsidR="00176F5D" w:rsidRPr="00420200" w:rsidRDefault="00176F5D" w:rsidP="00176F5D">
      <w:pPr>
        <w:jc w:val="center"/>
        <w:rPr>
          <w:b/>
          <w:i/>
        </w:rPr>
      </w:pPr>
      <w:r w:rsidRPr="00420200">
        <w:rPr>
          <w:b/>
          <w:i/>
        </w:rPr>
        <w:t xml:space="preserve">Как Вы считаете, Россия "потеряла" Украину, или Украина по-прежнему </w:t>
      </w:r>
    </w:p>
    <w:p w14:paraId="1A439884" w14:textId="77777777" w:rsidR="00176F5D" w:rsidRPr="00420200" w:rsidRDefault="00176F5D" w:rsidP="00176F5D">
      <w:pPr>
        <w:jc w:val="center"/>
        <w:rPr>
          <w:b/>
          <w:i/>
        </w:rPr>
      </w:pPr>
      <w:r w:rsidRPr="00420200">
        <w:rPr>
          <w:b/>
          <w:i/>
        </w:rPr>
        <w:t>останется братским, дружественным государством?</w:t>
      </w:r>
    </w:p>
    <w:p w14:paraId="37ACC6AB" w14:textId="77777777" w:rsidR="00176F5D" w:rsidRPr="00420200" w:rsidRDefault="00176F5D" w:rsidP="00176F5D">
      <w:pPr>
        <w:jc w:val="center"/>
        <w:rPr>
          <w:b/>
          <w:i/>
          <w:sz w:val="12"/>
          <w:szCs w:val="12"/>
        </w:rPr>
      </w:pPr>
    </w:p>
    <w:p w14:paraId="7A4E506E" w14:textId="77777777" w:rsidR="00176F5D" w:rsidRPr="00420200" w:rsidRDefault="00176F5D" w:rsidP="00176F5D">
      <w:pPr>
        <w:jc w:val="center"/>
        <w:rPr>
          <w:rFonts w:cs="Arial"/>
          <w:b/>
          <w:bCs/>
          <w:i/>
          <w:spacing w:val="-4"/>
        </w:rPr>
      </w:pPr>
      <w:r w:rsidRPr="00420200">
        <w:rPr>
          <w:noProof/>
        </w:rPr>
        <w:drawing>
          <wp:inline distT="0" distB="0" distL="0" distR="0" wp14:anchorId="6EA2FEAB" wp14:editId="092EF365">
            <wp:extent cx="6410325" cy="3000375"/>
            <wp:effectExtent l="0" t="0" r="9525" b="9525"/>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97082A6" w14:textId="77777777" w:rsidR="00176F5D" w:rsidRPr="00420200" w:rsidRDefault="00176F5D" w:rsidP="00176F5D">
      <w:pPr>
        <w:jc w:val="center"/>
        <w:rPr>
          <w:rFonts w:cs="Arial"/>
          <w:b/>
          <w:bCs/>
          <w:i/>
          <w:spacing w:val="-4"/>
          <w:sz w:val="12"/>
          <w:szCs w:val="12"/>
        </w:rPr>
      </w:pPr>
    </w:p>
    <w:p w14:paraId="5E69F560" w14:textId="271513BD" w:rsidR="00176F5D" w:rsidRDefault="00176F5D" w:rsidP="00176F5D">
      <w:pPr>
        <w:pStyle w:val="af3"/>
        <w:rPr>
          <w:rFonts w:ascii="Arial" w:hAnsi="Arial" w:cs="Arial"/>
          <w:b/>
          <w:sz w:val="22"/>
        </w:rPr>
      </w:pPr>
      <w:r w:rsidRPr="00420200">
        <w:t>Вскоре после присоединения Крыма весной 2014 года большинство воронежцев не хотели даже думать, что Украина для России потеряна (</w:t>
      </w:r>
      <w:r w:rsidRPr="00420200">
        <w:rPr>
          <w:b/>
        </w:rPr>
        <w:t>67%</w:t>
      </w:r>
      <w:r w:rsidRPr="00420200">
        <w:t xml:space="preserve">). Но жестокая действительность уже к осени 2014 года заставила жителей города Воронежа изменить своё мнение, уменьшив число горожан, таивших надежду на возвращение дружбы с Украиной, до </w:t>
      </w:r>
      <w:r w:rsidRPr="00420200">
        <w:rPr>
          <w:b/>
        </w:rPr>
        <w:t>47%</w:t>
      </w:r>
      <w:r w:rsidRPr="00420200">
        <w:t>. С тех пор продолжается противостояние двух противоположных прогнозов</w:t>
      </w:r>
      <w:r>
        <w:t>. Сегодня наблюдаются самое высокое число сторонников мнения о безвозвратной потере Украины как дружественного России государства (</w:t>
      </w:r>
      <w:r w:rsidRPr="00721F90">
        <w:rPr>
          <w:b/>
          <w:bCs/>
        </w:rPr>
        <w:t>55%</w:t>
      </w:r>
      <w:r>
        <w:t>) и самое низкое количество тех, кто лелеют остатки надежды на возвращение былого братства (</w:t>
      </w:r>
      <w:r w:rsidRPr="00C8203E">
        <w:rPr>
          <w:b/>
          <w:bCs/>
        </w:rPr>
        <w:t>38%</w:t>
      </w:r>
      <w:r>
        <w:t xml:space="preserve">).  </w:t>
      </w:r>
      <w:r w:rsidRPr="00420200">
        <w:t xml:space="preserve">  </w:t>
      </w:r>
      <w:r>
        <w:rPr>
          <w:rFonts w:ascii="Arial" w:hAnsi="Arial" w:cs="Arial"/>
          <w:b/>
          <w:sz w:val="22"/>
        </w:rPr>
        <w:br w:type="page"/>
      </w:r>
    </w:p>
    <w:p w14:paraId="21F74F8D" w14:textId="77777777" w:rsidR="00176F5D" w:rsidRPr="006C5483" w:rsidRDefault="00176F5D" w:rsidP="00176F5D">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7B38860" w14:textId="77777777" w:rsidR="00176F5D" w:rsidRPr="006C5483" w:rsidRDefault="00176F5D" w:rsidP="00176F5D">
      <w:pPr>
        <w:framePr w:hSpace="180" w:wrap="around" w:vAnchor="text" w:hAnchor="page" w:x="922" w:y="-250"/>
        <w:jc w:val="center"/>
      </w:pPr>
      <w:r w:rsidRPr="006C5483">
        <w:rPr>
          <w:b/>
          <w:caps/>
          <w:noProof/>
          <w:sz w:val="28"/>
          <w:szCs w:val="28"/>
        </w:rPr>
        <w:drawing>
          <wp:inline distT="0" distB="0" distL="0" distR="0" wp14:anchorId="329088B9" wp14:editId="693C3178">
            <wp:extent cx="466090" cy="548640"/>
            <wp:effectExtent l="0" t="0" r="0" b="3810"/>
            <wp:docPr id="16" name="Рисунок 1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D838E89" w14:textId="7CA2B6CB" w:rsidR="00176F5D" w:rsidRPr="00F606AE" w:rsidRDefault="00176F5D" w:rsidP="00176F5D">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2AFFF86F" w14:textId="77777777" w:rsidR="00176F5D" w:rsidRPr="00F606AE" w:rsidRDefault="00176F5D" w:rsidP="00176F5D">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8EA8BEC" w14:textId="77777777" w:rsidR="00176F5D" w:rsidRDefault="00176F5D" w:rsidP="00176F5D">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1906AF28" w14:textId="77777777" w:rsidR="00176F5D" w:rsidRPr="006C5483" w:rsidRDefault="00176F5D" w:rsidP="00176F5D">
      <w:pPr>
        <w:jc w:val="center"/>
      </w:pPr>
      <w:r w:rsidRPr="006C5483">
        <w:rPr>
          <w:noProof/>
        </w:rPr>
        <mc:AlternateContent>
          <mc:Choice Requires="wps">
            <w:drawing>
              <wp:anchor distT="4294967294" distB="4294967294" distL="114300" distR="114300" simplePos="0" relativeHeight="251656704" behindDoc="0" locked="0" layoutInCell="1" allowOverlap="1" wp14:anchorId="5F752209" wp14:editId="4542C93F">
                <wp:simplePos x="0" y="0"/>
                <wp:positionH relativeFrom="column">
                  <wp:posOffset>129540</wp:posOffset>
                </wp:positionH>
                <wp:positionV relativeFrom="paragraph">
                  <wp:posOffset>86360</wp:posOffset>
                </wp:positionV>
                <wp:extent cx="66294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6C77B" id="Прямая соединительная линия 15"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7Ru9gEAAJwDAAAOAAAAZHJzL2Uyb0RvYy54bWysU82O0zAQviPxDpbvNGnFVh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cXdnlGhocEfd5/59v+u+dV/6Hek/dD+6r91td9d97+76j6jf959Qj8Hu/uDeEUxHLlvr&#10;C4Sc6bmLbLCNvrZXhr3zRJtZDXop0kw3W4t1hjEj+yMlGt5iR4v2leH4BlbBJGI3lWsiJFJGNml/&#10;29P+xCYQhs7xePT8aY5rZsdYBsUx0TofXgrTkKiUVEkdqYUC1lc+xEagOD6Jbm0upVLpPJQmbUlH&#10;ZxE6hrxRksdoMtxyMVOOrCFeWPrSWA+eObPSPKHVAviLgx5Aqr2O1ZU+sBEJ2FO5MHw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KAztG72AQAAnAMAAA4AAAAAAAAAAAAAAAAALgIAAGRy&#10;cy9lMm9Eb2MueG1sUEsBAi0AFAAGAAgAAAAhANdz7oHcAAAACQEAAA8AAAAAAAAAAAAAAAAAUAQA&#10;AGRycy9kb3ducmV2LnhtbFBLBQYAAAAABAAEAPMAAABZBQAAAAA=&#10;" strokeweight="2pt"/>
            </w:pict>
          </mc:Fallback>
        </mc:AlternateContent>
      </w:r>
    </w:p>
    <w:p w14:paraId="307A63E1" w14:textId="77777777" w:rsidR="00176F5D" w:rsidRPr="00C829D3" w:rsidRDefault="00176F5D" w:rsidP="00176F5D">
      <w:pPr>
        <w:keepNext/>
        <w:ind w:left="1276"/>
        <w:jc w:val="both"/>
        <w:outlineLvl w:val="2"/>
        <w:rPr>
          <w:rFonts w:cs="Arial"/>
          <w:b/>
          <w:bCs/>
          <w:caps/>
          <w:color w:val="0D0D0D" w:themeColor="text1" w:themeTint="F2"/>
          <w:spacing w:val="-4"/>
        </w:rPr>
      </w:pPr>
      <w:r w:rsidRPr="002D1F43">
        <w:rPr>
          <w:rFonts w:cs="Arial"/>
          <w:b/>
          <w:bCs/>
          <w:caps/>
          <w:color w:val="0D0D0D" w:themeColor="text1" w:themeTint="F2"/>
          <w:spacing w:val="-4"/>
        </w:rPr>
        <w:t>Скажите, как Вы относитесь к Президенту Украины В.Зеленскому?</w:t>
      </w:r>
    </w:p>
    <w:p w14:paraId="62567A1D" w14:textId="77777777" w:rsidR="00176F5D" w:rsidRPr="005126F4" w:rsidRDefault="00176F5D" w:rsidP="00176F5D">
      <w:pPr>
        <w:jc w:val="right"/>
        <w:rPr>
          <w:i/>
          <w:lang w:eastAsia="en-US"/>
        </w:rPr>
      </w:pPr>
      <w:r w:rsidRPr="001F22A8">
        <w:rPr>
          <w:i/>
          <w:lang w:eastAsia="en-US"/>
        </w:rPr>
        <w:t xml:space="preserve">Таблица </w:t>
      </w:r>
      <w:r>
        <w:rPr>
          <w:i/>
          <w:lang w:eastAsia="en-US"/>
        </w:rPr>
        <w:t>5</w:t>
      </w:r>
    </w:p>
    <w:bookmarkStart w:id="3" w:name="_MON_1684236403"/>
    <w:bookmarkEnd w:id="3"/>
    <w:p w14:paraId="15F1382F" w14:textId="6E7A8164" w:rsidR="00176F5D" w:rsidRPr="00BF07F2" w:rsidRDefault="00D2172B" w:rsidP="00176F5D">
      <w:pPr>
        <w:ind w:left="181"/>
        <w:jc w:val="center"/>
        <w:rPr>
          <w:i/>
          <w:lang w:eastAsia="en-US"/>
        </w:rPr>
      </w:pPr>
      <w:r w:rsidRPr="00C95374">
        <w:object w:dxaOrig="11044" w:dyaOrig="6187" w14:anchorId="73B0CD07">
          <v:shape id="_x0000_i1028" type="#_x0000_t75" style="width:511.5pt;height:4in" o:ole="" fillcolor="window">
            <v:imagedata r:id="rId19" o:title=""/>
          </v:shape>
          <o:OLEObject Type="Embed" ProgID="Excel.Sheet.12" ShapeID="_x0000_i1028" DrawAspect="Content" ObjectID="_1698052267" r:id="rId20"/>
        </w:object>
      </w:r>
      <w:r w:rsidR="00176F5D" w:rsidRPr="006D249F">
        <w:rPr>
          <w:i/>
          <w:lang w:eastAsia="en-US"/>
        </w:rPr>
        <w:t>(Примечание: распределение ответов респондентов по строке составляет 100%)</w:t>
      </w:r>
    </w:p>
    <w:p w14:paraId="7F7833BD" w14:textId="677ADF73" w:rsidR="00D2172B" w:rsidRDefault="00D2172B" w:rsidP="00D2172B">
      <w:pPr>
        <w:ind w:firstLine="425"/>
        <w:jc w:val="both"/>
        <w:rPr>
          <w:bCs/>
          <w:lang w:eastAsia="en-US"/>
        </w:rPr>
      </w:pPr>
      <w:r>
        <w:rPr>
          <w:lang w:eastAsia="en-US"/>
        </w:rPr>
        <w:t>Напомним, что п</w:t>
      </w:r>
      <w:r w:rsidRPr="00800607">
        <w:rPr>
          <w:lang w:eastAsia="en-US"/>
        </w:rPr>
        <w:t xml:space="preserve">о результатам первого тура президентских выборов на Украине в 2019 году, </w:t>
      </w:r>
      <w:r>
        <w:rPr>
          <w:lang w:eastAsia="en-US"/>
        </w:rPr>
        <w:t>в</w:t>
      </w:r>
      <w:r w:rsidRPr="00800607">
        <w:rPr>
          <w:bCs/>
          <w:lang w:eastAsia="en-US"/>
        </w:rPr>
        <w:t xml:space="preserve">о второй тур прошли два кандидата: Владимир Зеленский и Петр Порошенко. Тогда мы поинтересовались у воронежцев: «Кому из них Вы в большей степени симпатизируете?». Оказалось, что </w:t>
      </w:r>
      <w:r w:rsidRPr="00EC7C00">
        <w:rPr>
          <w:b/>
          <w:lang w:eastAsia="en-US"/>
        </w:rPr>
        <w:t>31%</w:t>
      </w:r>
      <w:r w:rsidRPr="00800607">
        <w:rPr>
          <w:bCs/>
          <w:lang w:eastAsia="en-US"/>
        </w:rPr>
        <w:t xml:space="preserve"> воронежцев испытывают симпатию к Зеленскому, и всего лишь </w:t>
      </w:r>
      <w:r w:rsidRPr="00EC7C00">
        <w:rPr>
          <w:b/>
          <w:lang w:eastAsia="en-US"/>
        </w:rPr>
        <w:t>1%</w:t>
      </w:r>
      <w:r w:rsidRPr="00800607">
        <w:rPr>
          <w:bCs/>
          <w:lang w:eastAsia="en-US"/>
        </w:rPr>
        <w:t xml:space="preserve"> - к Порошенко. </w:t>
      </w:r>
      <w:r>
        <w:rPr>
          <w:bCs/>
          <w:lang w:eastAsia="en-US"/>
        </w:rPr>
        <w:t xml:space="preserve">Иными словами, потенциальный украинский президент поначалу был симпатичен для земляков. «Он из КВН, а мы КВН любим», - заметил тогда один из опрошенных </w:t>
      </w:r>
      <w:r w:rsidRPr="00800607">
        <w:rPr>
          <w:bCs/>
          <w:lang w:eastAsia="en-US"/>
        </w:rPr>
        <w:t>[Бюллетень 2019 -</w:t>
      </w:r>
      <w:r w:rsidR="00EC7C00">
        <w:rPr>
          <w:bCs/>
          <w:lang w:eastAsia="en-US"/>
        </w:rPr>
        <w:t xml:space="preserve"> </w:t>
      </w:r>
      <w:r w:rsidRPr="00800607">
        <w:rPr>
          <w:bCs/>
          <w:lang w:eastAsia="en-US"/>
        </w:rPr>
        <w:t xml:space="preserve">04].  </w:t>
      </w:r>
    </w:p>
    <w:p w14:paraId="4165D7EA" w14:textId="77777777" w:rsidR="00D2172B" w:rsidRPr="00800607" w:rsidRDefault="00D2172B" w:rsidP="00D2172B">
      <w:pPr>
        <w:ind w:firstLine="425"/>
        <w:jc w:val="both"/>
        <w:rPr>
          <w:bCs/>
          <w:lang w:eastAsia="en-US"/>
        </w:rPr>
      </w:pPr>
      <w:r>
        <w:rPr>
          <w:bCs/>
          <w:lang w:eastAsia="en-US"/>
        </w:rPr>
        <w:t xml:space="preserve">Но уже через год его правления симпатии воронежцев к Владимиру Александровичу резко поубавились – только </w:t>
      </w:r>
      <w:r w:rsidRPr="00EC7C00">
        <w:rPr>
          <w:b/>
          <w:lang w:eastAsia="en-US"/>
        </w:rPr>
        <w:t>10%</w:t>
      </w:r>
      <w:r>
        <w:rPr>
          <w:bCs/>
          <w:lang w:eastAsia="en-US"/>
        </w:rPr>
        <w:t xml:space="preserve"> горожан ему симпатизировали в 2020 году, тогда как </w:t>
      </w:r>
      <w:r w:rsidRPr="005B6D18">
        <w:rPr>
          <w:b/>
          <w:bCs/>
          <w:lang w:eastAsia="en-US"/>
        </w:rPr>
        <w:t>30%</w:t>
      </w:r>
      <w:r>
        <w:rPr>
          <w:bCs/>
          <w:lang w:eastAsia="en-US"/>
        </w:rPr>
        <w:t xml:space="preserve"> относились негативно. 2021 год ещё более понизил число лояльных к Зеленскому воронежцев (до </w:t>
      </w:r>
      <w:r w:rsidRPr="00EC7C00">
        <w:rPr>
          <w:b/>
          <w:lang w:eastAsia="en-US"/>
        </w:rPr>
        <w:t>7%</w:t>
      </w:r>
      <w:r>
        <w:rPr>
          <w:bCs/>
          <w:lang w:eastAsia="en-US"/>
        </w:rPr>
        <w:t xml:space="preserve">), увеличив негативный компонент до </w:t>
      </w:r>
      <w:r w:rsidRPr="00EC7C00">
        <w:rPr>
          <w:b/>
          <w:lang w:eastAsia="en-US"/>
        </w:rPr>
        <w:t>40%</w:t>
      </w:r>
      <w:r>
        <w:rPr>
          <w:bCs/>
          <w:lang w:eastAsia="en-US"/>
        </w:rPr>
        <w:t>, как это видно на графике ниже.  Остатки былой симпатии сохранились лишь среди молодежи (</w:t>
      </w:r>
      <w:r w:rsidRPr="00EC7C00">
        <w:rPr>
          <w:b/>
          <w:lang w:eastAsia="en-US"/>
        </w:rPr>
        <w:t>18%</w:t>
      </w:r>
      <w:r>
        <w:rPr>
          <w:bCs/>
          <w:lang w:eastAsia="en-US"/>
        </w:rPr>
        <w:t xml:space="preserve">). </w:t>
      </w:r>
    </w:p>
    <w:p w14:paraId="194FED4B" w14:textId="77777777" w:rsidR="00921858" w:rsidRDefault="00921858" w:rsidP="00D2172B">
      <w:pPr>
        <w:jc w:val="center"/>
        <w:rPr>
          <w:b/>
          <w:i/>
        </w:rPr>
      </w:pPr>
    </w:p>
    <w:p w14:paraId="7B190864" w14:textId="16781F28" w:rsidR="00D2172B" w:rsidRPr="0089303B" w:rsidRDefault="00D2172B" w:rsidP="00D2172B">
      <w:pPr>
        <w:jc w:val="center"/>
        <w:rPr>
          <w:b/>
          <w:i/>
        </w:rPr>
      </w:pPr>
      <w:r w:rsidRPr="0089303B">
        <w:rPr>
          <w:b/>
          <w:i/>
        </w:rPr>
        <w:t>Скажите, как Вы относитесь к Президенту Украины В.Зеленскому?</w:t>
      </w:r>
    </w:p>
    <w:p w14:paraId="0A63E31C" w14:textId="6CC2C393" w:rsidR="00D2172B" w:rsidRDefault="00D2172B" w:rsidP="00D2172B">
      <w:pPr>
        <w:jc w:val="center"/>
        <w:rPr>
          <w:i/>
          <w:lang w:eastAsia="en-US"/>
        </w:rPr>
      </w:pPr>
    </w:p>
    <w:p w14:paraId="772AFD4F" w14:textId="2A4F0CB8" w:rsidR="00176F5D" w:rsidRDefault="00D2172B" w:rsidP="00921858">
      <w:pPr>
        <w:jc w:val="center"/>
        <w:rPr>
          <w:i/>
          <w:lang w:eastAsia="en-US"/>
        </w:rPr>
      </w:pPr>
      <w:r>
        <w:rPr>
          <w:i/>
          <w:noProof/>
        </w:rPr>
        <w:drawing>
          <wp:inline distT="0" distB="0" distL="0" distR="0" wp14:anchorId="2C1A5AA2" wp14:editId="2E2F4B02">
            <wp:extent cx="6467475" cy="2276475"/>
            <wp:effectExtent l="0" t="0" r="9525" b="9525"/>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156AA3D" w14:textId="77777777" w:rsidR="006370AA" w:rsidRPr="006C5483" w:rsidRDefault="006370AA" w:rsidP="006370AA">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4CDAC38" w14:textId="77777777" w:rsidR="006370AA" w:rsidRPr="006C5483" w:rsidRDefault="006370AA" w:rsidP="006370AA">
      <w:pPr>
        <w:framePr w:hSpace="180" w:wrap="around" w:vAnchor="text" w:hAnchor="page" w:x="922" w:y="-250"/>
        <w:jc w:val="center"/>
      </w:pPr>
      <w:r w:rsidRPr="006C5483">
        <w:rPr>
          <w:b/>
          <w:caps/>
          <w:noProof/>
          <w:sz w:val="28"/>
          <w:szCs w:val="28"/>
        </w:rPr>
        <w:drawing>
          <wp:inline distT="0" distB="0" distL="0" distR="0" wp14:anchorId="56021083" wp14:editId="675D4C63">
            <wp:extent cx="466090" cy="548640"/>
            <wp:effectExtent l="0" t="0" r="0" b="3810"/>
            <wp:docPr id="18" name="Рисунок 1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154B3D0" w14:textId="2FBEDAA2" w:rsidR="006370AA" w:rsidRPr="00F606AE" w:rsidRDefault="006370AA" w:rsidP="006370AA">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398319BD" w14:textId="77777777" w:rsidR="006370AA" w:rsidRPr="00F606AE" w:rsidRDefault="006370AA" w:rsidP="006370A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57F4611" w14:textId="77777777" w:rsidR="006370AA" w:rsidRDefault="006370AA" w:rsidP="006370AA">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2EAFF549" w14:textId="77777777" w:rsidR="006370AA" w:rsidRPr="006C5483" w:rsidRDefault="006370AA" w:rsidP="006370AA">
      <w:pPr>
        <w:jc w:val="center"/>
      </w:pPr>
      <w:r w:rsidRPr="006C5483">
        <w:rPr>
          <w:noProof/>
        </w:rPr>
        <mc:AlternateContent>
          <mc:Choice Requires="wps">
            <w:drawing>
              <wp:anchor distT="4294967294" distB="4294967294" distL="114300" distR="114300" simplePos="0" relativeHeight="251657728" behindDoc="0" locked="0" layoutInCell="1" allowOverlap="1" wp14:anchorId="48B9A8AE" wp14:editId="014868CE">
                <wp:simplePos x="0" y="0"/>
                <wp:positionH relativeFrom="column">
                  <wp:posOffset>129540</wp:posOffset>
                </wp:positionH>
                <wp:positionV relativeFrom="paragraph">
                  <wp:posOffset>86360</wp:posOffset>
                </wp:positionV>
                <wp:extent cx="66294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DF656" id="Прямая соединительная линия 17"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9OG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ECd/eUEsMa3FH3uX/f77pv3U2/I/2H7kf3tfvS3Xbfu9v+I+p3/SfUY7C7O7h3BNORy9b6&#10;AiFnZu4iG3xjruwl8HeeGJjVzCxlmul6a7HOMGZkf6REw1vsaNG+AoFv2CpAInZTuSZCImVkk/a3&#10;Pe1PbgLh6ByPR88f57hmfoxlrDgmWufDSwkNiUpJtTKRWlaw9aUPsRFWHJ9Et4ELpXU6D21IW9LR&#10;kwgdQx60EjGaDLdczLQjaxYvLH1prHvPHKyMSGi1ZOLFQQ9M6b2O1bU5sBEJ2FO5ALG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HWT04b2AQAAnAMAAA4AAAAAAAAAAAAAAAAALgIAAGRy&#10;cy9lMm9Eb2MueG1sUEsBAi0AFAAGAAgAAAAhANdz7oHcAAAACQEAAA8AAAAAAAAAAAAAAAAAUAQA&#10;AGRycy9kb3ducmV2LnhtbFBLBQYAAAAABAAEAPMAAABZBQAAAAA=&#10;" strokeweight="2pt"/>
            </w:pict>
          </mc:Fallback>
        </mc:AlternateContent>
      </w:r>
    </w:p>
    <w:p w14:paraId="5CDE708E" w14:textId="06E85396" w:rsidR="006370AA" w:rsidRDefault="00641A3B" w:rsidP="006370AA">
      <w:pPr>
        <w:keepNext/>
        <w:jc w:val="center"/>
        <w:outlineLvl w:val="0"/>
        <w:rPr>
          <w:b/>
          <w:bCs/>
          <w:i/>
          <w:caps/>
          <w:spacing w:val="-2"/>
          <w:kern w:val="32"/>
        </w:rPr>
      </w:pPr>
      <w:r>
        <w:rPr>
          <w:b/>
          <w:bCs/>
          <w:i/>
          <w:caps/>
          <w:spacing w:val="-2"/>
          <w:kern w:val="32"/>
        </w:rPr>
        <w:t>2</w:t>
      </w:r>
      <w:r w:rsidR="006370AA" w:rsidRPr="00C95374">
        <w:rPr>
          <w:b/>
          <w:bCs/>
          <w:i/>
          <w:caps/>
          <w:spacing w:val="-2"/>
          <w:kern w:val="32"/>
        </w:rPr>
        <w:t xml:space="preserve"> раздел:</w:t>
      </w:r>
      <w:r w:rsidR="006370AA">
        <w:rPr>
          <w:b/>
          <w:bCs/>
          <w:i/>
          <w:caps/>
          <w:spacing w:val="-2"/>
          <w:kern w:val="32"/>
        </w:rPr>
        <w:t xml:space="preserve"> </w:t>
      </w:r>
      <w:r w:rsidRPr="00641A3B">
        <w:rPr>
          <w:b/>
          <w:bCs/>
          <w:i/>
          <w:caps/>
          <w:spacing w:val="-2"/>
          <w:kern w:val="32"/>
        </w:rPr>
        <w:t>ОБЩЕСТВЕННОЕ МНЕНИЕ ОБ ИНСТИТУТЕ ВЫБОРОВ</w:t>
      </w:r>
    </w:p>
    <w:p w14:paraId="2F61B5C8" w14:textId="77777777" w:rsidR="006370AA" w:rsidRPr="00C829D3" w:rsidRDefault="006370AA" w:rsidP="006370AA">
      <w:pPr>
        <w:keepNext/>
        <w:ind w:left="1985"/>
        <w:jc w:val="both"/>
        <w:outlineLvl w:val="2"/>
        <w:rPr>
          <w:rFonts w:cs="Arial"/>
          <w:b/>
          <w:bCs/>
          <w:caps/>
          <w:color w:val="0D0D0D" w:themeColor="text1" w:themeTint="F2"/>
          <w:spacing w:val="-4"/>
        </w:rPr>
      </w:pPr>
      <w:r w:rsidRPr="007E1C97">
        <w:rPr>
          <w:rFonts w:cs="Arial"/>
          <w:b/>
          <w:bCs/>
          <w:caps/>
          <w:color w:val="0D0D0D" w:themeColor="text1" w:themeTint="F2"/>
          <w:spacing w:val="-4"/>
        </w:rPr>
        <w:t>ИНОГДА ГОВОРЯТ, ЧТО ИНФОРМАЦИИ О ПОЛИТИКЕ В ГАЗЕТАХ, ПО РАДИО, НА ТЕЛЕВИДЕНИИ ДОВЕРЯТЬ НЕЛЬЗЯ. ИНОГДА ГОВОРЯТ, ЧТО ТАКОЙ ИНФОРМАЦИИ МОЖНО ДОВЕРЯТЬ. С КАКОЙ ТОЧКОЙ ЗРЕНИЯ ВЫ СОГЛАСНЫ – ПЕРВОЙ ИЛИ ВТОРОЙ?</w:t>
      </w:r>
    </w:p>
    <w:p w14:paraId="52877F57" w14:textId="77777777" w:rsidR="006370AA" w:rsidRPr="005126F4" w:rsidRDefault="006370AA" w:rsidP="006370AA">
      <w:pPr>
        <w:jc w:val="right"/>
        <w:rPr>
          <w:i/>
          <w:lang w:eastAsia="en-US"/>
        </w:rPr>
      </w:pPr>
      <w:r w:rsidRPr="001F22A8">
        <w:rPr>
          <w:i/>
          <w:lang w:eastAsia="en-US"/>
        </w:rPr>
        <w:t xml:space="preserve">Таблица </w:t>
      </w:r>
      <w:r>
        <w:rPr>
          <w:i/>
          <w:lang w:eastAsia="en-US"/>
        </w:rPr>
        <w:t>6</w:t>
      </w:r>
    </w:p>
    <w:bookmarkStart w:id="4" w:name="_MON_1684236544"/>
    <w:bookmarkEnd w:id="4"/>
    <w:p w14:paraId="332D0399" w14:textId="14288FF1" w:rsidR="006370AA" w:rsidRDefault="00FC0D4C" w:rsidP="006370AA">
      <w:pPr>
        <w:ind w:left="181"/>
        <w:jc w:val="center"/>
        <w:rPr>
          <w:i/>
          <w:lang w:eastAsia="en-US"/>
        </w:rPr>
      </w:pPr>
      <w:r w:rsidRPr="00C95374">
        <w:object w:dxaOrig="9665" w:dyaOrig="5246" w14:anchorId="5193A150">
          <v:shape id="_x0000_i1029" type="#_x0000_t75" style="width:446.25pt;height:244.5pt" o:ole="" fillcolor="window">
            <v:imagedata r:id="rId22" o:title=""/>
          </v:shape>
          <o:OLEObject Type="Embed" ProgID="Excel.Sheet.12" ShapeID="_x0000_i1029" DrawAspect="Content" ObjectID="_1698052268" r:id="rId23"/>
        </w:object>
      </w:r>
    </w:p>
    <w:p w14:paraId="60EFDA00" w14:textId="77777777" w:rsidR="006370AA" w:rsidRPr="00BF07F2" w:rsidRDefault="006370AA" w:rsidP="006370AA">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438B19C" w14:textId="77777777" w:rsidR="006370AA" w:rsidRDefault="006370AA" w:rsidP="00FC0D4C">
      <w:pPr>
        <w:pStyle w:val="af3"/>
        <w:rPr>
          <w:lang w:eastAsia="en-US"/>
        </w:rPr>
      </w:pPr>
      <w:r w:rsidRPr="00BF435C">
        <w:rPr>
          <w:lang w:eastAsia="en-US"/>
        </w:rPr>
        <w:t>С небольшим перевесом лидирует мнение</w:t>
      </w:r>
      <w:r>
        <w:rPr>
          <w:lang w:eastAsia="en-US"/>
        </w:rPr>
        <w:t>, что информации о политике в газетах, по радио и на телевидении доверять нельзя (</w:t>
      </w:r>
      <w:r w:rsidRPr="00FC0D4C">
        <w:rPr>
          <w:b/>
          <w:bCs/>
          <w:lang w:eastAsia="en-US"/>
        </w:rPr>
        <w:t>49%</w:t>
      </w:r>
      <w:r>
        <w:rPr>
          <w:lang w:eastAsia="en-US"/>
        </w:rPr>
        <w:t xml:space="preserve">). Чем моложе люди, тем чаще они с этим соглашаются (с </w:t>
      </w:r>
      <w:r w:rsidRPr="00FC0D4C">
        <w:rPr>
          <w:b/>
          <w:bCs/>
          <w:lang w:eastAsia="en-US"/>
        </w:rPr>
        <w:t>35%</w:t>
      </w:r>
      <w:r>
        <w:rPr>
          <w:lang w:eastAsia="en-US"/>
        </w:rPr>
        <w:t xml:space="preserve"> среди пожилых до </w:t>
      </w:r>
      <w:r w:rsidRPr="00FC0D4C">
        <w:rPr>
          <w:b/>
          <w:bCs/>
          <w:lang w:eastAsia="en-US"/>
        </w:rPr>
        <w:t>64%</w:t>
      </w:r>
      <w:r>
        <w:rPr>
          <w:lang w:eastAsia="en-US"/>
        </w:rPr>
        <w:t xml:space="preserve"> среди юных горожан). </w:t>
      </w:r>
    </w:p>
    <w:p w14:paraId="7E0283C3" w14:textId="77777777" w:rsidR="006370AA" w:rsidRDefault="006370AA" w:rsidP="00FC0D4C">
      <w:pPr>
        <w:pStyle w:val="af3"/>
        <w:rPr>
          <w:lang w:eastAsia="en-US"/>
        </w:rPr>
      </w:pPr>
      <w:r>
        <w:rPr>
          <w:lang w:eastAsia="en-US"/>
        </w:rPr>
        <w:t xml:space="preserve">Склонны доверять политической информации, получаемой из СМИ, </w:t>
      </w:r>
      <w:r w:rsidRPr="00FC0D4C">
        <w:rPr>
          <w:b/>
          <w:bCs/>
          <w:lang w:eastAsia="en-US"/>
        </w:rPr>
        <w:t>42%</w:t>
      </w:r>
      <w:r>
        <w:rPr>
          <w:lang w:eastAsia="en-US"/>
        </w:rPr>
        <w:t xml:space="preserve"> горожан. Среди тех, кому за 60 лет, число сторонников этого мнения поднимается до </w:t>
      </w:r>
      <w:r w:rsidRPr="00FE5E68">
        <w:rPr>
          <w:b/>
          <w:bCs/>
          <w:lang w:eastAsia="en-US"/>
        </w:rPr>
        <w:t>59%</w:t>
      </w:r>
      <w:r>
        <w:rPr>
          <w:lang w:eastAsia="en-US"/>
        </w:rPr>
        <w:t xml:space="preserve">. </w:t>
      </w:r>
    </w:p>
    <w:p w14:paraId="4185C4BA" w14:textId="77777777" w:rsidR="006370AA" w:rsidRPr="00283460" w:rsidRDefault="006370AA" w:rsidP="00FC0D4C">
      <w:pPr>
        <w:pStyle w:val="af3"/>
      </w:pPr>
      <w:r w:rsidRPr="00283460">
        <w:t xml:space="preserve">Сравним мнение воронежцев по этому вопросу за прошлые годы. </w:t>
      </w:r>
    </w:p>
    <w:p w14:paraId="43D8FB32" w14:textId="77777777" w:rsidR="006370AA" w:rsidRPr="00FC0D4C" w:rsidRDefault="006370AA" w:rsidP="006370AA">
      <w:pPr>
        <w:ind w:firstLine="540"/>
        <w:jc w:val="center"/>
        <w:rPr>
          <w:b/>
          <w:i/>
          <w:sz w:val="12"/>
          <w:szCs w:val="12"/>
        </w:rPr>
      </w:pPr>
    </w:p>
    <w:p w14:paraId="76298F04" w14:textId="77777777" w:rsidR="006370AA" w:rsidRPr="00283460" w:rsidRDefault="006370AA" w:rsidP="006370AA">
      <w:pPr>
        <w:ind w:firstLine="540"/>
        <w:jc w:val="center"/>
        <w:rPr>
          <w:b/>
          <w:caps/>
        </w:rPr>
      </w:pPr>
      <w:r w:rsidRPr="00283460">
        <w:rPr>
          <w:b/>
          <w:i/>
        </w:rPr>
        <w:t>Иногда говорят, что информации о политике в газетах, на радио, на телевидении доверять нельзя. Иногда говорят, что такой информации можно доверять.</w:t>
      </w:r>
      <w:r w:rsidRPr="00283460">
        <w:rPr>
          <w:b/>
          <w:caps/>
        </w:rPr>
        <w:t xml:space="preserve"> </w:t>
      </w:r>
    </w:p>
    <w:p w14:paraId="33609533" w14:textId="77777777" w:rsidR="006370AA" w:rsidRPr="00283460" w:rsidRDefault="006370AA" w:rsidP="006370AA">
      <w:pPr>
        <w:ind w:firstLine="540"/>
        <w:jc w:val="center"/>
        <w:rPr>
          <w:b/>
          <w:i/>
        </w:rPr>
      </w:pPr>
      <w:r w:rsidRPr="00283460">
        <w:rPr>
          <w:b/>
          <w:i/>
        </w:rPr>
        <w:t xml:space="preserve">С какой точкой зрения Вы согласны – первой или второй? </w:t>
      </w:r>
    </w:p>
    <w:p w14:paraId="1B488C0A" w14:textId="77777777" w:rsidR="006370AA" w:rsidRPr="00FC0D4C" w:rsidRDefault="006370AA" w:rsidP="006370AA">
      <w:pPr>
        <w:ind w:firstLine="540"/>
        <w:jc w:val="center"/>
        <w:rPr>
          <w:b/>
          <w:i/>
          <w:sz w:val="12"/>
          <w:szCs w:val="12"/>
        </w:rPr>
      </w:pPr>
    </w:p>
    <w:p w14:paraId="49310C30" w14:textId="77777777" w:rsidR="006370AA" w:rsidRPr="00283460" w:rsidRDefault="006370AA" w:rsidP="006370AA">
      <w:pPr>
        <w:jc w:val="center"/>
      </w:pPr>
      <w:bookmarkStart w:id="5" w:name="OLE_LINK19"/>
      <w:bookmarkStart w:id="6" w:name="OLE_LINK20"/>
      <w:r w:rsidRPr="00283460">
        <w:rPr>
          <w:b/>
          <w:i/>
          <w:noProof/>
        </w:rPr>
        <w:drawing>
          <wp:inline distT="0" distB="0" distL="0" distR="0" wp14:anchorId="5B642F63" wp14:editId="5214A4FC">
            <wp:extent cx="6315075" cy="2028825"/>
            <wp:effectExtent l="0" t="0" r="9525" b="9525"/>
            <wp:docPr id="42" name="Диаграмма 4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bookmarkEnd w:id="5"/>
      <w:bookmarkEnd w:id="6"/>
    </w:p>
    <w:p w14:paraId="01184FC2" w14:textId="77777777" w:rsidR="00921858" w:rsidRPr="00921858" w:rsidRDefault="00921858" w:rsidP="00FC0D4C">
      <w:pPr>
        <w:ind w:firstLine="540"/>
        <w:jc w:val="both"/>
        <w:rPr>
          <w:sz w:val="12"/>
          <w:szCs w:val="12"/>
        </w:rPr>
      </w:pPr>
    </w:p>
    <w:p w14:paraId="2DB9841F" w14:textId="35A7CAB5" w:rsidR="006370AA" w:rsidRDefault="006370AA" w:rsidP="00FC0D4C">
      <w:pPr>
        <w:ind w:firstLine="540"/>
        <w:jc w:val="both"/>
        <w:rPr>
          <w:i/>
          <w:lang w:eastAsia="en-US"/>
        </w:rPr>
      </w:pPr>
      <w:r>
        <w:t xml:space="preserve">Недоверие к сообщениям о политике, </w:t>
      </w:r>
      <w:r w:rsidRPr="00283460">
        <w:t>источником которых являются СМИ, превалир</w:t>
      </w:r>
      <w:r>
        <w:t xml:space="preserve">овало </w:t>
      </w:r>
      <w:r w:rsidRPr="00283460">
        <w:t>в общественном мнении</w:t>
      </w:r>
      <w:r>
        <w:t xml:space="preserve"> во все годы измерения</w:t>
      </w:r>
      <w:r w:rsidRPr="00283460">
        <w:t xml:space="preserve">, </w:t>
      </w:r>
      <w:r>
        <w:t>то снижаясь, то повышаясь</w:t>
      </w:r>
      <w:r w:rsidRPr="0070678C">
        <w:t xml:space="preserve"> </w:t>
      </w:r>
      <w:r>
        <w:t xml:space="preserve">по величине. Доверие, напротив, неуклонно повышалось с 2003 до 2016 года </w:t>
      </w:r>
      <w:r w:rsidRPr="00283460">
        <w:t xml:space="preserve">с </w:t>
      </w:r>
      <w:r w:rsidRPr="00283460">
        <w:rPr>
          <w:b/>
        </w:rPr>
        <w:t>27%</w:t>
      </w:r>
      <w:r w:rsidRPr="00283460">
        <w:t xml:space="preserve"> до </w:t>
      </w:r>
      <w:r w:rsidRPr="00283460">
        <w:rPr>
          <w:b/>
        </w:rPr>
        <w:t>44%</w:t>
      </w:r>
      <w:r w:rsidRPr="00283460">
        <w:t xml:space="preserve">. </w:t>
      </w:r>
      <w:r>
        <w:t xml:space="preserve">В последние годы рост доверия остановился и даже произошел небольшой «откат» к </w:t>
      </w:r>
      <w:r w:rsidRPr="008A566D">
        <w:rPr>
          <w:b/>
          <w:bCs/>
        </w:rPr>
        <w:t>42%.</w:t>
      </w:r>
      <w:r>
        <w:t xml:space="preserve"> </w:t>
      </w:r>
      <w:r>
        <w:rPr>
          <w:i/>
          <w:lang w:eastAsia="en-US"/>
        </w:rPr>
        <w:br w:type="page"/>
      </w:r>
    </w:p>
    <w:p w14:paraId="410E77E5" w14:textId="77777777" w:rsidR="006370AA" w:rsidRPr="006C5483" w:rsidRDefault="006370AA" w:rsidP="006370AA">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31A75D7" w14:textId="77777777" w:rsidR="006370AA" w:rsidRPr="006C5483" w:rsidRDefault="006370AA" w:rsidP="006370AA">
      <w:pPr>
        <w:framePr w:hSpace="180" w:wrap="around" w:vAnchor="text" w:hAnchor="page" w:x="922" w:y="-250"/>
        <w:jc w:val="center"/>
      </w:pPr>
      <w:r w:rsidRPr="006C5483">
        <w:rPr>
          <w:b/>
          <w:caps/>
          <w:noProof/>
          <w:sz w:val="28"/>
          <w:szCs w:val="28"/>
        </w:rPr>
        <w:drawing>
          <wp:inline distT="0" distB="0" distL="0" distR="0" wp14:anchorId="42E5BD1E" wp14:editId="00B33B4F">
            <wp:extent cx="466090" cy="548640"/>
            <wp:effectExtent l="0" t="0" r="0" b="3810"/>
            <wp:docPr id="35" name="Рисунок 3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927974B" w14:textId="00F62718" w:rsidR="006370AA" w:rsidRPr="00F606AE" w:rsidRDefault="006370AA" w:rsidP="006370AA">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4EE3D816" w14:textId="77777777" w:rsidR="006370AA" w:rsidRPr="00F606AE" w:rsidRDefault="006370AA" w:rsidP="006370A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5E5948B" w14:textId="77777777" w:rsidR="006370AA" w:rsidRDefault="006370AA" w:rsidP="006370AA">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23805617" w14:textId="77777777" w:rsidR="006370AA" w:rsidRPr="006C5483" w:rsidRDefault="006370AA" w:rsidP="006370AA">
      <w:pPr>
        <w:jc w:val="center"/>
      </w:pPr>
      <w:r w:rsidRPr="006C5483">
        <w:rPr>
          <w:noProof/>
        </w:rPr>
        <mc:AlternateContent>
          <mc:Choice Requires="wps">
            <w:drawing>
              <wp:anchor distT="4294967294" distB="4294967294" distL="114300" distR="114300" simplePos="0" relativeHeight="251659776" behindDoc="0" locked="0" layoutInCell="1" allowOverlap="1" wp14:anchorId="2A1739D5" wp14:editId="76F6F08E">
                <wp:simplePos x="0" y="0"/>
                <wp:positionH relativeFrom="column">
                  <wp:posOffset>129540</wp:posOffset>
                </wp:positionH>
                <wp:positionV relativeFrom="paragraph">
                  <wp:posOffset>86360</wp:posOffset>
                </wp:positionV>
                <wp:extent cx="66294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A08B2" id="Прямая соединительная линия 19"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Zy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cXdnlGhocEfd5/59v+u+dV/6Hek/dD+6r91td9d97+76j6jf959Qj8Hu/uDeEUxHLlvr&#10;C4Sc6bmLbLCNvrZXhr3zRJtZDXop0kw3W4t1hjEj+yMlGt5iR4v2leH4BlbBJGI3lWsiJFJGNml/&#10;29P+xCYQhs7xeHT2NMc1s2Msg+KYaJ0PL4VpSFRKqqSO1EIB6ysfYiNQHJ9EtzaXUql0HkqTtqSj&#10;ZxE6hrxRksdoMtxyMVOOrCFeWPrSWA+eObPSPKHVAviLgx5Aqr2O1ZU+sBEJ2FO5MHw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J37dnL2AQAAnAMAAA4AAAAAAAAAAAAAAAAALgIAAGRy&#10;cy9lMm9Eb2MueG1sUEsBAi0AFAAGAAgAAAAhANdz7oHcAAAACQEAAA8AAAAAAAAAAAAAAAAAUAQA&#10;AGRycy9kb3ducmV2LnhtbFBLBQYAAAAABAAEAPMAAABZBQAAAAA=&#10;" strokeweight="2pt"/>
            </w:pict>
          </mc:Fallback>
        </mc:AlternateContent>
      </w:r>
    </w:p>
    <w:p w14:paraId="0D736FAC" w14:textId="77777777" w:rsidR="006370AA" w:rsidRPr="00C829D3" w:rsidRDefault="006370AA" w:rsidP="006370AA">
      <w:pPr>
        <w:keepNext/>
        <w:ind w:left="1985"/>
        <w:jc w:val="both"/>
        <w:outlineLvl w:val="2"/>
        <w:rPr>
          <w:rFonts w:cs="Arial"/>
          <w:b/>
          <w:bCs/>
          <w:caps/>
          <w:color w:val="0D0D0D" w:themeColor="text1" w:themeTint="F2"/>
          <w:spacing w:val="-4"/>
        </w:rPr>
      </w:pPr>
      <w:r w:rsidRPr="007E1C97">
        <w:rPr>
          <w:rFonts w:cs="Arial"/>
          <w:b/>
          <w:bCs/>
          <w:caps/>
          <w:color w:val="0D0D0D" w:themeColor="text1" w:themeTint="F2"/>
          <w:spacing w:val="-4"/>
        </w:rPr>
        <w:t>ОДНИ СЧИТАЮТ, ЧТО РЕЗУЛЬТАТЫ ВЫБОРОВ ОТРАЖАЮТ МНЕНИЕ НАРОДА. ДРУГИЕ СЧИТАЮТ, ЧТО РЕЗУЛЬТАТЫ ВЫБОРОВ НЕ ОТРАЖАЮТ МНЕНИЕ НАРОДА. С КАКОЙ ТОЧКОЙ ЗРЕНИЯ – С ПЕРВОЙ ИЛИ ВТОРОЙ – ВЫ СОГЛАСНЫ?</w:t>
      </w:r>
    </w:p>
    <w:p w14:paraId="208FDF9F" w14:textId="77777777" w:rsidR="006370AA" w:rsidRPr="005126F4" w:rsidRDefault="006370AA" w:rsidP="006370AA">
      <w:pPr>
        <w:jc w:val="right"/>
        <w:rPr>
          <w:i/>
          <w:lang w:eastAsia="en-US"/>
        </w:rPr>
      </w:pPr>
      <w:r w:rsidRPr="001F22A8">
        <w:rPr>
          <w:i/>
          <w:lang w:eastAsia="en-US"/>
        </w:rPr>
        <w:t xml:space="preserve">Таблица </w:t>
      </w:r>
      <w:r>
        <w:rPr>
          <w:i/>
          <w:lang w:eastAsia="en-US"/>
        </w:rPr>
        <w:t>7</w:t>
      </w:r>
    </w:p>
    <w:bookmarkStart w:id="7" w:name="_MON_1684236641"/>
    <w:bookmarkEnd w:id="7"/>
    <w:p w14:paraId="4A828AD6" w14:textId="41A78E7A" w:rsidR="006370AA" w:rsidRDefault="0082702D" w:rsidP="006370AA">
      <w:pPr>
        <w:ind w:left="181"/>
        <w:jc w:val="center"/>
        <w:rPr>
          <w:i/>
          <w:lang w:eastAsia="en-US"/>
        </w:rPr>
      </w:pPr>
      <w:r w:rsidRPr="00C95374">
        <w:object w:dxaOrig="9665" w:dyaOrig="5200" w14:anchorId="27A0619D">
          <v:shape id="_x0000_i1030" type="#_x0000_t75" style="width:446.25pt;height:245.25pt" o:ole="" fillcolor="window">
            <v:imagedata r:id="rId25" o:title=""/>
          </v:shape>
          <o:OLEObject Type="Embed" ProgID="Excel.Sheet.12" ShapeID="_x0000_i1030" DrawAspect="Content" ObjectID="_1698052269" r:id="rId26"/>
        </w:object>
      </w:r>
    </w:p>
    <w:p w14:paraId="0D1516CD" w14:textId="77777777" w:rsidR="006370AA" w:rsidRPr="00BF07F2" w:rsidRDefault="006370AA" w:rsidP="006370AA">
      <w:pPr>
        <w:ind w:left="181"/>
        <w:jc w:val="center"/>
        <w:rPr>
          <w:i/>
          <w:lang w:eastAsia="en-US"/>
        </w:rPr>
      </w:pPr>
      <w:r w:rsidRPr="006D249F">
        <w:rPr>
          <w:i/>
          <w:lang w:eastAsia="en-US"/>
        </w:rPr>
        <w:t>(Примечание: распределение ответов респондентов по строке составляет 100%)</w:t>
      </w:r>
    </w:p>
    <w:p w14:paraId="19A4FDDB" w14:textId="77777777" w:rsidR="00FE5E68" w:rsidRDefault="00FE5E68" w:rsidP="00FE5E68">
      <w:pPr>
        <w:ind w:left="181" w:firstLine="386"/>
        <w:jc w:val="both"/>
        <w:rPr>
          <w:iCs/>
          <w:lang w:eastAsia="en-US"/>
        </w:rPr>
      </w:pPr>
      <w:r w:rsidRPr="0070678C">
        <w:rPr>
          <w:iCs/>
          <w:lang w:eastAsia="en-US"/>
        </w:rPr>
        <w:t xml:space="preserve">Большинство воронежцев </w:t>
      </w:r>
      <w:r>
        <w:rPr>
          <w:iCs/>
          <w:lang w:eastAsia="en-US"/>
        </w:rPr>
        <w:t>(</w:t>
      </w:r>
      <w:r w:rsidRPr="00FE5E68">
        <w:rPr>
          <w:b/>
          <w:bCs/>
          <w:iCs/>
          <w:lang w:eastAsia="en-US"/>
        </w:rPr>
        <w:t>59%</w:t>
      </w:r>
      <w:r>
        <w:rPr>
          <w:iCs/>
          <w:lang w:eastAsia="en-US"/>
        </w:rPr>
        <w:t>) не верят в то, что выборы отражают мнение народа. Отрицают соответствие выборов гласу народа чаще других люди с низким уровнем образования (</w:t>
      </w:r>
      <w:r w:rsidRPr="00FE5E68">
        <w:rPr>
          <w:b/>
          <w:bCs/>
          <w:iCs/>
          <w:lang w:eastAsia="en-US"/>
        </w:rPr>
        <w:t>69%</w:t>
      </w:r>
      <w:r>
        <w:rPr>
          <w:iCs/>
          <w:lang w:eastAsia="en-US"/>
        </w:rPr>
        <w:t>) и бедственным материальным положением (</w:t>
      </w:r>
      <w:r w:rsidRPr="00FE5E68">
        <w:rPr>
          <w:b/>
          <w:bCs/>
          <w:iCs/>
          <w:lang w:eastAsia="en-US"/>
        </w:rPr>
        <w:t>76%</w:t>
      </w:r>
      <w:r>
        <w:rPr>
          <w:iCs/>
          <w:lang w:eastAsia="en-US"/>
        </w:rPr>
        <w:t>).</w:t>
      </w:r>
    </w:p>
    <w:p w14:paraId="69AB8376" w14:textId="77777777" w:rsidR="00FE5E68" w:rsidRDefault="00FE5E68" w:rsidP="00FE5E68">
      <w:pPr>
        <w:ind w:left="181" w:firstLine="386"/>
        <w:jc w:val="both"/>
        <w:rPr>
          <w:iCs/>
          <w:lang w:eastAsia="en-US"/>
        </w:rPr>
      </w:pPr>
      <w:r>
        <w:rPr>
          <w:iCs/>
          <w:lang w:eastAsia="en-US"/>
        </w:rPr>
        <w:t>Однако каждый третий опрошенный (</w:t>
      </w:r>
      <w:r w:rsidRPr="00FE5E68">
        <w:rPr>
          <w:b/>
          <w:bCs/>
          <w:iCs/>
          <w:lang w:eastAsia="en-US"/>
        </w:rPr>
        <w:t>34%</w:t>
      </w:r>
      <w:r>
        <w:rPr>
          <w:iCs/>
          <w:lang w:eastAsia="en-US"/>
        </w:rPr>
        <w:t>) уверен, что выборы отражают народное мнение. Чаще всего так считают молодые люди (</w:t>
      </w:r>
      <w:r w:rsidRPr="00FE5E68">
        <w:rPr>
          <w:b/>
          <w:bCs/>
          <w:iCs/>
          <w:lang w:eastAsia="en-US"/>
        </w:rPr>
        <w:t>41%</w:t>
      </w:r>
      <w:r>
        <w:rPr>
          <w:iCs/>
          <w:lang w:eastAsia="en-US"/>
        </w:rPr>
        <w:t>), особенно учащиеся и студенты (</w:t>
      </w:r>
      <w:r w:rsidRPr="00FE5E68">
        <w:rPr>
          <w:b/>
          <w:bCs/>
          <w:iCs/>
          <w:lang w:eastAsia="en-US"/>
        </w:rPr>
        <w:t>57%</w:t>
      </w:r>
      <w:r>
        <w:rPr>
          <w:iCs/>
          <w:lang w:eastAsia="en-US"/>
        </w:rPr>
        <w:t>), а также граждане с хорошим уровнем дохода (</w:t>
      </w:r>
      <w:r w:rsidRPr="00FE5E68">
        <w:rPr>
          <w:b/>
          <w:bCs/>
          <w:iCs/>
          <w:lang w:eastAsia="en-US"/>
        </w:rPr>
        <w:t>47%</w:t>
      </w:r>
      <w:r>
        <w:rPr>
          <w:iCs/>
          <w:lang w:eastAsia="en-US"/>
        </w:rPr>
        <w:t xml:space="preserve">). </w:t>
      </w:r>
    </w:p>
    <w:p w14:paraId="73DF3BF4" w14:textId="77777777" w:rsidR="00FE5E68" w:rsidRPr="00890E25" w:rsidRDefault="00FE5E68" w:rsidP="00FE5E68">
      <w:pPr>
        <w:ind w:firstLine="540"/>
        <w:jc w:val="both"/>
      </w:pPr>
      <w:r w:rsidRPr="00890E25">
        <w:t>Сравним мнение воронежцев по этому вопросу за последние годы.</w:t>
      </w:r>
    </w:p>
    <w:p w14:paraId="560BE3AB" w14:textId="77777777" w:rsidR="00FE5E68" w:rsidRPr="00890E25" w:rsidRDefault="00FE5E68" w:rsidP="00FE5E68">
      <w:pPr>
        <w:jc w:val="center"/>
        <w:rPr>
          <w:b/>
          <w:i/>
          <w:sz w:val="12"/>
          <w:szCs w:val="12"/>
        </w:rPr>
      </w:pPr>
    </w:p>
    <w:p w14:paraId="212A03D8" w14:textId="77777777" w:rsidR="00FE5E68" w:rsidRPr="00890E25" w:rsidRDefault="00FE5E68" w:rsidP="00FE5E68">
      <w:pPr>
        <w:jc w:val="center"/>
        <w:rPr>
          <w:b/>
          <w:i/>
        </w:rPr>
      </w:pPr>
      <w:bookmarkStart w:id="8" w:name="_Hlk76981510"/>
      <w:r w:rsidRPr="00890E25">
        <w:rPr>
          <w:b/>
          <w:i/>
        </w:rPr>
        <w:t xml:space="preserve">Одни считают, что результаты выборов отражают мнение народа. </w:t>
      </w:r>
    </w:p>
    <w:p w14:paraId="63E23E72" w14:textId="77777777" w:rsidR="00FE5E68" w:rsidRPr="00890E25" w:rsidRDefault="00FE5E68" w:rsidP="00FE5E68">
      <w:pPr>
        <w:jc w:val="center"/>
        <w:rPr>
          <w:b/>
          <w:i/>
        </w:rPr>
      </w:pPr>
      <w:r w:rsidRPr="00890E25">
        <w:rPr>
          <w:b/>
          <w:i/>
        </w:rPr>
        <w:t xml:space="preserve">Другие считают, что результаты выборов не отражают мнение народа. </w:t>
      </w:r>
    </w:p>
    <w:p w14:paraId="79829877" w14:textId="77777777" w:rsidR="00FE5E68" w:rsidRPr="00890E25" w:rsidRDefault="00FE5E68" w:rsidP="00FE5E68">
      <w:pPr>
        <w:jc w:val="center"/>
        <w:rPr>
          <w:b/>
          <w:i/>
        </w:rPr>
      </w:pPr>
      <w:r w:rsidRPr="00890E25">
        <w:rPr>
          <w:b/>
          <w:i/>
        </w:rPr>
        <w:t>С какой точкой зрения – с первой или второй – Вы согласны?</w:t>
      </w:r>
    </w:p>
    <w:p w14:paraId="22201381" w14:textId="4B913D7A" w:rsidR="00FE5E68" w:rsidRDefault="00FE5E68" w:rsidP="00FE5E68">
      <w:pPr>
        <w:jc w:val="center"/>
        <w:rPr>
          <w:b/>
          <w:i/>
          <w:sz w:val="12"/>
          <w:szCs w:val="12"/>
        </w:rPr>
      </w:pPr>
    </w:p>
    <w:p w14:paraId="1DF05A72" w14:textId="77777777" w:rsidR="00FE5E68" w:rsidRPr="00890E25" w:rsidRDefault="00FE5E68" w:rsidP="00FE5E68">
      <w:pPr>
        <w:jc w:val="center"/>
        <w:rPr>
          <w:b/>
          <w:i/>
          <w:sz w:val="12"/>
          <w:szCs w:val="12"/>
        </w:rPr>
      </w:pPr>
    </w:p>
    <w:p w14:paraId="43990285" w14:textId="77777777" w:rsidR="00FE5E68" w:rsidRPr="00890E25" w:rsidRDefault="00FE5E68" w:rsidP="00FE5E68">
      <w:pPr>
        <w:jc w:val="center"/>
      </w:pPr>
      <w:r w:rsidRPr="00890E25">
        <w:rPr>
          <w:b/>
          <w:i/>
          <w:noProof/>
        </w:rPr>
        <w:drawing>
          <wp:inline distT="0" distB="0" distL="0" distR="0" wp14:anchorId="482B1435" wp14:editId="67FC3DA3">
            <wp:extent cx="6315075" cy="2124075"/>
            <wp:effectExtent l="0" t="0" r="9525" b="9525"/>
            <wp:docPr id="44" name="Диаграмма 4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bookmarkEnd w:id="8"/>
    <w:p w14:paraId="0EFDC7A2" w14:textId="77777777" w:rsidR="00921858" w:rsidRPr="00921858" w:rsidRDefault="00921858" w:rsidP="00FE5E68">
      <w:pPr>
        <w:ind w:firstLine="540"/>
        <w:jc w:val="both"/>
        <w:rPr>
          <w:sz w:val="12"/>
          <w:szCs w:val="12"/>
        </w:rPr>
      </w:pPr>
    </w:p>
    <w:p w14:paraId="2D63186A" w14:textId="7D0A4B75" w:rsidR="006370AA" w:rsidRDefault="00FE5E68" w:rsidP="00FE5E68">
      <w:pPr>
        <w:ind w:firstLine="540"/>
        <w:jc w:val="both"/>
        <w:rPr>
          <w:i/>
          <w:lang w:eastAsia="en-US"/>
        </w:rPr>
      </w:pPr>
      <w:r>
        <w:t xml:space="preserve">Недоверие к выборам доминирует во все годы измерения общественного мнения, хотя и снизилось с 2003 года с </w:t>
      </w:r>
      <w:r w:rsidRPr="00FE5E68">
        <w:rPr>
          <w:b/>
          <w:bCs/>
        </w:rPr>
        <w:t>70%</w:t>
      </w:r>
      <w:r>
        <w:t xml:space="preserve"> до </w:t>
      </w:r>
      <w:r w:rsidRPr="00FE5E68">
        <w:rPr>
          <w:b/>
          <w:bCs/>
        </w:rPr>
        <w:t>59%</w:t>
      </w:r>
      <w:r>
        <w:t xml:space="preserve">. А доверие за 18 последних лет выросло почти в два раза (с </w:t>
      </w:r>
      <w:r w:rsidRPr="00FE5E68">
        <w:rPr>
          <w:b/>
          <w:bCs/>
        </w:rPr>
        <w:t>20%</w:t>
      </w:r>
      <w:r>
        <w:t xml:space="preserve"> до </w:t>
      </w:r>
      <w:r w:rsidRPr="00FE5E68">
        <w:rPr>
          <w:b/>
          <w:bCs/>
        </w:rPr>
        <w:t>34%</w:t>
      </w:r>
      <w:r>
        <w:t xml:space="preserve">). </w:t>
      </w:r>
      <w:r w:rsidR="006370AA">
        <w:rPr>
          <w:i/>
          <w:lang w:eastAsia="en-US"/>
        </w:rPr>
        <w:br w:type="page"/>
      </w:r>
    </w:p>
    <w:p w14:paraId="4DAC7073" w14:textId="77777777" w:rsidR="006370AA" w:rsidRPr="006C5483" w:rsidRDefault="006370AA" w:rsidP="006370AA">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B62D2BA" w14:textId="77777777" w:rsidR="006370AA" w:rsidRPr="006C5483" w:rsidRDefault="006370AA" w:rsidP="006370AA">
      <w:pPr>
        <w:framePr w:hSpace="180" w:wrap="around" w:vAnchor="text" w:hAnchor="page" w:x="922" w:y="-250"/>
        <w:jc w:val="center"/>
      </w:pPr>
      <w:r w:rsidRPr="006C5483">
        <w:rPr>
          <w:b/>
          <w:caps/>
          <w:noProof/>
          <w:sz w:val="28"/>
          <w:szCs w:val="28"/>
        </w:rPr>
        <w:drawing>
          <wp:inline distT="0" distB="0" distL="0" distR="0" wp14:anchorId="56832F0E" wp14:editId="53A5E465">
            <wp:extent cx="466090" cy="548640"/>
            <wp:effectExtent l="0" t="0" r="0" b="3810"/>
            <wp:docPr id="2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93B1970" w14:textId="6F4C36DD" w:rsidR="006370AA" w:rsidRPr="00F606AE" w:rsidRDefault="006370AA" w:rsidP="006370AA">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7B4BBEDE" w14:textId="77777777" w:rsidR="006370AA" w:rsidRPr="00F606AE" w:rsidRDefault="006370AA" w:rsidP="006370A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3E63B0B" w14:textId="77777777" w:rsidR="006370AA" w:rsidRDefault="006370AA" w:rsidP="006370AA">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273DA27" w14:textId="77777777" w:rsidR="006370AA" w:rsidRPr="006C5483" w:rsidRDefault="006370AA" w:rsidP="006370AA">
      <w:pPr>
        <w:jc w:val="center"/>
      </w:pPr>
      <w:r w:rsidRPr="006C5483">
        <w:rPr>
          <w:noProof/>
        </w:rPr>
        <mc:AlternateContent>
          <mc:Choice Requires="wps">
            <w:drawing>
              <wp:anchor distT="4294967294" distB="4294967294" distL="114300" distR="114300" simplePos="0" relativeHeight="251660800" behindDoc="0" locked="0" layoutInCell="1" allowOverlap="1" wp14:anchorId="7FA781FB" wp14:editId="1E37C631">
                <wp:simplePos x="0" y="0"/>
                <wp:positionH relativeFrom="column">
                  <wp:posOffset>129540</wp:posOffset>
                </wp:positionH>
                <wp:positionV relativeFrom="paragraph">
                  <wp:posOffset>86360</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94233" id="Прямая соединительная линия 22"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Sd0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uUndPUBAACcAwAADgAAAAAAAAAAAAAAAAAuAgAAZHJz&#10;L2Uyb0RvYy54bWxQSwECLQAUAAYACAAAACEA13PugdwAAAAJAQAADwAAAAAAAAAAAAAAAABPBAAA&#10;ZHJzL2Rvd25yZXYueG1sUEsFBgAAAAAEAAQA8wAAAFgFAAAAAA==&#10;" strokeweight="2pt"/>
            </w:pict>
          </mc:Fallback>
        </mc:AlternateContent>
      </w:r>
    </w:p>
    <w:p w14:paraId="4184FD1C" w14:textId="77777777" w:rsidR="006370AA" w:rsidRPr="00C829D3" w:rsidRDefault="006370AA" w:rsidP="006370AA">
      <w:pPr>
        <w:keepNext/>
        <w:ind w:left="1985"/>
        <w:jc w:val="both"/>
        <w:outlineLvl w:val="2"/>
        <w:rPr>
          <w:rFonts w:cs="Arial"/>
          <w:b/>
          <w:bCs/>
          <w:caps/>
          <w:color w:val="0D0D0D" w:themeColor="text1" w:themeTint="F2"/>
          <w:spacing w:val="-4"/>
        </w:rPr>
      </w:pPr>
      <w:bookmarkStart w:id="9" w:name="_Hlk76544136"/>
      <w:r w:rsidRPr="00691EC6">
        <w:rPr>
          <w:rFonts w:cs="Arial"/>
          <w:b/>
          <w:bCs/>
          <w:caps/>
          <w:color w:val="0D0D0D" w:themeColor="text1" w:themeTint="F2"/>
          <w:spacing w:val="-4"/>
        </w:rPr>
        <w:t>В КАКОЙ СТЕПЕНИ ВЫ СОГЛАСНЫ ИЛИ НЕ СОГЛАСНЫ С УТВЕРЖДЕНИЕМ, ЧТО СМЕНА ВЛАСТИ В РОССИИ ПРОИСХОДИТ В РЕЗУЛЬТАТЕ СВОБОДНЫХ И ЧЕСТНЫХ ВЫБОРОВ?</w:t>
      </w:r>
      <w:bookmarkEnd w:id="9"/>
    </w:p>
    <w:p w14:paraId="25EEE713" w14:textId="77777777" w:rsidR="006370AA" w:rsidRPr="005126F4" w:rsidRDefault="006370AA" w:rsidP="006370AA">
      <w:pPr>
        <w:jc w:val="right"/>
        <w:rPr>
          <w:i/>
          <w:lang w:eastAsia="en-US"/>
        </w:rPr>
      </w:pPr>
      <w:r w:rsidRPr="001F22A8">
        <w:rPr>
          <w:i/>
          <w:lang w:eastAsia="en-US"/>
        </w:rPr>
        <w:t xml:space="preserve">Таблица </w:t>
      </w:r>
      <w:r>
        <w:rPr>
          <w:i/>
          <w:lang w:eastAsia="en-US"/>
        </w:rPr>
        <w:t>8</w:t>
      </w:r>
    </w:p>
    <w:bookmarkStart w:id="10" w:name="_MON_1684236733"/>
    <w:bookmarkEnd w:id="10"/>
    <w:p w14:paraId="59239DD1" w14:textId="4C964397" w:rsidR="006370AA" w:rsidRDefault="000866A1" w:rsidP="006370AA">
      <w:pPr>
        <w:ind w:left="181"/>
        <w:jc w:val="center"/>
        <w:rPr>
          <w:i/>
          <w:lang w:eastAsia="en-US"/>
        </w:rPr>
      </w:pPr>
      <w:r w:rsidRPr="00C95374">
        <w:object w:dxaOrig="9268" w:dyaOrig="5898" w14:anchorId="4ECD9EEC">
          <v:shape id="_x0000_i1031" type="#_x0000_t75" style="width:6in;height:273.75pt" o:ole="" fillcolor="window">
            <v:imagedata r:id="rId28" o:title=""/>
          </v:shape>
          <o:OLEObject Type="Embed" ProgID="Excel.Sheet.12" ShapeID="_x0000_i1031" DrawAspect="Content" ObjectID="_1698052270" r:id="rId29"/>
        </w:object>
      </w:r>
    </w:p>
    <w:p w14:paraId="466A3391" w14:textId="77777777" w:rsidR="006370AA" w:rsidRPr="00BF07F2" w:rsidRDefault="006370AA" w:rsidP="006370AA">
      <w:pPr>
        <w:ind w:left="181"/>
        <w:jc w:val="center"/>
        <w:rPr>
          <w:i/>
          <w:lang w:eastAsia="en-US"/>
        </w:rPr>
      </w:pPr>
      <w:r w:rsidRPr="006D249F">
        <w:rPr>
          <w:i/>
          <w:lang w:eastAsia="en-US"/>
        </w:rPr>
        <w:t>(Примечание: распределение ответов респондентов по строке составляет 100%)</w:t>
      </w:r>
    </w:p>
    <w:p w14:paraId="0B206BED" w14:textId="77777777" w:rsidR="000866A1" w:rsidRDefault="000866A1" w:rsidP="000866A1">
      <w:pPr>
        <w:ind w:right="51" w:firstLine="567"/>
        <w:jc w:val="both"/>
      </w:pPr>
      <w:r>
        <w:t xml:space="preserve">В Воронеже преобладают люди, не согласные с тем, что смена власти в России </w:t>
      </w:r>
      <w:r w:rsidRPr="00AE1A17">
        <w:t>происходит в результате свободных и честных выборов</w:t>
      </w:r>
      <w:r>
        <w:t xml:space="preserve"> (</w:t>
      </w:r>
      <w:r>
        <w:rPr>
          <w:b/>
        </w:rPr>
        <w:t>51%)</w:t>
      </w:r>
      <w:r w:rsidRPr="00AE1A17">
        <w:t xml:space="preserve">. </w:t>
      </w:r>
      <w:r>
        <w:t>Категоричнее других отрицают это самые бедные слои населения (</w:t>
      </w:r>
      <w:r w:rsidRPr="000866A1">
        <w:rPr>
          <w:b/>
          <w:bCs/>
        </w:rPr>
        <w:t>81%</w:t>
      </w:r>
      <w:r>
        <w:t>). Молодые люди скептичнее (</w:t>
      </w:r>
      <w:r w:rsidRPr="000866A1">
        <w:rPr>
          <w:b/>
          <w:bCs/>
        </w:rPr>
        <w:t>67%</w:t>
      </w:r>
      <w:r>
        <w:t>), чем пожилые (</w:t>
      </w:r>
      <w:r w:rsidRPr="000866A1">
        <w:rPr>
          <w:b/>
          <w:bCs/>
        </w:rPr>
        <w:t>40%</w:t>
      </w:r>
      <w:r>
        <w:t xml:space="preserve">), в этом вопросе.  </w:t>
      </w:r>
    </w:p>
    <w:p w14:paraId="75D9197E" w14:textId="77777777" w:rsidR="000866A1" w:rsidRPr="00AE1A17" w:rsidRDefault="000866A1" w:rsidP="000866A1">
      <w:pPr>
        <w:ind w:right="51" w:firstLine="567"/>
        <w:jc w:val="both"/>
      </w:pPr>
      <w:r>
        <w:t xml:space="preserve">Соглашаются с фактом, что смена власти в России происходит в результате свободных и честных выборов </w:t>
      </w:r>
      <w:r w:rsidRPr="000866A1">
        <w:rPr>
          <w:b/>
          <w:bCs/>
        </w:rPr>
        <w:t>45%</w:t>
      </w:r>
      <w:r>
        <w:t xml:space="preserve"> воронежцев. Среди богатых людей этот показатель подпрыгивает до </w:t>
      </w:r>
      <w:r w:rsidRPr="000866A1">
        <w:rPr>
          <w:b/>
          <w:bCs/>
        </w:rPr>
        <w:t>53%</w:t>
      </w:r>
      <w:r>
        <w:t xml:space="preserve">. </w:t>
      </w:r>
    </w:p>
    <w:p w14:paraId="24B3F208" w14:textId="77777777" w:rsidR="000866A1" w:rsidRPr="00AE1A17" w:rsidRDefault="000866A1" w:rsidP="000866A1">
      <w:pPr>
        <w:tabs>
          <w:tab w:val="left" w:pos="0"/>
        </w:tabs>
        <w:ind w:firstLine="540"/>
        <w:jc w:val="both"/>
      </w:pPr>
      <w:r w:rsidRPr="00AE1A17">
        <w:t xml:space="preserve">Сравним ответы воронежцев на этот вопрос за предыдущие годы. </w:t>
      </w:r>
    </w:p>
    <w:p w14:paraId="2658EF1B" w14:textId="77777777" w:rsidR="000866A1" w:rsidRPr="00AE1A17" w:rsidRDefault="000866A1" w:rsidP="000866A1">
      <w:pPr>
        <w:jc w:val="center"/>
        <w:rPr>
          <w:b/>
          <w:i/>
          <w:sz w:val="14"/>
          <w:szCs w:val="14"/>
        </w:rPr>
      </w:pPr>
    </w:p>
    <w:p w14:paraId="3CD99C40" w14:textId="77777777" w:rsidR="000866A1" w:rsidRPr="00AE1A17" w:rsidRDefault="000866A1" w:rsidP="000866A1">
      <w:pPr>
        <w:jc w:val="center"/>
        <w:rPr>
          <w:b/>
          <w:i/>
        </w:rPr>
      </w:pPr>
      <w:r w:rsidRPr="00AE1A17">
        <w:rPr>
          <w:b/>
          <w:i/>
        </w:rPr>
        <w:t xml:space="preserve">В какой степени Вы согласны или не согласны с утверждением, что смена власти </w:t>
      </w:r>
    </w:p>
    <w:p w14:paraId="034C1AFF" w14:textId="77777777" w:rsidR="000866A1" w:rsidRPr="00AE1A17" w:rsidRDefault="000866A1" w:rsidP="000866A1">
      <w:pPr>
        <w:jc w:val="center"/>
        <w:rPr>
          <w:b/>
          <w:i/>
        </w:rPr>
      </w:pPr>
      <w:r w:rsidRPr="00AE1A17">
        <w:rPr>
          <w:b/>
          <w:i/>
        </w:rPr>
        <w:t>в России происходит в результате свободных и честных выборов?</w:t>
      </w:r>
    </w:p>
    <w:p w14:paraId="19B450A7" w14:textId="77777777" w:rsidR="000866A1" w:rsidRPr="000866A1" w:rsidRDefault="000866A1" w:rsidP="000866A1">
      <w:pPr>
        <w:jc w:val="center"/>
        <w:rPr>
          <w:b/>
          <w:i/>
          <w:sz w:val="12"/>
          <w:szCs w:val="12"/>
        </w:rPr>
      </w:pPr>
    </w:p>
    <w:p w14:paraId="3586C9FF" w14:textId="77777777" w:rsidR="000866A1" w:rsidRPr="00AE1A17" w:rsidRDefault="000866A1" w:rsidP="000866A1">
      <w:pPr>
        <w:tabs>
          <w:tab w:val="left" w:pos="0"/>
        </w:tabs>
        <w:ind w:firstLine="540"/>
        <w:jc w:val="both"/>
      </w:pPr>
      <w:r w:rsidRPr="00AE1A17">
        <w:rPr>
          <w:b/>
          <w:i/>
          <w:noProof/>
        </w:rPr>
        <w:drawing>
          <wp:inline distT="0" distB="0" distL="0" distR="0" wp14:anchorId="4013725A" wp14:editId="5EB750A8">
            <wp:extent cx="6315075" cy="1657350"/>
            <wp:effectExtent l="0" t="0" r="9525" b="0"/>
            <wp:docPr id="45" name="Диаграмма 4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5014F2C" w14:textId="77777777" w:rsidR="00921858" w:rsidRPr="00921858" w:rsidRDefault="00921858" w:rsidP="000866A1">
      <w:pPr>
        <w:ind w:right="51" w:firstLine="567"/>
        <w:jc w:val="both"/>
        <w:rPr>
          <w:sz w:val="12"/>
          <w:szCs w:val="12"/>
        </w:rPr>
      </w:pPr>
    </w:p>
    <w:p w14:paraId="734916F1" w14:textId="52D5894E" w:rsidR="006370AA" w:rsidRDefault="000866A1" w:rsidP="000866A1">
      <w:pPr>
        <w:ind w:right="51" w:firstLine="567"/>
        <w:jc w:val="both"/>
        <w:rPr>
          <w:rFonts w:ascii="Arial" w:hAnsi="Arial" w:cs="Arial"/>
          <w:b/>
          <w:sz w:val="22"/>
        </w:rPr>
      </w:pPr>
      <w:r w:rsidRPr="00AE1A17">
        <w:t xml:space="preserve">В 2016 году </w:t>
      </w:r>
      <w:r>
        <w:t>было отмечено</w:t>
      </w:r>
      <w:r w:rsidRPr="00AE1A17">
        <w:t xml:space="preserve"> самое большое за все время измерения число горожан, уверенных, что власть в стране население выбирает само путем демократического голосования. </w:t>
      </w:r>
      <w:r>
        <w:t>Это убеждение росло с</w:t>
      </w:r>
      <w:r w:rsidRPr="00AE1A17">
        <w:t xml:space="preserve"> октября 2003 года по апрель 2016 года </w:t>
      </w:r>
      <w:r>
        <w:t>от</w:t>
      </w:r>
      <w:r w:rsidRPr="00AE1A17">
        <w:t xml:space="preserve"> </w:t>
      </w:r>
      <w:r w:rsidRPr="00AE1A17">
        <w:rPr>
          <w:b/>
        </w:rPr>
        <w:t>18%</w:t>
      </w:r>
      <w:r w:rsidRPr="00AE1A17">
        <w:t xml:space="preserve"> до </w:t>
      </w:r>
      <w:r w:rsidRPr="00AE1A17">
        <w:rPr>
          <w:b/>
        </w:rPr>
        <w:t>49%</w:t>
      </w:r>
      <w:r w:rsidRPr="00AE1A17">
        <w:t>. Правда, в 2010 году после избрания Президентом РФ Д.Медведева это убеждение несколько поколебалось – на графике видна «яма». Но впоследствии вновь стало набирать обороты</w:t>
      </w:r>
      <w:r>
        <w:t xml:space="preserve"> и покуда не опускается ниже </w:t>
      </w:r>
      <w:r w:rsidRPr="005B6D18">
        <w:rPr>
          <w:b/>
        </w:rPr>
        <w:t>40%</w:t>
      </w:r>
      <w:r>
        <w:t xml:space="preserve">. </w:t>
      </w:r>
      <w:r w:rsidRPr="00AE1A17">
        <w:t xml:space="preserve">Количество отрицающих смену власти в России путем свободных и честных выборов снизилось с </w:t>
      </w:r>
      <w:r w:rsidRPr="00AE1A17">
        <w:rPr>
          <w:b/>
        </w:rPr>
        <w:t>76%</w:t>
      </w:r>
      <w:r w:rsidRPr="00AE1A17">
        <w:t xml:space="preserve"> в 2003 году до  </w:t>
      </w:r>
      <w:r>
        <w:rPr>
          <w:b/>
        </w:rPr>
        <w:t>51</w:t>
      </w:r>
      <w:r w:rsidRPr="00AE1A17">
        <w:rPr>
          <w:b/>
        </w:rPr>
        <w:t>%</w:t>
      </w:r>
      <w:r w:rsidRPr="00AE1A17">
        <w:t xml:space="preserve"> в 20</w:t>
      </w:r>
      <w:r>
        <w:t>21</w:t>
      </w:r>
      <w:r w:rsidRPr="00AE1A17">
        <w:t xml:space="preserve"> году.</w:t>
      </w:r>
      <w:r w:rsidR="006370AA">
        <w:rPr>
          <w:rFonts w:ascii="Arial" w:hAnsi="Arial" w:cs="Arial"/>
          <w:b/>
          <w:sz w:val="22"/>
        </w:rPr>
        <w:br w:type="page"/>
      </w:r>
    </w:p>
    <w:p w14:paraId="2BE59328" w14:textId="77777777" w:rsidR="00FF6A0B" w:rsidRPr="006C5483" w:rsidRDefault="00FF6A0B" w:rsidP="00FF6A0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14B401F" w14:textId="77777777" w:rsidR="00FF6A0B" w:rsidRPr="006C5483" w:rsidRDefault="00FF6A0B" w:rsidP="00FF6A0B">
      <w:pPr>
        <w:framePr w:hSpace="180" w:wrap="around" w:vAnchor="text" w:hAnchor="page" w:x="922" w:y="-250"/>
        <w:jc w:val="center"/>
      </w:pPr>
      <w:r w:rsidRPr="006C5483">
        <w:rPr>
          <w:b/>
          <w:caps/>
          <w:noProof/>
          <w:sz w:val="28"/>
          <w:szCs w:val="28"/>
        </w:rPr>
        <w:drawing>
          <wp:inline distT="0" distB="0" distL="0" distR="0" wp14:anchorId="60D79B66" wp14:editId="101E9ABF">
            <wp:extent cx="466090" cy="548640"/>
            <wp:effectExtent l="0" t="0" r="0" b="3810"/>
            <wp:docPr id="30" name="Рисунок 3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EE7AFE4" w14:textId="3FE708C0" w:rsidR="00FF6A0B" w:rsidRPr="00F606AE" w:rsidRDefault="00FF6A0B" w:rsidP="00FF6A0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7953945E" w14:textId="77777777" w:rsidR="00FF6A0B" w:rsidRPr="00F606AE" w:rsidRDefault="00FF6A0B" w:rsidP="00FF6A0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66FD27C" w14:textId="77777777" w:rsidR="00FF6A0B" w:rsidRDefault="00FF6A0B" w:rsidP="00FF6A0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AEAAE18" w14:textId="77777777" w:rsidR="00FF6A0B" w:rsidRPr="006C5483" w:rsidRDefault="00FF6A0B" w:rsidP="00FF6A0B">
      <w:pPr>
        <w:jc w:val="center"/>
      </w:pPr>
      <w:r w:rsidRPr="006C5483">
        <w:rPr>
          <w:noProof/>
        </w:rPr>
        <mc:AlternateContent>
          <mc:Choice Requires="wps">
            <w:drawing>
              <wp:anchor distT="4294967294" distB="4294967294" distL="114300" distR="114300" simplePos="0" relativeHeight="251661824" behindDoc="0" locked="0" layoutInCell="1" allowOverlap="1" wp14:anchorId="00728A1B" wp14:editId="01235247">
                <wp:simplePos x="0" y="0"/>
                <wp:positionH relativeFrom="column">
                  <wp:posOffset>129540</wp:posOffset>
                </wp:positionH>
                <wp:positionV relativeFrom="paragraph">
                  <wp:posOffset>86360</wp:posOffset>
                </wp:positionV>
                <wp:extent cx="66294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50B32" id="Прямая соединительная линия 27"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Lm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PxEub2AQAAnAMAAA4AAAAAAAAAAAAAAAAALgIAAGRy&#10;cy9lMm9Eb2MueG1sUEsBAi0AFAAGAAgAAAAhANdz7oHcAAAACQEAAA8AAAAAAAAAAAAAAAAAUAQA&#10;AGRycy9kb3ducmV2LnhtbFBLBQYAAAAABAAEAPMAAABZBQAAAAA=&#10;" strokeweight="2pt"/>
            </w:pict>
          </mc:Fallback>
        </mc:AlternateContent>
      </w:r>
    </w:p>
    <w:p w14:paraId="5410600B" w14:textId="25E40B90" w:rsidR="00FF6A0B" w:rsidRDefault="00641A3B" w:rsidP="00FF6A0B">
      <w:pPr>
        <w:keepNext/>
        <w:jc w:val="center"/>
        <w:outlineLvl w:val="0"/>
        <w:rPr>
          <w:b/>
          <w:bCs/>
          <w:i/>
          <w:caps/>
          <w:spacing w:val="-2"/>
          <w:kern w:val="32"/>
        </w:rPr>
      </w:pPr>
      <w:r>
        <w:rPr>
          <w:b/>
          <w:bCs/>
          <w:i/>
          <w:caps/>
          <w:spacing w:val="-2"/>
          <w:kern w:val="32"/>
        </w:rPr>
        <w:t>3</w:t>
      </w:r>
      <w:r w:rsidR="00FF6A0B" w:rsidRPr="00C95374">
        <w:rPr>
          <w:b/>
          <w:bCs/>
          <w:i/>
          <w:caps/>
          <w:spacing w:val="-2"/>
          <w:kern w:val="32"/>
        </w:rPr>
        <w:t xml:space="preserve"> раздел:</w:t>
      </w:r>
      <w:r w:rsidR="00FF6A0B">
        <w:rPr>
          <w:b/>
          <w:bCs/>
          <w:i/>
          <w:caps/>
          <w:spacing w:val="-2"/>
          <w:kern w:val="32"/>
        </w:rPr>
        <w:t xml:space="preserve"> </w:t>
      </w:r>
      <w:r w:rsidRPr="00641A3B">
        <w:rPr>
          <w:b/>
          <w:bCs/>
          <w:i/>
          <w:caps/>
          <w:spacing w:val="-2"/>
          <w:kern w:val="32"/>
        </w:rPr>
        <w:t>УРОВЕНЬ ПРЕСТУПНОСТИ: ВЧЕРА, СЕГОДНЯ, ЗАВТРА</w:t>
      </w:r>
    </w:p>
    <w:p w14:paraId="7825C0C2" w14:textId="77777777" w:rsidR="00FF6A0B" w:rsidRPr="00C829D3" w:rsidRDefault="00FF6A0B" w:rsidP="00FF6A0B">
      <w:pPr>
        <w:keepNext/>
        <w:ind w:left="1701"/>
        <w:jc w:val="both"/>
        <w:outlineLvl w:val="2"/>
        <w:rPr>
          <w:rFonts w:cs="Arial"/>
          <w:b/>
          <w:bCs/>
          <w:caps/>
          <w:color w:val="0D0D0D" w:themeColor="text1" w:themeTint="F2"/>
          <w:spacing w:val="-4"/>
        </w:rPr>
      </w:pPr>
      <w:bookmarkStart w:id="11" w:name="_Hlk76981726"/>
      <w:r w:rsidRPr="00691EC6">
        <w:rPr>
          <w:rFonts w:cs="Arial"/>
          <w:b/>
          <w:bCs/>
          <w:caps/>
          <w:color w:val="0D0D0D" w:themeColor="text1" w:themeTint="F2"/>
          <w:spacing w:val="-4"/>
        </w:rPr>
        <w:t>КАК ВЫ СЧИТАЕТЕ, СЕГОДНЯ УРОВЕНЬ ПРЕСТУПНОСТИ ТАМ, ГДЕ ВЫ ЖИВЁТЕ, ВЫСОКИЙ ИЛИ НИЗКИЙ?</w:t>
      </w:r>
      <w:bookmarkEnd w:id="11"/>
    </w:p>
    <w:p w14:paraId="5B60BDD9" w14:textId="77777777" w:rsidR="00FF6A0B" w:rsidRPr="005126F4" w:rsidRDefault="00FF6A0B" w:rsidP="00FF6A0B">
      <w:pPr>
        <w:jc w:val="right"/>
        <w:rPr>
          <w:i/>
          <w:lang w:eastAsia="en-US"/>
        </w:rPr>
      </w:pPr>
      <w:r w:rsidRPr="001F22A8">
        <w:rPr>
          <w:i/>
          <w:lang w:eastAsia="en-US"/>
        </w:rPr>
        <w:t xml:space="preserve">Таблица </w:t>
      </w:r>
      <w:r>
        <w:rPr>
          <w:i/>
          <w:lang w:eastAsia="en-US"/>
        </w:rPr>
        <w:t>9</w:t>
      </w:r>
    </w:p>
    <w:bookmarkStart w:id="12" w:name="_MON_1684236877"/>
    <w:bookmarkEnd w:id="12"/>
    <w:p w14:paraId="296012E9" w14:textId="60714EB9" w:rsidR="00FF6A0B" w:rsidRDefault="005C70F5" w:rsidP="00FF6A0B">
      <w:pPr>
        <w:ind w:left="181"/>
        <w:jc w:val="center"/>
        <w:rPr>
          <w:i/>
          <w:lang w:eastAsia="en-US"/>
        </w:rPr>
      </w:pPr>
      <w:r w:rsidRPr="00C95374">
        <w:object w:dxaOrig="10632" w:dyaOrig="6187" w14:anchorId="6A6CF43A">
          <v:shape id="_x0000_i1032" type="#_x0000_t75" style="width:489.75pt;height:4in" o:ole="" fillcolor="window">
            <v:imagedata r:id="rId31" o:title=""/>
          </v:shape>
          <o:OLEObject Type="Embed" ProgID="Excel.Sheet.12" ShapeID="_x0000_i1032" DrawAspect="Content" ObjectID="_1698052271" r:id="rId32"/>
        </w:object>
      </w:r>
    </w:p>
    <w:p w14:paraId="65C24FC1" w14:textId="77777777" w:rsidR="00FF6A0B" w:rsidRPr="00BF07F2" w:rsidRDefault="00FF6A0B" w:rsidP="00FF6A0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E2FBB44" w14:textId="77777777" w:rsidR="004C6E9F" w:rsidRDefault="004C6E9F" w:rsidP="004C6E9F">
      <w:pPr>
        <w:ind w:left="181" w:firstLine="244"/>
        <w:jc w:val="both"/>
        <w:rPr>
          <w:iCs/>
          <w:lang w:eastAsia="en-US"/>
        </w:rPr>
      </w:pPr>
      <w:r w:rsidRPr="0021166E">
        <w:rPr>
          <w:iCs/>
          <w:lang w:eastAsia="en-US"/>
        </w:rPr>
        <w:t>Большинство воронежцев (</w:t>
      </w:r>
      <w:r w:rsidRPr="004C6E9F">
        <w:rPr>
          <w:b/>
          <w:bCs/>
          <w:iCs/>
          <w:lang w:eastAsia="en-US"/>
        </w:rPr>
        <w:t>52%</w:t>
      </w:r>
      <w:r w:rsidRPr="0021166E">
        <w:rPr>
          <w:iCs/>
          <w:lang w:eastAsia="en-US"/>
        </w:rPr>
        <w:t xml:space="preserve">) </w:t>
      </w:r>
      <w:r>
        <w:rPr>
          <w:iCs/>
          <w:lang w:eastAsia="en-US"/>
        </w:rPr>
        <w:t>полагают</w:t>
      </w:r>
      <w:r w:rsidRPr="0021166E">
        <w:rPr>
          <w:iCs/>
          <w:lang w:eastAsia="en-US"/>
        </w:rPr>
        <w:t>, что в городе средний уровень преступности. Почти треть горожан называют его низким (</w:t>
      </w:r>
      <w:r w:rsidRPr="004C6E9F">
        <w:rPr>
          <w:b/>
          <w:bCs/>
          <w:iCs/>
          <w:lang w:eastAsia="en-US"/>
        </w:rPr>
        <w:t>31%</w:t>
      </w:r>
      <w:r w:rsidRPr="0021166E">
        <w:rPr>
          <w:iCs/>
          <w:lang w:eastAsia="en-US"/>
        </w:rPr>
        <w:t>)</w:t>
      </w:r>
      <w:r>
        <w:rPr>
          <w:iCs/>
          <w:lang w:eastAsia="en-US"/>
        </w:rPr>
        <w:t>. Мужчины считают его низким в два раза чаще (</w:t>
      </w:r>
      <w:r w:rsidRPr="004C6E9F">
        <w:rPr>
          <w:b/>
          <w:bCs/>
          <w:iCs/>
          <w:lang w:eastAsia="en-US"/>
        </w:rPr>
        <w:t>44%</w:t>
      </w:r>
      <w:r>
        <w:rPr>
          <w:iCs/>
          <w:lang w:eastAsia="en-US"/>
        </w:rPr>
        <w:t>), чем женщины (</w:t>
      </w:r>
      <w:r w:rsidRPr="004C6E9F">
        <w:rPr>
          <w:b/>
          <w:bCs/>
          <w:iCs/>
          <w:lang w:eastAsia="en-US"/>
        </w:rPr>
        <w:t>22%</w:t>
      </w:r>
      <w:r>
        <w:rPr>
          <w:iCs/>
          <w:lang w:eastAsia="en-US"/>
        </w:rPr>
        <w:t xml:space="preserve">). По мере повышения уровня дохода респондентов число сторонников мнения о низком уровне преступности в местах их проживания достигает </w:t>
      </w:r>
      <w:r w:rsidRPr="004C6E9F">
        <w:rPr>
          <w:b/>
          <w:bCs/>
          <w:iCs/>
          <w:lang w:eastAsia="en-US"/>
        </w:rPr>
        <w:t>59%</w:t>
      </w:r>
      <w:r>
        <w:rPr>
          <w:iCs/>
          <w:lang w:eastAsia="en-US"/>
        </w:rPr>
        <w:t xml:space="preserve">. Лишь </w:t>
      </w:r>
      <w:r w:rsidRPr="004C6E9F">
        <w:rPr>
          <w:b/>
          <w:bCs/>
          <w:iCs/>
          <w:lang w:eastAsia="en-US"/>
        </w:rPr>
        <w:t>12%</w:t>
      </w:r>
      <w:r>
        <w:rPr>
          <w:iCs/>
          <w:lang w:eastAsia="en-US"/>
        </w:rPr>
        <w:t xml:space="preserve"> горожан свидетельствуют о высоком уровне преступности в Воронеже. Чаще других так отвечали люди с бедственным материальным положением (</w:t>
      </w:r>
      <w:r w:rsidRPr="004C6E9F">
        <w:rPr>
          <w:b/>
          <w:bCs/>
          <w:iCs/>
          <w:lang w:eastAsia="en-US"/>
        </w:rPr>
        <w:t>19%</w:t>
      </w:r>
      <w:r>
        <w:rPr>
          <w:iCs/>
          <w:lang w:eastAsia="en-US"/>
        </w:rPr>
        <w:t xml:space="preserve">). </w:t>
      </w:r>
    </w:p>
    <w:p w14:paraId="682FFBF0" w14:textId="77777777" w:rsidR="004C6E9F" w:rsidRPr="00C33F32" w:rsidRDefault="004C6E9F" w:rsidP="004C6E9F">
      <w:pPr>
        <w:ind w:left="181" w:firstLine="244"/>
        <w:jc w:val="both"/>
        <w:rPr>
          <w:iCs/>
          <w:lang w:eastAsia="en-US"/>
        </w:rPr>
      </w:pPr>
      <w:r w:rsidRPr="00C33F32">
        <w:rPr>
          <w:iCs/>
          <w:lang w:eastAsia="en-US"/>
        </w:rPr>
        <w:t xml:space="preserve">Уже не первый год мы обращаемся к воронежцам с этим вопросом. Сравним ответы горожан. </w:t>
      </w:r>
    </w:p>
    <w:p w14:paraId="13E11708" w14:textId="77777777" w:rsidR="004C6E9F" w:rsidRPr="00C33F32" w:rsidRDefault="004C6E9F" w:rsidP="004C6E9F">
      <w:pPr>
        <w:ind w:left="181" w:firstLine="244"/>
        <w:jc w:val="both"/>
        <w:rPr>
          <w:b/>
          <w:i/>
          <w:iCs/>
          <w:lang w:eastAsia="en-US"/>
        </w:rPr>
      </w:pPr>
    </w:p>
    <w:p w14:paraId="3D3D5683" w14:textId="1758E00D" w:rsidR="004C6E9F" w:rsidRDefault="004C6E9F" w:rsidP="004C6E9F">
      <w:pPr>
        <w:jc w:val="center"/>
        <w:rPr>
          <w:b/>
          <w:i/>
          <w:iCs/>
          <w:lang w:eastAsia="en-US"/>
        </w:rPr>
      </w:pPr>
      <w:bookmarkStart w:id="13" w:name="_Hlk76981739"/>
      <w:r w:rsidRPr="00C33F32">
        <w:rPr>
          <w:b/>
          <w:i/>
          <w:iCs/>
          <w:lang w:eastAsia="en-US"/>
        </w:rPr>
        <w:t>Как Вы считаете, сегодня уровень преступности там, где Вы живёте, высокий или низкий?</w:t>
      </w:r>
      <w:bookmarkEnd w:id="13"/>
    </w:p>
    <w:p w14:paraId="79A4EE6B" w14:textId="77777777" w:rsidR="004C6E9F" w:rsidRPr="00C33F32" w:rsidRDefault="004C6E9F" w:rsidP="004C6E9F">
      <w:pPr>
        <w:ind w:left="181" w:firstLine="245"/>
        <w:jc w:val="both"/>
        <w:rPr>
          <w:b/>
          <w:i/>
          <w:iCs/>
          <w:lang w:eastAsia="en-US"/>
        </w:rPr>
      </w:pPr>
    </w:p>
    <w:p w14:paraId="752CB9CD" w14:textId="77777777" w:rsidR="004C6E9F" w:rsidRDefault="004C6E9F" w:rsidP="004C6E9F">
      <w:pPr>
        <w:jc w:val="center"/>
        <w:rPr>
          <w:i/>
          <w:iCs/>
          <w:lang w:val="en-US" w:eastAsia="en-US"/>
        </w:rPr>
      </w:pPr>
      <w:r w:rsidRPr="00C33F32">
        <w:rPr>
          <w:i/>
          <w:iCs/>
          <w:noProof/>
        </w:rPr>
        <w:drawing>
          <wp:inline distT="0" distB="0" distL="0" distR="0" wp14:anchorId="1F153BA3" wp14:editId="050B813C">
            <wp:extent cx="6019800" cy="1962150"/>
            <wp:effectExtent l="0" t="0" r="0" b="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3ABFA7C" w14:textId="77777777" w:rsidR="00921858" w:rsidRPr="00921858" w:rsidRDefault="00921858" w:rsidP="004C6E9F">
      <w:pPr>
        <w:ind w:left="181" w:firstLine="245"/>
        <w:jc w:val="both"/>
        <w:rPr>
          <w:iCs/>
          <w:sz w:val="12"/>
          <w:szCs w:val="12"/>
          <w:lang w:eastAsia="en-US"/>
        </w:rPr>
      </w:pPr>
    </w:p>
    <w:p w14:paraId="7C86C05F" w14:textId="399E2987" w:rsidR="00FF6A0B" w:rsidRDefault="004C6E9F" w:rsidP="004C6E9F">
      <w:pPr>
        <w:ind w:left="181" w:firstLine="245"/>
        <w:jc w:val="both"/>
        <w:rPr>
          <w:i/>
          <w:lang w:eastAsia="en-US"/>
        </w:rPr>
      </w:pPr>
      <w:r>
        <w:rPr>
          <w:iCs/>
          <w:lang w:eastAsia="en-US"/>
        </w:rPr>
        <w:t>За десять последних лет, е</w:t>
      </w:r>
      <w:r w:rsidRPr="00C33F32">
        <w:rPr>
          <w:iCs/>
          <w:lang w:eastAsia="en-US"/>
        </w:rPr>
        <w:t xml:space="preserve">сли верить респондентам, уровень преступности в Воронеже </w:t>
      </w:r>
      <w:r>
        <w:rPr>
          <w:iCs/>
          <w:lang w:eastAsia="en-US"/>
        </w:rPr>
        <w:t xml:space="preserve">значительно </w:t>
      </w:r>
      <w:r w:rsidRPr="00C33F32">
        <w:rPr>
          <w:iCs/>
          <w:lang w:eastAsia="en-US"/>
        </w:rPr>
        <w:t>сократился</w:t>
      </w:r>
      <w:r>
        <w:rPr>
          <w:iCs/>
          <w:lang w:eastAsia="en-US"/>
        </w:rPr>
        <w:t xml:space="preserve">. </w:t>
      </w:r>
      <w:r w:rsidRPr="00C33F32">
        <w:rPr>
          <w:iCs/>
          <w:lang w:eastAsia="en-US"/>
        </w:rPr>
        <w:t>Если в 2011 году более трети горожан (</w:t>
      </w:r>
      <w:r w:rsidRPr="00C33F32">
        <w:rPr>
          <w:b/>
          <w:iCs/>
          <w:lang w:eastAsia="en-US"/>
        </w:rPr>
        <w:t>35%</w:t>
      </w:r>
      <w:r w:rsidRPr="00C33F32">
        <w:rPr>
          <w:iCs/>
          <w:lang w:eastAsia="en-US"/>
        </w:rPr>
        <w:t xml:space="preserve">) называли его высоким, то сегодня – только </w:t>
      </w:r>
      <w:r w:rsidRPr="00C33F32">
        <w:rPr>
          <w:b/>
          <w:iCs/>
          <w:lang w:eastAsia="en-US"/>
        </w:rPr>
        <w:t>12%</w:t>
      </w:r>
      <w:r w:rsidRPr="00C33F32">
        <w:rPr>
          <w:iCs/>
          <w:lang w:eastAsia="en-US"/>
        </w:rPr>
        <w:t>.</w:t>
      </w:r>
      <w:r>
        <w:rPr>
          <w:iCs/>
          <w:lang w:eastAsia="en-US"/>
        </w:rPr>
        <w:t xml:space="preserve">  Если десятилетие назад </w:t>
      </w:r>
      <w:r w:rsidRPr="000D6C95">
        <w:rPr>
          <w:b/>
          <w:bCs/>
          <w:iCs/>
          <w:lang w:eastAsia="en-US"/>
        </w:rPr>
        <w:t>10%</w:t>
      </w:r>
      <w:r>
        <w:rPr>
          <w:iCs/>
          <w:lang w:eastAsia="en-US"/>
        </w:rPr>
        <w:t xml:space="preserve"> воронежцев называли его низким, то сегодня – </w:t>
      </w:r>
      <w:r w:rsidRPr="000D6C95">
        <w:rPr>
          <w:b/>
          <w:bCs/>
          <w:iCs/>
          <w:lang w:eastAsia="en-US"/>
        </w:rPr>
        <w:t>31%.</w:t>
      </w:r>
      <w:r>
        <w:rPr>
          <w:iCs/>
          <w:lang w:eastAsia="en-US"/>
        </w:rPr>
        <w:t xml:space="preserve"> </w:t>
      </w:r>
      <w:r w:rsidR="00FF6A0B">
        <w:rPr>
          <w:i/>
          <w:lang w:eastAsia="en-US"/>
        </w:rPr>
        <w:br w:type="page"/>
      </w:r>
    </w:p>
    <w:p w14:paraId="588EF778" w14:textId="77777777" w:rsidR="00FF6A0B" w:rsidRPr="006C5483" w:rsidRDefault="00FF6A0B" w:rsidP="00FF6A0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FB89347" w14:textId="77777777" w:rsidR="00FF6A0B" w:rsidRPr="006C5483" w:rsidRDefault="00FF6A0B" w:rsidP="00FF6A0B">
      <w:pPr>
        <w:framePr w:hSpace="180" w:wrap="around" w:vAnchor="text" w:hAnchor="page" w:x="922" w:y="-250"/>
        <w:jc w:val="center"/>
      </w:pPr>
      <w:r w:rsidRPr="006C5483">
        <w:rPr>
          <w:b/>
          <w:caps/>
          <w:noProof/>
          <w:sz w:val="28"/>
          <w:szCs w:val="28"/>
        </w:rPr>
        <w:drawing>
          <wp:inline distT="0" distB="0" distL="0" distR="0" wp14:anchorId="4A29D848" wp14:editId="117BD1D4">
            <wp:extent cx="466090" cy="548640"/>
            <wp:effectExtent l="0" t="0" r="0" b="3810"/>
            <wp:docPr id="40" name="Рисунок 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6F6FF14" w14:textId="5A71B150" w:rsidR="00FF6A0B" w:rsidRPr="00F606AE" w:rsidRDefault="00FF6A0B" w:rsidP="00FF6A0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2CA49EDF" w14:textId="77777777" w:rsidR="00FF6A0B" w:rsidRPr="00F606AE" w:rsidRDefault="00FF6A0B" w:rsidP="00FF6A0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26FAD79" w14:textId="77777777" w:rsidR="00FF6A0B" w:rsidRDefault="00FF6A0B" w:rsidP="00FF6A0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15EDA57" w14:textId="77777777" w:rsidR="00FF6A0B" w:rsidRPr="006C5483" w:rsidRDefault="00FF6A0B" w:rsidP="00FF6A0B">
      <w:pPr>
        <w:jc w:val="center"/>
      </w:pPr>
      <w:r w:rsidRPr="006C5483">
        <w:rPr>
          <w:noProof/>
        </w:rPr>
        <mc:AlternateContent>
          <mc:Choice Requires="wps">
            <w:drawing>
              <wp:anchor distT="4294967294" distB="4294967294" distL="114300" distR="114300" simplePos="0" relativeHeight="251662848" behindDoc="0" locked="0" layoutInCell="1" allowOverlap="1" wp14:anchorId="3D08AEE7" wp14:editId="562D5BAD">
                <wp:simplePos x="0" y="0"/>
                <wp:positionH relativeFrom="column">
                  <wp:posOffset>129540</wp:posOffset>
                </wp:positionH>
                <wp:positionV relativeFrom="paragraph">
                  <wp:posOffset>86360</wp:posOffset>
                </wp:positionV>
                <wp:extent cx="66294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CE5BDA" id="Прямая соединительная линия 31"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A1W5P2AQAAnAMAAA4AAAAAAAAAAAAAAAAALgIAAGRy&#10;cy9lMm9Eb2MueG1sUEsBAi0AFAAGAAgAAAAhANdz7oHcAAAACQEAAA8AAAAAAAAAAAAAAAAAUAQA&#10;AGRycy9kb3ducmV2LnhtbFBLBQYAAAAABAAEAPMAAABZBQAAAAA=&#10;" strokeweight="2pt"/>
            </w:pict>
          </mc:Fallback>
        </mc:AlternateContent>
      </w:r>
    </w:p>
    <w:p w14:paraId="3EEB1E36" w14:textId="77777777" w:rsidR="00FF6A0B" w:rsidRPr="00C829D3" w:rsidRDefault="00FF6A0B" w:rsidP="00FF6A0B">
      <w:pPr>
        <w:keepNext/>
        <w:ind w:left="1701"/>
        <w:jc w:val="both"/>
        <w:outlineLvl w:val="2"/>
        <w:rPr>
          <w:rFonts w:cs="Arial"/>
          <w:b/>
          <w:bCs/>
          <w:caps/>
          <w:color w:val="0D0D0D" w:themeColor="text1" w:themeTint="F2"/>
          <w:spacing w:val="-4"/>
        </w:rPr>
      </w:pPr>
      <w:bookmarkStart w:id="14" w:name="_Hlk76982006"/>
      <w:r w:rsidRPr="00691EC6">
        <w:rPr>
          <w:rFonts w:cs="Arial"/>
          <w:b/>
          <w:bCs/>
          <w:caps/>
          <w:color w:val="0D0D0D" w:themeColor="text1" w:themeTint="F2"/>
          <w:spacing w:val="-4"/>
        </w:rPr>
        <w:t>ПО ВАШЕМУ МНЕНИЮ, В НАСТОЯЩЕЕ ВРЕМЯ УРОВЕНЬ ПРЕСТУПНОСТИ ТАМ, ГДЕ ВЫ ЖИВЁТЕ, РАСТЁТ ИЛИ СНИЖАЕТСЯ?</w:t>
      </w:r>
      <w:bookmarkEnd w:id="14"/>
    </w:p>
    <w:p w14:paraId="5CF2D8F4" w14:textId="77777777" w:rsidR="00FF6A0B" w:rsidRPr="005126F4" w:rsidRDefault="00FF6A0B" w:rsidP="00FF6A0B">
      <w:pPr>
        <w:jc w:val="right"/>
        <w:rPr>
          <w:i/>
          <w:lang w:eastAsia="en-US"/>
        </w:rPr>
      </w:pPr>
      <w:r w:rsidRPr="001F22A8">
        <w:rPr>
          <w:i/>
          <w:lang w:eastAsia="en-US"/>
        </w:rPr>
        <w:t xml:space="preserve">Таблица </w:t>
      </w:r>
      <w:r>
        <w:rPr>
          <w:i/>
          <w:lang w:eastAsia="en-US"/>
        </w:rPr>
        <w:t>10</w:t>
      </w:r>
    </w:p>
    <w:bookmarkStart w:id="15" w:name="_MON_1684236985"/>
    <w:bookmarkEnd w:id="15"/>
    <w:p w14:paraId="6B79F296" w14:textId="7DEA452D" w:rsidR="00FF6A0B" w:rsidRDefault="005C70F5" w:rsidP="00FF6A0B">
      <w:pPr>
        <w:ind w:left="181"/>
        <w:jc w:val="center"/>
        <w:rPr>
          <w:i/>
          <w:lang w:eastAsia="en-US"/>
        </w:rPr>
      </w:pPr>
      <w:r w:rsidRPr="00C95374">
        <w:object w:dxaOrig="10632" w:dyaOrig="5186" w14:anchorId="70E243D0">
          <v:shape id="_x0000_i1033" type="#_x0000_t75" style="width:489.75pt;height:244.5pt" o:ole="" fillcolor="window">
            <v:imagedata r:id="rId34" o:title=""/>
          </v:shape>
          <o:OLEObject Type="Embed" ProgID="Excel.Sheet.12" ShapeID="_x0000_i1033" DrawAspect="Content" ObjectID="_1698052272" r:id="rId35"/>
        </w:object>
      </w:r>
    </w:p>
    <w:p w14:paraId="405C5E8D" w14:textId="77777777" w:rsidR="00FF6A0B" w:rsidRPr="00BF07F2" w:rsidRDefault="00FF6A0B" w:rsidP="00FF6A0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AB2BBB8" w14:textId="77777777" w:rsidR="00432E87" w:rsidRDefault="00432E87" w:rsidP="00432E87">
      <w:pPr>
        <w:ind w:left="181" w:firstLine="386"/>
        <w:jc w:val="both"/>
        <w:rPr>
          <w:iCs/>
          <w:lang w:eastAsia="en-US"/>
        </w:rPr>
      </w:pPr>
      <w:r w:rsidRPr="008662E0">
        <w:rPr>
          <w:iCs/>
          <w:lang w:eastAsia="en-US"/>
        </w:rPr>
        <w:t xml:space="preserve">Большинство </w:t>
      </w:r>
      <w:r>
        <w:rPr>
          <w:iCs/>
          <w:lang w:eastAsia="en-US"/>
        </w:rPr>
        <w:t>воронежцев не усматривают каких-либо изменений относительно уровня преступности там, где они живут (</w:t>
      </w:r>
      <w:r w:rsidRPr="00432E87">
        <w:rPr>
          <w:b/>
          <w:bCs/>
          <w:iCs/>
          <w:lang w:eastAsia="en-US"/>
        </w:rPr>
        <w:t>52%</w:t>
      </w:r>
      <w:r>
        <w:rPr>
          <w:iCs/>
          <w:lang w:eastAsia="en-US"/>
        </w:rPr>
        <w:t xml:space="preserve">). В то же время </w:t>
      </w:r>
      <w:r w:rsidRPr="00432E87">
        <w:rPr>
          <w:b/>
          <w:bCs/>
          <w:iCs/>
          <w:lang w:eastAsia="en-US"/>
        </w:rPr>
        <w:t>21%</w:t>
      </w:r>
      <w:r>
        <w:rPr>
          <w:iCs/>
          <w:lang w:eastAsia="en-US"/>
        </w:rPr>
        <w:t xml:space="preserve"> горожан полагают, что преступлений становится меньше. Чаще всего так считают молодые граждане (</w:t>
      </w:r>
      <w:r w:rsidRPr="00432E87">
        <w:rPr>
          <w:b/>
          <w:bCs/>
          <w:iCs/>
          <w:lang w:eastAsia="en-US"/>
        </w:rPr>
        <w:t>28%</w:t>
      </w:r>
      <w:r>
        <w:rPr>
          <w:iCs/>
          <w:lang w:eastAsia="en-US"/>
        </w:rPr>
        <w:t>) и высокодоходные слои населения (</w:t>
      </w:r>
      <w:r w:rsidRPr="00432E87">
        <w:rPr>
          <w:b/>
          <w:bCs/>
          <w:iCs/>
          <w:lang w:eastAsia="en-US"/>
        </w:rPr>
        <w:t>35%</w:t>
      </w:r>
      <w:r>
        <w:rPr>
          <w:iCs/>
          <w:lang w:eastAsia="en-US"/>
        </w:rPr>
        <w:t>). Однако некоторым горожанам представляется, что преступность растет (</w:t>
      </w:r>
      <w:r w:rsidRPr="00432E87">
        <w:rPr>
          <w:b/>
          <w:bCs/>
          <w:iCs/>
          <w:lang w:eastAsia="en-US"/>
        </w:rPr>
        <w:t>16%</w:t>
      </w:r>
      <w:r>
        <w:rPr>
          <w:iCs/>
          <w:lang w:eastAsia="en-US"/>
        </w:rPr>
        <w:t>). Особенно часто так считают люди с плохим материальным положением (</w:t>
      </w:r>
      <w:r w:rsidRPr="00432E87">
        <w:rPr>
          <w:b/>
          <w:bCs/>
          <w:iCs/>
          <w:lang w:eastAsia="en-US"/>
        </w:rPr>
        <w:t>24%</w:t>
      </w:r>
      <w:r>
        <w:rPr>
          <w:iCs/>
          <w:lang w:eastAsia="en-US"/>
        </w:rPr>
        <w:t>) и безработные (</w:t>
      </w:r>
      <w:r w:rsidRPr="00432E87">
        <w:rPr>
          <w:b/>
          <w:bCs/>
          <w:iCs/>
          <w:lang w:eastAsia="en-US"/>
        </w:rPr>
        <w:t>31%</w:t>
      </w:r>
      <w:r>
        <w:rPr>
          <w:iCs/>
          <w:lang w:eastAsia="en-US"/>
        </w:rPr>
        <w:t xml:space="preserve">). </w:t>
      </w:r>
    </w:p>
    <w:p w14:paraId="15D85A1D" w14:textId="77777777" w:rsidR="00432E87" w:rsidRDefault="00432E87" w:rsidP="00432E87">
      <w:pPr>
        <w:ind w:left="181" w:firstLine="386"/>
        <w:jc w:val="both"/>
        <w:rPr>
          <w:iCs/>
          <w:lang w:eastAsia="en-US"/>
        </w:rPr>
      </w:pPr>
      <w:r>
        <w:rPr>
          <w:iCs/>
          <w:lang w:eastAsia="en-US"/>
        </w:rPr>
        <w:t xml:space="preserve">Кто же из них прав? В начале 2021 года наблюдалось снижение общего уровня преступности по Воронежской области на </w:t>
      </w:r>
      <w:r w:rsidRPr="00432E87">
        <w:rPr>
          <w:b/>
          <w:bCs/>
          <w:iCs/>
          <w:lang w:eastAsia="en-US"/>
        </w:rPr>
        <w:t>8%</w:t>
      </w:r>
      <w:r>
        <w:rPr>
          <w:iCs/>
          <w:lang w:eastAsia="en-US"/>
        </w:rPr>
        <w:t xml:space="preserve"> </w:t>
      </w:r>
      <w:r w:rsidRPr="007F62FF">
        <w:rPr>
          <w:iCs/>
          <w:lang w:eastAsia="en-US"/>
        </w:rPr>
        <w:t>[https://voronezhnews.ru/fn_696658.html]</w:t>
      </w:r>
      <w:r>
        <w:rPr>
          <w:iCs/>
          <w:lang w:eastAsia="en-US"/>
        </w:rPr>
        <w:t xml:space="preserve">. Получается, что только </w:t>
      </w:r>
      <w:r w:rsidRPr="00432E87">
        <w:rPr>
          <w:b/>
          <w:bCs/>
          <w:iCs/>
          <w:lang w:eastAsia="en-US"/>
        </w:rPr>
        <w:t>21%</w:t>
      </w:r>
      <w:r>
        <w:rPr>
          <w:iCs/>
          <w:lang w:eastAsia="en-US"/>
        </w:rPr>
        <w:t xml:space="preserve"> воронежцев не ошиблись, отвечая на этот вопрос.</w:t>
      </w:r>
    </w:p>
    <w:p w14:paraId="2805BCF7" w14:textId="77777777" w:rsidR="00432E87" w:rsidRPr="00863676" w:rsidRDefault="00432E87" w:rsidP="00432E87">
      <w:pPr>
        <w:ind w:left="181" w:firstLine="386"/>
        <w:jc w:val="both"/>
        <w:rPr>
          <w:szCs w:val="16"/>
        </w:rPr>
      </w:pPr>
      <w:r>
        <w:rPr>
          <w:iCs/>
          <w:lang w:eastAsia="en-US"/>
        </w:rPr>
        <w:t xml:space="preserve">По отношению к прошлом году разница в результатах опроса практически вписывается в рамки погрешности измерения, как можно видеть на графике ниже. </w:t>
      </w:r>
    </w:p>
    <w:p w14:paraId="7F2F0C92" w14:textId="77777777" w:rsidR="00432E87" w:rsidRPr="00863676" w:rsidRDefault="00432E87" w:rsidP="00432E87">
      <w:pPr>
        <w:jc w:val="center"/>
        <w:rPr>
          <w:b/>
          <w:i/>
          <w:sz w:val="12"/>
          <w:szCs w:val="12"/>
        </w:rPr>
      </w:pPr>
    </w:p>
    <w:p w14:paraId="4B0229C2" w14:textId="77777777" w:rsidR="00432E87" w:rsidRPr="00863676" w:rsidRDefault="00432E87" w:rsidP="00432E87">
      <w:pPr>
        <w:jc w:val="center"/>
        <w:rPr>
          <w:b/>
          <w:i/>
        </w:rPr>
      </w:pPr>
      <w:bookmarkStart w:id="16" w:name="_Hlk76982017"/>
      <w:r w:rsidRPr="00863676">
        <w:rPr>
          <w:b/>
          <w:i/>
        </w:rPr>
        <w:t xml:space="preserve">По Вашему мнению, в настоящее время уровень преступности там, где Вы живёте, </w:t>
      </w:r>
    </w:p>
    <w:p w14:paraId="2D08E6E5" w14:textId="77777777" w:rsidR="00432E87" w:rsidRPr="00863676" w:rsidRDefault="00432E87" w:rsidP="00432E87">
      <w:pPr>
        <w:jc w:val="center"/>
        <w:rPr>
          <w:b/>
          <w:i/>
        </w:rPr>
      </w:pPr>
      <w:r w:rsidRPr="00863676">
        <w:rPr>
          <w:b/>
          <w:i/>
        </w:rPr>
        <w:t>растёт или снижается?</w:t>
      </w:r>
      <w:bookmarkEnd w:id="16"/>
    </w:p>
    <w:p w14:paraId="498EBCDA" w14:textId="77777777" w:rsidR="00432E87" w:rsidRPr="00863676" w:rsidRDefault="00432E87" w:rsidP="00432E87">
      <w:pPr>
        <w:jc w:val="center"/>
        <w:rPr>
          <w:b/>
          <w:i/>
          <w:sz w:val="12"/>
          <w:szCs w:val="12"/>
        </w:rPr>
      </w:pPr>
    </w:p>
    <w:p w14:paraId="03EFD2FD" w14:textId="77777777" w:rsidR="00432E87" w:rsidRPr="00863676" w:rsidRDefault="00432E87" w:rsidP="00432E87">
      <w:pPr>
        <w:jc w:val="center"/>
        <w:rPr>
          <w:b/>
          <w:i/>
        </w:rPr>
      </w:pPr>
      <w:r w:rsidRPr="00863676">
        <w:rPr>
          <w:i/>
          <w:noProof/>
        </w:rPr>
        <w:drawing>
          <wp:inline distT="0" distB="0" distL="0" distR="0" wp14:anchorId="51567E0C" wp14:editId="18BC119E">
            <wp:extent cx="5781675" cy="1990725"/>
            <wp:effectExtent l="0" t="0" r="9525" b="9525"/>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CF9FB77" w14:textId="5997A688" w:rsidR="00FF6A0B" w:rsidRDefault="00432E87" w:rsidP="00432E87">
      <w:pPr>
        <w:ind w:left="181" w:firstLine="386"/>
        <w:jc w:val="both"/>
        <w:rPr>
          <w:i/>
          <w:lang w:eastAsia="en-US"/>
        </w:rPr>
      </w:pPr>
      <w:r>
        <w:t>Согласно нашим наблюдениям, о</w:t>
      </w:r>
      <w:r w:rsidRPr="00863676">
        <w:t xml:space="preserve">бщественное мнение с запозданием реагирует на происходящее. </w:t>
      </w:r>
      <w:r>
        <w:t xml:space="preserve">Зачастую оно отмечает рост преступности тогда, когда она уже снижается и, наоборот, свидетельствует о снижении во время начинающегося роста преступности (подобные примеры приведены в </w:t>
      </w:r>
      <w:r>
        <w:lastRenderedPageBreak/>
        <w:t>Бюллетене 2019-09). Объясняется это инертностью общественного мнения</w:t>
      </w:r>
      <w:r w:rsidRPr="00863676">
        <w:t>, которая служит своеобразной защитной реакцией, предохраняя общество от чрезвычайных потрясений.</w:t>
      </w:r>
      <w:r w:rsidR="00FF6A0B">
        <w:rPr>
          <w:i/>
          <w:lang w:eastAsia="en-US"/>
        </w:rPr>
        <w:br w:type="page"/>
      </w:r>
    </w:p>
    <w:p w14:paraId="7D30FC56" w14:textId="77777777" w:rsidR="00FF6A0B" w:rsidRPr="006C5483" w:rsidRDefault="00FF6A0B" w:rsidP="00FF6A0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B4D75F6" w14:textId="77777777" w:rsidR="00FF6A0B" w:rsidRPr="006C5483" w:rsidRDefault="00FF6A0B" w:rsidP="00FF6A0B">
      <w:pPr>
        <w:framePr w:hSpace="180" w:wrap="around" w:vAnchor="text" w:hAnchor="page" w:x="922" w:y="-250"/>
        <w:jc w:val="center"/>
      </w:pPr>
      <w:r w:rsidRPr="006C5483">
        <w:rPr>
          <w:b/>
          <w:caps/>
          <w:noProof/>
          <w:sz w:val="28"/>
          <w:szCs w:val="28"/>
        </w:rPr>
        <w:drawing>
          <wp:inline distT="0" distB="0" distL="0" distR="0" wp14:anchorId="2D615CC3" wp14:editId="44611320">
            <wp:extent cx="466090" cy="548640"/>
            <wp:effectExtent l="0" t="0" r="0" b="3810"/>
            <wp:docPr id="36" name="Рисунок 3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5B34EFC" w14:textId="2759EA87" w:rsidR="00FF6A0B" w:rsidRPr="00F606AE" w:rsidRDefault="00FF6A0B" w:rsidP="00FF6A0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0AE9F39D" w14:textId="77777777" w:rsidR="00FF6A0B" w:rsidRPr="00F606AE" w:rsidRDefault="00FF6A0B" w:rsidP="00FF6A0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C338E40" w14:textId="77777777" w:rsidR="00FF6A0B" w:rsidRDefault="00FF6A0B" w:rsidP="00FF6A0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70E4FA46" w14:textId="77777777" w:rsidR="00FF6A0B" w:rsidRPr="006C5483" w:rsidRDefault="00FF6A0B" w:rsidP="00FF6A0B">
      <w:pPr>
        <w:jc w:val="center"/>
      </w:pPr>
      <w:r w:rsidRPr="006C5483">
        <w:rPr>
          <w:noProof/>
        </w:rPr>
        <mc:AlternateContent>
          <mc:Choice Requires="wps">
            <w:drawing>
              <wp:anchor distT="4294967294" distB="4294967294" distL="114300" distR="114300" simplePos="0" relativeHeight="251663872" behindDoc="0" locked="0" layoutInCell="1" allowOverlap="1" wp14:anchorId="5C8D20FF" wp14:editId="5B279C7F">
                <wp:simplePos x="0" y="0"/>
                <wp:positionH relativeFrom="column">
                  <wp:posOffset>129540</wp:posOffset>
                </wp:positionH>
                <wp:positionV relativeFrom="paragraph">
                  <wp:posOffset>86360</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53F1D" id="Прямая соединительная линия 37" o:spid="_x0000_s1026" style="position:absolute;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I7SgnD2AQAAnAMAAA4AAAAAAAAAAAAAAAAALgIAAGRy&#10;cy9lMm9Eb2MueG1sUEsBAi0AFAAGAAgAAAAhANdz7oHcAAAACQEAAA8AAAAAAAAAAAAAAAAAUAQA&#10;AGRycy9kb3ducmV2LnhtbFBLBQYAAAAABAAEAPMAAABZBQAAAAA=&#10;" strokeweight="2pt"/>
            </w:pict>
          </mc:Fallback>
        </mc:AlternateContent>
      </w:r>
    </w:p>
    <w:p w14:paraId="1B624525" w14:textId="77777777" w:rsidR="00FF6A0B" w:rsidRPr="00C829D3" w:rsidRDefault="00FF6A0B" w:rsidP="00FF6A0B">
      <w:pPr>
        <w:keepNext/>
        <w:ind w:left="1701"/>
        <w:jc w:val="both"/>
        <w:outlineLvl w:val="2"/>
        <w:rPr>
          <w:rFonts w:cs="Arial"/>
          <w:b/>
          <w:bCs/>
          <w:caps/>
          <w:color w:val="0D0D0D" w:themeColor="text1" w:themeTint="F2"/>
          <w:spacing w:val="-4"/>
        </w:rPr>
      </w:pPr>
      <w:r w:rsidRPr="00921B4E">
        <w:rPr>
          <w:rFonts w:cs="Arial"/>
          <w:b/>
          <w:bCs/>
          <w:caps/>
          <w:color w:val="0D0D0D" w:themeColor="text1" w:themeTint="F2"/>
          <w:spacing w:val="-4"/>
        </w:rPr>
        <w:t>КАК ВЫ ДУМАЕТЕ, ЧЕРЕЗ ГОД УРОВЕНЬ ПРЕСТУПНОСТИ ТАМ, ГДЕ ВЫ ЖИВЁТЕ, БУДЕТ ВЫШЕ ИЛИ НИЖЕ, ЧЕМ СЕГОДНЯ?</w:t>
      </w:r>
    </w:p>
    <w:p w14:paraId="24035DB5" w14:textId="77777777" w:rsidR="00FF6A0B" w:rsidRPr="005126F4" w:rsidRDefault="00FF6A0B" w:rsidP="00FF6A0B">
      <w:pPr>
        <w:jc w:val="right"/>
        <w:rPr>
          <w:i/>
          <w:lang w:eastAsia="en-US"/>
        </w:rPr>
      </w:pPr>
      <w:r w:rsidRPr="001F22A8">
        <w:rPr>
          <w:i/>
          <w:lang w:eastAsia="en-US"/>
        </w:rPr>
        <w:t xml:space="preserve">Таблица </w:t>
      </w:r>
      <w:r>
        <w:rPr>
          <w:i/>
          <w:lang w:eastAsia="en-US"/>
        </w:rPr>
        <w:t>11</w:t>
      </w:r>
    </w:p>
    <w:bookmarkStart w:id="17" w:name="_MON_1684237094"/>
    <w:bookmarkEnd w:id="17"/>
    <w:p w14:paraId="302EA440" w14:textId="65CEDB56" w:rsidR="00FF6A0B" w:rsidRDefault="0044380D" w:rsidP="00FF6A0B">
      <w:pPr>
        <w:ind w:left="181"/>
        <w:jc w:val="center"/>
        <w:rPr>
          <w:i/>
          <w:lang w:eastAsia="en-US"/>
        </w:rPr>
      </w:pPr>
      <w:r w:rsidRPr="00C95374">
        <w:object w:dxaOrig="10632" w:dyaOrig="5085" w14:anchorId="3350853D">
          <v:shape id="_x0000_i1034" type="#_x0000_t75" style="width:489.75pt;height:237.75pt" o:ole="" fillcolor="window">
            <v:imagedata r:id="rId37" o:title=""/>
          </v:shape>
          <o:OLEObject Type="Embed" ProgID="Excel.Sheet.12" ShapeID="_x0000_i1034" DrawAspect="Content" ObjectID="_1698052273" r:id="rId38"/>
        </w:object>
      </w:r>
    </w:p>
    <w:p w14:paraId="085FE745" w14:textId="77777777" w:rsidR="00FF6A0B" w:rsidRPr="00BF07F2" w:rsidRDefault="00FF6A0B" w:rsidP="00FF6A0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FD98621" w14:textId="7D4AA56A" w:rsidR="0044380D" w:rsidRDefault="0044380D" w:rsidP="0044380D">
      <w:pPr>
        <w:ind w:firstLine="426"/>
        <w:jc w:val="both"/>
        <w:rPr>
          <w:iCs/>
          <w:lang w:eastAsia="en-US"/>
        </w:rPr>
      </w:pPr>
      <w:r>
        <w:rPr>
          <w:iCs/>
          <w:lang w:eastAsia="en-US"/>
        </w:rPr>
        <w:t xml:space="preserve">Конечно, прогностическая ценность общественного мнения невелика, но эти сведения не бесполезны. Они являются индикатором уровня социальной тревожности. </w:t>
      </w:r>
      <w:r w:rsidRPr="005654C0">
        <w:rPr>
          <w:iCs/>
          <w:lang w:eastAsia="en-US"/>
        </w:rPr>
        <w:t>Если люди ожидают снижения преступности, это симптом социальн</w:t>
      </w:r>
      <w:r w:rsidR="005B6D18">
        <w:rPr>
          <w:iCs/>
          <w:lang w:eastAsia="en-US"/>
        </w:rPr>
        <w:t>ой</w:t>
      </w:r>
      <w:r w:rsidRPr="005654C0">
        <w:rPr>
          <w:iCs/>
          <w:lang w:eastAsia="en-US"/>
        </w:rPr>
        <w:t xml:space="preserve"> </w:t>
      </w:r>
      <w:r>
        <w:rPr>
          <w:iCs/>
          <w:lang w:eastAsia="en-US"/>
        </w:rPr>
        <w:t>защищенности</w:t>
      </w:r>
      <w:r w:rsidRPr="005654C0">
        <w:rPr>
          <w:iCs/>
          <w:lang w:eastAsia="en-US"/>
        </w:rPr>
        <w:t xml:space="preserve"> и оптимизма.</w:t>
      </w:r>
      <w:r>
        <w:rPr>
          <w:iCs/>
          <w:lang w:eastAsia="en-US"/>
        </w:rPr>
        <w:t xml:space="preserve"> Сегодня люди ожидают, по меньшей мере, стабильности – </w:t>
      </w:r>
      <w:r w:rsidRPr="0044380D">
        <w:rPr>
          <w:b/>
          <w:bCs/>
          <w:iCs/>
          <w:lang w:eastAsia="en-US"/>
        </w:rPr>
        <w:t>48%</w:t>
      </w:r>
      <w:r>
        <w:rPr>
          <w:iCs/>
          <w:lang w:eastAsia="en-US"/>
        </w:rPr>
        <w:t xml:space="preserve"> горожан уверены, что через год ситуация с преступностью не изменится. На сегодняшний день тревожность (</w:t>
      </w:r>
      <w:r w:rsidRPr="0044380D">
        <w:rPr>
          <w:b/>
          <w:bCs/>
          <w:iCs/>
          <w:lang w:eastAsia="en-US"/>
        </w:rPr>
        <w:t>21%</w:t>
      </w:r>
      <w:r>
        <w:rPr>
          <w:iCs/>
          <w:lang w:eastAsia="en-US"/>
        </w:rPr>
        <w:t>) и защищенность (</w:t>
      </w:r>
      <w:r w:rsidRPr="0044380D">
        <w:rPr>
          <w:b/>
          <w:bCs/>
          <w:iCs/>
          <w:lang w:eastAsia="en-US"/>
        </w:rPr>
        <w:t>20%</w:t>
      </w:r>
      <w:r>
        <w:rPr>
          <w:iCs/>
          <w:lang w:eastAsia="en-US"/>
        </w:rPr>
        <w:t>) практически уравновешены. Тревожность более свойственна людям бедным (</w:t>
      </w:r>
      <w:r w:rsidRPr="0044380D">
        <w:rPr>
          <w:b/>
          <w:bCs/>
          <w:iCs/>
          <w:lang w:eastAsia="en-US"/>
        </w:rPr>
        <w:t>33%</w:t>
      </w:r>
      <w:r>
        <w:rPr>
          <w:iCs/>
          <w:lang w:eastAsia="en-US"/>
        </w:rPr>
        <w:t>), безработным (</w:t>
      </w:r>
      <w:r w:rsidRPr="0044380D">
        <w:rPr>
          <w:b/>
          <w:bCs/>
          <w:iCs/>
          <w:lang w:eastAsia="en-US"/>
        </w:rPr>
        <w:t>31%</w:t>
      </w:r>
      <w:r>
        <w:rPr>
          <w:iCs/>
          <w:lang w:eastAsia="en-US"/>
        </w:rPr>
        <w:t>) или состоящим в разводе (</w:t>
      </w:r>
      <w:r w:rsidRPr="0044380D">
        <w:rPr>
          <w:b/>
          <w:bCs/>
          <w:iCs/>
          <w:lang w:eastAsia="en-US"/>
        </w:rPr>
        <w:t>31%</w:t>
      </w:r>
      <w:r>
        <w:rPr>
          <w:iCs/>
          <w:lang w:eastAsia="en-US"/>
        </w:rPr>
        <w:t xml:space="preserve">). </w:t>
      </w:r>
      <w:r w:rsidRPr="005654C0">
        <w:rPr>
          <w:iCs/>
          <w:lang w:eastAsia="en-US"/>
        </w:rPr>
        <w:t xml:space="preserve">Защищенными чаще ощущают себя </w:t>
      </w:r>
      <w:r>
        <w:rPr>
          <w:iCs/>
          <w:lang w:eastAsia="en-US"/>
        </w:rPr>
        <w:t>учащиеся и студенты</w:t>
      </w:r>
      <w:r w:rsidRPr="005654C0">
        <w:rPr>
          <w:iCs/>
          <w:lang w:eastAsia="en-US"/>
        </w:rPr>
        <w:t xml:space="preserve"> (</w:t>
      </w:r>
      <w:r>
        <w:rPr>
          <w:b/>
          <w:iCs/>
          <w:lang w:eastAsia="en-US"/>
        </w:rPr>
        <w:t>4</w:t>
      </w:r>
      <w:r w:rsidRPr="005654C0">
        <w:rPr>
          <w:b/>
          <w:iCs/>
          <w:lang w:eastAsia="en-US"/>
        </w:rPr>
        <w:t>3%</w:t>
      </w:r>
      <w:r w:rsidRPr="005654C0">
        <w:rPr>
          <w:iCs/>
          <w:lang w:eastAsia="en-US"/>
        </w:rPr>
        <w:t>) и домашние хозяйки (</w:t>
      </w:r>
      <w:r w:rsidRPr="005654C0">
        <w:rPr>
          <w:b/>
          <w:iCs/>
          <w:lang w:eastAsia="en-US"/>
        </w:rPr>
        <w:t>2</w:t>
      </w:r>
      <w:r>
        <w:rPr>
          <w:b/>
          <w:iCs/>
          <w:lang w:eastAsia="en-US"/>
        </w:rPr>
        <w:t>9</w:t>
      </w:r>
      <w:r w:rsidRPr="005654C0">
        <w:rPr>
          <w:b/>
          <w:iCs/>
          <w:lang w:eastAsia="en-US"/>
        </w:rPr>
        <w:t>%</w:t>
      </w:r>
      <w:r w:rsidRPr="005654C0">
        <w:rPr>
          <w:iCs/>
          <w:lang w:eastAsia="en-US"/>
        </w:rPr>
        <w:t>).</w:t>
      </w:r>
    </w:p>
    <w:p w14:paraId="56FBA13D" w14:textId="77777777" w:rsidR="0044380D" w:rsidRPr="005654C0" w:rsidRDefault="0044380D" w:rsidP="0044380D">
      <w:pPr>
        <w:ind w:firstLine="567"/>
        <w:jc w:val="both"/>
      </w:pPr>
      <w:r w:rsidRPr="005654C0">
        <w:t xml:space="preserve">Сравним ответы воронежцев на этот вопрос в предыдущие годы. </w:t>
      </w:r>
    </w:p>
    <w:p w14:paraId="0E6587BE" w14:textId="77777777" w:rsidR="0044380D" w:rsidRPr="005654C0" w:rsidRDefault="0044380D" w:rsidP="0044380D">
      <w:pPr>
        <w:jc w:val="center"/>
        <w:rPr>
          <w:b/>
          <w:i/>
          <w:sz w:val="12"/>
          <w:szCs w:val="12"/>
        </w:rPr>
      </w:pPr>
    </w:p>
    <w:p w14:paraId="68152AAF" w14:textId="77777777" w:rsidR="0044380D" w:rsidRPr="005654C0" w:rsidRDefault="0044380D" w:rsidP="0044380D">
      <w:pPr>
        <w:jc w:val="center"/>
        <w:rPr>
          <w:b/>
          <w:i/>
        </w:rPr>
      </w:pPr>
      <w:r w:rsidRPr="005654C0">
        <w:rPr>
          <w:b/>
          <w:i/>
        </w:rPr>
        <w:t xml:space="preserve">Как Вы думаете, через год уровень преступности там, где Вы живёте, </w:t>
      </w:r>
    </w:p>
    <w:p w14:paraId="0F13714A" w14:textId="77777777" w:rsidR="0044380D" w:rsidRPr="005654C0" w:rsidRDefault="0044380D" w:rsidP="0044380D">
      <w:pPr>
        <w:jc w:val="center"/>
        <w:rPr>
          <w:b/>
          <w:i/>
        </w:rPr>
      </w:pPr>
      <w:r w:rsidRPr="005654C0">
        <w:rPr>
          <w:b/>
          <w:i/>
        </w:rPr>
        <w:t>будет выше или ниже, чем сегодня?</w:t>
      </w:r>
    </w:p>
    <w:p w14:paraId="77EDE511" w14:textId="77777777" w:rsidR="0044380D" w:rsidRPr="005654C0" w:rsidRDefault="0044380D" w:rsidP="0044380D">
      <w:pPr>
        <w:jc w:val="center"/>
        <w:rPr>
          <w:b/>
          <w:i/>
          <w:color w:val="00B0F0"/>
          <w:sz w:val="12"/>
          <w:szCs w:val="12"/>
        </w:rPr>
      </w:pPr>
    </w:p>
    <w:p w14:paraId="7C79BE6C" w14:textId="77777777" w:rsidR="0044380D" w:rsidRPr="005654C0" w:rsidRDefault="0044380D" w:rsidP="0044380D">
      <w:pPr>
        <w:jc w:val="center"/>
        <w:rPr>
          <w:b/>
          <w:i/>
          <w:color w:val="00B0F0"/>
        </w:rPr>
      </w:pPr>
      <w:r w:rsidRPr="005654C0">
        <w:rPr>
          <w:i/>
          <w:noProof/>
          <w:color w:val="00B0F0"/>
        </w:rPr>
        <w:drawing>
          <wp:inline distT="0" distB="0" distL="0" distR="0" wp14:anchorId="1FEA6319" wp14:editId="4D96850A">
            <wp:extent cx="5781675" cy="2438400"/>
            <wp:effectExtent l="0" t="0" r="9525" b="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B28E871" w14:textId="77777777" w:rsidR="00921858" w:rsidRPr="00921858" w:rsidRDefault="00921858" w:rsidP="0044380D">
      <w:pPr>
        <w:pStyle w:val="af3"/>
        <w:rPr>
          <w:rStyle w:val="af4"/>
          <w:sz w:val="12"/>
          <w:szCs w:val="12"/>
        </w:rPr>
      </w:pPr>
    </w:p>
    <w:p w14:paraId="1AAAE673" w14:textId="77B523BC" w:rsidR="00FF6A0B" w:rsidRDefault="0044380D" w:rsidP="0044380D">
      <w:pPr>
        <w:pStyle w:val="af3"/>
        <w:rPr>
          <w:i/>
          <w:lang w:eastAsia="en-US"/>
        </w:rPr>
      </w:pPr>
      <w:r w:rsidRPr="0044380D">
        <w:rPr>
          <w:rStyle w:val="af4"/>
        </w:rPr>
        <w:t>По отношению к предыдущему замеру прогнозы по поводу уровня преступности мало изменились. Из графика видно, что 2014 год был годом социального удовлетворения и радости от присоединения Крыма</w:t>
      </w:r>
      <w:r w:rsidRPr="005654C0">
        <w:t xml:space="preserve">, а тревожность начала расти позже по мере роста </w:t>
      </w:r>
      <w:r>
        <w:t xml:space="preserve">разнообразных </w:t>
      </w:r>
      <w:r w:rsidRPr="005654C0">
        <w:t>проблем.</w:t>
      </w:r>
      <w:r w:rsidR="00FF6A0B">
        <w:rPr>
          <w:i/>
          <w:lang w:eastAsia="en-US"/>
        </w:rPr>
        <w:br w:type="page"/>
      </w:r>
    </w:p>
    <w:p w14:paraId="29579C5A" w14:textId="77777777" w:rsidR="00FF6A0B" w:rsidRPr="006C5483" w:rsidRDefault="00FF6A0B" w:rsidP="00FF6A0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115E29E" w14:textId="77777777" w:rsidR="00FF6A0B" w:rsidRPr="006C5483" w:rsidRDefault="00FF6A0B" w:rsidP="00FF6A0B">
      <w:pPr>
        <w:framePr w:hSpace="180" w:wrap="around" w:vAnchor="text" w:hAnchor="page" w:x="922" w:y="-250"/>
        <w:jc w:val="center"/>
      </w:pPr>
      <w:r w:rsidRPr="006C5483">
        <w:rPr>
          <w:b/>
          <w:caps/>
          <w:noProof/>
          <w:sz w:val="28"/>
          <w:szCs w:val="28"/>
        </w:rPr>
        <w:drawing>
          <wp:inline distT="0" distB="0" distL="0" distR="0" wp14:anchorId="4E881253" wp14:editId="693B35E8">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FA38A88" w14:textId="3AAB631D" w:rsidR="00FF6A0B" w:rsidRPr="00F606AE" w:rsidRDefault="00FF6A0B" w:rsidP="00FF6A0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20067A05" w14:textId="77777777" w:rsidR="00FF6A0B" w:rsidRPr="00F606AE" w:rsidRDefault="00FF6A0B" w:rsidP="00FF6A0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383D9E6" w14:textId="77777777" w:rsidR="00FF6A0B" w:rsidRDefault="00FF6A0B" w:rsidP="00FF6A0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44B1C5A" w14:textId="77777777" w:rsidR="00FF6A0B" w:rsidRPr="006C5483" w:rsidRDefault="00FF6A0B" w:rsidP="00FF6A0B">
      <w:pPr>
        <w:jc w:val="center"/>
      </w:pPr>
      <w:r w:rsidRPr="006C5483">
        <w:rPr>
          <w:noProof/>
        </w:rPr>
        <mc:AlternateContent>
          <mc:Choice Requires="wps">
            <w:drawing>
              <wp:anchor distT="4294967294" distB="4294967294" distL="114300" distR="114300" simplePos="0" relativeHeight="251665920" behindDoc="0" locked="0" layoutInCell="1" allowOverlap="1" wp14:anchorId="423E5317" wp14:editId="1F8FFD52">
                <wp:simplePos x="0" y="0"/>
                <wp:positionH relativeFrom="column">
                  <wp:posOffset>129540</wp:posOffset>
                </wp:positionH>
                <wp:positionV relativeFrom="paragraph">
                  <wp:posOffset>86360</wp:posOffset>
                </wp:positionV>
                <wp:extent cx="66294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BEA2B" id="Прямая соединительная линия 39"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a6J4T2AQAAnAMAAA4AAAAAAAAAAAAAAAAALgIAAGRy&#10;cy9lMm9Eb2MueG1sUEsBAi0AFAAGAAgAAAAhANdz7oHcAAAACQEAAA8AAAAAAAAAAAAAAAAAUAQA&#10;AGRycy9kb3ducmV2LnhtbFBLBQYAAAAABAAEAPMAAABZBQAAAAA=&#10;" strokeweight="2pt"/>
            </w:pict>
          </mc:Fallback>
        </mc:AlternateContent>
      </w:r>
    </w:p>
    <w:p w14:paraId="308B93B2" w14:textId="77777777" w:rsidR="00FF6A0B" w:rsidRPr="00C829D3" w:rsidRDefault="00FF6A0B" w:rsidP="00FF6A0B">
      <w:pPr>
        <w:keepNext/>
        <w:ind w:left="1701"/>
        <w:jc w:val="both"/>
        <w:outlineLvl w:val="2"/>
        <w:rPr>
          <w:rFonts w:cs="Arial"/>
          <w:b/>
          <w:bCs/>
          <w:caps/>
          <w:color w:val="0D0D0D" w:themeColor="text1" w:themeTint="F2"/>
          <w:spacing w:val="-4"/>
        </w:rPr>
      </w:pPr>
      <w:r w:rsidRPr="00862308">
        <w:rPr>
          <w:rFonts w:cs="Arial"/>
          <w:b/>
          <w:bCs/>
          <w:caps/>
          <w:color w:val="0D0D0D" w:themeColor="text1" w:themeTint="F2"/>
          <w:spacing w:val="-4"/>
        </w:rPr>
        <w:t>КАК ВЫ СЧИТАЕТЕ, ТАМ, ГДЕ ВЫ ЖИВЁТЕ, УРОВЕНЬ ПРЕСТУПНОСТИ ВЫШЕ ИЛИ НИЖЕ, ЧЕМ В ЦЕЛОМ ПО РОССИИ?</w:t>
      </w:r>
    </w:p>
    <w:p w14:paraId="75ADD5D3" w14:textId="77777777" w:rsidR="00FF6A0B" w:rsidRPr="005126F4" w:rsidRDefault="00FF6A0B" w:rsidP="00FF6A0B">
      <w:pPr>
        <w:jc w:val="right"/>
        <w:rPr>
          <w:i/>
          <w:lang w:eastAsia="en-US"/>
        </w:rPr>
      </w:pPr>
      <w:r w:rsidRPr="001F22A8">
        <w:rPr>
          <w:i/>
          <w:lang w:eastAsia="en-US"/>
        </w:rPr>
        <w:t xml:space="preserve">Таблица </w:t>
      </w:r>
      <w:r>
        <w:rPr>
          <w:i/>
          <w:lang w:eastAsia="en-US"/>
        </w:rPr>
        <w:t>12</w:t>
      </w:r>
    </w:p>
    <w:bookmarkStart w:id="18" w:name="_MON_1684237213"/>
    <w:bookmarkEnd w:id="18"/>
    <w:p w14:paraId="28F0E867" w14:textId="633E5499" w:rsidR="00FF6A0B" w:rsidRDefault="0044380D" w:rsidP="00FF6A0B">
      <w:pPr>
        <w:ind w:left="181"/>
        <w:jc w:val="center"/>
        <w:rPr>
          <w:i/>
          <w:lang w:eastAsia="en-US"/>
        </w:rPr>
      </w:pPr>
      <w:r w:rsidRPr="00C95374">
        <w:object w:dxaOrig="10632" w:dyaOrig="4968" w14:anchorId="3314469C">
          <v:shape id="_x0000_i1035" type="#_x0000_t75" style="width:489.75pt;height:230.25pt" o:ole="" fillcolor="window">
            <v:imagedata r:id="rId40" o:title=""/>
          </v:shape>
          <o:OLEObject Type="Embed" ProgID="Excel.Sheet.12" ShapeID="_x0000_i1035" DrawAspect="Content" ObjectID="_1698052274" r:id="rId41"/>
        </w:object>
      </w:r>
    </w:p>
    <w:p w14:paraId="3D108EDC" w14:textId="77777777" w:rsidR="00FF6A0B" w:rsidRPr="00BF07F2" w:rsidRDefault="00FF6A0B" w:rsidP="00FF6A0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513A6C2" w14:textId="77777777" w:rsidR="0044380D" w:rsidRPr="006460C3" w:rsidRDefault="0044380D" w:rsidP="0044380D">
      <w:pPr>
        <w:ind w:firstLine="567"/>
        <w:jc w:val="both"/>
      </w:pPr>
      <w:r>
        <w:t xml:space="preserve">Почти каждый второй воронежец </w:t>
      </w:r>
      <w:r w:rsidRPr="006460C3">
        <w:t>полага</w:t>
      </w:r>
      <w:r>
        <w:t>е</w:t>
      </w:r>
      <w:r w:rsidRPr="006460C3">
        <w:t xml:space="preserve">т, что уровень преступности в </w:t>
      </w:r>
      <w:r>
        <w:t>городе</w:t>
      </w:r>
      <w:r w:rsidRPr="006460C3">
        <w:t xml:space="preserve"> примерно такой же, как и в среднем по стране</w:t>
      </w:r>
      <w:r>
        <w:t xml:space="preserve"> (</w:t>
      </w:r>
      <w:r w:rsidRPr="0044380D">
        <w:rPr>
          <w:b/>
          <w:bCs/>
        </w:rPr>
        <w:t>49%</w:t>
      </w:r>
      <w:r>
        <w:t>)</w:t>
      </w:r>
      <w:r w:rsidRPr="006460C3">
        <w:t>. Более трети горожан (</w:t>
      </w:r>
      <w:r w:rsidRPr="006460C3">
        <w:rPr>
          <w:b/>
        </w:rPr>
        <w:t>36%</w:t>
      </w:r>
      <w:r w:rsidRPr="006460C3">
        <w:t xml:space="preserve">) уверены, что планка преступности в Воронеже даже ниже, чем в прочих российских регионах. </w:t>
      </w:r>
      <w:r>
        <w:t>По мере повышения уровня дохода респондентов их оптимизм в оценках ситуации резко возрастает. Наиболее</w:t>
      </w:r>
      <w:r w:rsidRPr="006460C3">
        <w:t xml:space="preserve"> оптимистичные оценки ситуации давали </w:t>
      </w:r>
      <w:r>
        <w:t>самые состоятельные респонденты (</w:t>
      </w:r>
      <w:r w:rsidRPr="0044380D">
        <w:rPr>
          <w:b/>
          <w:bCs/>
        </w:rPr>
        <w:t>65%</w:t>
      </w:r>
      <w:r>
        <w:t>), а также учащиеся и студенты (</w:t>
      </w:r>
      <w:r w:rsidRPr="0044380D">
        <w:rPr>
          <w:b/>
          <w:bCs/>
        </w:rPr>
        <w:t>64%</w:t>
      </w:r>
      <w:r>
        <w:t xml:space="preserve">). </w:t>
      </w:r>
      <w:r w:rsidRPr="006460C3">
        <w:t xml:space="preserve">Лишь </w:t>
      </w:r>
      <w:r w:rsidRPr="0044380D">
        <w:rPr>
          <w:b/>
          <w:bCs/>
        </w:rPr>
        <w:t>4%</w:t>
      </w:r>
      <w:r w:rsidRPr="006460C3">
        <w:t xml:space="preserve"> горожан (в основном это люди с бедственным материальным положением) подозревают, что в Воронеже преступления совершаются чаще, чем где-либо в РФ. </w:t>
      </w:r>
    </w:p>
    <w:p w14:paraId="0DF16028" w14:textId="77777777" w:rsidR="0044380D" w:rsidRPr="006460C3" w:rsidRDefault="0044380D" w:rsidP="0044380D">
      <w:pPr>
        <w:ind w:firstLine="567"/>
        <w:jc w:val="both"/>
      </w:pPr>
      <w:r w:rsidRPr="006460C3">
        <w:t>Как менялось мнение горожан по этому поводу в последние годы?</w:t>
      </w:r>
    </w:p>
    <w:p w14:paraId="0002A5CB" w14:textId="77777777" w:rsidR="0044380D" w:rsidRPr="006460C3" w:rsidRDefault="0044380D" w:rsidP="0044380D">
      <w:pPr>
        <w:jc w:val="center"/>
        <w:rPr>
          <w:b/>
          <w:i/>
          <w:sz w:val="12"/>
          <w:szCs w:val="12"/>
        </w:rPr>
      </w:pPr>
    </w:p>
    <w:p w14:paraId="009F0643" w14:textId="77777777" w:rsidR="0044380D" w:rsidRPr="006460C3" w:rsidRDefault="0044380D" w:rsidP="0044380D">
      <w:pPr>
        <w:jc w:val="center"/>
        <w:rPr>
          <w:b/>
          <w:i/>
        </w:rPr>
      </w:pPr>
      <w:r w:rsidRPr="006460C3">
        <w:rPr>
          <w:b/>
          <w:i/>
        </w:rPr>
        <w:t>Как Вы считаете, там, где Вы живёте, уровень преступности выше или ниже,</w:t>
      </w:r>
    </w:p>
    <w:p w14:paraId="6FBFDD94" w14:textId="77777777" w:rsidR="0044380D" w:rsidRPr="006460C3" w:rsidRDefault="0044380D" w:rsidP="0044380D">
      <w:pPr>
        <w:jc w:val="center"/>
        <w:rPr>
          <w:b/>
          <w:i/>
        </w:rPr>
      </w:pPr>
      <w:r w:rsidRPr="006460C3">
        <w:rPr>
          <w:b/>
          <w:i/>
        </w:rPr>
        <w:t>чем в целом по России?</w:t>
      </w:r>
    </w:p>
    <w:p w14:paraId="2EA46901" w14:textId="77777777" w:rsidR="0044380D" w:rsidRPr="006460C3" w:rsidRDefault="0044380D" w:rsidP="0044380D">
      <w:pPr>
        <w:jc w:val="center"/>
        <w:rPr>
          <w:b/>
          <w:i/>
          <w:sz w:val="12"/>
          <w:szCs w:val="12"/>
        </w:rPr>
      </w:pPr>
    </w:p>
    <w:p w14:paraId="745D2965" w14:textId="77777777" w:rsidR="0044380D" w:rsidRPr="006460C3" w:rsidRDefault="0044380D" w:rsidP="0044380D">
      <w:pPr>
        <w:jc w:val="center"/>
        <w:rPr>
          <w:rFonts w:cs="Arial"/>
          <w:bCs/>
          <w:i/>
          <w:spacing w:val="-4"/>
        </w:rPr>
      </w:pPr>
      <w:r w:rsidRPr="006460C3">
        <w:rPr>
          <w:i/>
          <w:noProof/>
        </w:rPr>
        <w:drawing>
          <wp:inline distT="0" distB="0" distL="0" distR="0" wp14:anchorId="33A2E0B7" wp14:editId="71F5E5D0">
            <wp:extent cx="6229350" cy="1952625"/>
            <wp:effectExtent l="0" t="0" r="0" b="9525"/>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4851731" w14:textId="4045ACF2" w:rsidR="00FF6A0B" w:rsidRDefault="0044380D" w:rsidP="00876990">
      <w:pPr>
        <w:ind w:firstLine="567"/>
        <w:jc w:val="both"/>
        <w:rPr>
          <w:i/>
          <w:lang w:eastAsia="en-US"/>
        </w:rPr>
      </w:pPr>
      <w:r w:rsidRPr="006460C3">
        <w:t xml:space="preserve">Можно видеть, что оценки горожан разделились на два периода: до и после 2014 года. Казалось бы, при чем здесь Крым и уровень преступности в Воронеже?! Оказывается, все взаимосвязано. Всплеск социального оптимизма распространяется на прочие аспекты жизни и изменяет картину мира. В 2014 году горожане были преисполнены оптимизма: </w:t>
      </w:r>
      <w:r w:rsidRPr="006460C3">
        <w:rPr>
          <w:b/>
        </w:rPr>
        <w:t>45%</w:t>
      </w:r>
      <w:r w:rsidRPr="006460C3">
        <w:t xml:space="preserve"> жителей считали Воронеж островком безопасности, и это мнение было преобладающим! По мере удаления от 2014 года доля оптимистических оценок реальности становится все ниже, но пока ещё не достигла уровня «докрымского» периода. Инерции социального оптимизма хватило на многие последующие годы, хотя неизбежен рубеж, после которого он «выдохнется». </w:t>
      </w:r>
      <w:r>
        <w:t>Если, конечно, Россия вновь не удивит весь мир…</w:t>
      </w:r>
      <w:r w:rsidR="00FF6A0B">
        <w:rPr>
          <w:i/>
          <w:lang w:eastAsia="en-US"/>
        </w:rPr>
        <w:br w:type="page"/>
      </w:r>
    </w:p>
    <w:p w14:paraId="4072083B" w14:textId="77777777" w:rsidR="00C85A8C" w:rsidRPr="006C5483" w:rsidRDefault="00C85A8C" w:rsidP="00C85A8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1B29D2B" w14:textId="77777777" w:rsidR="00C85A8C" w:rsidRPr="006C5483" w:rsidRDefault="00C85A8C" w:rsidP="00C85A8C">
      <w:pPr>
        <w:framePr w:hSpace="180" w:wrap="around" w:vAnchor="text" w:hAnchor="page" w:x="922" w:y="-250"/>
        <w:jc w:val="center"/>
      </w:pPr>
      <w:r w:rsidRPr="006C5483">
        <w:rPr>
          <w:b/>
          <w:caps/>
          <w:noProof/>
          <w:sz w:val="28"/>
          <w:szCs w:val="28"/>
        </w:rPr>
        <w:drawing>
          <wp:inline distT="0" distB="0" distL="0" distR="0" wp14:anchorId="684A8C73" wp14:editId="017E5128">
            <wp:extent cx="466090" cy="548640"/>
            <wp:effectExtent l="0" t="0" r="0" b="3810"/>
            <wp:docPr id="2"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C445D60" w14:textId="71C78C8E" w:rsidR="00C85A8C" w:rsidRPr="00F606AE" w:rsidRDefault="00C85A8C" w:rsidP="00C85A8C">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15BF154D" w14:textId="77777777" w:rsidR="00C85A8C" w:rsidRPr="00F606AE" w:rsidRDefault="00C85A8C" w:rsidP="00C85A8C">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EA0F453" w14:textId="77777777" w:rsidR="00C85A8C" w:rsidRDefault="00C85A8C" w:rsidP="00C85A8C">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FCA0DAF" w14:textId="77777777" w:rsidR="00C85A8C" w:rsidRPr="006C5483" w:rsidRDefault="00C85A8C" w:rsidP="00C85A8C">
      <w:pPr>
        <w:jc w:val="center"/>
      </w:pPr>
      <w:r w:rsidRPr="006C5483">
        <w:rPr>
          <w:noProof/>
        </w:rPr>
        <mc:AlternateContent>
          <mc:Choice Requires="wps">
            <w:drawing>
              <wp:anchor distT="4294967294" distB="4294967294" distL="114300" distR="114300" simplePos="0" relativeHeight="251649536" behindDoc="0" locked="0" layoutInCell="1" allowOverlap="1" wp14:anchorId="4FC2E1A7" wp14:editId="65FC10EB">
                <wp:simplePos x="0" y="0"/>
                <wp:positionH relativeFrom="column">
                  <wp:posOffset>129540</wp:posOffset>
                </wp:positionH>
                <wp:positionV relativeFrom="paragraph">
                  <wp:posOffset>86360</wp:posOffset>
                </wp:positionV>
                <wp:extent cx="66294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0F606" id="Прямая соединительная линия 1" o:spid="_x0000_s1026" style="position:absolute;z-index:251649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Kk9AEAAJo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CpzEKk9AEAAJoDAAAOAAAAAAAAAAAAAAAAAC4CAABkcnMv&#10;ZTJvRG9jLnhtbFBLAQItABQABgAIAAAAIQDXc+6B3AAAAAkBAAAPAAAAAAAAAAAAAAAAAE4EAABk&#10;cnMvZG93bnJldi54bWxQSwUGAAAAAAQABADzAAAAVwUAAAAA&#10;" strokeweight="2pt"/>
            </w:pict>
          </mc:Fallback>
        </mc:AlternateContent>
      </w:r>
    </w:p>
    <w:p w14:paraId="64D9E3C8" w14:textId="70F1AFBF" w:rsidR="00C85A8C" w:rsidRDefault="00641A3B" w:rsidP="00C85A8C">
      <w:pPr>
        <w:keepNext/>
        <w:jc w:val="center"/>
        <w:outlineLvl w:val="0"/>
        <w:rPr>
          <w:b/>
          <w:bCs/>
          <w:i/>
          <w:caps/>
          <w:spacing w:val="-2"/>
          <w:kern w:val="32"/>
        </w:rPr>
      </w:pPr>
      <w:r>
        <w:rPr>
          <w:b/>
          <w:bCs/>
          <w:i/>
          <w:caps/>
          <w:spacing w:val="-2"/>
          <w:kern w:val="32"/>
        </w:rPr>
        <w:t>4</w:t>
      </w:r>
      <w:r w:rsidR="00C85A8C" w:rsidRPr="00C95374">
        <w:rPr>
          <w:b/>
          <w:bCs/>
          <w:i/>
          <w:caps/>
          <w:spacing w:val="-2"/>
          <w:kern w:val="32"/>
        </w:rPr>
        <w:t xml:space="preserve"> раздел:</w:t>
      </w:r>
      <w:r w:rsidR="00C85A8C">
        <w:rPr>
          <w:b/>
          <w:bCs/>
          <w:i/>
          <w:caps/>
          <w:spacing w:val="-2"/>
          <w:kern w:val="32"/>
        </w:rPr>
        <w:t xml:space="preserve"> </w:t>
      </w:r>
      <w:r w:rsidRPr="00641A3B">
        <w:rPr>
          <w:b/>
          <w:bCs/>
          <w:i/>
          <w:caps/>
          <w:spacing w:val="-2"/>
          <w:kern w:val="32"/>
        </w:rPr>
        <w:t>КЛАСС ПРЕДПРИНИМАТЕЛЕЙ В ЗЕРКАЛЕ ОБЩЕСТВЕННОГО МНЕНИЯ</w:t>
      </w:r>
    </w:p>
    <w:p w14:paraId="657BE43D" w14:textId="77777777" w:rsidR="00C85A8C" w:rsidRPr="00C829D3" w:rsidRDefault="00C85A8C" w:rsidP="00C85A8C">
      <w:pPr>
        <w:keepNext/>
        <w:ind w:left="1701"/>
        <w:jc w:val="both"/>
        <w:outlineLvl w:val="2"/>
        <w:rPr>
          <w:rFonts w:cs="Arial"/>
          <w:b/>
          <w:bCs/>
          <w:caps/>
          <w:color w:val="0D0D0D" w:themeColor="text1" w:themeTint="F2"/>
          <w:spacing w:val="-4"/>
        </w:rPr>
      </w:pPr>
      <w:r w:rsidRPr="0015566F">
        <w:rPr>
          <w:rFonts w:cs="Arial"/>
          <w:b/>
          <w:bCs/>
          <w:caps/>
          <w:color w:val="0D0D0D" w:themeColor="text1" w:themeTint="F2"/>
          <w:spacing w:val="-4"/>
        </w:rPr>
        <w:t>КАК ВЫ В ЦЕЛОМ ОТНОСИТЕСЬ К ПРЕДПРИНИМАТЕЛЯМ – ПОЛОЖИТЕЛЬНО ИЛИ ОТРИЦАТЕЛЬНО?</w:t>
      </w:r>
    </w:p>
    <w:p w14:paraId="5CEFE70D" w14:textId="77777777" w:rsidR="00C85A8C" w:rsidRPr="005126F4" w:rsidRDefault="00C85A8C" w:rsidP="00C85A8C">
      <w:pPr>
        <w:jc w:val="right"/>
        <w:rPr>
          <w:i/>
          <w:lang w:eastAsia="en-US"/>
        </w:rPr>
      </w:pPr>
      <w:r w:rsidRPr="001F22A8">
        <w:rPr>
          <w:i/>
          <w:lang w:eastAsia="en-US"/>
        </w:rPr>
        <w:t xml:space="preserve">Таблица </w:t>
      </w:r>
      <w:r>
        <w:rPr>
          <w:i/>
          <w:lang w:eastAsia="en-US"/>
        </w:rPr>
        <w:t>13</w:t>
      </w:r>
    </w:p>
    <w:bookmarkStart w:id="19" w:name="_MON_1684237313"/>
    <w:bookmarkEnd w:id="19"/>
    <w:p w14:paraId="7A7FD754" w14:textId="6635A857" w:rsidR="00C85A8C" w:rsidRDefault="00C85A8C" w:rsidP="00C85A8C">
      <w:pPr>
        <w:ind w:left="181"/>
        <w:jc w:val="center"/>
        <w:rPr>
          <w:i/>
          <w:lang w:eastAsia="en-US"/>
        </w:rPr>
      </w:pPr>
      <w:r w:rsidRPr="00C95374">
        <w:object w:dxaOrig="10661" w:dyaOrig="3794" w14:anchorId="25E2F52D">
          <v:shape id="_x0000_i1036" type="#_x0000_t75" style="width:496.5pt;height:180pt" o:ole="" fillcolor="window">
            <v:imagedata r:id="rId43" o:title=""/>
          </v:shape>
          <o:OLEObject Type="Embed" ProgID="Excel.Sheet.12" ShapeID="_x0000_i1036" DrawAspect="Content" ObjectID="_1698052275" r:id="rId44"/>
        </w:object>
      </w:r>
    </w:p>
    <w:p w14:paraId="1574AA27" w14:textId="77777777" w:rsidR="00C85A8C" w:rsidRPr="00BF07F2" w:rsidRDefault="00C85A8C" w:rsidP="00C85A8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BD98C13" w14:textId="77777777" w:rsidR="00C85A8C" w:rsidRDefault="00C85A8C" w:rsidP="00C85A8C">
      <w:pPr>
        <w:ind w:firstLine="567"/>
        <w:jc w:val="both"/>
        <w:rPr>
          <w:lang w:eastAsia="en-US"/>
        </w:rPr>
      </w:pPr>
      <w:r>
        <w:rPr>
          <w:lang w:eastAsia="en-US"/>
        </w:rPr>
        <w:t>Воронежцы в большинстве своем положительно относятся к предпринимателям (</w:t>
      </w:r>
      <w:r w:rsidRPr="00C85A8C">
        <w:rPr>
          <w:b/>
          <w:bCs/>
          <w:lang w:eastAsia="en-US"/>
        </w:rPr>
        <w:t>87%</w:t>
      </w:r>
      <w:r>
        <w:rPr>
          <w:lang w:eastAsia="en-US"/>
        </w:rPr>
        <w:t xml:space="preserve">). Нужно сказать, что этот вопрос для постсоветского человека далеко не праздный. Казалось бы, ну чем предприниматели заслужили отрицательное отношение? А вот заслужили, по мнению </w:t>
      </w:r>
      <w:r w:rsidRPr="00C85A8C">
        <w:rPr>
          <w:b/>
          <w:bCs/>
          <w:lang w:eastAsia="en-US"/>
        </w:rPr>
        <w:t>9%</w:t>
      </w:r>
      <w:r>
        <w:rPr>
          <w:lang w:eastAsia="en-US"/>
        </w:rPr>
        <w:t xml:space="preserve"> населения… Только представьте, что почти каждый десятый опрошенный не любит предпринимателей уже просто за то, что они предприниматели! Это атавизм советского времени, когда самостоятельная бизнес-активность была под запретом, предпринимателей называли не иначе как спекулянты, фарцовщики, барыги… Отголоски такого отношения чувствуются и сегодня в ответах населения. Не случайно, чем старше респонденты, тем негативнее их отношение к предпринимателям: от </w:t>
      </w:r>
      <w:r w:rsidRPr="00C85A8C">
        <w:rPr>
          <w:b/>
          <w:bCs/>
          <w:lang w:eastAsia="en-US"/>
        </w:rPr>
        <w:t>3%</w:t>
      </w:r>
      <w:r>
        <w:rPr>
          <w:lang w:eastAsia="en-US"/>
        </w:rPr>
        <w:t xml:space="preserve"> среди самых юных до </w:t>
      </w:r>
      <w:r w:rsidRPr="00C85A8C">
        <w:rPr>
          <w:b/>
          <w:bCs/>
          <w:lang w:eastAsia="en-US"/>
        </w:rPr>
        <w:t>17%</w:t>
      </w:r>
      <w:r>
        <w:rPr>
          <w:lang w:eastAsia="en-US"/>
        </w:rPr>
        <w:t xml:space="preserve"> среди тех, кому больше 60 лет. Есть и признаки неизжитой классовой ненависти, поскольку хуже всего относятся к предпринимателям люди с плохим материальным положением (</w:t>
      </w:r>
      <w:r w:rsidRPr="00C85A8C">
        <w:rPr>
          <w:b/>
          <w:bCs/>
          <w:lang w:eastAsia="en-US"/>
        </w:rPr>
        <w:t>17%</w:t>
      </w:r>
      <w:r>
        <w:rPr>
          <w:lang w:eastAsia="en-US"/>
        </w:rPr>
        <w:t xml:space="preserve">), воспринимая разницу в доходах как вопиющую несправедливость. </w:t>
      </w:r>
    </w:p>
    <w:p w14:paraId="23DF768B" w14:textId="77777777" w:rsidR="00C85A8C" w:rsidRDefault="00C85A8C" w:rsidP="00C85A8C">
      <w:pPr>
        <w:ind w:firstLine="567"/>
        <w:jc w:val="both"/>
        <w:rPr>
          <w:lang w:eastAsia="en-US"/>
        </w:rPr>
      </w:pPr>
      <w:r>
        <w:rPr>
          <w:lang w:eastAsia="en-US"/>
        </w:rPr>
        <w:t xml:space="preserve">Примерно каждые пять лет мы задаем воронежцам этот вопрос. Сравним ответы. </w:t>
      </w:r>
    </w:p>
    <w:p w14:paraId="0151BB3A" w14:textId="77777777" w:rsidR="00C85A8C" w:rsidRPr="00921858" w:rsidRDefault="00C85A8C" w:rsidP="00C85A8C">
      <w:pPr>
        <w:pStyle w:val="af3"/>
        <w:rPr>
          <w:sz w:val="12"/>
          <w:szCs w:val="12"/>
        </w:rPr>
      </w:pPr>
    </w:p>
    <w:p w14:paraId="4ED36A78" w14:textId="3387F1BD" w:rsidR="00C85A8C" w:rsidRPr="00553162" w:rsidRDefault="00C85A8C" w:rsidP="00C85A8C">
      <w:pPr>
        <w:spacing w:after="120"/>
        <w:jc w:val="center"/>
        <w:rPr>
          <w:b/>
          <w:i/>
        </w:rPr>
      </w:pPr>
      <w:r w:rsidRPr="00553162">
        <w:rPr>
          <w:b/>
          <w:i/>
        </w:rPr>
        <w:t>Как Вы в целом относитесь к предпринимателям – положительно или отрицательно?</w:t>
      </w:r>
    </w:p>
    <w:p w14:paraId="1FA84B5F" w14:textId="77777777" w:rsidR="00C85A8C" w:rsidRPr="00553162" w:rsidRDefault="00C85A8C" w:rsidP="00C85A8C">
      <w:pPr>
        <w:jc w:val="center"/>
      </w:pPr>
      <w:r>
        <w:rPr>
          <w:noProof/>
        </w:rPr>
        <w:drawing>
          <wp:inline distT="0" distB="0" distL="0" distR="0" wp14:anchorId="2A443820" wp14:editId="1221F9B7">
            <wp:extent cx="6505575" cy="2057400"/>
            <wp:effectExtent l="0" t="0" r="9525" b="0"/>
            <wp:docPr id="7" name="Диаграмма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75510D8" w14:textId="77777777" w:rsidR="00921858" w:rsidRPr="00921858" w:rsidRDefault="00921858" w:rsidP="002C771F">
      <w:pPr>
        <w:ind w:right="51" w:firstLine="567"/>
        <w:jc w:val="both"/>
        <w:rPr>
          <w:sz w:val="12"/>
          <w:szCs w:val="12"/>
        </w:rPr>
      </w:pPr>
    </w:p>
    <w:p w14:paraId="042EE722" w14:textId="227AAD3F" w:rsidR="00C85A8C" w:rsidRDefault="00C85A8C" w:rsidP="002C771F">
      <w:pPr>
        <w:ind w:right="51" w:firstLine="567"/>
        <w:jc w:val="both"/>
        <w:rPr>
          <w:i/>
          <w:lang w:eastAsia="en-US"/>
        </w:rPr>
      </w:pPr>
      <w:r w:rsidRPr="004D7483">
        <w:t>За последн</w:t>
      </w:r>
      <w:r>
        <w:t>ее десятилетие</w:t>
      </w:r>
      <w:r w:rsidRPr="004D7483">
        <w:t xml:space="preserve"> положительное отношение к предпринимателям выросло с </w:t>
      </w:r>
      <w:r w:rsidRPr="00A05C17">
        <w:rPr>
          <w:b/>
        </w:rPr>
        <w:t>68%</w:t>
      </w:r>
      <w:r w:rsidRPr="004D7483">
        <w:t xml:space="preserve"> до </w:t>
      </w:r>
      <w:r>
        <w:rPr>
          <w:b/>
        </w:rPr>
        <w:t>87</w:t>
      </w:r>
      <w:r w:rsidRPr="00A05C17">
        <w:rPr>
          <w:b/>
        </w:rPr>
        <w:t>%</w:t>
      </w:r>
      <w:r>
        <w:t xml:space="preserve">, а отрицательное явно пошло на убыль, снизившись </w:t>
      </w:r>
      <w:r w:rsidRPr="004D7483">
        <w:t xml:space="preserve">до </w:t>
      </w:r>
      <w:r>
        <w:rPr>
          <w:b/>
        </w:rPr>
        <w:t>9</w:t>
      </w:r>
      <w:r w:rsidRPr="00A05C17">
        <w:rPr>
          <w:b/>
        </w:rPr>
        <w:t>%</w:t>
      </w:r>
      <w:r w:rsidRPr="004D7483">
        <w:t xml:space="preserve">. </w:t>
      </w:r>
      <w:r>
        <w:t xml:space="preserve">А ведь в начале века </w:t>
      </w:r>
      <w:r w:rsidRPr="001C4CA5">
        <w:rPr>
          <w:b/>
        </w:rPr>
        <w:t>22%</w:t>
      </w:r>
      <w:r>
        <w:t xml:space="preserve"> населения воспринимали предпринимателей как недобитых буржуев. Можно надеяться, что в ближайшем будущем слово «предприниматель» будет полностью реабилитировано.  Правда, это не относится к олигархам, поскольку половина населения (</w:t>
      </w:r>
      <w:r w:rsidRPr="005E5864">
        <w:rPr>
          <w:b/>
        </w:rPr>
        <w:t>50%</w:t>
      </w:r>
      <w:r>
        <w:t xml:space="preserve">) уверены, что олигархи заслуживают отрицательного </w:t>
      </w:r>
      <w:r>
        <w:lastRenderedPageBreak/>
        <w:t xml:space="preserve">отношения к себе, возможно, считая, что большие деньги нельзя заработать честным путем </w:t>
      </w:r>
      <w:r w:rsidRPr="005E5864">
        <w:t>[</w:t>
      </w:r>
      <w:r>
        <w:t>Бюллетень 2018-11</w:t>
      </w:r>
      <w:r w:rsidRPr="005E5864">
        <w:t>].</w:t>
      </w:r>
      <w:r>
        <w:rPr>
          <w:i/>
          <w:lang w:eastAsia="en-US"/>
        </w:rPr>
        <w:br w:type="page"/>
      </w:r>
    </w:p>
    <w:p w14:paraId="1665A380" w14:textId="77777777" w:rsidR="00C85A8C" w:rsidRPr="006C5483" w:rsidRDefault="00C85A8C" w:rsidP="00C85A8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43E160D" w14:textId="77777777" w:rsidR="00C85A8C" w:rsidRPr="006C5483" w:rsidRDefault="00C85A8C" w:rsidP="00C85A8C">
      <w:pPr>
        <w:framePr w:hSpace="180" w:wrap="around" w:vAnchor="text" w:hAnchor="page" w:x="922" w:y="-250"/>
        <w:jc w:val="center"/>
      </w:pPr>
      <w:r w:rsidRPr="006C5483">
        <w:rPr>
          <w:b/>
          <w:caps/>
          <w:noProof/>
          <w:sz w:val="28"/>
          <w:szCs w:val="28"/>
        </w:rPr>
        <w:drawing>
          <wp:inline distT="0" distB="0" distL="0" distR="0" wp14:anchorId="74D82631" wp14:editId="3C75A777">
            <wp:extent cx="466090" cy="548640"/>
            <wp:effectExtent l="0" t="0" r="0" b="3810"/>
            <wp:docPr id="43" name="Рисунок 4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CE0E589" w14:textId="27ECFCD2" w:rsidR="00C85A8C" w:rsidRPr="00F606AE" w:rsidRDefault="00C85A8C" w:rsidP="00C85A8C">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0AD2996E" w14:textId="77777777" w:rsidR="00C85A8C" w:rsidRPr="00F606AE" w:rsidRDefault="00C85A8C" w:rsidP="00C85A8C">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C54D0B9" w14:textId="77777777" w:rsidR="00C85A8C" w:rsidRDefault="00C85A8C" w:rsidP="00C85A8C">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CD83926" w14:textId="77777777" w:rsidR="00C85A8C" w:rsidRPr="006C5483" w:rsidRDefault="00C85A8C" w:rsidP="00C85A8C">
      <w:pPr>
        <w:jc w:val="center"/>
      </w:pPr>
      <w:r w:rsidRPr="006C5483">
        <w:rPr>
          <w:noProof/>
        </w:rPr>
        <mc:AlternateContent>
          <mc:Choice Requires="wps">
            <w:drawing>
              <wp:anchor distT="4294967294" distB="4294967294" distL="114300" distR="114300" simplePos="0" relativeHeight="251650560" behindDoc="0" locked="0" layoutInCell="1" allowOverlap="1" wp14:anchorId="1F877C99" wp14:editId="08A64CBC">
                <wp:simplePos x="0" y="0"/>
                <wp:positionH relativeFrom="column">
                  <wp:posOffset>129540</wp:posOffset>
                </wp:positionH>
                <wp:positionV relativeFrom="paragraph">
                  <wp:posOffset>86360</wp:posOffset>
                </wp:positionV>
                <wp:extent cx="6629400" cy="0"/>
                <wp:effectExtent l="0" t="0" r="1905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F28CD" id="Прямая соединительная линия 41" o:spid="_x0000_s1026" style="position:absolute;z-index:25165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CHSScT2AQAAnAMAAA4AAAAAAAAAAAAAAAAALgIAAGRy&#10;cy9lMm9Eb2MueG1sUEsBAi0AFAAGAAgAAAAhANdz7oHcAAAACQEAAA8AAAAAAAAAAAAAAAAAUAQA&#10;AGRycy9kb3ducmV2LnhtbFBLBQYAAAAABAAEAPMAAABZBQAAAAA=&#10;" strokeweight="2pt"/>
            </w:pict>
          </mc:Fallback>
        </mc:AlternateContent>
      </w:r>
    </w:p>
    <w:p w14:paraId="3E154EE1" w14:textId="77777777" w:rsidR="00C85A8C" w:rsidRPr="00C829D3" w:rsidRDefault="00C85A8C" w:rsidP="00C85A8C">
      <w:pPr>
        <w:keepNext/>
        <w:ind w:left="1701"/>
        <w:jc w:val="both"/>
        <w:outlineLvl w:val="2"/>
        <w:rPr>
          <w:rFonts w:cs="Arial"/>
          <w:b/>
          <w:bCs/>
          <w:caps/>
          <w:color w:val="0D0D0D" w:themeColor="text1" w:themeTint="F2"/>
          <w:spacing w:val="-4"/>
        </w:rPr>
      </w:pPr>
      <w:r w:rsidRPr="003A4EC6">
        <w:rPr>
          <w:rFonts w:cs="Arial"/>
          <w:b/>
          <w:bCs/>
          <w:caps/>
          <w:color w:val="0D0D0D" w:themeColor="text1" w:themeTint="F2"/>
          <w:spacing w:val="-4"/>
        </w:rPr>
        <w:t>ВЫ БЫ ХОТЕЛИ ИЛИ НЕ ХОТЕЛИ, ЧТОБЫ ВАШИ ДЕТИ (ВНУКИ) ЗАНЯЛИСЬ ПРЕДПРИНИМАТЕЛЬСТВОМ?</w:t>
      </w:r>
    </w:p>
    <w:p w14:paraId="527FF31E" w14:textId="77777777" w:rsidR="00C85A8C" w:rsidRPr="005126F4" w:rsidRDefault="00C85A8C" w:rsidP="00C85A8C">
      <w:pPr>
        <w:jc w:val="right"/>
        <w:rPr>
          <w:i/>
          <w:lang w:eastAsia="en-US"/>
        </w:rPr>
      </w:pPr>
      <w:r w:rsidRPr="001F22A8">
        <w:rPr>
          <w:i/>
          <w:lang w:eastAsia="en-US"/>
        </w:rPr>
        <w:t xml:space="preserve">Таблица </w:t>
      </w:r>
      <w:r>
        <w:rPr>
          <w:i/>
          <w:lang w:eastAsia="en-US"/>
        </w:rPr>
        <w:t>14</w:t>
      </w:r>
    </w:p>
    <w:bookmarkStart w:id="20" w:name="_MON_1684237469"/>
    <w:bookmarkEnd w:id="20"/>
    <w:p w14:paraId="119E9686" w14:textId="5F49B350" w:rsidR="00C85A8C" w:rsidRDefault="002F0EAE" w:rsidP="00C85A8C">
      <w:pPr>
        <w:ind w:left="181"/>
        <w:jc w:val="center"/>
        <w:rPr>
          <w:i/>
          <w:lang w:eastAsia="en-US"/>
        </w:rPr>
      </w:pPr>
      <w:r w:rsidRPr="00C95374">
        <w:object w:dxaOrig="10661" w:dyaOrig="5260" w14:anchorId="0EE4949F">
          <v:shape id="_x0000_i1037" type="#_x0000_t75" style="width:496.5pt;height:244.5pt" o:ole="" fillcolor="window">
            <v:imagedata r:id="rId46" o:title=""/>
          </v:shape>
          <o:OLEObject Type="Embed" ProgID="Excel.Sheet.12" ShapeID="_x0000_i1037" DrawAspect="Content" ObjectID="_1698052276" r:id="rId47"/>
        </w:object>
      </w:r>
    </w:p>
    <w:p w14:paraId="0C01573E" w14:textId="77777777" w:rsidR="00C85A8C" w:rsidRPr="00BF07F2" w:rsidRDefault="00C85A8C" w:rsidP="00C85A8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636819F" w14:textId="3D4C60F9" w:rsidR="002F0EAE" w:rsidRDefault="002F0EAE" w:rsidP="002609C2">
      <w:pPr>
        <w:ind w:firstLine="386"/>
        <w:jc w:val="both"/>
        <w:rPr>
          <w:lang w:eastAsia="en-US"/>
        </w:rPr>
      </w:pPr>
      <w:r>
        <w:rPr>
          <w:lang w:eastAsia="en-US"/>
        </w:rPr>
        <w:t xml:space="preserve">Один из тестов отношения к любому делу – это желание, чтобы дети или внуки им занимались. Оказывается, </w:t>
      </w:r>
      <w:r w:rsidRPr="002F0EAE">
        <w:rPr>
          <w:b/>
          <w:bCs/>
          <w:lang w:eastAsia="en-US"/>
        </w:rPr>
        <w:t>67%</w:t>
      </w:r>
      <w:r>
        <w:rPr>
          <w:lang w:eastAsia="en-US"/>
        </w:rPr>
        <w:t xml:space="preserve"> воронежцев хотели бы, чтобы их потомство окунулось в самостоятельный бизнес. Чаще всего это молодые люди (</w:t>
      </w:r>
      <w:r w:rsidRPr="002F0EAE">
        <w:rPr>
          <w:b/>
          <w:bCs/>
          <w:lang w:eastAsia="en-US"/>
        </w:rPr>
        <w:t>82%</w:t>
      </w:r>
      <w:r>
        <w:rPr>
          <w:lang w:eastAsia="en-US"/>
        </w:rPr>
        <w:t xml:space="preserve">), а среди пожилых этот показатель уменьшается до </w:t>
      </w:r>
      <w:r w:rsidRPr="002F0EAE">
        <w:rPr>
          <w:b/>
          <w:bCs/>
          <w:lang w:eastAsia="en-US"/>
        </w:rPr>
        <w:t>37%</w:t>
      </w:r>
      <w:r>
        <w:rPr>
          <w:lang w:eastAsia="en-US"/>
        </w:rPr>
        <w:t>.</w:t>
      </w:r>
    </w:p>
    <w:p w14:paraId="541795EA" w14:textId="77777777" w:rsidR="002F0EAE" w:rsidRDefault="002F0EAE" w:rsidP="002609C2">
      <w:pPr>
        <w:ind w:firstLine="386"/>
        <w:jc w:val="both"/>
        <w:rPr>
          <w:lang w:eastAsia="en-US"/>
        </w:rPr>
      </w:pPr>
      <w:r>
        <w:rPr>
          <w:lang w:eastAsia="en-US"/>
        </w:rPr>
        <w:t>Но более четверти опрошенных (</w:t>
      </w:r>
      <w:r w:rsidRPr="002F0EAE">
        <w:rPr>
          <w:b/>
          <w:bCs/>
          <w:lang w:eastAsia="en-US"/>
        </w:rPr>
        <w:t>26%</w:t>
      </w:r>
      <w:r>
        <w:rPr>
          <w:lang w:eastAsia="en-US"/>
        </w:rPr>
        <w:t>) не желают предпринимательского будущего своим детям. Чем старше респонденты, тем чаще они будут отговаривать от такой деятельности своих детей и внуков. Казалось бы, самые бедные респонденты должны желать успехов в бизнесе своим чадам… Но нет! Именно среди них максимальное число противников того, чтобы их потомство занималось предпринимательством (</w:t>
      </w:r>
      <w:r w:rsidRPr="002F0EAE">
        <w:rPr>
          <w:b/>
          <w:bCs/>
          <w:lang w:eastAsia="en-US"/>
        </w:rPr>
        <w:t>52%</w:t>
      </w:r>
      <w:r>
        <w:rPr>
          <w:lang w:eastAsia="en-US"/>
        </w:rPr>
        <w:t>).</w:t>
      </w:r>
    </w:p>
    <w:p w14:paraId="27DF1417" w14:textId="77777777" w:rsidR="002F0EAE" w:rsidRDefault="002F0EAE" w:rsidP="002609C2">
      <w:pPr>
        <w:ind w:firstLine="386"/>
        <w:jc w:val="both"/>
        <w:rPr>
          <w:lang w:eastAsia="en-US"/>
        </w:rPr>
      </w:pPr>
      <w:r>
        <w:rPr>
          <w:lang w:eastAsia="en-US"/>
        </w:rPr>
        <w:t>Как изменились ответы воронежцев на этот вопрос в последние годы?</w:t>
      </w:r>
    </w:p>
    <w:p w14:paraId="53AA889A" w14:textId="77777777" w:rsidR="002609C2" w:rsidRPr="002609C2" w:rsidRDefault="002609C2" w:rsidP="002F0EAE">
      <w:pPr>
        <w:jc w:val="center"/>
        <w:rPr>
          <w:b/>
          <w:i/>
          <w:sz w:val="12"/>
          <w:szCs w:val="12"/>
        </w:rPr>
      </w:pPr>
    </w:p>
    <w:p w14:paraId="34128747" w14:textId="759797E1" w:rsidR="002F0EAE" w:rsidRDefault="002F0EAE" w:rsidP="002F0EAE">
      <w:pPr>
        <w:jc w:val="center"/>
        <w:rPr>
          <w:b/>
          <w:i/>
        </w:rPr>
      </w:pPr>
      <w:r w:rsidRPr="007068EE">
        <w:rPr>
          <w:b/>
          <w:i/>
        </w:rPr>
        <w:t xml:space="preserve">Вы бы хотели или не хотели, чтобы </w:t>
      </w:r>
      <w:r>
        <w:rPr>
          <w:b/>
          <w:i/>
        </w:rPr>
        <w:t>В</w:t>
      </w:r>
      <w:r w:rsidRPr="007068EE">
        <w:rPr>
          <w:b/>
          <w:i/>
        </w:rPr>
        <w:t>аши дети (внуки) занялись предпринимательством?</w:t>
      </w:r>
    </w:p>
    <w:p w14:paraId="45DC8F3A" w14:textId="77777777" w:rsidR="002F0EAE" w:rsidRPr="002609C2" w:rsidRDefault="002F0EAE" w:rsidP="002F0EAE">
      <w:pPr>
        <w:jc w:val="center"/>
        <w:rPr>
          <w:b/>
          <w:i/>
          <w:sz w:val="12"/>
          <w:szCs w:val="12"/>
        </w:rPr>
      </w:pPr>
    </w:p>
    <w:p w14:paraId="396F7525" w14:textId="77777777" w:rsidR="002F0EAE" w:rsidRPr="007068EE" w:rsidRDefault="002F0EAE" w:rsidP="002F0EAE">
      <w:pPr>
        <w:jc w:val="center"/>
      </w:pPr>
      <w:r>
        <w:rPr>
          <w:noProof/>
        </w:rPr>
        <w:drawing>
          <wp:inline distT="0" distB="0" distL="0" distR="0" wp14:anchorId="40E3116D" wp14:editId="6B3DE0A6">
            <wp:extent cx="6105525" cy="2324100"/>
            <wp:effectExtent l="0" t="0" r="9525" b="0"/>
            <wp:docPr id="60" name="Диаграмма 6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F83AF76" w14:textId="77777777" w:rsidR="00921858" w:rsidRPr="00921858" w:rsidRDefault="00921858" w:rsidP="002609C2">
      <w:pPr>
        <w:ind w:firstLine="386"/>
        <w:jc w:val="both"/>
        <w:rPr>
          <w:rFonts w:eastAsia="Calibri"/>
          <w:sz w:val="12"/>
          <w:szCs w:val="12"/>
          <w:lang w:eastAsia="en-US"/>
        </w:rPr>
      </w:pPr>
    </w:p>
    <w:p w14:paraId="0A2E795B" w14:textId="757408D4" w:rsidR="00C85A8C" w:rsidRDefault="002F0EAE" w:rsidP="002609C2">
      <w:pPr>
        <w:ind w:firstLine="386"/>
        <w:jc w:val="both"/>
        <w:rPr>
          <w:i/>
          <w:lang w:eastAsia="en-US"/>
        </w:rPr>
      </w:pPr>
      <w:r>
        <w:rPr>
          <w:rFonts w:eastAsia="Calibri"/>
          <w:lang w:eastAsia="en-US"/>
        </w:rPr>
        <w:t xml:space="preserve">Желание родителей видеть своих детей предпринимателями выросло с </w:t>
      </w:r>
      <w:r w:rsidRPr="00A74A22">
        <w:rPr>
          <w:rFonts w:eastAsia="Calibri"/>
          <w:b/>
          <w:lang w:eastAsia="en-US"/>
        </w:rPr>
        <w:t>51%</w:t>
      </w:r>
      <w:r>
        <w:rPr>
          <w:rFonts w:eastAsia="Calibri"/>
          <w:lang w:eastAsia="en-US"/>
        </w:rPr>
        <w:t xml:space="preserve"> в 2002 году до </w:t>
      </w:r>
      <w:r>
        <w:rPr>
          <w:rFonts w:eastAsia="Calibri"/>
          <w:b/>
          <w:lang w:eastAsia="en-US"/>
        </w:rPr>
        <w:t>67</w:t>
      </w:r>
      <w:r w:rsidRPr="00A74A22">
        <w:rPr>
          <w:rFonts w:eastAsia="Calibri"/>
          <w:b/>
          <w:lang w:eastAsia="en-US"/>
        </w:rPr>
        <w:t>%</w:t>
      </w:r>
      <w:r>
        <w:rPr>
          <w:rFonts w:eastAsia="Calibri"/>
          <w:lang w:eastAsia="en-US"/>
        </w:rPr>
        <w:t xml:space="preserve"> в 2021 году. Постепенно уменьшается число горожан, </w:t>
      </w:r>
      <w:r w:rsidRPr="00D7348A">
        <w:rPr>
          <w:rFonts w:eastAsia="Calibri"/>
          <w:lang w:eastAsia="en-US"/>
        </w:rPr>
        <w:t>не желающих</w:t>
      </w:r>
      <w:r>
        <w:rPr>
          <w:rFonts w:eastAsia="Calibri"/>
          <w:lang w:eastAsia="en-US"/>
        </w:rPr>
        <w:t xml:space="preserve"> своим детям предпринимательского будущего (с </w:t>
      </w:r>
      <w:r w:rsidRPr="002F0EAE">
        <w:rPr>
          <w:rFonts w:eastAsia="Calibri"/>
          <w:b/>
          <w:bCs/>
          <w:lang w:eastAsia="en-US"/>
        </w:rPr>
        <w:t>37%</w:t>
      </w:r>
      <w:r>
        <w:rPr>
          <w:rFonts w:eastAsia="Calibri"/>
          <w:lang w:eastAsia="en-US"/>
        </w:rPr>
        <w:t xml:space="preserve"> до </w:t>
      </w:r>
      <w:r w:rsidRPr="002F0EAE">
        <w:rPr>
          <w:rFonts w:eastAsia="Calibri"/>
          <w:b/>
          <w:bCs/>
          <w:lang w:eastAsia="en-US"/>
        </w:rPr>
        <w:t>26%</w:t>
      </w:r>
      <w:r>
        <w:rPr>
          <w:rFonts w:eastAsia="Calibri"/>
          <w:lang w:eastAsia="en-US"/>
        </w:rPr>
        <w:t>). Возможно, со временем изгладится негативное отношение к предпринимателям.</w:t>
      </w:r>
      <w:r w:rsidR="00C85A8C">
        <w:rPr>
          <w:i/>
          <w:lang w:eastAsia="en-US"/>
        </w:rPr>
        <w:br w:type="page"/>
      </w:r>
    </w:p>
    <w:p w14:paraId="33F2489D" w14:textId="77777777" w:rsidR="00C85A8C" w:rsidRPr="006C5483" w:rsidRDefault="00C85A8C" w:rsidP="00C85A8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0D87D7C" w14:textId="77777777" w:rsidR="00C85A8C" w:rsidRPr="006C5483" w:rsidRDefault="00C85A8C" w:rsidP="00C85A8C">
      <w:pPr>
        <w:framePr w:hSpace="180" w:wrap="around" w:vAnchor="text" w:hAnchor="page" w:x="922" w:y="-250"/>
        <w:jc w:val="center"/>
      </w:pPr>
      <w:r w:rsidRPr="006C5483">
        <w:rPr>
          <w:b/>
          <w:caps/>
          <w:noProof/>
          <w:sz w:val="28"/>
          <w:szCs w:val="28"/>
        </w:rPr>
        <w:drawing>
          <wp:inline distT="0" distB="0" distL="0" distR="0" wp14:anchorId="0C9C4C95" wp14:editId="5168EE78">
            <wp:extent cx="466090" cy="548640"/>
            <wp:effectExtent l="0" t="0" r="0" b="3810"/>
            <wp:docPr id="61" name="Рисунок 6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C52DEB4" w14:textId="5E872B6A" w:rsidR="00C85A8C" w:rsidRPr="00F606AE" w:rsidRDefault="00C85A8C" w:rsidP="00C85A8C">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52368584" w14:textId="77777777" w:rsidR="00C85A8C" w:rsidRPr="00F606AE" w:rsidRDefault="00C85A8C" w:rsidP="00C85A8C">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0AD08E6" w14:textId="77777777" w:rsidR="00C85A8C" w:rsidRDefault="00C85A8C" w:rsidP="00C85A8C">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93B2144" w14:textId="77777777" w:rsidR="00C85A8C" w:rsidRPr="006C5483" w:rsidRDefault="00C85A8C" w:rsidP="00C85A8C">
      <w:pPr>
        <w:jc w:val="center"/>
      </w:pPr>
      <w:r w:rsidRPr="006C5483">
        <w:rPr>
          <w:noProof/>
        </w:rPr>
        <mc:AlternateContent>
          <mc:Choice Requires="wps">
            <w:drawing>
              <wp:anchor distT="4294967294" distB="4294967294" distL="114300" distR="114300" simplePos="0" relativeHeight="251651584" behindDoc="0" locked="0" layoutInCell="1" allowOverlap="1" wp14:anchorId="28E6610B" wp14:editId="419149EF">
                <wp:simplePos x="0" y="0"/>
                <wp:positionH relativeFrom="column">
                  <wp:posOffset>129540</wp:posOffset>
                </wp:positionH>
                <wp:positionV relativeFrom="paragraph">
                  <wp:posOffset>86360</wp:posOffset>
                </wp:positionV>
                <wp:extent cx="6629400" cy="0"/>
                <wp:effectExtent l="0" t="0" r="19050" b="1905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211EA" id="Прямая соединительная линия 49" o:spid="_x0000_s1026" style="position:absolute;z-index:251651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PddNdP2AQAAnAMAAA4AAAAAAAAAAAAAAAAALgIAAGRy&#10;cy9lMm9Eb2MueG1sUEsBAi0AFAAGAAgAAAAhANdz7oHcAAAACQEAAA8AAAAAAAAAAAAAAAAAUAQA&#10;AGRycy9kb3ducmV2LnhtbFBLBQYAAAAABAAEAPMAAABZBQAAAAA=&#10;" strokeweight="2pt"/>
            </w:pict>
          </mc:Fallback>
        </mc:AlternateContent>
      </w:r>
    </w:p>
    <w:p w14:paraId="4C781301" w14:textId="77777777" w:rsidR="00C85A8C" w:rsidRPr="00C829D3" w:rsidRDefault="00C85A8C" w:rsidP="00C85A8C">
      <w:pPr>
        <w:keepNext/>
        <w:ind w:left="1701"/>
        <w:jc w:val="both"/>
        <w:outlineLvl w:val="2"/>
        <w:rPr>
          <w:rFonts w:cs="Arial"/>
          <w:b/>
          <w:bCs/>
          <w:caps/>
          <w:color w:val="0D0D0D" w:themeColor="text1" w:themeTint="F2"/>
          <w:spacing w:val="-4"/>
        </w:rPr>
      </w:pPr>
      <w:r w:rsidRPr="002A3624">
        <w:rPr>
          <w:rFonts w:cs="Arial"/>
          <w:b/>
          <w:bCs/>
          <w:caps/>
          <w:color w:val="0D0D0D" w:themeColor="text1" w:themeTint="F2"/>
          <w:spacing w:val="-4"/>
        </w:rPr>
        <w:t>КАК ВЫ СЧИТАЕТЕ, СЕГОДНЯ В РОССИИ СОЗДАНЫ БЛАГОПРИЯТНЫЕ ИЛИ НЕБЛАГОПРИЯТНЫЕ УСЛОВИЯ ДЛЯ ПРЕДПРИНИМАТЕЛЬСТВА?</w:t>
      </w:r>
    </w:p>
    <w:p w14:paraId="357DFD62" w14:textId="77777777" w:rsidR="00C85A8C" w:rsidRPr="005126F4" w:rsidRDefault="00C85A8C" w:rsidP="00C85A8C">
      <w:pPr>
        <w:jc w:val="right"/>
        <w:rPr>
          <w:i/>
          <w:lang w:eastAsia="en-US"/>
        </w:rPr>
      </w:pPr>
      <w:r w:rsidRPr="001F22A8">
        <w:rPr>
          <w:i/>
          <w:lang w:eastAsia="en-US"/>
        </w:rPr>
        <w:t xml:space="preserve">Таблица </w:t>
      </w:r>
      <w:r>
        <w:rPr>
          <w:i/>
          <w:lang w:eastAsia="en-US"/>
        </w:rPr>
        <w:t>15</w:t>
      </w:r>
    </w:p>
    <w:bookmarkStart w:id="21" w:name="_MON_1684237604"/>
    <w:bookmarkEnd w:id="21"/>
    <w:p w14:paraId="3D6E6148" w14:textId="3C2FA865" w:rsidR="00C85A8C" w:rsidRDefault="00B81CE0" w:rsidP="00C85A8C">
      <w:pPr>
        <w:ind w:left="181"/>
        <w:jc w:val="center"/>
        <w:rPr>
          <w:i/>
          <w:lang w:eastAsia="en-US"/>
        </w:rPr>
      </w:pPr>
      <w:r w:rsidRPr="00C95374">
        <w:object w:dxaOrig="10661" w:dyaOrig="4968" w14:anchorId="72263FFF">
          <v:shape id="_x0000_i1038" type="#_x0000_t75" style="width:496.5pt;height:230.25pt" o:ole="" fillcolor="window">
            <v:imagedata r:id="rId49" o:title=""/>
          </v:shape>
          <o:OLEObject Type="Embed" ProgID="Excel.Sheet.12" ShapeID="_x0000_i1038" DrawAspect="Content" ObjectID="_1698052277" r:id="rId50"/>
        </w:object>
      </w:r>
    </w:p>
    <w:p w14:paraId="4E96E856" w14:textId="77777777" w:rsidR="00C85A8C" w:rsidRPr="00BF07F2" w:rsidRDefault="00C85A8C" w:rsidP="00C85A8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2B8CF6B" w14:textId="0B5BF34D" w:rsidR="00B81CE0" w:rsidRDefault="00B81CE0" w:rsidP="00B81CE0">
      <w:pPr>
        <w:ind w:firstLine="567"/>
        <w:rPr>
          <w:lang w:eastAsia="en-US"/>
        </w:rPr>
      </w:pPr>
      <w:r w:rsidRPr="00B511D4">
        <w:rPr>
          <w:lang w:eastAsia="en-US"/>
        </w:rPr>
        <w:t xml:space="preserve">В настоящее время большинство населения </w:t>
      </w:r>
      <w:r>
        <w:rPr>
          <w:lang w:eastAsia="en-US"/>
        </w:rPr>
        <w:t>(</w:t>
      </w:r>
      <w:r w:rsidRPr="00B81CE0">
        <w:rPr>
          <w:b/>
          <w:bCs/>
          <w:lang w:eastAsia="en-US"/>
        </w:rPr>
        <w:t>56%</w:t>
      </w:r>
      <w:r>
        <w:rPr>
          <w:lang w:eastAsia="en-US"/>
        </w:rPr>
        <w:t xml:space="preserve">) полагают, что в России наблюдаются неблагоприятные условия для предпринимательства. Это мнение не зависит от возраста респондентов и даже не зависит от того, кто отвечал на вопрос - сами предприниматели или наемные работники. Зато зависит от уровня материального положения респондентов: чем беднее люди, тем чаще они считают, что в России нет условий для занятия бизнесом. </w:t>
      </w:r>
    </w:p>
    <w:p w14:paraId="46FA22BF" w14:textId="77777777" w:rsidR="00B81CE0" w:rsidRDefault="00B81CE0" w:rsidP="00B81CE0">
      <w:pPr>
        <w:ind w:firstLine="567"/>
        <w:rPr>
          <w:lang w:eastAsia="en-US"/>
        </w:rPr>
      </w:pPr>
      <w:r>
        <w:rPr>
          <w:lang w:eastAsia="en-US"/>
        </w:rPr>
        <w:t xml:space="preserve">В то же время </w:t>
      </w:r>
      <w:r w:rsidRPr="00B81CE0">
        <w:rPr>
          <w:b/>
          <w:bCs/>
          <w:lang w:eastAsia="en-US"/>
        </w:rPr>
        <w:t>34%</w:t>
      </w:r>
      <w:r>
        <w:rPr>
          <w:lang w:eastAsia="en-US"/>
        </w:rPr>
        <w:t xml:space="preserve"> горожан утверждают, что в стране созданы благоприятные условия для развития предпринимательства. По мере повышения уровня дохода респондентов число позитивных оценок взлетает с </w:t>
      </w:r>
      <w:r w:rsidRPr="00B81CE0">
        <w:rPr>
          <w:b/>
          <w:bCs/>
          <w:lang w:eastAsia="en-US"/>
        </w:rPr>
        <w:t>10%</w:t>
      </w:r>
      <w:r>
        <w:rPr>
          <w:lang w:eastAsia="en-US"/>
        </w:rPr>
        <w:t xml:space="preserve"> среди самых бедных до </w:t>
      </w:r>
      <w:r w:rsidRPr="00B81CE0">
        <w:rPr>
          <w:b/>
          <w:bCs/>
          <w:lang w:eastAsia="en-US"/>
        </w:rPr>
        <w:t>53%</w:t>
      </w:r>
      <w:r>
        <w:rPr>
          <w:lang w:eastAsia="en-US"/>
        </w:rPr>
        <w:t xml:space="preserve"> среди самых богатых.</w:t>
      </w:r>
    </w:p>
    <w:p w14:paraId="0513E24A" w14:textId="77777777" w:rsidR="00B81CE0" w:rsidRDefault="00B81CE0" w:rsidP="00B81CE0">
      <w:pPr>
        <w:ind w:firstLine="567"/>
        <w:rPr>
          <w:lang w:eastAsia="en-US"/>
        </w:rPr>
      </w:pPr>
      <w:r>
        <w:rPr>
          <w:lang w:eastAsia="en-US"/>
        </w:rPr>
        <w:t>Как менялись оценки горожан за последние годы?</w:t>
      </w:r>
    </w:p>
    <w:p w14:paraId="31815601" w14:textId="77777777" w:rsidR="000B0CC5" w:rsidRPr="000B0CC5" w:rsidRDefault="000B0CC5" w:rsidP="00B81CE0">
      <w:pPr>
        <w:jc w:val="center"/>
        <w:rPr>
          <w:b/>
          <w:i/>
          <w:sz w:val="12"/>
          <w:szCs w:val="12"/>
        </w:rPr>
      </w:pPr>
    </w:p>
    <w:p w14:paraId="66DCEFBF" w14:textId="056FEA6F" w:rsidR="00B81CE0" w:rsidRDefault="00B81CE0" w:rsidP="00B81CE0">
      <w:pPr>
        <w:jc w:val="center"/>
        <w:rPr>
          <w:b/>
          <w:i/>
        </w:rPr>
      </w:pPr>
      <w:r w:rsidRPr="009E55FA">
        <w:rPr>
          <w:b/>
          <w:i/>
        </w:rPr>
        <w:t xml:space="preserve">Как Вы считаете, сегодня в России созданы благоприятные или неблагоприятные условия </w:t>
      </w:r>
    </w:p>
    <w:p w14:paraId="44E65B70" w14:textId="77777777" w:rsidR="00B81CE0" w:rsidRPr="009E55FA" w:rsidRDefault="00B81CE0" w:rsidP="00B81CE0">
      <w:pPr>
        <w:jc w:val="center"/>
        <w:rPr>
          <w:b/>
          <w:i/>
        </w:rPr>
      </w:pPr>
      <w:r w:rsidRPr="009E55FA">
        <w:rPr>
          <w:b/>
          <w:i/>
        </w:rPr>
        <w:t>для предпринимательства?</w:t>
      </w:r>
    </w:p>
    <w:p w14:paraId="544EA47D" w14:textId="77777777" w:rsidR="00B81CE0" w:rsidRPr="000B0CC5" w:rsidRDefault="00B81CE0" w:rsidP="00B81CE0">
      <w:pPr>
        <w:ind w:right="51"/>
        <w:jc w:val="center"/>
        <w:rPr>
          <w:sz w:val="12"/>
          <w:szCs w:val="12"/>
        </w:rPr>
      </w:pPr>
    </w:p>
    <w:p w14:paraId="68093037" w14:textId="77777777" w:rsidR="00B81CE0" w:rsidRDefault="00B81CE0" w:rsidP="00B81CE0">
      <w:pPr>
        <w:ind w:right="51"/>
        <w:jc w:val="center"/>
      </w:pPr>
      <w:r>
        <w:rPr>
          <w:noProof/>
        </w:rPr>
        <w:drawing>
          <wp:inline distT="0" distB="0" distL="0" distR="0" wp14:anchorId="390E2CB5" wp14:editId="03C1F59C">
            <wp:extent cx="5572125" cy="2038350"/>
            <wp:effectExtent l="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4D61DEA" w14:textId="77777777" w:rsidR="00921858" w:rsidRPr="00921858" w:rsidRDefault="00921858" w:rsidP="00B81CE0">
      <w:pPr>
        <w:pStyle w:val="af3"/>
        <w:rPr>
          <w:sz w:val="12"/>
          <w:szCs w:val="12"/>
        </w:rPr>
      </w:pPr>
    </w:p>
    <w:p w14:paraId="7E9D015F" w14:textId="3FE0241C" w:rsidR="00C85A8C" w:rsidRPr="00B81CE0" w:rsidRDefault="00B81CE0" w:rsidP="00B81CE0">
      <w:pPr>
        <w:pStyle w:val="af3"/>
      </w:pPr>
      <w:r w:rsidRPr="00B81CE0">
        <w:t xml:space="preserve">Хотя большинство респондентов продолжают считать, что предпринимателям в стране живется несладко, за последнее десятилетие число позитивных оценок условий для предпринимательства в России возросло с </w:t>
      </w:r>
      <w:r w:rsidRPr="00B81CE0">
        <w:rPr>
          <w:b/>
          <w:bCs/>
        </w:rPr>
        <w:t>25%</w:t>
      </w:r>
      <w:r w:rsidRPr="00B81CE0">
        <w:t xml:space="preserve"> до </w:t>
      </w:r>
      <w:r w:rsidRPr="00B81CE0">
        <w:rPr>
          <w:b/>
          <w:bCs/>
        </w:rPr>
        <w:t>34%</w:t>
      </w:r>
      <w:r w:rsidRPr="00B81CE0">
        <w:t xml:space="preserve">. И это несмотря на то, что два последних «пандемических года» были для частного бизнеса серьезным испытанием.  Надо заметить, что государство приложило усилия, чтобы предотвратить кризис предпринимательства в стране, оказав материальную поддержку наиболее пострадавшим отраслям бизнеса.  </w:t>
      </w:r>
      <w:r w:rsidR="00C85A8C" w:rsidRPr="00B81CE0">
        <w:br w:type="page"/>
      </w:r>
    </w:p>
    <w:p w14:paraId="32E3D637" w14:textId="77777777" w:rsidR="00D932AB" w:rsidRPr="006C5483" w:rsidRDefault="00D932AB" w:rsidP="00D932A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99DD598" w14:textId="77777777" w:rsidR="00D932AB" w:rsidRPr="006C5483" w:rsidRDefault="00D932AB" w:rsidP="00D932AB">
      <w:pPr>
        <w:framePr w:hSpace="180" w:wrap="around" w:vAnchor="text" w:hAnchor="page" w:x="922" w:y="-250"/>
        <w:jc w:val="center"/>
      </w:pPr>
      <w:r w:rsidRPr="006C5483">
        <w:rPr>
          <w:b/>
          <w:caps/>
          <w:noProof/>
          <w:sz w:val="28"/>
          <w:szCs w:val="28"/>
        </w:rPr>
        <w:drawing>
          <wp:inline distT="0" distB="0" distL="0" distR="0" wp14:anchorId="40A0D408" wp14:editId="6AEA7436">
            <wp:extent cx="466090" cy="548640"/>
            <wp:effectExtent l="0" t="0" r="0" b="3810"/>
            <wp:docPr id="63" name="Рисунок 6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7180B59" w14:textId="50779552" w:rsidR="00D932AB" w:rsidRPr="00F606AE" w:rsidRDefault="00D932AB" w:rsidP="00D932A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20783B16" w14:textId="77777777" w:rsidR="00D932AB" w:rsidRPr="00F606AE" w:rsidRDefault="00D932AB" w:rsidP="00D932A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F7F8818" w14:textId="77777777" w:rsidR="00D932AB" w:rsidRDefault="00D932AB" w:rsidP="00D932A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1A94D70A" w14:textId="77777777" w:rsidR="00D932AB" w:rsidRPr="006C5483" w:rsidRDefault="00D932AB" w:rsidP="00D932AB">
      <w:pPr>
        <w:jc w:val="center"/>
      </w:pPr>
      <w:r w:rsidRPr="006C5483">
        <w:rPr>
          <w:noProof/>
        </w:rPr>
        <mc:AlternateContent>
          <mc:Choice Requires="wps">
            <w:drawing>
              <wp:anchor distT="4294967294" distB="4294967294" distL="114300" distR="114300" simplePos="0" relativeHeight="251652608" behindDoc="0" locked="0" layoutInCell="1" allowOverlap="1" wp14:anchorId="2CD055CF" wp14:editId="3F7928CA">
                <wp:simplePos x="0" y="0"/>
                <wp:positionH relativeFrom="column">
                  <wp:posOffset>129540</wp:posOffset>
                </wp:positionH>
                <wp:positionV relativeFrom="paragraph">
                  <wp:posOffset>86360</wp:posOffset>
                </wp:positionV>
                <wp:extent cx="6629400" cy="0"/>
                <wp:effectExtent l="0" t="0" r="19050" b="1905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44C2B" id="Прямая соединительная линия 62" o:spid="_x0000_s1026" style="position:absolute;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PRD9g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EVg9EP2AQAAnAMAAA4AAAAAAAAAAAAAAAAALgIAAGRy&#10;cy9lMm9Eb2MueG1sUEsBAi0AFAAGAAgAAAAhANdz7oHcAAAACQEAAA8AAAAAAAAAAAAAAAAAUAQA&#10;AGRycy9kb3ducmV2LnhtbFBLBQYAAAAABAAEAPMAAABZBQAAAAA=&#10;" strokeweight="2pt"/>
            </w:pict>
          </mc:Fallback>
        </mc:AlternateContent>
      </w:r>
    </w:p>
    <w:p w14:paraId="14610FB2" w14:textId="6AB5207B" w:rsidR="00D932AB" w:rsidRDefault="00641A3B" w:rsidP="00D932AB">
      <w:pPr>
        <w:keepNext/>
        <w:jc w:val="center"/>
        <w:outlineLvl w:val="0"/>
        <w:rPr>
          <w:b/>
          <w:bCs/>
          <w:i/>
          <w:caps/>
          <w:spacing w:val="-2"/>
          <w:kern w:val="32"/>
        </w:rPr>
      </w:pPr>
      <w:r>
        <w:rPr>
          <w:b/>
          <w:bCs/>
          <w:i/>
          <w:caps/>
          <w:spacing w:val="-2"/>
          <w:kern w:val="32"/>
        </w:rPr>
        <w:t>5</w:t>
      </w:r>
      <w:r w:rsidR="00D932AB" w:rsidRPr="00C95374">
        <w:rPr>
          <w:b/>
          <w:bCs/>
          <w:i/>
          <w:caps/>
          <w:spacing w:val="-2"/>
          <w:kern w:val="32"/>
        </w:rPr>
        <w:t xml:space="preserve"> раздел:</w:t>
      </w:r>
      <w:r w:rsidR="00D932AB">
        <w:rPr>
          <w:b/>
          <w:bCs/>
          <w:i/>
          <w:caps/>
          <w:spacing w:val="-2"/>
          <w:kern w:val="32"/>
        </w:rPr>
        <w:t xml:space="preserve"> </w:t>
      </w:r>
      <w:r w:rsidRPr="00641A3B">
        <w:rPr>
          <w:b/>
          <w:bCs/>
          <w:i/>
          <w:caps/>
          <w:spacing w:val="-2"/>
          <w:kern w:val="32"/>
        </w:rPr>
        <w:t>ШАШЛЫК КАК ОН ЕСТЬ…</w:t>
      </w:r>
    </w:p>
    <w:p w14:paraId="2C973CE6" w14:textId="77777777" w:rsidR="00D932AB" w:rsidRPr="00FC6A35" w:rsidRDefault="00D932AB" w:rsidP="00D932AB">
      <w:pPr>
        <w:keepNext/>
        <w:ind w:left="1701"/>
        <w:jc w:val="both"/>
        <w:outlineLvl w:val="2"/>
        <w:rPr>
          <w:rFonts w:cs="Arial"/>
          <w:b/>
          <w:bCs/>
          <w:caps/>
          <w:color w:val="0D0D0D" w:themeColor="text1" w:themeTint="F2"/>
          <w:spacing w:val="-4"/>
        </w:rPr>
      </w:pPr>
      <w:r w:rsidRPr="00FC6A35">
        <w:rPr>
          <w:rFonts w:cs="Arial"/>
          <w:b/>
          <w:bCs/>
          <w:caps/>
          <w:color w:val="0D0D0D" w:themeColor="text1" w:themeTint="F2"/>
          <w:spacing w:val="-4"/>
        </w:rPr>
        <w:t>СКАЖИТЕ, ПОЖАЛУЙСТА, КАКОЙ СПОСОБ ПРИГОТОВЛЕНИЯ МЯСА НА СВЕЖЕМ ВОЗДУХЕ ВАМ КАЖЕТСЯ НАИБОЛЕЕ ПРЕДПОЧТИТЕЛЬНЫМ?</w:t>
      </w:r>
    </w:p>
    <w:p w14:paraId="41080CD6" w14:textId="77777777" w:rsidR="00D932AB" w:rsidRPr="00FC6A35" w:rsidRDefault="00D932AB" w:rsidP="00D932AB">
      <w:pPr>
        <w:jc w:val="right"/>
        <w:rPr>
          <w:i/>
          <w:lang w:val="en-US" w:eastAsia="en-US"/>
        </w:rPr>
      </w:pPr>
      <w:r w:rsidRPr="001F22A8">
        <w:rPr>
          <w:i/>
          <w:lang w:eastAsia="en-US"/>
        </w:rPr>
        <w:t xml:space="preserve">Таблица </w:t>
      </w:r>
      <w:r>
        <w:rPr>
          <w:i/>
          <w:lang w:eastAsia="en-US"/>
        </w:rPr>
        <w:t>2</w:t>
      </w:r>
      <w:r>
        <w:rPr>
          <w:i/>
          <w:lang w:val="en-US" w:eastAsia="en-US"/>
        </w:rPr>
        <w:t>2</w:t>
      </w:r>
    </w:p>
    <w:bookmarkStart w:id="22" w:name="_MON_1684239032"/>
    <w:bookmarkEnd w:id="22"/>
    <w:p w14:paraId="6CE139F1" w14:textId="0F1E0FF8" w:rsidR="00D932AB" w:rsidRDefault="00D932AB" w:rsidP="00D932AB">
      <w:pPr>
        <w:ind w:left="181"/>
        <w:jc w:val="center"/>
        <w:rPr>
          <w:i/>
          <w:lang w:eastAsia="en-US"/>
        </w:rPr>
      </w:pPr>
      <w:r w:rsidRPr="00C95374">
        <w:object w:dxaOrig="9268" w:dyaOrig="4925" w14:anchorId="6293D0D3">
          <v:shape id="_x0000_i1039" type="#_x0000_t75" style="width:6in;height:230.25pt" o:ole="" fillcolor="window">
            <v:imagedata r:id="rId52" o:title=""/>
          </v:shape>
          <o:OLEObject Type="Embed" ProgID="Excel.Sheet.12" ShapeID="_x0000_i1039" DrawAspect="Content" ObjectID="_1698052278" r:id="rId53"/>
        </w:object>
      </w:r>
    </w:p>
    <w:p w14:paraId="1778C857" w14:textId="77777777" w:rsidR="00D932AB" w:rsidRPr="00BF07F2" w:rsidRDefault="00D932AB" w:rsidP="00D932A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6DA9C3C" w14:textId="77777777" w:rsidR="00D932AB" w:rsidRDefault="00D932AB" w:rsidP="00D932AB">
      <w:pPr>
        <w:ind w:firstLine="567"/>
        <w:jc w:val="both"/>
        <w:rPr>
          <w:iCs/>
          <w:lang w:eastAsia="en-US"/>
        </w:rPr>
      </w:pPr>
      <w:r>
        <w:rPr>
          <w:iCs/>
          <w:lang w:eastAsia="en-US"/>
        </w:rPr>
        <w:t xml:space="preserve">Как не любить шашлык </w:t>
      </w:r>
      <w:r w:rsidRPr="00A512A8">
        <w:rPr>
          <w:iCs/>
          <w:lang w:eastAsia="en-US"/>
        </w:rPr>
        <w:t>— душистое, вкусное, благоухающее угольками мясо</w:t>
      </w:r>
      <w:r>
        <w:rPr>
          <w:iCs/>
          <w:lang w:eastAsia="en-US"/>
        </w:rPr>
        <w:t>?!  Именно на шампурах предпочитают вертеть на огне свежее мясо большинство воронежцев (</w:t>
      </w:r>
      <w:r w:rsidRPr="00D932AB">
        <w:rPr>
          <w:b/>
          <w:bCs/>
          <w:iCs/>
          <w:lang w:eastAsia="en-US"/>
        </w:rPr>
        <w:t>51%</w:t>
      </w:r>
      <w:r>
        <w:rPr>
          <w:iCs/>
          <w:lang w:eastAsia="en-US"/>
        </w:rPr>
        <w:t>). Собственно, шашлык и переводится с крымско-татарского как «что-то на вертеле». Шашлык требует твердой мужской руки, поэтому мужчины предпочитают его чаще (</w:t>
      </w:r>
      <w:r w:rsidRPr="00D932AB">
        <w:rPr>
          <w:b/>
          <w:bCs/>
          <w:iCs/>
          <w:lang w:eastAsia="en-US"/>
        </w:rPr>
        <w:t>57%</w:t>
      </w:r>
      <w:r>
        <w:rPr>
          <w:iCs/>
          <w:lang w:eastAsia="en-US"/>
        </w:rPr>
        <w:t>), чем женщины (</w:t>
      </w:r>
      <w:r w:rsidRPr="00D932AB">
        <w:rPr>
          <w:b/>
          <w:bCs/>
          <w:iCs/>
          <w:lang w:eastAsia="en-US"/>
        </w:rPr>
        <w:t>47%</w:t>
      </w:r>
      <w:r>
        <w:rPr>
          <w:iCs/>
          <w:lang w:eastAsia="en-US"/>
        </w:rPr>
        <w:t xml:space="preserve">). Но вертел – это не всегда удобно, если куски мяса не приспособлены для нанизывания на шампур или на шпажку. </w:t>
      </w:r>
    </w:p>
    <w:p w14:paraId="7BA86CDB" w14:textId="77777777" w:rsidR="00D932AB" w:rsidRDefault="00D932AB" w:rsidP="00D932AB">
      <w:pPr>
        <w:ind w:firstLine="567"/>
        <w:jc w:val="both"/>
        <w:rPr>
          <w:iCs/>
          <w:lang w:eastAsia="en-US"/>
        </w:rPr>
      </w:pPr>
      <w:r>
        <w:rPr>
          <w:iCs/>
          <w:lang w:eastAsia="en-US"/>
        </w:rPr>
        <w:t xml:space="preserve">Поэтому </w:t>
      </w:r>
      <w:r w:rsidRPr="00D932AB">
        <w:rPr>
          <w:b/>
          <w:bCs/>
          <w:iCs/>
          <w:lang w:eastAsia="en-US"/>
        </w:rPr>
        <w:t>29%</w:t>
      </w:r>
      <w:r>
        <w:rPr>
          <w:iCs/>
          <w:lang w:eastAsia="en-US"/>
        </w:rPr>
        <w:t xml:space="preserve"> горожан сменили шампура на решетку гриль. Это скорее женский способ приготовления мяса, поскольку на решетку можно положить и овощи. Женщины используют его чаще (</w:t>
      </w:r>
      <w:r w:rsidRPr="00D932AB">
        <w:rPr>
          <w:b/>
          <w:bCs/>
          <w:iCs/>
          <w:lang w:eastAsia="en-US"/>
        </w:rPr>
        <w:t>34%</w:t>
      </w:r>
      <w:r>
        <w:rPr>
          <w:iCs/>
          <w:lang w:eastAsia="en-US"/>
        </w:rPr>
        <w:t>), чем мужчины (</w:t>
      </w:r>
      <w:r w:rsidRPr="00D932AB">
        <w:rPr>
          <w:b/>
          <w:bCs/>
          <w:iCs/>
          <w:lang w:eastAsia="en-US"/>
        </w:rPr>
        <w:t>22%</w:t>
      </w:r>
      <w:r>
        <w:rPr>
          <w:iCs/>
          <w:lang w:eastAsia="en-US"/>
        </w:rPr>
        <w:t xml:space="preserve">). </w:t>
      </w:r>
    </w:p>
    <w:p w14:paraId="0764FD35" w14:textId="77777777" w:rsidR="00D932AB" w:rsidRDefault="00D932AB" w:rsidP="00D932AB">
      <w:pPr>
        <w:ind w:firstLine="567"/>
        <w:jc w:val="both"/>
        <w:rPr>
          <w:iCs/>
          <w:lang w:eastAsia="en-US"/>
        </w:rPr>
      </w:pPr>
      <w:r>
        <w:rPr>
          <w:iCs/>
          <w:lang w:eastAsia="en-US"/>
        </w:rPr>
        <w:t>Барбекю пока остается не очень распространённым способом приготовления мяса (</w:t>
      </w:r>
      <w:r w:rsidRPr="00D932AB">
        <w:rPr>
          <w:b/>
          <w:bCs/>
          <w:iCs/>
          <w:lang w:eastAsia="en-US"/>
        </w:rPr>
        <w:t>7%</w:t>
      </w:r>
      <w:r>
        <w:rPr>
          <w:iCs/>
          <w:lang w:eastAsia="en-US"/>
        </w:rPr>
        <w:t>). Его предпочитают богатые воронежцы, которым по карману приобретение этого приспособления (</w:t>
      </w:r>
      <w:r w:rsidRPr="00D932AB">
        <w:rPr>
          <w:b/>
          <w:bCs/>
          <w:iCs/>
          <w:lang w:eastAsia="en-US"/>
        </w:rPr>
        <w:t>18%</w:t>
      </w:r>
      <w:r>
        <w:rPr>
          <w:iCs/>
          <w:lang w:eastAsia="en-US"/>
        </w:rPr>
        <w:t xml:space="preserve">). </w:t>
      </w:r>
    </w:p>
    <w:p w14:paraId="4852803E" w14:textId="77777777" w:rsidR="00D932AB" w:rsidRDefault="00D932AB" w:rsidP="00D932AB">
      <w:pPr>
        <w:ind w:firstLine="567"/>
        <w:jc w:val="both"/>
        <w:rPr>
          <w:iCs/>
          <w:lang w:eastAsia="en-US"/>
        </w:rPr>
      </w:pPr>
      <w:r>
        <w:rPr>
          <w:iCs/>
          <w:lang w:eastAsia="en-US"/>
        </w:rPr>
        <w:t>Кроме того, воронежцы используют тандыр, казан, а также любую «нормальную посуду», например, сковороду. А почему нет?!  Кому-то по душе горячее копчение, кому-то отварное мясо, а кто-то и вовсе мяса не ест (</w:t>
      </w:r>
      <w:r w:rsidRPr="00D932AB">
        <w:rPr>
          <w:b/>
          <w:bCs/>
          <w:iCs/>
          <w:lang w:eastAsia="en-US"/>
        </w:rPr>
        <w:t>3%</w:t>
      </w:r>
      <w:r>
        <w:rPr>
          <w:iCs/>
          <w:lang w:eastAsia="en-US"/>
        </w:rPr>
        <w:t xml:space="preserve">). Подобные ответы собраны в графе «другое». </w:t>
      </w:r>
    </w:p>
    <w:p w14:paraId="200EA7E3" w14:textId="77777777" w:rsidR="00D932AB" w:rsidRDefault="00D932AB" w:rsidP="00D932AB">
      <w:pPr>
        <w:ind w:firstLine="567"/>
        <w:rPr>
          <w:iCs/>
          <w:lang w:eastAsia="en-US"/>
        </w:rPr>
      </w:pPr>
      <w:r>
        <w:rPr>
          <w:iCs/>
          <w:lang w:eastAsia="en-US"/>
        </w:rPr>
        <w:t xml:space="preserve">Этот вопрос мы уже задавали воронежцам в мае 2014 года </w:t>
      </w:r>
      <w:r w:rsidRPr="008978EF">
        <w:rPr>
          <w:iCs/>
          <w:lang w:eastAsia="en-US"/>
        </w:rPr>
        <w:t>[</w:t>
      </w:r>
      <w:r>
        <w:rPr>
          <w:iCs/>
          <w:lang w:eastAsia="en-US"/>
        </w:rPr>
        <w:t>Бюллетень 2014-05</w:t>
      </w:r>
      <w:r w:rsidRPr="008978EF">
        <w:rPr>
          <w:iCs/>
          <w:lang w:eastAsia="en-US"/>
        </w:rPr>
        <w:t>]</w:t>
      </w:r>
      <w:r>
        <w:rPr>
          <w:iCs/>
          <w:lang w:eastAsia="en-US"/>
        </w:rPr>
        <w:t xml:space="preserve">. Что изменилось за прошедшие годы? </w:t>
      </w:r>
    </w:p>
    <w:p w14:paraId="6D4B6F60" w14:textId="77777777" w:rsidR="00D932AB" w:rsidRPr="008978EF" w:rsidRDefault="00D932AB" w:rsidP="00D932AB">
      <w:pPr>
        <w:ind w:firstLine="567"/>
        <w:jc w:val="center"/>
        <w:rPr>
          <w:b/>
          <w:bCs/>
          <w:i/>
          <w:lang w:eastAsia="en-US"/>
        </w:rPr>
      </w:pPr>
      <w:r w:rsidRPr="008978EF">
        <w:rPr>
          <w:b/>
          <w:bCs/>
          <w:i/>
          <w:lang w:eastAsia="en-US"/>
        </w:rPr>
        <w:t xml:space="preserve">Скажите, пожалуйста, какой способ приготовления мяса на свежем воздухе </w:t>
      </w:r>
      <w:r>
        <w:rPr>
          <w:b/>
          <w:bCs/>
          <w:i/>
          <w:lang w:eastAsia="en-US"/>
        </w:rPr>
        <w:t>В</w:t>
      </w:r>
      <w:r w:rsidRPr="008978EF">
        <w:rPr>
          <w:b/>
          <w:bCs/>
          <w:i/>
          <w:lang w:eastAsia="en-US"/>
        </w:rPr>
        <w:t>ам кажется наиболее предпочтительным?</w:t>
      </w:r>
    </w:p>
    <w:p w14:paraId="01FCB3C2" w14:textId="7A3D7E2B" w:rsidR="00D932AB" w:rsidRPr="008978EF" w:rsidRDefault="00D932AB" w:rsidP="00D932AB">
      <w:pPr>
        <w:ind w:firstLine="567"/>
        <w:rPr>
          <w:iCs/>
          <w:lang w:eastAsia="en-US"/>
        </w:rPr>
      </w:pPr>
      <w:r>
        <w:rPr>
          <w:iCs/>
          <w:noProof/>
        </w:rPr>
        <w:drawing>
          <wp:inline distT="0" distB="0" distL="0" distR="0" wp14:anchorId="241E23BF" wp14:editId="261E99E3">
            <wp:extent cx="5915025" cy="1628775"/>
            <wp:effectExtent l="0" t="0" r="9525"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A0E049C" w14:textId="7E4329A0" w:rsidR="00D932AB" w:rsidRDefault="00D932AB" w:rsidP="00D932AB">
      <w:pPr>
        <w:ind w:firstLine="567"/>
        <w:jc w:val="both"/>
        <w:rPr>
          <w:i/>
          <w:lang w:eastAsia="en-US"/>
        </w:rPr>
      </w:pPr>
      <w:r w:rsidRPr="005D4207">
        <w:rPr>
          <w:iCs/>
          <w:lang w:eastAsia="en-US"/>
        </w:rPr>
        <w:t xml:space="preserve">За прошедшие 7 лет вертел сдал свои позиции, уменьшив число своих сторонников от </w:t>
      </w:r>
      <w:r w:rsidRPr="00D932AB">
        <w:rPr>
          <w:b/>
          <w:bCs/>
          <w:iCs/>
          <w:lang w:eastAsia="en-US"/>
        </w:rPr>
        <w:t>61%</w:t>
      </w:r>
      <w:r w:rsidRPr="005D4207">
        <w:rPr>
          <w:iCs/>
          <w:lang w:eastAsia="en-US"/>
        </w:rPr>
        <w:t xml:space="preserve"> до </w:t>
      </w:r>
      <w:r w:rsidRPr="00D932AB">
        <w:rPr>
          <w:b/>
          <w:bCs/>
          <w:iCs/>
          <w:lang w:eastAsia="en-US"/>
        </w:rPr>
        <w:t>51%</w:t>
      </w:r>
      <w:r w:rsidRPr="005D4207">
        <w:rPr>
          <w:iCs/>
          <w:lang w:eastAsia="en-US"/>
        </w:rPr>
        <w:t xml:space="preserve">. Решетка под гриль, напротив, упрочилась в симпатиях горожан, подпрыгнув на </w:t>
      </w:r>
      <w:r w:rsidRPr="00D932AB">
        <w:rPr>
          <w:b/>
          <w:bCs/>
          <w:iCs/>
          <w:lang w:eastAsia="en-US"/>
        </w:rPr>
        <w:t>6%</w:t>
      </w:r>
      <w:r w:rsidRPr="005D4207">
        <w:rPr>
          <w:iCs/>
          <w:lang w:eastAsia="en-US"/>
        </w:rPr>
        <w:t xml:space="preserve">. </w:t>
      </w:r>
      <w:r>
        <w:rPr>
          <w:iCs/>
          <w:lang w:eastAsia="en-US"/>
        </w:rPr>
        <w:t>А число приверженцев барбекю нисколько не изменилось за эти годы (</w:t>
      </w:r>
      <w:r w:rsidRPr="00D932AB">
        <w:rPr>
          <w:b/>
          <w:bCs/>
          <w:iCs/>
          <w:lang w:eastAsia="en-US"/>
        </w:rPr>
        <w:t>7%</w:t>
      </w:r>
      <w:r>
        <w:rPr>
          <w:iCs/>
          <w:lang w:eastAsia="en-US"/>
        </w:rPr>
        <w:t xml:space="preserve">). </w:t>
      </w:r>
      <w:r>
        <w:rPr>
          <w:i/>
          <w:lang w:eastAsia="en-US"/>
        </w:rPr>
        <w:br w:type="page"/>
      </w:r>
    </w:p>
    <w:p w14:paraId="4548C30F" w14:textId="77777777" w:rsidR="00D932AB" w:rsidRPr="006C5483" w:rsidRDefault="00D932AB" w:rsidP="00D932A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36FE820" w14:textId="77777777" w:rsidR="00D932AB" w:rsidRPr="006C5483" w:rsidRDefault="00D932AB" w:rsidP="00D932AB">
      <w:pPr>
        <w:framePr w:hSpace="180" w:wrap="around" w:vAnchor="text" w:hAnchor="page" w:x="922" w:y="-250"/>
        <w:jc w:val="center"/>
      </w:pPr>
      <w:r w:rsidRPr="006C5483">
        <w:rPr>
          <w:b/>
          <w:caps/>
          <w:noProof/>
          <w:sz w:val="28"/>
          <w:szCs w:val="28"/>
        </w:rPr>
        <w:drawing>
          <wp:inline distT="0" distB="0" distL="0" distR="0" wp14:anchorId="218749D0" wp14:editId="7F025E65">
            <wp:extent cx="466090" cy="548640"/>
            <wp:effectExtent l="0" t="0" r="0" b="3810"/>
            <wp:docPr id="80" name="Рисунок 8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728C6A7" w14:textId="53C4B5FA" w:rsidR="00D932AB" w:rsidRPr="00F606AE" w:rsidRDefault="00D932AB" w:rsidP="00D932A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0259C2E6" w14:textId="77777777" w:rsidR="00D932AB" w:rsidRPr="00F606AE" w:rsidRDefault="00D932AB" w:rsidP="00D932A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89696F2" w14:textId="77777777" w:rsidR="00D932AB" w:rsidRDefault="00D932AB" w:rsidP="00D932A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4298DE5" w14:textId="77777777" w:rsidR="00D932AB" w:rsidRPr="006C5483" w:rsidRDefault="00D932AB" w:rsidP="00D932AB">
      <w:pPr>
        <w:jc w:val="center"/>
      </w:pPr>
      <w:r w:rsidRPr="006C5483">
        <w:rPr>
          <w:noProof/>
        </w:rPr>
        <mc:AlternateContent>
          <mc:Choice Requires="wps">
            <w:drawing>
              <wp:anchor distT="4294967294" distB="4294967294" distL="114300" distR="114300" simplePos="0" relativeHeight="251653632" behindDoc="0" locked="0" layoutInCell="1" allowOverlap="1" wp14:anchorId="2A7D2B0E" wp14:editId="18EC4D18">
                <wp:simplePos x="0" y="0"/>
                <wp:positionH relativeFrom="column">
                  <wp:posOffset>129540</wp:posOffset>
                </wp:positionH>
                <wp:positionV relativeFrom="paragraph">
                  <wp:posOffset>86360</wp:posOffset>
                </wp:positionV>
                <wp:extent cx="66294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6CF2F" id="Прямая соединительная линия 79" o:spid="_x0000_s1026" style="position:absolute;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NE/9LP2AQAAnAMAAA4AAAAAAAAAAAAAAAAALgIAAGRy&#10;cy9lMm9Eb2MueG1sUEsBAi0AFAAGAAgAAAAhANdz7oHcAAAACQEAAA8AAAAAAAAAAAAAAAAAUAQA&#10;AGRycy9kb3ducmV2LnhtbFBLBQYAAAAABAAEAPMAAABZBQAAAAA=&#10;" strokeweight="2pt"/>
            </w:pict>
          </mc:Fallback>
        </mc:AlternateContent>
      </w:r>
    </w:p>
    <w:p w14:paraId="59355BB6" w14:textId="77777777" w:rsidR="00D932AB" w:rsidRPr="00FC6A35" w:rsidRDefault="00D932AB" w:rsidP="00D932AB">
      <w:pPr>
        <w:keepNext/>
        <w:ind w:left="1701"/>
        <w:jc w:val="both"/>
        <w:outlineLvl w:val="2"/>
        <w:rPr>
          <w:rFonts w:cs="Arial"/>
          <w:b/>
          <w:bCs/>
          <w:caps/>
          <w:color w:val="0D0D0D" w:themeColor="text1" w:themeTint="F2"/>
          <w:spacing w:val="-4"/>
        </w:rPr>
      </w:pPr>
      <w:r w:rsidRPr="006575E7">
        <w:rPr>
          <w:rFonts w:cs="Arial"/>
          <w:b/>
          <w:bCs/>
          <w:caps/>
          <w:color w:val="0D0D0D" w:themeColor="text1" w:themeTint="F2"/>
          <w:spacing w:val="-4"/>
        </w:rPr>
        <w:t>ИЗ КАКОГО МЯСА ВЫ (ВАША КОМПАНИЯ) ОБЫЧНО ДЕЛАЕТЕ ШАШЛЫК?</w:t>
      </w:r>
    </w:p>
    <w:p w14:paraId="6F0C46EE" w14:textId="77777777" w:rsidR="00D932AB" w:rsidRPr="006575E7" w:rsidRDefault="00D932AB" w:rsidP="00D932AB">
      <w:pPr>
        <w:jc w:val="right"/>
        <w:rPr>
          <w:i/>
          <w:lang w:eastAsia="en-US"/>
        </w:rPr>
      </w:pPr>
      <w:r w:rsidRPr="001F22A8">
        <w:rPr>
          <w:i/>
          <w:lang w:eastAsia="en-US"/>
        </w:rPr>
        <w:t xml:space="preserve">Таблица </w:t>
      </w:r>
      <w:r>
        <w:rPr>
          <w:i/>
          <w:lang w:eastAsia="en-US"/>
        </w:rPr>
        <w:t>23</w:t>
      </w:r>
    </w:p>
    <w:bookmarkStart w:id="23" w:name="_MON_1684239600"/>
    <w:bookmarkEnd w:id="23"/>
    <w:p w14:paraId="450A154B" w14:textId="15520D0C" w:rsidR="00D932AB" w:rsidRDefault="00370C93" w:rsidP="00D932AB">
      <w:pPr>
        <w:ind w:left="181"/>
        <w:jc w:val="center"/>
        <w:rPr>
          <w:i/>
          <w:lang w:eastAsia="en-US"/>
        </w:rPr>
      </w:pPr>
      <w:r w:rsidRPr="00C95374">
        <w:object w:dxaOrig="10748" w:dyaOrig="4925" w14:anchorId="5BBF0D80">
          <v:shape id="_x0000_i1040" type="#_x0000_t75" style="width:496.5pt;height:230.25pt" o:ole="" fillcolor="window">
            <v:imagedata r:id="rId55" o:title=""/>
          </v:shape>
          <o:OLEObject Type="Embed" ProgID="Excel.Sheet.12" ShapeID="_x0000_i1040" DrawAspect="Content" ObjectID="_1698052279" r:id="rId56"/>
        </w:object>
      </w:r>
    </w:p>
    <w:p w14:paraId="2EDFA967" w14:textId="77777777" w:rsidR="00D932AB" w:rsidRPr="00BF07F2" w:rsidRDefault="00D932AB" w:rsidP="00D932A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673199D" w14:textId="53E3E732" w:rsidR="00370C93" w:rsidRDefault="00370C93" w:rsidP="00370C93">
      <w:pPr>
        <w:ind w:left="181" w:firstLine="386"/>
        <w:jc w:val="both"/>
        <w:rPr>
          <w:iCs/>
          <w:lang w:eastAsia="en-US"/>
        </w:rPr>
      </w:pPr>
      <w:r w:rsidRPr="00F07754">
        <w:rPr>
          <w:iCs/>
          <w:lang w:eastAsia="en-US"/>
        </w:rPr>
        <w:t xml:space="preserve">Хотя говорят, что первые в мире шашлыки готовили высоко в горах пастухи овец, среди воронежцев шашлык из баранины не пользуется особой популярностью, собирая лишь </w:t>
      </w:r>
      <w:r w:rsidRPr="00370C93">
        <w:rPr>
          <w:b/>
          <w:bCs/>
          <w:iCs/>
          <w:lang w:eastAsia="en-US"/>
        </w:rPr>
        <w:t>3%</w:t>
      </w:r>
      <w:r w:rsidRPr="00F07754">
        <w:rPr>
          <w:iCs/>
          <w:lang w:eastAsia="en-US"/>
        </w:rPr>
        <w:t xml:space="preserve"> симпатий. Ба</w:t>
      </w:r>
      <w:r w:rsidR="005B6D18">
        <w:rPr>
          <w:iCs/>
          <w:lang w:eastAsia="en-US"/>
        </w:rPr>
        <w:t>р</w:t>
      </w:r>
      <w:r w:rsidRPr="00F07754">
        <w:rPr>
          <w:iCs/>
          <w:lang w:eastAsia="en-US"/>
        </w:rPr>
        <w:t>анина – дорогое мясо, и чаще всего его используют высокодоходные группы населения (</w:t>
      </w:r>
      <w:r w:rsidRPr="00370C93">
        <w:rPr>
          <w:b/>
          <w:bCs/>
          <w:iCs/>
          <w:lang w:eastAsia="en-US"/>
        </w:rPr>
        <w:t>12%</w:t>
      </w:r>
      <w:r w:rsidRPr="00F07754">
        <w:rPr>
          <w:iCs/>
          <w:lang w:eastAsia="en-US"/>
        </w:rPr>
        <w:t xml:space="preserve">). </w:t>
      </w:r>
    </w:p>
    <w:p w14:paraId="78AA617E" w14:textId="39F101BD" w:rsidR="00370C93" w:rsidRDefault="00370C93" w:rsidP="00370C93">
      <w:pPr>
        <w:ind w:left="181" w:firstLine="386"/>
        <w:jc w:val="both"/>
        <w:rPr>
          <w:iCs/>
          <w:lang w:eastAsia="en-US"/>
        </w:rPr>
      </w:pPr>
      <w:r>
        <w:rPr>
          <w:iCs/>
          <w:lang w:eastAsia="en-US"/>
        </w:rPr>
        <w:t>Самым пригодным по качеству и демократичным по цене мясом для большинства воронежцев оказалась свинина (</w:t>
      </w:r>
      <w:r w:rsidRPr="00370C93">
        <w:rPr>
          <w:b/>
          <w:bCs/>
          <w:iCs/>
          <w:lang w:eastAsia="en-US"/>
        </w:rPr>
        <w:t>61%</w:t>
      </w:r>
      <w:r>
        <w:rPr>
          <w:iCs/>
          <w:lang w:eastAsia="en-US"/>
        </w:rPr>
        <w:t>). На втором ме</w:t>
      </w:r>
      <w:r>
        <w:rPr>
          <w:iCs/>
          <w:lang w:val="en-US" w:eastAsia="en-US"/>
        </w:rPr>
        <w:t>c</w:t>
      </w:r>
      <w:r>
        <w:rPr>
          <w:iCs/>
          <w:lang w:eastAsia="en-US"/>
        </w:rPr>
        <w:t>те и с большим отрывом – мясо птицы (</w:t>
      </w:r>
      <w:r w:rsidRPr="00370C93">
        <w:rPr>
          <w:b/>
          <w:bCs/>
          <w:iCs/>
          <w:lang w:eastAsia="en-US"/>
        </w:rPr>
        <w:t>17%</w:t>
      </w:r>
      <w:r>
        <w:rPr>
          <w:iCs/>
          <w:lang w:eastAsia="en-US"/>
        </w:rPr>
        <w:t>). Поскольку оно более нежное, его в два раза чаще предпочитают женщины (</w:t>
      </w:r>
      <w:r w:rsidRPr="00370C93">
        <w:rPr>
          <w:b/>
          <w:bCs/>
          <w:iCs/>
          <w:lang w:eastAsia="en-US"/>
        </w:rPr>
        <w:t>22%</w:t>
      </w:r>
      <w:r>
        <w:rPr>
          <w:iCs/>
          <w:lang w:eastAsia="en-US"/>
        </w:rPr>
        <w:t>), чем мужчины (</w:t>
      </w:r>
      <w:r w:rsidRPr="00370C93">
        <w:rPr>
          <w:b/>
          <w:bCs/>
          <w:iCs/>
          <w:lang w:eastAsia="en-US"/>
        </w:rPr>
        <w:t>11%</w:t>
      </w:r>
      <w:r>
        <w:rPr>
          <w:iCs/>
          <w:lang w:eastAsia="en-US"/>
        </w:rPr>
        <w:t xml:space="preserve">). На третьем месте – говядина, но только </w:t>
      </w:r>
      <w:r w:rsidRPr="00370C93">
        <w:rPr>
          <w:b/>
          <w:bCs/>
          <w:iCs/>
          <w:lang w:eastAsia="en-US"/>
        </w:rPr>
        <w:t>5%</w:t>
      </w:r>
      <w:r>
        <w:rPr>
          <w:iCs/>
          <w:lang w:eastAsia="en-US"/>
        </w:rPr>
        <w:t xml:space="preserve"> горожан решаются покупать её для шашлыка, опасаясь, видимо, что продукт в результате окажется жестким. Здесь важно правильно замариновать и не ошибиться с выбором мяса. Рыба – самый неприхотливый </w:t>
      </w:r>
      <w:r w:rsidR="005B6D18">
        <w:rPr>
          <w:iCs/>
          <w:lang w:eastAsia="en-US"/>
        </w:rPr>
        <w:t>продукт в плане подготовки</w:t>
      </w:r>
      <w:r>
        <w:rPr>
          <w:iCs/>
          <w:lang w:eastAsia="en-US"/>
        </w:rPr>
        <w:t xml:space="preserve"> к жарке, но её готовят лишь </w:t>
      </w:r>
      <w:r w:rsidRPr="00370C93">
        <w:rPr>
          <w:b/>
          <w:bCs/>
          <w:iCs/>
          <w:lang w:eastAsia="en-US"/>
        </w:rPr>
        <w:t>2%</w:t>
      </w:r>
      <w:r>
        <w:rPr>
          <w:iCs/>
          <w:lang w:eastAsia="en-US"/>
        </w:rPr>
        <w:t xml:space="preserve"> воронежцев. Причем рыба и курица – это предпочтение женщин, тогда как прочие виды мяса – выбор мужчин. </w:t>
      </w:r>
    </w:p>
    <w:p w14:paraId="3B6B0739" w14:textId="6DDC74E4" w:rsidR="00370C93" w:rsidRDefault="00370C93" w:rsidP="00370C93">
      <w:pPr>
        <w:ind w:left="181" w:firstLine="386"/>
        <w:jc w:val="both"/>
        <w:rPr>
          <w:iCs/>
          <w:lang w:eastAsia="en-US"/>
        </w:rPr>
      </w:pPr>
      <w:r>
        <w:rPr>
          <w:iCs/>
          <w:lang w:eastAsia="en-US"/>
        </w:rPr>
        <w:t xml:space="preserve">Не едят шашлык лишь </w:t>
      </w:r>
      <w:r w:rsidRPr="00370C93">
        <w:rPr>
          <w:b/>
          <w:bCs/>
          <w:iCs/>
          <w:lang w:eastAsia="en-US"/>
        </w:rPr>
        <w:t>8%</w:t>
      </w:r>
      <w:r>
        <w:rPr>
          <w:iCs/>
          <w:lang w:eastAsia="en-US"/>
        </w:rPr>
        <w:t xml:space="preserve"> воронежцев. Сегодня власти ужесточили правила приготовления мяса на открытом воздухе из-за пожароопасности, поэтому полакомит</w:t>
      </w:r>
      <w:r w:rsidR="005B6D18">
        <w:rPr>
          <w:iCs/>
          <w:lang w:eastAsia="en-US"/>
        </w:rPr>
        <w:t>ь</w:t>
      </w:r>
      <w:r>
        <w:rPr>
          <w:iCs/>
          <w:lang w:eastAsia="en-US"/>
        </w:rPr>
        <w:t xml:space="preserve">ся шашлыком на природе не так уж просто. Возможно, поэтому число отказников от шашлыка увеличилось за семь последних лет с </w:t>
      </w:r>
      <w:r w:rsidRPr="00370C93">
        <w:rPr>
          <w:b/>
          <w:bCs/>
          <w:iCs/>
          <w:lang w:eastAsia="en-US"/>
        </w:rPr>
        <w:t>3%</w:t>
      </w:r>
      <w:r>
        <w:rPr>
          <w:iCs/>
          <w:lang w:eastAsia="en-US"/>
        </w:rPr>
        <w:t xml:space="preserve"> до </w:t>
      </w:r>
      <w:r w:rsidRPr="00370C93">
        <w:rPr>
          <w:b/>
          <w:bCs/>
          <w:iCs/>
          <w:lang w:eastAsia="en-US"/>
        </w:rPr>
        <w:t>8%</w:t>
      </w:r>
      <w:r>
        <w:rPr>
          <w:iCs/>
          <w:lang w:eastAsia="en-US"/>
        </w:rPr>
        <w:t xml:space="preserve"> </w:t>
      </w:r>
      <w:r w:rsidRPr="00904FCC">
        <w:rPr>
          <w:iCs/>
          <w:lang w:eastAsia="en-US"/>
        </w:rPr>
        <w:t>[</w:t>
      </w:r>
      <w:r>
        <w:rPr>
          <w:iCs/>
          <w:lang w:eastAsia="en-US"/>
        </w:rPr>
        <w:t>Бюллетень 2014-05</w:t>
      </w:r>
      <w:r w:rsidRPr="00904FCC">
        <w:rPr>
          <w:iCs/>
          <w:lang w:eastAsia="en-US"/>
        </w:rPr>
        <w:t>]</w:t>
      </w:r>
      <w:r>
        <w:rPr>
          <w:iCs/>
          <w:lang w:eastAsia="en-US"/>
        </w:rPr>
        <w:t xml:space="preserve">. </w:t>
      </w:r>
      <w:r w:rsidRPr="001257D9">
        <w:rPr>
          <w:iCs/>
          <w:lang w:eastAsia="en-US"/>
        </w:rPr>
        <w:t>Кроме того, люди стали чаще готовить шашлыки из говядины и из птицы, слегка сократив долю любителей свинины</w:t>
      </w:r>
      <w:r>
        <w:rPr>
          <w:iCs/>
          <w:lang w:eastAsia="en-US"/>
        </w:rPr>
        <w:t xml:space="preserve"> (как показано на графике ниже). </w:t>
      </w:r>
    </w:p>
    <w:p w14:paraId="1400F7A4" w14:textId="77777777" w:rsidR="00370C93" w:rsidRPr="00370C93" w:rsidRDefault="00370C93" w:rsidP="00370C93">
      <w:pPr>
        <w:pStyle w:val="af3"/>
        <w:ind w:firstLine="0"/>
        <w:jc w:val="center"/>
        <w:rPr>
          <w:b/>
          <w:bCs/>
          <w:i/>
          <w:iCs/>
          <w:lang w:eastAsia="en-US"/>
        </w:rPr>
      </w:pPr>
      <w:r w:rsidRPr="00370C93">
        <w:rPr>
          <w:b/>
          <w:bCs/>
          <w:i/>
          <w:iCs/>
          <w:lang w:eastAsia="en-US"/>
        </w:rPr>
        <w:t>Из какого мяса Вы (Ваша компания) обычно делаете шашлык?</w:t>
      </w:r>
    </w:p>
    <w:p w14:paraId="26E54194" w14:textId="4A840CA2" w:rsidR="00D932AB" w:rsidRDefault="00370C93" w:rsidP="00340CC6">
      <w:pPr>
        <w:pStyle w:val="af3"/>
        <w:rPr>
          <w:i/>
          <w:lang w:eastAsia="en-US"/>
        </w:rPr>
      </w:pPr>
      <w:r>
        <w:rPr>
          <w:iCs/>
          <w:noProof/>
        </w:rPr>
        <w:drawing>
          <wp:inline distT="0" distB="0" distL="0" distR="0" wp14:anchorId="6AB12CCE" wp14:editId="3C5643B2">
            <wp:extent cx="5915025" cy="2381250"/>
            <wp:effectExtent l="0" t="0" r="9525"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00D932AB">
        <w:rPr>
          <w:i/>
          <w:lang w:eastAsia="en-US"/>
        </w:rPr>
        <w:br w:type="page"/>
      </w:r>
    </w:p>
    <w:p w14:paraId="44119C4A" w14:textId="77777777" w:rsidR="00D932AB" w:rsidRPr="006C5483" w:rsidRDefault="00D932AB" w:rsidP="00D932A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2A58E55" w14:textId="77777777" w:rsidR="00D932AB" w:rsidRPr="006C5483" w:rsidRDefault="00D932AB" w:rsidP="00D932AB">
      <w:pPr>
        <w:framePr w:hSpace="180" w:wrap="around" w:vAnchor="text" w:hAnchor="page" w:x="922" w:y="-250"/>
        <w:jc w:val="center"/>
      </w:pPr>
      <w:r w:rsidRPr="006C5483">
        <w:rPr>
          <w:b/>
          <w:caps/>
          <w:noProof/>
          <w:sz w:val="28"/>
          <w:szCs w:val="28"/>
        </w:rPr>
        <w:drawing>
          <wp:inline distT="0" distB="0" distL="0" distR="0" wp14:anchorId="7CDB98F4" wp14:editId="546FE36C">
            <wp:extent cx="466090" cy="548640"/>
            <wp:effectExtent l="0" t="0" r="0" b="3810"/>
            <wp:docPr id="82" name="Рисунок 8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524FB5" w14:textId="7F8B449D" w:rsidR="00D932AB" w:rsidRPr="00F606AE" w:rsidRDefault="00D932AB" w:rsidP="00D932A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74C8C444" w14:textId="77777777" w:rsidR="00D932AB" w:rsidRPr="00F606AE" w:rsidRDefault="00D932AB" w:rsidP="00D932A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51E6C06" w14:textId="77777777" w:rsidR="00D932AB" w:rsidRDefault="00D932AB" w:rsidP="00D932A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0B22FDD2" w14:textId="77777777" w:rsidR="00D932AB" w:rsidRPr="006C5483" w:rsidRDefault="00D932AB" w:rsidP="00D932AB">
      <w:pPr>
        <w:jc w:val="center"/>
      </w:pPr>
      <w:r w:rsidRPr="006C5483">
        <w:rPr>
          <w:noProof/>
        </w:rPr>
        <mc:AlternateContent>
          <mc:Choice Requires="wps">
            <w:drawing>
              <wp:anchor distT="4294967294" distB="4294967294" distL="114300" distR="114300" simplePos="0" relativeHeight="251654656" behindDoc="0" locked="0" layoutInCell="1" allowOverlap="1" wp14:anchorId="672DF86B" wp14:editId="63748551">
                <wp:simplePos x="0" y="0"/>
                <wp:positionH relativeFrom="column">
                  <wp:posOffset>129540</wp:posOffset>
                </wp:positionH>
                <wp:positionV relativeFrom="paragraph">
                  <wp:posOffset>86360</wp:posOffset>
                </wp:positionV>
                <wp:extent cx="6629400" cy="0"/>
                <wp:effectExtent l="0" t="0" r="19050" b="1905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B12E5" id="Прямая соединительная линия 81"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PhcPZz2AQAAnAMAAA4AAAAAAAAAAAAAAAAALgIAAGRy&#10;cy9lMm9Eb2MueG1sUEsBAi0AFAAGAAgAAAAhANdz7oHcAAAACQEAAA8AAAAAAAAAAAAAAAAAUAQA&#10;AGRycy9kb3ducmV2LnhtbFBLBQYAAAAABAAEAPMAAABZBQAAAAA=&#10;" strokeweight="2pt"/>
            </w:pict>
          </mc:Fallback>
        </mc:AlternateContent>
      </w:r>
    </w:p>
    <w:p w14:paraId="58701A62" w14:textId="77777777" w:rsidR="00D932AB" w:rsidRPr="00FC6A35" w:rsidRDefault="00D932AB" w:rsidP="00D932AB">
      <w:pPr>
        <w:keepNext/>
        <w:ind w:left="1701"/>
        <w:jc w:val="both"/>
        <w:outlineLvl w:val="2"/>
        <w:rPr>
          <w:rFonts w:cs="Arial"/>
          <w:b/>
          <w:bCs/>
          <w:caps/>
          <w:color w:val="0D0D0D" w:themeColor="text1" w:themeTint="F2"/>
          <w:spacing w:val="-4"/>
        </w:rPr>
      </w:pPr>
      <w:r w:rsidRPr="004D70B5">
        <w:rPr>
          <w:rFonts w:cs="Arial"/>
          <w:b/>
          <w:bCs/>
          <w:caps/>
          <w:color w:val="0D0D0D" w:themeColor="text1" w:themeTint="F2"/>
          <w:spacing w:val="-4"/>
        </w:rPr>
        <w:t>С КАКИМИ НАПИТКАМИ ВЫ ПРЕДПОЧИТАЕТЕ ЕСТЬ ШАШЛЫК?</w:t>
      </w:r>
    </w:p>
    <w:p w14:paraId="5FB10B2D" w14:textId="77777777" w:rsidR="00D932AB" w:rsidRPr="004D70B5" w:rsidRDefault="00D932AB" w:rsidP="00D932AB">
      <w:pPr>
        <w:jc w:val="right"/>
        <w:rPr>
          <w:i/>
          <w:lang w:val="en-US" w:eastAsia="en-US"/>
        </w:rPr>
      </w:pPr>
      <w:r w:rsidRPr="001F22A8">
        <w:rPr>
          <w:i/>
          <w:lang w:eastAsia="en-US"/>
        </w:rPr>
        <w:t xml:space="preserve">Таблица </w:t>
      </w:r>
      <w:r>
        <w:rPr>
          <w:i/>
          <w:lang w:eastAsia="en-US"/>
        </w:rPr>
        <w:t>2</w:t>
      </w:r>
      <w:r>
        <w:rPr>
          <w:i/>
          <w:lang w:val="en-US" w:eastAsia="en-US"/>
        </w:rPr>
        <w:t>4</w:t>
      </w:r>
    </w:p>
    <w:bookmarkStart w:id="24" w:name="_MON_1684239880"/>
    <w:bookmarkEnd w:id="24"/>
    <w:p w14:paraId="26069491" w14:textId="791F7DED" w:rsidR="00D932AB" w:rsidRDefault="00781985" w:rsidP="00D932AB">
      <w:pPr>
        <w:ind w:left="181"/>
        <w:jc w:val="center"/>
        <w:rPr>
          <w:i/>
          <w:lang w:eastAsia="en-US"/>
        </w:rPr>
      </w:pPr>
      <w:r w:rsidRPr="00C95374">
        <w:object w:dxaOrig="9453" w:dyaOrig="6248" w14:anchorId="4B75D6C5">
          <v:shape id="_x0000_i1041" type="#_x0000_t75" style="width:438.75pt;height:295.5pt" o:ole="" fillcolor="window">
            <v:imagedata r:id="rId58" o:title=""/>
          </v:shape>
          <o:OLEObject Type="Embed" ProgID="Excel.Sheet.12" ShapeID="_x0000_i1041" DrawAspect="Content" ObjectID="_1698052280" r:id="rId59"/>
        </w:object>
      </w:r>
    </w:p>
    <w:p w14:paraId="657E42A2" w14:textId="77777777" w:rsidR="00D932AB" w:rsidRPr="00BF07F2" w:rsidRDefault="00D932AB" w:rsidP="00D932A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E959923" w14:textId="3D7D48BD" w:rsidR="00781985" w:rsidRDefault="00781985" w:rsidP="00781985">
      <w:pPr>
        <w:ind w:firstLine="425"/>
        <w:jc w:val="both"/>
        <w:rPr>
          <w:iCs/>
          <w:lang w:eastAsia="en-US"/>
        </w:rPr>
      </w:pPr>
      <w:r w:rsidRPr="001F3DAE">
        <w:rPr>
          <w:iCs/>
          <w:lang w:eastAsia="en-US"/>
        </w:rPr>
        <w:t xml:space="preserve">Шашлыки готовятся на природе, </w:t>
      </w:r>
      <w:r>
        <w:rPr>
          <w:iCs/>
          <w:lang w:eastAsia="en-US"/>
        </w:rPr>
        <w:t>куда нужно доехать на автомобиле, пожарить мясо и сесть за руль для поездки домой трезвым. Поэтому самые популярные напитки для шашлыка – это безалкогольные (</w:t>
      </w:r>
      <w:r w:rsidRPr="00781985">
        <w:rPr>
          <w:b/>
          <w:bCs/>
          <w:iCs/>
          <w:lang w:eastAsia="en-US"/>
        </w:rPr>
        <w:t>32%</w:t>
      </w:r>
      <w:r>
        <w:rPr>
          <w:iCs/>
          <w:lang w:eastAsia="en-US"/>
        </w:rPr>
        <w:t xml:space="preserve">). Это скорее предпочтения женщин, чем мужчин (36/26), а также советы врача. Доктора советуют запивать шашлыки водой, гранатовым и томатным соком, минералкой. А если алкоголь – то сухое красное или белое вино. Именно вином запивают шашлыки </w:t>
      </w:r>
      <w:r w:rsidRPr="00781985">
        <w:rPr>
          <w:b/>
          <w:bCs/>
          <w:iCs/>
          <w:lang w:eastAsia="en-US"/>
        </w:rPr>
        <w:t>20%</w:t>
      </w:r>
      <w:r>
        <w:rPr>
          <w:iCs/>
          <w:lang w:eastAsia="en-US"/>
        </w:rPr>
        <w:t xml:space="preserve"> горожан. Это тоже предпочтение женщин. А мужчины чаще предпочитают пиво (</w:t>
      </w:r>
      <w:r w:rsidRPr="00781985">
        <w:rPr>
          <w:b/>
          <w:bCs/>
          <w:iCs/>
          <w:lang w:eastAsia="en-US"/>
        </w:rPr>
        <w:t>15%</w:t>
      </w:r>
      <w:r>
        <w:rPr>
          <w:iCs/>
          <w:lang w:eastAsia="en-US"/>
        </w:rPr>
        <w:t xml:space="preserve">), среди женщин – </w:t>
      </w:r>
      <w:r w:rsidR="005B6D18">
        <w:rPr>
          <w:iCs/>
          <w:lang w:eastAsia="en-US"/>
        </w:rPr>
        <w:t xml:space="preserve">таких </w:t>
      </w:r>
      <w:r>
        <w:rPr>
          <w:iCs/>
          <w:lang w:eastAsia="en-US"/>
        </w:rPr>
        <w:t xml:space="preserve">только </w:t>
      </w:r>
      <w:r w:rsidRPr="00781985">
        <w:rPr>
          <w:b/>
          <w:bCs/>
          <w:iCs/>
          <w:lang w:eastAsia="en-US"/>
        </w:rPr>
        <w:t>7%</w:t>
      </w:r>
      <w:r>
        <w:rPr>
          <w:iCs/>
          <w:lang w:eastAsia="en-US"/>
        </w:rPr>
        <w:t xml:space="preserve">. </w:t>
      </w:r>
    </w:p>
    <w:p w14:paraId="0C20AB62" w14:textId="77777777" w:rsidR="00781985" w:rsidRDefault="00781985" w:rsidP="00781985">
      <w:pPr>
        <w:ind w:firstLine="567"/>
        <w:jc w:val="both"/>
        <w:rPr>
          <w:lang w:eastAsia="en-US"/>
        </w:rPr>
      </w:pPr>
      <w:r>
        <w:rPr>
          <w:iCs/>
          <w:lang w:eastAsia="en-US"/>
        </w:rPr>
        <w:t>Почти каждый пятый опрошенный (</w:t>
      </w:r>
      <w:r w:rsidRPr="00781985">
        <w:rPr>
          <w:b/>
          <w:bCs/>
          <w:iCs/>
          <w:lang w:eastAsia="en-US"/>
        </w:rPr>
        <w:t>19%</w:t>
      </w:r>
      <w:r>
        <w:rPr>
          <w:iCs/>
          <w:lang w:eastAsia="en-US"/>
        </w:rPr>
        <w:t>) запивает шашлык, чем придется, а каждый десятый предпочитает крепкие спиртные напитки (</w:t>
      </w:r>
      <w:r w:rsidRPr="00781985">
        <w:rPr>
          <w:b/>
          <w:bCs/>
          <w:iCs/>
          <w:lang w:eastAsia="en-US"/>
        </w:rPr>
        <w:t>10%</w:t>
      </w:r>
      <w:r>
        <w:rPr>
          <w:iCs/>
          <w:lang w:eastAsia="en-US"/>
        </w:rPr>
        <w:t>). Последний вариант мужчины осуществляют в четыре раза чаще, чем женщины (</w:t>
      </w:r>
      <w:r w:rsidRPr="00930AD3">
        <w:rPr>
          <w:b/>
          <w:bCs/>
          <w:iCs/>
          <w:lang w:eastAsia="en-US"/>
        </w:rPr>
        <w:t>16/4</w:t>
      </w:r>
      <w:r>
        <w:rPr>
          <w:iCs/>
          <w:lang w:eastAsia="en-US"/>
        </w:rPr>
        <w:t>). Хотя доктора не советуют так делать:</w:t>
      </w:r>
      <w:r w:rsidRPr="00AC145B">
        <w:rPr>
          <w:lang w:eastAsia="en-US"/>
        </w:rPr>
        <w:t xml:space="preserve"> </w:t>
      </w:r>
      <w:r>
        <w:rPr>
          <w:lang w:eastAsia="en-US"/>
        </w:rPr>
        <w:t>ведь водка</w:t>
      </w:r>
      <w:r w:rsidRPr="00AC145B">
        <w:rPr>
          <w:lang w:eastAsia="en-US"/>
        </w:rPr>
        <w:t xml:space="preserve"> не только убивает вкус мяса, но и в паре с жареным мясом губительно действует на печень. Для лучшего расщепления жиров можно запить шашлык водкой, но дозой, не превышающей 100 граммов.</w:t>
      </w:r>
    </w:p>
    <w:p w14:paraId="5C5B9602" w14:textId="77777777" w:rsidR="00781985" w:rsidRDefault="00781985" w:rsidP="00781985">
      <w:pPr>
        <w:ind w:firstLine="567"/>
        <w:jc w:val="both"/>
        <w:rPr>
          <w:lang w:eastAsia="en-US"/>
        </w:rPr>
      </w:pPr>
      <w:r>
        <w:rPr>
          <w:lang w:eastAsia="en-US"/>
        </w:rPr>
        <w:t xml:space="preserve">Предпочтения воронежцев в этом плане за последние семь лет практически не изменились, как показано на графике ниже. </w:t>
      </w:r>
    </w:p>
    <w:p w14:paraId="26F03066" w14:textId="77777777" w:rsidR="00781985" w:rsidRPr="00781985" w:rsidRDefault="00781985" w:rsidP="00781985">
      <w:pPr>
        <w:ind w:firstLine="425"/>
        <w:jc w:val="center"/>
        <w:rPr>
          <w:b/>
          <w:bCs/>
          <w:i/>
          <w:sz w:val="12"/>
          <w:szCs w:val="12"/>
          <w:lang w:eastAsia="en-US"/>
        </w:rPr>
      </w:pPr>
    </w:p>
    <w:p w14:paraId="6ECC797E" w14:textId="41059A96" w:rsidR="00781985" w:rsidRDefault="00781985" w:rsidP="00781985">
      <w:pPr>
        <w:ind w:firstLine="425"/>
        <w:jc w:val="center"/>
        <w:rPr>
          <w:b/>
          <w:bCs/>
          <w:i/>
          <w:lang w:eastAsia="en-US"/>
        </w:rPr>
      </w:pPr>
      <w:r w:rsidRPr="00FA14A8">
        <w:rPr>
          <w:b/>
          <w:bCs/>
          <w:i/>
          <w:lang w:eastAsia="en-US"/>
        </w:rPr>
        <w:t xml:space="preserve">С какими напитками </w:t>
      </w:r>
      <w:r>
        <w:rPr>
          <w:b/>
          <w:bCs/>
          <w:i/>
          <w:lang w:eastAsia="en-US"/>
        </w:rPr>
        <w:t>В</w:t>
      </w:r>
      <w:r w:rsidRPr="00FA14A8">
        <w:rPr>
          <w:b/>
          <w:bCs/>
          <w:i/>
          <w:lang w:eastAsia="en-US"/>
        </w:rPr>
        <w:t>ы предпочитаете есть шашлык?</w:t>
      </w:r>
    </w:p>
    <w:p w14:paraId="0F0852D9" w14:textId="77777777" w:rsidR="00781985" w:rsidRPr="00781985" w:rsidRDefault="00781985" w:rsidP="00781985">
      <w:pPr>
        <w:ind w:firstLine="425"/>
        <w:jc w:val="center"/>
        <w:rPr>
          <w:b/>
          <w:bCs/>
          <w:i/>
          <w:sz w:val="12"/>
          <w:szCs w:val="12"/>
          <w:lang w:eastAsia="en-US"/>
        </w:rPr>
      </w:pPr>
    </w:p>
    <w:p w14:paraId="238CB871" w14:textId="519A9A5A" w:rsidR="00D932AB" w:rsidRDefault="00781985" w:rsidP="00781985">
      <w:pPr>
        <w:jc w:val="center"/>
        <w:rPr>
          <w:i/>
          <w:lang w:eastAsia="en-US"/>
        </w:rPr>
      </w:pPr>
      <w:r>
        <w:rPr>
          <w:iCs/>
          <w:noProof/>
        </w:rPr>
        <w:lastRenderedPageBreak/>
        <w:drawing>
          <wp:inline distT="0" distB="0" distL="0" distR="0" wp14:anchorId="309A3985" wp14:editId="5645E7C2">
            <wp:extent cx="5915025" cy="2066925"/>
            <wp:effectExtent l="0" t="0" r="9525" b="952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00D932AB">
        <w:rPr>
          <w:i/>
          <w:lang w:eastAsia="en-US"/>
        </w:rPr>
        <w:br w:type="page"/>
      </w:r>
    </w:p>
    <w:p w14:paraId="688C9AF8" w14:textId="77777777" w:rsidR="00D932AB" w:rsidRPr="006C5483" w:rsidRDefault="00D932AB" w:rsidP="00D932A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52206B7" w14:textId="77777777" w:rsidR="00D932AB" w:rsidRPr="006C5483" w:rsidRDefault="00D932AB" w:rsidP="00D932AB">
      <w:pPr>
        <w:framePr w:hSpace="180" w:wrap="around" w:vAnchor="text" w:hAnchor="page" w:x="922" w:y="-250"/>
        <w:jc w:val="center"/>
      </w:pPr>
      <w:r w:rsidRPr="006C5483">
        <w:rPr>
          <w:b/>
          <w:caps/>
          <w:noProof/>
          <w:sz w:val="28"/>
          <w:szCs w:val="28"/>
        </w:rPr>
        <w:drawing>
          <wp:inline distT="0" distB="0" distL="0" distR="0" wp14:anchorId="3C056B66" wp14:editId="082B6186">
            <wp:extent cx="466090" cy="548640"/>
            <wp:effectExtent l="0" t="0" r="0" b="3810"/>
            <wp:docPr id="84"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5688687" w14:textId="13E33111" w:rsidR="00D932AB" w:rsidRPr="00F606AE" w:rsidRDefault="00D932AB" w:rsidP="00D932A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05FDC030" w14:textId="77777777" w:rsidR="00D932AB" w:rsidRPr="00F606AE" w:rsidRDefault="00D932AB" w:rsidP="00D932A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2C2AE6D" w14:textId="77777777" w:rsidR="00D932AB" w:rsidRDefault="00D932AB" w:rsidP="00D932A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1AA8642" w14:textId="77777777" w:rsidR="00D932AB" w:rsidRPr="006C5483" w:rsidRDefault="00D932AB" w:rsidP="00D932AB">
      <w:pPr>
        <w:jc w:val="center"/>
      </w:pPr>
      <w:r w:rsidRPr="006C5483">
        <w:rPr>
          <w:noProof/>
        </w:rPr>
        <mc:AlternateContent>
          <mc:Choice Requires="wps">
            <w:drawing>
              <wp:anchor distT="4294967294" distB="4294967294" distL="114300" distR="114300" simplePos="0" relativeHeight="251655680" behindDoc="0" locked="0" layoutInCell="1" allowOverlap="1" wp14:anchorId="153AF0CF" wp14:editId="03491724">
                <wp:simplePos x="0" y="0"/>
                <wp:positionH relativeFrom="column">
                  <wp:posOffset>129540</wp:posOffset>
                </wp:positionH>
                <wp:positionV relativeFrom="paragraph">
                  <wp:posOffset>86360</wp:posOffset>
                </wp:positionV>
                <wp:extent cx="6629400" cy="0"/>
                <wp:effectExtent l="0" t="0" r="19050" b="1905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E9F85" id="Прямая соединительная линия 83"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C38WnT2AQAAnAMAAA4AAAAAAAAAAAAAAAAALgIAAGRy&#10;cy9lMm9Eb2MueG1sUEsBAi0AFAAGAAgAAAAhANdz7oHcAAAACQEAAA8AAAAAAAAAAAAAAAAAUAQA&#10;AGRycy9kb3ducmV2LnhtbFBLBQYAAAAABAAEAPMAAABZBQAAAAA=&#10;" strokeweight="2pt"/>
            </w:pict>
          </mc:Fallback>
        </mc:AlternateContent>
      </w:r>
    </w:p>
    <w:p w14:paraId="75ED52C9" w14:textId="77777777" w:rsidR="00D932AB" w:rsidRPr="00FC6A35" w:rsidRDefault="00D932AB" w:rsidP="00D932AB">
      <w:pPr>
        <w:keepNext/>
        <w:ind w:left="1701"/>
        <w:jc w:val="both"/>
        <w:outlineLvl w:val="2"/>
        <w:rPr>
          <w:rFonts w:cs="Arial"/>
          <w:b/>
          <w:bCs/>
          <w:caps/>
          <w:color w:val="0D0D0D" w:themeColor="text1" w:themeTint="F2"/>
          <w:spacing w:val="-4"/>
        </w:rPr>
      </w:pPr>
      <w:bookmarkStart w:id="25" w:name="_Hlk76544417"/>
      <w:r w:rsidRPr="007D6195">
        <w:rPr>
          <w:rFonts w:cs="Arial"/>
          <w:b/>
          <w:bCs/>
          <w:caps/>
          <w:color w:val="0D0D0D" w:themeColor="text1" w:themeTint="F2"/>
          <w:spacing w:val="-4"/>
        </w:rPr>
        <w:t>КАК ВЫ СЧИТАЕТЕ, ШАШЛЫК – ЭТО БЛЮДО БОЛЕЕ ПОДХОДЯЩЕЕ ДЛЯ ОДИНОЧНОГО ПОТРЕБЛЕНИЯ, ОГРАНИЧЕННОЙ КОМПАНИЕЙ 2-5 ЧЕЛО-ВЕК, ИЛИ ЭТО БЛЮДО ДЛЯ БОЛЬШОЙ КОМПАНИИ?</w:t>
      </w:r>
      <w:bookmarkEnd w:id="25"/>
    </w:p>
    <w:p w14:paraId="2C8DEDCB" w14:textId="77777777" w:rsidR="00D932AB" w:rsidRPr="004D70B5" w:rsidRDefault="00D932AB" w:rsidP="00D932AB">
      <w:pPr>
        <w:jc w:val="right"/>
        <w:rPr>
          <w:i/>
          <w:lang w:val="en-US" w:eastAsia="en-US"/>
        </w:rPr>
      </w:pPr>
      <w:r w:rsidRPr="001F22A8">
        <w:rPr>
          <w:i/>
          <w:lang w:eastAsia="en-US"/>
        </w:rPr>
        <w:t xml:space="preserve">Таблица </w:t>
      </w:r>
      <w:r>
        <w:rPr>
          <w:i/>
          <w:lang w:eastAsia="en-US"/>
        </w:rPr>
        <w:t>2</w:t>
      </w:r>
      <w:r>
        <w:rPr>
          <w:i/>
          <w:lang w:val="en-US" w:eastAsia="en-US"/>
        </w:rPr>
        <w:t>5</w:t>
      </w:r>
    </w:p>
    <w:bookmarkStart w:id="26" w:name="_MON_1684240155"/>
    <w:bookmarkEnd w:id="26"/>
    <w:p w14:paraId="5BE8597D" w14:textId="4A2AB7EB" w:rsidR="00D932AB" w:rsidRDefault="00781985" w:rsidP="00D932AB">
      <w:pPr>
        <w:ind w:left="181"/>
        <w:jc w:val="center"/>
        <w:rPr>
          <w:i/>
          <w:lang w:eastAsia="en-US"/>
        </w:rPr>
      </w:pPr>
      <w:r w:rsidRPr="00C95374">
        <w:object w:dxaOrig="8474" w:dyaOrig="4520" w14:anchorId="02BD134B">
          <v:shape id="_x0000_i1042" type="#_x0000_t75" style="width:396pt;height:208.5pt" o:ole="" fillcolor="window">
            <v:imagedata r:id="rId61" o:title=""/>
          </v:shape>
          <o:OLEObject Type="Embed" ProgID="Excel.Sheet.12" ShapeID="_x0000_i1042" DrawAspect="Content" ObjectID="_1698052281" r:id="rId62"/>
        </w:object>
      </w:r>
    </w:p>
    <w:p w14:paraId="7BBDFAF4" w14:textId="77777777" w:rsidR="00D932AB" w:rsidRPr="00BF07F2" w:rsidRDefault="00D932AB" w:rsidP="00D932A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5E81F1E" w14:textId="1070A337" w:rsidR="00781985" w:rsidRDefault="00781985" w:rsidP="00781985">
      <w:pPr>
        <w:ind w:left="181" w:firstLine="386"/>
        <w:jc w:val="both"/>
        <w:rPr>
          <w:iCs/>
          <w:lang w:eastAsia="en-US"/>
        </w:rPr>
      </w:pPr>
      <w:r>
        <w:rPr>
          <w:iCs/>
          <w:lang w:eastAsia="en-US"/>
        </w:rPr>
        <w:t>Если человек – гурман, то он может побаловать себя шашлыком даже в одиночестве, но много мяса съесть он не сможет, а разожжённые угли или дрова и весь процесс приготовления предполага</w:t>
      </w:r>
      <w:r w:rsidR="005B6D18">
        <w:rPr>
          <w:iCs/>
          <w:lang w:eastAsia="en-US"/>
        </w:rPr>
        <w:t>ю</w:t>
      </w:r>
      <w:r>
        <w:rPr>
          <w:iCs/>
          <w:lang w:eastAsia="en-US"/>
        </w:rPr>
        <w:t>т, как минимум, килограмм мяса или больше. Поэтому лишь единицы считают шашлык блюдом для одиночного потребления (</w:t>
      </w:r>
      <w:r w:rsidRPr="00781985">
        <w:rPr>
          <w:b/>
          <w:bCs/>
          <w:iCs/>
          <w:lang w:eastAsia="en-US"/>
        </w:rPr>
        <w:t>1%</w:t>
      </w:r>
      <w:r>
        <w:rPr>
          <w:iCs/>
          <w:lang w:eastAsia="en-US"/>
        </w:rPr>
        <w:t>).</w:t>
      </w:r>
    </w:p>
    <w:p w14:paraId="64FEB3DD" w14:textId="368B23AD" w:rsidR="00781985" w:rsidRDefault="00781985" w:rsidP="00781985">
      <w:pPr>
        <w:ind w:left="181" w:firstLine="386"/>
        <w:jc w:val="both"/>
        <w:rPr>
          <w:iCs/>
          <w:lang w:eastAsia="en-US"/>
        </w:rPr>
      </w:pPr>
      <w:r>
        <w:rPr>
          <w:iCs/>
          <w:lang w:eastAsia="en-US"/>
        </w:rPr>
        <w:t>Каждый третий опрошенный (</w:t>
      </w:r>
      <w:r w:rsidRPr="00781985">
        <w:rPr>
          <w:b/>
          <w:bCs/>
          <w:iCs/>
          <w:lang w:eastAsia="en-US"/>
        </w:rPr>
        <w:t>34%</w:t>
      </w:r>
      <w:r>
        <w:rPr>
          <w:iCs/>
          <w:lang w:eastAsia="en-US"/>
        </w:rPr>
        <w:t xml:space="preserve">) полагает, что шашлык уместен в малой компании близких друзей и родственников. Чем старше респонденты, тем чаще они так считают (от </w:t>
      </w:r>
      <w:r w:rsidRPr="00781985">
        <w:rPr>
          <w:b/>
          <w:bCs/>
          <w:iCs/>
          <w:lang w:eastAsia="en-US"/>
        </w:rPr>
        <w:t>14%</w:t>
      </w:r>
      <w:r>
        <w:rPr>
          <w:iCs/>
          <w:lang w:eastAsia="en-US"/>
        </w:rPr>
        <w:t xml:space="preserve"> среди молодых до </w:t>
      </w:r>
      <w:r w:rsidRPr="00781985">
        <w:rPr>
          <w:b/>
          <w:bCs/>
          <w:iCs/>
          <w:lang w:eastAsia="en-US"/>
        </w:rPr>
        <w:t>53%</w:t>
      </w:r>
      <w:r>
        <w:rPr>
          <w:iCs/>
          <w:lang w:eastAsia="en-US"/>
        </w:rPr>
        <w:t xml:space="preserve"> среди пожилых). Но молодежь с таким определением часто бывает не согласна. В среднем по Воронежу </w:t>
      </w:r>
      <w:r w:rsidRPr="00781985">
        <w:rPr>
          <w:b/>
          <w:bCs/>
          <w:iCs/>
          <w:lang w:eastAsia="en-US"/>
        </w:rPr>
        <w:t>18%</w:t>
      </w:r>
      <w:r>
        <w:rPr>
          <w:iCs/>
          <w:lang w:eastAsia="en-US"/>
        </w:rPr>
        <w:t xml:space="preserve"> горожан соотносят шашлыки с большой компанией, тогда как среди молодежи – </w:t>
      </w:r>
      <w:r w:rsidRPr="00781985">
        <w:rPr>
          <w:b/>
          <w:bCs/>
          <w:iCs/>
          <w:lang w:eastAsia="en-US"/>
        </w:rPr>
        <w:t>29%</w:t>
      </w:r>
      <w:r>
        <w:rPr>
          <w:iCs/>
          <w:lang w:eastAsia="en-US"/>
        </w:rPr>
        <w:t>. Видимо, шашлык в разных компаниях выполняет разные функции. Для молодых людей</w:t>
      </w:r>
      <w:r w:rsidR="005B6D18">
        <w:rPr>
          <w:iCs/>
          <w:lang w:eastAsia="en-US"/>
        </w:rPr>
        <w:t xml:space="preserve"> –</w:t>
      </w:r>
      <w:r>
        <w:rPr>
          <w:iCs/>
          <w:lang w:eastAsia="en-US"/>
        </w:rPr>
        <w:t xml:space="preserve"> это повод, наевшись мяса, повеселиться, а для пожилых людей – поговорить, смакуя каждый кусочек шедевра кулинарии… Впрочем, всех примиряет самое популярное суждение, что шашлык – универсальное блюдо, пригодное для компании любого размера (</w:t>
      </w:r>
      <w:r w:rsidRPr="00781985">
        <w:rPr>
          <w:b/>
          <w:bCs/>
          <w:iCs/>
          <w:lang w:eastAsia="en-US"/>
        </w:rPr>
        <w:t>46%</w:t>
      </w:r>
      <w:r>
        <w:rPr>
          <w:iCs/>
          <w:lang w:eastAsia="en-US"/>
        </w:rPr>
        <w:t xml:space="preserve">). </w:t>
      </w:r>
    </w:p>
    <w:p w14:paraId="1A4709C4" w14:textId="77777777" w:rsidR="00781985" w:rsidRDefault="00781985" w:rsidP="00781985">
      <w:pPr>
        <w:ind w:left="181" w:firstLine="386"/>
        <w:jc w:val="both"/>
        <w:rPr>
          <w:iCs/>
          <w:lang w:eastAsia="en-US"/>
        </w:rPr>
      </w:pPr>
      <w:r>
        <w:rPr>
          <w:iCs/>
          <w:lang w:eastAsia="en-US"/>
        </w:rPr>
        <w:t>Как менялось это мнение за последние годы?</w:t>
      </w:r>
    </w:p>
    <w:p w14:paraId="49A43325" w14:textId="77777777" w:rsidR="00FF69C2" w:rsidRPr="00FF69C2" w:rsidRDefault="00FF69C2" w:rsidP="00781985">
      <w:pPr>
        <w:ind w:firstLine="425"/>
        <w:jc w:val="center"/>
        <w:rPr>
          <w:b/>
          <w:bCs/>
          <w:i/>
          <w:sz w:val="12"/>
          <w:szCs w:val="12"/>
          <w:lang w:eastAsia="en-US"/>
        </w:rPr>
      </w:pPr>
    </w:p>
    <w:p w14:paraId="324E6DEF" w14:textId="3B4AF80B" w:rsidR="00781985" w:rsidRDefault="00781985" w:rsidP="00781985">
      <w:pPr>
        <w:ind w:firstLine="425"/>
        <w:jc w:val="center"/>
        <w:rPr>
          <w:b/>
          <w:bCs/>
          <w:i/>
          <w:lang w:eastAsia="en-US"/>
        </w:rPr>
      </w:pPr>
      <w:r w:rsidRPr="0005749A">
        <w:rPr>
          <w:b/>
          <w:bCs/>
          <w:i/>
          <w:lang w:eastAsia="en-US"/>
        </w:rPr>
        <w:t xml:space="preserve">Как </w:t>
      </w:r>
      <w:r>
        <w:rPr>
          <w:b/>
          <w:bCs/>
          <w:i/>
          <w:lang w:eastAsia="en-US"/>
        </w:rPr>
        <w:t>В</w:t>
      </w:r>
      <w:r w:rsidRPr="0005749A">
        <w:rPr>
          <w:b/>
          <w:bCs/>
          <w:i/>
          <w:lang w:eastAsia="en-US"/>
        </w:rPr>
        <w:t>ы считаете, шашлык – это блюдо</w:t>
      </w:r>
      <w:r>
        <w:rPr>
          <w:b/>
          <w:bCs/>
          <w:i/>
          <w:lang w:eastAsia="en-US"/>
        </w:rPr>
        <w:t>,</w:t>
      </w:r>
      <w:r w:rsidRPr="0005749A">
        <w:rPr>
          <w:b/>
          <w:bCs/>
          <w:i/>
          <w:lang w:eastAsia="en-US"/>
        </w:rPr>
        <w:t xml:space="preserve"> более подходящее для одиночного потребления, ограниченной компанией 2-5 человек, или это блюдо для большой компании?</w:t>
      </w:r>
    </w:p>
    <w:p w14:paraId="461AA386" w14:textId="77777777" w:rsidR="00FF69C2" w:rsidRPr="00FF69C2" w:rsidRDefault="00FF69C2" w:rsidP="00781985">
      <w:pPr>
        <w:ind w:firstLine="425"/>
        <w:jc w:val="center"/>
        <w:rPr>
          <w:b/>
          <w:bCs/>
          <w:i/>
          <w:sz w:val="12"/>
          <w:szCs w:val="12"/>
          <w:lang w:eastAsia="en-US"/>
        </w:rPr>
      </w:pPr>
    </w:p>
    <w:p w14:paraId="05DC397A" w14:textId="348C85D0" w:rsidR="00781985" w:rsidRPr="0005749A" w:rsidRDefault="00781985" w:rsidP="00781985">
      <w:pPr>
        <w:jc w:val="center"/>
        <w:rPr>
          <w:b/>
          <w:bCs/>
          <w:i/>
          <w:lang w:eastAsia="en-US"/>
        </w:rPr>
      </w:pPr>
      <w:r>
        <w:rPr>
          <w:iCs/>
          <w:noProof/>
        </w:rPr>
        <w:drawing>
          <wp:inline distT="0" distB="0" distL="0" distR="0" wp14:anchorId="0DF64CE4" wp14:editId="5F498F77">
            <wp:extent cx="5915025" cy="1933575"/>
            <wp:effectExtent l="0" t="0" r="9525" b="952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4ABC951" w14:textId="77777777" w:rsidR="00921858" w:rsidRPr="00921858" w:rsidRDefault="00921858" w:rsidP="00781985">
      <w:pPr>
        <w:ind w:left="181" w:firstLine="386"/>
        <w:rPr>
          <w:iCs/>
          <w:sz w:val="12"/>
          <w:szCs w:val="12"/>
          <w:lang w:eastAsia="en-US"/>
        </w:rPr>
      </w:pPr>
    </w:p>
    <w:p w14:paraId="48F8F6D1" w14:textId="42F824E2" w:rsidR="00D932AB" w:rsidRDefault="00781985" w:rsidP="00781985">
      <w:pPr>
        <w:ind w:left="181" w:firstLine="386"/>
        <w:rPr>
          <w:i/>
          <w:lang w:eastAsia="en-US"/>
        </w:rPr>
      </w:pPr>
      <w:r>
        <w:rPr>
          <w:iCs/>
          <w:lang w:eastAsia="en-US"/>
        </w:rPr>
        <w:t xml:space="preserve">Если в 2014 году сторонники малой и большой шашлычной компании уравновешивали друг друга, то спустя семь лет общественное мнение сдвинулось в сторону небольшого и уютного круга близких друзей как самой подходящей компании для приготовления шашлыков. </w:t>
      </w:r>
      <w:r w:rsidR="00D932AB">
        <w:rPr>
          <w:i/>
          <w:lang w:eastAsia="en-US"/>
        </w:rPr>
        <w:br w:type="page"/>
      </w:r>
    </w:p>
    <w:p w14:paraId="12218BF1" w14:textId="77777777" w:rsidR="00D932AB" w:rsidRPr="00CC17F2" w:rsidRDefault="00D932AB" w:rsidP="00D932AB">
      <w:pPr>
        <w:ind w:right="51"/>
        <w:jc w:val="both"/>
        <w:rPr>
          <w:rFonts w:ascii="Arial" w:hAnsi="Arial" w:cs="Arial"/>
          <w:b/>
          <w:sz w:val="22"/>
          <w:szCs w:val="22"/>
        </w:rPr>
      </w:pP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14:paraId="2C025220" w14:textId="77777777" w:rsidR="00D932AB" w:rsidRPr="00CC17F2" w:rsidRDefault="00D932AB" w:rsidP="00D932AB">
      <w:pPr>
        <w:framePr w:hSpace="180" w:wrap="around" w:vAnchor="text" w:hAnchor="page" w:x="922" w:y="-250"/>
        <w:jc w:val="center"/>
      </w:pPr>
      <w:r w:rsidRPr="00CC17F2">
        <w:rPr>
          <w:b/>
          <w:caps/>
          <w:noProof/>
          <w:sz w:val="28"/>
          <w:szCs w:val="28"/>
        </w:rPr>
        <w:drawing>
          <wp:inline distT="0" distB="0" distL="0" distR="0" wp14:anchorId="36282283" wp14:editId="2609822B">
            <wp:extent cx="466090" cy="548640"/>
            <wp:effectExtent l="0" t="0" r="0" b="3810"/>
            <wp:docPr id="86" name="Рисунок 8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0156A97" w14:textId="1C2202A0" w:rsidR="00D932AB" w:rsidRPr="00F606AE" w:rsidRDefault="00D932AB" w:rsidP="00D932A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641A3B">
        <w:rPr>
          <w:rFonts w:ascii="Arial" w:hAnsi="Arial" w:cs="Arial"/>
          <w:sz w:val="20"/>
          <w:szCs w:val="20"/>
        </w:rPr>
        <w:t xml:space="preserve">12 - 17 июня 2021 года </w:t>
      </w:r>
      <w:r w:rsidRPr="00F606AE">
        <w:rPr>
          <w:rFonts w:ascii="Arial" w:hAnsi="Arial" w:cs="Arial"/>
          <w:sz w:val="20"/>
          <w:szCs w:val="20"/>
        </w:rPr>
        <w:t>методом телефонного интервью.</w:t>
      </w:r>
    </w:p>
    <w:p w14:paraId="00A72250" w14:textId="77777777" w:rsidR="00D932AB" w:rsidRPr="00F606AE" w:rsidRDefault="00D932AB" w:rsidP="00D932A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6DC097E" w14:textId="77777777" w:rsidR="00D932AB" w:rsidRDefault="00D932AB" w:rsidP="00D932A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264E39D" w14:textId="77777777" w:rsidR="00D932AB" w:rsidRPr="00CC17F2" w:rsidRDefault="00D932AB" w:rsidP="00D932AB">
      <w:pPr>
        <w:jc w:val="center"/>
      </w:pPr>
      <w:r w:rsidRPr="00CC17F2">
        <w:rPr>
          <w:noProof/>
        </w:rPr>
        <mc:AlternateContent>
          <mc:Choice Requires="wps">
            <w:drawing>
              <wp:anchor distT="4294967294" distB="4294967294" distL="114300" distR="114300" simplePos="0" relativeHeight="251658752" behindDoc="0" locked="0" layoutInCell="1" allowOverlap="1" wp14:anchorId="4AD1A544" wp14:editId="55D3670A">
                <wp:simplePos x="0" y="0"/>
                <wp:positionH relativeFrom="column">
                  <wp:posOffset>120015</wp:posOffset>
                </wp:positionH>
                <wp:positionV relativeFrom="paragraph">
                  <wp:posOffset>86360</wp:posOffset>
                </wp:positionV>
                <wp:extent cx="6629400" cy="0"/>
                <wp:effectExtent l="0" t="0" r="0" b="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72E78" id="Прямая соединительная линия 85"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pt" to="53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" strokeweight="2pt"/>
            </w:pict>
          </mc:Fallback>
        </mc:AlternateContent>
      </w:r>
    </w:p>
    <w:p w14:paraId="537CF642" w14:textId="77777777" w:rsidR="00D932AB" w:rsidRPr="006C5483" w:rsidRDefault="00D932AB" w:rsidP="00D932AB">
      <w:pPr>
        <w:keepNext/>
        <w:jc w:val="center"/>
        <w:outlineLvl w:val="0"/>
        <w:rPr>
          <w:b/>
          <w:bCs/>
          <w:i/>
          <w:caps/>
          <w:kern w:val="32"/>
        </w:rPr>
      </w:pPr>
      <w:r w:rsidRPr="006C5483">
        <w:rPr>
          <w:b/>
          <w:bCs/>
          <w:i/>
          <w:caps/>
          <w:kern w:val="32"/>
        </w:rPr>
        <w:t>СОЦИАЛЬНО-ДЕМОГРАФИЧЕСКИЕ ХАРАКТЕРИСТИКИ РЕСПОНДЕНТОВ</w:t>
      </w:r>
    </w:p>
    <w:p w14:paraId="7C0019A4" w14:textId="77777777" w:rsidR="00D932AB" w:rsidRPr="006C5483" w:rsidRDefault="00D932AB" w:rsidP="00D932AB"/>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D932AB" w:rsidRPr="006C5483" w14:paraId="3189D8AC" w14:textId="77777777" w:rsidTr="00641A3B">
        <w:trPr>
          <w:jc w:val="center"/>
        </w:trPr>
        <w:tc>
          <w:tcPr>
            <w:tcW w:w="5337" w:type="dxa"/>
            <w:tcBorders>
              <w:bottom w:val="single" w:sz="12" w:space="0" w:color="000000"/>
            </w:tcBorders>
            <w:vAlign w:val="center"/>
          </w:tcPr>
          <w:p w14:paraId="2AE4965A"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1E68B238"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w:t>
            </w:r>
          </w:p>
        </w:tc>
      </w:tr>
      <w:tr w:rsidR="00D932AB" w:rsidRPr="006C5483" w14:paraId="734BA28B" w14:textId="77777777" w:rsidTr="00641A3B">
        <w:trPr>
          <w:trHeight w:val="157"/>
          <w:jc w:val="center"/>
        </w:trPr>
        <w:tc>
          <w:tcPr>
            <w:tcW w:w="5337" w:type="dxa"/>
            <w:tcBorders>
              <w:top w:val="nil"/>
            </w:tcBorders>
            <w:vAlign w:val="center"/>
          </w:tcPr>
          <w:p w14:paraId="104A1F85"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06A7ED6A" w14:textId="77777777" w:rsidR="00D932AB" w:rsidRPr="001C4330" w:rsidRDefault="00D932AB" w:rsidP="00641A3B">
            <w:pPr>
              <w:jc w:val="center"/>
            </w:pPr>
            <w:r w:rsidRPr="00AD2A3D">
              <w:t>43,7</w:t>
            </w:r>
          </w:p>
        </w:tc>
      </w:tr>
      <w:tr w:rsidR="00D932AB" w:rsidRPr="006C5483" w14:paraId="1D9484DD" w14:textId="77777777" w:rsidTr="00641A3B">
        <w:trPr>
          <w:trHeight w:val="236"/>
          <w:jc w:val="center"/>
        </w:trPr>
        <w:tc>
          <w:tcPr>
            <w:tcW w:w="5337" w:type="dxa"/>
            <w:vAlign w:val="center"/>
          </w:tcPr>
          <w:p w14:paraId="37A7A0B0"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женский</w:t>
            </w:r>
          </w:p>
        </w:tc>
        <w:tc>
          <w:tcPr>
            <w:tcW w:w="1800" w:type="dxa"/>
          </w:tcPr>
          <w:p w14:paraId="34CC52E2" w14:textId="77777777" w:rsidR="00D932AB" w:rsidRDefault="00D932AB" w:rsidP="00641A3B">
            <w:pPr>
              <w:jc w:val="center"/>
            </w:pPr>
            <w:r w:rsidRPr="00AD2A3D">
              <w:t>56,3</w:t>
            </w:r>
          </w:p>
        </w:tc>
      </w:tr>
    </w:tbl>
    <w:p w14:paraId="65B9E72D" w14:textId="77777777" w:rsidR="00D932AB" w:rsidRPr="006C5483" w:rsidRDefault="00D932AB" w:rsidP="00D932AB">
      <w:pPr>
        <w:rPr>
          <w:rFonts w:ascii="Arial" w:hAnsi="Arial" w:cs="Arial"/>
          <w:sz w:val="20"/>
          <w:szCs w:val="20"/>
        </w:rPr>
      </w:pPr>
    </w:p>
    <w:p w14:paraId="27E6A1D6" w14:textId="77777777" w:rsidR="00D932AB" w:rsidRPr="006C5483" w:rsidRDefault="00D932AB" w:rsidP="00D932AB">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D932AB" w:rsidRPr="006C5483" w14:paraId="59A76E78" w14:textId="77777777" w:rsidTr="00641A3B">
        <w:trPr>
          <w:jc w:val="center"/>
        </w:trPr>
        <w:tc>
          <w:tcPr>
            <w:tcW w:w="5355" w:type="dxa"/>
            <w:tcBorders>
              <w:bottom w:val="single" w:sz="12" w:space="0" w:color="000000"/>
            </w:tcBorders>
            <w:vAlign w:val="center"/>
          </w:tcPr>
          <w:p w14:paraId="55DB4537"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57FB2AD7"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w:t>
            </w:r>
          </w:p>
        </w:tc>
      </w:tr>
      <w:tr w:rsidR="00D932AB" w:rsidRPr="006C5483" w14:paraId="6803D71B" w14:textId="77777777" w:rsidTr="00641A3B">
        <w:trPr>
          <w:trHeight w:val="284"/>
          <w:jc w:val="center"/>
        </w:trPr>
        <w:tc>
          <w:tcPr>
            <w:tcW w:w="5355" w:type="dxa"/>
            <w:vAlign w:val="center"/>
          </w:tcPr>
          <w:p w14:paraId="0745CECF"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18 – 29 лет</w:t>
            </w:r>
          </w:p>
        </w:tc>
        <w:tc>
          <w:tcPr>
            <w:tcW w:w="1800" w:type="dxa"/>
          </w:tcPr>
          <w:p w14:paraId="1C1B8D2E" w14:textId="77777777" w:rsidR="00D932AB" w:rsidRPr="007B4FE7" w:rsidRDefault="00D932AB" w:rsidP="00641A3B">
            <w:pPr>
              <w:jc w:val="center"/>
              <w:rPr>
                <w:lang w:val="en-US"/>
              </w:rPr>
            </w:pPr>
            <w:r w:rsidRPr="00244A3E">
              <w:t>18,0</w:t>
            </w:r>
          </w:p>
        </w:tc>
      </w:tr>
      <w:tr w:rsidR="00D932AB" w:rsidRPr="006C5483" w14:paraId="08CA918F" w14:textId="77777777" w:rsidTr="00641A3B">
        <w:trPr>
          <w:trHeight w:val="350"/>
          <w:jc w:val="center"/>
        </w:trPr>
        <w:tc>
          <w:tcPr>
            <w:tcW w:w="5355" w:type="dxa"/>
            <w:vAlign w:val="center"/>
          </w:tcPr>
          <w:p w14:paraId="766005E4"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30 – 49 лет</w:t>
            </w:r>
          </w:p>
        </w:tc>
        <w:tc>
          <w:tcPr>
            <w:tcW w:w="1800" w:type="dxa"/>
          </w:tcPr>
          <w:p w14:paraId="5CCEE8EC" w14:textId="77777777" w:rsidR="00D932AB" w:rsidRPr="00747A2B" w:rsidRDefault="00D932AB" w:rsidP="00641A3B">
            <w:pPr>
              <w:jc w:val="center"/>
            </w:pPr>
            <w:r w:rsidRPr="00244A3E">
              <w:t>38,9</w:t>
            </w:r>
          </w:p>
        </w:tc>
      </w:tr>
      <w:tr w:rsidR="00D932AB" w:rsidRPr="006C5483" w14:paraId="5780C222" w14:textId="77777777" w:rsidTr="00641A3B">
        <w:trPr>
          <w:trHeight w:val="346"/>
          <w:jc w:val="center"/>
        </w:trPr>
        <w:tc>
          <w:tcPr>
            <w:tcW w:w="5355" w:type="dxa"/>
            <w:vAlign w:val="center"/>
          </w:tcPr>
          <w:p w14:paraId="5E3EDD09"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50 – 59 лет</w:t>
            </w:r>
          </w:p>
        </w:tc>
        <w:tc>
          <w:tcPr>
            <w:tcW w:w="1800" w:type="dxa"/>
          </w:tcPr>
          <w:p w14:paraId="2CB2840D" w14:textId="77777777" w:rsidR="00D932AB" w:rsidRPr="00C51451" w:rsidRDefault="00D932AB" w:rsidP="00641A3B">
            <w:pPr>
              <w:jc w:val="center"/>
              <w:rPr>
                <w:lang w:val="en-US"/>
              </w:rPr>
            </w:pPr>
            <w:r w:rsidRPr="00244A3E">
              <w:t>14,9</w:t>
            </w:r>
          </w:p>
        </w:tc>
      </w:tr>
      <w:tr w:rsidR="00D932AB" w:rsidRPr="006C5483" w14:paraId="5E1412AC" w14:textId="77777777" w:rsidTr="00641A3B">
        <w:trPr>
          <w:trHeight w:val="348"/>
          <w:jc w:val="center"/>
        </w:trPr>
        <w:tc>
          <w:tcPr>
            <w:tcW w:w="5355" w:type="dxa"/>
            <w:vAlign w:val="center"/>
          </w:tcPr>
          <w:p w14:paraId="01A48346"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60 лет и старше</w:t>
            </w:r>
          </w:p>
        </w:tc>
        <w:tc>
          <w:tcPr>
            <w:tcW w:w="1800" w:type="dxa"/>
          </w:tcPr>
          <w:p w14:paraId="1F4CBDA4" w14:textId="77777777" w:rsidR="00D932AB" w:rsidRPr="007B4FE7" w:rsidRDefault="00D932AB" w:rsidP="00641A3B">
            <w:pPr>
              <w:jc w:val="center"/>
              <w:rPr>
                <w:lang w:val="en-US"/>
              </w:rPr>
            </w:pPr>
            <w:r w:rsidRPr="00244A3E">
              <w:t>28,2</w:t>
            </w:r>
          </w:p>
        </w:tc>
      </w:tr>
    </w:tbl>
    <w:p w14:paraId="431D2A83" w14:textId="77777777" w:rsidR="00D932AB" w:rsidRPr="006C5483" w:rsidRDefault="00D932AB" w:rsidP="00D932AB">
      <w:pPr>
        <w:rPr>
          <w:rFonts w:ascii="Arial" w:hAnsi="Arial" w:cs="Arial"/>
          <w:sz w:val="20"/>
          <w:szCs w:val="20"/>
        </w:rPr>
      </w:pPr>
    </w:p>
    <w:p w14:paraId="50F4B376" w14:textId="77777777" w:rsidR="00D932AB" w:rsidRPr="006C5483" w:rsidRDefault="00D932AB" w:rsidP="00D932AB">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D932AB" w:rsidRPr="006C5483" w14:paraId="31F733C8" w14:textId="77777777" w:rsidTr="00641A3B">
        <w:trPr>
          <w:jc w:val="center"/>
        </w:trPr>
        <w:tc>
          <w:tcPr>
            <w:tcW w:w="5490" w:type="dxa"/>
            <w:tcBorders>
              <w:bottom w:val="single" w:sz="12" w:space="0" w:color="000000"/>
            </w:tcBorders>
            <w:vAlign w:val="center"/>
          </w:tcPr>
          <w:p w14:paraId="5695A7D5"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46547AC8"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w:t>
            </w:r>
          </w:p>
        </w:tc>
      </w:tr>
      <w:tr w:rsidR="00D932AB" w:rsidRPr="006C5483" w14:paraId="0E011386" w14:textId="77777777" w:rsidTr="00641A3B">
        <w:trPr>
          <w:trHeight w:val="280"/>
          <w:jc w:val="center"/>
        </w:trPr>
        <w:tc>
          <w:tcPr>
            <w:tcW w:w="5490" w:type="dxa"/>
            <w:vAlign w:val="center"/>
          </w:tcPr>
          <w:p w14:paraId="738A536C"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Неполное среднее</w:t>
            </w:r>
          </w:p>
        </w:tc>
        <w:tc>
          <w:tcPr>
            <w:tcW w:w="1800" w:type="dxa"/>
          </w:tcPr>
          <w:p w14:paraId="1CAF5949" w14:textId="77777777" w:rsidR="00D932AB" w:rsidRPr="00C51451" w:rsidRDefault="00D932AB" w:rsidP="00641A3B">
            <w:pPr>
              <w:jc w:val="center"/>
              <w:rPr>
                <w:lang w:val="en-US"/>
              </w:rPr>
            </w:pPr>
            <w:r w:rsidRPr="00DA658A">
              <w:t>2,2</w:t>
            </w:r>
          </w:p>
        </w:tc>
      </w:tr>
      <w:tr w:rsidR="00D932AB" w:rsidRPr="006C5483" w14:paraId="1C6D385D" w14:textId="77777777" w:rsidTr="00641A3B">
        <w:trPr>
          <w:trHeight w:val="280"/>
          <w:jc w:val="center"/>
        </w:trPr>
        <w:tc>
          <w:tcPr>
            <w:tcW w:w="5490" w:type="dxa"/>
            <w:vAlign w:val="center"/>
          </w:tcPr>
          <w:p w14:paraId="5A56B287"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Среднее</w:t>
            </w:r>
          </w:p>
        </w:tc>
        <w:tc>
          <w:tcPr>
            <w:tcW w:w="1800" w:type="dxa"/>
          </w:tcPr>
          <w:p w14:paraId="4B0BBD62" w14:textId="77777777" w:rsidR="00D932AB" w:rsidRPr="00FC6ADB" w:rsidRDefault="00D932AB" w:rsidP="00641A3B">
            <w:pPr>
              <w:jc w:val="center"/>
              <w:rPr>
                <w:lang w:val="en-US"/>
              </w:rPr>
            </w:pPr>
            <w:r w:rsidRPr="00DA658A">
              <w:t>6,8</w:t>
            </w:r>
          </w:p>
        </w:tc>
      </w:tr>
      <w:tr w:rsidR="00D932AB" w:rsidRPr="006C5483" w14:paraId="17673FD4" w14:textId="77777777" w:rsidTr="00641A3B">
        <w:trPr>
          <w:trHeight w:val="345"/>
          <w:jc w:val="center"/>
        </w:trPr>
        <w:tc>
          <w:tcPr>
            <w:tcW w:w="5490" w:type="dxa"/>
            <w:vAlign w:val="center"/>
          </w:tcPr>
          <w:p w14:paraId="25180082"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tcPr>
          <w:p w14:paraId="24D841F6" w14:textId="77777777" w:rsidR="00D932AB" w:rsidRPr="007C5093" w:rsidRDefault="00D932AB" w:rsidP="00641A3B">
            <w:pPr>
              <w:jc w:val="center"/>
            </w:pPr>
            <w:r w:rsidRPr="00DA658A">
              <w:t>30,2</w:t>
            </w:r>
          </w:p>
        </w:tc>
      </w:tr>
      <w:tr w:rsidR="00D932AB" w:rsidRPr="006C5483" w14:paraId="6795118E" w14:textId="77777777" w:rsidTr="00641A3B">
        <w:trPr>
          <w:trHeight w:val="336"/>
          <w:jc w:val="center"/>
        </w:trPr>
        <w:tc>
          <w:tcPr>
            <w:tcW w:w="5490" w:type="dxa"/>
            <w:vAlign w:val="center"/>
          </w:tcPr>
          <w:p w14:paraId="6F086A1A"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Высшее</w:t>
            </w:r>
          </w:p>
        </w:tc>
        <w:tc>
          <w:tcPr>
            <w:tcW w:w="1800" w:type="dxa"/>
          </w:tcPr>
          <w:p w14:paraId="30DB493A" w14:textId="77777777" w:rsidR="00D932AB" w:rsidRDefault="00D932AB" w:rsidP="00641A3B">
            <w:pPr>
              <w:jc w:val="center"/>
            </w:pPr>
            <w:r w:rsidRPr="00DA658A">
              <w:t>60,8</w:t>
            </w:r>
          </w:p>
        </w:tc>
      </w:tr>
    </w:tbl>
    <w:p w14:paraId="5CCF6C78" w14:textId="77777777" w:rsidR="00D932AB" w:rsidRPr="006C5483" w:rsidRDefault="00D932AB" w:rsidP="00D932AB">
      <w:pPr>
        <w:rPr>
          <w:rFonts w:ascii="Arial" w:hAnsi="Arial" w:cs="Arial"/>
          <w:sz w:val="20"/>
          <w:szCs w:val="20"/>
        </w:rPr>
      </w:pPr>
    </w:p>
    <w:p w14:paraId="1C81296A" w14:textId="77777777" w:rsidR="00D932AB" w:rsidRPr="006C5483" w:rsidRDefault="00D932AB" w:rsidP="00D932AB">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D932AB" w:rsidRPr="006C5483" w14:paraId="6C328BA7" w14:textId="77777777" w:rsidTr="00641A3B">
        <w:trPr>
          <w:jc w:val="center"/>
        </w:trPr>
        <w:tc>
          <w:tcPr>
            <w:tcW w:w="5485" w:type="dxa"/>
            <w:tcBorders>
              <w:bottom w:val="single" w:sz="12" w:space="0" w:color="000000"/>
            </w:tcBorders>
            <w:vAlign w:val="center"/>
          </w:tcPr>
          <w:p w14:paraId="221E779D"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05DF8D0B"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w:t>
            </w:r>
          </w:p>
        </w:tc>
      </w:tr>
      <w:tr w:rsidR="00D932AB" w:rsidRPr="006C5483" w14:paraId="45466DCC" w14:textId="77777777" w:rsidTr="00641A3B">
        <w:trPr>
          <w:trHeight w:val="495"/>
          <w:jc w:val="center"/>
        </w:trPr>
        <w:tc>
          <w:tcPr>
            <w:tcW w:w="5485" w:type="dxa"/>
            <w:vAlign w:val="center"/>
          </w:tcPr>
          <w:p w14:paraId="6A246965"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11EC3EE8"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2F35FD62" w14:textId="77777777" w:rsidR="00D932AB" w:rsidRPr="007B4FE7" w:rsidRDefault="00D932AB" w:rsidP="00641A3B">
            <w:pPr>
              <w:jc w:val="center"/>
              <w:rPr>
                <w:lang w:val="en-US"/>
              </w:rPr>
            </w:pPr>
            <w:r w:rsidRPr="0039386B">
              <w:t>3,5</w:t>
            </w:r>
          </w:p>
        </w:tc>
      </w:tr>
      <w:tr w:rsidR="00D932AB" w:rsidRPr="006C5483" w14:paraId="0C9D533D" w14:textId="77777777" w:rsidTr="00641A3B">
        <w:trPr>
          <w:trHeight w:val="495"/>
          <w:jc w:val="center"/>
        </w:trPr>
        <w:tc>
          <w:tcPr>
            <w:tcW w:w="5485" w:type="dxa"/>
            <w:vAlign w:val="center"/>
          </w:tcPr>
          <w:p w14:paraId="39EEF2BE"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1EE32F61" w14:textId="77777777" w:rsidR="00D932AB" w:rsidRPr="004B7347" w:rsidRDefault="00D932AB" w:rsidP="00641A3B">
            <w:pPr>
              <w:jc w:val="center"/>
              <w:rPr>
                <w:lang w:val="en-US"/>
              </w:rPr>
            </w:pPr>
            <w:r w:rsidRPr="0039386B">
              <w:t>17,2</w:t>
            </w:r>
          </w:p>
        </w:tc>
      </w:tr>
      <w:tr w:rsidR="00D932AB" w:rsidRPr="006C5483" w14:paraId="69BC8E71" w14:textId="77777777" w:rsidTr="00641A3B">
        <w:trPr>
          <w:trHeight w:val="495"/>
          <w:jc w:val="center"/>
        </w:trPr>
        <w:tc>
          <w:tcPr>
            <w:tcW w:w="5485" w:type="dxa"/>
            <w:vAlign w:val="center"/>
          </w:tcPr>
          <w:p w14:paraId="0A8F0B14"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2CA8AF6C"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5E5E7BB4" w14:textId="77777777" w:rsidR="00D932AB" w:rsidRPr="00173009" w:rsidRDefault="00D932AB" w:rsidP="00641A3B">
            <w:pPr>
              <w:jc w:val="center"/>
            </w:pPr>
            <w:r w:rsidRPr="0039386B">
              <w:t>44,6</w:t>
            </w:r>
          </w:p>
        </w:tc>
      </w:tr>
      <w:tr w:rsidR="00D932AB" w:rsidRPr="006C5483" w14:paraId="70E99603" w14:textId="77777777" w:rsidTr="00641A3B">
        <w:trPr>
          <w:trHeight w:val="495"/>
          <w:jc w:val="center"/>
        </w:trPr>
        <w:tc>
          <w:tcPr>
            <w:tcW w:w="5485" w:type="dxa"/>
            <w:vAlign w:val="center"/>
          </w:tcPr>
          <w:p w14:paraId="01B16E08"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0ED6C861"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60D1EFCE" w14:textId="77777777" w:rsidR="00D932AB" w:rsidRPr="00173009" w:rsidRDefault="00D932AB" w:rsidP="00641A3B">
            <w:pPr>
              <w:jc w:val="center"/>
            </w:pPr>
            <w:r w:rsidRPr="0039386B">
              <w:t>31,9</w:t>
            </w:r>
          </w:p>
        </w:tc>
      </w:tr>
      <w:tr w:rsidR="00D932AB" w:rsidRPr="006C5483" w14:paraId="5D060B02" w14:textId="77777777" w:rsidTr="00641A3B">
        <w:trPr>
          <w:trHeight w:val="495"/>
          <w:jc w:val="center"/>
        </w:trPr>
        <w:tc>
          <w:tcPr>
            <w:tcW w:w="5485" w:type="dxa"/>
            <w:vAlign w:val="center"/>
          </w:tcPr>
          <w:p w14:paraId="4C2CEBAC"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725A059D"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029659F7" w14:textId="77777777" w:rsidR="00D932AB" w:rsidRDefault="00D932AB" w:rsidP="00641A3B">
            <w:pPr>
              <w:jc w:val="center"/>
            </w:pPr>
            <w:r w:rsidRPr="0039386B">
              <w:t>2,8</w:t>
            </w:r>
          </w:p>
        </w:tc>
      </w:tr>
    </w:tbl>
    <w:p w14:paraId="4BE120FF" w14:textId="77777777" w:rsidR="00D932AB" w:rsidRPr="006C5483" w:rsidRDefault="00D932AB" w:rsidP="00D932AB">
      <w:pPr>
        <w:rPr>
          <w:i/>
        </w:rPr>
      </w:pPr>
    </w:p>
    <w:p w14:paraId="16BBBC3E" w14:textId="77777777" w:rsidR="00D932AB" w:rsidRPr="006C5483" w:rsidRDefault="00D932AB" w:rsidP="00D932AB">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D932AB" w:rsidRPr="006C5483" w14:paraId="1C122DD2" w14:textId="77777777" w:rsidTr="00641A3B">
        <w:trPr>
          <w:jc w:val="center"/>
        </w:trPr>
        <w:tc>
          <w:tcPr>
            <w:tcW w:w="5562" w:type="dxa"/>
            <w:tcBorders>
              <w:bottom w:val="single" w:sz="12" w:space="0" w:color="000000"/>
            </w:tcBorders>
            <w:vAlign w:val="center"/>
          </w:tcPr>
          <w:p w14:paraId="3B3155B0"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6EB11F7F"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w:t>
            </w:r>
          </w:p>
        </w:tc>
      </w:tr>
      <w:tr w:rsidR="00D932AB" w:rsidRPr="006C5483" w14:paraId="34ECA64D" w14:textId="77777777" w:rsidTr="00641A3B">
        <w:trPr>
          <w:trHeight w:val="280"/>
          <w:jc w:val="center"/>
        </w:trPr>
        <w:tc>
          <w:tcPr>
            <w:tcW w:w="5562" w:type="dxa"/>
            <w:vAlign w:val="center"/>
          </w:tcPr>
          <w:p w14:paraId="00748D50"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Женат /замужем/</w:t>
            </w:r>
          </w:p>
        </w:tc>
        <w:tc>
          <w:tcPr>
            <w:tcW w:w="1800" w:type="dxa"/>
          </w:tcPr>
          <w:p w14:paraId="125DD623" w14:textId="77777777" w:rsidR="00D932AB" w:rsidRPr="00356677" w:rsidRDefault="00D932AB" w:rsidP="00641A3B">
            <w:pPr>
              <w:jc w:val="center"/>
              <w:rPr>
                <w:lang w:val="en-US"/>
              </w:rPr>
            </w:pPr>
            <w:r w:rsidRPr="00096EB1">
              <w:t>50,3</w:t>
            </w:r>
          </w:p>
        </w:tc>
      </w:tr>
      <w:tr w:rsidR="00D932AB" w:rsidRPr="006C5483" w14:paraId="38B5181F" w14:textId="77777777" w:rsidTr="00641A3B">
        <w:trPr>
          <w:trHeight w:val="280"/>
          <w:jc w:val="center"/>
        </w:trPr>
        <w:tc>
          <w:tcPr>
            <w:tcW w:w="5562" w:type="dxa"/>
            <w:vAlign w:val="center"/>
          </w:tcPr>
          <w:p w14:paraId="75B4B60B"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tcPr>
          <w:p w14:paraId="30B8B2EE" w14:textId="77777777" w:rsidR="00D932AB" w:rsidRPr="006F4462" w:rsidRDefault="00D932AB" w:rsidP="00641A3B">
            <w:pPr>
              <w:jc w:val="center"/>
              <w:rPr>
                <w:lang w:val="en-US"/>
              </w:rPr>
            </w:pPr>
            <w:r w:rsidRPr="00096EB1">
              <w:t>8,3</w:t>
            </w:r>
          </w:p>
        </w:tc>
      </w:tr>
      <w:tr w:rsidR="00D932AB" w:rsidRPr="006C5483" w14:paraId="731D8F15" w14:textId="77777777" w:rsidTr="00641A3B">
        <w:trPr>
          <w:trHeight w:val="345"/>
          <w:jc w:val="center"/>
        </w:trPr>
        <w:tc>
          <w:tcPr>
            <w:tcW w:w="5562" w:type="dxa"/>
            <w:vAlign w:val="center"/>
          </w:tcPr>
          <w:p w14:paraId="166B37EE"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Холост /не замужем/</w:t>
            </w:r>
          </w:p>
        </w:tc>
        <w:tc>
          <w:tcPr>
            <w:tcW w:w="1800" w:type="dxa"/>
          </w:tcPr>
          <w:p w14:paraId="2A4D50B2" w14:textId="77777777" w:rsidR="00D932AB" w:rsidRPr="001D0E06" w:rsidRDefault="00D932AB" w:rsidP="00641A3B">
            <w:pPr>
              <w:jc w:val="center"/>
            </w:pPr>
            <w:r w:rsidRPr="00096EB1">
              <w:t>17,2</w:t>
            </w:r>
          </w:p>
        </w:tc>
      </w:tr>
      <w:tr w:rsidR="00D932AB" w:rsidRPr="006C5483" w14:paraId="0528CFEC" w14:textId="77777777" w:rsidTr="00641A3B">
        <w:trPr>
          <w:trHeight w:val="65"/>
          <w:jc w:val="center"/>
        </w:trPr>
        <w:tc>
          <w:tcPr>
            <w:tcW w:w="5562" w:type="dxa"/>
            <w:vAlign w:val="center"/>
          </w:tcPr>
          <w:p w14:paraId="50071156"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Разведен /разведена/</w:t>
            </w:r>
          </w:p>
        </w:tc>
        <w:tc>
          <w:tcPr>
            <w:tcW w:w="1800" w:type="dxa"/>
          </w:tcPr>
          <w:p w14:paraId="3A31020F" w14:textId="77777777" w:rsidR="00D932AB" w:rsidRPr="007B4FE7" w:rsidRDefault="00D932AB" w:rsidP="00641A3B">
            <w:pPr>
              <w:jc w:val="center"/>
              <w:rPr>
                <w:lang w:val="en-US"/>
              </w:rPr>
            </w:pPr>
            <w:r w:rsidRPr="00096EB1">
              <w:t>11,9</w:t>
            </w:r>
          </w:p>
        </w:tc>
      </w:tr>
      <w:tr w:rsidR="00D932AB" w:rsidRPr="006C5483" w14:paraId="5E9F12EB" w14:textId="77777777" w:rsidTr="00641A3B">
        <w:trPr>
          <w:trHeight w:val="336"/>
          <w:jc w:val="center"/>
        </w:trPr>
        <w:tc>
          <w:tcPr>
            <w:tcW w:w="5562" w:type="dxa"/>
            <w:vAlign w:val="center"/>
          </w:tcPr>
          <w:p w14:paraId="09BD3561" w14:textId="77777777" w:rsidR="00D932AB" w:rsidRPr="006C5483" w:rsidRDefault="00D932AB" w:rsidP="00641A3B">
            <w:pPr>
              <w:jc w:val="center"/>
              <w:rPr>
                <w:rFonts w:ascii="Arial" w:hAnsi="Arial" w:cs="Arial"/>
                <w:sz w:val="20"/>
                <w:szCs w:val="20"/>
              </w:rPr>
            </w:pPr>
            <w:r w:rsidRPr="006C5483">
              <w:rPr>
                <w:rFonts w:ascii="Arial" w:hAnsi="Arial" w:cs="Arial"/>
                <w:sz w:val="20"/>
                <w:szCs w:val="20"/>
              </w:rPr>
              <w:t>Вдовец /вдова/</w:t>
            </w:r>
          </w:p>
        </w:tc>
        <w:tc>
          <w:tcPr>
            <w:tcW w:w="1800" w:type="dxa"/>
          </w:tcPr>
          <w:p w14:paraId="3AB576E5" w14:textId="77777777" w:rsidR="00D932AB" w:rsidRPr="00837810" w:rsidRDefault="00D932AB" w:rsidP="00641A3B">
            <w:pPr>
              <w:jc w:val="center"/>
              <w:rPr>
                <w:lang w:val="en-US"/>
              </w:rPr>
            </w:pPr>
            <w:r w:rsidRPr="00096EB1">
              <w:t>12,</w:t>
            </w:r>
            <w:r>
              <w:rPr>
                <w:lang w:val="en-US"/>
              </w:rPr>
              <w:t>3</w:t>
            </w:r>
          </w:p>
        </w:tc>
      </w:tr>
    </w:tbl>
    <w:p w14:paraId="17A5B883" w14:textId="77777777" w:rsidR="00D932AB" w:rsidRPr="006C5483" w:rsidRDefault="00D932AB" w:rsidP="00D932AB"/>
    <w:p w14:paraId="4BA425B9" w14:textId="77777777" w:rsidR="00D932AB" w:rsidRPr="006C5483" w:rsidRDefault="00D932AB" w:rsidP="00D932AB">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D932AB" w:rsidRPr="006C5483" w14:paraId="4163B123" w14:textId="77777777" w:rsidTr="00641A3B">
        <w:trPr>
          <w:jc w:val="center"/>
        </w:trPr>
        <w:tc>
          <w:tcPr>
            <w:tcW w:w="5562" w:type="dxa"/>
            <w:tcBorders>
              <w:bottom w:val="single" w:sz="12" w:space="0" w:color="000000"/>
            </w:tcBorders>
            <w:vAlign w:val="center"/>
          </w:tcPr>
          <w:p w14:paraId="73480385" w14:textId="77777777" w:rsidR="00D932AB" w:rsidRPr="006C5483" w:rsidRDefault="00D932AB" w:rsidP="00641A3B">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2CBBF2F0" w14:textId="77777777" w:rsidR="00D932AB" w:rsidRPr="006C5483" w:rsidRDefault="00D932AB" w:rsidP="00641A3B">
            <w:pPr>
              <w:jc w:val="center"/>
              <w:rPr>
                <w:rFonts w:ascii="Arial" w:hAnsi="Arial" w:cs="Arial"/>
                <w:b/>
                <w:sz w:val="20"/>
                <w:szCs w:val="20"/>
              </w:rPr>
            </w:pPr>
            <w:r w:rsidRPr="006C5483">
              <w:rPr>
                <w:rFonts w:ascii="Arial" w:hAnsi="Arial" w:cs="Arial"/>
                <w:b/>
                <w:sz w:val="20"/>
                <w:szCs w:val="20"/>
              </w:rPr>
              <w:t>%</w:t>
            </w:r>
          </w:p>
        </w:tc>
      </w:tr>
      <w:tr w:rsidR="00D932AB" w:rsidRPr="006C5483" w14:paraId="4EA8FFF9" w14:textId="77777777" w:rsidTr="00641A3B">
        <w:trPr>
          <w:trHeight w:val="280"/>
          <w:jc w:val="center"/>
        </w:trPr>
        <w:tc>
          <w:tcPr>
            <w:tcW w:w="5562" w:type="dxa"/>
            <w:vAlign w:val="center"/>
          </w:tcPr>
          <w:p w14:paraId="288F5E4A" w14:textId="77777777" w:rsidR="00D932AB" w:rsidRPr="006C5483" w:rsidRDefault="00D932AB" w:rsidP="00641A3B">
            <w:pPr>
              <w:jc w:val="center"/>
              <w:rPr>
                <w:rFonts w:ascii="Arial" w:hAnsi="Arial" w:cs="Arial"/>
                <w:sz w:val="20"/>
                <w:szCs w:val="20"/>
              </w:rPr>
            </w:pPr>
            <w:r w:rsidRPr="00E452B5">
              <w:rPr>
                <w:rFonts w:ascii="Arial" w:hAnsi="Arial" w:cs="Arial"/>
                <w:sz w:val="20"/>
                <w:szCs w:val="20"/>
              </w:rPr>
              <w:t>Да</w:t>
            </w:r>
          </w:p>
        </w:tc>
        <w:tc>
          <w:tcPr>
            <w:tcW w:w="1800" w:type="dxa"/>
          </w:tcPr>
          <w:p w14:paraId="1F20F6CE" w14:textId="77777777" w:rsidR="00D932AB" w:rsidRPr="00356677" w:rsidRDefault="00D932AB" w:rsidP="00641A3B">
            <w:pPr>
              <w:jc w:val="center"/>
              <w:rPr>
                <w:lang w:val="en-US"/>
              </w:rPr>
            </w:pPr>
            <w:r w:rsidRPr="00176890">
              <w:t>32,6</w:t>
            </w:r>
          </w:p>
        </w:tc>
      </w:tr>
      <w:tr w:rsidR="00D932AB" w:rsidRPr="006C5483" w14:paraId="5E75E78A" w14:textId="77777777" w:rsidTr="00641A3B">
        <w:trPr>
          <w:trHeight w:val="336"/>
          <w:jc w:val="center"/>
        </w:trPr>
        <w:tc>
          <w:tcPr>
            <w:tcW w:w="5562" w:type="dxa"/>
            <w:vAlign w:val="center"/>
          </w:tcPr>
          <w:p w14:paraId="4470C3B5" w14:textId="77777777" w:rsidR="00D932AB" w:rsidRPr="006C5483" w:rsidRDefault="00D932AB" w:rsidP="00641A3B">
            <w:pPr>
              <w:jc w:val="center"/>
              <w:rPr>
                <w:rFonts w:ascii="Arial" w:hAnsi="Arial" w:cs="Arial"/>
                <w:sz w:val="20"/>
                <w:szCs w:val="20"/>
              </w:rPr>
            </w:pPr>
            <w:r w:rsidRPr="00E452B5">
              <w:rPr>
                <w:rFonts w:ascii="Arial" w:hAnsi="Arial" w:cs="Arial"/>
                <w:sz w:val="20"/>
                <w:szCs w:val="20"/>
              </w:rPr>
              <w:t>Нет</w:t>
            </w:r>
          </w:p>
        </w:tc>
        <w:tc>
          <w:tcPr>
            <w:tcW w:w="1800" w:type="dxa"/>
          </w:tcPr>
          <w:p w14:paraId="3510BED6" w14:textId="77777777" w:rsidR="00D932AB" w:rsidRDefault="00D932AB" w:rsidP="00641A3B">
            <w:pPr>
              <w:jc w:val="center"/>
            </w:pPr>
            <w:r w:rsidRPr="00176890">
              <w:t>67,4</w:t>
            </w:r>
          </w:p>
        </w:tc>
      </w:tr>
    </w:tbl>
    <w:p w14:paraId="6C408421" w14:textId="77777777" w:rsidR="00D932AB" w:rsidRPr="006C5483" w:rsidRDefault="00D932AB" w:rsidP="00D932AB">
      <w:pPr>
        <w:tabs>
          <w:tab w:val="left" w:pos="0"/>
        </w:tabs>
        <w:autoSpaceDE w:val="0"/>
        <w:autoSpaceDN w:val="0"/>
        <w:adjustRightInd w:val="0"/>
      </w:pPr>
    </w:p>
    <w:p w14:paraId="0219CE84" w14:textId="77777777" w:rsidR="00D932AB" w:rsidRDefault="00D932AB" w:rsidP="00D932AB">
      <w:pPr>
        <w:spacing w:after="200" w:line="276" w:lineRule="auto"/>
        <w:rPr>
          <w:i/>
          <w:lang w:eastAsia="en-US"/>
        </w:rPr>
      </w:pPr>
    </w:p>
    <w:p w14:paraId="4FC8E389" w14:textId="4744A514" w:rsidR="00976A8E" w:rsidRDefault="00976A8E" w:rsidP="00176F5D">
      <w:pPr>
        <w:ind w:firstLine="567"/>
        <w:jc w:val="both"/>
        <w:rPr>
          <w:rFonts w:ascii="Arial" w:hAnsi="Arial" w:cs="Arial"/>
          <w:b/>
          <w:sz w:val="22"/>
        </w:rPr>
      </w:pPr>
    </w:p>
    <w:sectPr w:rsidR="00976A8E" w:rsidSect="00641A3B">
      <w:footerReference w:type="default" r:id="rId64"/>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C4A1D" w14:textId="77777777" w:rsidR="00971B74" w:rsidRDefault="00971B74" w:rsidP="00F2216F">
      <w:r>
        <w:separator/>
      </w:r>
    </w:p>
  </w:endnote>
  <w:endnote w:type="continuationSeparator" w:id="0">
    <w:p w14:paraId="1B153560" w14:textId="77777777" w:rsidR="00971B74" w:rsidRDefault="00971B74"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EndPr/>
    <w:sdtContent>
      <w:p w14:paraId="21D4DD8E" w14:textId="77777777" w:rsidR="0082702D" w:rsidRDefault="0082702D">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67F29E5"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82702D" w:rsidRDefault="0082702D" w:rsidP="00F2216F">
        <w:pPr>
          <w:pStyle w:val="a9"/>
          <w:jc w:val="center"/>
        </w:pPr>
        <w:r>
          <w:fldChar w:fldCharType="begin"/>
        </w:r>
        <w:r>
          <w:instrText>PAGE    \* MERGEFORMAT</w:instrText>
        </w:r>
        <w:r>
          <w:fldChar w:fldCharType="separate"/>
        </w:r>
        <w:r>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C47FD" w14:textId="77777777" w:rsidR="00971B74" w:rsidRDefault="00971B74" w:rsidP="00F2216F">
      <w:r>
        <w:separator/>
      </w:r>
    </w:p>
  </w:footnote>
  <w:footnote w:type="continuationSeparator" w:id="0">
    <w:p w14:paraId="1E491F21" w14:textId="77777777" w:rsidR="00971B74" w:rsidRDefault="00971B74"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6CDD"/>
    <w:multiLevelType w:val="hybridMultilevel"/>
    <w:tmpl w:val="3B2098A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7D1642"/>
    <w:multiLevelType w:val="hybridMultilevel"/>
    <w:tmpl w:val="105E4BE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66691F"/>
    <w:multiLevelType w:val="hybridMultilevel"/>
    <w:tmpl w:val="3BB8928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A339B9"/>
    <w:multiLevelType w:val="hybridMultilevel"/>
    <w:tmpl w:val="7AAC8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2E7046"/>
    <w:multiLevelType w:val="hybridMultilevel"/>
    <w:tmpl w:val="1D081F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9D3089"/>
    <w:multiLevelType w:val="hybridMultilevel"/>
    <w:tmpl w:val="793A2F50"/>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DA39FD"/>
    <w:multiLevelType w:val="hybridMultilevel"/>
    <w:tmpl w:val="BDD407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5C08DF"/>
    <w:multiLevelType w:val="hybridMultilevel"/>
    <w:tmpl w:val="0324B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9D61D4E"/>
    <w:multiLevelType w:val="hybridMultilevel"/>
    <w:tmpl w:val="F1CEF1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8025510"/>
    <w:multiLevelType w:val="hybridMultilevel"/>
    <w:tmpl w:val="1FEAC69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1A46B9"/>
    <w:multiLevelType w:val="hybridMultilevel"/>
    <w:tmpl w:val="C2D4C3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4064D9A"/>
    <w:multiLevelType w:val="hybridMultilevel"/>
    <w:tmpl w:val="A336D7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9660DEC"/>
    <w:multiLevelType w:val="hybridMultilevel"/>
    <w:tmpl w:val="AAB6ADD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E7C2D16"/>
    <w:multiLevelType w:val="hybridMultilevel"/>
    <w:tmpl w:val="BB7282C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2"/>
  </w:num>
  <w:num w:numId="4">
    <w:abstractNumId w:val="3"/>
  </w:num>
  <w:num w:numId="5">
    <w:abstractNumId w:val="4"/>
  </w:num>
  <w:num w:numId="6">
    <w:abstractNumId w:val="10"/>
  </w:num>
  <w:num w:numId="7">
    <w:abstractNumId w:val="18"/>
  </w:num>
  <w:num w:numId="8">
    <w:abstractNumId w:val="17"/>
  </w:num>
  <w:num w:numId="9">
    <w:abstractNumId w:val="11"/>
  </w:num>
  <w:num w:numId="10">
    <w:abstractNumId w:val="15"/>
  </w:num>
  <w:num w:numId="11">
    <w:abstractNumId w:val="8"/>
  </w:num>
  <w:num w:numId="12">
    <w:abstractNumId w:val="14"/>
  </w:num>
  <w:num w:numId="13">
    <w:abstractNumId w:val="5"/>
  </w:num>
  <w:num w:numId="14">
    <w:abstractNumId w:val="1"/>
  </w:num>
  <w:num w:numId="15">
    <w:abstractNumId w:val="13"/>
  </w:num>
  <w:num w:numId="16">
    <w:abstractNumId w:val="6"/>
  </w:num>
  <w:num w:numId="17">
    <w:abstractNumId w:val="2"/>
  </w:num>
  <w:num w:numId="18">
    <w:abstractNumId w:val="16"/>
  </w:num>
  <w:num w:numId="1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C70"/>
    <w:rsid w:val="00005CA4"/>
    <w:rsid w:val="00005D7D"/>
    <w:rsid w:val="00005EC3"/>
    <w:rsid w:val="00006BF9"/>
    <w:rsid w:val="00006D9B"/>
    <w:rsid w:val="0000767C"/>
    <w:rsid w:val="000078CB"/>
    <w:rsid w:val="00010112"/>
    <w:rsid w:val="00010517"/>
    <w:rsid w:val="000106D6"/>
    <w:rsid w:val="00010A98"/>
    <w:rsid w:val="00010B33"/>
    <w:rsid w:val="00010DD7"/>
    <w:rsid w:val="00010FA6"/>
    <w:rsid w:val="000111BE"/>
    <w:rsid w:val="000113FC"/>
    <w:rsid w:val="000115B6"/>
    <w:rsid w:val="000119D8"/>
    <w:rsid w:val="00011F6C"/>
    <w:rsid w:val="0001230D"/>
    <w:rsid w:val="000126C4"/>
    <w:rsid w:val="000131ED"/>
    <w:rsid w:val="00013332"/>
    <w:rsid w:val="00013697"/>
    <w:rsid w:val="00013B20"/>
    <w:rsid w:val="00013C62"/>
    <w:rsid w:val="000140B1"/>
    <w:rsid w:val="00014B52"/>
    <w:rsid w:val="00014B63"/>
    <w:rsid w:val="00014E85"/>
    <w:rsid w:val="00015254"/>
    <w:rsid w:val="00015621"/>
    <w:rsid w:val="00015F14"/>
    <w:rsid w:val="00017678"/>
    <w:rsid w:val="0001787C"/>
    <w:rsid w:val="0002019A"/>
    <w:rsid w:val="00020619"/>
    <w:rsid w:val="00021578"/>
    <w:rsid w:val="000219BF"/>
    <w:rsid w:val="00021A9B"/>
    <w:rsid w:val="00022449"/>
    <w:rsid w:val="00022762"/>
    <w:rsid w:val="00022E69"/>
    <w:rsid w:val="00023062"/>
    <w:rsid w:val="00023780"/>
    <w:rsid w:val="000237CD"/>
    <w:rsid w:val="00024256"/>
    <w:rsid w:val="00024A41"/>
    <w:rsid w:val="000251C2"/>
    <w:rsid w:val="000256DB"/>
    <w:rsid w:val="00025BE8"/>
    <w:rsid w:val="00026480"/>
    <w:rsid w:val="00026786"/>
    <w:rsid w:val="000267C2"/>
    <w:rsid w:val="00026A08"/>
    <w:rsid w:val="00026BEA"/>
    <w:rsid w:val="00026CA4"/>
    <w:rsid w:val="00026F35"/>
    <w:rsid w:val="00026F53"/>
    <w:rsid w:val="000271D6"/>
    <w:rsid w:val="00027C5E"/>
    <w:rsid w:val="00027DBC"/>
    <w:rsid w:val="00030237"/>
    <w:rsid w:val="00030B15"/>
    <w:rsid w:val="000313A0"/>
    <w:rsid w:val="00031A7D"/>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1F5E"/>
    <w:rsid w:val="00041FB9"/>
    <w:rsid w:val="000421A5"/>
    <w:rsid w:val="0004226F"/>
    <w:rsid w:val="0004247B"/>
    <w:rsid w:val="0004256E"/>
    <w:rsid w:val="0004285C"/>
    <w:rsid w:val="00042B1D"/>
    <w:rsid w:val="00042DD2"/>
    <w:rsid w:val="0004397B"/>
    <w:rsid w:val="0004415D"/>
    <w:rsid w:val="0004428E"/>
    <w:rsid w:val="00044BCC"/>
    <w:rsid w:val="00045BBF"/>
    <w:rsid w:val="000466C6"/>
    <w:rsid w:val="000477FB"/>
    <w:rsid w:val="00047829"/>
    <w:rsid w:val="000478D1"/>
    <w:rsid w:val="00047F9F"/>
    <w:rsid w:val="00050639"/>
    <w:rsid w:val="00050BC7"/>
    <w:rsid w:val="00051A28"/>
    <w:rsid w:val="00051A74"/>
    <w:rsid w:val="00051AA9"/>
    <w:rsid w:val="0005286A"/>
    <w:rsid w:val="0005303B"/>
    <w:rsid w:val="000539AF"/>
    <w:rsid w:val="0005404E"/>
    <w:rsid w:val="00054FFD"/>
    <w:rsid w:val="000551D6"/>
    <w:rsid w:val="000552A9"/>
    <w:rsid w:val="00055994"/>
    <w:rsid w:val="00055A28"/>
    <w:rsid w:val="00055F3A"/>
    <w:rsid w:val="0005693B"/>
    <w:rsid w:val="000569C3"/>
    <w:rsid w:val="000571A5"/>
    <w:rsid w:val="000574A9"/>
    <w:rsid w:val="000579E9"/>
    <w:rsid w:val="000600EE"/>
    <w:rsid w:val="00061168"/>
    <w:rsid w:val="00061840"/>
    <w:rsid w:val="00061F25"/>
    <w:rsid w:val="00061F63"/>
    <w:rsid w:val="00062049"/>
    <w:rsid w:val="000627D4"/>
    <w:rsid w:val="000627F3"/>
    <w:rsid w:val="000628AF"/>
    <w:rsid w:val="00062F11"/>
    <w:rsid w:val="00062F5D"/>
    <w:rsid w:val="00063BF4"/>
    <w:rsid w:val="00063F3D"/>
    <w:rsid w:val="00064131"/>
    <w:rsid w:val="00065587"/>
    <w:rsid w:val="000664F2"/>
    <w:rsid w:val="00066FD9"/>
    <w:rsid w:val="000670EF"/>
    <w:rsid w:val="000679D7"/>
    <w:rsid w:val="00067C17"/>
    <w:rsid w:val="00071F45"/>
    <w:rsid w:val="00072541"/>
    <w:rsid w:val="00072659"/>
    <w:rsid w:val="00072C52"/>
    <w:rsid w:val="00072DC0"/>
    <w:rsid w:val="000734BE"/>
    <w:rsid w:val="000738DE"/>
    <w:rsid w:val="00073AC3"/>
    <w:rsid w:val="00073CA3"/>
    <w:rsid w:val="000740D4"/>
    <w:rsid w:val="000746F6"/>
    <w:rsid w:val="00074ADF"/>
    <w:rsid w:val="000753C5"/>
    <w:rsid w:val="0007541F"/>
    <w:rsid w:val="00076158"/>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5086"/>
    <w:rsid w:val="00085476"/>
    <w:rsid w:val="000863B6"/>
    <w:rsid w:val="000863D9"/>
    <w:rsid w:val="000864B1"/>
    <w:rsid w:val="000866A1"/>
    <w:rsid w:val="00086768"/>
    <w:rsid w:val="00086F23"/>
    <w:rsid w:val="00087979"/>
    <w:rsid w:val="00090BAA"/>
    <w:rsid w:val="00090CBB"/>
    <w:rsid w:val="0009124D"/>
    <w:rsid w:val="000912A1"/>
    <w:rsid w:val="00091FFF"/>
    <w:rsid w:val="00092751"/>
    <w:rsid w:val="00092AF5"/>
    <w:rsid w:val="00093C62"/>
    <w:rsid w:val="00094860"/>
    <w:rsid w:val="00096210"/>
    <w:rsid w:val="00096820"/>
    <w:rsid w:val="00096AA1"/>
    <w:rsid w:val="00096C27"/>
    <w:rsid w:val="00097377"/>
    <w:rsid w:val="000A034C"/>
    <w:rsid w:val="000A105D"/>
    <w:rsid w:val="000A12BF"/>
    <w:rsid w:val="000A1A3A"/>
    <w:rsid w:val="000A1C34"/>
    <w:rsid w:val="000A32D5"/>
    <w:rsid w:val="000A3D09"/>
    <w:rsid w:val="000A3EAE"/>
    <w:rsid w:val="000A3EC4"/>
    <w:rsid w:val="000A3F9F"/>
    <w:rsid w:val="000A4006"/>
    <w:rsid w:val="000A42E5"/>
    <w:rsid w:val="000A431C"/>
    <w:rsid w:val="000A4A82"/>
    <w:rsid w:val="000A50B8"/>
    <w:rsid w:val="000A6386"/>
    <w:rsid w:val="000A7D22"/>
    <w:rsid w:val="000B0254"/>
    <w:rsid w:val="000B073E"/>
    <w:rsid w:val="000B0935"/>
    <w:rsid w:val="000B0CC5"/>
    <w:rsid w:val="000B1ADE"/>
    <w:rsid w:val="000B1B31"/>
    <w:rsid w:val="000B1BD0"/>
    <w:rsid w:val="000B1E08"/>
    <w:rsid w:val="000B2089"/>
    <w:rsid w:val="000B22A8"/>
    <w:rsid w:val="000B2771"/>
    <w:rsid w:val="000B277D"/>
    <w:rsid w:val="000B2D61"/>
    <w:rsid w:val="000B2D9C"/>
    <w:rsid w:val="000B3832"/>
    <w:rsid w:val="000B3E27"/>
    <w:rsid w:val="000B4C10"/>
    <w:rsid w:val="000B5455"/>
    <w:rsid w:val="000B6328"/>
    <w:rsid w:val="000B6C80"/>
    <w:rsid w:val="000B778E"/>
    <w:rsid w:val="000B7B1F"/>
    <w:rsid w:val="000C0563"/>
    <w:rsid w:val="000C05BF"/>
    <w:rsid w:val="000C0A69"/>
    <w:rsid w:val="000C0A83"/>
    <w:rsid w:val="000C0F92"/>
    <w:rsid w:val="000C16DD"/>
    <w:rsid w:val="000C1963"/>
    <w:rsid w:val="000C1D52"/>
    <w:rsid w:val="000C3074"/>
    <w:rsid w:val="000C3793"/>
    <w:rsid w:val="000C3836"/>
    <w:rsid w:val="000C410C"/>
    <w:rsid w:val="000C4177"/>
    <w:rsid w:val="000C4A34"/>
    <w:rsid w:val="000C5423"/>
    <w:rsid w:val="000C57EE"/>
    <w:rsid w:val="000C5871"/>
    <w:rsid w:val="000C5926"/>
    <w:rsid w:val="000C655E"/>
    <w:rsid w:val="000C66CF"/>
    <w:rsid w:val="000C6954"/>
    <w:rsid w:val="000C6AD7"/>
    <w:rsid w:val="000C7979"/>
    <w:rsid w:val="000C7EB5"/>
    <w:rsid w:val="000D06A7"/>
    <w:rsid w:val="000D0ECD"/>
    <w:rsid w:val="000D1DC0"/>
    <w:rsid w:val="000D217B"/>
    <w:rsid w:val="000D28C1"/>
    <w:rsid w:val="000D3388"/>
    <w:rsid w:val="000D3688"/>
    <w:rsid w:val="000D3728"/>
    <w:rsid w:val="000D3C55"/>
    <w:rsid w:val="000D3E57"/>
    <w:rsid w:val="000D3E59"/>
    <w:rsid w:val="000D3FD4"/>
    <w:rsid w:val="000D45FC"/>
    <w:rsid w:val="000D4FDA"/>
    <w:rsid w:val="000D5DFF"/>
    <w:rsid w:val="000D61A3"/>
    <w:rsid w:val="000D653C"/>
    <w:rsid w:val="000D68C6"/>
    <w:rsid w:val="000D6D19"/>
    <w:rsid w:val="000E1048"/>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F08B1"/>
    <w:rsid w:val="000F190E"/>
    <w:rsid w:val="000F1C0E"/>
    <w:rsid w:val="000F1DBF"/>
    <w:rsid w:val="000F20C2"/>
    <w:rsid w:val="000F2195"/>
    <w:rsid w:val="000F258C"/>
    <w:rsid w:val="000F2674"/>
    <w:rsid w:val="000F299C"/>
    <w:rsid w:val="000F2D6A"/>
    <w:rsid w:val="000F38A4"/>
    <w:rsid w:val="000F4786"/>
    <w:rsid w:val="000F4D2E"/>
    <w:rsid w:val="000F5AD1"/>
    <w:rsid w:val="000F5DEC"/>
    <w:rsid w:val="000F61C0"/>
    <w:rsid w:val="000F6651"/>
    <w:rsid w:val="000F68BD"/>
    <w:rsid w:val="000F6EC4"/>
    <w:rsid w:val="000F726A"/>
    <w:rsid w:val="000F7973"/>
    <w:rsid w:val="000F7AE7"/>
    <w:rsid w:val="000F7DAF"/>
    <w:rsid w:val="000F7EBD"/>
    <w:rsid w:val="00100069"/>
    <w:rsid w:val="001005DB"/>
    <w:rsid w:val="0010103D"/>
    <w:rsid w:val="00101EDA"/>
    <w:rsid w:val="00102981"/>
    <w:rsid w:val="00102D29"/>
    <w:rsid w:val="00103235"/>
    <w:rsid w:val="001037D9"/>
    <w:rsid w:val="001043AB"/>
    <w:rsid w:val="00104757"/>
    <w:rsid w:val="00104B39"/>
    <w:rsid w:val="00105AB3"/>
    <w:rsid w:val="00105B6E"/>
    <w:rsid w:val="00105CE7"/>
    <w:rsid w:val="00106086"/>
    <w:rsid w:val="00106160"/>
    <w:rsid w:val="0010656B"/>
    <w:rsid w:val="00106C61"/>
    <w:rsid w:val="00106CAC"/>
    <w:rsid w:val="001072CA"/>
    <w:rsid w:val="001078B0"/>
    <w:rsid w:val="00107C39"/>
    <w:rsid w:val="00110204"/>
    <w:rsid w:val="0011043E"/>
    <w:rsid w:val="001113F6"/>
    <w:rsid w:val="001115FD"/>
    <w:rsid w:val="0011212F"/>
    <w:rsid w:val="001124AB"/>
    <w:rsid w:val="0011276F"/>
    <w:rsid w:val="00112A85"/>
    <w:rsid w:val="00113009"/>
    <w:rsid w:val="00113982"/>
    <w:rsid w:val="001140E4"/>
    <w:rsid w:val="00114AB8"/>
    <w:rsid w:val="00115C20"/>
    <w:rsid w:val="00116425"/>
    <w:rsid w:val="00116D00"/>
    <w:rsid w:val="001201AD"/>
    <w:rsid w:val="001202D1"/>
    <w:rsid w:val="001209C7"/>
    <w:rsid w:val="00120A84"/>
    <w:rsid w:val="0012134C"/>
    <w:rsid w:val="001219E6"/>
    <w:rsid w:val="00122687"/>
    <w:rsid w:val="00122B6E"/>
    <w:rsid w:val="00122B8B"/>
    <w:rsid w:val="001232C8"/>
    <w:rsid w:val="00123C66"/>
    <w:rsid w:val="00123E3A"/>
    <w:rsid w:val="00124625"/>
    <w:rsid w:val="0012476A"/>
    <w:rsid w:val="00124AEE"/>
    <w:rsid w:val="001257CA"/>
    <w:rsid w:val="00125E62"/>
    <w:rsid w:val="00126967"/>
    <w:rsid w:val="00127879"/>
    <w:rsid w:val="00130454"/>
    <w:rsid w:val="00131000"/>
    <w:rsid w:val="00131766"/>
    <w:rsid w:val="00131B4E"/>
    <w:rsid w:val="00131C56"/>
    <w:rsid w:val="00131D91"/>
    <w:rsid w:val="00132038"/>
    <w:rsid w:val="001320F5"/>
    <w:rsid w:val="00132367"/>
    <w:rsid w:val="00132EB4"/>
    <w:rsid w:val="00132F42"/>
    <w:rsid w:val="0013343F"/>
    <w:rsid w:val="00133C0E"/>
    <w:rsid w:val="0013453D"/>
    <w:rsid w:val="00134A6C"/>
    <w:rsid w:val="00134C96"/>
    <w:rsid w:val="00135167"/>
    <w:rsid w:val="001352DB"/>
    <w:rsid w:val="00135BD3"/>
    <w:rsid w:val="00135E35"/>
    <w:rsid w:val="00136690"/>
    <w:rsid w:val="00136C99"/>
    <w:rsid w:val="001373D3"/>
    <w:rsid w:val="00137D9E"/>
    <w:rsid w:val="00140026"/>
    <w:rsid w:val="0014002B"/>
    <w:rsid w:val="00140181"/>
    <w:rsid w:val="0014019D"/>
    <w:rsid w:val="001401C4"/>
    <w:rsid w:val="00140D5B"/>
    <w:rsid w:val="0014184F"/>
    <w:rsid w:val="0014273D"/>
    <w:rsid w:val="00142764"/>
    <w:rsid w:val="00142830"/>
    <w:rsid w:val="00143230"/>
    <w:rsid w:val="001439AE"/>
    <w:rsid w:val="0014402F"/>
    <w:rsid w:val="00144B86"/>
    <w:rsid w:val="00145311"/>
    <w:rsid w:val="001456C3"/>
    <w:rsid w:val="001461F9"/>
    <w:rsid w:val="0014628E"/>
    <w:rsid w:val="00146EC2"/>
    <w:rsid w:val="00147030"/>
    <w:rsid w:val="001507DC"/>
    <w:rsid w:val="0015088D"/>
    <w:rsid w:val="00150DA1"/>
    <w:rsid w:val="00151B8E"/>
    <w:rsid w:val="00152803"/>
    <w:rsid w:val="001528A7"/>
    <w:rsid w:val="00152DB0"/>
    <w:rsid w:val="001535FB"/>
    <w:rsid w:val="00154515"/>
    <w:rsid w:val="00155755"/>
    <w:rsid w:val="00155835"/>
    <w:rsid w:val="00155A2C"/>
    <w:rsid w:val="00155EAB"/>
    <w:rsid w:val="00155F67"/>
    <w:rsid w:val="00156BD7"/>
    <w:rsid w:val="0015732E"/>
    <w:rsid w:val="00157B92"/>
    <w:rsid w:val="001602FC"/>
    <w:rsid w:val="001604F5"/>
    <w:rsid w:val="00160F29"/>
    <w:rsid w:val="00161020"/>
    <w:rsid w:val="00161510"/>
    <w:rsid w:val="001623DE"/>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3AB2"/>
    <w:rsid w:val="001743F3"/>
    <w:rsid w:val="00174B7B"/>
    <w:rsid w:val="00174D73"/>
    <w:rsid w:val="0017506C"/>
    <w:rsid w:val="00176A91"/>
    <w:rsid w:val="00176F5D"/>
    <w:rsid w:val="00176FCB"/>
    <w:rsid w:val="00177EAF"/>
    <w:rsid w:val="001809CB"/>
    <w:rsid w:val="00181426"/>
    <w:rsid w:val="00181741"/>
    <w:rsid w:val="00181B84"/>
    <w:rsid w:val="00181EDA"/>
    <w:rsid w:val="00182B5E"/>
    <w:rsid w:val="00182D55"/>
    <w:rsid w:val="00182FB5"/>
    <w:rsid w:val="0018386C"/>
    <w:rsid w:val="00183B75"/>
    <w:rsid w:val="00184921"/>
    <w:rsid w:val="0018493B"/>
    <w:rsid w:val="00184A84"/>
    <w:rsid w:val="00184C2F"/>
    <w:rsid w:val="00184D80"/>
    <w:rsid w:val="00185478"/>
    <w:rsid w:val="00185B79"/>
    <w:rsid w:val="00185DB9"/>
    <w:rsid w:val="00186957"/>
    <w:rsid w:val="00186D23"/>
    <w:rsid w:val="00186DC3"/>
    <w:rsid w:val="00187155"/>
    <w:rsid w:val="001874B2"/>
    <w:rsid w:val="00190E52"/>
    <w:rsid w:val="00190F09"/>
    <w:rsid w:val="00191238"/>
    <w:rsid w:val="00191CCB"/>
    <w:rsid w:val="001925CE"/>
    <w:rsid w:val="001925F1"/>
    <w:rsid w:val="0019277A"/>
    <w:rsid w:val="001928D6"/>
    <w:rsid w:val="00193087"/>
    <w:rsid w:val="00193756"/>
    <w:rsid w:val="00193BD9"/>
    <w:rsid w:val="00194266"/>
    <w:rsid w:val="00194477"/>
    <w:rsid w:val="00194571"/>
    <w:rsid w:val="001957E9"/>
    <w:rsid w:val="00195B06"/>
    <w:rsid w:val="00195F04"/>
    <w:rsid w:val="00196F08"/>
    <w:rsid w:val="00197979"/>
    <w:rsid w:val="0019797C"/>
    <w:rsid w:val="00197CBE"/>
    <w:rsid w:val="001A0441"/>
    <w:rsid w:val="001A0556"/>
    <w:rsid w:val="001A0673"/>
    <w:rsid w:val="001A2DDD"/>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2567"/>
    <w:rsid w:val="001C30EB"/>
    <w:rsid w:val="001C318B"/>
    <w:rsid w:val="001C437E"/>
    <w:rsid w:val="001C4849"/>
    <w:rsid w:val="001C49D6"/>
    <w:rsid w:val="001C4D6A"/>
    <w:rsid w:val="001C5817"/>
    <w:rsid w:val="001C67DA"/>
    <w:rsid w:val="001C6B90"/>
    <w:rsid w:val="001C77DF"/>
    <w:rsid w:val="001C7ADB"/>
    <w:rsid w:val="001C7E85"/>
    <w:rsid w:val="001D050B"/>
    <w:rsid w:val="001D0575"/>
    <w:rsid w:val="001D07EF"/>
    <w:rsid w:val="001D1B4A"/>
    <w:rsid w:val="001D1ED0"/>
    <w:rsid w:val="001D2ECF"/>
    <w:rsid w:val="001D2FAD"/>
    <w:rsid w:val="001D3553"/>
    <w:rsid w:val="001D3A5E"/>
    <w:rsid w:val="001D3CD7"/>
    <w:rsid w:val="001D4D8C"/>
    <w:rsid w:val="001D541E"/>
    <w:rsid w:val="001D5484"/>
    <w:rsid w:val="001D562E"/>
    <w:rsid w:val="001D594C"/>
    <w:rsid w:val="001D6522"/>
    <w:rsid w:val="001D6895"/>
    <w:rsid w:val="001D71D5"/>
    <w:rsid w:val="001D77D7"/>
    <w:rsid w:val="001E005A"/>
    <w:rsid w:val="001E0845"/>
    <w:rsid w:val="001E1220"/>
    <w:rsid w:val="001E1D6E"/>
    <w:rsid w:val="001E28A1"/>
    <w:rsid w:val="001E28C8"/>
    <w:rsid w:val="001E2A5C"/>
    <w:rsid w:val="001E308A"/>
    <w:rsid w:val="001E3A69"/>
    <w:rsid w:val="001E3CB9"/>
    <w:rsid w:val="001E3E94"/>
    <w:rsid w:val="001E3EB3"/>
    <w:rsid w:val="001E3F4D"/>
    <w:rsid w:val="001E41B4"/>
    <w:rsid w:val="001E462A"/>
    <w:rsid w:val="001E4BED"/>
    <w:rsid w:val="001E4E7D"/>
    <w:rsid w:val="001E5BD4"/>
    <w:rsid w:val="001E6C42"/>
    <w:rsid w:val="001E6E24"/>
    <w:rsid w:val="001E712F"/>
    <w:rsid w:val="001E7B6A"/>
    <w:rsid w:val="001F097A"/>
    <w:rsid w:val="001F1EA1"/>
    <w:rsid w:val="001F2AEF"/>
    <w:rsid w:val="001F2C10"/>
    <w:rsid w:val="001F2F01"/>
    <w:rsid w:val="001F3535"/>
    <w:rsid w:val="001F356F"/>
    <w:rsid w:val="001F38C6"/>
    <w:rsid w:val="001F4E12"/>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340"/>
    <w:rsid w:val="00202C21"/>
    <w:rsid w:val="00203181"/>
    <w:rsid w:val="002031A4"/>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311"/>
    <w:rsid w:val="0021272B"/>
    <w:rsid w:val="00212AE4"/>
    <w:rsid w:val="00212B7C"/>
    <w:rsid w:val="00212D47"/>
    <w:rsid w:val="00212F8A"/>
    <w:rsid w:val="0021319D"/>
    <w:rsid w:val="002139C4"/>
    <w:rsid w:val="002141A8"/>
    <w:rsid w:val="002145ED"/>
    <w:rsid w:val="002147C6"/>
    <w:rsid w:val="00214C31"/>
    <w:rsid w:val="00215058"/>
    <w:rsid w:val="00215757"/>
    <w:rsid w:val="00215ADD"/>
    <w:rsid w:val="00215D0A"/>
    <w:rsid w:val="00215E67"/>
    <w:rsid w:val="00216023"/>
    <w:rsid w:val="00216235"/>
    <w:rsid w:val="00216EC7"/>
    <w:rsid w:val="002174DC"/>
    <w:rsid w:val="002178F6"/>
    <w:rsid w:val="00217908"/>
    <w:rsid w:val="00220679"/>
    <w:rsid w:val="00220E00"/>
    <w:rsid w:val="00221922"/>
    <w:rsid w:val="00221EC5"/>
    <w:rsid w:val="00222535"/>
    <w:rsid w:val="002228DA"/>
    <w:rsid w:val="002229CA"/>
    <w:rsid w:val="00222C97"/>
    <w:rsid w:val="002238FE"/>
    <w:rsid w:val="00223C06"/>
    <w:rsid w:val="00223DE8"/>
    <w:rsid w:val="00224955"/>
    <w:rsid w:val="002249C6"/>
    <w:rsid w:val="002257A1"/>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6B1"/>
    <w:rsid w:val="00233BAD"/>
    <w:rsid w:val="00233BCE"/>
    <w:rsid w:val="00233D85"/>
    <w:rsid w:val="0023428B"/>
    <w:rsid w:val="00234A5A"/>
    <w:rsid w:val="00234B8A"/>
    <w:rsid w:val="00234ED2"/>
    <w:rsid w:val="002350CC"/>
    <w:rsid w:val="002355F2"/>
    <w:rsid w:val="00235692"/>
    <w:rsid w:val="002356D5"/>
    <w:rsid w:val="00235BF7"/>
    <w:rsid w:val="002367BC"/>
    <w:rsid w:val="002369A0"/>
    <w:rsid w:val="00237792"/>
    <w:rsid w:val="00237854"/>
    <w:rsid w:val="00237A58"/>
    <w:rsid w:val="00240EC8"/>
    <w:rsid w:val="0024196B"/>
    <w:rsid w:val="00241E95"/>
    <w:rsid w:val="00242C66"/>
    <w:rsid w:val="00243158"/>
    <w:rsid w:val="00243C79"/>
    <w:rsid w:val="00244371"/>
    <w:rsid w:val="00244BF3"/>
    <w:rsid w:val="00244DD2"/>
    <w:rsid w:val="00245133"/>
    <w:rsid w:val="00245AE5"/>
    <w:rsid w:val="00245FC5"/>
    <w:rsid w:val="002460CF"/>
    <w:rsid w:val="00246588"/>
    <w:rsid w:val="002471DE"/>
    <w:rsid w:val="002473B5"/>
    <w:rsid w:val="002476B0"/>
    <w:rsid w:val="00247C4A"/>
    <w:rsid w:val="00247F7F"/>
    <w:rsid w:val="00250707"/>
    <w:rsid w:val="00250891"/>
    <w:rsid w:val="002509AE"/>
    <w:rsid w:val="002509D3"/>
    <w:rsid w:val="00250B73"/>
    <w:rsid w:val="00250FF5"/>
    <w:rsid w:val="0025148B"/>
    <w:rsid w:val="0025176A"/>
    <w:rsid w:val="002527E4"/>
    <w:rsid w:val="00253617"/>
    <w:rsid w:val="00253865"/>
    <w:rsid w:val="00254A7E"/>
    <w:rsid w:val="00254BC7"/>
    <w:rsid w:val="00254D96"/>
    <w:rsid w:val="00255656"/>
    <w:rsid w:val="002567AE"/>
    <w:rsid w:val="002567E4"/>
    <w:rsid w:val="00256A64"/>
    <w:rsid w:val="00256CA3"/>
    <w:rsid w:val="002570B3"/>
    <w:rsid w:val="00257244"/>
    <w:rsid w:val="002572A2"/>
    <w:rsid w:val="002577B9"/>
    <w:rsid w:val="00257822"/>
    <w:rsid w:val="002605E5"/>
    <w:rsid w:val="0026097A"/>
    <w:rsid w:val="002609C2"/>
    <w:rsid w:val="002612B6"/>
    <w:rsid w:val="002612D2"/>
    <w:rsid w:val="00261886"/>
    <w:rsid w:val="00261A0F"/>
    <w:rsid w:val="00261A34"/>
    <w:rsid w:val="00261B71"/>
    <w:rsid w:val="00261BAC"/>
    <w:rsid w:val="00261D30"/>
    <w:rsid w:val="00261DA1"/>
    <w:rsid w:val="00263CCB"/>
    <w:rsid w:val="00265488"/>
    <w:rsid w:val="0026554C"/>
    <w:rsid w:val="00265B76"/>
    <w:rsid w:val="00265F8D"/>
    <w:rsid w:val="0026631F"/>
    <w:rsid w:val="002665C9"/>
    <w:rsid w:val="002665DB"/>
    <w:rsid w:val="00266A04"/>
    <w:rsid w:val="00266AF9"/>
    <w:rsid w:val="00266C8F"/>
    <w:rsid w:val="00267557"/>
    <w:rsid w:val="0026770D"/>
    <w:rsid w:val="00267C6A"/>
    <w:rsid w:val="00267D50"/>
    <w:rsid w:val="00267EDF"/>
    <w:rsid w:val="002701C7"/>
    <w:rsid w:val="002706A2"/>
    <w:rsid w:val="00270E41"/>
    <w:rsid w:val="002713B2"/>
    <w:rsid w:val="00271562"/>
    <w:rsid w:val="002724D1"/>
    <w:rsid w:val="0027252D"/>
    <w:rsid w:val="00272570"/>
    <w:rsid w:val="002731DF"/>
    <w:rsid w:val="00273431"/>
    <w:rsid w:val="00273498"/>
    <w:rsid w:val="00273517"/>
    <w:rsid w:val="002744DE"/>
    <w:rsid w:val="0027488D"/>
    <w:rsid w:val="00274E2B"/>
    <w:rsid w:val="0027532F"/>
    <w:rsid w:val="00275A4B"/>
    <w:rsid w:val="00276342"/>
    <w:rsid w:val="0027634A"/>
    <w:rsid w:val="002767DB"/>
    <w:rsid w:val="00276992"/>
    <w:rsid w:val="00277C65"/>
    <w:rsid w:val="002801F3"/>
    <w:rsid w:val="00280835"/>
    <w:rsid w:val="00280850"/>
    <w:rsid w:val="00280EE7"/>
    <w:rsid w:val="00280F1D"/>
    <w:rsid w:val="0028112C"/>
    <w:rsid w:val="00281DDA"/>
    <w:rsid w:val="00282DCB"/>
    <w:rsid w:val="00283174"/>
    <w:rsid w:val="002832D0"/>
    <w:rsid w:val="00283CC5"/>
    <w:rsid w:val="0028455F"/>
    <w:rsid w:val="0028487F"/>
    <w:rsid w:val="00285BA7"/>
    <w:rsid w:val="00285E9D"/>
    <w:rsid w:val="00286C73"/>
    <w:rsid w:val="00287132"/>
    <w:rsid w:val="002871DA"/>
    <w:rsid w:val="00287483"/>
    <w:rsid w:val="002877E0"/>
    <w:rsid w:val="00287B80"/>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DC9"/>
    <w:rsid w:val="00297151"/>
    <w:rsid w:val="002972DB"/>
    <w:rsid w:val="002972F5"/>
    <w:rsid w:val="002978F5"/>
    <w:rsid w:val="002A0172"/>
    <w:rsid w:val="002A0F9E"/>
    <w:rsid w:val="002A1A23"/>
    <w:rsid w:val="002A1BB9"/>
    <w:rsid w:val="002A2BEC"/>
    <w:rsid w:val="002A36B6"/>
    <w:rsid w:val="002A3742"/>
    <w:rsid w:val="002A374A"/>
    <w:rsid w:val="002A3B59"/>
    <w:rsid w:val="002A4584"/>
    <w:rsid w:val="002A4B36"/>
    <w:rsid w:val="002A52D1"/>
    <w:rsid w:val="002A5702"/>
    <w:rsid w:val="002A6026"/>
    <w:rsid w:val="002A6039"/>
    <w:rsid w:val="002A617E"/>
    <w:rsid w:val="002A6745"/>
    <w:rsid w:val="002A6ADC"/>
    <w:rsid w:val="002A77ED"/>
    <w:rsid w:val="002B06A8"/>
    <w:rsid w:val="002B0A8F"/>
    <w:rsid w:val="002B14EF"/>
    <w:rsid w:val="002B16AC"/>
    <w:rsid w:val="002B17CF"/>
    <w:rsid w:val="002B19B0"/>
    <w:rsid w:val="002B277F"/>
    <w:rsid w:val="002B390F"/>
    <w:rsid w:val="002B414D"/>
    <w:rsid w:val="002B42B3"/>
    <w:rsid w:val="002B54C1"/>
    <w:rsid w:val="002B5C34"/>
    <w:rsid w:val="002B5F01"/>
    <w:rsid w:val="002B6413"/>
    <w:rsid w:val="002B654C"/>
    <w:rsid w:val="002B67F5"/>
    <w:rsid w:val="002B6C22"/>
    <w:rsid w:val="002B6E0A"/>
    <w:rsid w:val="002B7337"/>
    <w:rsid w:val="002B7793"/>
    <w:rsid w:val="002B7FC9"/>
    <w:rsid w:val="002C04E1"/>
    <w:rsid w:val="002C0704"/>
    <w:rsid w:val="002C078E"/>
    <w:rsid w:val="002C07BD"/>
    <w:rsid w:val="002C1615"/>
    <w:rsid w:val="002C2D3D"/>
    <w:rsid w:val="002C3EAB"/>
    <w:rsid w:val="002C459B"/>
    <w:rsid w:val="002C46FB"/>
    <w:rsid w:val="002C5460"/>
    <w:rsid w:val="002C5FE4"/>
    <w:rsid w:val="002C6528"/>
    <w:rsid w:val="002C68B4"/>
    <w:rsid w:val="002C694D"/>
    <w:rsid w:val="002C71C5"/>
    <w:rsid w:val="002C722A"/>
    <w:rsid w:val="002C771F"/>
    <w:rsid w:val="002C7FDC"/>
    <w:rsid w:val="002D0DC6"/>
    <w:rsid w:val="002D0FBC"/>
    <w:rsid w:val="002D1769"/>
    <w:rsid w:val="002D18BA"/>
    <w:rsid w:val="002D1FED"/>
    <w:rsid w:val="002D20AC"/>
    <w:rsid w:val="002D256D"/>
    <w:rsid w:val="002D2D54"/>
    <w:rsid w:val="002D3249"/>
    <w:rsid w:val="002D350C"/>
    <w:rsid w:val="002D4156"/>
    <w:rsid w:val="002D4495"/>
    <w:rsid w:val="002D64CC"/>
    <w:rsid w:val="002D65BA"/>
    <w:rsid w:val="002D7058"/>
    <w:rsid w:val="002D72AD"/>
    <w:rsid w:val="002D7C9D"/>
    <w:rsid w:val="002E0110"/>
    <w:rsid w:val="002E03B2"/>
    <w:rsid w:val="002E0460"/>
    <w:rsid w:val="002E04B1"/>
    <w:rsid w:val="002E05FE"/>
    <w:rsid w:val="002E1075"/>
    <w:rsid w:val="002E1883"/>
    <w:rsid w:val="002E1A58"/>
    <w:rsid w:val="002E2000"/>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4BB"/>
    <w:rsid w:val="00307529"/>
    <w:rsid w:val="00307B86"/>
    <w:rsid w:val="00307CC6"/>
    <w:rsid w:val="00310617"/>
    <w:rsid w:val="003106A7"/>
    <w:rsid w:val="00310EE2"/>
    <w:rsid w:val="00311296"/>
    <w:rsid w:val="00311394"/>
    <w:rsid w:val="0031173D"/>
    <w:rsid w:val="00312806"/>
    <w:rsid w:val="00313022"/>
    <w:rsid w:val="003134B6"/>
    <w:rsid w:val="003135A6"/>
    <w:rsid w:val="0031517A"/>
    <w:rsid w:val="00315F00"/>
    <w:rsid w:val="003160D3"/>
    <w:rsid w:val="00316235"/>
    <w:rsid w:val="003164FF"/>
    <w:rsid w:val="00316793"/>
    <w:rsid w:val="003167C6"/>
    <w:rsid w:val="00317360"/>
    <w:rsid w:val="0031773B"/>
    <w:rsid w:val="003177F4"/>
    <w:rsid w:val="00317DDD"/>
    <w:rsid w:val="0032044A"/>
    <w:rsid w:val="0032094D"/>
    <w:rsid w:val="00320E55"/>
    <w:rsid w:val="00321032"/>
    <w:rsid w:val="00321995"/>
    <w:rsid w:val="003226C5"/>
    <w:rsid w:val="003231C9"/>
    <w:rsid w:val="00323941"/>
    <w:rsid w:val="00323B12"/>
    <w:rsid w:val="00323C08"/>
    <w:rsid w:val="003248A1"/>
    <w:rsid w:val="00325C71"/>
    <w:rsid w:val="003263BC"/>
    <w:rsid w:val="00326CFC"/>
    <w:rsid w:val="00326F9B"/>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5D2"/>
    <w:rsid w:val="00336316"/>
    <w:rsid w:val="0033673E"/>
    <w:rsid w:val="00337666"/>
    <w:rsid w:val="00337AA3"/>
    <w:rsid w:val="00340412"/>
    <w:rsid w:val="00340CC6"/>
    <w:rsid w:val="00340ED5"/>
    <w:rsid w:val="003412A4"/>
    <w:rsid w:val="00341517"/>
    <w:rsid w:val="00343692"/>
    <w:rsid w:val="00343AA9"/>
    <w:rsid w:val="003443F2"/>
    <w:rsid w:val="00344BBB"/>
    <w:rsid w:val="00344F79"/>
    <w:rsid w:val="003454FD"/>
    <w:rsid w:val="00345741"/>
    <w:rsid w:val="00345766"/>
    <w:rsid w:val="00345B89"/>
    <w:rsid w:val="00345D27"/>
    <w:rsid w:val="00345EA3"/>
    <w:rsid w:val="003462C2"/>
    <w:rsid w:val="00346421"/>
    <w:rsid w:val="00346D34"/>
    <w:rsid w:val="00346E92"/>
    <w:rsid w:val="0035001E"/>
    <w:rsid w:val="0035019F"/>
    <w:rsid w:val="00350EA0"/>
    <w:rsid w:val="00351198"/>
    <w:rsid w:val="003513D1"/>
    <w:rsid w:val="003516B9"/>
    <w:rsid w:val="003518C8"/>
    <w:rsid w:val="00352094"/>
    <w:rsid w:val="003531C9"/>
    <w:rsid w:val="00353201"/>
    <w:rsid w:val="003533A8"/>
    <w:rsid w:val="00353983"/>
    <w:rsid w:val="00353BD6"/>
    <w:rsid w:val="003540AF"/>
    <w:rsid w:val="0035425C"/>
    <w:rsid w:val="003556A6"/>
    <w:rsid w:val="00355FB0"/>
    <w:rsid w:val="0035616F"/>
    <w:rsid w:val="003563CD"/>
    <w:rsid w:val="00356677"/>
    <w:rsid w:val="003566ED"/>
    <w:rsid w:val="003573AA"/>
    <w:rsid w:val="00357438"/>
    <w:rsid w:val="003574A7"/>
    <w:rsid w:val="00357FCB"/>
    <w:rsid w:val="00360234"/>
    <w:rsid w:val="0036063F"/>
    <w:rsid w:val="003619EF"/>
    <w:rsid w:val="003628D3"/>
    <w:rsid w:val="00363021"/>
    <w:rsid w:val="00363023"/>
    <w:rsid w:val="00363308"/>
    <w:rsid w:val="003635B6"/>
    <w:rsid w:val="00363EE7"/>
    <w:rsid w:val="003646FB"/>
    <w:rsid w:val="00364A7D"/>
    <w:rsid w:val="00364B3D"/>
    <w:rsid w:val="00364F8B"/>
    <w:rsid w:val="003654C4"/>
    <w:rsid w:val="00366669"/>
    <w:rsid w:val="00366A7D"/>
    <w:rsid w:val="00366C89"/>
    <w:rsid w:val="00366EE8"/>
    <w:rsid w:val="00367AA2"/>
    <w:rsid w:val="00367F66"/>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6B0"/>
    <w:rsid w:val="00375045"/>
    <w:rsid w:val="00375064"/>
    <w:rsid w:val="0037586E"/>
    <w:rsid w:val="00376088"/>
    <w:rsid w:val="00377097"/>
    <w:rsid w:val="00377645"/>
    <w:rsid w:val="00380017"/>
    <w:rsid w:val="003800B9"/>
    <w:rsid w:val="00380B66"/>
    <w:rsid w:val="00380ED8"/>
    <w:rsid w:val="0038107C"/>
    <w:rsid w:val="003812A8"/>
    <w:rsid w:val="0038132B"/>
    <w:rsid w:val="0038214D"/>
    <w:rsid w:val="0038301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90262"/>
    <w:rsid w:val="003903B7"/>
    <w:rsid w:val="003912F1"/>
    <w:rsid w:val="00391DB0"/>
    <w:rsid w:val="003929BA"/>
    <w:rsid w:val="00392F10"/>
    <w:rsid w:val="00392F3C"/>
    <w:rsid w:val="003931C4"/>
    <w:rsid w:val="003932E2"/>
    <w:rsid w:val="00393AB1"/>
    <w:rsid w:val="00393C10"/>
    <w:rsid w:val="00393F76"/>
    <w:rsid w:val="00394D55"/>
    <w:rsid w:val="00394E83"/>
    <w:rsid w:val="00395BB8"/>
    <w:rsid w:val="00396450"/>
    <w:rsid w:val="00396673"/>
    <w:rsid w:val="0039689B"/>
    <w:rsid w:val="00396D98"/>
    <w:rsid w:val="00397212"/>
    <w:rsid w:val="00397B2E"/>
    <w:rsid w:val="00397FCD"/>
    <w:rsid w:val="00397FFC"/>
    <w:rsid w:val="003A045D"/>
    <w:rsid w:val="003A04A1"/>
    <w:rsid w:val="003A0524"/>
    <w:rsid w:val="003A1085"/>
    <w:rsid w:val="003A1339"/>
    <w:rsid w:val="003A1B5E"/>
    <w:rsid w:val="003A1C2C"/>
    <w:rsid w:val="003A2155"/>
    <w:rsid w:val="003A2CDE"/>
    <w:rsid w:val="003A2E1B"/>
    <w:rsid w:val="003A303F"/>
    <w:rsid w:val="003A3051"/>
    <w:rsid w:val="003A3E77"/>
    <w:rsid w:val="003A4012"/>
    <w:rsid w:val="003A46D2"/>
    <w:rsid w:val="003A489D"/>
    <w:rsid w:val="003A5E5D"/>
    <w:rsid w:val="003A623B"/>
    <w:rsid w:val="003A7815"/>
    <w:rsid w:val="003A7EDE"/>
    <w:rsid w:val="003B0573"/>
    <w:rsid w:val="003B13E7"/>
    <w:rsid w:val="003B1C0E"/>
    <w:rsid w:val="003B2FCA"/>
    <w:rsid w:val="003B3152"/>
    <w:rsid w:val="003B33EE"/>
    <w:rsid w:val="003B34A4"/>
    <w:rsid w:val="003B3B47"/>
    <w:rsid w:val="003B3F11"/>
    <w:rsid w:val="003B4148"/>
    <w:rsid w:val="003B490E"/>
    <w:rsid w:val="003B4979"/>
    <w:rsid w:val="003B53AE"/>
    <w:rsid w:val="003B6157"/>
    <w:rsid w:val="003B6246"/>
    <w:rsid w:val="003B6356"/>
    <w:rsid w:val="003B6A07"/>
    <w:rsid w:val="003B6E9E"/>
    <w:rsid w:val="003B75B1"/>
    <w:rsid w:val="003C0015"/>
    <w:rsid w:val="003C023E"/>
    <w:rsid w:val="003C1EB9"/>
    <w:rsid w:val="003C239A"/>
    <w:rsid w:val="003C23C1"/>
    <w:rsid w:val="003C2498"/>
    <w:rsid w:val="003C2EAD"/>
    <w:rsid w:val="003C3573"/>
    <w:rsid w:val="003C3B42"/>
    <w:rsid w:val="003C4402"/>
    <w:rsid w:val="003C4454"/>
    <w:rsid w:val="003C558B"/>
    <w:rsid w:val="003C577E"/>
    <w:rsid w:val="003C5B83"/>
    <w:rsid w:val="003C61E0"/>
    <w:rsid w:val="003C775F"/>
    <w:rsid w:val="003C788A"/>
    <w:rsid w:val="003C79C6"/>
    <w:rsid w:val="003C7E7E"/>
    <w:rsid w:val="003D0178"/>
    <w:rsid w:val="003D018C"/>
    <w:rsid w:val="003D03BD"/>
    <w:rsid w:val="003D0AEC"/>
    <w:rsid w:val="003D1550"/>
    <w:rsid w:val="003D19CF"/>
    <w:rsid w:val="003D2B90"/>
    <w:rsid w:val="003D2CD8"/>
    <w:rsid w:val="003D2FF0"/>
    <w:rsid w:val="003D3047"/>
    <w:rsid w:val="003D352D"/>
    <w:rsid w:val="003D4B1E"/>
    <w:rsid w:val="003D4D08"/>
    <w:rsid w:val="003D4FD1"/>
    <w:rsid w:val="003D5566"/>
    <w:rsid w:val="003D56A8"/>
    <w:rsid w:val="003D57CB"/>
    <w:rsid w:val="003D6557"/>
    <w:rsid w:val="003D730E"/>
    <w:rsid w:val="003E0CE3"/>
    <w:rsid w:val="003E123F"/>
    <w:rsid w:val="003E18CD"/>
    <w:rsid w:val="003E18EB"/>
    <w:rsid w:val="003E19C0"/>
    <w:rsid w:val="003E1BDE"/>
    <w:rsid w:val="003E20DB"/>
    <w:rsid w:val="003E4F3F"/>
    <w:rsid w:val="003E54B7"/>
    <w:rsid w:val="003E5717"/>
    <w:rsid w:val="003E5B31"/>
    <w:rsid w:val="003E6304"/>
    <w:rsid w:val="003E71F9"/>
    <w:rsid w:val="003E76E2"/>
    <w:rsid w:val="003F0425"/>
    <w:rsid w:val="003F08BA"/>
    <w:rsid w:val="003F1228"/>
    <w:rsid w:val="003F13DA"/>
    <w:rsid w:val="003F2005"/>
    <w:rsid w:val="003F20C4"/>
    <w:rsid w:val="003F3254"/>
    <w:rsid w:val="003F3BA9"/>
    <w:rsid w:val="003F3E68"/>
    <w:rsid w:val="003F4930"/>
    <w:rsid w:val="003F4A69"/>
    <w:rsid w:val="003F53B5"/>
    <w:rsid w:val="003F54A8"/>
    <w:rsid w:val="003F5709"/>
    <w:rsid w:val="003F582C"/>
    <w:rsid w:val="003F5E84"/>
    <w:rsid w:val="003F646F"/>
    <w:rsid w:val="003F6E34"/>
    <w:rsid w:val="003F732F"/>
    <w:rsid w:val="003F7E07"/>
    <w:rsid w:val="004003B0"/>
    <w:rsid w:val="004005A7"/>
    <w:rsid w:val="00400D6E"/>
    <w:rsid w:val="004019FD"/>
    <w:rsid w:val="00401B51"/>
    <w:rsid w:val="00401F63"/>
    <w:rsid w:val="00402842"/>
    <w:rsid w:val="00402BF3"/>
    <w:rsid w:val="00402F7A"/>
    <w:rsid w:val="00403850"/>
    <w:rsid w:val="00403E6C"/>
    <w:rsid w:val="004044AF"/>
    <w:rsid w:val="0040472B"/>
    <w:rsid w:val="00404CDE"/>
    <w:rsid w:val="00405174"/>
    <w:rsid w:val="00405AAA"/>
    <w:rsid w:val="004062B6"/>
    <w:rsid w:val="00406391"/>
    <w:rsid w:val="00406D41"/>
    <w:rsid w:val="0040700F"/>
    <w:rsid w:val="00407328"/>
    <w:rsid w:val="00407449"/>
    <w:rsid w:val="004113C2"/>
    <w:rsid w:val="00411409"/>
    <w:rsid w:val="004117F6"/>
    <w:rsid w:val="004119B4"/>
    <w:rsid w:val="00411B04"/>
    <w:rsid w:val="00411BDA"/>
    <w:rsid w:val="004124AF"/>
    <w:rsid w:val="0041317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CF7"/>
    <w:rsid w:val="00420E80"/>
    <w:rsid w:val="0042149F"/>
    <w:rsid w:val="004220D2"/>
    <w:rsid w:val="00422213"/>
    <w:rsid w:val="00422C5E"/>
    <w:rsid w:val="00422CAE"/>
    <w:rsid w:val="00423425"/>
    <w:rsid w:val="00423BE4"/>
    <w:rsid w:val="00423D38"/>
    <w:rsid w:val="004248D8"/>
    <w:rsid w:val="00424F4B"/>
    <w:rsid w:val="00425AB0"/>
    <w:rsid w:val="0042602A"/>
    <w:rsid w:val="00426BA2"/>
    <w:rsid w:val="0042782D"/>
    <w:rsid w:val="00430093"/>
    <w:rsid w:val="004301E3"/>
    <w:rsid w:val="00430500"/>
    <w:rsid w:val="00430FA7"/>
    <w:rsid w:val="00431829"/>
    <w:rsid w:val="00431EF0"/>
    <w:rsid w:val="004325FE"/>
    <w:rsid w:val="00432BAE"/>
    <w:rsid w:val="00432E87"/>
    <w:rsid w:val="0043316A"/>
    <w:rsid w:val="004335B6"/>
    <w:rsid w:val="0043416D"/>
    <w:rsid w:val="004358C4"/>
    <w:rsid w:val="00435ED0"/>
    <w:rsid w:val="00436610"/>
    <w:rsid w:val="0043690C"/>
    <w:rsid w:val="00436C71"/>
    <w:rsid w:val="0043719D"/>
    <w:rsid w:val="00437A3B"/>
    <w:rsid w:val="00437A7B"/>
    <w:rsid w:val="0044054E"/>
    <w:rsid w:val="00441CA8"/>
    <w:rsid w:val="00442C35"/>
    <w:rsid w:val="0044380D"/>
    <w:rsid w:val="0044390F"/>
    <w:rsid w:val="00443973"/>
    <w:rsid w:val="00443A70"/>
    <w:rsid w:val="00445300"/>
    <w:rsid w:val="00445337"/>
    <w:rsid w:val="004456D7"/>
    <w:rsid w:val="0044588A"/>
    <w:rsid w:val="00445902"/>
    <w:rsid w:val="004463A3"/>
    <w:rsid w:val="00446958"/>
    <w:rsid w:val="00446AD2"/>
    <w:rsid w:val="00447215"/>
    <w:rsid w:val="0044780B"/>
    <w:rsid w:val="00447991"/>
    <w:rsid w:val="00447B3C"/>
    <w:rsid w:val="00450044"/>
    <w:rsid w:val="004500A0"/>
    <w:rsid w:val="00450AE5"/>
    <w:rsid w:val="004510FE"/>
    <w:rsid w:val="00451D20"/>
    <w:rsid w:val="00451D70"/>
    <w:rsid w:val="004523AB"/>
    <w:rsid w:val="00452AD0"/>
    <w:rsid w:val="00453757"/>
    <w:rsid w:val="00454634"/>
    <w:rsid w:val="00454BA9"/>
    <w:rsid w:val="00454F3C"/>
    <w:rsid w:val="0045529A"/>
    <w:rsid w:val="004561DF"/>
    <w:rsid w:val="00456D76"/>
    <w:rsid w:val="00457054"/>
    <w:rsid w:val="00457295"/>
    <w:rsid w:val="00457698"/>
    <w:rsid w:val="0045798B"/>
    <w:rsid w:val="004601DD"/>
    <w:rsid w:val="00460256"/>
    <w:rsid w:val="004603FB"/>
    <w:rsid w:val="004606DD"/>
    <w:rsid w:val="004608B2"/>
    <w:rsid w:val="0046096A"/>
    <w:rsid w:val="004615FC"/>
    <w:rsid w:val="00462DB7"/>
    <w:rsid w:val="004635A8"/>
    <w:rsid w:val="00463682"/>
    <w:rsid w:val="00463785"/>
    <w:rsid w:val="00463948"/>
    <w:rsid w:val="00463E50"/>
    <w:rsid w:val="00464765"/>
    <w:rsid w:val="00464DCC"/>
    <w:rsid w:val="00464E33"/>
    <w:rsid w:val="00465356"/>
    <w:rsid w:val="00465F32"/>
    <w:rsid w:val="00466AFD"/>
    <w:rsid w:val="0046717D"/>
    <w:rsid w:val="004672F4"/>
    <w:rsid w:val="00467344"/>
    <w:rsid w:val="0046799C"/>
    <w:rsid w:val="00467CB0"/>
    <w:rsid w:val="0047026C"/>
    <w:rsid w:val="00470618"/>
    <w:rsid w:val="00470D18"/>
    <w:rsid w:val="00471360"/>
    <w:rsid w:val="00471466"/>
    <w:rsid w:val="0047169F"/>
    <w:rsid w:val="0047179F"/>
    <w:rsid w:val="00472476"/>
    <w:rsid w:val="0047286A"/>
    <w:rsid w:val="00472905"/>
    <w:rsid w:val="00472B09"/>
    <w:rsid w:val="00472BFA"/>
    <w:rsid w:val="00472C20"/>
    <w:rsid w:val="00472F41"/>
    <w:rsid w:val="0047332F"/>
    <w:rsid w:val="004738EE"/>
    <w:rsid w:val="00474075"/>
    <w:rsid w:val="00474571"/>
    <w:rsid w:val="00475273"/>
    <w:rsid w:val="004754D5"/>
    <w:rsid w:val="00476331"/>
    <w:rsid w:val="00476FB7"/>
    <w:rsid w:val="00477620"/>
    <w:rsid w:val="0047772B"/>
    <w:rsid w:val="00477C3B"/>
    <w:rsid w:val="00480D66"/>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CCB"/>
    <w:rsid w:val="00487D23"/>
    <w:rsid w:val="004902CC"/>
    <w:rsid w:val="004904EA"/>
    <w:rsid w:val="004905F5"/>
    <w:rsid w:val="00490698"/>
    <w:rsid w:val="00490D11"/>
    <w:rsid w:val="00490E54"/>
    <w:rsid w:val="0049125D"/>
    <w:rsid w:val="00491C8B"/>
    <w:rsid w:val="00492159"/>
    <w:rsid w:val="00492767"/>
    <w:rsid w:val="00492C5B"/>
    <w:rsid w:val="00492CB8"/>
    <w:rsid w:val="004936B1"/>
    <w:rsid w:val="004943C0"/>
    <w:rsid w:val="0049467E"/>
    <w:rsid w:val="00494BDD"/>
    <w:rsid w:val="00494CD4"/>
    <w:rsid w:val="0049502D"/>
    <w:rsid w:val="00495141"/>
    <w:rsid w:val="004956D6"/>
    <w:rsid w:val="00496528"/>
    <w:rsid w:val="0049655E"/>
    <w:rsid w:val="00496779"/>
    <w:rsid w:val="004967AC"/>
    <w:rsid w:val="004975D1"/>
    <w:rsid w:val="004A0C14"/>
    <w:rsid w:val="004A0D08"/>
    <w:rsid w:val="004A144C"/>
    <w:rsid w:val="004A1CDC"/>
    <w:rsid w:val="004A1D2C"/>
    <w:rsid w:val="004A3067"/>
    <w:rsid w:val="004A4707"/>
    <w:rsid w:val="004A4FF9"/>
    <w:rsid w:val="004A5133"/>
    <w:rsid w:val="004A5E16"/>
    <w:rsid w:val="004A5EC7"/>
    <w:rsid w:val="004A6590"/>
    <w:rsid w:val="004A6711"/>
    <w:rsid w:val="004A6D04"/>
    <w:rsid w:val="004A6D61"/>
    <w:rsid w:val="004A713D"/>
    <w:rsid w:val="004A7258"/>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5E7"/>
    <w:rsid w:val="004B6F54"/>
    <w:rsid w:val="004B70FE"/>
    <w:rsid w:val="004B721E"/>
    <w:rsid w:val="004B7347"/>
    <w:rsid w:val="004B7AB0"/>
    <w:rsid w:val="004B7BD8"/>
    <w:rsid w:val="004B7EDA"/>
    <w:rsid w:val="004C06E0"/>
    <w:rsid w:val="004C0E02"/>
    <w:rsid w:val="004C0E67"/>
    <w:rsid w:val="004C0F30"/>
    <w:rsid w:val="004C17E7"/>
    <w:rsid w:val="004C18C5"/>
    <w:rsid w:val="004C274D"/>
    <w:rsid w:val="004C3750"/>
    <w:rsid w:val="004C3891"/>
    <w:rsid w:val="004C3BFE"/>
    <w:rsid w:val="004C3CC3"/>
    <w:rsid w:val="004C589B"/>
    <w:rsid w:val="004C5967"/>
    <w:rsid w:val="004C6410"/>
    <w:rsid w:val="004C64A9"/>
    <w:rsid w:val="004C68C5"/>
    <w:rsid w:val="004C6A02"/>
    <w:rsid w:val="004C6CA4"/>
    <w:rsid w:val="004C6DC5"/>
    <w:rsid w:val="004C6E9F"/>
    <w:rsid w:val="004C7003"/>
    <w:rsid w:val="004C724C"/>
    <w:rsid w:val="004C7406"/>
    <w:rsid w:val="004C77A3"/>
    <w:rsid w:val="004C79DA"/>
    <w:rsid w:val="004D1071"/>
    <w:rsid w:val="004D148B"/>
    <w:rsid w:val="004D1884"/>
    <w:rsid w:val="004D1DD4"/>
    <w:rsid w:val="004D2161"/>
    <w:rsid w:val="004D236D"/>
    <w:rsid w:val="004D272D"/>
    <w:rsid w:val="004D2B49"/>
    <w:rsid w:val="004D33AE"/>
    <w:rsid w:val="004D34A3"/>
    <w:rsid w:val="004D3760"/>
    <w:rsid w:val="004D38B5"/>
    <w:rsid w:val="004D3C4D"/>
    <w:rsid w:val="004D3E68"/>
    <w:rsid w:val="004D4D65"/>
    <w:rsid w:val="004D5C04"/>
    <w:rsid w:val="004D6BDC"/>
    <w:rsid w:val="004D6C8B"/>
    <w:rsid w:val="004D6EBF"/>
    <w:rsid w:val="004D720A"/>
    <w:rsid w:val="004D7421"/>
    <w:rsid w:val="004E0141"/>
    <w:rsid w:val="004E05DF"/>
    <w:rsid w:val="004E069E"/>
    <w:rsid w:val="004E1422"/>
    <w:rsid w:val="004E1B9B"/>
    <w:rsid w:val="004E2528"/>
    <w:rsid w:val="004E2B71"/>
    <w:rsid w:val="004E2C44"/>
    <w:rsid w:val="004E30B1"/>
    <w:rsid w:val="004E3C71"/>
    <w:rsid w:val="004E46D0"/>
    <w:rsid w:val="004E524A"/>
    <w:rsid w:val="004E57C2"/>
    <w:rsid w:val="004E601C"/>
    <w:rsid w:val="004E66B6"/>
    <w:rsid w:val="004E6B7E"/>
    <w:rsid w:val="004E7ED1"/>
    <w:rsid w:val="004F00DC"/>
    <w:rsid w:val="004F22BA"/>
    <w:rsid w:val="004F2519"/>
    <w:rsid w:val="004F2815"/>
    <w:rsid w:val="004F3136"/>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DBA"/>
    <w:rsid w:val="005010F8"/>
    <w:rsid w:val="00501132"/>
    <w:rsid w:val="00501458"/>
    <w:rsid w:val="0050183B"/>
    <w:rsid w:val="00501E4F"/>
    <w:rsid w:val="00501E52"/>
    <w:rsid w:val="00501EFB"/>
    <w:rsid w:val="00502D38"/>
    <w:rsid w:val="00503433"/>
    <w:rsid w:val="00503E78"/>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3198"/>
    <w:rsid w:val="00513489"/>
    <w:rsid w:val="00513939"/>
    <w:rsid w:val="00513C41"/>
    <w:rsid w:val="0051498C"/>
    <w:rsid w:val="005149D7"/>
    <w:rsid w:val="00514C0C"/>
    <w:rsid w:val="0051531C"/>
    <w:rsid w:val="005153AB"/>
    <w:rsid w:val="005155DA"/>
    <w:rsid w:val="00515987"/>
    <w:rsid w:val="00515C60"/>
    <w:rsid w:val="00515CF7"/>
    <w:rsid w:val="00517435"/>
    <w:rsid w:val="00517494"/>
    <w:rsid w:val="005177F8"/>
    <w:rsid w:val="005200EF"/>
    <w:rsid w:val="00520609"/>
    <w:rsid w:val="005212E5"/>
    <w:rsid w:val="00521D81"/>
    <w:rsid w:val="005222ED"/>
    <w:rsid w:val="005227D1"/>
    <w:rsid w:val="00523E6B"/>
    <w:rsid w:val="00524432"/>
    <w:rsid w:val="00524ADA"/>
    <w:rsid w:val="00525DD4"/>
    <w:rsid w:val="005260B4"/>
    <w:rsid w:val="00526A95"/>
    <w:rsid w:val="00526B8D"/>
    <w:rsid w:val="00527439"/>
    <w:rsid w:val="00530421"/>
    <w:rsid w:val="00530494"/>
    <w:rsid w:val="00530D4A"/>
    <w:rsid w:val="00530F49"/>
    <w:rsid w:val="0053133B"/>
    <w:rsid w:val="005313B2"/>
    <w:rsid w:val="0053147F"/>
    <w:rsid w:val="00531BA9"/>
    <w:rsid w:val="00531C19"/>
    <w:rsid w:val="00532140"/>
    <w:rsid w:val="005331C1"/>
    <w:rsid w:val="00533401"/>
    <w:rsid w:val="0053379D"/>
    <w:rsid w:val="00534700"/>
    <w:rsid w:val="0053519E"/>
    <w:rsid w:val="0053530B"/>
    <w:rsid w:val="00536233"/>
    <w:rsid w:val="00536ABB"/>
    <w:rsid w:val="00537576"/>
    <w:rsid w:val="0053791C"/>
    <w:rsid w:val="00537B3D"/>
    <w:rsid w:val="00537FD1"/>
    <w:rsid w:val="005403B6"/>
    <w:rsid w:val="005416BF"/>
    <w:rsid w:val="00541E2A"/>
    <w:rsid w:val="00542FB4"/>
    <w:rsid w:val="00543592"/>
    <w:rsid w:val="0054390A"/>
    <w:rsid w:val="0054549A"/>
    <w:rsid w:val="00546036"/>
    <w:rsid w:val="0054603E"/>
    <w:rsid w:val="00546284"/>
    <w:rsid w:val="00546368"/>
    <w:rsid w:val="00546724"/>
    <w:rsid w:val="005476A5"/>
    <w:rsid w:val="00551F4C"/>
    <w:rsid w:val="00552168"/>
    <w:rsid w:val="005526CE"/>
    <w:rsid w:val="00553214"/>
    <w:rsid w:val="00553684"/>
    <w:rsid w:val="00554858"/>
    <w:rsid w:val="005551A0"/>
    <w:rsid w:val="005553DE"/>
    <w:rsid w:val="005555C8"/>
    <w:rsid w:val="00555809"/>
    <w:rsid w:val="00556222"/>
    <w:rsid w:val="00556A7A"/>
    <w:rsid w:val="00557715"/>
    <w:rsid w:val="005579CA"/>
    <w:rsid w:val="0056004D"/>
    <w:rsid w:val="005606FA"/>
    <w:rsid w:val="00560D2D"/>
    <w:rsid w:val="00560DB0"/>
    <w:rsid w:val="005612AB"/>
    <w:rsid w:val="00561CF4"/>
    <w:rsid w:val="00561FEA"/>
    <w:rsid w:val="0056242F"/>
    <w:rsid w:val="0056269A"/>
    <w:rsid w:val="00562AE7"/>
    <w:rsid w:val="00562E80"/>
    <w:rsid w:val="00562FEE"/>
    <w:rsid w:val="00563CE9"/>
    <w:rsid w:val="00564B6F"/>
    <w:rsid w:val="00566013"/>
    <w:rsid w:val="00566183"/>
    <w:rsid w:val="00571EF5"/>
    <w:rsid w:val="00572863"/>
    <w:rsid w:val="00572F81"/>
    <w:rsid w:val="00573548"/>
    <w:rsid w:val="005736B6"/>
    <w:rsid w:val="00573988"/>
    <w:rsid w:val="00574696"/>
    <w:rsid w:val="0057481E"/>
    <w:rsid w:val="0057540E"/>
    <w:rsid w:val="00575750"/>
    <w:rsid w:val="00575E60"/>
    <w:rsid w:val="005768C8"/>
    <w:rsid w:val="00576DB6"/>
    <w:rsid w:val="00577240"/>
    <w:rsid w:val="00580CEA"/>
    <w:rsid w:val="005824FA"/>
    <w:rsid w:val="005827E1"/>
    <w:rsid w:val="00582B18"/>
    <w:rsid w:val="00583620"/>
    <w:rsid w:val="005837FF"/>
    <w:rsid w:val="00583AA5"/>
    <w:rsid w:val="00583FFC"/>
    <w:rsid w:val="0058434F"/>
    <w:rsid w:val="0058462E"/>
    <w:rsid w:val="00584720"/>
    <w:rsid w:val="00584AB5"/>
    <w:rsid w:val="00584D9E"/>
    <w:rsid w:val="0058532E"/>
    <w:rsid w:val="00585A31"/>
    <w:rsid w:val="005861CD"/>
    <w:rsid w:val="005867F7"/>
    <w:rsid w:val="0058694F"/>
    <w:rsid w:val="00586CE8"/>
    <w:rsid w:val="00586D4D"/>
    <w:rsid w:val="00586ED6"/>
    <w:rsid w:val="005908F5"/>
    <w:rsid w:val="00590B2C"/>
    <w:rsid w:val="00590CDF"/>
    <w:rsid w:val="00590D16"/>
    <w:rsid w:val="00590F6C"/>
    <w:rsid w:val="00590FC7"/>
    <w:rsid w:val="00591126"/>
    <w:rsid w:val="00591D65"/>
    <w:rsid w:val="00592A5C"/>
    <w:rsid w:val="005931FF"/>
    <w:rsid w:val="00593234"/>
    <w:rsid w:val="00593581"/>
    <w:rsid w:val="00593CBA"/>
    <w:rsid w:val="00594842"/>
    <w:rsid w:val="00595EFC"/>
    <w:rsid w:val="005960B5"/>
    <w:rsid w:val="00596263"/>
    <w:rsid w:val="00596655"/>
    <w:rsid w:val="005966D7"/>
    <w:rsid w:val="005A0A6C"/>
    <w:rsid w:val="005A1088"/>
    <w:rsid w:val="005A113C"/>
    <w:rsid w:val="005A1747"/>
    <w:rsid w:val="005A1CC1"/>
    <w:rsid w:val="005A2459"/>
    <w:rsid w:val="005A2DD1"/>
    <w:rsid w:val="005A34AD"/>
    <w:rsid w:val="005A3F82"/>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879"/>
    <w:rsid w:val="005B3EEA"/>
    <w:rsid w:val="005B4C54"/>
    <w:rsid w:val="005B4E45"/>
    <w:rsid w:val="005B621B"/>
    <w:rsid w:val="005B62A0"/>
    <w:rsid w:val="005B658A"/>
    <w:rsid w:val="005B6899"/>
    <w:rsid w:val="005B6D18"/>
    <w:rsid w:val="005B6EA5"/>
    <w:rsid w:val="005B7933"/>
    <w:rsid w:val="005C009D"/>
    <w:rsid w:val="005C0404"/>
    <w:rsid w:val="005C04B1"/>
    <w:rsid w:val="005C0C06"/>
    <w:rsid w:val="005C15A4"/>
    <w:rsid w:val="005C1889"/>
    <w:rsid w:val="005C18E2"/>
    <w:rsid w:val="005C219B"/>
    <w:rsid w:val="005C2661"/>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BDB"/>
    <w:rsid w:val="005D1CAD"/>
    <w:rsid w:val="005D1D27"/>
    <w:rsid w:val="005D2137"/>
    <w:rsid w:val="005D2685"/>
    <w:rsid w:val="005D365F"/>
    <w:rsid w:val="005D494C"/>
    <w:rsid w:val="005D4F59"/>
    <w:rsid w:val="005D58A2"/>
    <w:rsid w:val="005D598A"/>
    <w:rsid w:val="005D5E1F"/>
    <w:rsid w:val="005D5EA1"/>
    <w:rsid w:val="005D61A7"/>
    <w:rsid w:val="005D6B9A"/>
    <w:rsid w:val="005D6F2F"/>
    <w:rsid w:val="005D7668"/>
    <w:rsid w:val="005D7ECB"/>
    <w:rsid w:val="005E064F"/>
    <w:rsid w:val="005E1523"/>
    <w:rsid w:val="005E1C5B"/>
    <w:rsid w:val="005E1C92"/>
    <w:rsid w:val="005E2387"/>
    <w:rsid w:val="005E288C"/>
    <w:rsid w:val="005E2F08"/>
    <w:rsid w:val="005E34BD"/>
    <w:rsid w:val="005E3942"/>
    <w:rsid w:val="005E4435"/>
    <w:rsid w:val="005E4E48"/>
    <w:rsid w:val="005E5B11"/>
    <w:rsid w:val="005E5C23"/>
    <w:rsid w:val="005E5C99"/>
    <w:rsid w:val="005E5D4F"/>
    <w:rsid w:val="005E6806"/>
    <w:rsid w:val="005E6D89"/>
    <w:rsid w:val="005E7A08"/>
    <w:rsid w:val="005F0F48"/>
    <w:rsid w:val="005F1039"/>
    <w:rsid w:val="005F1A7E"/>
    <w:rsid w:val="005F1EE9"/>
    <w:rsid w:val="005F20E3"/>
    <w:rsid w:val="005F2144"/>
    <w:rsid w:val="005F25DD"/>
    <w:rsid w:val="005F301A"/>
    <w:rsid w:val="005F3FB3"/>
    <w:rsid w:val="005F6428"/>
    <w:rsid w:val="005F6738"/>
    <w:rsid w:val="005F6B20"/>
    <w:rsid w:val="005F6C09"/>
    <w:rsid w:val="005F7CC6"/>
    <w:rsid w:val="00600930"/>
    <w:rsid w:val="00601199"/>
    <w:rsid w:val="00601889"/>
    <w:rsid w:val="00602108"/>
    <w:rsid w:val="006025FF"/>
    <w:rsid w:val="00602937"/>
    <w:rsid w:val="0060308F"/>
    <w:rsid w:val="00603564"/>
    <w:rsid w:val="006036FF"/>
    <w:rsid w:val="00603D88"/>
    <w:rsid w:val="006053B7"/>
    <w:rsid w:val="006062A6"/>
    <w:rsid w:val="00606E15"/>
    <w:rsid w:val="0060730C"/>
    <w:rsid w:val="00610087"/>
    <w:rsid w:val="0061014A"/>
    <w:rsid w:val="00610484"/>
    <w:rsid w:val="0061082D"/>
    <w:rsid w:val="00610E49"/>
    <w:rsid w:val="00611761"/>
    <w:rsid w:val="00611845"/>
    <w:rsid w:val="0061186E"/>
    <w:rsid w:val="0061264B"/>
    <w:rsid w:val="00612CF8"/>
    <w:rsid w:val="00613481"/>
    <w:rsid w:val="00614506"/>
    <w:rsid w:val="00614B5D"/>
    <w:rsid w:val="00614C37"/>
    <w:rsid w:val="006152AC"/>
    <w:rsid w:val="006155FA"/>
    <w:rsid w:val="00615B6E"/>
    <w:rsid w:val="0061627D"/>
    <w:rsid w:val="0061673C"/>
    <w:rsid w:val="00617132"/>
    <w:rsid w:val="006178E1"/>
    <w:rsid w:val="006215FE"/>
    <w:rsid w:val="006224C6"/>
    <w:rsid w:val="00622539"/>
    <w:rsid w:val="0062344F"/>
    <w:rsid w:val="00623B85"/>
    <w:rsid w:val="00623B8A"/>
    <w:rsid w:val="00625601"/>
    <w:rsid w:val="00625D5D"/>
    <w:rsid w:val="006272B2"/>
    <w:rsid w:val="0062735E"/>
    <w:rsid w:val="00627D25"/>
    <w:rsid w:val="00630CC5"/>
    <w:rsid w:val="00630EC1"/>
    <w:rsid w:val="00630ECD"/>
    <w:rsid w:val="0063111E"/>
    <w:rsid w:val="006315D6"/>
    <w:rsid w:val="00631617"/>
    <w:rsid w:val="00631F08"/>
    <w:rsid w:val="00631FE7"/>
    <w:rsid w:val="00632A53"/>
    <w:rsid w:val="00633041"/>
    <w:rsid w:val="006336B3"/>
    <w:rsid w:val="00633B54"/>
    <w:rsid w:val="006341DC"/>
    <w:rsid w:val="00634B46"/>
    <w:rsid w:val="00635159"/>
    <w:rsid w:val="00635A6A"/>
    <w:rsid w:val="006360AF"/>
    <w:rsid w:val="0063614A"/>
    <w:rsid w:val="00636939"/>
    <w:rsid w:val="00636C9D"/>
    <w:rsid w:val="006370AA"/>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5CF"/>
    <w:rsid w:val="00643707"/>
    <w:rsid w:val="00643764"/>
    <w:rsid w:val="00643AAC"/>
    <w:rsid w:val="00643C69"/>
    <w:rsid w:val="00643FAC"/>
    <w:rsid w:val="00644409"/>
    <w:rsid w:val="00644F0F"/>
    <w:rsid w:val="00645778"/>
    <w:rsid w:val="006461CA"/>
    <w:rsid w:val="006465CB"/>
    <w:rsid w:val="00646A6A"/>
    <w:rsid w:val="00646E39"/>
    <w:rsid w:val="00647D45"/>
    <w:rsid w:val="00647EA4"/>
    <w:rsid w:val="0065075E"/>
    <w:rsid w:val="00650906"/>
    <w:rsid w:val="00650A57"/>
    <w:rsid w:val="00651656"/>
    <w:rsid w:val="00651706"/>
    <w:rsid w:val="00651BCF"/>
    <w:rsid w:val="00651DB6"/>
    <w:rsid w:val="00652B39"/>
    <w:rsid w:val="00653474"/>
    <w:rsid w:val="0065352D"/>
    <w:rsid w:val="00654ACD"/>
    <w:rsid w:val="00655403"/>
    <w:rsid w:val="006557EF"/>
    <w:rsid w:val="00656EC3"/>
    <w:rsid w:val="00656FD9"/>
    <w:rsid w:val="0065730A"/>
    <w:rsid w:val="00657766"/>
    <w:rsid w:val="00657A48"/>
    <w:rsid w:val="00657B17"/>
    <w:rsid w:val="00657CB2"/>
    <w:rsid w:val="00657DBE"/>
    <w:rsid w:val="00660261"/>
    <w:rsid w:val="00660729"/>
    <w:rsid w:val="00660DCC"/>
    <w:rsid w:val="006611AA"/>
    <w:rsid w:val="006614D1"/>
    <w:rsid w:val="00661B63"/>
    <w:rsid w:val="0066217C"/>
    <w:rsid w:val="00665C95"/>
    <w:rsid w:val="00665D03"/>
    <w:rsid w:val="006673DB"/>
    <w:rsid w:val="00667457"/>
    <w:rsid w:val="006675A9"/>
    <w:rsid w:val="0066788F"/>
    <w:rsid w:val="00667D31"/>
    <w:rsid w:val="00670221"/>
    <w:rsid w:val="00670934"/>
    <w:rsid w:val="00670FC7"/>
    <w:rsid w:val="00671229"/>
    <w:rsid w:val="006712A6"/>
    <w:rsid w:val="00671CCD"/>
    <w:rsid w:val="00671CE7"/>
    <w:rsid w:val="006727D0"/>
    <w:rsid w:val="00672D55"/>
    <w:rsid w:val="00673199"/>
    <w:rsid w:val="00673240"/>
    <w:rsid w:val="0067351C"/>
    <w:rsid w:val="00673587"/>
    <w:rsid w:val="00673E86"/>
    <w:rsid w:val="00674304"/>
    <w:rsid w:val="00674310"/>
    <w:rsid w:val="00674448"/>
    <w:rsid w:val="006750C0"/>
    <w:rsid w:val="006752C3"/>
    <w:rsid w:val="00675889"/>
    <w:rsid w:val="00675EFB"/>
    <w:rsid w:val="0067628F"/>
    <w:rsid w:val="0067647F"/>
    <w:rsid w:val="0067677D"/>
    <w:rsid w:val="00676BF2"/>
    <w:rsid w:val="00676E28"/>
    <w:rsid w:val="006773A9"/>
    <w:rsid w:val="006775F3"/>
    <w:rsid w:val="0067774E"/>
    <w:rsid w:val="00680A49"/>
    <w:rsid w:val="006818EB"/>
    <w:rsid w:val="006819A0"/>
    <w:rsid w:val="006826B5"/>
    <w:rsid w:val="00682E00"/>
    <w:rsid w:val="0068312B"/>
    <w:rsid w:val="00683157"/>
    <w:rsid w:val="00685022"/>
    <w:rsid w:val="006854FD"/>
    <w:rsid w:val="006867DB"/>
    <w:rsid w:val="00687334"/>
    <w:rsid w:val="00687382"/>
    <w:rsid w:val="00690220"/>
    <w:rsid w:val="006909C9"/>
    <w:rsid w:val="00690F04"/>
    <w:rsid w:val="00691D9A"/>
    <w:rsid w:val="006927BF"/>
    <w:rsid w:val="0069283E"/>
    <w:rsid w:val="00692D39"/>
    <w:rsid w:val="00693536"/>
    <w:rsid w:val="006939F3"/>
    <w:rsid w:val="00694197"/>
    <w:rsid w:val="006956C4"/>
    <w:rsid w:val="006963C5"/>
    <w:rsid w:val="0069712A"/>
    <w:rsid w:val="006973A0"/>
    <w:rsid w:val="00697B04"/>
    <w:rsid w:val="00697B82"/>
    <w:rsid w:val="006A012E"/>
    <w:rsid w:val="006A1ED9"/>
    <w:rsid w:val="006A2018"/>
    <w:rsid w:val="006A26C3"/>
    <w:rsid w:val="006A2D59"/>
    <w:rsid w:val="006A364D"/>
    <w:rsid w:val="006A379B"/>
    <w:rsid w:val="006A3E23"/>
    <w:rsid w:val="006A3E62"/>
    <w:rsid w:val="006A4173"/>
    <w:rsid w:val="006A46FC"/>
    <w:rsid w:val="006A4D05"/>
    <w:rsid w:val="006A4E8B"/>
    <w:rsid w:val="006A5666"/>
    <w:rsid w:val="006A5A60"/>
    <w:rsid w:val="006A5D0E"/>
    <w:rsid w:val="006A5F46"/>
    <w:rsid w:val="006A66B4"/>
    <w:rsid w:val="006A6965"/>
    <w:rsid w:val="006A6BC2"/>
    <w:rsid w:val="006A78D5"/>
    <w:rsid w:val="006A7E58"/>
    <w:rsid w:val="006B09DF"/>
    <w:rsid w:val="006B0A2C"/>
    <w:rsid w:val="006B16FF"/>
    <w:rsid w:val="006B2101"/>
    <w:rsid w:val="006B2450"/>
    <w:rsid w:val="006B31D4"/>
    <w:rsid w:val="006B3F4C"/>
    <w:rsid w:val="006B408E"/>
    <w:rsid w:val="006B488E"/>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BD1"/>
    <w:rsid w:val="006C2BEC"/>
    <w:rsid w:val="006C3046"/>
    <w:rsid w:val="006C31AB"/>
    <w:rsid w:val="006C39CA"/>
    <w:rsid w:val="006C40B3"/>
    <w:rsid w:val="006C4627"/>
    <w:rsid w:val="006C4FD1"/>
    <w:rsid w:val="006C5574"/>
    <w:rsid w:val="006C5D2B"/>
    <w:rsid w:val="006C5F42"/>
    <w:rsid w:val="006C686F"/>
    <w:rsid w:val="006C6BBC"/>
    <w:rsid w:val="006C74C0"/>
    <w:rsid w:val="006C7597"/>
    <w:rsid w:val="006C75AB"/>
    <w:rsid w:val="006C7619"/>
    <w:rsid w:val="006D0343"/>
    <w:rsid w:val="006D03D5"/>
    <w:rsid w:val="006D0C11"/>
    <w:rsid w:val="006D0F9E"/>
    <w:rsid w:val="006D1392"/>
    <w:rsid w:val="006D189F"/>
    <w:rsid w:val="006D212D"/>
    <w:rsid w:val="006D2465"/>
    <w:rsid w:val="006D2DFC"/>
    <w:rsid w:val="006D2EFC"/>
    <w:rsid w:val="006D39A8"/>
    <w:rsid w:val="006D3D01"/>
    <w:rsid w:val="006D3F1D"/>
    <w:rsid w:val="006D45D7"/>
    <w:rsid w:val="006D4A92"/>
    <w:rsid w:val="006D4E90"/>
    <w:rsid w:val="006D589F"/>
    <w:rsid w:val="006D5FC9"/>
    <w:rsid w:val="006D65CA"/>
    <w:rsid w:val="006D6CF4"/>
    <w:rsid w:val="006D6E16"/>
    <w:rsid w:val="006D6F73"/>
    <w:rsid w:val="006D7A30"/>
    <w:rsid w:val="006D7F2D"/>
    <w:rsid w:val="006D7FB4"/>
    <w:rsid w:val="006D7FF0"/>
    <w:rsid w:val="006E00B1"/>
    <w:rsid w:val="006E0D27"/>
    <w:rsid w:val="006E0E2F"/>
    <w:rsid w:val="006E0EFA"/>
    <w:rsid w:val="006E13B4"/>
    <w:rsid w:val="006E1988"/>
    <w:rsid w:val="006E2248"/>
    <w:rsid w:val="006E2A16"/>
    <w:rsid w:val="006E3516"/>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132"/>
    <w:rsid w:val="006F0695"/>
    <w:rsid w:val="006F06CC"/>
    <w:rsid w:val="006F156A"/>
    <w:rsid w:val="006F1788"/>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B98"/>
    <w:rsid w:val="00700C23"/>
    <w:rsid w:val="007012D0"/>
    <w:rsid w:val="00701547"/>
    <w:rsid w:val="007017F7"/>
    <w:rsid w:val="0070211F"/>
    <w:rsid w:val="00702C88"/>
    <w:rsid w:val="0070328D"/>
    <w:rsid w:val="00703806"/>
    <w:rsid w:val="00703DD7"/>
    <w:rsid w:val="00703F3D"/>
    <w:rsid w:val="00704C04"/>
    <w:rsid w:val="00705A3F"/>
    <w:rsid w:val="00705AF8"/>
    <w:rsid w:val="00705B74"/>
    <w:rsid w:val="00706212"/>
    <w:rsid w:val="0070625A"/>
    <w:rsid w:val="0070633F"/>
    <w:rsid w:val="00706704"/>
    <w:rsid w:val="007100D2"/>
    <w:rsid w:val="007102CF"/>
    <w:rsid w:val="007107C5"/>
    <w:rsid w:val="007107F2"/>
    <w:rsid w:val="00711FC8"/>
    <w:rsid w:val="00712278"/>
    <w:rsid w:val="007123C3"/>
    <w:rsid w:val="007127AA"/>
    <w:rsid w:val="00713D23"/>
    <w:rsid w:val="007149BA"/>
    <w:rsid w:val="00714E43"/>
    <w:rsid w:val="00715B52"/>
    <w:rsid w:val="00715DAC"/>
    <w:rsid w:val="00716594"/>
    <w:rsid w:val="007177A9"/>
    <w:rsid w:val="007204C3"/>
    <w:rsid w:val="007212D8"/>
    <w:rsid w:val="00721874"/>
    <w:rsid w:val="00721B59"/>
    <w:rsid w:val="007227A0"/>
    <w:rsid w:val="00722B42"/>
    <w:rsid w:val="00723462"/>
    <w:rsid w:val="007235DB"/>
    <w:rsid w:val="0072384A"/>
    <w:rsid w:val="0072424E"/>
    <w:rsid w:val="00724FD0"/>
    <w:rsid w:val="00725A76"/>
    <w:rsid w:val="00725FDE"/>
    <w:rsid w:val="00726038"/>
    <w:rsid w:val="00726C59"/>
    <w:rsid w:val="0072745C"/>
    <w:rsid w:val="00727741"/>
    <w:rsid w:val="00727A60"/>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8C1"/>
    <w:rsid w:val="00734F01"/>
    <w:rsid w:val="00734F69"/>
    <w:rsid w:val="00735554"/>
    <w:rsid w:val="0073586C"/>
    <w:rsid w:val="00735E87"/>
    <w:rsid w:val="00736454"/>
    <w:rsid w:val="007368B3"/>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BB3"/>
    <w:rsid w:val="00747F0F"/>
    <w:rsid w:val="0075009E"/>
    <w:rsid w:val="0075015C"/>
    <w:rsid w:val="00750225"/>
    <w:rsid w:val="00750BD3"/>
    <w:rsid w:val="00750EC0"/>
    <w:rsid w:val="00751118"/>
    <w:rsid w:val="0075289F"/>
    <w:rsid w:val="007531A3"/>
    <w:rsid w:val="00753E99"/>
    <w:rsid w:val="00754073"/>
    <w:rsid w:val="00754198"/>
    <w:rsid w:val="007546AD"/>
    <w:rsid w:val="00755204"/>
    <w:rsid w:val="007553BB"/>
    <w:rsid w:val="00755576"/>
    <w:rsid w:val="00756774"/>
    <w:rsid w:val="00756EEB"/>
    <w:rsid w:val="007570FC"/>
    <w:rsid w:val="00757173"/>
    <w:rsid w:val="00757197"/>
    <w:rsid w:val="00760ACD"/>
    <w:rsid w:val="00760AD7"/>
    <w:rsid w:val="0076103B"/>
    <w:rsid w:val="0076163B"/>
    <w:rsid w:val="007618A3"/>
    <w:rsid w:val="00762AD2"/>
    <w:rsid w:val="007635B9"/>
    <w:rsid w:val="007636C9"/>
    <w:rsid w:val="007640E5"/>
    <w:rsid w:val="00764453"/>
    <w:rsid w:val="00764473"/>
    <w:rsid w:val="00764AD4"/>
    <w:rsid w:val="007656B0"/>
    <w:rsid w:val="00765784"/>
    <w:rsid w:val="00765802"/>
    <w:rsid w:val="007658A7"/>
    <w:rsid w:val="00765965"/>
    <w:rsid w:val="00765F8F"/>
    <w:rsid w:val="00766029"/>
    <w:rsid w:val="00766176"/>
    <w:rsid w:val="007661EC"/>
    <w:rsid w:val="007662F5"/>
    <w:rsid w:val="007665C3"/>
    <w:rsid w:val="00766956"/>
    <w:rsid w:val="00767239"/>
    <w:rsid w:val="0076738E"/>
    <w:rsid w:val="0076779A"/>
    <w:rsid w:val="007700C7"/>
    <w:rsid w:val="00770DDB"/>
    <w:rsid w:val="00770EFB"/>
    <w:rsid w:val="00770F93"/>
    <w:rsid w:val="00771531"/>
    <w:rsid w:val="007722E6"/>
    <w:rsid w:val="007726BB"/>
    <w:rsid w:val="00773077"/>
    <w:rsid w:val="00773EF1"/>
    <w:rsid w:val="0077435E"/>
    <w:rsid w:val="007743A1"/>
    <w:rsid w:val="007747B9"/>
    <w:rsid w:val="00774D0F"/>
    <w:rsid w:val="00775F92"/>
    <w:rsid w:val="0077659F"/>
    <w:rsid w:val="0077675F"/>
    <w:rsid w:val="00776830"/>
    <w:rsid w:val="00776965"/>
    <w:rsid w:val="00776CDA"/>
    <w:rsid w:val="00776F37"/>
    <w:rsid w:val="0078098E"/>
    <w:rsid w:val="00781147"/>
    <w:rsid w:val="00781985"/>
    <w:rsid w:val="0078207F"/>
    <w:rsid w:val="0078239D"/>
    <w:rsid w:val="00782421"/>
    <w:rsid w:val="00782539"/>
    <w:rsid w:val="00782703"/>
    <w:rsid w:val="00782CBD"/>
    <w:rsid w:val="00783777"/>
    <w:rsid w:val="0078382D"/>
    <w:rsid w:val="0078400E"/>
    <w:rsid w:val="00785702"/>
    <w:rsid w:val="007858B2"/>
    <w:rsid w:val="007860C1"/>
    <w:rsid w:val="00786351"/>
    <w:rsid w:val="007868D8"/>
    <w:rsid w:val="00786C37"/>
    <w:rsid w:val="00790A90"/>
    <w:rsid w:val="00793257"/>
    <w:rsid w:val="007933B5"/>
    <w:rsid w:val="0079361B"/>
    <w:rsid w:val="00793D2D"/>
    <w:rsid w:val="00793F18"/>
    <w:rsid w:val="0079680E"/>
    <w:rsid w:val="00797170"/>
    <w:rsid w:val="007973C9"/>
    <w:rsid w:val="00797D4C"/>
    <w:rsid w:val="007A04E1"/>
    <w:rsid w:val="007A15B6"/>
    <w:rsid w:val="007A161F"/>
    <w:rsid w:val="007A1CEF"/>
    <w:rsid w:val="007A304B"/>
    <w:rsid w:val="007A31B4"/>
    <w:rsid w:val="007A3503"/>
    <w:rsid w:val="007A382C"/>
    <w:rsid w:val="007A4948"/>
    <w:rsid w:val="007A4DE7"/>
    <w:rsid w:val="007A5720"/>
    <w:rsid w:val="007A5907"/>
    <w:rsid w:val="007A5972"/>
    <w:rsid w:val="007A686E"/>
    <w:rsid w:val="007A77EA"/>
    <w:rsid w:val="007B0291"/>
    <w:rsid w:val="007B040B"/>
    <w:rsid w:val="007B045A"/>
    <w:rsid w:val="007B0901"/>
    <w:rsid w:val="007B144F"/>
    <w:rsid w:val="007B1697"/>
    <w:rsid w:val="007B21CF"/>
    <w:rsid w:val="007B2279"/>
    <w:rsid w:val="007B27D0"/>
    <w:rsid w:val="007B29B6"/>
    <w:rsid w:val="007B29C4"/>
    <w:rsid w:val="007B2AC4"/>
    <w:rsid w:val="007B43C8"/>
    <w:rsid w:val="007B4621"/>
    <w:rsid w:val="007B4803"/>
    <w:rsid w:val="007B4FE7"/>
    <w:rsid w:val="007B50BB"/>
    <w:rsid w:val="007B6757"/>
    <w:rsid w:val="007B6EF1"/>
    <w:rsid w:val="007C0EAB"/>
    <w:rsid w:val="007C1392"/>
    <w:rsid w:val="007C16D5"/>
    <w:rsid w:val="007C1976"/>
    <w:rsid w:val="007C1CF0"/>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1665"/>
    <w:rsid w:val="007D173A"/>
    <w:rsid w:val="007D1DA6"/>
    <w:rsid w:val="007D2081"/>
    <w:rsid w:val="007D213A"/>
    <w:rsid w:val="007D2ACB"/>
    <w:rsid w:val="007D2EFF"/>
    <w:rsid w:val="007D2F64"/>
    <w:rsid w:val="007D3467"/>
    <w:rsid w:val="007D3A2B"/>
    <w:rsid w:val="007D43B7"/>
    <w:rsid w:val="007D4BD3"/>
    <w:rsid w:val="007D5243"/>
    <w:rsid w:val="007D5741"/>
    <w:rsid w:val="007D5781"/>
    <w:rsid w:val="007D5A7E"/>
    <w:rsid w:val="007D5E11"/>
    <w:rsid w:val="007D6057"/>
    <w:rsid w:val="007D6B51"/>
    <w:rsid w:val="007D6DE7"/>
    <w:rsid w:val="007D6EE6"/>
    <w:rsid w:val="007E0A06"/>
    <w:rsid w:val="007E0D50"/>
    <w:rsid w:val="007E1320"/>
    <w:rsid w:val="007E22AC"/>
    <w:rsid w:val="007E30AD"/>
    <w:rsid w:val="007E3604"/>
    <w:rsid w:val="007E3B43"/>
    <w:rsid w:val="007E3D23"/>
    <w:rsid w:val="007E3FA7"/>
    <w:rsid w:val="007E410B"/>
    <w:rsid w:val="007E430A"/>
    <w:rsid w:val="007E4801"/>
    <w:rsid w:val="007E5320"/>
    <w:rsid w:val="007E5375"/>
    <w:rsid w:val="007E566B"/>
    <w:rsid w:val="007E60C0"/>
    <w:rsid w:val="007E681B"/>
    <w:rsid w:val="007E7714"/>
    <w:rsid w:val="007E7B03"/>
    <w:rsid w:val="007F0BD5"/>
    <w:rsid w:val="007F108B"/>
    <w:rsid w:val="007F2054"/>
    <w:rsid w:val="007F2159"/>
    <w:rsid w:val="007F2246"/>
    <w:rsid w:val="007F27E7"/>
    <w:rsid w:val="007F2E98"/>
    <w:rsid w:val="007F3AB3"/>
    <w:rsid w:val="007F3CB2"/>
    <w:rsid w:val="007F3E66"/>
    <w:rsid w:val="007F3F4D"/>
    <w:rsid w:val="007F40AA"/>
    <w:rsid w:val="007F4D6C"/>
    <w:rsid w:val="007F4FBE"/>
    <w:rsid w:val="007F5DB5"/>
    <w:rsid w:val="007F67F5"/>
    <w:rsid w:val="007F6841"/>
    <w:rsid w:val="007F6D32"/>
    <w:rsid w:val="007F70A5"/>
    <w:rsid w:val="007F762B"/>
    <w:rsid w:val="007F7EEC"/>
    <w:rsid w:val="00800124"/>
    <w:rsid w:val="00800CDE"/>
    <w:rsid w:val="00800EEB"/>
    <w:rsid w:val="00801823"/>
    <w:rsid w:val="00801FD1"/>
    <w:rsid w:val="00802287"/>
    <w:rsid w:val="00802413"/>
    <w:rsid w:val="0080272A"/>
    <w:rsid w:val="008028F1"/>
    <w:rsid w:val="008045BB"/>
    <w:rsid w:val="0080461C"/>
    <w:rsid w:val="00804D57"/>
    <w:rsid w:val="00805096"/>
    <w:rsid w:val="0080539A"/>
    <w:rsid w:val="008054AB"/>
    <w:rsid w:val="0080579F"/>
    <w:rsid w:val="00805A36"/>
    <w:rsid w:val="00805A4B"/>
    <w:rsid w:val="00806E3D"/>
    <w:rsid w:val="00807086"/>
    <w:rsid w:val="0080731B"/>
    <w:rsid w:val="008078B3"/>
    <w:rsid w:val="00807CAB"/>
    <w:rsid w:val="0081027F"/>
    <w:rsid w:val="00810308"/>
    <w:rsid w:val="0081181D"/>
    <w:rsid w:val="00811A62"/>
    <w:rsid w:val="00812E71"/>
    <w:rsid w:val="00812FF4"/>
    <w:rsid w:val="0081352E"/>
    <w:rsid w:val="00813553"/>
    <w:rsid w:val="00813AF5"/>
    <w:rsid w:val="00813DF3"/>
    <w:rsid w:val="00813F1C"/>
    <w:rsid w:val="00813FEB"/>
    <w:rsid w:val="008142B3"/>
    <w:rsid w:val="00815223"/>
    <w:rsid w:val="008152C6"/>
    <w:rsid w:val="0081593A"/>
    <w:rsid w:val="00815C04"/>
    <w:rsid w:val="008162E2"/>
    <w:rsid w:val="00816954"/>
    <w:rsid w:val="00816AFA"/>
    <w:rsid w:val="00816BE1"/>
    <w:rsid w:val="00817D03"/>
    <w:rsid w:val="00817F39"/>
    <w:rsid w:val="00820314"/>
    <w:rsid w:val="00820F43"/>
    <w:rsid w:val="008212D5"/>
    <w:rsid w:val="00821305"/>
    <w:rsid w:val="00821896"/>
    <w:rsid w:val="00822374"/>
    <w:rsid w:val="00822508"/>
    <w:rsid w:val="008225CF"/>
    <w:rsid w:val="00822CCA"/>
    <w:rsid w:val="00823018"/>
    <w:rsid w:val="00823D2C"/>
    <w:rsid w:val="00823F7B"/>
    <w:rsid w:val="00824844"/>
    <w:rsid w:val="00824A7C"/>
    <w:rsid w:val="00825977"/>
    <w:rsid w:val="00826194"/>
    <w:rsid w:val="0082702D"/>
    <w:rsid w:val="00827075"/>
    <w:rsid w:val="008275A1"/>
    <w:rsid w:val="008279A2"/>
    <w:rsid w:val="00830157"/>
    <w:rsid w:val="008301B9"/>
    <w:rsid w:val="0083083E"/>
    <w:rsid w:val="008310BB"/>
    <w:rsid w:val="00831619"/>
    <w:rsid w:val="00831D12"/>
    <w:rsid w:val="00831F9B"/>
    <w:rsid w:val="008324ED"/>
    <w:rsid w:val="00832745"/>
    <w:rsid w:val="00833192"/>
    <w:rsid w:val="00833600"/>
    <w:rsid w:val="00833A2C"/>
    <w:rsid w:val="00834526"/>
    <w:rsid w:val="0083456B"/>
    <w:rsid w:val="00834F60"/>
    <w:rsid w:val="0083546F"/>
    <w:rsid w:val="008359A3"/>
    <w:rsid w:val="00835D36"/>
    <w:rsid w:val="00835E16"/>
    <w:rsid w:val="00837205"/>
    <w:rsid w:val="00837861"/>
    <w:rsid w:val="00837A15"/>
    <w:rsid w:val="00840E55"/>
    <w:rsid w:val="0084147E"/>
    <w:rsid w:val="00841D57"/>
    <w:rsid w:val="00841E26"/>
    <w:rsid w:val="0084283C"/>
    <w:rsid w:val="00842A0A"/>
    <w:rsid w:val="008432CD"/>
    <w:rsid w:val="008434B4"/>
    <w:rsid w:val="008434E6"/>
    <w:rsid w:val="00844070"/>
    <w:rsid w:val="008442E9"/>
    <w:rsid w:val="008459CE"/>
    <w:rsid w:val="008464F9"/>
    <w:rsid w:val="00850E2A"/>
    <w:rsid w:val="00851A46"/>
    <w:rsid w:val="00853109"/>
    <w:rsid w:val="008532AA"/>
    <w:rsid w:val="00853859"/>
    <w:rsid w:val="00854006"/>
    <w:rsid w:val="00854EE5"/>
    <w:rsid w:val="00855268"/>
    <w:rsid w:val="0085561B"/>
    <w:rsid w:val="0085599E"/>
    <w:rsid w:val="008559DA"/>
    <w:rsid w:val="0085642C"/>
    <w:rsid w:val="00856905"/>
    <w:rsid w:val="008572B3"/>
    <w:rsid w:val="0085731B"/>
    <w:rsid w:val="008574AC"/>
    <w:rsid w:val="0086057C"/>
    <w:rsid w:val="00860937"/>
    <w:rsid w:val="00860D17"/>
    <w:rsid w:val="00860DB4"/>
    <w:rsid w:val="00860E06"/>
    <w:rsid w:val="00860F13"/>
    <w:rsid w:val="008612AA"/>
    <w:rsid w:val="00861EE4"/>
    <w:rsid w:val="008620E4"/>
    <w:rsid w:val="00862CD1"/>
    <w:rsid w:val="00863190"/>
    <w:rsid w:val="00863817"/>
    <w:rsid w:val="008639A3"/>
    <w:rsid w:val="00864546"/>
    <w:rsid w:val="008648FB"/>
    <w:rsid w:val="00864DB4"/>
    <w:rsid w:val="00864DF8"/>
    <w:rsid w:val="0086547A"/>
    <w:rsid w:val="0086569A"/>
    <w:rsid w:val="0086596D"/>
    <w:rsid w:val="00865D8D"/>
    <w:rsid w:val="00865D9B"/>
    <w:rsid w:val="00866915"/>
    <w:rsid w:val="00866A7F"/>
    <w:rsid w:val="008671DE"/>
    <w:rsid w:val="008671F9"/>
    <w:rsid w:val="00867219"/>
    <w:rsid w:val="00867375"/>
    <w:rsid w:val="0086747E"/>
    <w:rsid w:val="0087026B"/>
    <w:rsid w:val="008702EB"/>
    <w:rsid w:val="00870677"/>
    <w:rsid w:val="00871866"/>
    <w:rsid w:val="00871900"/>
    <w:rsid w:val="00871953"/>
    <w:rsid w:val="00872147"/>
    <w:rsid w:val="00872BFB"/>
    <w:rsid w:val="00872CA5"/>
    <w:rsid w:val="0087308E"/>
    <w:rsid w:val="00873813"/>
    <w:rsid w:val="00873B14"/>
    <w:rsid w:val="00873D36"/>
    <w:rsid w:val="008744D4"/>
    <w:rsid w:val="00874753"/>
    <w:rsid w:val="00875995"/>
    <w:rsid w:val="00875FE4"/>
    <w:rsid w:val="00876397"/>
    <w:rsid w:val="008763CA"/>
    <w:rsid w:val="008765BE"/>
    <w:rsid w:val="008768C3"/>
    <w:rsid w:val="00876990"/>
    <w:rsid w:val="00876B91"/>
    <w:rsid w:val="00876F79"/>
    <w:rsid w:val="00877A26"/>
    <w:rsid w:val="008805C6"/>
    <w:rsid w:val="00880F57"/>
    <w:rsid w:val="008810AD"/>
    <w:rsid w:val="00881425"/>
    <w:rsid w:val="0088184C"/>
    <w:rsid w:val="008827D7"/>
    <w:rsid w:val="00883475"/>
    <w:rsid w:val="008834AC"/>
    <w:rsid w:val="00883C06"/>
    <w:rsid w:val="00884FDD"/>
    <w:rsid w:val="0088573F"/>
    <w:rsid w:val="008873D2"/>
    <w:rsid w:val="0088797D"/>
    <w:rsid w:val="00887ED2"/>
    <w:rsid w:val="008905DC"/>
    <w:rsid w:val="00891C34"/>
    <w:rsid w:val="00891CCD"/>
    <w:rsid w:val="00891E70"/>
    <w:rsid w:val="00892354"/>
    <w:rsid w:val="008929E8"/>
    <w:rsid w:val="00893704"/>
    <w:rsid w:val="00893E80"/>
    <w:rsid w:val="00894867"/>
    <w:rsid w:val="00896084"/>
    <w:rsid w:val="00896106"/>
    <w:rsid w:val="00896129"/>
    <w:rsid w:val="008964A3"/>
    <w:rsid w:val="00896AE1"/>
    <w:rsid w:val="0089725A"/>
    <w:rsid w:val="008975AB"/>
    <w:rsid w:val="00897991"/>
    <w:rsid w:val="00897ABC"/>
    <w:rsid w:val="00897DC6"/>
    <w:rsid w:val="008A01B8"/>
    <w:rsid w:val="008A0385"/>
    <w:rsid w:val="008A04E3"/>
    <w:rsid w:val="008A070B"/>
    <w:rsid w:val="008A0D6B"/>
    <w:rsid w:val="008A12FF"/>
    <w:rsid w:val="008A16F9"/>
    <w:rsid w:val="008A1A0A"/>
    <w:rsid w:val="008A219C"/>
    <w:rsid w:val="008A2A44"/>
    <w:rsid w:val="008A3B28"/>
    <w:rsid w:val="008A3F79"/>
    <w:rsid w:val="008A42A4"/>
    <w:rsid w:val="008A4F24"/>
    <w:rsid w:val="008A5118"/>
    <w:rsid w:val="008A59B8"/>
    <w:rsid w:val="008A762A"/>
    <w:rsid w:val="008A7F7D"/>
    <w:rsid w:val="008B10A3"/>
    <w:rsid w:val="008B2532"/>
    <w:rsid w:val="008B3277"/>
    <w:rsid w:val="008B3618"/>
    <w:rsid w:val="008B3CE0"/>
    <w:rsid w:val="008B3E28"/>
    <w:rsid w:val="008B506F"/>
    <w:rsid w:val="008B5A11"/>
    <w:rsid w:val="008B5D64"/>
    <w:rsid w:val="008B5E64"/>
    <w:rsid w:val="008B5E81"/>
    <w:rsid w:val="008B674A"/>
    <w:rsid w:val="008B6D64"/>
    <w:rsid w:val="008B70AF"/>
    <w:rsid w:val="008B72C9"/>
    <w:rsid w:val="008B7F4A"/>
    <w:rsid w:val="008B7FD1"/>
    <w:rsid w:val="008C0509"/>
    <w:rsid w:val="008C082B"/>
    <w:rsid w:val="008C0B2D"/>
    <w:rsid w:val="008C16C9"/>
    <w:rsid w:val="008C1964"/>
    <w:rsid w:val="008C1A60"/>
    <w:rsid w:val="008C1BAB"/>
    <w:rsid w:val="008C1D84"/>
    <w:rsid w:val="008C2A20"/>
    <w:rsid w:val="008C31D7"/>
    <w:rsid w:val="008C3616"/>
    <w:rsid w:val="008C3B88"/>
    <w:rsid w:val="008C5462"/>
    <w:rsid w:val="008C5B7C"/>
    <w:rsid w:val="008C5BEE"/>
    <w:rsid w:val="008C6192"/>
    <w:rsid w:val="008C6C4A"/>
    <w:rsid w:val="008C7458"/>
    <w:rsid w:val="008D0934"/>
    <w:rsid w:val="008D0E27"/>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EAC"/>
    <w:rsid w:val="008D7080"/>
    <w:rsid w:val="008D708F"/>
    <w:rsid w:val="008D77E0"/>
    <w:rsid w:val="008E01AB"/>
    <w:rsid w:val="008E063E"/>
    <w:rsid w:val="008E06DD"/>
    <w:rsid w:val="008E123E"/>
    <w:rsid w:val="008E1245"/>
    <w:rsid w:val="008E25BF"/>
    <w:rsid w:val="008E2880"/>
    <w:rsid w:val="008E314C"/>
    <w:rsid w:val="008E37F2"/>
    <w:rsid w:val="008E3841"/>
    <w:rsid w:val="008E460A"/>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44B9"/>
    <w:rsid w:val="008F4DB6"/>
    <w:rsid w:val="008F4EFD"/>
    <w:rsid w:val="008F566E"/>
    <w:rsid w:val="008F5972"/>
    <w:rsid w:val="008F5E6C"/>
    <w:rsid w:val="008F65EA"/>
    <w:rsid w:val="008F67D7"/>
    <w:rsid w:val="008F6E1D"/>
    <w:rsid w:val="008F71F3"/>
    <w:rsid w:val="008F76E5"/>
    <w:rsid w:val="008F7A96"/>
    <w:rsid w:val="0090006D"/>
    <w:rsid w:val="00900080"/>
    <w:rsid w:val="00900D88"/>
    <w:rsid w:val="0090131B"/>
    <w:rsid w:val="00901E7C"/>
    <w:rsid w:val="0090215A"/>
    <w:rsid w:val="009025C9"/>
    <w:rsid w:val="009027DF"/>
    <w:rsid w:val="00902EB6"/>
    <w:rsid w:val="00903483"/>
    <w:rsid w:val="0090372F"/>
    <w:rsid w:val="00903C30"/>
    <w:rsid w:val="00905B43"/>
    <w:rsid w:val="00905EAA"/>
    <w:rsid w:val="00905F8F"/>
    <w:rsid w:val="00906156"/>
    <w:rsid w:val="009068A0"/>
    <w:rsid w:val="00906DD6"/>
    <w:rsid w:val="009077D9"/>
    <w:rsid w:val="009077FC"/>
    <w:rsid w:val="009079D8"/>
    <w:rsid w:val="00907BC9"/>
    <w:rsid w:val="009119D5"/>
    <w:rsid w:val="00911A63"/>
    <w:rsid w:val="00911F25"/>
    <w:rsid w:val="0091214A"/>
    <w:rsid w:val="0091230D"/>
    <w:rsid w:val="00912B94"/>
    <w:rsid w:val="00912C0A"/>
    <w:rsid w:val="00912F7C"/>
    <w:rsid w:val="0091343E"/>
    <w:rsid w:val="00913A38"/>
    <w:rsid w:val="00913A8C"/>
    <w:rsid w:val="00914239"/>
    <w:rsid w:val="00914356"/>
    <w:rsid w:val="009147A0"/>
    <w:rsid w:val="009149FD"/>
    <w:rsid w:val="00915574"/>
    <w:rsid w:val="00915643"/>
    <w:rsid w:val="00915F23"/>
    <w:rsid w:val="00915F82"/>
    <w:rsid w:val="00920475"/>
    <w:rsid w:val="00920856"/>
    <w:rsid w:val="00920957"/>
    <w:rsid w:val="009214C9"/>
    <w:rsid w:val="00921590"/>
    <w:rsid w:val="00921615"/>
    <w:rsid w:val="00921858"/>
    <w:rsid w:val="00922004"/>
    <w:rsid w:val="00922237"/>
    <w:rsid w:val="00922660"/>
    <w:rsid w:val="009226ED"/>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30598"/>
    <w:rsid w:val="00930AD3"/>
    <w:rsid w:val="00930B8B"/>
    <w:rsid w:val="00931444"/>
    <w:rsid w:val="0093159E"/>
    <w:rsid w:val="0093207A"/>
    <w:rsid w:val="00932A3B"/>
    <w:rsid w:val="00932B15"/>
    <w:rsid w:val="00932FEC"/>
    <w:rsid w:val="009336C4"/>
    <w:rsid w:val="00934449"/>
    <w:rsid w:val="009347BC"/>
    <w:rsid w:val="00934947"/>
    <w:rsid w:val="0093500B"/>
    <w:rsid w:val="00935016"/>
    <w:rsid w:val="009351E8"/>
    <w:rsid w:val="0093564E"/>
    <w:rsid w:val="00935650"/>
    <w:rsid w:val="009356D8"/>
    <w:rsid w:val="00935AC0"/>
    <w:rsid w:val="00935B1F"/>
    <w:rsid w:val="00935E4A"/>
    <w:rsid w:val="0093618A"/>
    <w:rsid w:val="00936BD6"/>
    <w:rsid w:val="00936D1D"/>
    <w:rsid w:val="00937C71"/>
    <w:rsid w:val="00937E4A"/>
    <w:rsid w:val="009408C0"/>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8E5"/>
    <w:rsid w:val="0094799B"/>
    <w:rsid w:val="00947D65"/>
    <w:rsid w:val="00947D6C"/>
    <w:rsid w:val="00947EAA"/>
    <w:rsid w:val="00950564"/>
    <w:rsid w:val="00950856"/>
    <w:rsid w:val="00950CE3"/>
    <w:rsid w:val="00950E3C"/>
    <w:rsid w:val="00950F15"/>
    <w:rsid w:val="00951349"/>
    <w:rsid w:val="009514E6"/>
    <w:rsid w:val="0095162B"/>
    <w:rsid w:val="0095188E"/>
    <w:rsid w:val="00952B85"/>
    <w:rsid w:val="00954FE8"/>
    <w:rsid w:val="00955322"/>
    <w:rsid w:val="009563DC"/>
    <w:rsid w:val="009566BC"/>
    <w:rsid w:val="009571AE"/>
    <w:rsid w:val="009574C1"/>
    <w:rsid w:val="00963DEB"/>
    <w:rsid w:val="00964014"/>
    <w:rsid w:val="009647C6"/>
    <w:rsid w:val="00964A71"/>
    <w:rsid w:val="009650A5"/>
    <w:rsid w:val="009657AE"/>
    <w:rsid w:val="009657CD"/>
    <w:rsid w:val="00966527"/>
    <w:rsid w:val="00966BF7"/>
    <w:rsid w:val="00966DC8"/>
    <w:rsid w:val="0096705D"/>
    <w:rsid w:val="0096716A"/>
    <w:rsid w:val="009675D5"/>
    <w:rsid w:val="009677FF"/>
    <w:rsid w:val="00967E62"/>
    <w:rsid w:val="00970060"/>
    <w:rsid w:val="009706DA"/>
    <w:rsid w:val="00970DD2"/>
    <w:rsid w:val="00970E8F"/>
    <w:rsid w:val="0097155F"/>
    <w:rsid w:val="00971B74"/>
    <w:rsid w:val="00971C99"/>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32A"/>
    <w:rsid w:val="00981912"/>
    <w:rsid w:val="00981EAC"/>
    <w:rsid w:val="009820C4"/>
    <w:rsid w:val="00982182"/>
    <w:rsid w:val="00982A1B"/>
    <w:rsid w:val="00982CBB"/>
    <w:rsid w:val="00982D2A"/>
    <w:rsid w:val="00983F04"/>
    <w:rsid w:val="00984361"/>
    <w:rsid w:val="009844AB"/>
    <w:rsid w:val="00985322"/>
    <w:rsid w:val="00985495"/>
    <w:rsid w:val="00985597"/>
    <w:rsid w:val="00985D3D"/>
    <w:rsid w:val="0098695B"/>
    <w:rsid w:val="00986A02"/>
    <w:rsid w:val="00986EE7"/>
    <w:rsid w:val="00986F9C"/>
    <w:rsid w:val="00987040"/>
    <w:rsid w:val="009870B6"/>
    <w:rsid w:val="00987126"/>
    <w:rsid w:val="009874FD"/>
    <w:rsid w:val="00990245"/>
    <w:rsid w:val="00990CF1"/>
    <w:rsid w:val="00991E7B"/>
    <w:rsid w:val="009927C3"/>
    <w:rsid w:val="00992880"/>
    <w:rsid w:val="00993105"/>
    <w:rsid w:val="00993B06"/>
    <w:rsid w:val="00993D3B"/>
    <w:rsid w:val="009943E2"/>
    <w:rsid w:val="00994E07"/>
    <w:rsid w:val="009974A7"/>
    <w:rsid w:val="00997C6A"/>
    <w:rsid w:val="00997CA3"/>
    <w:rsid w:val="00997E97"/>
    <w:rsid w:val="00997ECB"/>
    <w:rsid w:val="009A08BE"/>
    <w:rsid w:val="009A091E"/>
    <w:rsid w:val="009A0924"/>
    <w:rsid w:val="009A138A"/>
    <w:rsid w:val="009A1C18"/>
    <w:rsid w:val="009A207D"/>
    <w:rsid w:val="009A2A9A"/>
    <w:rsid w:val="009A2C68"/>
    <w:rsid w:val="009A2CA2"/>
    <w:rsid w:val="009A2F5A"/>
    <w:rsid w:val="009A3A93"/>
    <w:rsid w:val="009A58C0"/>
    <w:rsid w:val="009A626F"/>
    <w:rsid w:val="009A6442"/>
    <w:rsid w:val="009A6447"/>
    <w:rsid w:val="009A6531"/>
    <w:rsid w:val="009A6593"/>
    <w:rsid w:val="009A681E"/>
    <w:rsid w:val="009A6AEE"/>
    <w:rsid w:val="009A6F10"/>
    <w:rsid w:val="009A6F54"/>
    <w:rsid w:val="009B0365"/>
    <w:rsid w:val="009B0B93"/>
    <w:rsid w:val="009B0F01"/>
    <w:rsid w:val="009B136A"/>
    <w:rsid w:val="009B1547"/>
    <w:rsid w:val="009B1A57"/>
    <w:rsid w:val="009B3D69"/>
    <w:rsid w:val="009B4857"/>
    <w:rsid w:val="009B5452"/>
    <w:rsid w:val="009B6053"/>
    <w:rsid w:val="009B6528"/>
    <w:rsid w:val="009B6CD9"/>
    <w:rsid w:val="009B6FD9"/>
    <w:rsid w:val="009B72D9"/>
    <w:rsid w:val="009B761B"/>
    <w:rsid w:val="009B77D7"/>
    <w:rsid w:val="009B77DC"/>
    <w:rsid w:val="009B794A"/>
    <w:rsid w:val="009C019D"/>
    <w:rsid w:val="009C0D34"/>
    <w:rsid w:val="009C0EB2"/>
    <w:rsid w:val="009C10CE"/>
    <w:rsid w:val="009C1C2C"/>
    <w:rsid w:val="009C2418"/>
    <w:rsid w:val="009C29E6"/>
    <w:rsid w:val="009C30BB"/>
    <w:rsid w:val="009C3823"/>
    <w:rsid w:val="009C3A07"/>
    <w:rsid w:val="009C3B48"/>
    <w:rsid w:val="009C3DCE"/>
    <w:rsid w:val="009C4EB8"/>
    <w:rsid w:val="009C52AF"/>
    <w:rsid w:val="009C5469"/>
    <w:rsid w:val="009C5489"/>
    <w:rsid w:val="009C59CF"/>
    <w:rsid w:val="009C5A60"/>
    <w:rsid w:val="009C5EE9"/>
    <w:rsid w:val="009C67A6"/>
    <w:rsid w:val="009C7FF4"/>
    <w:rsid w:val="009D080C"/>
    <w:rsid w:val="009D08DB"/>
    <w:rsid w:val="009D0CA8"/>
    <w:rsid w:val="009D14DF"/>
    <w:rsid w:val="009D19F5"/>
    <w:rsid w:val="009D1C94"/>
    <w:rsid w:val="009D2251"/>
    <w:rsid w:val="009D2676"/>
    <w:rsid w:val="009D2853"/>
    <w:rsid w:val="009D300F"/>
    <w:rsid w:val="009D34E2"/>
    <w:rsid w:val="009D3F13"/>
    <w:rsid w:val="009D406A"/>
    <w:rsid w:val="009D44EE"/>
    <w:rsid w:val="009D4FBE"/>
    <w:rsid w:val="009D5088"/>
    <w:rsid w:val="009D5908"/>
    <w:rsid w:val="009D5E92"/>
    <w:rsid w:val="009D5F32"/>
    <w:rsid w:val="009D69A9"/>
    <w:rsid w:val="009D7070"/>
    <w:rsid w:val="009D7167"/>
    <w:rsid w:val="009D71DD"/>
    <w:rsid w:val="009E0120"/>
    <w:rsid w:val="009E0445"/>
    <w:rsid w:val="009E05A9"/>
    <w:rsid w:val="009E064F"/>
    <w:rsid w:val="009E08A7"/>
    <w:rsid w:val="009E1A51"/>
    <w:rsid w:val="009E1CA4"/>
    <w:rsid w:val="009E1CCE"/>
    <w:rsid w:val="009E294B"/>
    <w:rsid w:val="009E382F"/>
    <w:rsid w:val="009E4D09"/>
    <w:rsid w:val="009E569A"/>
    <w:rsid w:val="009E59E8"/>
    <w:rsid w:val="009E6F3A"/>
    <w:rsid w:val="009E758A"/>
    <w:rsid w:val="009E7C31"/>
    <w:rsid w:val="009F117D"/>
    <w:rsid w:val="009F1213"/>
    <w:rsid w:val="009F126C"/>
    <w:rsid w:val="009F1325"/>
    <w:rsid w:val="009F1A19"/>
    <w:rsid w:val="009F1BFE"/>
    <w:rsid w:val="009F23DC"/>
    <w:rsid w:val="009F28AB"/>
    <w:rsid w:val="009F3292"/>
    <w:rsid w:val="009F3CCF"/>
    <w:rsid w:val="009F470B"/>
    <w:rsid w:val="009F5B74"/>
    <w:rsid w:val="009F5CAC"/>
    <w:rsid w:val="009F5DA3"/>
    <w:rsid w:val="009F5F77"/>
    <w:rsid w:val="009F602F"/>
    <w:rsid w:val="009F692D"/>
    <w:rsid w:val="009F6F25"/>
    <w:rsid w:val="009F784B"/>
    <w:rsid w:val="00A00276"/>
    <w:rsid w:val="00A00F0E"/>
    <w:rsid w:val="00A010F0"/>
    <w:rsid w:val="00A01228"/>
    <w:rsid w:val="00A015C2"/>
    <w:rsid w:val="00A01F9E"/>
    <w:rsid w:val="00A02178"/>
    <w:rsid w:val="00A02190"/>
    <w:rsid w:val="00A02199"/>
    <w:rsid w:val="00A02AAA"/>
    <w:rsid w:val="00A02B3B"/>
    <w:rsid w:val="00A049D8"/>
    <w:rsid w:val="00A054A9"/>
    <w:rsid w:val="00A05EA5"/>
    <w:rsid w:val="00A066B1"/>
    <w:rsid w:val="00A067FD"/>
    <w:rsid w:val="00A06DE7"/>
    <w:rsid w:val="00A0750F"/>
    <w:rsid w:val="00A0756D"/>
    <w:rsid w:val="00A07DA0"/>
    <w:rsid w:val="00A10183"/>
    <w:rsid w:val="00A10D2E"/>
    <w:rsid w:val="00A10F97"/>
    <w:rsid w:val="00A10FE9"/>
    <w:rsid w:val="00A11216"/>
    <w:rsid w:val="00A113AB"/>
    <w:rsid w:val="00A12093"/>
    <w:rsid w:val="00A120FA"/>
    <w:rsid w:val="00A12731"/>
    <w:rsid w:val="00A12EB9"/>
    <w:rsid w:val="00A132FA"/>
    <w:rsid w:val="00A13604"/>
    <w:rsid w:val="00A13B69"/>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21452"/>
    <w:rsid w:val="00A226B8"/>
    <w:rsid w:val="00A23B96"/>
    <w:rsid w:val="00A23EDA"/>
    <w:rsid w:val="00A246A3"/>
    <w:rsid w:val="00A249A6"/>
    <w:rsid w:val="00A24A6A"/>
    <w:rsid w:val="00A24D60"/>
    <w:rsid w:val="00A25464"/>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28AF"/>
    <w:rsid w:val="00A33198"/>
    <w:rsid w:val="00A34110"/>
    <w:rsid w:val="00A34D7A"/>
    <w:rsid w:val="00A35B33"/>
    <w:rsid w:val="00A363EB"/>
    <w:rsid w:val="00A3651D"/>
    <w:rsid w:val="00A36804"/>
    <w:rsid w:val="00A36847"/>
    <w:rsid w:val="00A36A7F"/>
    <w:rsid w:val="00A36D58"/>
    <w:rsid w:val="00A3708F"/>
    <w:rsid w:val="00A402C3"/>
    <w:rsid w:val="00A403BB"/>
    <w:rsid w:val="00A40E24"/>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22E1"/>
    <w:rsid w:val="00A52741"/>
    <w:rsid w:val="00A52A4E"/>
    <w:rsid w:val="00A52A6E"/>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ECE"/>
    <w:rsid w:val="00A56EBC"/>
    <w:rsid w:val="00A57119"/>
    <w:rsid w:val="00A57660"/>
    <w:rsid w:val="00A577F9"/>
    <w:rsid w:val="00A60CD8"/>
    <w:rsid w:val="00A60F40"/>
    <w:rsid w:val="00A611F8"/>
    <w:rsid w:val="00A61723"/>
    <w:rsid w:val="00A6184F"/>
    <w:rsid w:val="00A61E7D"/>
    <w:rsid w:val="00A61F99"/>
    <w:rsid w:val="00A62614"/>
    <w:rsid w:val="00A628DE"/>
    <w:rsid w:val="00A6342D"/>
    <w:rsid w:val="00A63F28"/>
    <w:rsid w:val="00A6477F"/>
    <w:rsid w:val="00A64B4D"/>
    <w:rsid w:val="00A64C36"/>
    <w:rsid w:val="00A64E55"/>
    <w:rsid w:val="00A64F1B"/>
    <w:rsid w:val="00A651FC"/>
    <w:rsid w:val="00A65230"/>
    <w:rsid w:val="00A65C0E"/>
    <w:rsid w:val="00A660AE"/>
    <w:rsid w:val="00A66C4A"/>
    <w:rsid w:val="00A67CAE"/>
    <w:rsid w:val="00A67D51"/>
    <w:rsid w:val="00A67D71"/>
    <w:rsid w:val="00A67DED"/>
    <w:rsid w:val="00A709DA"/>
    <w:rsid w:val="00A70FEB"/>
    <w:rsid w:val="00A71BE5"/>
    <w:rsid w:val="00A71E77"/>
    <w:rsid w:val="00A7230C"/>
    <w:rsid w:val="00A72349"/>
    <w:rsid w:val="00A72980"/>
    <w:rsid w:val="00A729AC"/>
    <w:rsid w:val="00A7303C"/>
    <w:rsid w:val="00A73AA7"/>
    <w:rsid w:val="00A745DE"/>
    <w:rsid w:val="00A74C91"/>
    <w:rsid w:val="00A754F0"/>
    <w:rsid w:val="00A75CB8"/>
    <w:rsid w:val="00A7617B"/>
    <w:rsid w:val="00A76299"/>
    <w:rsid w:val="00A76456"/>
    <w:rsid w:val="00A7693F"/>
    <w:rsid w:val="00A76D00"/>
    <w:rsid w:val="00A7733F"/>
    <w:rsid w:val="00A77712"/>
    <w:rsid w:val="00A80E8A"/>
    <w:rsid w:val="00A810E6"/>
    <w:rsid w:val="00A81234"/>
    <w:rsid w:val="00A817B0"/>
    <w:rsid w:val="00A81885"/>
    <w:rsid w:val="00A82558"/>
    <w:rsid w:val="00A82F70"/>
    <w:rsid w:val="00A83EFC"/>
    <w:rsid w:val="00A84B7D"/>
    <w:rsid w:val="00A8547C"/>
    <w:rsid w:val="00A85663"/>
    <w:rsid w:val="00A858E0"/>
    <w:rsid w:val="00A85C35"/>
    <w:rsid w:val="00A86489"/>
    <w:rsid w:val="00A86667"/>
    <w:rsid w:val="00A86FCF"/>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B15"/>
    <w:rsid w:val="00A94FA5"/>
    <w:rsid w:val="00A95535"/>
    <w:rsid w:val="00A96434"/>
    <w:rsid w:val="00A96749"/>
    <w:rsid w:val="00A9721F"/>
    <w:rsid w:val="00A977D8"/>
    <w:rsid w:val="00A97C17"/>
    <w:rsid w:val="00A97DE6"/>
    <w:rsid w:val="00AA0CE4"/>
    <w:rsid w:val="00AA1001"/>
    <w:rsid w:val="00AA13C6"/>
    <w:rsid w:val="00AA14E3"/>
    <w:rsid w:val="00AA17DE"/>
    <w:rsid w:val="00AA18E1"/>
    <w:rsid w:val="00AA1EAC"/>
    <w:rsid w:val="00AA25D7"/>
    <w:rsid w:val="00AA2903"/>
    <w:rsid w:val="00AA2912"/>
    <w:rsid w:val="00AA2D09"/>
    <w:rsid w:val="00AA5C9E"/>
    <w:rsid w:val="00AA6043"/>
    <w:rsid w:val="00AA6197"/>
    <w:rsid w:val="00AA6789"/>
    <w:rsid w:val="00AA7156"/>
    <w:rsid w:val="00AA7373"/>
    <w:rsid w:val="00AA7449"/>
    <w:rsid w:val="00AA7B98"/>
    <w:rsid w:val="00AA7D5F"/>
    <w:rsid w:val="00AB0A76"/>
    <w:rsid w:val="00AB0DD9"/>
    <w:rsid w:val="00AB2467"/>
    <w:rsid w:val="00AB2904"/>
    <w:rsid w:val="00AB31B2"/>
    <w:rsid w:val="00AB384F"/>
    <w:rsid w:val="00AB3B5B"/>
    <w:rsid w:val="00AB443C"/>
    <w:rsid w:val="00AB4687"/>
    <w:rsid w:val="00AB4866"/>
    <w:rsid w:val="00AB56AE"/>
    <w:rsid w:val="00AB57C8"/>
    <w:rsid w:val="00AB58C0"/>
    <w:rsid w:val="00AB6012"/>
    <w:rsid w:val="00AB6449"/>
    <w:rsid w:val="00AB657D"/>
    <w:rsid w:val="00AB6768"/>
    <w:rsid w:val="00AB710A"/>
    <w:rsid w:val="00AB753B"/>
    <w:rsid w:val="00AC04C9"/>
    <w:rsid w:val="00AC063B"/>
    <w:rsid w:val="00AC154F"/>
    <w:rsid w:val="00AC1978"/>
    <w:rsid w:val="00AC2107"/>
    <w:rsid w:val="00AC2177"/>
    <w:rsid w:val="00AC296B"/>
    <w:rsid w:val="00AC2A03"/>
    <w:rsid w:val="00AC38D1"/>
    <w:rsid w:val="00AC40A0"/>
    <w:rsid w:val="00AC43FC"/>
    <w:rsid w:val="00AC58CF"/>
    <w:rsid w:val="00AC5B01"/>
    <w:rsid w:val="00AC63B5"/>
    <w:rsid w:val="00AC675B"/>
    <w:rsid w:val="00AC6F92"/>
    <w:rsid w:val="00AC71D0"/>
    <w:rsid w:val="00AC764C"/>
    <w:rsid w:val="00AC77CA"/>
    <w:rsid w:val="00AD04C5"/>
    <w:rsid w:val="00AD08C5"/>
    <w:rsid w:val="00AD0DA7"/>
    <w:rsid w:val="00AD1017"/>
    <w:rsid w:val="00AD112B"/>
    <w:rsid w:val="00AD1B7F"/>
    <w:rsid w:val="00AD395A"/>
    <w:rsid w:val="00AD3AEA"/>
    <w:rsid w:val="00AD3BC4"/>
    <w:rsid w:val="00AD3CFA"/>
    <w:rsid w:val="00AD40DC"/>
    <w:rsid w:val="00AD53BB"/>
    <w:rsid w:val="00AD54D6"/>
    <w:rsid w:val="00AD5894"/>
    <w:rsid w:val="00AD5961"/>
    <w:rsid w:val="00AD5DE0"/>
    <w:rsid w:val="00AD71AC"/>
    <w:rsid w:val="00AD7770"/>
    <w:rsid w:val="00AD7E0E"/>
    <w:rsid w:val="00AD7F1C"/>
    <w:rsid w:val="00AE0642"/>
    <w:rsid w:val="00AE1011"/>
    <w:rsid w:val="00AE1085"/>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6513"/>
    <w:rsid w:val="00AF66E2"/>
    <w:rsid w:val="00AF6BC6"/>
    <w:rsid w:val="00AF6DF6"/>
    <w:rsid w:val="00AF6FCD"/>
    <w:rsid w:val="00AF708C"/>
    <w:rsid w:val="00AF71E8"/>
    <w:rsid w:val="00AF7837"/>
    <w:rsid w:val="00AF7C45"/>
    <w:rsid w:val="00B00933"/>
    <w:rsid w:val="00B00965"/>
    <w:rsid w:val="00B00E5E"/>
    <w:rsid w:val="00B020EE"/>
    <w:rsid w:val="00B02636"/>
    <w:rsid w:val="00B027A7"/>
    <w:rsid w:val="00B02C2C"/>
    <w:rsid w:val="00B02E92"/>
    <w:rsid w:val="00B03BA6"/>
    <w:rsid w:val="00B03CCE"/>
    <w:rsid w:val="00B03F49"/>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101E5"/>
    <w:rsid w:val="00B10F4B"/>
    <w:rsid w:val="00B11786"/>
    <w:rsid w:val="00B11896"/>
    <w:rsid w:val="00B11D6B"/>
    <w:rsid w:val="00B12567"/>
    <w:rsid w:val="00B126B9"/>
    <w:rsid w:val="00B1347C"/>
    <w:rsid w:val="00B1355C"/>
    <w:rsid w:val="00B16174"/>
    <w:rsid w:val="00B16494"/>
    <w:rsid w:val="00B16AF8"/>
    <w:rsid w:val="00B170C1"/>
    <w:rsid w:val="00B171B6"/>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69"/>
    <w:rsid w:val="00B2366D"/>
    <w:rsid w:val="00B2368A"/>
    <w:rsid w:val="00B23A06"/>
    <w:rsid w:val="00B23D84"/>
    <w:rsid w:val="00B240AF"/>
    <w:rsid w:val="00B24514"/>
    <w:rsid w:val="00B24598"/>
    <w:rsid w:val="00B247CA"/>
    <w:rsid w:val="00B24A49"/>
    <w:rsid w:val="00B24A4E"/>
    <w:rsid w:val="00B25679"/>
    <w:rsid w:val="00B25784"/>
    <w:rsid w:val="00B25C84"/>
    <w:rsid w:val="00B25E2F"/>
    <w:rsid w:val="00B264B4"/>
    <w:rsid w:val="00B26BEB"/>
    <w:rsid w:val="00B26BFD"/>
    <w:rsid w:val="00B26DDF"/>
    <w:rsid w:val="00B26E6E"/>
    <w:rsid w:val="00B2706F"/>
    <w:rsid w:val="00B27566"/>
    <w:rsid w:val="00B27C21"/>
    <w:rsid w:val="00B30D36"/>
    <w:rsid w:val="00B31039"/>
    <w:rsid w:val="00B3216D"/>
    <w:rsid w:val="00B32E38"/>
    <w:rsid w:val="00B32FDA"/>
    <w:rsid w:val="00B33B4C"/>
    <w:rsid w:val="00B33C72"/>
    <w:rsid w:val="00B3426A"/>
    <w:rsid w:val="00B34762"/>
    <w:rsid w:val="00B35E9F"/>
    <w:rsid w:val="00B36A3A"/>
    <w:rsid w:val="00B36C01"/>
    <w:rsid w:val="00B37E06"/>
    <w:rsid w:val="00B37F16"/>
    <w:rsid w:val="00B401EA"/>
    <w:rsid w:val="00B40A20"/>
    <w:rsid w:val="00B40F5D"/>
    <w:rsid w:val="00B40F7B"/>
    <w:rsid w:val="00B411F9"/>
    <w:rsid w:val="00B412DB"/>
    <w:rsid w:val="00B4139B"/>
    <w:rsid w:val="00B41AB3"/>
    <w:rsid w:val="00B41D1D"/>
    <w:rsid w:val="00B41FB6"/>
    <w:rsid w:val="00B42419"/>
    <w:rsid w:val="00B42C21"/>
    <w:rsid w:val="00B4348F"/>
    <w:rsid w:val="00B43501"/>
    <w:rsid w:val="00B43505"/>
    <w:rsid w:val="00B44D7D"/>
    <w:rsid w:val="00B45013"/>
    <w:rsid w:val="00B45417"/>
    <w:rsid w:val="00B46C22"/>
    <w:rsid w:val="00B46D49"/>
    <w:rsid w:val="00B46E9D"/>
    <w:rsid w:val="00B47D91"/>
    <w:rsid w:val="00B50499"/>
    <w:rsid w:val="00B505C9"/>
    <w:rsid w:val="00B50B35"/>
    <w:rsid w:val="00B50D75"/>
    <w:rsid w:val="00B5110C"/>
    <w:rsid w:val="00B5116A"/>
    <w:rsid w:val="00B5124D"/>
    <w:rsid w:val="00B51A6E"/>
    <w:rsid w:val="00B51D27"/>
    <w:rsid w:val="00B524B4"/>
    <w:rsid w:val="00B52C10"/>
    <w:rsid w:val="00B52D8C"/>
    <w:rsid w:val="00B52DDA"/>
    <w:rsid w:val="00B5315E"/>
    <w:rsid w:val="00B532A1"/>
    <w:rsid w:val="00B537FB"/>
    <w:rsid w:val="00B53B29"/>
    <w:rsid w:val="00B541F5"/>
    <w:rsid w:val="00B54373"/>
    <w:rsid w:val="00B54A12"/>
    <w:rsid w:val="00B54EE0"/>
    <w:rsid w:val="00B552B9"/>
    <w:rsid w:val="00B55A6D"/>
    <w:rsid w:val="00B55DB0"/>
    <w:rsid w:val="00B568F2"/>
    <w:rsid w:val="00B575D0"/>
    <w:rsid w:val="00B577EE"/>
    <w:rsid w:val="00B57B53"/>
    <w:rsid w:val="00B57C52"/>
    <w:rsid w:val="00B6021B"/>
    <w:rsid w:val="00B615A6"/>
    <w:rsid w:val="00B632DA"/>
    <w:rsid w:val="00B635B0"/>
    <w:rsid w:val="00B646A9"/>
    <w:rsid w:val="00B6530F"/>
    <w:rsid w:val="00B65346"/>
    <w:rsid w:val="00B655B2"/>
    <w:rsid w:val="00B6571C"/>
    <w:rsid w:val="00B65836"/>
    <w:rsid w:val="00B6634D"/>
    <w:rsid w:val="00B67171"/>
    <w:rsid w:val="00B67784"/>
    <w:rsid w:val="00B677FB"/>
    <w:rsid w:val="00B67B2B"/>
    <w:rsid w:val="00B7068E"/>
    <w:rsid w:val="00B70CA3"/>
    <w:rsid w:val="00B71901"/>
    <w:rsid w:val="00B719D9"/>
    <w:rsid w:val="00B71CEB"/>
    <w:rsid w:val="00B72017"/>
    <w:rsid w:val="00B720D4"/>
    <w:rsid w:val="00B72247"/>
    <w:rsid w:val="00B72C2F"/>
    <w:rsid w:val="00B72ED9"/>
    <w:rsid w:val="00B736A3"/>
    <w:rsid w:val="00B74325"/>
    <w:rsid w:val="00B749E9"/>
    <w:rsid w:val="00B74BE1"/>
    <w:rsid w:val="00B75174"/>
    <w:rsid w:val="00B75230"/>
    <w:rsid w:val="00B76047"/>
    <w:rsid w:val="00B76384"/>
    <w:rsid w:val="00B76B22"/>
    <w:rsid w:val="00B800A2"/>
    <w:rsid w:val="00B80C84"/>
    <w:rsid w:val="00B80CF3"/>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7207"/>
    <w:rsid w:val="00B87208"/>
    <w:rsid w:val="00B87233"/>
    <w:rsid w:val="00B8762C"/>
    <w:rsid w:val="00B87979"/>
    <w:rsid w:val="00B9075A"/>
    <w:rsid w:val="00B909D1"/>
    <w:rsid w:val="00B90E31"/>
    <w:rsid w:val="00B9120B"/>
    <w:rsid w:val="00B91592"/>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DB2"/>
    <w:rsid w:val="00BA0E74"/>
    <w:rsid w:val="00BA1CC7"/>
    <w:rsid w:val="00BA1D9A"/>
    <w:rsid w:val="00BA240F"/>
    <w:rsid w:val="00BA2A9C"/>
    <w:rsid w:val="00BA2B6F"/>
    <w:rsid w:val="00BA2DB9"/>
    <w:rsid w:val="00BA3467"/>
    <w:rsid w:val="00BA3D36"/>
    <w:rsid w:val="00BA4BAB"/>
    <w:rsid w:val="00BA5F0C"/>
    <w:rsid w:val="00BA615F"/>
    <w:rsid w:val="00BA68A9"/>
    <w:rsid w:val="00BA68F6"/>
    <w:rsid w:val="00BA7CF0"/>
    <w:rsid w:val="00BB198B"/>
    <w:rsid w:val="00BB218C"/>
    <w:rsid w:val="00BB21E4"/>
    <w:rsid w:val="00BB25B3"/>
    <w:rsid w:val="00BB4E1A"/>
    <w:rsid w:val="00BB4E4A"/>
    <w:rsid w:val="00BB538A"/>
    <w:rsid w:val="00BB587B"/>
    <w:rsid w:val="00BB58BB"/>
    <w:rsid w:val="00BB5B70"/>
    <w:rsid w:val="00BB5C3B"/>
    <w:rsid w:val="00BB6394"/>
    <w:rsid w:val="00BB6874"/>
    <w:rsid w:val="00BB6FE5"/>
    <w:rsid w:val="00BB7D29"/>
    <w:rsid w:val="00BB7D6A"/>
    <w:rsid w:val="00BC08CA"/>
    <w:rsid w:val="00BC0960"/>
    <w:rsid w:val="00BC0DD2"/>
    <w:rsid w:val="00BC0E9F"/>
    <w:rsid w:val="00BC24D5"/>
    <w:rsid w:val="00BC28D6"/>
    <w:rsid w:val="00BC3B35"/>
    <w:rsid w:val="00BC3B9B"/>
    <w:rsid w:val="00BC3CB8"/>
    <w:rsid w:val="00BC42EF"/>
    <w:rsid w:val="00BC4A8E"/>
    <w:rsid w:val="00BC5288"/>
    <w:rsid w:val="00BC55BF"/>
    <w:rsid w:val="00BC5B0D"/>
    <w:rsid w:val="00BC61BD"/>
    <w:rsid w:val="00BC6558"/>
    <w:rsid w:val="00BC6DB9"/>
    <w:rsid w:val="00BC6FF2"/>
    <w:rsid w:val="00BC78C0"/>
    <w:rsid w:val="00BC7E5D"/>
    <w:rsid w:val="00BD0076"/>
    <w:rsid w:val="00BD05ED"/>
    <w:rsid w:val="00BD12E9"/>
    <w:rsid w:val="00BD1999"/>
    <w:rsid w:val="00BD221A"/>
    <w:rsid w:val="00BD3124"/>
    <w:rsid w:val="00BD3D9B"/>
    <w:rsid w:val="00BD4BF4"/>
    <w:rsid w:val="00BD4F15"/>
    <w:rsid w:val="00BD50C2"/>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DD2"/>
    <w:rsid w:val="00BE6614"/>
    <w:rsid w:val="00BE6C42"/>
    <w:rsid w:val="00BE7D0A"/>
    <w:rsid w:val="00BF0BE6"/>
    <w:rsid w:val="00BF12D5"/>
    <w:rsid w:val="00BF16D3"/>
    <w:rsid w:val="00BF185A"/>
    <w:rsid w:val="00BF2021"/>
    <w:rsid w:val="00BF23EC"/>
    <w:rsid w:val="00BF2620"/>
    <w:rsid w:val="00BF35E7"/>
    <w:rsid w:val="00BF3F52"/>
    <w:rsid w:val="00BF3FA3"/>
    <w:rsid w:val="00BF4A6B"/>
    <w:rsid w:val="00BF4B0B"/>
    <w:rsid w:val="00BF524E"/>
    <w:rsid w:val="00BF53EC"/>
    <w:rsid w:val="00BF571B"/>
    <w:rsid w:val="00BF5D76"/>
    <w:rsid w:val="00BF6273"/>
    <w:rsid w:val="00BF697E"/>
    <w:rsid w:val="00BF6B5A"/>
    <w:rsid w:val="00BF727A"/>
    <w:rsid w:val="00BF7603"/>
    <w:rsid w:val="00BF76E7"/>
    <w:rsid w:val="00C0023B"/>
    <w:rsid w:val="00C01236"/>
    <w:rsid w:val="00C0233C"/>
    <w:rsid w:val="00C025BE"/>
    <w:rsid w:val="00C0280C"/>
    <w:rsid w:val="00C02CA9"/>
    <w:rsid w:val="00C03118"/>
    <w:rsid w:val="00C03360"/>
    <w:rsid w:val="00C038A7"/>
    <w:rsid w:val="00C038CA"/>
    <w:rsid w:val="00C03E8E"/>
    <w:rsid w:val="00C0531C"/>
    <w:rsid w:val="00C056CB"/>
    <w:rsid w:val="00C05F5C"/>
    <w:rsid w:val="00C06EED"/>
    <w:rsid w:val="00C109DF"/>
    <w:rsid w:val="00C10BDD"/>
    <w:rsid w:val="00C10EF9"/>
    <w:rsid w:val="00C11001"/>
    <w:rsid w:val="00C110F4"/>
    <w:rsid w:val="00C1139F"/>
    <w:rsid w:val="00C11F11"/>
    <w:rsid w:val="00C122FA"/>
    <w:rsid w:val="00C123DE"/>
    <w:rsid w:val="00C12CDF"/>
    <w:rsid w:val="00C1316B"/>
    <w:rsid w:val="00C13463"/>
    <w:rsid w:val="00C13819"/>
    <w:rsid w:val="00C14003"/>
    <w:rsid w:val="00C1405C"/>
    <w:rsid w:val="00C141C0"/>
    <w:rsid w:val="00C14B1F"/>
    <w:rsid w:val="00C15062"/>
    <w:rsid w:val="00C15B4B"/>
    <w:rsid w:val="00C15D90"/>
    <w:rsid w:val="00C161D7"/>
    <w:rsid w:val="00C164F1"/>
    <w:rsid w:val="00C1747B"/>
    <w:rsid w:val="00C17AEB"/>
    <w:rsid w:val="00C20268"/>
    <w:rsid w:val="00C21282"/>
    <w:rsid w:val="00C21937"/>
    <w:rsid w:val="00C21FC5"/>
    <w:rsid w:val="00C227BF"/>
    <w:rsid w:val="00C22B4A"/>
    <w:rsid w:val="00C235D4"/>
    <w:rsid w:val="00C2366D"/>
    <w:rsid w:val="00C2384E"/>
    <w:rsid w:val="00C240A9"/>
    <w:rsid w:val="00C2445E"/>
    <w:rsid w:val="00C249BE"/>
    <w:rsid w:val="00C24A50"/>
    <w:rsid w:val="00C24B54"/>
    <w:rsid w:val="00C24BF3"/>
    <w:rsid w:val="00C24EA7"/>
    <w:rsid w:val="00C259E2"/>
    <w:rsid w:val="00C25DDD"/>
    <w:rsid w:val="00C27679"/>
    <w:rsid w:val="00C27E2E"/>
    <w:rsid w:val="00C300AA"/>
    <w:rsid w:val="00C30172"/>
    <w:rsid w:val="00C305F6"/>
    <w:rsid w:val="00C309DC"/>
    <w:rsid w:val="00C30D7B"/>
    <w:rsid w:val="00C310AF"/>
    <w:rsid w:val="00C31155"/>
    <w:rsid w:val="00C312ED"/>
    <w:rsid w:val="00C320F1"/>
    <w:rsid w:val="00C32B7F"/>
    <w:rsid w:val="00C32DBC"/>
    <w:rsid w:val="00C33032"/>
    <w:rsid w:val="00C339B0"/>
    <w:rsid w:val="00C342BC"/>
    <w:rsid w:val="00C342EE"/>
    <w:rsid w:val="00C3490C"/>
    <w:rsid w:val="00C36985"/>
    <w:rsid w:val="00C37D40"/>
    <w:rsid w:val="00C4050F"/>
    <w:rsid w:val="00C40608"/>
    <w:rsid w:val="00C4075C"/>
    <w:rsid w:val="00C422F3"/>
    <w:rsid w:val="00C423F4"/>
    <w:rsid w:val="00C427EA"/>
    <w:rsid w:val="00C428B4"/>
    <w:rsid w:val="00C42AF5"/>
    <w:rsid w:val="00C42B3E"/>
    <w:rsid w:val="00C42B70"/>
    <w:rsid w:val="00C42BDD"/>
    <w:rsid w:val="00C42D42"/>
    <w:rsid w:val="00C42F48"/>
    <w:rsid w:val="00C4423E"/>
    <w:rsid w:val="00C44768"/>
    <w:rsid w:val="00C44FA1"/>
    <w:rsid w:val="00C454CD"/>
    <w:rsid w:val="00C45895"/>
    <w:rsid w:val="00C464AF"/>
    <w:rsid w:val="00C46967"/>
    <w:rsid w:val="00C472D8"/>
    <w:rsid w:val="00C4778B"/>
    <w:rsid w:val="00C50293"/>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597F"/>
    <w:rsid w:val="00C5753F"/>
    <w:rsid w:val="00C57C08"/>
    <w:rsid w:val="00C57FBE"/>
    <w:rsid w:val="00C6013B"/>
    <w:rsid w:val="00C607D6"/>
    <w:rsid w:val="00C60CA4"/>
    <w:rsid w:val="00C612EF"/>
    <w:rsid w:val="00C6180C"/>
    <w:rsid w:val="00C624B8"/>
    <w:rsid w:val="00C62DFA"/>
    <w:rsid w:val="00C62F8A"/>
    <w:rsid w:val="00C62FFC"/>
    <w:rsid w:val="00C6306E"/>
    <w:rsid w:val="00C63602"/>
    <w:rsid w:val="00C63707"/>
    <w:rsid w:val="00C63E64"/>
    <w:rsid w:val="00C63EC4"/>
    <w:rsid w:val="00C6421A"/>
    <w:rsid w:val="00C64732"/>
    <w:rsid w:val="00C64828"/>
    <w:rsid w:val="00C65768"/>
    <w:rsid w:val="00C659DF"/>
    <w:rsid w:val="00C65B86"/>
    <w:rsid w:val="00C65D49"/>
    <w:rsid w:val="00C66C43"/>
    <w:rsid w:val="00C66EB9"/>
    <w:rsid w:val="00C67042"/>
    <w:rsid w:val="00C67098"/>
    <w:rsid w:val="00C674AC"/>
    <w:rsid w:val="00C70186"/>
    <w:rsid w:val="00C70448"/>
    <w:rsid w:val="00C70A38"/>
    <w:rsid w:val="00C70ABB"/>
    <w:rsid w:val="00C71745"/>
    <w:rsid w:val="00C71CEC"/>
    <w:rsid w:val="00C71E5B"/>
    <w:rsid w:val="00C732DB"/>
    <w:rsid w:val="00C73CBB"/>
    <w:rsid w:val="00C74374"/>
    <w:rsid w:val="00C7460E"/>
    <w:rsid w:val="00C74C1F"/>
    <w:rsid w:val="00C74C2B"/>
    <w:rsid w:val="00C74F8E"/>
    <w:rsid w:val="00C756B5"/>
    <w:rsid w:val="00C756F6"/>
    <w:rsid w:val="00C75938"/>
    <w:rsid w:val="00C7711B"/>
    <w:rsid w:val="00C7724B"/>
    <w:rsid w:val="00C77BA2"/>
    <w:rsid w:val="00C816EC"/>
    <w:rsid w:val="00C817A8"/>
    <w:rsid w:val="00C81C95"/>
    <w:rsid w:val="00C81CBE"/>
    <w:rsid w:val="00C81FC1"/>
    <w:rsid w:val="00C82170"/>
    <w:rsid w:val="00C82252"/>
    <w:rsid w:val="00C8246E"/>
    <w:rsid w:val="00C82BA1"/>
    <w:rsid w:val="00C84D4D"/>
    <w:rsid w:val="00C84F83"/>
    <w:rsid w:val="00C8562A"/>
    <w:rsid w:val="00C8576C"/>
    <w:rsid w:val="00C85A8C"/>
    <w:rsid w:val="00C86225"/>
    <w:rsid w:val="00C87646"/>
    <w:rsid w:val="00C87FC2"/>
    <w:rsid w:val="00C9115F"/>
    <w:rsid w:val="00C92589"/>
    <w:rsid w:val="00C927B7"/>
    <w:rsid w:val="00C92B79"/>
    <w:rsid w:val="00C93E78"/>
    <w:rsid w:val="00C94607"/>
    <w:rsid w:val="00C94E00"/>
    <w:rsid w:val="00C95374"/>
    <w:rsid w:val="00C96444"/>
    <w:rsid w:val="00C96526"/>
    <w:rsid w:val="00C968DC"/>
    <w:rsid w:val="00C96BE2"/>
    <w:rsid w:val="00C973A3"/>
    <w:rsid w:val="00C9753E"/>
    <w:rsid w:val="00C97954"/>
    <w:rsid w:val="00CA11B6"/>
    <w:rsid w:val="00CA1634"/>
    <w:rsid w:val="00CA1A1B"/>
    <w:rsid w:val="00CA2245"/>
    <w:rsid w:val="00CA35E7"/>
    <w:rsid w:val="00CA406F"/>
    <w:rsid w:val="00CA4594"/>
    <w:rsid w:val="00CA4618"/>
    <w:rsid w:val="00CA4848"/>
    <w:rsid w:val="00CA5062"/>
    <w:rsid w:val="00CA5077"/>
    <w:rsid w:val="00CA51D0"/>
    <w:rsid w:val="00CA628C"/>
    <w:rsid w:val="00CA78ED"/>
    <w:rsid w:val="00CA7A3F"/>
    <w:rsid w:val="00CB0045"/>
    <w:rsid w:val="00CB011E"/>
    <w:rsid w:val="00CB02FA"/>
    <w:rsid w:val="00CB05D4"/>
    <w:rsid w:val="00CB0A70"/>
    <w:rsid w:val="00CB0B95"/>
    <w:rsid w:val="00CB0C49"/>
    <w:rsid w:val="00CB0DC9"/>
    <w:rsid w:val="00CB1EE3"/>
    <w:rsid w:val="00CB284F"/>
    <w:rsid w:val="00CB2894"/>
    <w:rsid w:val="00CB2D23"/>
    <w:rsid w:val="00CB32CF"/>
    <w:rsid w:val="00CB3508"/>
    <w:rsid w:val="00CB35B5"/>
    <w:rsid w:val="00CB5140"/>
    <w:rsid w:val="00CB5252"/>
    <w:rsid w:val="00CB59B1"/>
    <w:rsid w:val="00CB5DDE"/>
    <w:rsid w:val="00CB612F"/>
    <w:rsid w:val="00CB61CE"/>
    <w:rsid w:val="00CB67C8"/>
    <w:rsid w:val="00CC0455"/>
    <w:rsid w:val="00CC05D3"/>
    <w:rsid w:val="00CC11DA"/>
    <w:rsid w:val="00CC175A"/>
    <w:rsid w:val="00CC17EC"/>
    <w:rsid w:val="00CC1E19"/>
    <w:rsid w:val="00CC1ED6"/>
    <w:rsid w:val="00CC2370"/>
    <w:rsid w:val="00CC2AA6"/>
    <w:rsid w:val="00CC2B7E"/>
    <w:rsid w:val="00CC30DF"/>
    <w:rsid w:val="00CC38F7"/>
    <w:rsid w:val="00CC4031"/>
    <w:rsid w:val="00CC4179"/>
    <w:rsid w:val="00CC4F9B"/>
    <w:rsid w:val="00CC53E8"/>
    <w:rsid w:val="00CC5B40"/>
    <w:rsid w:val="00CC5E52"/>
    <w:rsid w:val="00CC5F10"/>
    <w:rsid w:val="00CC69D4"/>
    <w:rsid w:val="00CC6CA8"/>
    <w:rsid w:val="00CC6EA3"/>
    <w:rsid w:val="00CC6EBF"/>
    <w:rsid w:val="00CC777A"/>
    <w:rsid w:val="00CC7F99"/>
    <w:rsid w:val="00CD04DB"/>
    <w:rsid w:val="00CD0506"/>
    <w:rsid w:val="00CD0DF2"/>
    <w:rsid w:val="00CD0E6B"/>
    <w:rsid w:val="00CD1846"/>
    <w:rsid w:val="00CD1C91"/>
    <w:rsid w:val="00CD1E40"/>
    <w:rsid w:val="00CD2C14"/>
    <w:rsid w:val="00CD2DF7"/>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482"/>
    <w:rsid w:val="00CE026E"/>
    <w:rsid w:val="00CE04CE"/>
    <w:rsid w:val="00CE0610"/>
    <w:rsid w:val="00CE0C3B"/>
    <w:rsid w:val="00CE0F74"/>
    <w:rsid w:val="00CE177E"/>
    <w:rsid w:val="00CE1A4A"/>
    <w:rsid w:val="00CE2D49"/>
    <w:rsid w:val="00CE2DA3"/>
    <w:rsid w:val="00CE39A0"/>
    <w:rsid w:val="00CE3EF6"/>
    <w:rsid w:val="00CE4188"/>
    <w:rsid w:val="00CE43AE"/>
    <w:rsid w:val="00CE474D"/>
    <w:rsid w:val="00CE47DB"/>
    <w:rsid w:val="00CE5639"/>
    <w:rsid w:val="00CE5890"/>
    <w:rsid w:val="00CE5963"/>
    <w:rsid w:val="00CE6A88"/>
    <w:rsid w:val="00CE6C52"/>
    <w:rsid w:val="00CE737C"/>
    <w:rsid w:val="00CE75E2"/>
    <w:rsid w:val="00CE760C"/>
    <w:rsid w:val="00CF080F"/>
    <w:rsid w:val="00CF0C68"/>
    <w:rsid w:val="00CF0E25"/>
    <w:rsid w:val="00CF182C"/>
    <w:rsid w:val="00CF2BF1"/>
    <w:rsid w:val="00CF2D35"/>
    <w:rsid w:val="00CF2F2C"/>
    <w:rsid w:val="00CF3F38"/>
    <w:rsid w:val="00CF6962"/>
    <w:rsid w:val="00CF721E"/>
    <w:rsid w:val="00CF77C4"/>
    <w:rsid w:val="00D00400"/>
    <w:rsid w:val="00D0051D"/>
    <w:rsid w:val="00D006B6"/>
    <w:rsid w:val="00D00964"/>
    <w:rsid w:val="00D00AC4"/>
    <w:rsid w:val="00D02E42"/>
    <w:rsid w:val="00D037C1"/>
    <w:rsid w:val="00D04054"/>
    <w:rsid w:val="00D0487F"/>
    <w:rsid w:val="00D048FE"/>
    <w:rsid w:val="00D05065"/>
    <w:rsid w:val="00D05CC8"/>
    <w:rsid w:val="00D05D3D"/>
    <w:rsid w:val="00D06192"/>
    <w:rsid w:val="00D06200"/>
    <w:rsid w:val="00D066C6"/>
    <w:rsid w:val="00D067D8"/>
    <w:rsid w:val="00D06CA9"/>
    <w:rsid w:val="00D07203"/>
    <w:rsid w:val="00D074AE"/>
    <w:rsid w:val="00D07BC1"/>
    <w:rsid w:val="00D1034D"/>
    <w:rsid w:val="00D1037A"/>
    <w:rsid w:val="00D10600"/>
    <w:rsid w:val="00D11080"/>
    <w:rsid w:val="00D111A9"/>
    <w:rsid w:val="00D111BE"/>
    <w:rsid w:val="00D11E69"/>
    <w:rsid w:val="00D12FB7"/>
    <w:rsid w:val="00D1338A"/>
    <w:rsid w:val="00D133CD"/>
    <w:rsid w:val="00D13A16"/>
    <w:rsid w:val="00D14BEB"/>
    <w:rsid w:val="00D14FF1"/>
    <w:rsid w:val="00D15509"/>
    <w:rsid w:val="00D156ED"/>
    <w:rsid w:val="00D15C64"/>
    <w:rsid w:val="00D16946"/>
    <w:rsid w:val="00D16AC9"/>
    <w:rsid w:val="00D16C2F"/>
    <w:rsid w:val="00D17A59"/>
    <w:rsid w:val="00D17D49"/>
    <w:rsid w:val="00D20151"/>
    <w:rsid w:val="00D21269"/>
    <w:rsid w:val="00D212D2"/>
    <w:rsid w:val="00D21390"/>
    <w:rsid w:val="00D21498"/>
    <w:rsid w:val="00D2172B"/>
    <w:rsid w:val="00D22A8A"/>
    <w:rsid w:val="00D23877"/>
    <w:rsid w:val="00D23CCF"/>
    <w:rsid w:val="00D246B7"/>
    <w:rsid w:val="00D24966"/>
    <w:rsid w:val="00D254F8"/>
    <w:rsid w:val="00D25884"/>
    <w:rsid w:val="00D25A5D"/>
    <w:rsid w:val="00D25FCC"/>
    <w:rsid w:val="00D26019"/>
    <w:rsid w:val="00D261BD"/>
    <w:rsid w:val="00D26413"/>
    <w:rsid w:val="00D26836"/>
    <w:rsid w:val="00D26885"/>
    <w:rsid w:val="00D2694C"/>
    <w:rsid w:val="00D274B3"/>
    <w:rsid w:val="00D2757D"/>
    <w:rsid w:val="00D2768B"/>
    <w:rsid w:val="00D27D01"/>
    <w:rsid w:val="00D3037F"/>
    <w:rsid w:val="00D3068D"/>
    <w:rsid w:val="00D30D0C"/>
    <w:rsid w:val="00D310A3"/>
    <w:rsid w:val="00D324B7"/>
    <w:rsid w:val="00D32A95"/>
    <w:rsid w:val="00D32BA7"/>
    <w:rsid w:val="00D34045"/>
    <w:rsid w:val="00D341F8"/>
    <w:rsid w:val="00D34254"/>
    <w:rsid w:val="00D349D5"/>
    <w:rsid w:val="00D34D3F"/>
    <w:rsid w:val="00D351EF"/>
    <w:rsid w:val="00D35480"/>
    <w:rsid w:val="00D357E6"/>
    <w:rsid w:val="00D35DBC"/>
    <w:rsid w:val="00D3641B"/>
    <w:rsid w:val="00D36942"/>
    <w:rsid w:val="00D36BB8"/>
    <w:rsid w:val="00D36C1E"/>
    <w:rsid w:val="00D36EAA"/>
    <w:rsid w:val="00D37795"/>
    <w:rsid w:val="00D37E5A"/>
    <w:rsid w:val="00D40778"/>
    <w:rsid w:val="00D40E3B"/>
    <w:rsid w:val="00D40EE0"/>
    <w:rsid w:val="00D40F3F"/>
    <w:rsid w:val="00D41F06"/>
    <w:rsid w:val="00D43611"/>
    <w:rsid w:val="00D44E69"/>
    <w:rsid w:val="00D452A0"/>
    <w:rsid w:val="00D455BC"/>
    <w:rsid w:val="00D45751"/>
    <w:rsid w:val="00D45F39"/>
    <w:rsid w:val="00D463BC"/>
    <w:rsid w:val="00D46B33"/>
    <w:rsid w:val="00D47044"/>
    <w:rsid w:val="00D47254"/>
    <w:rsid w:val="00D47D87"/>
    <w:rsid w:val="00D508BE"/>
    <w:rsid w:val="00D50F4C"/>
    <w:rsid w:val="00D513C6"/>
    <w:rsid w:val="00D525E9"/>
    <w:rsid w:val="00D52E97"/>
    <w:rsid w:val="00D53349"/>
    <w:rsid w:val="00D54085"/>
    <w:rsid w:val="00D54A07"/>
    <w:rsid w:val="00D54B3D"/>
    <w:rsid w:val="00D54C92"/>
    <w:rsid w:val="00D54D43"/>
    <w:rsid w:val="00D55887"/>
    <w:rsid w:val="00D55C22"/>
    <w:rsid w:val="00D56988"/>
    <w:rsid w:val="00D571E1"/>
    <w:rsid w:val="00D57246"/>
    <w:rsid w:val="00D606F3"/>
    <w:rsid w:val="00D607F7"/>
    <w:rsid w:val="00D60944"/>
    <w:rsid w:val="00D6219C"/>
    <w:rsid w:val="00D62883"/>
    <w:rsid w:val="00D62AB1"/>
    <w:rsid w:val="00D62C67"/>
    <w:rsid w:val="00D62E2C"/>
    <w:rsid w:val="00D62E4C"/>
    <w:rsid w:val="00D62EAA"/>
    <w:rsid w:val="00D63508"/>
    <w:rsid w:val="00D63C9D"/>
    <w:rsid w:val="00D64693"/>
    <w:rsid w:val="00D64B85"/>
    <w:rsid w:val="00D6576C"/>
    <w:rsid w:val="00D65B17"/>
    <w:rsid w:val="00D65CF6"/>
    <w:rsid w:val="00D66098"/>
    <w:rsid w:val="00D66B29"/>
    <w:rsid w:val="00D674E0"/>
    <w:rsid w:val="00D67F8D"/>
    <w:rsid w:val="00D70274"/>
    <w:rsid w:val="00D703E4"/>
    <w:rsid w:val="00D70DFE"/>
    <w:rsid w:val="00D7108C"/>
    <w:rsid w:val="00D713AA"/>
    <w:rsid w:val="00D723FF"/>
    <w:rsid w:val="00D725C7"/>
    <w:rsid w:val="00D73453"/>
    <w:rsid w:val="00D73A2D"/>
    <w:rsid w:val="00D749AC"/>
    <w:rsid w:val="00D75487"/>
    <w:rsid w:val="00D75E89"/>
    <w:rsid w:val="00D761F3"/>
    <w:rsid w:val="00D761FE"/>
    <w:rsid w:val="00D76401"/>
    <w:rsid w:val="00D764C6"/>
    <w:rsid w:val="00D777CF"/>
    <w:rsid w:val="00D77E48"/>
    <w:rsid w:val="00D80492"/>
    <w:rsid w:val="00D80618"/>
    <w:rsid w:val="00D816DA"/>
    <w:rsid w:val="00D8180F"/>
    <w:rsid w:val="00D81E3F"/>
    <w:rsid w:val="00D82336"/>
    <w:rsid w:val="00D82DBC"/>
    <w:rsid w:val="00D82E4E"/>
    <w:rsid w:val="00D8338D"/>
    <w:rsid w:val="00D836E8"/>
    <w:rsid w:val="00D83762"/>
    <w:rsid w:val="00D83A28"/>
    <w:rsid w:val="00D84065"/>
    <w:rsid w:val="00D8423C"/>
    <w:rsid w:val="00D845DE"/>
    <w:rsid w:val="00D85447"/>
    <w:rsid w:val="00D859EA"/>
    <w:rsid w:val="00D86375"/>
    <w:rsid w:val="00D872D9"/>
    <w:rsid w:val="00D87BE1"/>
    <w:rsid w:val="00D901E4"/>
    <w:rsid w:val="00D90482"/>
    <w:rsid w:val="00D90D7D"/>
    <w:rsid w:val="00D90E47"/>
    <w:rsid w:val="00D90F60"/>
    <w:rsid w:val="00D91719"/>
    <w:rsid w:val="00D91922"/>
    <w:rsid w:val="00D91A48"/>
    <w:rsid w:val="00D91B9F"/>
    <w:rsid w:val="00D92005"/>
    <w:rsid w:val="00D92146"/>
    <w:rsid w:val="00D9235F"/>
    <w:rsid w:val="00D923CD"/>
    <w:rsid w:val="00D92A23"/>
    <w:rsid w:val="00D932AB"/>
    <w:rsid w:val="00D93651"/>
    <w:rsid w:val="00D946DC"/>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10A4"/>
    <w:rsid w:val="00DA11F4"/>
    <w:rsid w:val="00DA146C"/>
    <w:rsid w:val="00DA1C09"/>
    <w:rsid w:val="00DA1FBA"/>
    <w:rsid w:val="00DA3CCC"/>
    <w:rsid w:val="00DA44EE"/>
    <w:rsid w:val="00DA4E6E"/>
    <w:rsid w:val="00DA554C"/>
    <w:rsid w:val="00DA6080"/>
    <w:rsid w:val="00DA6220"/>
    <w:rsid w:val="00DA6644"/>
    <w:rsid w:val="00DA6808"/>
    <w:rsid w:val="00DA7033"/>
    <w:rsid w:val="00DA7376"/>
    <w:rsid w:val="00DA7C85"/>
    <w:rsid w:val="00DB0262"/>
    <w:rsid w:val="00DB0EB7"/>
    <w:rsid w:val="00DB11F5"/>
    <w:rsid w:val="00DB126F"/>
    <w:rsid w:val="00DB2424"/>
    <w:rsid w:val="00DB25B4"/>
    <w:rsid w:val="00DB36DB"/>
    <w:rsid w:val="00DB3C84"/>
    <w:rsid w:val="00DB3DF5"/>
    <w:rsid w:val="00DB422F"/>
    <w:rsid w:val="00DB473A"/>
    <w:rsid w:val="00DB49D6"/>
    <w:rsid w:val="00DB4CD4"/>
    <w:rsid w:val="00DB4D09"/>
    <w:rsid w:val="00DB4DFD"/>
    <w:rsid w:val="00DB54DB"/>
    <w:rsid w:val="00DB72E3"/>
    <w:rsid w:val="00DB745E"/>
    <w:rsid w:val="00DB7718"/>
    <w:rsid w:val="00DB7E8C"/>
    <w:rsid w:val="00DC0874"/>
    <w:rsid w:val="00DC0A9A"/>
    <w:rsid w:val="00DC1514"/>
    <w:rsid w:val="00DC17AE"/>
    <w:rsid w:val="00DC1ACB"/>
    <w:rsid w:val="00DC266B"/>
    <w:rsid w:val="00DC2ACC"/>
    <w:rsid w:val="00DC382B"/>
    <w:rsid w:val="00DC5273"/>
    <w:rsid w:val="00DC5790"/>
    <w:rsid w:val="00DC6CBB"/>
    <w:rsid w:val="00DC6DDA"/>
    <w:rsid w:val="00DC76AC"/>
    <w:rsid w:val="00DC781F"/>
    <w:rsid w:val="00DD0B53"/>
    <w:rsid w:val="00DD159A"/>
    <w:rsid w:val="00DD1D65"/>
    <w:rsid w:val="00DD222B"/>
    <w:rsid w:val="00DD29C2"/>
    <w:rsid w:val="00DD2D0A"/>
    <w:rsid w:val="00DD331F"/>
    <w:rsid w:val="00DD33D8"/>
    <w:rsid w:val="00DD34E9"/>
    <w:rsid w:val="00DD3946"/>
    <w:rsid w:val="00DD3BD0"/>
    <w:rsid w:val="00DD651A"/>
    <w:rsid w:val="00DD6616"/>
    <w:rsid w:val="00DD6B99"/>
    <w:rsid w:val="00DD6FF7"/>
    <w:rsid w:val="00DD7F96"/>
    <w:rsid w:val="00DE064A"/>
    <w:rsid w:val="00DE15E2"/>
    <w:rsid w:val="00DE1981"/>
    <w:rsid w:val="00DE1BAC"/>
    <w:rsid w:val="00DE1DB3"/>
    <w:rsid w:val="00DE1F33"/>
    <w:rsid w:val="00DE26C4"/>
    <w:rsid w:val="00DE492B"/>
    <w:rsid w:val="00DE4A86"/>
    <w:rsid w:val="00DE4EC9"/>
    <w:rsid w:val="00DE5070"/>
    <w:rsid w:val="00DE52B6"/>
    <w:rsid w:val="00DE57E4"/>
    <w:rsid w:val="00DE57EF"/>
    <w:rsid w:val="00DE58F5"/>
    <w:rsid w:val="00DE5B28"/>
    <w:rsid w:val="00DE5B99"/>
    <w:rsid w:val="00DE6107"/>
    <w:rsid w:val="00DE61E7"/>
    <w:rsid w:val="00DE7081"/>
    <w:rsid w:val="00DE744E"/>
    <w:rsid w:val="00DF0D7A"/>
    <w:rsid w:val="00DF1259"/>
    <w:rsid w:val="00DF1784"/>
    <w:rsid w:val="00DF2741"/>
    <w:rsid w:val="00DF376A"/>
    <w:rsid w:val="00DF39E4"/>
    <w:rsid w:val="00DF3DBA"/>
    <w:rsid w:val="00DF4495"/>
    <w:rsid w:val="00DF5089"/>
    <w:rsid w:val="00DF6092"/>
    <w:rsid w:val="00DF62C1"/>
    <w:rsid w:val="00DF7084"/>
    <w:rsid w:val="00DF74F1"/>
    <w:rsid w:val="00DF791D"/>
    <w:rsid w:val="00E004E6"/>
    <w:rsid w:val="00E00896"/>
    <w:rsid w:val="00E00A88"/>
    <w:rsid w:val="00E00B93"/>
    <w:rsid w:val="00E00E4B"/>
    <w:rsid w:val="00E01577"/>
    <w:rsid w:val="00E02176"/>
    <w:rsid w:val="00E027E4"/>
    <w:rsid w:val="00E027F2"/>
    <w:rsid w:val="00E040C4"/>
    <w:rsid w:val="00E04662"/>
    <w:rsid w:val="00E04846"/>
    <w:rsid w:val="00E04FD0"/>
    <w:rsid w:val="00E05DEF"/>
    <w:rsid w:val="00E065FF"/>
    <w:rsid w:val="00E075FF"/>
    <w:rsid w:val="00E07EA5"/>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522D"/>
    <w:rsid w:val="00E15409"/>
    <w:rsid w:val="00E15AD0"/>
    <w:rsid w:val="00E15E60"/>
    <w:rsid w:val="00E163DA"/>
    <w:rsid w:val="00E16902"/>
    <w:rsid w:val="00E169CC"/>
    <w:rsid w:val="00E16C1E"/>
    <w:rsid w:val="00E16DA5"/>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7465"/>
    <w:rsid w:val="00E275E3"/>
    <w:rsid w:val="00E306C7"/>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D50"/>
    <w:rsid w:val="00E3748D"/>
    <w:rsid w:val="00E3787C"/>
    <w:rsid w:val="00E37E2A"/>
    <w:rsid w:val="00E401D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71D"/>
    <w:rsid w:val="00E47847"/>
    <w:rsid w:val="00E5079C"/>
    <w:rsid w:val="00E50F09"/>
    <w:rsid w:val="00E50F54"/>
    <w:rsid w:val="00E5259F"/>
    <w:rsid w:val="00E532CE"/>
    <w:rsid w:val="00E5430E"/>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9A"/>
    <w:rsid w:val="00E60AC0"/>
    <w:rsid w:val="00E60C2F"/>
    <w:rsid w:val="00E60CAE"/>
    <w:rsid w:val="00E60CB7"/>
    <w:rsid w:val="00E6168A"/>
    <w:rsid w:val="00E619B6"/>
    <w:rsid w:val="00E61BDD"/>
    <w:rsid w:val="00E62038"/>
    <w:rsid w:val="00E621F1"/>
    <w:rsid w:val="00E62A2D"/>
    <w:rsid w:val="00E62E7D"/>
    <w:rsid w:val="00E633C5"/>
    <w:rsid w:val="00E63664"/>
    <w:rsid w:val="00E636ED"/>
    <w:rsid w:val="00E63B07"/>
    <w:rsid w:val="00E63B70"/>
    <w:rsid w:val="00E64D3C"/>
    <w:rsid w:val="00E65DA3"/>
    <w:rsid w:val="00E66839"/>
    <w:rsid w:val="00E67A8B"/>
    <w:rsid w:val="00E701BA"/>
    <w:rsid w:val="00E70B05"/>
    <w:rsid w:val="00E71080"/>
    <w:rsid w:val="00E7162F"/>
    <w:rsid w:val="00E71779"/>
    <w:rsid w:val="00E71871"/>
    <w:rsid w:val="00E724CE"/>
    <w:rsid w:val="00E73191"/>
    <w:rsid w:val="00E7335F"/>
    <w:rsid w:val="00E73715"/>
    <w:rsid w:val="00E739F4"/>
    <w:rsid w:val="00E73F38"/>
    <w:rsid w:val="00E748CF"/>
    <w:rsid w:val="00E74AEF"/>
    <w:rsid w:val="00E74D32"/>
    <w:rsid w:val="00E75B6B"/>
    <w:rsid w:val="00E760FA"/>
    <w:rsid w:val="00E76256"/>
    <w:rsid w:val="00E76D0E"/>
    <w:rsid w:val="00E77264"/>
    <w:rsid w:val="00E77712"/>
    <w:rsid w:val="00E80572"/>
    <w:rsid w:val="00E808D7"/>
    <w:rsid w:val="00E80D7A"/>
    <w:rsid w:val="00E8147D"/>
    <w:rsid w:val="00E8168E"/>
    <w:rsid w:val="00E81C02"/>
    <w:rsid w:val="00E822A6"/>
    <w:rsid w:val="00E830AF"/>
    <w:rsid w:val="00E833D7"/>
    <w:rsid w:val="00E834A0"/>
    <w:rsid w:val="00E84923"/>
    <w:rsid w:val="00E853E9"/>
    <w:rsid w:val="00E854BC"/>
    <w:rsid w:val="00E859AA"/>
    <w:rsid w:val="00E85A72"/>
    <w:rsid w:val="00E86149"/>
    <w:rsid w:val="00E86BE3"/>
    <w:rsid w:val="00E86DF1"/>
    <w:rsid w:val="00E87DF7"/>
    <w:rsid w:val="00E90300"/>
    <w:rsid w:val="00E905AB"/>
    <w:rsid w:val="00E9060A"/>
    <w:rsid w:val="00E90E19"/>
    <w:rsid w:val="00E90F61"/>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8CC"/>
    <w:rsid w:val="00E96DE9"/>
    <w:rsid w:val="00E9709E"/>
    <w:rsid w:val="00EA0C3F"/>
    <w:rsid w:val="00EA0D84"/>
    <w:rsid w:val="00EA12F2"/>
    <w:rsid w:val="00EA16B9"/>
    <w:rsid w:val="00EA1EFC"/>
    <w:rsid w:val="00EA1FEC"/>
    <w:rsid w:val="00EA210B"/>
    <w:rsid w:val="00EA2E41"/>
    <w:rsid w:val="00EA30E0"/>
    <w:rsid w:val="00EA32C3"/>
    <w:rsid w:val="00EA37A8"/>
    <w:rsid w:val="00EA4158"/>
    <w:rsid w:val="00EA42BC"/>
    <w:rsid w:val="00EA42FE"/>
    <w:rsid w:val="00EA4377"/>
    <w:rsid w:val="00EA4657"/>
    <w:rsid w:val="00EA492F"/>
    <w:rsid w:val="00EA5355"/>
    <w:rsid w:val="00EA6291"/>
    <w:rsid w:val="00EA7551"/>
    <w:rsid w:val="00EA7768"/>
    <w:rsid w:val="00EA7C75"/>
    <w:rsid w:val="00EA7FB6"/>
    <w:rsid w:val="00EB0355"/>
    <w:rsid w:val="00EB037E"/>
    <w:rsid w:val="00EB079A"/>
    <w:rsid w:val="00EB12C9"/>
    <w:rsid w:val="00EB1B1F"/>
    <w:rsid w:val="00EB1CBB"/>
    <w:rsid w:val="00EB296A"/>
    <w:rsid w:val="00EB3159"/>
    <w:rsid w:val="00EB33CA"/>
    <w:rsid w:val="00EB39F4"/>
    <w:rsid w:val="00EB3C87"/>
    <w:rsid w:val="00EB4CD6"/>
    <w:rsid w:val="00EB54BA"/>
    <w:rsid w:val="00EB5834"/>
    <w:rsid w:val="00EB5AB2"/>
    <w:rsid w:val="00EB5B50"/>
    <w:rsid w:val="00EB5FFA"/>
    <w:rsid w:val="00EB63F2"/>
    <w:rsid w:val="00EB65BB"/>
    <w:rsid w:val="00EB6C43"/>
    <w:rsid w:val="00EB746E"/>
    <w:rsid w:val="00EB74F2"/>
    <w:rsid w:val="00EB750C"/>
    <w:rsid w:val="00EB7825"/>
    <w:rsid w:val="00EC0873"/>
    <w:rsid w:val="00EC0C38"/>
    <w:rsid w:val="00EC0F43"/>
    <w:rsid w:val="00EC16B4"/>
    <w:rsid w:val="00EC3152"/>
    <w:rsid w:val="00EC39BD"/>
    <w:rsid w:val="00EC4A7C"/>
    <w:rsid w:val="00EC4E10"/>
    <w:rsid w:val="00EC5413"/>
    <w:rsid w:val="00EC59B2"/>
    <w:rsid w:val="00EC60FF"/>
    <w:rsid w:val="00EC680D"/>
    <w:rsid w:val="00EC76B0"/>
    <w:rsid w:val="00EC78E5"/>
    <w:rsid w:val="00EC7C00"/>
    <w:rsid w:val="00EC7F28"/>
    <w:rsid w:val="00ED00B5"/>
    <w:rsid w:val="00ED0829"/>
    <w:rsid w:val="00ED0B13"/>
    <w:rsid w:val="00ED0B6B"/>
    <w:rsid w:val="00ED0D9F"/>
    <w:rsid w:val="00ED0FAD"/>
    <w:rsid w:val="00ED191C"/>
    <w:rsid w:val="00ED1B12"/>
    <w:rsid w:val="00ED1B5B"/>
    <w:rsid w:val="00ED2229"/>
    <w:rsid w:val="00ED28C1"/>
    <w:rsid w:val="00ED2943"/>
    <w:rsid w:val="00ED3F42"/>
    <w:rsid w:val="00ED4A65"/>
    <w:rsid w:val="00ED50AD"/>
    <w:rsid w:val="00ED528B"/>
    <w:rsid w:val="00ED53FF"/>
    <w:rsid w:val="00ED5631"/>
    <w:rsid w:val="00ED6D15"/>
    <w:rsid w:val="00ED727F"/>
    <w:rsid w:val="00ED7631"/>
    <w:rsid w:val="00ED79FA"/>
    <w:rsid w:val="00EE0074"/>
    <w:rsid w:val="00EE0298"/>
    <w:rsid w:val="00EE09F2"/>
    <w:rsid w:val="00EE0DD0"/>
    <w:rsid w:val="00EE0FCA"/>
    <w:rsid w:val="00EE21F4"/>
    <w:rsid w:val="00EE289A"/>
    <w:rsid w:val="00EE2A45"/>
    <w:rsid w:val="00EE2B88"/>
    <w:rsid w:val="00EE35F0"/>
    <w:rsid w:val="00EE39AA"/>
    <w:rsid w:val="00EE45E5"/>
    <w:rsid w:val="00EE5ACD"/>
    <w:rsid w:val="00EE5C7C"/>
    <w:rsid w:val="00EE62C4"/>
    <w:rsid w:val="00EE70A3"/>
    <w:rsid w:val="00EE74C1"/>
    <w:rsid w:val="00EE7A6F"/>
    <w:rsid w:val="00EF014B"/>
    <w:rsid w:val="00EF0563"/>
    <w:rsid w:val="00EF0591"/>
    <w:rsid w:val="00EF0FB2"/>
    <w:rsid w:val="00EF1035"/>
    <w:rsid w:val="00EF136D"/>
    <w:rsid w:val="00EF2880"/>
    <w:rsid w:val="00EF2A85"/>
    <w:rsid w:val="00EF3C47"/>
    <w:rsid w:val="00EF40DE"/>
    <w:rsid w:val="00EF6F95"/>
    <w:rsid w:val="00EF7298"/>
    <w:rsid w:val="00EF792D"/>
    <w:rsid w:val="00EF7933"/>
    <w:rsid w:val="00F00C96"/>
    <w:rsid w:val="00F01815"/>
    <w:rsid w:val="00F01D73"/>
    <w:rsid w:val="00F01DCA"/>
    <w:rsid w:val="00F01F0E"/>
    <w:rsid w:val="00F025C3"/>
    <w:rsid w:val="00F02EF6"/>
    <w:rsid w:val="00F03DFA"/>
    <w:rsid w:val="00F03EBA"/>
    <w:rsid w:val="00F0448F"/>
    <w:rsid w:val="00F04719"/>
    <w:rsid w:val="00F04A01"/>
    <w:rsid w:val="00F05A65"/>
    <w:rsid w:val="00F06308"/>
    <w:rsid w:val="00F06370"/>
    <w:rsid w:val="00F06B5A"/>
    <w:rsid w:val="00F07201"/>
    <w:rsid w:val="00F0783A"/>
    <w:rsid w:val="00F07E13"/>
    <w:rsid w:val="00F07F9C"/>
    <w:rsid w:val="00F10CDC"/>
    <w:rsid w:val="00F112E7"/>
    <w:rsid w:val="00F11416"/>
    <w:rsid w:val="00F11679"/>
    <w:rsid w:val="00F1212C"/>
    <w:rsid w:val="00F1281B"/>
    <w:rsid w:val="00F14B59"/>
    <w:rsid w:val="00F15D05"/>
    <w:rsid w:val="00F161E6"/>
    <w:rsid w:val="00F172F3"/>
    <w:rsid w:val="00F17352"/>
    <w:rsid w:val="00F203B9"/>
    <w:rsid w:val="00F205E0"/>
    <w:rsid w:val="00F2114A"/>
    <w:rsid w:val="00F21194"/>
    <w:rsid w:val="00F213C0"/>
    <w:rsid w:val="00F216E7"/>
    <w:rsid w:val="00F21706"/>
    <w:rsid w:val="00F2188A"/>
    <w:rsid w:val="00F2216F"/>
    <w:rsid w:val="00F221FB"/>
    <w:rsid w:val="00F227C1"/>
    <w:rsid w:val="00F2285D"/>
    <w:rsid w:val="00F23796"/>
    <w:rsid w:val="00F2390C"/>
    <w:rsid w:val="00F2480A"/>
    <w:rsid w:val="00F24A4F"/>
    <w:rsid w:val="00F24FF4"/>
    <w:rsid w:val="00F258DE"/>
    <w:rsid w:val="00F27641"/>
    <w:rsid w:val="00F27859"/>
    <w:rsid w:val="00F3086C"/>
    <w:rsid w:val="00F310DA"/>
    <w:rsid w:val="00F31F68"/>
    <w:rsid w:val="00F32040"/>
    <w:rsid w:val="00F323FD"/>
    <w:rsid w:val="00F3275A"/>
    <w:rsid w:val="00F32A87"/>
    <w:rsid w:val="00F3334B"/>
    <w:rsid w:val="00F33505"/>
    <w:rsid w:val="00F335DF"/>
    <w:rsid w:val="00F33767"/>
    <w:rsid w:val="00F341E1"/>
    <w:rsid w:val="00F3446D"/>
    <w:rsid w:val="00F34585"/>
    <w:rsid w:val="00F3499B"/>
    <w:rsid w:val="00F34E5B"/>
    <w:rsid w:val="00F3522D"/>
    <w:rsid w:val="00F3541E"/>
    <w:rsid w:val="00F361BF"/>
    <w:rsid w:val="00F36DF4"/>
    <w:rsid w:val="00F36F5D"/>
    <w:rsid w:val="00F37078"/>
    <w:rsid w:val="00F37400"/>
    <w:rsid w:val="00F376CB"/>
    <w:rsid w:val="00F37AAE"/>
    <w:rsid w:val="00F37F5C"/>
    <w:rsid w:val="00F40519"/>
    <w:rsid w:val="00F40579"/>
    <w:rsid w:val="00F4059C"/>
    <w:rsid w:val="00F405E8"/>
    <w:rsid w:val="00F405F3"/>
    <w:rsid w:val="00F40607"/>
    <w:rsid w:val="00F407EF"/>
    <w:rsid w:val="00F41835"/>
    <w:rsid w:val="00F41C8C"/>
    <w:rsid w:val="00F4266D"/>
    <w:rsid w:val="00F42CB9"/>
    <w:rsid w:val="00F430B0"/>
    <w:rsid w:val="00F43295"/>
    <w:rsid w:val="00F435AA"/>
    <w:rsid w:val="00F44887"/>
    <w:rsid w:val="00F44ED5"/>
    <w:rsid w:val="00F45096"/>
    <w:rsid w:val="00F4542F"/>
    <w:rsid w:val="00F45AE6"/>
    <w:rsid w:val="00F45D49"/>
    <w:rsid w:val="00F4635D"/>
    <w:rsid w:val="00F46469"/>
    <w:rsid w:val="00F47538"/>
    <w:rsid w:val="00F47938"/>
    <w:rsid w:val="00F47CEF"/>
    <w:rsid w:val="00F518FE"/>
    <w:rsid w:val="00F52057"/>
    <w:rsid w:val="00F52B86"/>
    <w:rsid w:val="00F53528"/>
    <w:rsid w:val="00F536F3"/>
    <w:rsid w:val="00F53A96"/>
    <w:rsid w:val="00F542DA"/>
    <w:rsid w:val="00F5430B"/>
    <w:rsid w:val="00F54357"/>
    <w:rsid w:val="00F543A8"/>
    <w:rsid w:val="00F543AF"/>
    <w:rsid w:val="00F5454E"/>
    <w:rsid w:val="00F54C09"/>
    <w:rsid w:val="00F55230"/>
    <w:rsid w:val="00F55916"/>
    <w:rsid w:val="00F56C34"/>
    <w:rsid w:val="00F57AA5"/>
    <w:rsid w:val="00F6004C"/>
    <w:rsid w:val="00F606AE"/>
    <w:rsid w:val="00F609D2"/>
    <w:rsid w:val="00F630C7"/>
    <w:rsid w:val="00F637AF"/>
    <w:rsid w:val="00F63E0F"/>
    <w:rsid w:val="00F63F46"/>
    <w:rsid w:val="00F643B1"/>
    <w:rsid w:val="00F64D76"/>
    <w:rsid w:val="00F653BC"/>
    <w:rsid w:val="00F664E0"/>
    <w:rsid w:val="00F66591"/>
    <w:rsid w:val="00F665FB"/>
    <w:rsid w:val="00F66B40"/>
    <w:rsid w:val="00F6732A"/>
    <w:rsid w:val="00F678EE"/>
    <w:rsid w:val="00F7016A"/>
    <w:rsid w:val="00F70175"/>
    <w:rsid w:val="00F7019E"/>
    <w:rsid w:val="00F703B3"/>
    <w:rsid w:val="00F71369"/>
    <w:rsid w:val="00F714D4"/>
    <w:rsid w:val="00F71733"/>
    <w:rsid w:val="00F71B79"/>
    <w:rsid w:val="00F72145"/>
    <w:rsid w:val="00F725CE"/>
    <w:rsid w:val="00F72672"/>
    <w:rsid w:val="00F72AB6"/>
    <w:rsid w:val="00F739F4"/>
    <w:rsid w:val="00F74E64"/>
    <w:rsid w:val="00F75700"/>
    <w:rsid w:val="00F76432"/>
    <w:rsid w:val="00F76AF2"/>
    <w:rsid w:val="00F76B37"/>
    <w:rsid w:val="00F77192"/>
    <w:rsid w:val="00F771A9"/>
    <w:rsid w:val="00F77319"/>
    <w:rsid w:val="00F77E1D"/>
    <w:rsid w:val="00F80992"/>
    <w:rsid w:val="00F817EE"/>
    <w:rsid w:val="00F81DFE"/>
    <w:rsid w:val="00F82D40"/>
    <w:rsid w:val="00F831C0"/>
    <w:rsid w:val="00F8325B"/>
    <w:rsid w:val="00F834FC"/>
    <w:rsid w:val="00F836D6"/>
    <w:rsid w:val="00F8470A"/>
    <w:rsid w:val="00F84C8D"/>
    <w:rsid w:val="00F85BBA"/>
    <w:rsid w:val="00F86248"/>
    <w:rsid w:val="00F863C3"/>
    <w:rsid w:val="00F86551"/>
    <w:rsid w:val="00F86E2B"/>
    <w:rsid w:val="00F87454"/>
    <w:rsid w:val="00F90311"/>
    <w:rsid w:val="00F9078C"/>
    <w:rsid w:val="00F90921"/>
    <w:rsid w:val="00F9258E"/>
    <w:rsid w:val="00F928A2"/>
    <w:rsid w:val="00F92B9D"/>
    <w:rsid w:val="00F92D36"/>
    <w:rsid w:val="00F938AD"/>
    <w:rsid w:val="00F93C10"/>
    <w:rsid w:val="00F944AF"/>
    <w:rsid w:val="00F94FEA"/>
    <w:rsid w:val="00F9543D"/>
    <w:rsid w:val="00F95476"/>
    <w:rsid w:val="00F95A59"/>
    <w:rsid w:val="00F96DFD"/>
    <w:rsid w:val="00F97507"/>
    <w:rsid w:val="00F97850"/>
    <w:rsid w:val="00FA08FA"/>
    <w:rsid w:val="00FA0C79"/>
    <w:rsid w:val="00FA0DA4"/>
    <w:rsid w:val="00FA2597"/>
    <w:rsid w:val="00FA296B"/>
    <w:rsid w:val="00FA2BD7"/>
    <w:rsid w:val="00FA332E"/>
    <w:rsid w:val="00FA34DE"/>
    <w:rsid w:val="00FA3CCB"/>
    <w:rsid w:val="00FA3FD1"/>
    <w:rsid w:val="00FA4447"/>
    <w:rsid w:val="00FA4CDB"/>
    <w:rsid w:val="00FA4D42"/>
    <w:rsid w:val="00FA4E97"/>
    <w:rsid w:val="00FA511C"/>
    <w:rsid w:val="00FA5761"/>
    <w:rsid w:val="00FA63F5"/>
    <w:rsid w:val="00FA651E"/>
    <w:rsid w:val="00FA6835"/>
    <w:rsid w:val="00FA6BF0"/>
    <w:rsid w:val="00FA6ECB"/>
    <w:rsid w:val="00FA72EB"/>
    <w:rsid w:val="00FA773E"/>
    <w:rsid w:val="00FA7942"/>
    <w:rsid w:val="00FB0502"/>
    <w:rsid w:val="00FB0561"/>
    <w:rsid w:val="00FB09EB"/>
    <w:rsid w:val="00FB104C"/>
    <w:rsid w:val="00FB116B"/>
    <w:rsid w:val="00FB122C"/>
    <w:rsid w:val="00FB2110"/>
    <w:rsid w:val="00FB235C"/>
    <w:rsid w:val="00FB23F3"/>
    <w:rsid w:val="00FB32A0"/>
    <w:rsid w:val="00FB3940"/>
    <w:rsid w:val="00FB395B"/>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0D4C"/>
    <w:rsid w:val="00FC1E3A"/>
    <w:rsid w:val="00FC234E"/>
    <w:rsid w:val="00FC27F1"/>
    <w:rsid w:val="00FC3001"/>
    <w:rsid w:val="00FC30C9"/>
    <w:rsid w:val="00FC37B6"/>
    <w:rsid w:val="00FC3D96"/>
    <w:rsid w:val="00FC40D4"/>
    <w:rsid w:val="00FC4243"/>
    <w:rsid w:val="00FC523A"/>
    <w:rsid w:val="00FC54D6"/>
    <w:rsid w:val="00FC6ADB"/>
    <w:rsid w:val="00FC6AF1"/>
    <w:rsid w:val="00FC6B5F"/>
    <w:rsid w:val="00FC7044"/>
    <w:rsid w:val="00FD080A"/>
    <w:rsid w:val="00FD0982"/>
    <w:rsid w:val="00FD1038"/>
    <w:rsid w:val="00FD1322"/>
    <w:rsid w:val="00FD1896"/>
    <w:rsid w:val="00FD26F7"/>
    <w:rsid w:val="00FD2B5F"/>
    <w:rsid w:val="00FD2C68"/>
    <w:rsid w:val="00FD3346"/>
    <w:rsid w:val="00FD3659"/>
    <w:rsid w:val="00FD3B3E"/>
    <w:rsid w:val="00FD424C"/>
    <w:rsid w:val="00FD43F7"/>
    <w:rsid w:val="00FD54DB"/>
    <w:rsid w:val="00FD5592"/>
    <w:rsid w:val="00FD57D0"/>
    <w:rsid w:val="00FD5909"/>
    <w:rsid w:val="00FD6206"/>
    <w:rsid w:val="00FD65F9"/>
    <w:rsid w:val="00FD66B7"/>
    <w:rsid w:val="00FD6F8C"/>
    <w:rsid w:val="00FD7290"/>
    <w:rsid w:val="00FD767D"/>
    <w:rsid w:val="00FD76A4"/>
    <w:rsid w:val="00FD77A1"/>
    <w:rsid w:val="00FE080D"/>
    <w:rsid w:val="00FE0E5A"/>
    <w:rsid w:val="00FE0EAB"/>
    <w:rsid w:val="00FE152D"/>
    <w:rsid w:val="00FE1A2A"/>
    <w:rsid w:val="00FE1BD9"/>
    <w:rsid w:val="00FE1C07"/>
    <w:rsid w:val="00FE1C9D"/>
    <w:rsid w:val="00FE21D4"/>
    <w:rsid w:val="00FE2839"/>
    <w:rsid w:val="00FE3605"/>
    <w:rsid w:val="00FE3614"/>
    <w:rsid w:val="00FE3CCB"/>
    <w:rsid w:val="00FE3D42"/>
    <w:rsid w:val="00FE3F21"/>
    <w:rsid w:val="00FE40C4"/>
    <w:rsid w:val="00FE4667"/>
    <w:rsid w:val="00FE4DD1"/>
    <w:rsid w:val="00FE53CE"/>
    <w:rsid w:val="00FE567F"/>
    <w:rsid w:val="00FE58BC"/>
    <w:rsid w:val="00FE5E1B"/>
    <w:rsid w:val="00FE5E68"/>
    <w:rsid w:val="00FE6C82"/>
    <w:rsid w:val="00FE7279"/>
    <w:rsid w:val="00FF116C"/>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839"/>
    <w:rsid w:val="00FF69C2"/>
    <w:rsid w:val="00FF6A0B"/>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C83D7E"/>
  <w15:docId w15:val="{3EBBF9A8-5695-4E75-8FBA-62967306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10.xlsx"/><Relationship Id="rId21" Type="http://schemas.openxmlformats.org/officeDocument/2006/relationships/chart" Target="charts/chart4.xml"/><Relationship Id="rId34" Type="http://schemas.openxmlformats.org/officeDocument/2006/relationships/image" Target="media/image11.emf"/><Relationship Id="rId42" Type="http://schemas.openxmlformats.org/officeDocument/2006/relationships/chart" Target="charts/chart11.xml"/><Relationship Id="rId47" Type="http://schemas.openxmlformats.org/officeDocument/2006/relationships/package" Target="embeddings/Microsoft_Excel_Worksheet24.xlsx"/><Relationship Id="rId50" Type="http://schemas.openxmlformats.org/officeDocument/2006/relationships/package" Target="embeddings/Microsoft_Excel_Worksheet26.xlsx"/><Relationship Id="rId55" Type="http://schemas.openxmlformats.org/officeDocument/2006/relationships/image" Target="media/image18.emf"/><Relationship Id="rId63" Type="http://schemas.openxmlformats.org/officeDocument/2006/relationships/chart" Target="charts/chart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2.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4.xlsx"/><Relationship Id="rId37" Type="http://schemas.openxmlformats.org/officeDocument/2006/relationships/image" Target="media/image12.emf"/><Relationship Id="rId40" Type="http://schemas.openxmlformats.org/officeDocument/2006/relationships/image" Target="media/image13.emf"/><Relationship Id="rId45" Type="http://schemas.openxmlformats.org/officeDocument/2006/relationships/chart" Target="charts/chart12.xml"/><Relationship Id="rId53" Type="http://schemas.openxmlformats.org/officeDocument/2006/relationships/package" Target="embeddings/Microsoft_Excel_Worksheet28.xlsx"/><Relationship Id="rId58" Type="http://schemas.openxmlformats.org/officeDocument/2006/relationships/image" Target="media/image19.e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0.emf"/><Relationship Id="rId19" Type="http://schemas.openxmlformats.org/officeDocument/2006/relationships/image" Target="media/image6.emf"/><Relationship Id="rId14" Type="http://schemas.openxmlformats.org/officeDocument/2006/relationships/package" Target="embeddings/Microsoft_Excel_Worksheet2.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package" Target="embeddings/Microsoft_Excel_Worksheet16.xlsx"/><Relationship Id="rId43" Type="http://schemas.openxmlformats.org/officeDocument/2006/relationships/image" Target="media/image14.emf"/><Relationship Id="rId48" Type="http://schemas.openxmlformats.org/officeDocument/2006/relationships/chart" Target="charts/chart13.xml"/><Relationship Id="rId56" Type="http://schemas.openxmlformats.org/officeDocument/2006/relationships/package" Target="embeddings/Microsoft_Excel_Worksheet30.xlsx"/><Relationship Id="rId64" Type="http://schemas.openxmlformats.org/officeDocument/2006/relationships/footer" Target="footer1.xml"/><Relationship Id="rId8" Type="http://schemas.openxmlformats.org/officeDocument/2006/relationships/image" Target="media/image1.wmf"/><Relationship Id="rId51" Type="http://schemas.openxmlformats.org/officeDocument/2006/relationships/chart" Target="charts/chart14.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image" Target="media/image8.emf"/><Relationship Id="rId33" Type="http://schemas.openxmlformats.org/officeDocument/2006/relationships/chart" Target="charts/chart8.xml"/><Relationship Id="rId38" Type="http://schemas.openxmlformats.org/officeDocument/2006/relationships/package" Target="embeddings/Microsoft_Excel_Worksheet18.xlsx"/><Relationship Id="rId46" Type="http://schemas.openxmlformats.org/officeDocument/2006/relationships/image" Target="media/image15.emf"/><Relationship Id="rId59" Type="http://schemas.openxmlformats.org/officeDocument/2006/relationships/package" Target="embeddings/Microsoft_Excel_Worksheet32.xlsx"/><Relationship Id="rId20" Type="http://schemas.openxmlformats.org/officeDocument/2006/relationships/package" Target="embeddings/Microsoft_Excel_Worksheet6.xlsx"/><Relationship Id="rId41" Type="http://schemas.openxmlformats.org/officeDocument/2006/relationships/package" Target="embeddings/Microsoft_Excel_Worksheet20.xlsx"/><Relationship Id="rId54" Type="http://schemas.openxmlformats.org/officeDocument/2006/relationships/chart" Target="charts/chart15.xml"/><Relationship Id="rId62" Type="http://schemas.openxmlformats.org/officeDocument/2006/relationships/package" Target="embeddings/Microsoft_Excel_Worksheet34.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package" Target="embeddings/Microsoft_Excel_Worksheet8.xlsx"/><Relationship Id="rId28" Type="http://schemas.openxmlformats.org/officeDocument/2006/relationships/image" Target="media/image9.emf"/><Relationship Id="rId36" Type="http://schemas.openxmlformats.org/officeDocument/2006/relationships/chart" Target="charts/chart9.xml"/><Relationship Id="rId49" Type="http://schemas.openxmlformats.org/officeDocument/2006/relationships/image" Target="media/image16.emf"/><Relationship Id="rId57" Type="http://schemas.openxmlformats.org/officeDocument/2006/relationships/chart" Target="charts/chart16.xml"/><Relationship Id="rId10" Type="http://schemas.openxmlformats.org/officeDocument/2006/relationships/image" Target="media/image3.emf"/><Relationship Id="rId31" Type="http://schemas.openxmlformats.org/officeDocument/2006/relationships/image" Target="media/image10.emf"/><Relationship Id="rId44" Type="http://schemas.openxmlformats.org/officeDocument/2006/relationships/package" Target="embeddings/Microsoft_Excel_Worksheet22.xlsx"/><Relationship Id="rId52" Type="http://schemas.openxmlformats.org/officeDocument/2006/relationships/image" Target="media/image17.emf"/><Relationship Id="rId60" Type="http://schemas.openxmlformats.org/officeDocument/2006/relationships/chart" Target="charts/chart17.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emf"/><Relationship Id="rId18" Type="http://schemas.openxmlformats.org/officeDocument/2006/relationships/chart" Target="charts/chart3.xml"/><Relationship Id="rId39" Type="http://schemas.openxmlformats.org/officeDocument/2006/relationships/chart" Target="charts/chart10.xml"/></Relationships>
</file>

<file path=word/_rels/footer1.xml.rels><?xml version="1.0" encoding="UTF-8" standalone="yes"?>
<Relationships xmlns="http://schemas.openxmlformats.org/package/2006/relationships"><Relationship Id="rId1" Type="http://schemas.openxmlformats.org/officeDocument/2006/relationships/image" Target="media/image2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8310268034677488"/>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dLbl>
              <c:idx val="0"/>
              <c:tx>
                <c:rich>
                  <a:bodyPr/>
                  <a:lstStyle/>
                  <a:p>
                    <a:r>
                      <a:rPr lang="en-US"/>
                      <a:t>79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1F7-465B-9A24-3BE2C2CDD794}"/>
                </c:ext>
              </c:extLst>
            </c:dLbl>
            <c:dLbl>
              <c:idx val="1"/>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1F7-465B-9A24-3BE2C2CDD794}"/>
                </c:ext>
              </c:extLst>
            </c:dLbl>
            <c:dLbl>
              <c:idx val="2"/>
              <c:tx>
                <c:rich>
                  <a:bodyPr/>
                  <a:lstStyle/>
                  <a:p>
                    <a:r>
                      <a:rPr lang="en-US"/>
                      <a:t>&lt;1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1F7-465B-9A24-3BE2C2CDD794}"/>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Лист1!$B$2:$B$4</c:f>
              <c:numCache>
                <c:formatCode>0%</c:formatCode>
                <c:ptCount val="3"/>
                <c:pt idx="0">
                  <c:v>0.79</c:v>
                </c:pt>
                <c:pt idx="1">
                  <c:v>0.21</c:v>
                </c:pt>
                <c:pt idx="2" formatCode="0.0%">
                  <c:v>3.0000000000000001E-3</c:v>
                </c:pt>
              </c:numCache>
            </c:numRef>
          </c:val>
          <c:extLst>
            <c:ext xmlns:c16="http://schemas.microsoft.com/office/drawing/2014/chart" uri="{C3380CC4-5D6E-409C-BE32-E72D297353CC}">
              <c16:uniqueId val="{00000003-F1F7-465B-9A24-3BE2C2CDD794}"/>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dLbl>
              <c:idx val="0"/>
              <c:layout>
                <c:manualLayout>
                  <c:x val="-1.8160595886625845E-17"/>
                  <c:y val="0"/>
                </c:manualLayout>
              </c:layout>
              <c:tx>
                <c:rich>
                  <a:bodyPr/>
                  <a:lstStyle/>
                  <a:p>
                    <a:r>
                      <a:rPr lang="en-US"/>
                      <a:t>79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1F7-465B-9A24-3BE2C2CDD794}"/>
                </c:ext>
              </c:extLst>
            </c:dLbl>
            <c:dLbl>
              <c:idx val="1"/>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1F7-465B-9A24-3BE2C2CDD794}"/>
                </c:ext>
              </c:extLst>
            </c:dLbl>
            <c:dLbl>
              <c:idx val="2"/>
              <c:tx>
                <c:rich>
                  <a:bodyPr/>
                  <a:lstStyle/>
                  <a:p>
                    <a:r>
                      <a:rPr lang="en-US"/>
                      <a:t>&lt;1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1F7-465B-9A24-3BE2C2CDD7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Лист1!$C$2:$C$4</c:f>
              <c:numCache>
                <c:formatCode>0%</c:formatCode>
                <c:ptCount val="3"/>
                <c:pt idx="0">
                  <c:v>0.79</c:v>
                </c:pt>
                <c:pt idx="1">
                  <c:v>0.21</c:v>
                </c:pt>
                <c:pt idx="2" formatCode="0.0%">
                  <c:v>2E-3</c:v>
                </c:pt>
              </c:numCache>
            </c:numRef>
          </c:val>
          <c:extLst>
            <c:ext xmlns:c16="http://schemas.microsoft.com/office/drawing/2014/chart" uri="{C3380CC4-5D6E-409C-BE32-E72D297353CC}">
              <c16:uniqueId val="{00000007-F1F7-465B-9A24-3BE2C2CDD794}"/>
            </c:ext>
          </c:extLst>
        </c:ser>
        <c:ser>
          <c:idx val="2"/>
          <c:order val="2"/>
          <c:tx>
            <c:strRef>
              <c:f>Лист1!$D$1</c:f>
              <c:strCache>
                <c:ptCount val="1"/>
                <c:pt idx="0">
                  <c:v>Февраль 2015 года</c:v>
                </c:pt>
              </c:strCache>
            </c:strRef>
          </c:tx>
          <c:spPr>
            <a:pattFill prst="shingle">
              <a:fgClr>
                <a:schemeClr val="tx1"/>
              </a:fgClr>
              <a:bgClr>
                <a:schemeClr val="bg1"/>
              </a:bgClr>
            </a:pattFill>
            <a:ln>
              <a:solidFill>
                <a:schemeClr val="tx1"/>
              </a:solidFill>
            </a:ln>
          </c:spPr>
          <c:invertIfNegative val="0"/>
          <c:dLbls>
            <c:dLbl>
              <c:idx val="0"/>
              <c:layout>
                <c:manualLayout>
                  <c:x val="1.9811788013868251E-3"/>
                  <c:y val="0"/>
                </c:manualLayout>
              </c:layout>
              <c:tx>
                <c:rich>
                  <a:bodyPr/>
                  <a:lstStyle/>
                  <a:p>
                    <a:r>
                      <a:rPr lang="en-US"/>
                      <a:t>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1F7-465B-9A24-3BE2C2CDD794}"/>
                </c:ext>
              </c:extLst>
            </c:dLbl>
            <c:dLbl>
              <c:idx val="1"/>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1F7-465B-9A24-3BE2C2CDD794}"/>
                </c:ext>
              </c:extLst>
            </c:dLbl>
            <c:dLbl>
              <c:idx val="2"/>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1F7-465B-9A24-3BE2C2CDD7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Лист1!$D$2:$D$4</c:f>
              <c:numCache>
                <c:formatCode>0%</c:formatCode>
                <c:ptCount val="3"/>
                <c:pt idx="0">
                  <c:v>0.75</c:v>
                </c:pt>
                <c:pt idx="1">
                  <c:v>0.25</c:v>
                </c:pt>
                <c:pt idx="2">
                  <c:v>0</c:v>
                </c:pt>
              </c:numCache>
            </c:numRef>
          </c:val>
          <c:extLst>
            <c:ext xmlns:c16="http://schemas.microsoft.com/office/drawing/2014/chart" uri="{C3380CC4-5D6E-409C-BE32-E72D297353CC}">
              <c16:uniqueId val="{0000000B-F1F7-465B-9A24-3BE2C2CDD794}"/>
            </c:ext>
          </c:extLst>
        </c:ser>
        <c:ser>
          <c:idx val="3"/>
          <c:order val="3"/>
          <c:tx>
            <c:strRef>
              <c:f>Лист1!$E$1</c:f>
              <c:strCache>
                <c:ptCount val="1"/>
                <c:pt idx="0">
                  <c:v>Август 2015 года</c:v>
                </c:pt>
              </c:strCache>
            </c:strRef>
          </c:tx>
          <c:spPr>
            <a:pattFill prst="dashHorz">
              <a:fgClr>
                <a:sysClr val="windowText" lastClr="000000"/>
              </a:fgClr>
              <a:bgClr>
                <a:sysClr val="window" lastClr="FFFFFF"/>
              </a:bgClr>
            </a:pattFill>
            <a:ln>
              <a:solidFill>
                <a:sysClr val="windowText" lastClr="000000"/>
              </a:solidFill>
            </a:ln>
          </c:spPr>
          <c:invertIfNegative val="0"/>
          <c:dLbls>
            <c:dLbl>
              <c:idx val="0"/>
              <c:layout>
                <c:manualLayout>
                  <c:x val="1.9811788013868251E-3"/>
                  <c:y val="0"/>
                </c:manualLayout>
              </c:layout>
              <c:tx>
                <c:rich>
                  <a:bodyPr/>
                  <a:lstStyle/>
                  <a:p>
                    <a:r>
                      <a:rPr lang="en-US"/>
                      <a:t>62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F1F7-465B-9A24-3BE2C2CDD794}"/>
                </c:ext>
              </c:extLst>
            </c:dLbl>
            <c:dLbl>
              <c:idx val="1"/>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F1F7-465B-9A24-3BE2C2CDD794}"/>
                </c:ext>
              </c:extLst>
            </c:dLbl>
            <c:dLbl>
              <c:idx val="2"/>
              <c:tx>
                <c:rich>
                  <a:bodyPr/>
                  <a:lstStyle/>
                  <a:p>
                    <a:r>
                      <a:rPr lang="en-US"/>
                      <a:t>&lt;1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F1F7-465B-9A24-3BE2C2CDD7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Лист1!$E$2:$E$4</c:f>
              <c:numCache>
                <c:formatCode>0%</c:formatCode>
                <c:ptCount val="3"/>
                <c:pt idx="0">
                  <c:v>0.62</c:v>
                </c:pt>
                <c:pt idx="1">
                  <c:v>0.38</c:v>
                </c:pt>
                <c:pt idx="2" formatCode="0.0%">
                  <c:v>3.0000000000000001E-3</c:v>
                </c:pt>
              </c:numCache>
            </c:numRef>
          </c:val>
          <c:extLst>
            <c:ext xmlns:c16="http://schemas.microsoft.com/office/drawing/2014/chart" uri="{C3380CC4-5D6E-409C-BE32-E72D297353CC}">
              <c16:uniqueId val="{0000000F-F1F7-465B-9A24-3BE2C2CDD794}"/>
            </c:ext>
          </c:extLst>
        </c:ser>
        <c:ser>
          <c:idx val="4"/>
          <c:order val="4"/>
          <c:tx>
            <c:strRef>
              <c:f>Лист1!$F$1</c:f>
              <c:strCache>
                <c:ptCount val="1"/>
                <c:pt idx="0">
                  <c:v>Июнь 2016 года</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layout>
                <c:manualLayout>
                  <c:x val="-1.9811788013868615E-3"/>
                  <c:y val="-5.8737151248164461E-3"/>
                </c:manualLayout>
              </c:layout>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F1F7-465B-9A24-3BE2C2CDD794}"/>
                </c:ext>
              </c:extLst>
            </c:dLbl>
            <c:dLbl>
              <c:idx val="1"/>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F1F7-465B-9A24-3BE2C2CDD794}"/>
                </c:ext>
              </c:extLst>
            </c:dLbl>
            <c:dLbl>
              <c:idx val="2"/>
              <c:tx>
                <c:rich>
                  <a:bodyPr/>
                  <a:lstStyle/>
                  <a:p>
                    <a:r>
                      <a:rPr lang="en-US"/>
                      <a:t>&lt;1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F1F7-465B-9A24-3BE2C2CDD7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Лист1!$F$2:$F$4</c:f>
              <c:numCache>
                <c:formatCode>0%</c:formatCode>
                <c:ptCount val="3"/>
                <c:pt idx="0">
                  <c:v>0.53</c:v>
                </c:pt>
                <c:pt idx="1">
                  <c:v>0.47</c:v>
                </c:pt>
                <c:pt idx="2" formatCode="0.0%">
                  <c:v>3.0000000000000001E-3</c:v>
                </c:pt>
              </c:numCache>
            </c:numRef>
          </c:val>
          <c:extLst>
            <c:ext xmlns:c16="http://schemas.microsoft.com/office/drawing/2014/chart" uri="{C3380CC4-5D6E-409C-BE32-E72D297353CC}">
              <c16:uniqueId val="{00000013-F1F7-465B-9A24-3BE2C2CDD794}"/>
            </c:ext>
          </c:extLst>
        </c:ser>
        <c:ser>
          <c:idx val="5"/>
          <c:order val="5"/>
          <c:tx>
            <c:strRef>
              <c:f>Лист1!$G$1</c:f>
              <c:strCache>
                <c:ptCount val="1"/>
                <c:pt idx="0">
                  <c:v>Июнь 2017 года</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F1F7-465B-9A24-3BE2C2CDD794}"/>
                </c:ext>
              </c:extLst>
            </c:dLbl>
            <c:dLbl>
              <c:idx val="1"/>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F1F7-465B-9A24-3BE2C2CDD794}"/>
                </c:ext>
              </c:extLst>
            </c:dLbl>
            <c:dLbl>
              <c:idx val="2"/>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F1F7-465B-9A24-3BE2C2CDD7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Лист1!$G$2:$G$4</c:f>
              <c:numCache>
                <c:formatCode>0%</c:formatCode>
                <c:ptCount val="3"/>
                <c:pt idx="0">
                  <c:v>0.46</c:v>
                </c:pt>
                <c:pt idx="1">
                  <c:v>0.53</c:v>
                </c:pt>
                <c:pt idx="2">
                  <c:v>0.01</c:v>
                </c:pt>
              </c:numCache>
            </c:numRef>
          </c:val>
          <c:extLst>
            <c:ext xmlns:c16="http://schemas.microsoft.com/office/drawing/2014/chart" uri="{C3380CC4-5D6E-409C-BE32-E72D297353CC}">
              <c16:uniqueId val="{00000017-F1F7-465B-9A24-3BE2C2CDD794}"/>
            </c:ext>
          </c:extLst>
        </c:ser>
        <c:ser>
          <c:idx val="6"/>
          <c:order val="6"/>
          <c:tx>
            <c:strRef>
              <c:f>Лист1!$H$1</c:f>
              <c:strCache>
                <c:ptCount val="1"/>
                <c:pt idx="0">
                  <c:v>Май 2018 года</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0"/>
              <c:tx>
                <c:rich>
                  <a:bodyPr/>
                  <a:lstStyle/>
                  <a:p>
                    <a:r>
                      <a:rPr lang="en-US"/>
                      <a:t>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F1F7-465B-9A24-3BE2C2CDD794}"/>
                </c:ext>
              </c:extLst>
            </c:dLbl>
            <c:dLbl>
              <c:idx val="1"/>
              <c:tx>
                <c:rich>
                  <a:bodyPr/>
                  <a:lstStyle/>
                  <a:p>
                    <a:r>
                      <a:rPr lang="en-US"/>
                      <a:t>57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F1F7-465B-9A24-3BE2C2CDD794}"/>
                </c:ext>
              </c:extLst>
            </c:dLbl>
            <c:dLbl>
              <c:idx val="2"/>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F1F7-465B-9A24-3BE2C2CDD7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Лист1!$H$2:$H$4</c:f>
              <c:numCache>
                <c:formatCode>0%</c:formatCode>
                <c:ptCount val="3"/>
                <c:pt idx="0">
                  <c:v>0.43</c:v>
                </c:pt>
                <c:pt idx="1">
                  <c:v>0.56999999999999995</c:v>
                </c:pt>
                <c:pt idx="2">
                  <c:v>0.01</c:v>
                </c:pt>
              </c:numCache>
            </c:numRef>
          </c:val>
          <c:extLst>
            <c:ext xmlns:c16="http://schemas.microsoft.com/office/drawing/2014/chart" uri="{C3380CC4-5D6E-409C-BE32-E72D297353CC}">
              <c16:uniqueId val="{0000001B-F1F7-465B-9A24-3BE2C2CDD794}"/>
            </c:ext>
          </c:extLst>
        </c:ser>
        <c:ser>
          <c:idx val="7"/>
          <c:order val="7"/>
          <c:tx>
            <c:strRef>
              <c:f>Лист1!$I$1</c:f>
              <c:strCache>
                <c:ptCount val="1"/>
                <c:pt idx="0">
                  <c:v>Апрель 2019 года</c:v>
                </c:pt>
              </c:strCache>
            </c:strRef>
          </c:tx>
          <c:spPr>
            <a:pattFill prst="wdUpDiag">
              <a:fgClr>
                <a:sysClr val="windowText" lastClr="000000"/>
              </a:fgClr>
              <a:bgClr>
                <a:sysClr val="window" lastClr="FFFFFF"/>
              </a:bgClr>
            </a:pattFill>
            <a:ln>
              <a:solidFill>
                <a:sysClr val="windowText" lastClr="000000"/>
              </a:solidFill>
            </a:ln>
          </c:spPr>
          <c:invertIfNegative val="0"/>
          <c:dLbls>
            <c:dLbl>
              <c:idx val="0"/>
              <c:layout>
                <c:manualLayout>
                  <c:x val="-1.9811788013868251E-3"/>
                  <c:y val="5.8737151248164461E-3"/>
                </c:manualLayout>
              </c:layout>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F1F7-465B-9A24-3BE2C2CDD794}"/>
                </c:ext>
              </c:extLst>
            </c:dLbl>
            <c:dLbl>
              <c:idx val="1"/>
              <c:layout>
                <c:manualLayout>
                  <c:x val="-1.9811788013868251E-3"/>
                  <c:y val="-5.873715124816473E-3"/>
                </c:manualLayout>
              </c:layout>
              <c:tx>
                <c:rich>
                  <a:bodyPr/>
                  <a:lstStyle/>
                  <a:p>
                    <a:r>
                      <a:rPr lang="en-US"/>
                      <a:t>58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F1F7-465B-9A24-3BE2C2CDD794}"/>
                </c:ext>
              </c:extLst>
            </c:dLbl>
            <c:dLbl>
              <c:idx val="2"/>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F1F7-465B-9A24-3BE2C2CDD7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Лист1!$I$2:$I$4</c:f>
              <c:numCache>
                <c:formatCode>0%</c:formatCode>
                <c:ptCount val="3"/>
                <c:pt idx="0">
                  <c:v>0.41</c:v>
                </c:pt>
                <c:pt idx="1">
                  <c:v>0.57999999999999996</c:v>
                </c:pt>
                <c:pt idx="2">
                  <c:v>0.01</c:v>
                </c:pt>
              </c:numCache>
            </c:numRef>
          </c:val>
          <c:extLst>
            <c:ext xmlns:c16="http://schemas.microsoft.com/office/drawing/2014/chart" uri="{C3380CC4-5D6E-409C-BE32-E72D297353CC}">
              <c16:uniqueId val="{0000001F-F1F7-465B-9A24-3BE2C2CDD794}"/>
            </c:ext>
          </c:extLst>
        </c:ser>
        <c:ser>
          <c:idx val="8"/>
          <c:order val="8"/>
          <c:tx>
            <c:strRef>
              <c:f>Лист1!$J$1</c:f>
              <c:strCache>
                <c:ptCount val="1"/>
                <c:pt idx="0">
                  <c:v>Май 2020 года</c:v>
                </c:pt>
              </c:strCache>
            </c:strRef>
          </c:tx>
          <c:spPr>
            <a:pattFill prst="ltHorz">
              <a:fgClr>
                <a:sysClr val="windowText" lastClr="000000"/>
              </a:fgClr>
              <a:bgClr>
                <a:sysClr val="window" lastClr="FFFFFF"/>
              </a:bgClr>
            </a:pattFill>
            <a:ln>
              <a:solidFill>
                <a:sysClr val="windowText" lastClr="000000"/>
              </a:solidFill>
            </a:ln>
          </c:spPr>
          <c:invertIfNegative val="0"/>
          <c:dLbls>
            <c:dLbl>
              <c:idx val="0"/>
              <c:tx>
                <c:rich>
                  <a:bodyPr/>
                  <a:lstStyle/>
                  <a:p>
                    <a:r>
                      <a:rPr lang="en-US"/>
                      <a:t>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F1F7-465B-9A24-3BE2C2CDD794}"/>
                </c:ext>
              </c:extLst>
            </c:dLbl>
            <c:dLbl>
              <c:idx val="1"/>
              <c:tx>
                <c:rich>
                  <a:bodyPr/>
                  <a:lstStyle/>
                  <a:p>
                    <a:r>
                      <a:rPr lang="en-US"/>
                      <a:t>68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F1F7-465B-9A24-3BE2C2CDD794}"/>
                </c:ext>
              </c:extLst>
            </c:dLbl>
            <c:dLbl>
              <c:idx val="2"/>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F1F7-465B-9A24-3BE2C2CDD794}"/>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Лист1!$J$2:$J$4</c:f>
              <c:numCache>
                <c:formatCode>0%</c:formatCode>
                <c:ptCount val="3"/>
                <c:pt idx="0">
                  <c:v>0.28999999999999998</c:v>
                </c:pt>
                <c:pt idx="1">
                  <c:v>0.68</c:v>
                </c:pt>
                <c:pt idx="2">
                  <c:v>0.03</c:v>
                </c:pt>
              </c:numCache>
            </c:numRef>
          </c:val>
          <c:extLst>
            <c:ext xmlns:c16="http://schemas.microsoft.com/office/drawing/2014/chart" uri="{C3380CC4-5D6E-409C-BE32-E72D297353CC}">
              <c16:uniqueId val="{00000023-F1F7-465B-9A24-3BE2C2CDD794}"/>
            </c:ext>
          </c:extLst>
        </c:ser>
        <c:ser>
          <c:idx val="9"/>
          <c:order val="9"/>
          <c:tx>
            <c:strRef>
              <c:f>Лист1!$K$1</c:f>
              <c:strCache>
                <c:ptCount val="1"/>
                <c:pt idx="0">
                  <c:v>Май 2021 года</c:v>
                </c:pt>
              </c:strCache>
            </c:strRef>
          </c:tx>
          <c:spPr>
            <a:pattFill prst="openDmnd">
              <a:fgClr>
                <a:sysClr val="windowText" lastClr="000000"/>
              </a:fgClr>
              <a:bgClr>
                <a:sysClr val="window" lastClr="FFFFFF"/>
              </a:bgClr>
            </a:pattFill>
            <a:ln>
              <a:solidFill>
                <a:sysClr val="windowText" lastClr="000000"/>
              </a:solidFill>
            </a:ln>
          </c:spPr>
          <c:invertIfNegative val="0"/>
          <c:dLbls>
            <c:dLbl>
              <c:idx val="0"/>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F1F7-465B-9A24-3BE2C2CDD794}"/>
                </c:ext>
              </c:extLst>
            </c:dLbl>
            <c:dLbl>
              <c:idx val="1"/>
              <c:tx>
                <c:rich>
                  <a:bodyPr/>
                  <a:lstStyle/>
                  <a:p>
                    <a:r>
                      <a:rPr lang="en-US"/>
                      <a:t>66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7-F1F7-465B-9A24-3BE2C2CDD794}"/>
                </c:ext>
              </c:extLst>
            </c:dLbl>
            <c:dLbl>
              <c:idx val="2"/>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F1F7-465B-9A24-3BE2C2CDD794}"/>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Очень внимательно / довольно внимательно</c:v>
                </c:pt>
                <c:pt idx="1">
                  <c:v>Без особого внимания / совершенно не слежу</c:v>
                </c:pt>
                <c:pt idx="2">
                  <c:v>Ничего не слышал(а) о них</c:v>
                </c:pt>
              </c:strCache>
            </c:strRef>
          </c:cat>
          <c:val>
            <c:numRef>
              <c:f>Лист1!$K$2:$K$4</c:f>
              <c:numCache>
                <c:formatCode>0%</c:formatCode>
                <c:ptCount val="3"/>
                <c:pt idx="0">
                  <c:v>0.3</c:v>
                </c:pt>
                <c:pt idx="1">
                  <c:v>0.66</c:v>
                </c:pt>
                <c:pt idx="2">
                  <c:v>0.04</c:v>
                </c:pt>
              </c:numCache>
            </c:numRef>
          </c:val>
          <c:extLst>
            <c:ext xmlns:c16="http://schemas.microsoft.com/office/drawing/2014/chart" uri="{C3380CC4-5D6E-409C-BE32-E72D297353CC}">
              <c16:uniqueId val="{00000025-F1F7-465B-9A24-3BE2C2CDD794}"/>
            </c:ext>
          </c:extLst>
        </c:ser>
        <c:dLbls>
          <c:showLegendKey val="0"/>
          <c:showVal val="0"/>
          <c:showCatName val="0"/>
          <c:showSerName val="0"/>
          <c:showPercent val="0"/>
          <c:showBubbleSize val="0"/>
        </c:dLbls>
        <c:gapWidth val="150"/>
        <c:axId val="358002048"/>
        <c:axId val="358184064"/>
      </c:barChart>
      <c:catAx>
        <c:axId val="358002048"/>
        <c:scaling>
          <c:orientation val="minMax"/>
        </c:scaling>
        <c:delete val="0"/>
        <c:axPos val="b"/>
        <c:numFmt formatCode="General" sourceLinked="0"/>
        <c:majorTickMark val="out"/>
        <c:minorTickMark val="none"/>
        <c:tickLblPos val="nextTo"/>
        <c:spPr>
          <a:ln>
            <a:solidFill>
              <a:schemeClr val="tx1"/>
            </a:solidFill>
          </a:ln>
        </c:spPr>
        <c:crossAx val="358184064"/>
        <c:crosses val="autoZero"/>
        <c:auto val="1"/>
        <c:lblAlgn val="ctr"/>
        <c:lblOffset val="100"/>
        <c:noMultiLvlLbl val="0"/>
      </c:catAx>
      <c:valAx>
        <c:axId val="358184064"/>
        <c:scaling>
          <c:orientation val="minMax"/>
        </c:scaling>
        <c:delete val="0"/>
        <c:axPos val="l"/>
        <c:numFmt formatCode="0%" sourceLinked="1"/>
        <c:majorTickMark val="out"/>
        <c:minorTickMark val="none"/>
        <c:tickLblPos val="nextTo"/>
        <c:crossAx val="358002048"/>
        <c:crosses val="autoZero"/>
        <c:crossBetween val="between"/>
      </c:valAx>
    </c:plotArea>
    <c:legend>
      <c:legendPos val="r"/>
      <c:layout>
        <c:manualLayout>
          <c:xMode val="edge"/>
          <c:yMode val="edge"/>
          <c:x val="0.68779102463603636"/>
          <c:y val="5.0365863357989338E-3"/>
          <c:w val="0.29802279915604901"/>
          <c:h val="0.72873178086781698"/>
        </c:manualLayout>
      </c:layout>
      <c:overlay val="0"/>
      <c:spPr>
        <a:ln>
          <a:solidFill>
            <a:schemeClr val="tx1"/>
          </a:solidFill>
        </a:ln>
      </c:spPr>
      <c:txPr>
        <a:bodyPr/>
        <a:lstStyle/>
        <a:p>
          <a:pPr>
            <a:defRPr sz="105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9524998399590296"/>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dLbl>
              <c:idx val="0"/>
              <c:layout>
                <c:manualLayout>
                  <c:x val="-3.9623576027736683E-3"/>
                  <c:y val="5.1103368176538908E-3"/>
                </c:manualLayout>
              </c:layout>
              <c:tx>
                <c:rich>
                  <a:bodyPr/>
                  <a:lstStyle/>
                  <a:p>
                    <a:r>
                      <a:rPr lang="en-US"/>
                      <a:t>72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812-43BA-9291-0F85C9BB6C30}"/>
                </c:ext>
              </c:extLst>
            </c:dLbl>
            <c:dLbl>
              <c:idx val="1"/>
              <c:layout>
                <c:manualLayout>
                  <c:x val="-1.9811788013868251E-3"/>
                  <c:y val="1.9047619047619049E-2"/>
                </c:manualLayout>
              </c:layout>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812-43BA-9291-0F85C9BB6C30}"/>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Лист1!$B$2:$B$4</c:f>
              <c:numCache>
                <c:formatCode>0%</c:formatCode>
                <c:ptCount val="3"/>
                <c:pt idx="0">
                  <c:v>0.72</c:v>
                </c:pt>
                <c:pt idx="1">
                  <c:v>0.2</c:v>
                </c:pt>
                <c:pt idx="2">
                  <c:v>0.08</c:v>
                </c:pt>
              </c:numCache>
            </c:numRef>
          </c:val>
          <c:extLst>
            <c:ext xmlns:c16="http://schemas.microsoft.com/office/drawing/2014/chart" uri="{C3380CC4-5D6E-409C-BE32-E72D297353CC}">
              <c16:uniqueId val="{00000003-6812-43BA-9291-0F85C9BB6C30}"/>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dLbl>
              <c:idx val="0"/>
              <c:tx>
                <c:rich>
                  <a:bodyPr/>
                  <a:lstStyle/>
                  <a:p>
                    <a:r>
                      <a:rPr lang="en-US"/>
                      <a:t>74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6812-43BA-9291-0F85C9BB6C30}"/>
                </c:ext>
              </c:extLst>
            </c:dLbl>
            <c:dLbl>
              <c:idx val="1"/>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6812-43BA-9291-0F85C9BB6C30}"/>
                </c:ext>
              </c:extLst>
            </c:dLbl>
            <c:dLbl>
              <c:idx val="2"/>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Лист1!$C$2:$C$4</c:f>
              <c:numCache>
                <c:formatCode>0%</c:formatCode>
                <c:ptCount val="3"/>
                <c:pt idx="0">
                  <c:v>0.74</c:v>
                </c:pt>
                <c:pt idx="1">
                  <c:v>0.21</c:v>
                </c:pt>
                <c:pt idx="2">
                  <c:v>0.05</c:v>
                </c:pt>
              </c:numCache>
            </c:numRef>
          </c:val>
          <c:extLst>
            <c:ext xmlns:c16="http://schemas.microsoft.com/office/drawing/2014/chart" uri="{C3380CC4-5D6E-409C-BE32-E72D297353CC}">
              <c16:uniqueId val="{00000007-6812-43BA-9291-0F85C9BB6C30}"/>
            </c:ext>
          </c:extLst>
        </c:ser>
        <c:ser>
          <c:idx val="2"/>
          <c:order val="2"/>
          <c:tx>
            <c:strRef>
              <c:f>Лист1!$D$1</c:f>
              <c:strCache>
                <c:ptCount val="1"/>
                <c:pt idx="0">
                  <c:v>Февраль 2015 года</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layout>
                <c:manualLayout>
                  <c:x val="1.9811788013868251E-3"/>
                  <c:y val="1.9047619047619049E-2"/>
                </c:manualLayout>
              </c:layout>
              <c:tx>
                <c:rich>
                  <a:bodyPr/>
                  <a:lstStyle/>
                  <a:p>
                    <a:r>
                      <a:rPr lang="en-US"/>
                      <a:t>70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6812-43BA-9291-0F85C9BB6C30}"/>
                </c:ext>
              </c:extLst>
            </c:dLbl>
            <c:dLbl>
              <c:idx val="1"/>
              <c:tx>
                <c:rich>
                  <a:bodyPr/>
                  <a:lstStyle/>
                  <a:p>
                    <a:r>
                      <a:rPr lang="en-US"/>
                      <a:t>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6812-43BA-9291-0F85C9BB6C30}"/>
                </c:ext>
              </c:extLst>
            </c:dLbl>
            <c:dLbl>
              <c:idx val="2"/>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Лист1!$D$2:$D$4</c:f>
              <c:numCache>
                <c:formatCode>0%</c:formatCode>
                <c:ptCount val="3"/>
                <c:pt idx="0">
                  <c:v>0.7</c:v>
                </c:pt>
                <c:pt idx="1">
                  <c:v>0.24</c:v>
                </c:pt>
                <c:pt idx="2">
                  <c:v>0.06</c:v>
                </c:pt>
              </c:numCache>
            </c:numRef>
          </c:val>
          <c:extLst>
            <c:ext xmlns:c16="http://schemas.microsoft.com/office/drawing/2014/chart" uri="{C3380CC4-5D6E-409C-BE32-E72D297353CC}">
              <c16:uniqueId val="{0000000B-6812-43BA-9291-0F85C9BB6C30}"/>
            </c:ext>
          </c:extLst>
        </c:ser>
        <c:ser>
          <c:idx val="3"/>
          <c:order val="3"/>
          <c:tx>
            <c:strRef>
              <c:f>Лист1!$E$1</c:f>
              <c:strCache>
                <c:ptCount val="1"/>
                <c:pt idx="0">
                  <c:v>Август 2015 года</c:v>
                </c:pt>
              </c:strCache>
            </c:strRef>
          </c:tx>
          <c:spPr>
            <a:pattFill prst="dashHorz">
              <a:fgClr>
                <a:sysClr val="windowText" lastClr="000000"/>
              </a:fgClr>
              <a:bgClr>
                <a:sysClr val="window" lastClr="FFFFFF"/>
              </a:bgClr>
            </a:pattFill>
            <a:ln>
              <a:solidFill>
                <a:sysClr val="windowText" lastClr="000000"/>
              </a:solidFill>
            </a:ln>
          </c:spPr>
          <c:invertIfNegative val="0"/>
          <c:dLbls>
            <c:dLbl>
              <c:idx val="0"/>
              <c:layout>
                <c:manualLayout>
                  <c:x val="0"/>
                  <c:y val="5.884752210851692E-3"/>
                </c:manualLayout>
              </c:layout>
              <c:tx>
                <c:rich>
                  <a:bodyPr/>
                  <a:lstStyle/>
                  <a:p>
                    <a:r>
                      <a:rPr lang="en-US"/>
                      <a:t>71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6812-43BA-9291-0F85C9BB6C30}"/>
                </c:ext>
              </c:extLst>
            </c:dLbl>
            <c:dLbl>
              <c:idx val="1"/>
              <c:layout>
                <c:manualLayout>
                  <c:x val="-7.264238354650338E-17"/>
                  <c:y val="3.4067692757917454E-3"/>
                </c:manualLayout>
              </c:layout>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6812-43BA-9291-0F85C9BB6C30}"/>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Лист1!$E$2:$E$4</c:f>
              <c:numCache>
                <c:formatCode>0%</c:formatCode>
                <c:ptCount val="3"/>
                <c:pt idx="0">
                  <c:v>0.71</c:v>
                </c:pt>
                <c:pt idx="1">
                  <c:v>0.21</c:v>
                </c:pt>
                <c:pt idx="2">
                  <c:v>0.08</c:v>
                </c:pt>
              </c:numCache>
            </c:numRef>
          </c:val>
          <c:extLst>
            <c:ext xmlns:c16="http://schemas.microsoft.com/office/drawing/2014/chart" uri="{C3380CC4-5D6E-409C-BE32-E72D297353CC}">
              <c16:uniqueId val="{0000000F-6812-43BA-9291-0F85C9BB6C30}"/>
            </c:ext>
          </c:extLst>
        </c:ser>
        <c:ser>
          <c:idx val="4"/>
          <c:order val="4"/>
          <c:tx>
            <c:strRef>
              <c:f>Лист1!$F$1</c:f>
              <c:strCache>
                <c:ptCount val="1"/>
                <c:pt idx="0">
                  <c:v>Июнь 2016 года</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63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6812-43BA-9291-0F85C9BB6C30}"/>
                </c:ext>
              </c:extLst>
            </c:dLbl>
            <c:dLbl>
              <c:idx val="1"/>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6812-43BA-9291-0F85C9BB6C30}"/>
                </c:ext>
              </c:extLst>
            </c:dLbl>
            <c:dLbl>
              <c:idx val="2"/>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Лист1!$F$2:$F$4</c:f>
              <c:numCache>
                <c:formatCode>0%</c:formatCode>
                <c:ptCount val="3"/>
                <c:pt idx="0">
                  <c:v>0.63</c:v>
                </c:pt>
                <c:pt idx="1">
                  <c:v>0.3</c:v>
                </c:pt>
                <c:pt idx="2">
                  <c:v>0.06</c:v>
                </c:pt>
              </c:numCache>
            </c:numRef>
          </c:val>
          <c:extLst>
            <c:ext xmlns:c16="http://schemas.microsoft.com/office/drawing/2014/chart" uri="{C3380CC4-5D6E-409C-BE32-E72D297353CC}">
              <c16:uniqueId val="{00000013-6812-43BA-9291-0F85C9BB6C30}"/>
            </c:ext>
          </c:extLst>
        </c:ser>
        <c:ser>
          <c:idx val="5"/>
          <c:order val="5"/>
          <c:tx>
            <c:strRef>
              <c:f>Лист1!$G$1</c:f>
              <c:strCache>
                <c:ptCount val="1"/>
                <c:pt idx="0">
                  <c:v>Июнь 2017 года</c:v>
                </c:pt>
              </c:strCache>
            </c:strRef>
          </c:tx>
          <c:spPr>
            <a:pattFill prst="pct5">
              <a:fgClr>
                <a:sysClr val="windowText" lastClr="000000"/>
              </a:fgClr>
              <a:bgClr>
                <a:sysClr val="window" lastClr="FFFFFF"/>
              </a:bgClr>
            </a:pattFill>
            <a:ln>
              <a:solidFill>
                <a:sysClr val="windowText" lastClr="000000"/>
              </a:solidFill>
            </a:ln>
          </c:spPr>
          <c:invertIfNegative val="0"/>
          <c:dLbls>
            <c:dLbl>
              <c:idx val="0"/>
              <c:layout>
                <c:manualLayout>
                  <c:x val="0"/>
                  <c:y val="-4.2585648194073844E-17"/>
                </c:manualLayout>
              </c:layout>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6812-43BA-9291-0F85C9BB6C30}"/>
                </c:ext>
              </c:extLst>
            </c:dLbl>
            <c:dLbl>
              <c:idx val="1"/>
              <c:tx>
                <c:rich>
                  <a:bodyPr/>
                  <a:lstStyle/>
                  <a:p>
                    <a:r>
                      <a:rPr lang="en-US"/>
                      <a:t>35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6812-43BA-9291-0F85C9BB6C30}"/>
                </c:ext>
              </c:extLst>
            </c:dLbl>
            <c:dLbl>
              <c:idx val="2"/>
              <c:layout>
                <c:manualLayout>
                  <c:x val="-3.9623576027736501E-3"/>
                  <c:y val="0"/>
                </c:manualLayout>
              </c:layout>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Лист1!$G$2:$G$4</c:f>
              <c:numCache>
                <c:formatCode>0%</c:formatCode>
                <c:ptCount val="3"/>
                <c:pt idx="0">
                  <c:v>0.52</c:v>
                </c:pt>
                <c:pt idx="1">
                  <c:v>0.35</c:v>
                </c:pt>
                <c:pt idx="2">
                  <c:v>0.13</c:v>
                </c:pt>
              </c:numCache>
            </c:numRef>
          </c:val>
          <c:extLst>
            <c:ext xmlns:c16="http://schemas.microsoft.com/office/drawing/2014/chart" uri="{C3380CC4-5D6E-409C-BE32-E72D297353CC}">
              <c16:uniqueId val="{00000017-6812-43BA-9291-0F85C9BB6C30}"/>
            </c:ext>
          </c:extLst>
        </c:ser>
        <c:ser>
          <c:idx val="6"/>
          <c:order val="6"/>
          <c:tx>
            <c:strRef>
              <c:f>Лист1!$H$1</c:f>
              <c:strCache>
                <c:ptCount val="1"/>
                <c:pt idx="0">
                  <c:v>Май 2018 года</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0"/>
              <c:layout>
                <c:manualLayout>
                  <c:x val="-1.9811788013868251E-3"/>
                  <c:y val="1.269829076243514E-2"/>
                </c:manualLayout>
              </c:layout>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6812-43BA-9291-0F85C9BB6C30}"/>
                </c:ext>
              </c:extLst>
            </c:dLbl>
            <c:dLbl>
              <c:idx val="1"/>
              <c:layout>
                <c:manualLayout>
                  <c:x val="-1.9811788013868251E-3"/>
                  <c:y val="0"/>
                </c:manualLayout>
              </c:layout>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6812-43BA-9291-0F85C9BB6C30}"/>
                </c:ext>
              </c:extLst>
            </c:dLbl>
            <c:dLbl>
              <c:idx val="2"/>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Лист1!$H$2:$H$4</c:f>
              <c:numCache>
                <c:formatCode>0%</c:formatCode>
                <c:ptCount val="3"/>
                <c:pt idx="0">
                  <c:v>0.51</c:v>
                </c:pt>
                <c:pt idx="1">
                  <c:v>0.36</c:v>
                </c:pt>
                <c:pt idx="2">
                  <c:v>0.13</c:v>
                </c:pt>
              </c:numCache>
            </c:numRef>
          </c:val>
          <c:extLst>
            <c:ext xmlns:c16="http://schemas.microsoft.com/office/drawing/2014/chart" uri="{C3380CC4-5D6E-409C-BE32-E72D297353CC}">
              <c16:uniqueId val="{0000001B-6812-43BA-9291-0F85C9BB6C30}"/>
            </c:ext>
          </c:extLst>
        </c:ser>
        <c:ser>
          <c:idx val="7"/>
          <c:order val="7"/>
          <c:tx>
            <c:strRef>
              <c:f>Лист1!$I$1</c:f>
              <c:strCache>
                <c:ptCount val="1"/>
                <c:pt idx="0">
                  <c:v>Апрель 2019 года</c:v>
                </c:pt>
              </c:strCache>
            </c:strRef>
          </c:tx>
          <c:spPr>
            <a:pattFill prst="wdUpDiag">
              <a:fgClr>
                <a:sysClr val="windowText" lastClr="000000"/>
              </a:fgClr>
              <a:bgClr>
                <a:sysClr val="window" lastClr="FFFFFF"/>
              </a:bgClr>
            </a:pattFill>
            <a:ln>
              <a:solidFill>
                <a:sysClr val="windowText" lastClr="000000"/>
              </a:solidFill>
            </a:ln>
          </c:spPr>
          <c:invertIfNegative val="0"/>
          <c:dLbls>
            <c:dLbl>
              <c:idx val="0"/>
              <c:layout>
                <c:manualLayout>
                  <c:x val="1.9811788013868251E-3"/>
                  <c:y val="1.7035675418621452E-3"/>
                </c:manualLayout>
              </c:layout>
              <c:tx>
                <c:rich>
                  <a:bodyPr/>
                  <a:lstStyle/>
                  <a:p>
                    <a:r>
                      <a:rPr lang="en-US"/>
                      <a:t>45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6812-43BA-9291-0F85C9BB6C30}"/>
                </c:ext>
              </c:extLst>
            </c:dLbl>
            <c:dLbl>
              <c:idx val="1"/>
              <c:layout>
                <c:manualLayout>
                  <c:x val="-3.9625136011046131E-3"/>
                  <c:y val="1.610542584615943E-2"/>
                </c:manualLayout>
              </c:layout>
              <c:tx>
                <c:rich>
                  <a:bodyPr/>
                  <a:lstStyle/>
                  <a:p>
                    <a:r>
                      <a:rPr lang="en-US"/>
                      <a:t>45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6812-43BA-9291-0F85C9BB6C30}"/>
                </c:ext>
              </c:extLst>
            </c:dLbl>
            <c:dLbl>
              <c:idx val="2"/>
              <c:layout>
                <c:manualLayout>
                  <c:x val="-3.9623576027737958E-3"/>
                  <c:y val="5.1103368176538908E-3"/>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6812-43BA-9291-0F85C9BB6C3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Лист1!$I$2:$I$4</c:f>
              <c:numCache>
                <c:formatCode>0%</c:formatCode>
                <c:ptCount val="3"/>
                <c:pt idx="0">
                  <c:v>0.45</c:v>
                </c:pt>
                <c:pt idx="1">
                  <c:v>0.45</c:v>
                </c:pt>
                <c:pt idx="2">
                  <c:v>0.1</c:v>
                </c:pt>
              </c:numCache>
            </c:numRef>
          </c:val>
          <c:extLst>
            <c:ext xmlns:c16="http://schemas.microsoft.com/office/drawing/2014/chart" uri="{C3380CC4-5D6E-409C-BE32-E72D297353CC}">
              <c16:uniqueId val="{0000001F-6812-43BA-9291-0F85C9BB6C30}"/>
            </c:ext>
          </c:extLst>
        </c:ser>
        <c:ser>
          <c:idx val="8"/>
          <c:order val="8"/>
          <c:tx>
            <c:strRef>
              <c:f>Лист1!$J$1</c:f>
              <c:strCache>
                <c:ptCount val="1"/>
                <c:pt idx="0">
                  <c:v>Май 2020 года</c:v>
                </c:pt>
              </c:strCache>
            </c:strRef>
          </c:tx>
          <c:spPr>
            <a:pattFill prst="ltHorz">
              <a:fgClr>
                <a:sysClr val="windowText" lastClr="000000"/>
              </a:fgClr>
              <a:bgClr>
                <a:sysClr val="window" lastClr="FFFFFF"/>
              </a:bgClr>
            </a:pattFill>
            <a:ln>
              <a:solidFill>
                <a:sysClr val="windowText" lastClr="000000"/>
              </a:solidFill>
            </a:ln>
          </c:spPr>
          <c:invertIfNegative val="0"/>
          <c:dLbls>
            <c:dLbl>
              <c:idx val="0"/>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6812-43BA-9291-0F85C9BB6C30}"/>
                </c:ext>
              </c:extLst>
            </c:dLbl>
            <c:dLbl>
              <c:idx val="1"/>
              <c:tx>
                <c:rich>
                  <a:bodyPr/>
                  <a:lstStyle/>
                  <a:p>
                    <a:r>
                      <a:rPr lang="en-US"/>
                      <a:t>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6812-43BA-9291-0F85C9BB6C30}"/>
                </c:ext>
              </c:extLst>
            </c:dLbl>
            <c:dLbl>
              <c:idx val="2"/>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6812-43BA-9291-0F85C9BB6C30}"/>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Лист1!$J$2:$J$4</c:f>
              <c:numCache>
                <c:formatCode>0%</c:formatCode>
                <c:ptCount val="3"/>
                <c:pt idx="0">
                  <c:v>0.41</c:v>
                </c:pt>
                <c:pt idx="1">
                  <c:v>0.43</c:v>
                </c:pt>
                <c:pt idx="2">
                  <c:v>0.16</c:v>
                </c:pt>
              </c:numCache>
            </c:numRef>
          </c:val>
          <c:extLst>
            <c:ext xmlns:c16="http://schemas.microsoft.com/office/drawing/2014/chart" uri="{C3380CC4-5D6E-409C-BE32-E72D297353CC}">
              <c16:uniqueId val="{00000023-6812-43BA-9291-0F85C9BB6C30}"/>
            </c:ext>
          </c:extLst>
        </c:ser>
        <c:ser>
          <c:idx val="9"/>
          <c:order val="9"/>
          <c:tx>
            <c:strRef>
              <c:f>Лист1!$K$1</c:f>
              <c:strCache>
                <c:ptCount val="1"/>
                <c:pt idx="0">
                  <c:v>Май 2021 года</c:v>
                </c:pt>
              </c:strCache>
            </c:strRef>
          </c:tx>
          <c:spPr>
            <a:pattFill prst="openDmnd">
              <a:fgClr>
                <a:sysClr val="windowText" lastClr="000000"/>
              </a:fgClr>
              <a:bgClr>
                <a:sysClr val="window" lastClr="FFFFFF"/>
              </a:bgClr>
            </a:pattFill>
            <a:ln>
              <a:solidFill>
                <a:sysClr val="windowText" lastClr="000000"/>
              </a:solidFill>
            </a:ln>
          </c:spPr>
          <c:invertIfNegative val="0"/>
          <c:dLbls>
            <c:dLbl>
              <c:idx val="0"/>
              <c:tx>
                <c:rich>
                  <a:bodyPr/>
                  <a:lstStyle/>
                  <a:p>
                    <a:r>
                      <a:rPr lang="en-US"/>
                      <a:t>40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6812-43BA-9291-0F85C9BB6C30}"/>
                </c:ext>
              </c:extLst>
            </c:dLbl>
            <c:dLbl>
              <c:idx val="1"/>
              <c:tx>
                <c:rich>
                  <a:bodyPr/>
                  <a:lstStyle/>
                  <a:p>
                    <a:r>
                      <a:rPr lang="en-US"/>
                      <a:t>40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7-6812-43BA-9291-0F85C9BB6C30}"/>
                </c:ext>
              </c:extLst>
            </c:dLbl>
            <c:dLbl>
              <c:idx val="2"/>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6812-43BA-9291-0F85C9BB6C30}"/>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В целом объективно / по большей части объективно</c:v>
                </c:pt>
                <c:pt idx="1">
                  <c:v>Не слишком объективно / совершенно не объективно</c:v>
                </c:pt>
                <c:pt idx="2">
                  <c:v>Затрудняюсь ответить</c:v>
                </c:pt>
              </c:strCache>
            </c:strRef>
          </c:cat>
          <c:val>
            <c:numRef>
              <c:f>Лист1!$K$2:$K$4</c:f>
              <c:numCache>
                <c:formatCode>0%</c:formatCode>
                <c:ptCount val="3"/>
                <c:pt idx="0">
                  <c:v>0.4</c:v>
                </c:pt>
                <c:pt idx="1">
                  <c:v>0.4</c:v>
                </c:pt>
                <c:pt idx="2">
                  <c:v>0.2</c:v>
                </c:pt>
              </c:numCache>
            </c:numRef>
          </c:val>
          <c:extLst>
            <c:ext xmlns:c16="http://schemas.microsoft.com/office/drawing/2014/chart" uri="{C3380CC4-5D6E-409C-BE32-E72D297353CC}">
              <c16:uniqueId val="{00000025-6812-43BA-9291-0F85C9BB6C30}"/>
            </c:ext>
          </c:extLst>
        </c:ser>
        <c:dLbls>
          <c:showLegendKey val="0"/>
          <c:showVal val="0"/>
          <c:showCatName val="0"/>
          <c:showSerName val="0"/>
          <c:showPercent val="0"/>
          <c:showBubbleSize val="0"/>
        </c:dLbls>
        <c:gapWidth val="150"/>
        <c:axId val="360653184"/>
        <c:axId val="360654720"/>
      </c:barChart>
      <c:catAx>
        <c:axId val="360653184"/>
        <c:scaling>
          <c:orientation val="minMax"/>
        </c:scaling>
        <c:delete val="0"/>
        <c:axPos val="b"/>
        <c:numFmt formatCode="General" sourceLinked="0"/>
        <c:majorTickMark val="out"/>
        <c:minorTickMark val="none"/>
        <c:tickLblPos val="nextTo"/>
        <c:spPr>
          <a:ln>
            <a:solidFill>
              <a:schemeClr val="tx1"/>
            </a:solidFill>
          </a:ln>
        </c:spPr>
        <c:crossAx val="360654720"/>
        <c:crosses val="autoZero"/>
        <c:auto val="1"/>
        <c:lblAlgn val="ctr"/>
        <c:lblOffset val="100"/>
        <c:noMultiLvlLbl val="0"/>
      </c:catAx>
      <c:valAx>
        <c:axId val="360654720"/>
        <c:scaling>
          <c:orientation val="minMax"/>
        </c:scaling>
        <c:delete val="0"/>
        <c:axPos val="l"/>
        <c:numFmt formatCode="0%" sourceLinked="1"/>
        <c:majorTickMark val="out"/>
        <c:minorTickMark val="none"/>
        <c:tickLblPos val="nextTo"/>
        <c:crossAx val="360653184"/>
        <c:crosses val="autoZero"/>
        <c:crossBetween val="between"/>
      </c:valAx>
    </c:plotArea>
    <c:legend>
      <c:legendPos val="r"/>
      <c:layout>
        <c:manualLayout>
          <c:xMode val="edge"/>
          <c:yMode val="edge"/>
          <c:x val="0.67194159422494182"/>
          <c:y val="1.962238591143849E-3"/>
          <c:w val="0.23696084051900645"/>
          <c:h val="0.63336787740242151"/>
        </c:manualLayout>
      </c:layout>
      <c:overlay val="0"/>
      <c:spPr>
        <a:ln>
          <a:solidFill>
            <a:sysClr val="windowText" lastClr="000000"/>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19860017497818E-2"/>
          <c:y val="4.4057617797775277E-2"/>
          <c:w val="0.90794382473024204"/>
          <c:h val="0.76729808773903263"/>
        </c:manualLayout>
      </c:layout>
      <c:barChart>
        <c:barDir val="col"/>
        <c:grouping val="clustered"/>
        <c:varyColors val="0"/>
        <c:ser>
          <c:idx val="0"/>
          <c:order val="0"/>
          <c:tx>
            <c:strRef>
              <c:f>Лист1!$B$1</c:f>
              <c:strCache>
                <c:ptCount val="1"/>
                <c:pt idx="0">
                  <c:v>Апрель 2014 года</c:v>
                </c:pt>
              </c:strCache>
            </c:strRef>
          </c:tx>
          <c:spPr>
            <a:pattFill prst="wdDnDiag">
              <a:fgClr>
                <a:schemeClr val="tx1"/>
              </a:fgClr>
              <a:bgClr>
                <a:schemeClr val="bg1"/>
              </a:bgClr>
            </a:pattFill>
            <a:ln>
              <a:solidFill>
                <a:schemeClr val="tx1"/>
              </a:solidFill>
            </a:ln>
          </c:spPr>
          <c:invertIfNegative val="0"/>
          <c:dLbls>
            <c:dLbl>
              <c:idx val="0"/>
              <c:layout>
                <c:manualLayout>
                  <c:x val="-5.9435364041604752E-3"/>
                  <c:y val="-8.9539055177283466E-17"/>
                </c:manualLayout>
              </c:layout>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781-4E27-A324-F52A0C03FA62}"/>
                </c:ext>
              </c:extLst>
            </c:dLbl>
            <c:dLbl>
              <c:idx val="1"/>
              <c:tx>
                <c:rich>
                  <a:bodyPr/>
                  <a:lstStyle/>
                  <a:p>
                    <a:r>
                      <a:rPr lang="en-US"/>
                      <a:t>67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781-4E27-A324-F52A0C03FA62}"/>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Лист1!$B$2:$B$4</c:f>
              <c:numCache>
                <c:formatCode>0%</c:formatCode>
                <c:ptCount val="3"/>
                <c:pt idx="0">
                  <c:v>0.25</c:v>
                </c:pt>
                <c:pt idx="1">
                  <c:v>0.67</c:v>
                </c:pt>
                <c:pt idx="2">
                  <c:v>0.08</c:v>
                </c:pt>
              </c:numCache>
            </c:numRef>
          </c:val>
          <c:extLst>
            <c:ext xmlns:c16="http://schemas.microsoft.com/office/drawing/2014/chart" uri="{C3380CC4-5D6E-409C-BE32-E72D297353CC}">
              <c16:uniqueId val="{00000003-D781-4E27-A324-F52A0C03FA62}"/>
            </c:ext>
          </c:extLst>
        </c:ser>
        <c:ser>
          <c:idx val="1"/>
          <c:order val="1"/>
          <c:tx>
            <c:strRef>
              <c:f>Лист1!$C$1</c:f>
              <c:strCache>
                <c:ptCount val="1"/>
                <c:pt idx="0">
                  <c:v>Сентябрь 2014 года</c:v>
                </c:pt>
              </c:strCache>
            </c:strRef>
          </c:tx>
          <c:spPr>
            <a:pattFill prst="divot">
              <a:fgClr>
                <a:schemeClr val="tx1"/>
              </a:fgClr>
              <a:bgClr>
                <a:schemeClr val="bg1"/>
              </a:bgClr>
            </a:pattFill>
            <a:ln>
              <a:solidFill>
                <a:schemeClr val="tx1"/>
              </a:solidFill>
            </a:ln>
          </c:spPr>
          <c:invertIfNegative val="0"/>
          <c:dLbls>
            <c:dLbl>
              <c:idx val="0"/>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781-4E27-A324-F52A0C03FA62}"/>
                </c:ext>
              </c:extLst>
            </c:dLbl>
            <c:dLbl>
              <c:idx val="1"/>
              <c:layout>
                <c:manualLayout>
                  <c:x val="1.9811788013867526E-3"/>
                  <c:y val="-4.4769527588641733E-17"/>
                </c:manualLayout>
              </c:layout>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781-4E27-A324-F52A0C03FA62}"/>
                </c:ext>
              </c:extLst>
            </c:dLbl>
            <c:dLbl>
              <c:idx val="2"/>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Лист1!$C$2:$C$4</c:f>
              <c:numCache>
                <c:formatCode>0%</c:formatCode>
                <c:ptCount val="3"/>
                <c:pt idx="0">
                  <c:v>0.47</c:v>
                </c:pt>
                <c:pt idx="1">
                  <c:v>0.47</c:v>
                </c:pt>
                <c:pt idx="2">
                  <c:v>0.06</c:v>
                </c:pt>
              </c:numCache>
            </c:numRef>
          </c:val>
          <c:extLst>
            <c:ext xmlns:c16="http://schemas.microsoft.com/office/drawing/2014/chart" uri="{C3380CC4-5D6E-409C-BE32-E72D297353CC}">
              <c16:uniqueId val="{00000007-D781-4E27-A324-F52A0C03FA62}"/>
            </c:ext>
          </c:extLst>
        </c:ser>
        <c:ser>
          <c:idx val="2"/>
          <c:order val="2"/>
          <c:tx>
            <c:strRef>
              <c:f>Лист1!$D$1</c:f>
              <c:strCache>
                <c:ptCount val="1"/>
                <c:pt idx="0">
                  <c:v>Февраль 2015 года</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tx>
                <c:rich>
                  <a:bodyPr/>
                  <a:lstStyle/>
                  <a:p>
                    <a:r>
                      <a:rPr lang="en-US"/>
                      <a:t>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781-4E27-A324-F52A0C03FA62}"/>
                </c:ext>
              </c:extLst>
            </c:dLbl>
            <c:dLbl>
              <c:idx val="1"/>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781-4E27-A324-F52A0C03FA62}"/>
                </c:ext>
              </c:extLst>
            </c:dLbl>
            <c:dLbl>
              <c:idx val="2"/>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Лист1!$D$2:$D$4</c:f>
              <c:numCache>
                <c:formatCode>0%</c:formatCode>
                <c:ptCount val="3"/>
                <c:pt idx="0">
                  <c:v>0.43</c:v>
                </c:pt>
                <c:pt idx="1">
                  <c:v>0.52</c:v>
                </c:pt>
                <c:pt idx="2">
                  <c:v>0.06</c:v>
                </c:pt>
              </c:numCache>
            </c:numRef>
          </c:val>
          <c:extLst>
            <c:ext xmlns:c16="http://schemas.microsoft.com/office/drawing/2014/chart" uri="{C3380CC4-5D6E-409C-BE32-E72D297353CC}">
              <c16:uniqueId val="{0000000B-D781-4E27-A324-F52A0C03FA62}"/>
            </c:ext>
          </c:extLst>
        </c:ser>
        <c:ser>
          <c:idx val="3"/>
          <c:order val="3"/>
          <c:tx>
            <c:strRef>
              <c:f>Лист1!$E$1</c:f>
              <c:strCache>
                <c:ptCount val="1"/>
                <c:pt idx="0">
                  <c:v>Август 2015 года</c:v>
                </c:pt>
              </c:strCache>
            </c:strRef>
          </c:tx>
          <c:spPr>
            <a:pattFill prst="dashHorz">
              <a:fgClr>
                <a:sysClr val="windowText" lastClr="000000"/>
              </a:fgClr>
              <a:bgClr>
                <a:sysClr val="window" lastClr="FFFFFF"/>
              </a:bgClr>
            </a:pattFill>
            <a:ln>
              <a:solidFill>
                <a:sysClr val="windowText" lastClr="000000"/>
              </a:solidFill>
            </a:ln>
          </c:spPr>
          <c:invertIfNegative val="0"/>
          <c:dLbls>
            <c:dLbl>
              <c:idx val="0"/>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D781-4E27-A324-F52A0C03FA62}"/>
                </c:ext>
              </c:extLst>
            </c:dLbl>
            <c:dLbl>
              <c:idx val="1"/>
              <c:layout>
                <c:manualLayout>
                  <c:x val="-7.264238354650338E-17"/>
                  <c:y val="-4.4769527588641733E-17"/>
                </c:manualLayout>
              </c:layout>
              <c:tx>
                <c:rich>
                  <a:bodyPr/>
                  <a:lstStyle/>
                  <a:p>
                    <a:r>
                      <a:rPr lang="en-US"/>
                      <a:t>45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D781-4E27-A324-F52A0C03FA62}"/>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Лист1!$E$2:$E$4</c:f>
              <c:numCache>
                <c:formatCode>0%</c:formatCode>
                <c:ptCount val="3"/>
                <c:pt idx="0">
                  <c:v>0.47</c:v>
                </c:pt>
                <c:pt idx="1">
                  <c:v>0.45</c:v>
                </c:pt>
                <c:pt idx="2">
                  <c:v>0.08</c:v>
                </c:pt>
              </c:numCache>
            </c:numRef>
          </c:val>
          <c:extLst>
            <c:ext xmlns:c16="http://schemas.microsoft.com/office/drawing/2014/chart" uri="{C3380CC4-5D6E-409C-BE32-E72D297353CC}">
              <c16:uniqueId val="{0000000F-D781-4E27-A324-F52A0C03FA62}"/>
            </c:ext>
          </c:extLst>
        </c:ser>
        <c:ser>
          <c:idx val="4"/>
          <c:order val="4"/>
          <c:tx>
            <c:strRef>
              <c:f>Лист1!$F$1</c:f>
              <c:strCache>
                <c:ptCount val="1"/>
                <c:pt idx="0">
                  <c:v>Июнь 2016 года</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D781-4E27-A324-F52A0C03FA62}"/>
                </c:ext>
              </c:extLst>
            </c:dLbl>
            <c:dLbl>
              <c:idx val="1"/>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D781-4E27-A324-F52A0C03FA62}"/>
                </c:ext>
              </c:extLst>
            </c:dLbl>
            <c:dLbl>
              <c:idx val="2"/>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Лист1!$F$2:$F$4</c:f>
              <c:numCache>
                <c:formatCode>0%</c:formatCode>
                <c:ptCount val="3"/>
                <c:pt idx="0">
                  <c:v>0.46</c:v>
                </c:pt>
                <c:pt idx="1">
                  <c:v>0.47</c:v>
                </c:pt>
                <c:pt idx="2">
                  <c:v>7.0000000000000007E-2</c:v>
                </c:pt>
              </c:numCache>
            </c:numRef>
          </c:val>
          <c:extLst>
            <c:ext xmlns:c16="http://schemas.microsoft.com/office/drawing/2014/chart" uri="{C3380CC4-5D6E-409C-BE32-E72D297353CC}">
              <c16:uniqueId val="{00000013-D781-4E27-A324-F52A0C03FA62}"/>
            </c:ext>
          </c:extLst>
        </c:ser>
        <c:ser>
          <c:idx val="5"/>
          <c:order val="5"/>
          <c:tx>
            <c:strRef>
              <c:f>Лист1!$G$1</c:f>
              <c:strCache>
                <c:ptCount val="1"/>
                <c:pt idx="0">
                  <c:v>Июнь 2017 года</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D781-4E27-A324-F52A0C03FA62}"/>
                </c:ext>
              </c:extLst>
            </c:dLbl>
            <c:dLbl>
              <c:idx val="1"/>
              <c:layout>
                <c:manualLayout>
                  <c:x val="0"/>
                  <c:y val="-4.4769527588641733E-17"/>
                </c:manualLayout>
              </c:layout>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D781-4E27-A324-F52A0C03FA62}"/>
                </c:ext>
              </c:extLst>
            </c:dLbl>
            <c:dLbl>
              <c:idx val="2"/>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Лист1!$G$2:$G$4</c:f>
              <c:numCache>
                <c:formatCode>0%</c:formatCode>
                <c:ptCount val="3"/>
                <c:pt idx="0">
                  <c:v>0.42</c:v>
                </c:pt>
                <c:pt idx="1">
                  <c:v>0.47</c:v>
                </c:pt>
                <c:pt idx="2">
                  <c:v>0.11</c:v>
                </c:pt>
              </c:numCache>
            </c:numRef>
          </c:val>
          <c:extLst>
            <c:ext xmlns:c16="http://schemas.microsoft.com/office/drawing/2014/chart" uri="{C3380CC4-5D6E-409C-BE32-E72D297353CC}">
              <c16:uniqueId val="{00000017-D781-4E27-A324-F52A0C03FA62}"/>
            </c:ext>
          </c:extLst>
        </c:ser>
        <c:ser>
          <c:idx val="6"/>
          <c:order val="6"/>
          <c:tx>
            <c:strRef>
              <c:f>Лист1!$H$1</c:f>
              <c:strCache>
                <c:ptCount val="1"/>
                <c:pt idx="0">
                  <c:v>Май 2018 года</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0"/>
              <c:tx>
                <c:rich>
                  <a:bodyPr/>
                  <a:lstStyle/>
                  <a:p>
                    <a:r>
                      <a:rPr lang="en-US"/>
                      <a:t>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D781-4E27-A324-F52A0C03FA62}"/>
                </c:ext>
              </c:extLst>
            </c:dLbl>
            <c:dLbl>
              <c:idx val="1"/>
              <c:layout>
                <c:manualLayout>
                  <c:x val="3.9623576027736501E-3"/>
                  <c:y val="-1.4652014652014652E-2"/>
                </c:manualLayout>
              </c:layout>
              <c:tx>
                <c:rich>
                  <a:bodyPr/>
                  <a:lstStyle/>
                  <a:p>
                    <a:r>
                      <a:rPr lang="en-US"/>
                      <a:t>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D781-4E27-A324-F52A0C03FA62}"/>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Лист1!$H$2:$H$4</c:f>
              <c:numCache>
                <c:formatCode>0%</c:formatCode>
                <c:ptCount val="3"/>
                <c:pt idx="0">
                  <c:v>0.44</c:v>
                </c:pt>
                <c:pt idx="1">
                  <c:v>0.48</c:v>
                </c:pt>
                <c:pt idx="2">
                  <c:v>0.08</c:v>
                </c:pt>
              </c:numCache>
            </c:numRef>
          </c:val>
          <c:extLst>
            <c:ext xmlns:c16="http://schemas.microsoft.com/office/drawing/2014/chart" uri="{C3380CC4-5D6E-409C-BE32-E72D297353CC}">
              <c16:uniqueId val="{0000001B-D781-4E27-A324-F52A0C03FA62}"/>
            </c:ext>
          </c:extLst>
        </c:ser>
        <c:ser>
          <c:idx val="7"/>
          <c:order val="7"/>
          <c:tx>
            <c:strRef>
              <c:f>Лист1!$I$1</c:f>
              <c:strCache>
                <c:ptCount val="1"/>
                <c:pt idx="0">
                  <c:v>Апрель 2019 года</c:v>
                </c:pt>
              </c:strCache>
            </c:strRef>
          </c:tx>
          <c:spPr>
            <a:pattFill prst="wdUpDiag">
              <a:fgClr>
                <a:sysClr val="windowText" lastClr="000000"/>
              </a:fgClr>
              <a:bgClr>
                <a:sysClr val="window" lastClr="FFFFFF"/>
              </a:bgClr>
            </a:pattFill>
            <a:ln>
              <a:solidFill>
                <a:sysClr val="windowText" lastClr="000000"/>
              </a:solidFill>
            </a:ln>
          </c:spPr>
          <c:invertIfNegative val="0"/>
          <c:dLbls>
            <c:dLbl>
              <c:idx val="0"/>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D781-4E27-A324-F52A0C03FA62}"/>
                </c:ext>
              </c:extLst>
            </c:dLbl>
            <c:dLbl>
              <c:idx val="1"/>
              <c:layout>
                <c:manualLayout>
                  <c:x val="-1.9811788013868251E-3"/>
                  <c:y val="-4.4769527588641733E-17"/>
                </c:manualLayout>
              </c:layout>
              <c:tx>
                <c:rich>
                  <a:bodyPr/>
                  <a:lstStyle/>
                  <a:p>
                    <a:r>
                      <a:rPr lang="en-US"/>
                      <a:t>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D781-4E27-A324-F52A0C03FA62}"/>
                </c:ext>
              </c:extLst>
            </c:dLbl>
            <c:dLbl>
              <c:idx val="2"/>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D781-4E27-A324-F52A0C03FA6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Лист1!$I$2:$I$4</c:f>
              <c:numCache>
                <c:formatCode>0%</c:formatCode>
                <c:ptCount val="3"/>
                <c:pt idx="0">
                  <c:v>0.51</c:v>
                </c:pt>
                <c:pt idx="1">
                  <c:v>0.42</c:v>
                </c:pt>
                <c:pt idx="2">
                  <c:v>7.0000000000000007E-2</c:v>
                </c:pt>
              </c:numCache>
            </c:numRef>
          </c:val>
          <c:extLst>
            <c:ext xmlns:c16="http://schemas.microsoft.com/office/drawing/2014/chart" uri="{C3380CC4-5D6E-409C-BE32-E72D297353CC}">
              <c16:uniqueId val="{0000001F-D781-4E27-A324-F52A0C03FA62}"/>
            </c:ext>
          </c:extLst>
        </c:ser>
        <c:ser>
          <c:idx val="8"/>
          <c:order val="8"/>
          <c:tx>
            <c:strRef>
              <c:f>Лист1!$J$1</c:f>
              <c:strCache>
                <c:ptCount val="1"/>
                <c:pt idx="0">
                  <c:v>Май 2020 года</c:v>
                </c:pt>
              </c:strCache>
            </c:strRef>
          </c:tx>
          <c:spPr>
            <a:pattFill prst="ltHorz">
              <a:fgClr>
                <a:sysClr val="windowText" lastClr="000000"/>
              </a:fgClr>
              <a:bgClr>
                <a:sysClr val="window" lastClr="FFFFFF"/>
              </a:bgClr>
            </a:pattFill>
            <a:ln>
              <a:solidFill>
                <a:sysClr val="windowText" lastClr="000000"/>
              </a:solidFill>
            </a:ln>
          </c:spPr>
          <c:invertIfNegative val="0"/>
          <c:dLbls>
            <c:dLbl>
              <c:idx val="0"/>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D781-4E27-A324-F52A0C03FA62}"/>
                </c:ext>
              </c:extLst>
            </c:dLbl>
            <c:dLbl>
              <c:idx val="1"/>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D781-4E27-A324-F52A0C03FA62}"/>
                </c:ext>
              </c:extLst>
            </c:dLbl>
            <c:dLbl>
              <c:idx val="2"/>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D781-4E27-A324-F52A0C03FA62}"/>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Лист1!$J$2:$J$4</c:f>
              <c:numCache>
                <c:formatCode>0%</c:formatCode>
                <c:ptCount val="3"/>
                <c:pt idx="0">
                  <c:v>0.46</c:v>
                </c:pt>
                <c:pt idx="1">
                  <c:v>0.46</c:v>
                </c:pt>
                <c:pt idx="2">
                  <c:v>0.09</c:v>
                </c:pt>
              </c:numCache>
            </c:numRef>
          </c:val>
          <c:extLst>
            <c:ext xmlns:c16="http://schemas.microsoft.com/office/drawing/2014/chart" uri="{C3380CC4-5D6E-409C-BE32-E72D297353CC}">
              <c16:uniqueId val="{00000023-D781-4E27-A324-F52A0C03FA62}"/>
            </c:ext>
          </c:extLst>
        </c:ser>
        <c:ser>
          <c:idx val="9"/>
          <c:order val="9"/>
          <c:tx>
            <c:strRef>
              <c:f>Лист1!$K$1</c:f>
              <c:strCache>
                <c:ptCount val="1"/>
                <c:pt idx="0">
                  <c:v>Май 2021 года</c:v>
                </c:pt>
              </c:strCache>
            </c:strRef>
          </c:tx>
          <c:spPr>
            <a:pattFill prst="openDmnd">
              <a:fgClr>
                <a:sysClr val="windowText" lastClr="000000"/>
              </a:fgClr>
              <a:bgClr>
                <a:sysClr val="window" lastClr="FFFFFF"/>
              </a:bgClr>
            </a:pattFill>
            <a:ln>
              <a:solidFill>
                <a:sysClr val="windowText" lastClr="000000"/>
              </a:solidFill>
            </a:ln>
          </c:spPr>
          <c:invertIfNegative val="0"/>
          <c:dLbls>
            <c:dLbl>
              <c:idx val="0"/>
              <c:tx>
                <c:rich>
                  <a:bodyPr/>
                  <a:lstStyle/>
                  <a:p>
                    <a:r>
                      <a:rPr lang="en-US"/>
                      <a:t>55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D781-4E27-A324-F52A0C03FA62}"/>
                </c:ext>
              </c:extLst>
            </c:dLbl>
            <c:dLbl>
              <c:idx val="1"/>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7-D781-4E27-A324-F52A0C03FA62}"/>
                </c:ext>
              </c:extLst>
            </c:dLbl>
            <c:dLbl>
              <c:idx val="2"/>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D781-4E27-A324-F52A0C03FA62}"/>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Безвозвратно «потеряла» / скорее «потеряла»</c:v>
                </c:pt>
                <c:pt idx="1">
                  <c:v>Скорее не «потеряла» / останется дружественным государством</c:v>
                </c:pt>
                <c:pt idx="2">
                  <c:v>Затрудняюсь ответить</c:v>
                </c:pt>
              </c:strCache>
            </c:strRef>
          </c:cat>
          <c:val>
            <c:numRef>
              <c:f>Лист1!$K$2:$K$4</c:f>
              <c:numCache>
                <c:formatCode>0%</c:formatCode>
                <c:ptCount val="3"/>
                <c:pt idx="0">
                  <c:v>0.55000000000000004</c:v>
                </c:pt>
                <c:pt idx="1">
                  <c:v>0.38</c:v>
                </c:pt>
                <c:pt idx="2">
                  <c:v>7.0000000000000007E-2</c:v>
                </c:pt>
              </c:numCache>
            </c:numRef>
          </c:val>
          <c:extLst>
            <c:ext xmlns:c16="http://schemas.microsoft.com/office/drawing/2014/chart" uri="{C3380CC4-5D6E-409C-BE32-E72D297353CC}">
              <c16:uniqueId val="{00000025-D781-4E27-A324-F52A0C03FA62}"/>
            </c:ext>
          </c:extLst>
        </c:ser>
        <c:dLbls>
          <c:showLegendKey val="0"/>
          <c:showVal val="0"/>
          <c:showCatName val="0"/>
          <c:showSerName val="0"/>
          <c:showPercent val="0"/>
          <c:showBubbleSize val="0"/>
        </c:dLbls>
        <c:gapWidth val="150"/>
        <c:axId val="358249984"/>
        <c:axId val="358251520"/>
      </c:barChart>
      <c:catAx>
        <c:axId val="358249984"/>
        <c:scaling>
          <c:orientation val="minMax"/>
        </c:scaling>
        <c:delete val="0"/>
        <c:axPos val="b"/>
        <c:numFmt formatCode="General" sourceLinked="0"/>
        <c:majorTickMark val="out"/>
        <c:minorTickMark val="none"/>
        <c:tickLblPos val="nextTo"/>
        <c:spPr>
          <a:ln>
            <a:solidFill>
              <a:schemeClr val="tx1"/>
            </a:solidFill>
          </a:ln>
        </c:spPr>
        <c:crossAx val="358251520"/>
        <c:crosses val="autoZero"/>
        <c:auto val="1"/>
        <c:lblAlgn val="ctr"/>
        <c:lblOffset val="100"/>
        <c:noMultiLvlLbl val="0"/>
      </c:catAx>
      <c:valAx>
        <c:axId val="358251520"/>
        <c:scaling>
          <c:orientation val="minMax"/>
        </c:scaling>
        <c:delete val="0"/>
        <c:axPos val="l"/>
        <c:numFmt formatCode="0%" sourceLinked="1"/>
        <c:majorTickMark val="out"/>
        <c:minorTickMark val="none"/>
        <c:tickLblPos val="nextTo"/>
        <c:crossAx val="358249984"/>
        <c:crosses val="autoZero"/>
        <c:crossBetween val="between"/>
      </c:valAx>
    </c:plotArea>
    <c:legend>
      <c:legendPos val="r"/>
      <c:layout>
        <c:manualLayout>
          <c:xMode val="edge"/>
          <c:yMode val="edge"/>
          <c:x val="0.72939577946515977"/>
          <c:y val="3.9721481095854752E-3"/>
          <c:w val="0.23696084051900645"/>
          <c:h val="0.60569395492230138"/>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Май 2020 года</c:v>
                </c:pt>
              </c:strCache>
            </c:strRef>
          </c:tx>
          <c:spPr>
            <a:pattFill prst="lt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Скорее с симпатией</c:v>
                </c:pt>
                <c:pt idx="1">
                  <c:v>Нейтрально</c:v>
                </c:pt>
                <c:pt idx="2">
                  <c:v>Скорее негативно</c:v>
                </c:pt>
                <c:pt idx="3">
                  <c:v>Затрудняюсь ответить </c:v>
                </c:pt>
              </c:strCache>
            </c:strRef>
          </c:cat>
          <c:val>
            <c:numRef>
              <c:f>Лист1!$B$2:$E$2</c:f>
              <c:numCache>
                <c:formatCode>0%</c:formatCode>
                <c:ptCount val="4"/>
                <c:pt idx="0">
                  <c:v>0.1</c:v>
                </c:pt>
                <c:pt idx="1">
                  <c:v>0.55000000000000004</c:v>
                </c:pt>
                <c:pt idx="2">
                  <c:v>0.3</c:v>
                </c:pt>
                <c:pt idx="3">
                  <c:v>0.05</c:v>
                </c:pt>
              </c:numCache>
            </c:numRef>
          </c:val>
          <c:extLst>
            <c:ext xmlns:c16="http://schemas.microsoft.com/office/drawing/2014/chart" uri="{C3380CC4-5D6E-409C-BE32-E72D297353CC}">
              <c16:uniqueId val="{00000000-B5A1-4B82-A5B8-679739D85FA6}"/>
            </c:ext>
          </c:extLst>
        </c:ser>
        <c:ser>
          <c:idx val="1"/>
          <c:order val="1"/>
          <c:tx>
            <c:strRef>
              <c:f>Лист1!$A$3</c:f>
              <c:strCache>
                <c:ptCount val="1"/>
                <c:pt idx="0">
                  <c:v>Июнь 2021 года</c:v>
                </c:pt>
              </c:strCache>
            </c:strRef>
          </c:tx>
          <c:spPr>
            <a:pattFill prst="openDmnd">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Скорее с симпатией</c:v>
                </c:pt>
                <c:pt idx="1">
                  <c:v>Нейтрально</c:v>
                </c:pt>
                <c:pt idx="2">
                  <c:v>Скорее негативно</c:v>
                </c:pt>
                <c:pt idx="3">
                  <c:v>Затрудняюсь ответить </c:v>
                </c:pt>
              </c:strCache>
            </c:strRef>
          </c:cat>
          <c:val>
            <c:numRef>
              <c:f>Лист1!$B$3:$E$3</c:f>
              <c:numCache>
                <c:formatCode>0%</c:formatCode>
                <c:ptCount val="4"/>
                <c:pt idx="0">
                  <c:v>7.0000000000000007E-2</c:v>
                </c:pt>
                <c:pt idx="1">
                  <c:v>0.5</c:v>
                </c:pt>
                <c:pt idx="2">
                  <c:v>0.4</c:v>
                </c:pt>
                <c:pt idx="3">
                  <c:v>0.03</c:v>
                </c:pt>
              </c:numCache>
            </c:numRef>
          </c:val>
          <c:extLst>
            <c:ext xmlns:c16="http://schemas.microsoft.com/office/drawing/2014/chart" uri="{C3380CC4-5D6E-409C-BE32-E72D297353CC}">
              <c16:uniqueId val="{00000001-B5A1-4B82-A5B8-679739D85FA6}"/>
            </c:ext>
          </c:extLst>
        </c:ser>
        <c:dLbls>
          <c:showLegendKey val="0"/>
          <c:showVal val="0"/>
          <c:showCatName val="0"/>
          <c:showSerName val="0"/>
          <c:showPercent val="0"/>
          <c:showBubbleSize val="0"/>
        </c:dLbls>
        <c:gapWidth val="124"/>
        <c:axId val="360871808"/>
        <c:axId val="360873344"/>
      </c:barChart>
      <c:catAx>
        <c:axId val="36087180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60873344"/>
        <c:crosses val="autoZero"/>
        <c:auto val="1"/>
        <c:lblAlgn val="ctr"/>
        <c:lblOffset val="100"/>
        <c:noMultiLvlLbl val="0"/>
      </c:catAx>
      <c:valAx>
        <c:axId val="360873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6087180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268817204301078E-2"/>
          <c:y val="0.14193548387096774"/>
          <c:w val="0.92473118279569888"/>
          <c:h val="0.6645161290322581"/>
        </c:manualLayout>
      </c:layout>
      <c:barChart>
        <c:barDir val="col"/>
        <c:grouping val="clustered"/>
        <c:varyColors val="0"/>
        <c:ser>
          <c:idx val="0"/>
          <c:order val="0"/>
          <c:tx>
            <c:strRef>
              <c:f>Sheet1!$A$2</c:f>
              <c:strCache>
                <c:ptCount val="1"/>
                <c:pt idx="0">
                  <c:v>2003г.</c:v>
                </c:pt>
              </c:strCache>
            </c:strRef>
          </c:tx>
          <c:spPr>
            <a:solidFill>
              <a:srgbClr val="FFFFFF"/>
            </a:solidFill>
            <a:ln w="12699">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Sheet1!$B$2:$D$2</c:f>
              <c:numCache>
                <c:formatCode>0%</c:formatCode>
                <c:ptCount val="3"/>
                <c:pt idx="0">
                  <c:v>0.56000000000000005</c:v>
                </c:pt>
                <c:pt idx="1">
                  <c:v>0.27</c:v>
                </c:pt>
                <c:pt idx="2">
                  <c:v>0.17</c:v>
                </c:pt>
              </c:numCache>
            </c:numRef>
          </c:val>
          <c:extLst>
            <c:ext xmlns:c16="http://schemas.microsoft.com/office/drawing/2014/chart" uri="{C3380CC4-5D6E-409C-BE32-E72D297353CC}">
              <c16:uniqueId val="{00000000-E30D-4579-A402-441E2DF721A6}"/>
            </c:ext>
          </c:extLst>
        </c:ser>
        <c:ser>
          <c:idx val="1"/>
          <c:order val="1"/>
          <c:tx>
            <c:strRef>
              <c:f>Sheet1!$A$3</c:f>
              <c:strCache>
                <c:ptCount val="1"/>
                <c:pt idx="0">
                  <c:v>2006г.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Sheet1!$B$3:$D$3</c:f>
              <c:numCache>
                <c:formatCode>0%</c:formatCode>
                <c:ptCount val="3"/>
                <c:pt idx="0">
                  <c:v>0.53</c:v>
                </c:pt>
                <c:pt idx="1">
                  <c:v>0.28999999999999998</c:v>
                </c:pt>
                <c:pt idx="2">
                  <c:v>0.18</c:v>
                </c:pt>
              </c:numCache>
            </c:numRef>
          </c:val>
          <c:extLst>
            <c:ext xmlns:c16="http://schemas.microsoft.com/office/drawing/2014/chart" uri="{C3380CC4-5D6E-409C-BE32-E72D297353CC}">
              <c16:uniqueId val="{00000001-E30D-4579-A402-441E2DF721A6}"/>
            </c:ext>
          </c:extLst>
        </c:ser>
        <c:ser>
          <c:idx val="2"/>
          <c:order val="2"/>
          <c:tx>
            <c:strRef>
              <c:f>Sheet1!$A$4</c:f>
              <c:strCache>
                <c:ptCount val="1"/>
                <c:pt idx="0">
                  <c:v>2010г.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Sheet1!$B$4:$D$4</c:f>
              <c:numCache>
                <c:formatCode>0%</c:formatCode>
                <c:ptCount val="3"/>
                <c:pt idx="0">
                  <c:v>0.45</c:v>
                </c:pt>
                <c:pt idx="1">
                  <c:v>0.34</c:v>
                </c:pt>
                <c:pt idx="2">
                  <c:v>0.21</c:v>
                </c:pt>
              </c:numCache>
            </c:numRef>
          </c:val>
          <c:extLst>
            <c:ext xmlns:c16="http://schemas.microsoft.com/office/drawing/2014/chart" uri="{C3380CC4-5D6E-409C-BE32-E72D297353CC}">
              <c16:uniqueId val="{00000002-E30D-4579-A402-441E2DF721A6}"/>
            </c:ext>
          </c:extLst>
        </c:ser>
        <c:ser>
          <c:idx val="3"/>
          <c:order val="3"/>
          <c:tx>
            <c:strRef>
              <c:f>Sheet1!$A$5</c:f>
              <c:strCache>
                <c:ptCount val="1"/>
                <c:pt idx="0">
                  <c:v>2016г.</c:v>
                </c:pt>
              </c:strCache>
            </c:strRef>
          </c:tx>
          <c:spPr>
            <a:pattFill prst="openDmnd">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Sheet1!$B$5:$D$5</c:f>
              <c:numCache>
                <c:formatCode>0%</c:formatCode>
                <c:ptCount val="3"/>
                <c:pt idx="0">
                  <c:v>0.47</c:v>
                </c:pt>
                <c:pt idx="1">
                  <c:v>0.44</c:v>
                </c:pt>
                <c:pt idx="2">
                  <c:v>0.09</c:v>
                </c:pt>
              </c:numCache>
            </c:numRef>
          </c:val>
          <c:extLst>
            <c:ext xmlns:c16="http://schemas.microsoft.com/office/drawing/2014/chart" uri="{C3380CC4-5D6E-409C-BE32-E72D297353CC}">
              <c16:uniqueId val="{00000003-E30D-4579-A402-441E2DF721A6}"/>
            </c:ext>
          </c:extLst>
        </c:ser>
        <c:ser>
          <c:idx val="4"/>
          <c:order val="4"/>
          <c:tx>
            <c:strRef>
              <c:f>Sheet1!$A$6</c:f>
              <c:strCache>
                <c:ptCount val="1"/>
                <c:pt idx="0">
                  <c:v>2021г.</c:v>
                </c:pt>
              </c:strCache>
            </c:strRef>
          </c:tx>
          <c:spPr>
            <a:pattFill prst="dashHorz">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C первой</c:v>
                </c:pt>
                <c:pt idx="1">
                  <c:v>Со второй</c:v>
                </c:pt>
                <c:pt idx="2">
                  <c:v>Затрудняюсь ответить</c:v>
                </c:pt>
              </c:strCache>
            </c:strRef>
          </c:cat>
          <c:val>
            <c:numRef>
              <c:f>Sheet1!$B$6:$D$6</c:f>
              <c:numCache>
                <c:formatCode>0%</c:formatCode>
                <c:ptCount val="3"/>
                <c:pt idx="0">
                  <c:v>0.49</c:v>
                </c:pt>
                <c:pt idx="1">
                  <c:v>0.42</c:v>
                </c:pt>
                <c:pt idx="2">
                  <c:v>0.09</c:v>
                </c:pt>
              </c:numCache>
            </c:numRef>
          </c:val>
          <c:extLst>
            <c:ext xmlns:c16="http://schemas.microsoft.com/office/drawing/2014/chart" uri="{C3380CC4-5D6E-409C-BE32-E72D297353CC}">
              <c16:uniqueId val="{00000005-E30D-4579-A402-441E2DF721A6}"/>
            </c:ext>
          </c:extLst>
        </c:ser>
        <c:dLbls>
          <c:showLegendKey val="0"/>
          <c:showVal val="0"/>
          <c:showCatName val="0"/>
          <c:showSerName val="0"/>
          <c:showPercent val="0"/>
          <c:showBubbleSize val="0"/>
        </c:dLbls>
        <c:gapWidth val="150"/>
        <c:axId val="362797696"/>
        <c:axId val="362803584"/>
      </c:barChart>
      <c:catAx>
        <c:axId val="36279769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362803584"/>
        <c:crosses val="autoZero"/>
        <c:auto val="1"/>
        <c:lblAlgn val="ctr"/>
        <c:lblOffset val="100"/>
        <c:tickLblSkip val="1"/>
        <c:tickMarkSkip val="1"/>
        <c:noMultiLvlLbl val="0"/>
      </c:catAx>
      <c:valAx>
        <c:axId val="36280358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362797696"/>
        <c:crosses val="autoZero"/>
        <c:crossBetween val="between"/>
      </c:valAx>
      <c:spPr>
        <a:noFill/>
        <a:ln w="25399">
          <a:noFill/>
        </a:ln>
      </c:spPr>
    </c:plotArea>
    <c:legend>
      <c:legendPos val="r"/>
      <c:layout>
        <c:manualLayout>
          <c:xMode val="edge"/>
          <c:yMode val="edge"/>
          <c:x val="0.23800714955879387"/>
          <c:y val="4.3010752688172046E-2"/>
          <c:w val="0.59850373906881549"/>
          <c:h val="0.10958549536146696"/>
        </c:manualLayout>
      </c:layout>
      <c:overlay val="0"/>
      <c:spPr>
        <a:no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732718894009217E-2"/>
          <c:y val="0.16637446070314171"/>
          <c:w val="0.92626728110599077"/>
          <c:h val="0.69102722674687111"/>
        </c:manualLayout>
      </c:layout>
      <c:barChart>
        <c:barDir val="col"/>
        <c:grouping val="clustered"/>
        <c:varyColors val="0"/>
        <c:ser>
          <c:idx val="0"/>
          <c:order val="0"/>
          <c:tx>
            <c:strRef>
              <c:f>Sheet1!$A$2</c:f>
              <c:strCache>
                <c:ptCount val="1"/>
                <c:pt idx="0">
                  <c:v>2003г.</c:v>
                </c:pt>
              </c:strCache>
            </c:strRef>
          </c:tx>
          <c:spPr>
            <a:solidFill>
              <a:srgbClr val="FFFFFF"/>
            </a:solid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Sheet1!$B$2:$D$2</c:f>
              <c:numCache>
                <c:formatCode>0%</c:formatCode>
                <c:ptCount val="3"/>
                <c:pt idx="0">
                  <c:v>0.2</c:v>
                </c:pt>
                <c:pt idx="1">
                  <c:v>0.7</c:v>
                </c:pt>
                <c:pt idx="2">
                  <c:v>0.1</c:v>
                </c:pt>
              </c:numCache>
            </c:numRef>
          </c:val>
          <c:extLst>
            <c:ext xmlns:c16="http://schemas.microsoft.com/office/drawing/2014/chart" uri="{C3380CC4-5D6E-409C-BE32-E72D297353CC}">
              <c16:uniqueId val="{00000000-889B-42E1-B84D-37D2583D0157}"/>
            </c:ext>
          </c:extLst>
        </c:ser>
        <c:ser>
          <c:idx val="1"/>
          <c:order val="1"/>
          <c:tx>
            <c:strRef>
              <c:f>Sheet1!$A$3</c:f>
              <c:strCache>
                <c:ptCount val="1"/>
                <c:pt idx="0">
                  <c:v>2006г.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Sheet1!$B$3:$D$3</c:f>
              <c:numCache>
                <c:formatCode>0%</c:formatCode>
                <c:ptCount val="3"/>
                <c:pt idx="0">
                  <c:v>0.2</c:v>
                </c:pt>
                <c:pt idx="1">
                  <c:v>0.63</c:v>
                </c:pt>
                <c:pt idx="2">
                  <c:v>0.17</c:v>
                </c:pt>
              </c:numCache>
            </c:numRef>
          </c:val>
          <c:extLst>
            <c:ext xmlns:c16="http://schemas.microsoft.com/office/drawing/2014/chart" uri="{C3380CC4-5D6E-409C-BE32-E72D297353CC}">
              <c16:uniqueId val="{00000001-889B-42E1-B84D-37D2583D0157}"/>
            </c:ext>
          </c:extLst>
        </c:ser>
        <c:ser>
          <c:idx val="2"/>
          <c:order val="2"/>
          <c:tx>
            <c:strRef>
              <c:f>Sheet1!$A$4</c:f>
              <c:strCache>
                <c:ptCount val="1"/>
                <c:pt idx="0">
                  <c:v>2010г.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Sheet1!$B$4:$D$4</c:f>
              <c:numCache>
                <c:formatCode>0%</c:formatCode>
                <c:ptCount val="3"/>
                <c:pt idx="0">
                  <c:v>0.32</c:v>
                </c:pt>
                <c:pt idx="1">
                  <c:v>0.52</c:v>
                </c:pt>
                <c:pt idx="2">
                  <c:v>0.16</c:v>
                </c:pt>
              </c:numCache>
            </c:numRef>
          </c:val>
          <c:extLst>
            <c:ext xmlns:c16="http://schemas.microsoft.com/office/drawing/2014/chart" uri="{C3380CC4-5D6E-409C-BE32-E72D297353CC}">
              <c16:uniqueId val="{00000002-889B-42E1-B84D-37D2583D0157}"/>
            </c:ext>
          </c:extLst>
        </c:ser>
        <c:ser>
          <c:idx val="3"/>
          <c:order val="3"/>
          <c:tx>
            <c:strRef>
              <c:f>Sheet1!$A$5</c:f>
              <c:strCache>
                <c:ptCount val="1"/>
                <c:pt idx="0">
                  <c:v>2016г.</c:v>
                </c:pt>
              </c:strCache>
            </c:strRef>
          </c:tx>
          <c:spPr>
            <a:pattFill prst="openDmnd">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C первой</c:v>
                </c:pt>
                <c:pt idx="1">
                  <c:v>Со второй</c:v>
                </c:pt>
                <c:pt idx="2">
                  <c:v>Затрудняюсь ответить</c:v>
                </c:pt>
              </c:strCache>
            </c:strRef>
          </c:cat>
          <c:val>
            <c:numRef>
              <c:f>Sheet1!$B$5:$D$5</c:f>
              <c:numCache>
                <c:formatCode>0%</c:formatCode>
                <c:ptCount val="3"/>
                <c:pt idx="0">
                  <c:v>0.38</c:v>
                </c:pt>
                <c:pt idx="1">
                  <c:v>0.59</c:v>
                </c:pt>
                <c:pt idx="2">
                  <c:v>0.04</c:v>
                </c:pt>
              </c:numCache>
            </c:numRef>
          </c:val>
          <c:extLst>
            <c:ext xmlns:c16="http://schemas.microsoft.com/office/drawing/2014/chart" uri="{C3380CC4-5D6E-409C-BE32-E72D297353CC}">
              <c16:uniqueId val="{00000003-889B-42E1-B84D-37D2583D0157}"/>
            </c:ext>
          </c:extLst>
        </c:ser>
        <c:ser>
          <c:idx val="4"/>
          <c:order val="4"/>
          <c:tx>
            <c:strRef>
              <c:f>Sheet1!$A$6</c:f>
              <c:strCache>
                <c:ptCount val="1"/>
                <c:pt idx="0">
                  <c:v>2021г.</c:v>
                </c:pt>
              </c:strCache>
            </c:strRef>
          </c:tx>
          <c:spPr>
            <a:pattFill prst="dashHorz">
              <a:fgClr>
                <a:sysClr val="windowText" lastClr="000000"/>
              </a:fgClr>
              <a:bgClr>
                <a:sysClr val="window" lastClr="FFFFFF"/>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C первой</c:v>
                </c:pt>
                <c:pt idx="1">
                  <c:v>Со второй</c:v>
                </c:pt>
                <c:pt idx="2">
                  <c:v>Затрудняюсь ответить</c:v>
                </c:pt>
              </c:strCache>
            </c:strRef>
          </c:cat>
          <c:val>
            <c:numRef>
              <c:f>Sheet1!$B$6:$D$6</c:f>
              <c:numCache>
                <c:formatCode>0%</c:formatCode>
                <c:ptCount val="3"/>
                <c:pt idx="0">
                  <c:v>0.34</c:v>
                </c:pt>
                <c:pt idx="1">
                  <c:v>0.59</c:v>
                </c:pt>
                <c:pt idx="2">
                  <c:v>7.0000000000000007E-2</c:v>
                </c:pt>
              </c:numCache>
            </c:numRef>
          </c:val>
          <c:extLst>
            <c:ext xmlns:c16="http://schemas.microsoft.com/office/drawing/2014/chart" uri="{C3380CC4-5D6E-409C-BE32-E72D297353CC}">
              <c16:uniqueId val="{00000005-889B-42E1-B84D-37D2583D0157}"/>
            </c:ext>
          </c:extLst>
        </c:ser>
        <c:dLbls>
          <c:showLegendKey val="0"/>
          <c:showVal val="0"/>
          <c:showCatName val="0"/>
          <c:showSerName val="0"/>
          <c:showPercent val="0"/>
          <c:showBubbleSize val="0"/>
        </c:dLbls>
        <c:gapWidth val="150"/>
        <c:axId val="360852864"/>
        <c:axId val="362488960"/>
      </c:barChart>
      <c:catAx>
        <c:axId val="3608528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362488960"/>
        <c:crosses val="autoZero"/>
        <c:auto val="1"/>
        <c:lblAlgn val="ctr"/>
        <c:lblOffset val="100"/>
        <c:tickLblSkip val="1"/>
        <c:tickMarkSkip val="1"/>
        <c:noMultiLvlLbl val="0"/>
      </c:catAx>
      <c:valAx>
        <c:axId val="362488960"/>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360852864"/>
        <c:crosses val="autoZero"/>
        <c:crossBetween val="between"/>
      </c:valAx>
      <c:spPr>
        <a:noFill/>
        <a:ln w="25402">
          <a:noFill/>
        </a:ln>
      </c:spPr>
    </c:plotArea>
    <c:legend>
      <c:legendPos val="r"/>
      <c:layout>
        <c:manualLayout>
          <c:xMode val="edge"/>
          <c:yMode val="edge"/>
          <c:x val="0.20375894189696875"/>
          <c:y val="1.1444921316165951E-2"/>
          <c:w val="0.59045949573045453"/>
          <c:h val="0.1249501537629685"/>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268817204301078E-2"/>
          <c:y val="0.23612868063623194"/>
          <c:w val="0.92473118279569888"/>
          <c:h val="0.57824247378913707"/>
        </c:manualLayout>
      </c:layout>
      <c:barChart>
        <c:barDir val="col"/>
        <c:grouping val="clustered"/>
        <c:varyColors val="0"/>
        <c:ser>
          <c:idx val="0"/>
          <c:order val="0"/>
          <c:tx>
            <c:strRef>
              <c:f>Sheet1!$A$2</c:f>
              <c:strCache>
                <c:ptCount val="1"/>
                <c:pt idx="0">
                  <c:v>2003г.</c:v>
                </c:pt>
              </c:strCache>
            </c:strRef>
          </c:tx>
          <c:spPr>
            <a:noFill/>
            <a:ln w="12702">
              <a:solidFill>
                <a:srgbClr val="000000"/>
              </a:solidFill>
              <a:prstDash val="solid"/>
            </a:ln>
          </c:spPr>
          <c:invertIfNegative val="0"/>
          <c:dLbls>
            <c:dLbl>
              <c:idx val="1"/>
              <c:layout>
                <c:manualLayout>
                  <c:x val="5.263032093255164E-3"/>
                  <c:y val="4.193273668864053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874-4D0A-95EF-C892B319DB70}"/>
                </c:ext>
              </c:extLst>
            </c:dLbl>
            <c:spPr>
              <a:noFill/>
              <a:ln w="2540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Согласны</c:v>
                </c:pt>
                <c:pt idx="1">
                  <c:v>Не согласны</c:v>
                </c:pt>
                <c:pt idx="2">
                  <c:v>Затрудняюсь ответить</c:v>
                </c:pt>
              </c:strCache>
            </c:strRef>
          </c:cat>
          <c:val>
            <c:numRef>
              <c:f>Sheet1!$B$2:$D$2</c:f>
              <c:numCache>
                <c:formatCode>0%</c:formatCode>
                <c:ptCount val="3"/>
                <c:pt idx="0">
                  <c:v>0.18</c:v>
                </c:pt>
                <c:pt idx="1">
                  <c:v>0.76</c:v>
                </c:pt>
                <c:pt idx="2">
                  <c:v>0.06</c:v>
                </c:pt>
              </c:numCache>
            </c:numRef>
          </c:val>
          <c:extLst>
            <c:ext xmlns:c16="http://schemas.microsoft.com/office/drawing/2014/chart" uri="{C3380CC4-5D6E-409C-BE32-E72D297353CC}">
              <c16:uniqueId val="{00000001-9874-4D0A-95EF-C892B319DB70}"/>
            </c:ext>
          </c:extLst>
        </c:ser>
        <c:ser>
          <c:idx val="1"/>
          <c:order val="1"/>
          <c:tx>
            <c:strRef>
              <c:f>Sheet1!$A$3</c:f>
              <c:strCache>
                <c:ptCount val="1"/>
                <c:pt idx="0">
                  <c:v>2006г.</c:v>
                </c:pt>
              </c:strCache>
            </c:strRef>
          </c:tx>
          <c:spPr>
            <a:pattFill prst="wdDnDiag">
              <a:fgClr>
                <a:sysClr val="windowText" lastClr="000000"/>
              </a:fgClr>
              <a:bgClr>
                <a:sysClr val="window" lastClr="FFFFFF"/>
              </a:bgClr>
            </a:pattFill>
            <a:ln w="12702">
              <a:solidFill>
                <a:srgbClr val="000000"/>
              </a:solidFill>
              <a:prstDash val="solid"/>
            </a:ln>
          </c:spPr>
          <c:invertIfNegative val="0"/>
          <c:dLbls>
            <c:dLbl>
              <c:idx val="1"/>
              <c:layout>
                <c:manualLayout>
                  <c:x val="6.0542045439474727E-3"/>
                  <c:y val="-8.9649607764320425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874-4D0A-95EF-C892B319DB70}"/>
                </c:ext>
              </c:extLst>
            </c:dLbl>
            <c:spPr>
              <a:noFill/>
              <a:ln w="2540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Согласны</c:v>
                </c:pt>
                <c:pt idx="1">
                  <c:v>Не согласны</c:v>
                </c:pt>
                <c:pt idx="2">
                  <c:v>Затрудняюсь ответить</c:v>
                </c:pt>
              </c:strCache>
            </c:strRef>
          </c:cat>
          <c:val>
            <c:numRef>
              <c:f>Sheet1!$B$3:$D$3</c:f>
              <c:numCache>
                <c:formatCode>0%</c:formatCode>
                <c:ptCount val="3"/>
                <c:pt idx="0">
                  <c:v>0.25</c:v>
                </c:pt>
                <c:pt idx="1">
                  <c:v>0.64</c:v>
                </c:pt>
                <c:pt idx="2">
                  <c:v>0.11</c:v>
                </c:pt>
              </c:numCache>
            </c:numRef>
          </c:val>
          <c:extLst>
            <c:ext xmlns:c16="http://schemas.microsoft.com/office/drawing/2014/chart" uri="{C3380CC4-5D6E-409C-BE32-E72D297353CC}">
              <c16:uniqueId val="{00000003-9874-4D0A-95EF-C892B319DB70}"/>
            </c:ext>
          </c:extLst>
        </c:ser>
        <c:ser>
          <c:idx val="2"/>
          <c:order val="2"/>
          <c:tx>
            <c:strRef>
              <c:f>Sheet1!$A$4</c:f>
              <c:strCache>
                <c:ptCount val="1"/>
                <c:pt idx="0">
                  <c:v>2008г.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2">
              <a:solidFill>
                <a:srgbClr val="000000"/>
              </a:solidFill>
              <a:prstDash val="solid"/>
            </a:ln>
          </c:spPr>
          <c:invertIfNegative val="0"/>
          <c:dLbls>
            <c:dLbl>
              <c:idx val="1"/>
              <c:layout>
                <c:manualLayout>
                  <c:x val="5.8122022442422148E-3"/>
                  <c:y val="-6.94542939566836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874-4D0A-95EF-C892B319DB70}"/>
                </c:ext>
              </c:extLst>
            </c:dLbl>
            <c:spPr>
              <a:noFill/>
              <a:ln w="2540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Согласны</c:v>
                </c:pt>
                <c:pt idx="1">
                  <c:v>Не согласны</c:v>
                </c:pt>
                <c:pt idx="2">
                  <c:v>Затрудняюсь ответить</c:v>
                </c:pt>
              </c:strCache>
            </c:strRef>
          </c:cat>
          <c:val>
            <c:numRef>
              <c:f>Sheet1!$B$4:$D$4</c:f>
              <c:numCache>
                <c:formatCode>0%</c:formatCode>
                <c:ptCount val="3"/>
                <c:pt idx="0">
                  <c:v>0.4</c:v>
                </c:pt>
                <c:pt idx="1">
                  <c:v>0.54</c:v>
                </c:pt>
                <c:pt idx="2">
                  <c:v>0.06</c:v>
                </c:pt>
              </c:numCache>
            </c:numRef>
          </c:val>
          <c:extLst>
            <c:ext xmlns:c16="http://schemas.microsoft.com/office/drawing/2014/chart" uri="{C3380CC4-5D6E-409C-BE32-E72D297353CC}">
              <c16:uniqueId val="{00000005-9874-4D0A-95EF-C892B319DB70}"/>
            </c:ext>
          </c:extLst>
        </c:ser>
        <c:ser>
          <c:idx val="3"/>
          <c:order val="3"/>
          <c:tx>
            <c:strRef>
              <c:f>Sheet1!$A$5</c:f>
              <c:strCache>
                <c:ptCount val="1"/>
                <c:pt idx="0">
                  <c:v>2010г.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Согласны</c:v>
                </c:pt>
                <c:pt idx="1">
                  <c:v>Не согласны</c:v>
                </c:pt>
                <c:pt idx="2">
                  <c:v>Затрудняюсь ответить</c:v>
                </c:pt>
              </c:strCache>
            </c:strRef>
          </c:cat>
          <c:val>
            <c:numRef>
              <c:f>Sheet1!$B$5:$D$5</c:f>
              <c:numCache>
                <c:formatCode>0%</c:formatCode>
                <c:ptCount val="3"/>
                <c:pt idx="0">
                  <c:v>0.24</c:v>
                </c:pt>
                <c:pt idx="1">
                  <c:v>0.57999999999999996</c:v>
                </c:pt>
                <c:pt idx="2">
                  <c:v>0.18</c:v>
                </c:pt>
              </c:numCache>
            </c:numRef>
          </c:val>
          <c:extLst>
            <c:ext xmlns:c16="http://schemas.microsoft.com/office/drawing/2014/chart" uri="{C3380CC4-5D6E-409C-BE32-E72D297353CC}">
              <c16:uniqueId val="{00000006-9874-4D0A-95EF-C892B319DB70}"/>
            </c:ext>
          </c:extLst>
        </c:ser>
        <c:ser>
          <c:idx val="4"/>
          <c:order val="4"/>
          <c:tx>
            <c:strRef>
              <c:f>Sheet1!$A$6</c:f>
              <c:strCache>
                <c:ptCount val="1"/>
                <c:pt idx="0">
                  <c:v>2016г.</c:v>
                </c:pt>
              </c:strCache>
            </c:strRef>
          </c:tx>
          <c:spPr>
            <a:pattFill prst="openDmnd">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Согласны</c:v>
                </c:pt>
                <c:pt idx="1">
                  <c:v>Не согласны</c:v>
                </c:pt>
                <c:pt idx="2">
                  <c:v>Затрудняюсь ответить</c:v>
                </c:pt>
              </c:strCache>
            </c:strRef>
          </c:cat>
          <c:val>
            <c:numRef>
              <c:f>Sheet1!$B$6:$D$6</c:f>
              <c:numCache>
                <c:formatCode>0%</c:formatCode>
                <c:ptCount val="3"/>
                <c:pt idx="0">
                  <c:v>0.49</c:v>
                </c:pt>
                <c:pt idx="1">
                  <c:v>0.49</c:v>
                </c:pt>
                <c:pt idx="2">
                  <c:v>0.02</c:v>
                </c:pt>
              </c:numCache>
            </c:numRef>
          </c:val>
          <c:extLst>
            <c:ext xmlns:c16="http://schemas.microsoft.com/office/drawing/2014/chart" uri="{C3380CC4-5D6E-409C-BE32-E72D297353CC}">
              <c16:uniqueId val="{00000007-9874-4D0A-95EF-C892B319DB70}"/>
            </c:ext>
          </c:extLst>
        </c:ser>
        <c:ser>
          <c:idx val="5"/>
          <c:order val="5"/>
          <c:tx>
            <c:strRef>
              <c:f>Sheet1!$A$7</c:f>
              <c:strCache>
                <c:ptCount val="1"/>
                <c:pt idx="0">
                  <c:v>2021г.</c:v>
                </c:pt>
              </c:strCache>
            </c:strRef>
          </c:tx>
          <c:spPr>
            <a:pattFill prst="dashHorz">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Согласны</c:v>
                </c:pt>
                <c:pt idx="1">
                  <c:v>Не согласны</c:v>
                </c:pt>
                <c:pt idx="2">
                  <c:v>Затрудняюсь ответить</c:v>
                </c:pt>
              </c:strCache>
            </c:strRef>
          </c:cat>
          <c:val>
            <c:numRef>
              <c:f>Sheet1!$B$7:$D$7</c:f>
              <c:numCache>
                <c:formatCode>0%</c:formatCode>
                <c:ptCount val="3"/>
                <c:pt idx="0">
                  <c:v>0.45</c:v>
                </c:pt>
                <c:pt idx="1">
                  <c:v>0.51</c:v>
                </c:pt>
                <c:pt idx="2">
                  <c:v>0.04</c:v>
                </c:pt>
              </c:numCache>
            </c:numRef>
          </c:val>
          <c:extLst>
            <c:ext xmlns:c16="http://schemas.microsoft.com/office/drawing/2014/chart" uri="{C3380CC4-5D6E-409C-BE32-E72D297353CC}">
              <c16:uniqueId val="{00000009-9874-4D0A-95EF-C892B319DB70}"/>
            </c:ext>
          </c:extLst>
        </c:ser>
        <c:dLbls>
          <c:showLegendKey val="0"/>
          <c:showVal val="0"/>
          <c:showCatName val="0"/>
          <c:showSerName val="0"/>
          <c:showPercent val="0"/>
          <c:showBubbleSize val="0"/>
        </c:dLbls>
        <c:gapWidth val="150"/>
        <c:axId val="362421248"/>
        <c:axId val="362439424"/>
      </c:barChart>
      <c:catAx>
        <c:axId val="36242124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362439424"/>
        <c:crosses val="autoZero"/>
        <c:auto val="1"/>
        <c:lblAlgn val="ctr"/>
        <c:lblOffset val="100"/>
        <c:tickLblSkip val="1"/>
        <c:tickMarkSkip val="1"/>
        <c:noMultiLvlLbl val="0"/>
      </c:catAx>
      <c:valAx>
        <c:axId val="36243942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362421248"/>
        <c:crosses val="autoZero"/>
        <c:crossBetween val="between"/>
      </c:valAx>
      <c:spPr>
        <a:noFill/>
        <a:ln w="25403">
          <a:noFill/>
        </a:ln>
      </c:spPr>
    </c:plotArea>
    <c:legend>
      <c:legendPos val="t"/>
      <c:layout>
        <c:manualLayout>
          <c:xMode val="edge"/>
          <c:yMode val="edge"/>
          <c:x val="0.22584577380316148"/>
          <c:y val="0"/>
          <c:w val="0.6517876668131416"/>
          <c:h val="0.14044375600590911"/>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35259245806789E-2"/>
          <c:y val="0.20169202150702034"/>
          <c:w val="0.90503392183061138"/>
          <c:h val="0.58583135845883338"/>
        </c:manualLayout>
      </c:layout>
      <c:barChart>
        <c:barDir val="col"/>
        <c:grouping val="clustered"/>
        <c:varyColors val="0"/>
        <c:ser>
          <c:idx val="0"/>
          <c:order val="0"/>
          <c:tx>
            <c:strRef>
              <c:f>Лист1!$A$2</c:f>
              <c:strCache>
                <c:ptCount val="1"/>
                <c:pt idx="0">
                  <c:v>2011 год</c:v>
                </c:pt>
              </c:strCache>
            </c:strRef>
          </c:tx>
          <c:spPr>
            <a:pattFill prst="divot">
              <a:fgClr>
                <a:sysClr val="windowText" lastClr="000000"/>
              </a:fgClr>
              <a:bgClr>
                <a:schemeClr val="bg1"/>
              </a:bgClr>
            </a:pattFill>
            <a:ln>
              <a:solidFill>
                <a:sysClr val="windowText" lastClr="000000"/>
              </a:solidFill>
            </a:ln>
          </c:spPr>
          <c:invertIfNegative val="0"/>
          <c:dLbls>
            <c:dLbl>
              <c:idx val="0"/>
              <c:tx>
                <c:rich>
                  <a:bodyPr/>
                  <a:lstStyle/>
                  <a:p>
                    <a:r>
                      <a:rPr lang="en-US"/>
                      <a:t>35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185-4858-9139-6C2BCB0160A2}"/>
                </c:ext>
              </c:extLst>
            </c:dLbl>
            <c:dLbl>
              <c:idx val="1"/>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C185-4858-9139-6C2BCB0160A2}"/>
                </c:ext>
              </c:extLst>
            </c:dLbl>
            <c:dLbl>
              <c:idx val="2"/>
              <c:tx>
                <c:rich>
                  <a:bodyPr/>
                  <a:lstStyle/>
                  <a:p>
                    <a:r>
                      <a:rPr lang="en-US"/>
                      <a:t>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C185-4858-9139-6C2BCB0160A2}"/>
                </c:ext>
              </c:extLst>
            </c:dLbl>
            <c:dLbl>
              <c:idx val="3"/>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C185-4858-9139-6C2BCB0160A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Высокий</c:v>
                </c:pt>
                <c:pt idx="1">
                  <c:v>Низкий</c:v>
                </c:pt>
                <c:pt idx="2">
                  <c:v>Средний</c:v>
                </c:pt>
                <c:pt idx="3">
                  <c:v>Затрудняюсь ответить</c:v>
                </c:pt>
              </c:strCache>
            </c:strRef>
          </c:cat>
          <c:val>
            <c:numRef>
              <c:f>Лист1!$B$2:$E$2</c:f>
              <c:numCache>
                <c:formatCode>0%</c:formatCode>
                <c:ptCount val="4"/>
                <c:pt idx="0">
                  <c:v>0.35</c:v>
                </c:pt>
                <c:pt idx="1">
                  <c:v>0.1</c:v>
                </c:pt>
                <c:pt idx="2">
                  <c:v>0.48</c:v>
                </c:pt>
                <c:pt idx="3">
                  <c:v>7.0000000000000007E-2</c:v>
                </c:pt>
              </c:numCache>
            </c:numRef>
          </c:val>
          <c:extLst>
            <c:ext xmlns:c16="http://schemas.microsoft.com/office/drawing/2014/chart" uri="{C3380CC4-5D6E-409C-BE32-E72D297353CC}">
              <c16:uniqueId val="{00000000-C185-4858-9139-6C2BCB0160A2}"/>
            </c:ext>
          </c:extLst>
        </c:ser>
        <c:ser>
          <c:idx val="1"/>
          <c:order val="1"/>
          <c:tx>
            <c:strRef>
              <c:f>Лист1!$A$3</c:f>
              <c:strCache>
                <c:ptCount val="1"/>
                <c:pt idx="0">
                  <c:v>2014 год</c:v>
                </c:pt>
              </c:strCache>
            </c:strRef>
          </c:tx>
          <c:spPr>
            <a:pattFill prst="wdDnDiag">
              <a:fgClr>
                <a:sysClr val="windowText" lastClr="000000"/>
              </a:fgClr>
              <a:bgClr>
                <a:schemeClr val="bg1"/>
              </a:bgClr>
            </a:pattFill>
            <a:ln>
              <a:solidFill>
                <a:sysClr val="windowText" lastClr="000000"/>
              </a:solidFill>
            </a:ln>
          </c:spPr>
          <c:invertIfNegative val="0"/>
          <c:dLbls>
            <c:dLbl>
              <c:idx val="0"/>
              <c:tx>
                <c:rich>
                  <a:bodyPr/>
                  <a:lstStyle/>
                  <a:p>
                    <a:r>
                      <a:rPr lang="en-US"/>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185-4858-9139-6C2BCB0160A2}"/>
                </c:ext>
              </c:extLst>
            </c:dLbl>
            <c:dLbl>
              <c:idx val="1"/>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C185-4858-9139-6C2BCB0160A2}"/>
                </c:ext>
              </c:extLst>
            </c:dLbl>
            <c:dLbl>
              <c:idx val="2"/>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C185-4858-9139-6C2BCB0160A2}"/>
                </c:ext>
              </c:extLst>
            </c:dLbl>
            <c:dLbl>
              <c:idx val="3"/>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C185-4858-9139-6C2BCB0160A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Высокий</c:v>
                </c:pt>
                <c:pt idx="1">
                  <c:v>Низкий</c:v>
                </c:pt>
                <c:pt idx="2">
                  <c:v>Средний</c:v>
                </c:pt>
                <c:pt idx="3">
                  <c:v>Затрудняюсь ответить</c:v>
                </c:pt>
              </c:strCache>
            </c:strRef>
          </c:cat>
          <c:val>
            <c:numRef>
              <c:f>Лист1!$B$3:$E$3</c:f>
              <c:numCache>
                <c:formatCode>0%</c:formatCode>
                <c:ptCount val="4"/>
                <c:pt idx="0">
                  <c:v>0.15</c:v>
                </c:pt>
                <c:pt idx="1">
                  <c:v>0.28000000000000003</c:v>
                </c:pt>
                <c:pt idx="2">
                  <c:v>0.53</c:v>
                </c:pt>
                <c:pt idx="3">
                  <c:v>0.05</c:v>
                </c:pt>
              </c:numCache>
            </c:numRef>
          </c:val>
          <c:extLst>
            <c:ext xmlns:c16="http://schemas.microsoft.com/office/drawing/2014/chart" uri="{C3380CC4-5D6E-409C-BE32-E72D297353CC}">
              <c16:uniqueId val="{00000001-C185-4858-9139-6C2BCB0160A2}"/>
            </c:ext>
          </c:extLst>
        </c:ser>
        <c:ser>
          <c:idx val="2"/>
          <c:order val="2"/>
          <c:tx>
            <c:strRef>
              <c:f>Лист1!$A$4</c:f>
              <c:strCache>
                <c:ptCount val="1"/>
                <c:pt idx="0">
                  <c:v>2017 год</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185-4858-9139-6C2BCB0160A2}"/>
                </c:ext>
              </c:extLst>
            </c:dLbl>
            <c:dLbl>
              <c:idx val="1"/>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C185-4858-9139-6C2BCB0160A2}"/>
                </c:ext>
              </c:extLst>
            </c:dLbl>
            <c:dLbl>
              <c:idx val="2"/>
              <c:tx>
                <c:rich>
                  <a:bodyPr/>
                  <a:lstStyle/>
                  <a:p>
                    <a:r>
                      <a:rPr lang="en-US"/>
                      <a:t>61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C185-4858-9139-6C2BCB0160A2}"/>
                </c:ext>
              </c:extLst>
            </c:dLbl>
            <c:dLbl>
              <c:idx val="3"/>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C185-4858-9139-6C2BCB0160A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Высокий</c:v>
                </c:pt>
                <c:pt idx="1">
                  <c:v>Низкий</c:v>
                </c:pt>
                <c:pt idx="2">
                  <c:v>Средний</c:v>
                </c:pt>
                <c:pt idx="3">
                  <c:v>Затрудняюсь ответить</c:v>
                </c:pt>
              </c:strCache>
            </c:strRef>
          </c:cat>
          <c:val>
            <c:numRef>
              <c:f>Лист1!$B$4:$E$4</c:f>
              <c:numCache>
                <c:formatCode>0%</c:formatCode>
                <c:ptCount val="4"/>
                <c:pt idx="0">
                  <c:v>0.13</c:v>
                </c:pt>
                <c:pt idx="1">
                  <c:v>0.22</c:v>
                </c:pt>
                <c:pt idx="2">
                  <c:v>0.61</c:v>
                </c:pt>
                <c:pt idx="3">
                  <c:v>0.04</c:v>
                </c:pt>
              </c:numCache>
            </c:numRef>
          </c:val>
          <c:extLst>
            <c:ext xmlns:c16="http://schemas.microsoft.com/office/drawing/2014/chart" uri="{C3380CC4-5D6E-409C-BE32-E72D297353CC}">
              <c16:uniqueId val="{00000002-C185-4858-9139-6C2BCB0160A2}"/>
            </c:ext>
          </c:extLst>
        </c:ser>
        <c:ser>
          <c:idx val="3"/>
          <c:order val="3"/>
          <c:tx>
            <c:strRef>
              <c:f>Лист1!$A$5</c:f>
              <c:strCache>
                <c:ptCount val="1"/>
                <c:pt idx="0">
                  <c:v>2019 год</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185-4858-9139-6C2BCB0160A2}"/>
                </c:ext>
              </c:extLst>
            </c:dLbl>
            <c:dLbl>
              <c:idx val="1"/>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C185-4858-9139-6C2BCB0160A2}"/>
                </c:ext>
              </c:extLst>
            </c:dLbl>
            <c:dLbl>
              <c:idx val="2"/>
              <c:tx>
                <c:rich>
                  <a:bodyPr/>
                  <a:lstStyle/>
                  <a:p>
                    <a:r>
                      <a:rPr lang="en-US"/>
                      <a:t>56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C185-4858-9139-6C2BCB0160A2}"/>
                </c:ext>
              </c:extLst>
            </c:dLbl>
            <c:dLbl>
              <c:idx val="3"/>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C185-4858-9139-6C2BCB0160A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Высокий</c:v>
                </c:pt>
                <c:pt idx="1">
                  <c:v>Низкий</c:v>
                </c:pt>
                <c:pt idx="2">
                  <c:v>Средний</c:v>
                </c:pt>
                <c:pt idx="3">
                  <c:v>Затрудняюсь ответить</c:v>
                </c:pt>
              </c:strCache>
            </c:strRef>
          </c:cat>
          <c:val>
            <c:numRef>
              <c:f>Лист1!$B$5:$E$5</c:f>
              <c:numCache>
                <c:formatCode>0%</c:formatCode>
                <c:ptCount val="4"/>
                <c:pt idx="0">
                  <c:v>0.12</c:v>
                </c:pt>
                <c:pt idx="1">
                  <c:v>0.26</c:v>
                </c:pt>
                <c:pt idx="2">
                  <c:v>0.56000000000000005</c:v>
                </c:pt>
                <c:pt idx="3">
                  <c:v>0.05</c:v>
                </c:pt>
              </c:numCache>
            </c:numRef>
          </c:val>
          <c:extLst>
            <c:ext xmlns:c16="http://schemas.microsoft.com/office/drawing/2014/chart" uri="{C3380CC4-5D6E-409C-BE32-E72D297353CC}">
              <c16:uniqueId val="{00000003-C185-4858-9139-6C2BCB0160A2}"/>
            </c:ext>
          </c:extLst>
        </c:ser>
        <c:ser>
          <c:idx val="4"/>
          <c:order val="4"/>
          <c:tx>
            <c:strRef>
              <c:f>Лист1!$A$6</c:f>
              <c:strCache>
                <c:ptCount val="1"/>
                <c:pt idx="0">
                  <c:v>2021 год</c:v>
                </c:pt>
              </c:strCache>
            </c:strRef>
          </c:tx>
          <c:spPr>
            <a:pattFill prst="lgCheck">
              <a:fgClr>
                <a:sysClr val="windowText" lastClr="000000"/>
              </a:fgClr>
              <a:bgClr>
                <a:sysClr val="window" lastClr="FFFFFF"/>
              </a:bgClr>
            </a:pattFill>
            <a:ln>
              <a:solidFill>
                <a:sysClr val="windowText" lastClr="000000"/>
              </a:solidFill>
            </a:ln>
          </c:spPr>
          <c:invertIfNegative val="0"/>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185-4858-9139-6C2BCB0160A2}"/>
                </c:ext>
              </c:extLst>
            </c:dLbl>
            <c:dLbl>
              <c:idx val="1"/>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C185-4858-9139-6C2BCB0160A2}"/>
                </c:ext>
              </c:extLst>
            </c:dLbl>
            <c:dLbl>
              <c:idx val="2"/>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C185-4858-9139-6C2BCB0160A2}"/>
                </c:ext>
              </c:extLst>
            </c:dLbl>
            <c:dLbl>
              <c:idx val="3"/>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C185-4858-9139-6C2BCB0160A2}"/>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Высокий</c:v>
                </c:pt>
                <c:pt idx="1">
                  <c:v>Низкий</c:v>
                </c:pt>
                <c:pt idx="2">
                  <c:v>Средний</c:v>
                </c:pt>
                <c:pt idx="3">
                  <c:v>Затрудняюсь ответить</c:v>
                </c:pt>
              </c:strCache>
            </c:strRef>
          </c:cat>
          <c:val>
            <c:numRef>
              <c:f>Лист1!$B$6:$E$6</c:f>
              <c:numCache>
                <c:formatCode>0%</c:formatCode>
                <c:ptCount val="4"/>
                <c:pt idx="0">
                  <c:v>0.12</c:v>
                </c:pt>
                <c:pt idx="1">
                  <c:v>0.31</c:v>
                </c:pt>
                <c:pt idx="2">
                  <c:v>0.52</c:v>
                </c:pt>
                <c:pt idx="3">
                  <c:v>0.05</c:v>
                </c:pt>
              </c:numCache>
            </c:numRef>
          </c:val>
          <c:extLst>
            <c:ext xmlns:c16="http://schemas.microsoft.com/office/drawing/2014/chart" uri="{C3380CC4-5D6E-409C-BE32-E72D297353CC}">
              <c16:uniqueId val="{00000005-C185-4858-9139-6C2BCB0160A2}"/>
            </c:ext>
          </c:extLst>
        </c:ser>
        <c:dLbls>
          <c:showLegendKey val="0"/>
          <c:showVal val="0"/>
          <c:showCatName val="0"/>
          <c:showSerName val="0"/>
          <c:showPercent val="0"/>
          <c:showBubbleSize val="0"/>
        </c:dLbls>
        <c:gapWidth val="150"/>
        <c:axId val="362622976"/>
        <c:axId val="362624512"/>
      </c:barChart>
      <c:catAx>
        <c:axId val="362622976"/>
        <c:scaling>
          <c:orientation val="minMax"/>
        </c:scaling>
        <c:delete val="0"/>
        <c:axPos val="b"/>
        <c:numFmt formatCode="General" sourceLinked="0"/>
        <c:majorTickMark val="out"/>
        <c:minorTickMark val="none"/>
        <c:tickLblPos val="nextTo"/>
        <c:spPr>
          <a:ln>
            <a:solidFill>
              <a:sysClr val="windowText" lastClr="000000"/>
            </a:solidFill>
          </a:ln>
        </c:spPr>
        <c:crossAx val="362624512"/>
        <c:crosses val="autoZero"/>
        <c:auto val="1"/>
        <c:lblAlgn val="ctr"/>
        <c:lblOffset val="100"/>
        <c:noMultiLvlLbl val="0"/>
      </c:catAx>
      <c:valAx>
        <c:axId val="362624512"/>
        <c:scaling>
          <c:orientation val="minMax"/>
        </c:scaling>
        <c:delete val="0"/>
        <c:axPos val="l"/>
        <c:numFmt formatCode="0%" sourceLinked="1"/>
        <c:majorTickMark val="out"/>
        <c:minorTickMark val="none"/>
        <c:tickLblPos val="nextTo"/>
        <c:crossAx val="362622976"/>
        <c:crosses val="autoZero"/>
        <c:crossBetween val="between"/>
      </c:valAx>
    </c:plotArea>
    <c:legend>
      <c:legendPos val="r"/>
      <c:layout>
        <c:manualLayout>
          <c:xMode val="edge"/>
          <c:yMode val="edge"/>
          <c:x val="0.11136565998870393"/>
          <c:y val="7.0060844667143877E-3"/>
          <c:w val="0.78933751951892095"/>
          <c:h val="0.13018576561424972"/>
        </c:manualLayout>
      </c:layout>
      <c:overlay val="0"/>
      <c:spPr>
        <a:ln>
          <a:solidFill>
            <a:sysClr val="windowText" lastClr="000000"/>
          </a:solidFill>
        </a:ln>
      </c:spPr>
      <c:txPr>
        <a:bodyPr/>
        <a:lstStyle/>
        <a:p>
          <a:pPr>
            <a:defRPr sz="1100"/>
          </a:pPr>
          <a:endParaRPr lang="ru-RU"/>
        </a:p>
      </c:txPr>
    </c:legend>
    <c:plotVisOnly val="1"/>
    <c:dispBlanksAs val="gap"/>
    <c:showDLblsOverMax val="0"/>
  </c:chart>
  <c:spPr>
    <a:ln>
      <a:solidFill>
        <a:sysClr val="windowText" lastClr="000000"/>
      </a:solidFill>
    </a:ln>
  </c:spPr>
  <c:txPr>
    <a:bodyPr/>
    <a:lstStyle/>
    <a:p>
      <a:pPr>
        <a:defRPr sz="1000">
          <a:latin typeface="Arial" pitchFamily="34" charset="0"/>
          <a:cs typeface="Arial"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35259245806789E-2"/>
          <c:y val="0.19336171495309495"/>
          <c:w val="0.90503392183061138"/>
          <c:h val="0.61182684700297629"/>
        </c:manualLayout>
      </c:layout>
      <c:barChart>
        <c:barDir val="col"/>
        <c:grouping val="clustered"/>
        <c:varyColors val="0"/>
        <c:ser>
          <c:idx val="0"/>
          <c:order val="0"/>
          <c:tx>
            <c:strRef>
              <c:f>Лист1!$A$2</c:f>
              <c:strCache>
                <c:ptCount val="1"/>
                <c:pt idx="0">
                  <c:v>2011 год</c:v>
                </c:pt>
              </c:strCache>
            </c:strRef>
          </c:tx>
          <c:spPr>
            <a:pattFill prst="divot">
              <a:fgClr>
                <a:sysClr val="windowText" lastClr="000000"/>
              </a:fgClr>
              <a:bgClr>
                <a:schemeClr val="bg1"/>
              </a:bgClr>
            </a:pattFill>
            <a:ln>
              <a:solidFill>
                <a:sysClr val="windowText" lastClr="000000"/>
              </a:solidFill>
            </a:ln>
          </c:spPr>
          <c:invertIfNegative val="0"/>
          <c:dLbls>
            <c:dLbl>
              <c:idx val="0"/>
              <c:layout>
                <c:manualLayout>
                  <c:x val="-4.3931905546403076E-3"/>
                  <c:y val="-5.8478856611000918E-17"/>
                </c:manualLayout>
              </c:layout>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B58-4477-9C5C-3EAF1EE18358}"/>
                </c:ext>
              </c:extLst>
            </c:dLbl>
            <c:dLbl>
              <c:idx val="1"/>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BB58-4477-9C5C-3EAF1EE18358}"/>
                </c:ext>
              </c:extLst>
            </c:dLbl>
            <c:dLbl>
              <c:idx val="2"/>
              <c:tx>
                <c:rich>
                  <a:bodyPr/>
                  <a:lstStyle/>
                  <a:p>
                    <a:r>
                      <a:rPr lang="en-US"/>
                      <a:t>50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BB58-4477-9C5C-3EAF1EE18358}"/>
                </c:ext>
              </c:extLst>
            </c:dLbl>
            <c:dLbl>
              <c:idx val="3"/>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BB58-4477-9C5C-3EAF1EE1835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Растет</c:v>
                </c:pt>
                <c:pt idx="1">
                  <c:v>Снижается</c:v>
                </c:pt>
                <c:pt idx="2">
                  <c:v>Не меняется</c:v>
                </c:pt>
                <c:pt idx="3">
                  <c:v>Затрудняюсь ответить</c:v>
                </c:pt>
              </c:strCache>
            </c:strRef>
          </c:cat>
          <c:val>
            <c:numRef>
              <c:f>Лист1!$B$2:$E$2</c:f>
              <c:numCache>
                <c:formatCode>0%</c:formatCode>
                <c:ptCount val="4"/>
                <c:pt idx="0">
                  <c:v>0.31</c:v>
                </c:pt>
                <c:pt idx="1">
                  <c:v>0.11</c:v>
                </c:pt>
                <c:pt idx="2">
                  <c:v>0.5</c:v>
                </c:pt>
                <c:pt idx="3">
                  <c:v>0.08</c:v>
                </c:pt>
              </c:numCache>
            </c:numRef>
          </c:val>
          <c:extLst>
            <c:ext xmlns:c16="http://schemas.microsoft.com/office/drawing/2014/chart" uri="{C3380CC4-5D6E-409C-BE32-E72D297353CC}">
              <c16:uniqueId val="{00000000-BB58-4477-9C5C-3EAF1EE18358}"/>
            </c:ext>
          </c:extLst>
        </c:ser>
        <c:ser>
          <c:idx val="1"/>
          <c:order val="1"/>
          <c:tx>
            <c:strRef>
              <c:f>Лист1!$A$3</c:f>
              <c:strCache>
                <c:ptCount val="1"/>
                <c:pt idx="0">
                  <c:v>2014 год</c:v>
                </c:pt>
              </c:strCache>
            </c:strRef>
          </c:tx>
          <c:spPr>
            <a:pattFill prst="wdDnDiag">
              <a:fgClr>
                <a:sysClr val="windowText" lastClr="000000"/>
              </a:fgClr>
              <a:bgClr>
                <a:schemeClr val="bg1"/>
              </a:bgClr>
            </a:pattFill>
            <a:ln>
              <a:solidFill>
                <a:sysClr val="windowText" lastClr="000000"/>
              </a:solidFill>
            </a:ln>
          </c:spPr>
          <c:invertIfNegative val="0"/>
          <c:dLbls>
            <c:dLbl>
              <c:idx val="0"/>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B58-4477-9C5C-3EAF1EE18358}"/>
                </c:ext>
              </c:extLst>
            </c:dLbl>
            <c:dLbl>
              <c:idx val="1"/>
              <c:layout>
                <c:manualLayout>
                  <c:x val="-2.1965952773201135E-3"/>
                  <c:y val="1.2759170653907496E-2"/>
                </c:manualLayout>
              </c:layout>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BB58-4477-9C5C-3EAF1EE18358}"/>
                </c:ext>
              </c:extLst>
            </c:dLbl>
            <c:dLbl>
              <c:idx val="2"/>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BB58-4477-9C5C-3EAF1EE18358}"/>
                </c:ext>
              </c:extLst>
            </c:dLbl>
            <c:dLbl>
              <c:idx val="3"/>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BB58-4477-9C5C-3EAF1EE1835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Растет</c:v>
                </c:pt>
                <c:pt idx="1">
                  <c:v>Снижается</c:v>
                </c:pt>
                <c:pt idx="2">
                  <c:v>Не меняется</c:v>
                </c:pt>
                <c:pt idx="3">
                  <c:v>Затрудняюсь ответить</c:v>
                </c:pt>
              </c:strCache>
            </c:strRef>
          </c:cat>
          <c:val>
            <c:numRef>
              <c:f>Лист1!$B$3:$E$3</c:f>
              <c:numCache>
                <c:formatCode>0%</c:formatCode>
                <c:ptCount val="4"/>
                <c:pt idx="0">
                  <c:v>0.08</c:v>
                </c:pt>
                <c:pt idx="1">
                  <c:v>0.3</c:v>
                </c:pt>
                <c:pt idx="2">
                  <c:v>0.52</c:v>
                </c:pt>
                <c:pt idx="3">
                  <c:v>0.11</c:v>
                </c:pt>
              </c:numCache>
            </c:numRef>
          </c:val>
          <c:extLst>
            <c:ext xmlns:c16="http://schemas.microsoft.com/office/drawing/2014/chart" uri="{C3380CC4-5D6E-409C-BE32-E72D297353CC}">
              <c16:uniqueId val="{00000001-BB58-4477-9C5C-3EAF1EE18358}"/>
            </c:ext>
          </c:extLst>
        </c:ser>
        <c:ser>
          <c:idx val="2"/>
          <c:order val="2"/>
          <c:tx>
            <c:strRef>
              <c:f>Лист1!$A$4</c:f>
              <c:strCache>
                <c:ptCount val="1"/>
                <c:pt idx="0">
                  <c:v>2017 год</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B58-4477-9C5C-3EAF1EE18358}"/>
                </c:ext>
              </c:extLst>
            </c:dLbl>
            <c:dLbl>
              <c:idx val="1"/>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BB58-4477-9C5C-3EAF1EE18358}"/>
                </c:ext>
              </c:extLst>
            </c:dLbl>
            <c:dLbl>
              <c:idx val="2"/>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BB58-4477-9C5C-3EAF1EE18358}"/>
                </c:ext>
              </c:extLst>
            </c:dLbl>
            <c:dLbl>
              <c:idx val="3"/>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BB58-4477-9C5C-3EAF1EE1835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Растет</c:v>
                </c:pt>
                <c:pt idx="1">
                  <c:v>Снижается</c:v>
                </c:pt>
                <c:pt idx="2">
                  <c:v>Не меняется</c:v>
                </c:pt>
                <c:pt idx="3">
                  <c:v>Затрудняюсь ответить</c:v>
                </c:pt>
              </c:strCache>
            </c:strRef>
          </c:cat>
          <c:val>
            <c:numRef>
              <c:f>Лист1!$B$4:$E$4</c:f>
              <c:numCache>
                <c:formatCode>0%</c:formatCode>
                <c:ptCount val="4"/>
                <c:pt idx="0">
                  <c:v>0.17</c:v>
                </c:pt>
                <c:pt idx="1">
                  <c:v>0.2</c:v>
                </c:pt>
                <c:pt idx="2">
                  <c:v>0.53</c:v>
                </c:pt>
                <c:pt idx="3">
                  <c:v>0.1</c:v>
                </c:pt>
              </c:numCache>
            </c:numRef>
          </c:val>
          <c:extLst>
            <c:ext xmlns:c16="http://schemas.microsoft.com/office/drawing/2014/chart" uri="{C3380CC4-5D6E-409C-BE32-E72D297353CC}">
              <c16:uniqueId val="{00000002-BB58-4477-9C5C-3EAF1EE18358}"/>
            </c:ext>
          </c:extLst>
        </c:ser>
        <c:ser>
          <c:idx val="3"/>
          <c:order val="3"/>
          <c:tx>
            <c:strRef>
              <c:f>Лист1!$A$5</c:f>
              <c:strCache>
                <c:ptCount val="1"/>
                <c:pt idx="0">
                  <c:v>2019 год</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B58-4477-9C5C-3EAF1EE18358}"/>
                </c:ext>
              </c:extLst>
            </c:dLbl>
            <c:dLbl>
              <c:idx val="1"/>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BB58-4477-9C5C-3EAF1EE18358}"/>
                </c:ext>
              </c:extLst>
            </c:dLbl>
            <c:dLbl>
              <c:idx val="2"/>
              <c:tx>
                <c:rich>
                  <a:bodyPr/>
                  <a:lstStyle/>
                  <a:p>
                    <a:r>
                      <a:rPr lang="en-US"/>
                      <a:t>54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BB58-4477-9C5C-3EAF1EE18358}"/>
                </c:ext>
              </c:extLst>
            </c:dLbl>
            <c:dLbl>
              <c:idx val="3"/>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BB58-4477-9C5C-3EAF1EE1835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Растет</c:v>
                </c:pt>
                <c:pt idx="1">
                  <c:v>Снижается</c:v>
                </c:pt>
                <c:pt idx="2">
                  <c:v>Не меняется</c:v>
                </c:pt>
                <c:pt idx="3">
                  <c:v>Затрудняюсь ответить</c:v>
                </c:pt>
              </c:strCache>
            </c:strRef>
          </c:cat>
          <c:val>
            <c:numRef>
              <c:f>Лист1!$B$5:$E$5</c:f>
              <c:numCache>
                <c:formatCode>0%</c:formatCode>
                <c:ptCount val="4"/>
                <c:pt idx="0">
                  <c:v>0.12</c:v>
                </c:pt>
                <c:pt idx="1">
                  <c:v>0.22</c:v>
                </c:pt>
                <c:pt idx="2">
                  <c:v>0.54</c:v>
                </c:pt>
                <c:pt idx="3">
                  <c:v>0.12</c:v>
                </c:pt>
              </c:numCache>
            </c:numRef>
          </c:val>
          <c:extLst>
            <c:ext xmlns:c16="http://schemas.microsoft.com/office/drawing/2014/chart" uri="{C3380CC4-5D6E-409C-BE32-E72D297353CC}">
              <c16:uniqueId val="{00000003-BB58-4477-9C5C-3EAF1EE18358}"/>
            </c:ext>
          </c:extLst>
        </c:ser>
        <c:ser>
          <c:idx val="4"/>
          <c:order val="4"/>
          <c:tx>
            <c:strRef>
              <c:f>Лист1!$A$6</c:f>
              <c:strCache>
                <c:ptCount val="1"/>
                <c:pt idx="0">
                  <c:v>2021 год</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0"/>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BB58-4477-9C5C-3EAF1EE18358}"/>
                </c:ext>
              </c:extLst>
            </c:dLbl>
            <c:dLbl>
              <c:idx val="1"/>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BB58-4477-9C5C-3EAF1EE18358}"/>
                </c:ext>
              </c:extLst>
            </c:dLbl>
            <c:dLbl>
              <c:idx val="2"/>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BB58-4477-9C5C-3EAF1EE18358}"/>
                </c:ext>
              </c:extLst>
            </c:dLbl>
            <c:dLbl>
              <c:idx val="3"/>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BB58-4477-9C5C-3EAF1EE1835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Растет</c:v>
                </c:pt>
                <c:pt idx="1">
                  <c:v>Снижается</c:v>
                </c:pt>
                <c:pt idx="2">
                  <c:v>Не меняется</c:v>
                </c:pt>
                <c:pt idx="3">
                  <c:v>Затрудняюсь ответить</c:v>
                </c:pt>
              </c:strCache>
            </c:strRef>
          </c:cat>
          <c:val>
            <c:numRef>
              <c:f>Лист1!$B$6:$E$6</c:f>
              <c:numCache>
                <c:formatCode>0%</c:formatCode>
                <c:ptCount val="4"/>
                <c:pt idx="0">
                  <c:v>0.16</c:v>
                </c:pt>
                <c:pt idx="1">
                  <c:v>0.21</c:v>
                </c:pt>
                <c:pt idx="2">
                  <c:v>0.52</c:v>
                </c:pt>
                <c:pt idx="3">
                  <c:v>0.11</c:v>
                </c:pt>
              </c:numCache>
            </c:numRef>
          </c:val>
          <c:extLst>
            <c:ext xmlns:c16="http://schemas.microsoft.com/office/drawing/2014/chart" uri="{C3380CC4-5D6E-409C-BE32-E72D297353CC}">
              <c16:uniqueId val="{00000005-BB58-4477-9C5C-3EAF1EE18358}"/>
            </c:ext>
          </c:extLst>
        </c:ser>
        <c:dLbls>
          <c:showLegendKey val="0"/>
          <c:showVal val="0"/>
          <c:showCatName val="0"/>
          <c:showSerName val="0"/>
          <c:showPercent val="0"/>
          <c:showBubbleSize val="0"/>
        </c:dLbls>
        <c:gapWidth val="150"/>
        <c:axId val="363361024"/>
        <c:axId val="363362560"/>
      </c:barChart>
      <c:catAx>
        <c:axId val="363361024"/>
        <c:scaling>
          <c:orientation val="minMax"/>
        </c:scaling>
        <c:delete val="0"/>
        <c:axPos val="b"/>
        <c:numFmt formatCode="General" sourceLinked="0"/>
        <c:majorTickMark val="out"/>
        <c:minorTickMark val="none"/>
        <c:tickLblPos val="nextTo"/>
        <c:spPr>
          <a:ln>
            <a:solidFill>
              <a:sysClr val="windowText" lastClr="000000"/>
            </a:solidFill>
          </a:ln>
        </c:spPr>
        <c:crossAx val="363362560"/>
        <c:crosses val="autoZero"/>
        <c:auto val="1"/>
        <c:lblAlgn val="ctr"/>
        <c:lblOffset val="100"/>
        <c:noMultiLvlLbl val="0"/>
      </c:catAx>
      <c:valAx>
        <c:axId val="363362560"/>
        <c:scaling>
          <c:orientation val="minMax"/>
        </c:scaling>
        <c:delete val="0"/>
        <c:axPos val="l"/>
        <c:numFmt formatCode="0%" sourceLinked="1"/>
        <c:majorTickMark val="out"/>
        <c:minorTickMark val="none"/>
        <c:tickLblPos val="nextTo"/>
        <c:crossAx val="363361024"/>
        <c:crosses val="autoZero"/>
        <c:crossBetween val="between"/>
      </c:valAx>
    </c:plotArea>
    <c:legend>
      <c:legendPos val="r"/>
      <c:layout>
        <c:manualLayout>
          <c:xMode val="edge"/>
          <c:yMode val="edge"/>
          <c:x val="0.12549996324594517"/>
          <c:y val="4.890680530962338E-3"/>
          <c:w val="0.77676901589937175"/>
          <c:h val="0.13639252031295132"/>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sz="1000">
          <a:latin typeface="Arial" pitchFamily="34" charset="0"/>
          <a:cs typeface="Arial"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35259245806789E-2"/>
          <c:y val="0.1834167052647831"/>
          <c:w val="0.90503392183061138"/>
          <c:h val="0.64822410066388758"/>
        </c:manualLayout>
      </c:layout>
      <c:barChart>
        <c:barDir val="col"/>
        <c:grouping val="clustered"/>
        <c:varyColors val="0"/>
        <c:ser>
          <c:idx val="0"/>
          <c:order val="0"/>
          <c:tx>
            <c:strRef>
              <c:f>Лист1!$A$2</c:f>
              <c:strCache>
                <c:ptCount val="1"/>
                <c:pt idx="0">
                  <c:v>2011 год</c:v>
                </c:pt>
              </c:strCache>
            </c:strRef>
          </c:tx>
          <c:spPr>
            <a:pattFill prst="divot">
              <a:fgClr>
                <a:sysClr val="windowText" lastClr="000000"/>
              </a:fgClr>
              <a:bgClr>
                <a:schemeClr val="bg1"/>
              </a:bgClr>
            </a:pattFill>
            <a:ln>
              <a:solidFill>
                <a:sysClr val="windowText" lastClr="000000"/>
              </a:solidFill>
            </a:ln>
          </c:spPr>
          <c:invertIfNegative val="0"/>
          <c:dLbls>
            <c:dLbl>
              <c:idx val="0"/>
              <c:layout>
                <c:manualLayout>
                  <c:x val="-4.3931905546403076E-3"/>
                  <c:y val="6.4724919093851136E-3"/>
                </c:manualLayout>
              </c:layout>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4C6C-4CC6-82D2-54B873632EE2}"/>
                </c:ext>
              </c:extLst>
            </c:dLbl>
            <c:dLbl>
              <c:idx val="1"/>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4C6C-4CC6-82D2-54B873632EE2}"/>
                </c:ext>
              </c:extLst>
            </c:dLbl>
            <c:dLbl>
              <c:idx val="2"/>
              <c:tx>
                <c:rich>
                  <a:bodyPr/>
                  <a:lstStyle/>
                  <a:p>
                    <a:r>
                      <a:rPr lang="en-US"/>
                      <a:t>49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4C6C-4CC6-82D2-54B873632EE2}"/>
                </c:ext>
              </c:extLst>
            </c:dLbl>
            <c:dLbl>
              <c:idx val="3"/>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4C6C-4CC6-82D2-54B873632EE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Не изменится</c:v>
                </c:pt>
                <c:pt idx="3">
                  <c:v>Затрудняюсь ответить</c:v>
                </c:pt>
              </c:strCache>
            </c:strRef>
          </c:cat>
          <c:val>
            <c:numRef>
              <c:f>Лист1!$B$2:$E$2</c:f>
              <c:numCache>
                <c:formatCode>0%</c:formatCode>
                <c:ptCount val="4"/>
                <c:pt idx="0">
                  <c:v>0.26</c:v>
                </c:pt>
                <c:pt idx="1">
                  <c:v>0.1</c:v>
                </c:pt>
                <c:pt idx="2">
                  <c:v>0.49</c:v>
                </c:pt>
                <c:pt idx="3">
                  <c:v>0.16</c:v>
                </c:pt>
              </c:numCache>
            </c:numRef>
          </c:val>
          <c:extLst>
            <c:ext xmlns:c16="http://schemas.microsoft.com/office/drawing/2014/chart" uri="{C3380CC4-5D6E-409C-BE32-E72D297353CC}">
              <c16:uniqueId val="{00000000-4C6C-4CC6-82D2-54B873632EE2}"/>
            </c:ext>
          </c:extLst>
        </c:ser>
        <c:ser>
          <c:idx val="1"/>
          <c:order val="1"/>
          <c:tx>
            <c:strRef>
              <c:f>Лист1!$A$3</c:f>
              <c:strCache>
                <c:ptCount val="1"/>
                <c:pt idx="0">
                  <c:v>2014 год</c:v>
                </c:pt>
              </c:strCache>
            </c:strRef>
          </c:tx>
          <c:spPr>
            <a:pattFill prst="wdDnDiag">
              <a:fgClr>
                <a:sysClr val="windowText" lastClr="000000"/>
              </a:fgClr>
              <a:bgClr>
                <a:schemeClr val="bg1"/>
              </a:bgClr>
            </a:pattFill>
            <a:ln>
              <a:solidFill>
                <a:sysClr val="windowText" lastClr="000000"/>
              </a:solidFill>
            </a:ln>
          </c:spPr>
          <c:invertIfNegative val="0"/>
          <c:dLbls>
            <c:dLbl>
              <c:idx val="0"/>
              <c:layout>
                <c:manualLayout>
                  <c:x val="-2.1965952773201737E-3"/>
                  <c:y val="0"/>
                </c:manualLayout>
              </c:layout>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4C6C-4CC6-82D2-54B873632EE2}"/>
                </c:ext>
              </c:extLst>
            </c:dLbl>
            <c:dLbl>
              <c:idx val="1"/>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4C6C-4CC6-82D2-54B873632EE2}"/>
                </c:ext>
              </c:extLst>
            </c:dLbl>
            <c:dLbl>
              <c:idx val="2"/>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4C6C-4CC6-82D2-54B873632EE2}"/>
                </c:ext>
              </c:extLst>
            </c:dLbl>
            <c:dLbl>
              <c:idx val="3"/>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4C6C-4CC6-82D2-54B873632EE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Не изменится</c:v>
                </c:pt>
                <c:pt idx="3">
                  <c:v>Затрудняюсь ответить</c:v>
                </c:pt>
              </c:strCache>
            </c:strRef>
          </c:cat>
          <c:val>
            <c:numRef>
              <c:f>Лист1!$B$3:$E$3</c:f>
              <c:numCache>
                <c:formatCode>0%</c:formatCode>
                <c:ptCount val="4"/>
                <c:pt idx="0">
                  <c:v>0.11</c:v>
                </c:pt>
                <c:pt idx="1">
                  <c:v>0.3</c:v>
                </c:pt>
                <c:pt idx="2">
                  <c:v>0.41</c:v>
                </c:pt>
                <c:pt idx="3">
                  <c:v>0.18</c:v>
                </c:pt>
              </c:numCache>
            </c:numRef>
          </c:val>
          <c:extLst>
            <c:ext xmlns:c16="http://schemas.microsoft.com/office/drawing/2014/chart" uri="{C3380CC4-5D6E-409C-BE32-E72D297353CC}">
              <c16:uniqueId val="{00000001-4C6C-4CC6-82D2-54B873632EE2}"/>
            </c:ext>
          </c:extLst>
        </c:ser>
        <c:ser>
          <c:idx val="2"/>
          <c:order val="2"/>
          <c:tx>
            <c:strRef>
              <c:f>Лист1!$A$4</c:f>
              <c:strCache>
                <c:ptCount val="1"/>
                <c:pt idx="0">
                  <c:v>2017 год</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4C6C-4CC6-82D2-54B873632EE2}"/>
                </c:ext>
              </c:extLst>
            </c:dLbl>
            <c:dLbl>
              <c:idx val="1"/>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4C6C-4CC6-82D2-54B873632EE2}"/>
                </c:ext>
              </c:extLst>
            </c:dLbl>
            <c:dLbl>
              <c:idx val="2"/>
              <c:tx>
                <c:rich>
                  <a:bodyPr/>
                  <a:lstStyle/>
                  <a:p>
                    <a:r>
                      <a:rPr lang="en-US"/>
                      <a:t>50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4C6C-4CC6-82D2-54B873632EE2}"/>
                </c:ext>
              </c:extLst>
            </c:dLbl>
            <c:dLbl>
              <c:idx val="3"/>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4C6C-4CC6-82D2-54B873632EE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Не изменится</c:v>
                </c:pt>
                <c:pt idx="3">
                  <c:v>Затрудняюсь ответить</c:v>
                </c:pt>
              </c:strCache>
            </c:strRef>
          </c:cat>
          <c:val>
            <c:numRef>
              <c:f>Лист1!$B$4:$E$4</c:f>
              <c:numCache>
                <c:formatCode>0%</c:formatCode>
                <c:ptCount val="4"/>
                <c:pt idx="0">
                  <c:v>0.2</c:v>
                </c:pt>
                <c:pt idx="1">
                  <c:v>0.18</c:v>
                </c:pt>
                <c:pt idx="2">
                  <c:v>0.5</c:v>
                </c:pt>
                <c:pt idx="3">
                  <c:v>0.12</c:v>
                </c:pt>
              </c:numCache>
            </c:numRef>
          </c:val>
          <c:extLst>
            <c:ext xmlns:c16="http://schemas.microsoft.com/office/drawing/2014/chart" uri="{C3380CC4-5D6E-409C-BE32-E72D297353CC}">
              <c16:uniqueId val="{00000002-4C6C-4CC6-82D2-54B873632EE2}"/>
            </c:ext>
          </c:extLst>
        </c:ser>
        <c:ser>
          <c:idx val="3"/>
          <c:order val="3"/>
          <c:tx>
            <c:strRef>
              <c:f>Лист1!$A$5</c:f>
              <c:strCache>
                <c:ptCount val="1"/>
                <c:pt idx="0">
                  <c:v>2019 год</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4C6C-4CC6-82D2-54B873632EE2}"/>
                </c:ext>
              </c:extLst>
            </c:dLbl>
            <c:dLbl>
              <c:idx val="1"/>
              <c:layout>
                <c:manualLayout>
                  <c:x val="-2.1965952773201538E-3"/>
                  <c:y val="-1.1866098089028343E-16"/>
                </c:manualLayout>
              </c:layout>
              <c:tx>
                <c:rich>
                  <a:bodyPr/>
                  <a:lstStyle/>
                  <a:p>
                    <a:r>
                      <a:rPr lang="en-US"/>
                      <a:t>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4C6C-4CC6-82D2-54B873632EE2}"/>
                </c:ext>
              </c:extLst>
            </c:dLbl>
            <c:dLbl>
              <c:idx val="2"/>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4C6C-4CC6-82D2-54B873632EE2}"/>
                </c:ext>
              </c:extLst>
            </c:dLbl>
            <c:dLbl>
              <c:idx val="3"/>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4C6C-4CC6-82D2-54B873632EE2}"/>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Не изменится</c:v>
                </c:pt>
                <c:pt idx="3">
                  <c:v>Затрудняюсь ответить</c:v>
                </c:pt>
              </c:strCache>
            </c:strRef>
          </c:cat>
          <c:val>
            <c:numRef>
              <c:f>Лист1!$B$5:$E$5</c:f>
              <c:numCache>
                <c:formatCode>0%</c:formatCode>
                <c:ptCount val="4"/>
                <c:pt idx="0">
                  <c:v>0.2</c:v>
                </c:pt>
                <c:pt idx="1">
                  <c:v>0.19</c:v>
                </c:pt>
                <c:pt idx="2">
                  <c:v>0.51</c:v>
                </c:pt>
                <c:pt idx="3">
                  <c:v>0.1</c:v>
                </c:pt>
              </c:numCache>
            </c:numRef>
          </c:val>
          <c:extLst>
            <c:ext xmlns:c16="http://schemas.microsoft.com/office/drawing/2014/chart" uri="{C3380CC4-5D6E-409C-BE32-E72D297353CC}">
              <c16:uniqueId val="{00000003-4C6C-4CC6-82D2-54B873632EE2}"/>
            </c:ext>
          </c:extLst>
        </c:ser>
        <c:ser>
          <c:idx val="4"/>
          <c:order val="4"/>
          <c:tx>
            <c:strRef>
              <c:f>Лист1!$A$6</c:f>
              <c:strCache>
                <c:ptCount val="1"/>
                <c:pt idx="0">
                  <c:v>2021 год</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0"/>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C6C-4CC6-82D2-54B873632EE2}"/>
                </c:ext>
              </c:extLst>
            </c:dLbl>
            <c:dLbl>
              <c:idx val="1"/>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4C6C-4CC6-82D2-54B873632EE2}"/>
                </c:ext>
              </c:extLst>
            </c:dLbl>
            <c:dLbl>
              <c:idx val="2"/>
              <c:tx>
                <c:rich>
                  <a:bodyPr/>
                  <a:lstStyle/>
                  <a:p>
                    <a:r>
                      <a:rPr lang="en-US"/>
                      <a:t>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4C6C-4CC6-82D2-54B873632EE2}"/>
                </c:ext>
              </c:extLst>
            </c:dLbl>
            <c:dLbl>
              <c:idx val="3"/>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4C6C-4CC6-82D2-54B873632EE2}"/>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Выше</c:v>
                </c:pt>
                <c:pt idx="1">
                  <c:v>Ниже</c:v>
                </c:pt>
                <c:pt idx="2">
                  <c:v>Не изменится</c:v>
                </c:pt>
                <c:pt idx="3">
                  <c:v>Затрудняюсь ответить</c:v>
                </c:pt>
              </c:strCache>
            </c:strRef>
          </c:cat>
          <c:val>
            <c:numRef>
              <c:f>Лист1!$B$6:$E$6</c:f>
              <c:numCache>
                <c:formatCode>0%</c:formatCode>
                <c:ptCount val="4"/>
                <c:pt idx="0">
                  <c:v>0.21</c:v>
                </c:pt>
                <c:pt idx="1">
                  <c:v>0.2</c:v>
                </c:pt>
                <c:pt idx="2">
                  <c:v>0.48</c:v>
                </c:pt>
                <c:pt idx="3">
                  <c:v>0.11</c:v>
                </c:pt>
              </c:numCache>
            </c:numRef>
          </c:val>
          <c:extLst>
            <c:ext xmlns:c16="http://schemas.microsoft.com/office/drawing/2014/chart" uri="{C3380CC4-5D6E-409C-BE32-E72D297353CC}">
              <c16:uniqueId val="{00000005-4C6C-4CC6-82D2-54B873632EE2}"/>
            </c:ext>
          </c:extLst>
        </c:ser>
        <c:dLbls>
          <c:showLegendKey val="0"/>
          <c:showVal val="0"/>
          <c:showCatName val="0"/>
          <c:showSerName val="0"/>
          <c:showPercent val="0"/>
          <c:showBubbleSize val="0"/>
        </c:dLbls>
        <c:gapWidth val="150"/>
        <c:axId val="363591168"/>
        <c:axId val="363592704"/>
      </c:barChart>
      <c:catAx>
        <c:axId val="363591168"/>
        <c:scaling>
          <c:orientation val="minMax"/>
        </c:scaling>
        <c:delete val="0"/>
        <c:axPos val="b"/>
        <c:numFmt formatCode="General" sourceLinked="0"/>
        <c:majorTickMark val="out"/>
        <c:minorTickMark val="none"/>
        <c:tickLblPos val="nextTo"/>
        <c:spPr>
          <a:ln>
            <a:solidFill>
              <a:sysClr val="windowText" lastClr="000000"/>
            </a:solidFill>
          </a:ln>
        </c:spPr>
        <c:crossAx val="363592704"/>
        <c:crosses val="autoZero"/>
        <c:auto val="1"/>
        <c:lblAlgn val="ctr"/>
        <c:lblOffset val="100"/>
        <c:noMultiLvlLbl val="0"/>
      </c:catAx>
      <c:valAx>
        <c:axId val="363592704"/>
        <c:scaling>
          <c:orientation val="minMax"/>
        </c:scaling>
        <c:delete val="0"/>
        <c:axPos val="l"/>
        <c:numFmt formatCode="0%" sourceLinked="1"/>
        <c:majorTickMark val="out"/>
        <c:minorTickMark val="none"/>
        <c:tickLblPos val="nextTo"/>
        <c:crossAx val="363591168"/>
        <c:crosses val="autoZero"/>
        <c:crossBetween val="between"/>
      </c:valAx>
    </c:plotArea>
    <c:legend>
      <c:legendPos val="r"/>
      <c:layout>
        <c:manualLayout>
          <c:xMode val="edge"/>
          <c:yMode val="edge"/>
          <c:x val="0.10353245383042112"/>
          <c:y val="5.7193530955689353E-2"/>
          <c:w val="0.82509411200041516"/>
          <c:h val="9.0095723328701555E-2"/>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sz="1000">
          <a:latin typeface="Arial" pitchFamily="34" charset="0"/>
          <a:cs typeface="Arial"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35259245806789E-2"/>
          <c:y val="0.26739594136098843"/>
          <c:w val="0.90503392183061138"/>
          <c:h val="0.58516817105178931"/>
        </c:manualLayout>
      </c:layout>
      <c:barChart>
        <c:barDir val="col"/>
        <c:grouping val="clustered"/>
        <c:varyColors val="0"/>
        <c:ser>
          <c:idx val="0"/>
          <c:order val="0"/>
          <c:tx>
            <c:strRef>
              <c:f>Лист1!$A$2</c:f>
              <c:strCache>
                <c:ptCount val="1"/>
                <c:pt idx="0">
                  <c:v>2011 год</c:v>
                </c:pt>
              </c:strCache>
            </c:strRef>
          </c:tx>
          <c:spPr>
            <a:pattFill prst="divot">
              <a:fgClr>
                <a:sysClr val="windowText" lastClr="000000"/>
              </a:fgClr>
              <a:bgClr>
                <a:schemeClr val="bg1"/>
              </a:bgClr>
            </a:pattFill>
            <a:ln>
              <a:solidFill>
                <a:sysClr val="windowText" lastClr="000000"/>
              </a:solidFill>
            </a:ln>
          </c:spPr>
          <c:invertIfNegative val="0"/>
          <c:dLbls>
            <c:dLbl>
              <c:idx val="0"/>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DD4-43D9-AE87-D22E4B552991}"/>
                </c:ext>
              </c:extLst>
            </c:dLbl>
            <c:dLbl>
              <c:idx val="1"/>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5DD4-43D9-AE87-D22E4B552991}"/>
                </c:ext>
              </c:extLst>
            </c:dLbl>
            <c:dLbl>
              <c:idx val="2"/>
              <c:layout>
                <c:manualLayout>
                  <c:x val="-2.0387359836901123E-3"/>
                  <c:y val="1.9512195121951219E-2"/>
                </c:manualLayout>
              </c:layout>
              <c:tx>
                <c:rich>
                  <a:bodyPr/>
                  <a:lstStyle/>
                  <a:p>
                    <a:r>
                      <a:rPr lang="en-US"/>
                      <a:t>57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5DD4-43D9-AE87-D22E4B552991}"/>
                </c:ext>
              </c:extLst>
            </c:dLbl>
            <c:dLbl>
              <c:idx val="3"/>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5DD4-43D9-AE87-D22E4B55299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Такой же</c:v>
                </c:pt>
                <c:pt idx="3">
                  <c:v>Затрудняюсь ответить</c:v>
                </c:pt>
              </c:strCache>
            </c:strRef>
          </c:cat>
          <c:val>
            <c:numRef>
              <c:f>Лист1!$B$2:$E$2</c:f>
              <c:numCache>
                <c:formatCode>0%</c:formatCode>
                <c:ptCount val="4"/>
                <c:pt idx="0">
                  <c:v>0.17</c:v>
                </c:pt>
                <c:pt idx="1">
                  <c:v>0.17</c:v>
                </c:pt>
                <c:pt idx="2">
                  <c:v>0.56999999999999995</c:v>
                </c:pt>
                <c:pt idx="3">
                  <c:v>0.09</c:v>
                </c:pt>
              </c:numCache>
            </c:numRef>
          </c:val>
          <c:extLst>
            <c:ext xmlns:c16="http://schemas.microsoft.com/office/drawing/2014/chart" uri="{C3380CC4-5D6E-409C-BE32-E72D297353CC}">
              <c16:uniqueId val="{00000000-5DD4-43D9-AE87-D22E4B552991}"/>
            </c:ext>
          </c:extLst>
        </c:ser>
        <c:ser>
          <c:idx val="1"/>
          <c:order val="1"/>
          <c:tx>
            <c:strRef>
              <c:f>Лист1!$A$3</c:f>
              <c:strCache>
                <c:ptCount val="1"/>
                <c:pt idx="0">
                  <c:v>2014 год</c:v>
                </c:pt>
              </c:strCache>
            </c:strRef>
          </c:tx>
          <c:spPr>
            <a:pattFill prst="wdDnDiag">
              <a:fgClr>
                <a:sysClr val="windowText" lastClr="000000"/>
              </a:fgClr>
              <a:bgClr>
                <a:schemeClr val="bg1"/>
              </a:bgClr>
            </a:pattFill>
            <a:ln>
              <a:solidFill>
                <a:sysClr val="windowText" lastClr="000000"/>
              </a:solidFill>
            </a:ln>
          </c:spPr>
          <c:invertIfNegative val="0"/>
          <c:dLbls>
            <c:dLbl>
              <c:idx val="0"/>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DD4-43D9-AE87-D22E4B552991}"/>
                </c:ext>
              </c:extLst>
            </c:dLbl>
            <c:dLbl>
              <c:idx val="1"/>
              <c:tx>
                <c:rich>
                  <a:bodyPr/>
                  <a:lstStyle/>
                  <a:p>
                    <a:r>
                      <a:rPr lang="en-US"/>
                      <a:t>45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5DD4-43D9-AE87-D22E4B552991}"/>
                </c:ext>
              </c:extLst>
            </c:dLbl>
            <c:dLbl>
              <c:idx val="2"/>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5DD4-43D9-AE87-D22E4B552991}"/>
                </c:ext>
              </c:extLst>
            </c:dLbl>
            <c:dLbl>
              <c:idx val="3"/>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5DD4-43D9-AE87-D22E4B55299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Такой же</c:v>
                </c:pt>
                <c:pt idx="3">
                  <c:v>Затрудняюсь ответить</c:v>
                </c:pt>
              </c:strCache>
            </c:strRef>
          </c:cat>
          <c:val>
            <c:numRef>
              <c:f>Лист1!$B$3:$E$3</c:f>
              <c:numCache>
                <c:formatCode>0%</c:formatCode>
                <c:ptCount val="4"/>
                <c:pt idx="0">
                  <c:v>0.01</c:v>
                </c:pt>
                <c:pt idx="1">
                  <c:v>0.45</c:v>
                </c:pt>
                <c:pt idx="2">
                  <c:v>0.41</c:v>
                </c:pt>
                <c:pt idx="3">
                  <c:v>0.14000000000000001</c:v>
                </c:pt>
              </c:numCache>
            </c:numRef>
          </c:val>
          <c:extLst>
            <c:ext xmlns:c16="http://schemas.microsoft.com/office/drawing/2014/chart" uri="{C3380CC4-5D6E-409C-BE32-E72D297353CC}">
              <c16:uniqueId val="{00000001-5DD4-43D9-AE87-D22E4B552991}"/>
            </c:ext>
          </c:extLst>
        </c:ser>
        <c:ser>
          <c:idx val="2"/>
          <c:order val="2"/>
          <c:tx>
            <c:strRef>
              <c:f>Лист1!$A$4</c:f>
              <c:strCache>
                <c:ptCount val="1"/>
                <c:pt idx="0">
                  <c:v>2017 год</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5DD4-43D9-AE87-D22E4B552991}"/>
                </c:ext>
              </c:extLst>
            </c:dLbl>
            <c:dLbl>
              <c:idx val="1"/>
              <c:tx>
                <c:rich>
                  <a:bodyPr/>
                  <a:lstStyle/>
                  <a:p>
                    <a:r>
                      <a:rPr lang="en-US"/>
                      <a:t>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5DD4-43D9-AE87-D22E4B552991}"/>
                </c:ext>
              </c:extLst>
            </c:dLbl>
            <c:dLbl>
              <c:idx val="2"/>
              <c:layout>
                <c:manualLayout>
                  <c:x val="-2.0387359836901869E-3"/>
                  <c:y val="-5.9619907471703387E-17"/>
                </c:manualLayout>
              </c:layout>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5DD4-43D9-AE87-D22E4B552991}"/>
                </c:ext>
              </c:extLst>
            </c:dLbl>
            <c:dLbl>
              <c:idx val="3"/>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5DD4-43D9-AE87-D22E4B55299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Такой же</c:v>
                </c:pt>
                <c:pt idx="3">
                  <c:v>Затрудняюсь ответить</c:v>
                </c:pt>
              </c:strCache>
            </c:strRef>
          </c:cat>
          <c:val>
            <c:numRef>
              <c:f>Лист1!$B$4:$E$4</c:f>
              <c:numCache>
                <c:formatCode>0%</c:formatCode>
                <c:ptCount val="4"/>
                <c:pt idx="0">
                  <c:v>0.04</c:v>
                </c:pt>
                <c:pt idx="1">
                  <c:v>0.39</c:v>
                </c:pt>
                <c:pt idx="2">
                  <c:v>0.46</c:v>
                </c:pt>
                <c:pt idx="3">
                  <c:v>0.11</c:v>
                </c:pt>
              </c:numCache>
            </c:numRef>
          </c:val>
          <c:extLst>
            <c:ext xmlns:c16="http://schemas.microsoft.com/office/drawing/2014/chart" uri="{C3380CC4-5D6E-409C-BE32-E72D297353CC}">
              <c16:uniqueId val="{00000002-5DD4-43D9-AE87-D22E4B552991}"/>
            </c:ext>
          </c:extLst>
        </c:ser>
        <c:ser>
          <c:idx val="3"/>
          <c:order val="3"/>
          <c:tx>
            <c:strRef>
              <c:f>Лист1!$A$5</c:f>
              <c:strCache>
                <c:ptCount val="1"/>
                <c:pt idx="0">
                  <c:v>2019 год</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5DD4-43D9-AE87-D22E4B552991}"/>
                </c:ext>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5DD4-43D9-AE87-D22E4B552991}"/>
                </c:ext>
              </c:extLst>
            </c:dLbl>
            <c:dLbl>
              <c:idx val="2"/>
              <c:layout>
                <c:manualLayout>
                  <c:x val="-2.0387359836901869E-3"/>
                  <c:y val="2.9809953735851693E-17"/>
                </c:manualLayout>
              </c:layout>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5DD4-43D9-AE87-D22E4B552991}"/>
                </c:ext>
              </c:extLst>
            </c:dLbl>
            <c:dLbl>
              <c:idx val="3"/>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5DD4-43D9-AE87-D22E4B55299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Выше</c:v>
                </c:pt>
                <c:pt idx="1">
                  <c:v>Ниже</c:v>
                </c:pt>
                <c:pt idx="2">
                  <c:v>Такой же</c:v>
                </c:pt>
                <c:pt idx="3">
                  <c:v>Затрудняюсь ответить</c:v>
                </c:pt>
              </c:strCache>
            </c:strRef>
          </c:cat>
          <c:val>
            <c:numRef>
              <c:f>Лист1!$B$5:$E$5</c:f>
              <c:numCache>
                <c:formatCode>0%</c:formatCode>
                <c:ptCount val="4"/>
                <c:pt idx="0">
                  <c:v>0.02</c:v>
                </c:pt>
                <c:pt idx="1">
                  <c:v>0.36</c:v>
                </c:pt>
                <c:pt idx="2">
                  <c:v>0.51</c:v>
                </c:pt>
                <c:pt idx="3">
                  <c:v>0.11</c:v>
                </c:pt>
              </c:numCache>
            </c:numRef>
          </c:val>
          <c:extLst>
            <c:ext xmlns:c16="http://schemas.microsoft.com/office/drawing/2014/chart" uri="{C3380CC4-5D6E-409C-BE32-E72D297353CC}">
              <c16:uniqueId val="{00000003-5DD4-43D9-AE87-D22E4B552991}"/>
            </c:ext>
          </c:extLst>
        </c:ser>
        <c:ser>
          <c:idx val="4"/>
          <c:order val="4"/>
          <c:tx>
            <c:strRef>
              <c:f>Лист1!$A$6</c:f>
              <c:strCache>
                <c:ptCount val="1"/>
                <c:pt idx="0">
                  <c:v>2021 год</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0"/>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5DD4-43D9-AE87-D22E4B552991}"/>
                </c:ext>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5DD4-43D9-AE87-D22E4B552991}"/>
                </c:ext>
              </c:extLst>
            </c:dLbl>
            <c:dLbl>
              <c:idx val="2"/>
              <c:layout>
                <c:manualLayout>
                  <c:x val="-6.1162079510703364E-3"/>
                  <c:y val="0"/>
                </c:manualLayout>
              </c:layout>
              <c:tx>
                <c:rich>
                  <a:bodyPr/>
                  <a:lstStyle/>
                  <a:p>
                    <a:r>
                      <a:rPr lang="en-US"/>
                      <a:t>49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5DD4-43D9-AE87-D22E4B552991}"/>
                </c:ext>
              </c:extLst>
            </c:dLbl>
            <c:dLbl>
              <c:idx val="3"/>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5DD4-43D9-AE87-D22E4B552991}"/>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Выше</c:v>
                </c:pt>
                <c:pt idx="1">
                  <c:v>Ниже</c:v>
                </c:pt>
                <c:pt idx="2">
                  <c:v>Такой же</c:v>
                </c:pt>
                <c:pt idx="3">
                  <c:v>Затрудняюсь ответить</c:v>
                </c:pt>
              </c:strCache>
            </c:strRef>
          </c:cat>
          <c:val>
            <c:numRef>
              <c:f>Лист1!$B$6:$E$6</c:f>
              <c:numCache>
                <c:formatCode>0%</c:formatCode>
                <c:ptCount val="4"/>
                <c:pt idx="0">
                  <c:v>0.04</c:v>
                </c:pt>
                <c:pt idx="1">
                  <c:v>0.36</c:v>
                </c:pt>
                <c:pt idx="2">
                  <c:v>0.49</c:v>
                </c:pt>
                <c:pt idx="3">
                  <c:v>0.11</c:v>
                </c:pt>
              </c:numCache>
            </c:numRef>
          </c:val>
          <c:extLst>
            <c:ext xmlns:c16="http://schemas.microsoft.com/office/drawing/2014/chart" uri="{C3380CC4-5D6E-409C-BE32-E72D297353CC}">
              <c16:uniqueId val="{00000005-5DD4-43D9-AE87-D22E4B552991}"/>
            </c:ext>
          </c:extLst>
        </c:ser>
        <c:dLbls>
          <c:showLegendKey val="0"/>
          <c:showVal val="0"/>
          <c:showCatName val="0"/>
          <c:showSerName val="0"/>
          <c:showPercent val="0"/>
          <c:showBubbleSize val="0"/>
        </c:dLbls>
        <c:gapWidth val="150"/>
        <c:axId val="363678336"/>
        <c:axId val="363737472"/>
      </c:barChart>
      <c:catAx>
        <c:axId val="363678336"/>
        <c:scaling>
          <c:orientation val="minMax"/>
        </c:scaling>
        <c:delete val="0"/>
        <c:axPos val="b"/>
        <c:numFmt formatCode="General" sourceLinked="0"/>
        <c:majorTickMark val="out"/>
        <c:minorTickMark val="none"/>
        <c:tickLblPos val="nextTo"/>
        <c:spPr>
          <a:ln>
            <a:solidFill>
              <a:sysClr val="windowText" lastClr="000000"/>
            </a:solidFill>
          </a:ln>
        </c:spPr>
        <c:crossAx val="363737472"/>
        <c:crosses val="autoZero"/>
        <c:auto val="1"/>
        <c:lblAlgn val="ctr"/>
        <c:lblOffset val="100"/>
        <c:noMultiLvlLbl val="0"/>
      </c:catAx>
      <c:valAx>
        <c:axId val="363737472"/>
        <c:scaling>
          <c:orientation val="minMax"/>
        </c:scaling>
        <c:delete val="0"/>
        <c:axPos val="l"/>
        <c:numFmt formatCode="0%" sourceLinked="1"/>
        <c:majorTickMark val="out"/>
        <c:minorTickMark val="none"/>
        <c:tickLblPos val="nextTo"/>
        <c:crossAx val="363678336"/>
        <c:crosses val="autoZero"/>
        <c:crossBetween val="between"/>
      </c:valAx>
    </c:plotArea>
    <c:legend>
      <c:legendPos val="r"/>
      <c:layout>
        <c:manualLayout>
          <c:xMode val="edge"/>
          <c:yMode val="edge"/>
          <c:x val="0.10518866334368754"/>
          <c:y val="4.6380129313104153E-2"/>
          <c:w val="0.82084422933371859"/>
          <c:h val="0.13905383778247232"/>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sz="1000">
          <a:latin typeface="Arial" pitchFamily="34" charset="0"/>
          <a:cs typeface="Arial"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379705400982E-2"/>
          <c:y val="0.13855421686746988"/>
          <c:w val="0.91325695581014732"/>
          <c:h val="0.70132400116652094"/>
        </c:manualLayout>
      </c:layout>
      <c:barChart>
        <c:barDir val="col"/>
        <c:grouping val="clustered"/>
        <c:varyColors val="0"/>
        <c:ser>
          <c:idx val="1"/>
          <c:order val="0"/>
          <c:tx>
            <c:strRef>
              <c:f>Sheet1!$A$2</c:f>
              <c:strCache>
                <c:ptCount val="1"/>
                <c:pt idx="0">
                  <c:v>2002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3">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Положительно</c:v>
                </c:pt>
                <c:pt idx="1">
                  <c:v>Отрицательно</c:v>
                </c:pt>
                <c:pt idx="2">
                  <c:v>Затрудняюсь ответить</c:v>
                </c:pt>
              </c:strCache>
            </c:strRef>
          </c:cat>
          <c:val>
            <c:numRef>
              <c:f>Sheet1!$B$2:$D$2</c:f>
              <c:numCache>
                <c:formatCode>0%</c:formatCode>
                <c:ptCount val="3"/>
                <c:pt idx="0">
                  <c:v>0.69</c:v>
                </c:pt>
                <c:pt idx="1">
                  <c:v>0.22</c:v>
                </c:pt>
                <c:pt idx="2">
                  <c:v>0.09</c:v>
                </c:pt>
              </c:numCache>
            </c:numRef>
          </c:val>
          <c:extLst>
            <c:ext xmlns:c16="http://schemas.microsoft.com/office/drawing/2014/chart" uri="{C3380CC4-5D6E-409C-BE32-E72D297353CC}">
              <c16:uniqueId val="{00000000-2499-4CAE-A565-560C27E00948}"/>
            </c:ext>
          </c:extLst>
        </c:ser>
        <c:ser>
          <c:idx val="2"/>
          <c:order val="1"/>
          <c:tx>
            <c:strRef>
              <c:f>Sheet1!$A$3</c:f>
              <c:strCache>
                <c:ptCount val="1"/>
                <c:pt idx="0">
                  <c:v>2006 год</c:v>
                </c:pt>
              </c:strCache>
            </c:strRef>
          </c:tx>
          <c:spPr>
            <a:solidFill>
              <a:srgbClr val="FFFFFF"/>
            </a:solidFill>
            <a:ln w="12701">
              <a:solidFill>
                <a:srgbClr val="000000"/>
              </a:solidFill>
              <a:prstDash val="solid"/>
            </a:ln>
          </c:spPr>
          <c:invertIfNegative val="0"/>
          <c:dLbls>
            <c:spPr>
              <a:noFill/>
              <a:ln w="25403">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Положительно</c:v>
                </c:pt>
                <c:pt idx="1">
                  <c:v>Отрицательно</c:v>
                </c:pt>
                <c:pt idx="2">
                  <c:v>Затрудняюсь ответить</c:v>
                </c:pt>
              </c:strCache>
            </c:strRef>
          </c:cat>
          <c:val>
            <c:numRef>
              <c:f>Sheet1!$B$3:$D$3</c:f>
              <c:numCache>
                <c:formatCode>0%</c:formatCode>
                <c:ptCount val="3"/>
                <c:pt idx="0">
                  <c:v>0.7</c:v>
                </c:pt>
                <c:pt idx="1">
                  <c:v>0.21</c:v>
                </c:pt>
                <c:pt idx="2">
                  <c:v>0.09</c:v>
                </c:pt>
              </c:numCache>
            </c:numRef>
          </c:val>
          <c:extLst>
            <c:ext xmlns:c16="http://schemas.microsoft.com/office/drawing/2014/chart" uri="{C3380CC4-5D6E-409C-BE32-E72D297353CC}">
              <c16:uniqueId val="{00000001-2499-4CAE-A565-560C27E00948}"/>
            </c:ext>
          </c:extLst>
        </c:ser>
        <c:ser>
          <c:idx val="0"/>
          <c:order val="2"/>
          <c:tx>
            <c:strRef>
              <c:f>Sheet1!$A$4</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3">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Положительно</c:v>
                </c:pt>
                <c:pt idx="1">
                  <c:v>Отрицательно</c:v>
                </c:pt>
                <c:pt idx="2">
                  <c:v>Затрудняюсь ответить</c:v>
                </c:pt>
              </c:strCache>
            </c:strRef>
          </c:cat>
          <c:val>
            <c:numRef>
              <c:f>Sheet1!$B$4:$D$4</c:f>
              <c:numCache>
                <c:formatCode>0%</c:formatCode>
                <c:ptCount val="3"/>
                <c:pt idx="0">
                  <c:v>0.68</c:v>
                </c:pt>
                <c:pt idx="1">
                  <c:v>0.19</c:v>
                </c:pt>
                <c:pt idx="2">
                  <c:v>0.13</c:v>
                </c:pt>
              </c:numCache>
            </c:numRef>
          </c:val>
          <c:extLst>
            <c:ext xmlns:c16="http://schemas.microsoft.com/office/drawing/2014/chart" uri="{C3380CC4-5D6E-409C-BE32-E72D297353CC}">
              <c16:uniqueId val="{00000002-2499-4CAE-A565-560C27E00948}"/>
            </c:ext>
          </c:extLst>
        </c:ser>
        <c:ser>
          <c:idx val="3"/>
          <c:order val="3"/>
          <c:tx>
            <c:strRef>
              <c:f>Sheet1!$A$5</c:f>
              <c:strCache>
                <c:ptCount val="1"/>
                <c:pt idx="0">
                  <c:v>2016 год</c:v>
                </c:pt>
              </c:strCache>
            </c:strRef>
          </c:tx>
          <c:spPr>
            <a:pattFill prst="divot">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Положительно</c:v>
                </c:pt>
                <c:pt idx="1">
                  <c:v>Отрицательно</c:v>
                </c:pt>
                <c:pt idx="2">
                  <c:v>Затрудняюсь ответить</c:v>
                </c:pt>
              </c:strCache>
            </c:strRef>
          </c:cat>
          <c:val>
            <c:numRef>
              <c:f>Sheet1!$B$5:$D$5</c:f>
              <c:numCache>
                <c:formatCode>0%</c:formatCode>
                <c:ptCount val="3"/>
                <c:pt idx="0">
                  <c:v>0.84</c:v>
                </c:pt>
                <c:pt idx="1">
                  <c:v>0.08</c:v>
                </c:pt>
                <c:pt idx="2">
                  <c:v>0.08</c:v>
                </c:pt>
              </c:numCache>
            </c:numRef>
          </c:val>
          <c:extLst>
            <c:ext xmlns:c16="http://schemas.microsoft.com/office/drawing/2014/chart" uri="{C3380CC4-5D6E-409C-BE32-E72D297353CC}">
              <c16:uniqueId val="{00000003-2499-4CAE-A565-560C27E00948}"/>
            </c:ext>
          </c:extLst>
        </c:ser>
        <c:ser>
          <c:idx val="4"/>
          <c:order val="4"/>
          <c:tx>
            <c:strRef>
              <c:f>Sheet1!$A$6</c:f>
              <c:strCache>
                <c:ptCount val="1"/>
                <c:pt idx="0">
                  <c:v>2021 год</c:v>
                </c:pt>
              </c:strCache>
            </c:strRef>
          </c:tx>
          <c:spPr>
            <a:pattFill prst="solidDmnd">
              <a:fgClr>
                <a:sysClr val="windowText" lastClr="000000"/>
              </a:fgClr>
              <a:bgClr>
                <a:schemeClr val="bg1"/>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Положительно</c:v>
                </c:pt>
                <c:pt idx="1">
                  <c:v>Отрицательно</c:v>
                </c:pt>
                <c:pt idx="2">
                  <c:v>Затрудняюсь ответить</c:v>
                </c:pt>
              </c:strCache>
            </c:strRef>
          </c:cat>
          <c:val>
            <c:numRef>
              <c:f>Sheet1!$B$6:$D$6</c:f>
              <c:numCache>
                <c:formatCode>0%</c:formatCode>
                <c:ptCount val="3"/>
                <c:pt idx="0">
                  <c:v>0.87</c:v>
                </c:pt>
                <c:pt idx="1">
                  <c:v>0.09</c:v>
                </c:pt>
                <c:pt idx="2">
                  <c:v>0.04</c:v>
                </c:pt>
              </c:numCache>
            </c:numRef>
          </c:val>
          <c:extLst>
            <c:ext xmlns:c16="http://schemas.microsoft.com/office/drawing/2014/chart" uri="{C3380CC4-5D6E-409C-BE32-E72D297353CC}">
              <c16:uniqueId val="{00000005-2499-4CAE-A565-560C27E00948}"/>
            </c:ext>
          </c:extLst>
        </c:ser>
        <c:dLbls>
          <c:showLegendKey val="0"/>
          <c:showVal val="0"/>
          <c:showCatName val="0"/>
          <c:showSerName val="0"/>
          <c:showPercent val="0"/>
          <c:showBubbleSize val="0"/>
        </c:dLbls>
        <c:gapWidth val="150"/>
        <c:axId val="363806080"/>
        <c:axId val="363836544"/>
      </c:barChart>
      <c:catAx>
        <c:axId val="3638060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Cyr"/>
                <a:ea typeface="Arial Cyr"/>
                <a:cs typeface="Arial Cyr"/>
              </a:defRPr>
            </a:pPr>
            <a:endParaRPr lang="ru-RU"/>
          </a:p>
        </c:txPr>
        <c:crossAx val="363836544"/>
        <c:crosses val="autoZero"/>
        <c:auto val="1"/>
        <c:lblAlgn val="ctr"/>
        <c:lblOffset val="100"/>
        <c:tickLblSkip val="1"/>
        <c:tickMarkSkip val="1"/>
        <c:noMultiLvlLbl val="0"/>
      </c:catAx>
      <c:valAx>
        <c:axId val="36383654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Cyr"/>
                <a:ea typeface="Arial Cyr"/>
                <a:cs typeface="Arial Cyr"/>
              </a:defRPr>
            </a:pPr>
            <a:endParaRPr lang="ru-RU"/>
          </a:p>
        </c:txPr>
        <c:crossAx val="363806080"/>
        <c:crosses val="autoZero"/>
        <c:crossBetween val="between"/>
      </c:valAx>
      <c:spPr>
        <a:noFill/>
        <a:ln w="25403">
          <a:noFill/>
        </a:ln>
      </c:spPr>
    </c:plotArea>
    <c:legend>
      <c:legendPos val="r"/>
      <c:layout>
        <c:manualLayout>
          <c:xMode val="edge"/>
          <c:yMode val="edge"/>
          <c:x val="0.35729561894650808"/>
          <c:y val="4.4744823563721205E-2"/>
          <c:w val="0.63380627983299842"/>
          <c:h val="0.14712987265480706"/>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4308426073131956E-2"/>
          <c:y val="4.9450549450549448E-2"/>
          <c:w val="0.98569157392686801"/>
          <c:h val="0.80219780219780223"/>
        </c:manualLayout>
      </c:layout>
      <c:barChart>
        <c:barDir val="col"/>
        <c:grouping val="clustered"/>
        <c:varyColors val="0"/>
        <c:ser>
          <c:idx val="1"/>
          <c:order val="0"/>
          <c:tx>
            <c:strRef>
              <c:f>Sheet1!$A$2</c:f>
              <c:strCache>
                <c:ptCount val="1"/>
                <c:pt idx="0">
                  <c:v>2002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Хотел бы</c:v>
                </c:pt>
                <c:pt idx="1">
                  <c:v>Не хотел бы</c:v>
                </c:pt>
                <c:pt idx="2">
                  <c:v>Затрудняюсь ответить</c:v>
                </c:pt>
              </c:strCache>
            </c:strRef>
          </c:cat>
          <c:val>
            <c:numRef>
              <c:f>Sheet1!$B$2:$D$2</c:f>
              <c:numCache>
                <c:formatCode>0%</c:formatCode>
                <c:ptCount val="3"/>
                <c:pt idx="0">
                  <c:v>0.51</c:v>
                </c:pt>
                <c:pt idx="1">
                  <c:v>0.37</c:v>
                </c:pt>
                <c:pt idx="2">
                  <c:v>0.12</c:v>
                </c:pt>
              </c:numCache>
            </c:numRef>
          </c:val>
          <c:extLst>
            <c:ext xmlns:c16="http://schemas.microsoft.com/office/drawing/2014/chart" uri="{C3380CC4-5D6E-409C-BE32-E72D297353CC}">
              <c16:uniqueId val="{00000000-477A-407A-960F-F2FFD8E72BA6}"/>
            </c:ext>
          </c:extLst>
        </c:ser>
        <c:ser>
          <c:idx val="2"/>
          <c:order val="1"/>
          <c:tx>
            <c:strRef>
              <c:f>Sheet1!$A$3</c:f>
              <c:strCache>
                <c:ptCount val="1"/>
                <c:pt idx="0">
                  <c:v>2006 год </c:v>
                </c:pt>
              </c:strCache>
            </c:strRef>
          </c:tx>
          <c:spPr>
            <a:solidFill>
              <a:srgbClr val="FFFFFF"/>
            </a:solidFill>
            <a:ln w="12700">
              <a:solidFill>
                <a:srgbClr val="000000"/>
              </a:solidFill>
              <a:prstDash val="solid"/>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Хотел бы</c:v>
                </c:pt>
                <c:pt idx="1">
                  <c:v>Не хотел бы</c:v>
                </c:pt>
                <c:pt idx="2">
                  <c:v>Затрудняюсь ответить</c:v>
                </c:pt>
              </c:strCache>
            </c:strRef>
          </c:cat>
          <c:val>
            <c:numRef>
              <c:f>Sheet1!$B$3:$D$3</c:f>
              <c:numCache>
                <c:formatCode>0%</c:formatCode>
                <c:ptCount val="3"/>
                <c:pt idx="0">
                  <c:v>0.55000000000000004</c:v>
                </c:pt>
                <c:pt idx="1">
                  <c:v>0.34</c:v>
                </c:pt>
                <c:pt idx="2">
                  <c:v>0.11</c:v>
                </c:pt>
              </c:numCache>
            </c:numRef>
          </c:val>
          <c:extLst>
            <c:ext xmlns:c16="http://schemas.microsoft.com/office/drawing/2014/chart" uri="{C3380CC4-5D6E-409C-BE32-E72D297353CC}">
              <c16:uniqueId val="{00000001-477A-407A-960F-F2FFD8E72BA6}"/>
            </c:ext>
          </c:extLst>
        </c:ser>
        <c:ser>
          <c:idx val="0"/>
          <c:order val="2"/>
          <c:tx>
            <c:strRef>
              <c:f>Sheet1!$A$4</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Хотел бы</c:v>
                </c:pt>
                <c:pt idx="1">
                  <c:v>Не хотел бы</c:v>
                </c:pt>
                <c:pt idx="2">
                  <c:v>Затрудняюсь ответить</c:v>
                </c:pt>
              </c:strCache>
            </c:strRef>
          </c:cat>
          <c:val>
            <c:numRef>
              <c:f>Sheet1!$B$4:$D$4</c:f>
              <c:numCache>
                <c:formatCode>0%</c:formatCode>
                <c:ptCount val="3"/>
                <c:pt idx="0">
                  <c:v>0.52</c:v>
                </c:pt>
                <c:pt idx="1">
                  <c:v>0.28999999999999998</c:v>
                </c:pt>
                <c:pt idx="2">
                  <c:v>0.19</c:v>
                </c:pt>
              </c:numCache>
            </c:numRef>
          </c:val>
          <c:extLst>
            <c:ext xmlns:c16="http://schemas.microsoft.com/office/drawing/2014/chart" uri="{C3380CC4-5D6E-409C-BE32-E72D297353CC}">
              <c16:uniqueId val="{00000002-477A-407A-960F-F2FFD8E72BA6}"/>
            </c:ext>
          </c:extLst>
        </c:ser>
        <c:ser>
          <c:idx val="3"/>
          <c:order val="3"/>
          <c:tx>
            <c:strRef>
              <c:f>Sheet1!$A$5</c:f>
              <c:strCache>
                <c:ptCount val="1"/>
                <c:pt idx="0">
                  <c:v>2016 год</c:v>
                </c:pt>
              </c:strCache>
            </c:strRef>
          </c:tx>
          <c:spPr>
            <a:pattFill prst="divot">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Хотел бы</c:v>
                </c:pt>
                <c:pt idx="1">
                  <c:v>Не хотел бы</c:v>
                </c:pt>
                <c:pt idx="2">
                  <c:v>Затрудняюсь ответить</c:v>
                </c:pt>
              </c:strCache>
            </c:strRef>
          </c:cat>
          <c:val>
            <c:numRef>
              <c:f>Sheet1!$B$5:$D$5</c:f>
              <c:numCache>
                <c:formatCode>0%</c:formatCode>
                <c:ptCount val="3"/>
                <c:pt idx="0">
                  <c:v>0.63</c:v>
                </c:pt>
                <c:pt idx="1">
                  <c:v>0.26</c:v>
                </c:pt>
                <c:pt idx="2">
                  <c:v>0.11</c:v>
                </c:pt>
              </c:numCache>
            </c:numRef>
          </c:val>
          <c:extLst>
            <c:ext xmlns:c16="http://schemas.microsoft.com/office/drawing/2014/chart" uri="{C3380CC4-5D6E-409C-BE32-E72D297353CC}">
              <c16:uniqueId val="{00000003-477A-407A-960F-F2FFD8E72BA6}"/>
            </c:ext>
          </c:extLst>
        </c:ser>
        <c:ser>
          <c:idx val="4"/>
          <c:order val="4"/>
          <c:tx>
            <c:strRef>
              <c:f>Sheet1!$A$6</c:f>
              <c:strCache>
                <c:ptCount val="1"/>
                <c:pt idx="0">
                  <c:v>2021 год</c:v>
                </c:pt>
              </c:strCache>
            </c:strRef>
          </c:tx>
          <c:spPr>
            <a:pattFill prst="solidDmnd">
              <a:fgClr>
                <a:sysClr val="windowText" lastClr="000000"/>
              </a:fgClr>
              <a:bgClr>
                <a:schemeClr val="bg1"/>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Хотел бы</c:v>
                </c:pt>
                <c:pt idx="1">
                  <c:v>Не хотел бы</c:v>
                </c:pt>
                <c:pt idx="2">
                  <c:v>Затрудняюсь ответить</c:v>
                </c:pt>
              </c:strCache>
            </c:strRef>
          </c:cat>
          <c:val>
            <c:numRef>
              <c:f>Sheet1!$B$6:$D$6</c:f>
              <c:numCache>
                <c:formatCode>0%</c:formatCode>
                <c:ptCount val="3"/>
                <c:pt idx="0">
                  <c:v>0.67</c:v>
                </c:pt>
                <c:pt idx="1">
                  <c:v>0.26</c:v>
                </c:pt>
                <c:pt idx="2">
                  <c:v>7.0000000000000007E-2</c:v>
                </c:pt>
              </c:numCache>
            </c:numRef>
          </c:val>
          <c:extLst>
            <c:ext xmlns:c16="http://schemas.microsoft.com/office/drawing/2014/chart" uri="{C3380CC4-5D6E-409C-BE32-E72D297353CC}">
              <c16:uniqueId val="{00000005-477A-407A-960F-F2FFD8E72BA6}"/>
            </c:ext>
          </c:extLst>
        </c:ser>
        <c:dLbls>
          <c:showLegendKey val="0"/>
          <c:showVal val="0"/>
          <c:showCatName val="0"/>
          <c:showSerName val="0"/>
          <c:showPercent val="0"/>
          <c:showBubbleSize val="0"/>
        </c:dLbls>
        <c:gapWidth val="150"/>
        <c:axId val="363896832"/>
        <c:axId val="363898368"/>
      </c:barChart>
      <c:catAx>
        <c:axId val="36389683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50" b="0" i="0" u="none" strike="noStrike" baseline="0">
                <a:solidFill>
                  <a:srgbClr val="000000"/>
                </a:solidFill>
                <a:latin typeface="Arial Cyr"/>
                <a:ea typeface="Arial Cyr"/>
                <a:cs typeface="Arial Cyr"/>
              </a:defRPr>
            </a:pPr>
            <a:endParaRPr lang="ru-RU"/>
          </a:p>
        </c:txPr>
        <c:crossAx val="363898368"/>
        <c:crosses val="autoZero"/>
        <c:auto val="1"/>
        <c:lblAlgn val="ctr"/>
        <c:lblOffset val="100"/>
        <c:noMultiLvlLbl val="0"/>
      </c:catAx>
      <c:valAx>
        <c:axId val="363898368"/>
        <c:scaling>
          <c:orientation val="minMax"/>
        </c:scaling>
        <c:delete val="1"/>
        <c:axPos val="l"/>
        <c:numFmt formatCode="0%" sourceLinked="1"/>
        <c:majorTickMark val="out"/>
        <c:minorTickMark val="none"/>
        <c:tickLblPos val="nextTo"/>
        <c:crossAx val="363896832"/>
        <c:crosses val="autoZero"/>
        <c:crossBetween val="between"/>
      </c:valAx>
      <c:spPr>
        <a:noFill/>
        <a:ln w="25400">
          <a:noFill/>
        </a:ln>
      </c:spPr>
    </c:plotArea>
    <c:legend>
      <c:legendPos val="r"/>
      <c:layout>
        <c:manualLayout>
          <c:xMode val="edge"/>
          <c:yMode val="edge"/>
          <c:x val="0.32980734662457367"/>
          <c:y val="6.25E-2"/>
          <c:w val="0.64317417421106293"/>
          <c:h val="0.1655211067366579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036072414025175E-2"/>
          <c:y val="6.3218390804597707E-2"/>
          <c:w val="0.91221715234313661"/>
          <c:h val="0.79863969590008144"/>
        </c:manualLayout>
      </c:layout>
      <c:barChart>
        <c:barDir val="col"/>
        <c:grouping val="clustered"/>
        <c:varyColors val="0"/>
        <c:ser>
          <c:idx val="0"/>
          <c:order val="0"/>
          <c:tx>
            <c:strRef>
              <c:f>Лист1!$A$2</c:f>
              <c:strCache>
                <c:ptCount val="1"/>
                <c:pt idx="0">
                  <c:v>2011 год</c:v>
                </c:pt>
              </c:strCache>
            </c:strRef>
          </c:tx>
          <c:spPr>
            <a:pattFill prst="wdDnDiag">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Благоприятные</c:v>
                </c:pt>
                <c:pt idx="1">
                  <c:v>Неблагоприятные</c:v>
                </c:pt>
                <c:pt idx="2">
                  <c:v>Затрудняюсь ответить</c:v>
                </c:pt>
              </c:strCache>
            </c:strRef>
          </c:cat>
          <c:val>
            <c:numRef>
              <c:f>Лист1!$B$2:$D$2</c:f>
              <c:numCache>
                <c:formatCode>0%</c:formatCode>
                <c:ptCount val="3"/>
                <c:pt idx="0">
                  <c:v>0.25</c:v>
                </c:pt>
                <c:pt idx="1">
                  <c:v>0.59</c:v>
                </c:pt>
                <c:pt idx="2">
                  <c:v>0.15</c:v>
                </c:pt>
              </c:numCache>
            </c:numRef>
          </c:val>
          <c:extLst>
            <c:ext xmlns:c16="http://schemas.microsoft.com/office/drawing/2014/chart" uri="{C3380CC4-5D6E-409C-BE32-E72D297353CC}">
              <c16:uniqueId val="{00000000-48AC-4E65-8F10-1034EEFAED88}"/>
            </c:ext>
          </c:extLst>
        </c:ser>
        <c:ser>
          <c:idx val="1"/>
          <c:order val="1"/>
          <c:tx>
            <c:strRef>
              <c:f>Лист1!$A$3</c:f>
              <c:strCache>
                <c:ptCount val="1"/>
                <c:pt idx="0">
                  <c:v>2016 год</c:v>
                </c:pt>
              </c:strCache>
            </c:strRef>
          </c:tx>
          <c:spPr>
            <a:pattFill prst="divot">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Благоприятные</c:v>
                </c:pt>
                <c:pt idx="1">
                  <c:v>Неблагоприятные</c:v>
                </c:pt>
                <c:pt idx="2">
                  <c:v>Затрудняюсь ответить</c:v>
                </c:pt>
              </c:strCache>
            </c:strRef>
          </c:cat>
          <c:val>
            <c:numRef>
              <c:f>Лист1!$B$3:$D$3</c:f>
              <c:numCache>
                <c:formatCode>0%</c:formatCode>
                <c:ptCount val="3"/>
                <c:pt idx="0">
                  <c:v>0.31</c:v>
                </c:pt>
                <c:pt idx="1">
                  <c:v>0.55000000000000004</c:v>
                </c:pt>
                <c:pt idx="2">
                  <c:v>0.14000000000000001</c:v>
                </c:pt>
              </c:numCache>
            </c:numRef>
          </c:val>
          <c:extLst>
            <c:ext xmlns:c16="http://schemas.microsoft.com/office/drawing/2014/chart" uri="{C3380CC4-5D6E-409C-BE32-E72D297353CC}">
              <c16:uniqueId val="{00000001-48AC-4E65-8F10-1034EEFAED88}"/>
            </c:ext>
          </c:extLst>
        </c:ser>
        <c:ser>
          <c:idx val="2"/>
          <c:order val="2"/>
          <c:tx>
            <c:strRef>
              <c:f>Лист1!$A$4</c:f>
              <c:strCache>
                <c:ptCount val="1"/>
                <c:pt idx="0">
                  <c:v>2021 год</c:v>
                </c:pt>
              </c:strCache>
            </c:strRef>
          </c:tx>
          <c:spPr>
            <a:pattFill prst="solidDmnd">
              <a:fgClr>
                <a:sysClr val="windowText" lastClr="000000"/>
              </a:fgClr>
              <a:bgClr>
                <a:schemeClr val="bg1"/>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Благоприятные</c:v>
                </c:pt>
                <c:pt idx="1">
                  <c:v>Неблагоприятные</c:v>
                </c:pt>
                <c:pt idx="2">
                  <c:v>Затрудняюсь ответить</c:v>
                </c:pt>
              </c:strCache>
            </c:strRef>
          </c:cat>
          <c:val>
            <c:numRef>
              <c:f>Лист1!$B$4:$D$4</c:f>
              <c:numCache>
                <c:formatCode>0%</c:formatCode>
                <c:ptCount val="3"/>
                <c:pt idx="0">
                  <c:v>0.34</c:v>
                </c:pt>
                <c:pt idx="1">
                  <c:v>0.56000000000000005</c:v>
                </c:pt>
                <c:pt idx="2">
                  <c:v>0.1</c:v>
                </c:pt>
              </c:numCache>
            </c:numRef>
          </c:val>
          <c:extLst>
            <c:ext xmlns:c16="http://schemas.microsoft.com/office/drawing/2014/chart" uri="{C3380CC4-5D6E-409C-BE32-E72D297353CC}">
              <c16:uniqueId val="{00000003-48AC-4E65-8F10-1034EEFAED88}"/>
            </c:ext>
          </c:extLst>
        </c:ser>
        <c:dLbls>
          <c:showLegendKey val="0"/>
          <c:showVal val="0"/>
          <c:showCatName val="0"/>
          <c:showSerName val="0"/>
          <c:showPercent val="0"/>
          <c:showBubbleSize val="0"/>
        </c:dLbls>
        <c:gapWidth val="150"/>
        <c:axId val="363492864"/>
        <c:axId val="363494400"/>
      </c:barChart>
      <c:catAx>
        <c:axId val="363492864"/>
        <c:scaling>
          <c:orientation val="minMax"/>
        </c:scaling>
        <c:delete val="0"/>
        <c:axPos val="b"/>
        <c:numFmt formatCode="General" sourceLinked="0"/>
        <c:majorTickMark val="out"/>
        <c:minorTickMark val="none"/>
        <c:tickLblPos val="nextTo"/>
        <c:spPr>
          <a:ln>
            <a:solidFill>
              <a:srgbClr val="000000"/>
            </a:solidFill>
          </a:ln>
        </c:spPr>
        <c:crossAx val="363494400"/>
        <c:crosses val="autoZero"/>
        <c:auto val="1"/>
        <c:lblAlgn val="ctr"/>
        <c:lblOffset val="100"/>
        <c:noMultiLvlLbl val="0"/>
      </c:catAx>
      <c:valAx>
        <c:axId val="363494400"/>
        <c:scaling>
          <c:orientation val="minMax"/>
        </c:scaling>
        <c:delete val="0"/>
        <c:axPos val="l"/>
        <c:numFmt formatCode="0%" sourceLinked="1"/>
        <c:majorTickMark val="out"/>
        <c:minorTickMark val="none"/>
        <c:tickLblPos val="nextTo"/>
        <c:crossAx val="363492864"/>
        <c:crosses val="autoZero"/>
        <c:crossBetween val="between"/>
      </c:valAx>
    </c:plotArea>
    <c:legend>
      <c:legendPos val="r"/>
      <c:layout>
        <c:manualLayout>
          <c:xMode val="edge"/>
          <c:yMode val="edge"/>
          <c:x val="0.84018807905422077"/>
          <c:y val="6.8602135939904038E-2"/>
          <c:w val="0.13936406667115328"/>
          <c:h val="0.3303092340730136"/>
        </c:manualLayout>
      </c:layout>
      <c:overlay val="0"/>
      <c:spPr>
        <a:ln>
          <a:solidFill>
            <a:srgbClr val="000000"/>
          </a:solidFill>
        </a:ln>
      </c:spPr>
      <c:txPr>
        <a:bodyPr/>
        <a:lstStyle/>
        <a:p>
          <a:pPr>
            <a:defRPr sz="1100"/>
          </a:pPr>
          <a:endParaRPr lang="ru-RU"/>
        </a:p>
      </c:txPr>
    </c:legend>
    <c:plotVisOnly val="1"/>
    <c:dispBlanksAs val="gap"/>
    <c:showDLblsOverMax val="0"/>
  </c:chart>
  <c:spPr>
    <a:ln>
      <a:solidFill>
        <a:srgbClr val="000000"/>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2014 год</c:v>
                </c:pt>
              </c:strCache>
            </c:strRef>
          </c:tx>
          <c:spPr>
            <a:pattFill prst="dashHorz">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Шашлык на шампурах / шпажках</c:v>
                </c:pt>
                <c:pt idx="1">
                  <c:v>Барбекю</c:v>
                </c:pt>
                <c:pt idx="2">
                  <c:v>На решетке гриль</c:v>
                </c:pt>
                <c:pt idx="3">
                  <c:v>Другое</c:v>
                </c:pt>
                <c:pt idx="4">
                  <c:v>Затрудняюсь ответить</c:v>
                </c:pt>
              </c:strCache>
            </c:strRef>
          </c:cat>
          <c:val>
            <c:numRef>
              <c:f>Лист1!$B$2:$F$2</c:f>
              <c:numCache>
                <c:formatCode>0%</c:formatCode>
                <c:ptCount val="5"/>
                <c:pt idx="0">
                  <c:v>0.61</c:v>
                </c:pt>
                <c:pt idx="1">
                  <c:v>7.0000000000000007E-2</c:v>
                </c:pt>
                <c:pt idx="2">
                  <c:v>0.23</c:v>
                </c:pt>
                <c:pt idx="3">
                  <c:v>0.04</c:v>
                </c:pt>
                <c:pt idx="4">
                  <c:v>0.05</c:v>
                </c:pt>
              </c:numCache>
            </c:numRef>
          </c:val>
          <c:extLst>
            <c:ext xmlns:c16="http://schemas.microsoft.com/office/drawing/2014/chart" uri="{C3380CC4-5D6E-409C-BE32-E72D297353CC}">
              <c16:uniqueId val="{00000000-29A9-4C17-903D-734A46298575}"/>
            </c:ext>
          </c:extLst>
        </c:ser>
        <c:ser>
          <c:idx val="1"/>
          <c:order val="1"/>
          <c:tx>
            <c:strRef>
              <c:f>Лист1!$A$3</c:f>
              <c:strCache>
                <c:ptCount val="1"/>
                <c:pt idx="0">
                  <c:v>2021 год </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Шашлык на шампурах / шпажках</c:v>
                </c:pt>
                <c:pt idx="1">
                  <c:v>Барбекю</c:v>
                </c:pt>
                <c:pt idx="2">
                  <c:v>На решетке гриль</c:v>
                </c:pt>
                <c:pt idx="3">
                  <c:v>Другое</c:v>
                </c:pt>
                <c:pt idx="4">
                  <c:v>Затрудняюсь ответить</c:v>
                </c:pt>
              </c:strCache>
            </c:strRef>
          </c:cat>
          <c:val>
            <c:numRef>
              <c:f>Лист1!$B$3:$F$3</c:f>
              <c:numCache>
                <c:formatCode>0%</c:formatCode>
                <c:ptCount val="5"/>
                <c:pt idx="0">
                  <c:v>0.51</c:v>
                </c:pt>
                <c:pt idx="1">
                  <c:v>7.0000000000000007E-2</c:v>
                </c:pt>
                <c:pt idx="2">
                  <c:v>0.28999999999999998</c:v>
                </c:pt>
                <c:pt idx="3">
                  <c:v>0.08</c:v>
                </c:pt>
                <c:pt idx="4">
                  <c:v>0.05</c:v>
                </c:pt>
              </c:numCache>
            </c:numRef>
          </c:val>
          <c:extLst>
            <c:ext xmlns:c16="http://schemas.microsoft.com/office/drawing/2014/chart" uri="{C3380CC4-5D6E-409C-BE32-E72D297353CC}">
              <c16:uniqueId val="{00000001-29A9-4C17-903D-734A46298575}"/>
            </c:ext>
          </c:extLst>
        </c:ser>
        <c:dLbls>
          <c:showLegendKey val="0"/>
          <c:showVal val="0"/>
          <c:showCatName val="0"/>
          <c:showSerName val="0"/>
          <c:showPercent val="0"/>
          <c:showBubbleSize val="0"/>
        </c:dLbls>
        <c:gapWidth val="89"/>
        <c:axId val="364218240"/>
        <c:axId val="364219776"/>
      </c:barChart>
      <c:catAx>
        <c:axId val="364218240"/>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364219776"/>
        <c:crosses val="autoZero"/>
        <c:auto val="1"/>
        <c:lblAlgn val="ctr"/>
        <c:lblOffset val="100"/>
        <c:noMultiLvlLbl val="0"/>
      </c:catAx>
      <c:valAx>
        <c:axId val="364219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364218240"/>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latin typeface="Arial" panose="020B0604020202020204" pitchFamily="34" charset="0"/>
          <a:cs typeface="Arial" panose="020B0604020202020204" pitchFamily="34" charset="0"/>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0307733272471382E-2"/>
          <c:y val="0.19347149606299213"/>
          <c:w val="0.94607444600825863"/>
          <c:h val="0.32675527559055118"/>
        </c:manualLayout>
      </c:layout>
      <c:barChart>
        <c:barDir val="col"/>
        <c:grouping val="clustered"/>
        <c:varyColors val="0"/>
        <c:ser>
          <c:idx val="0"/>
          <c:order val="0"/>
          <c:tx>
            <c:strRef>
              <c:f>Лист1!$A$2</c:f>
              <c:strCache>
                <c:ptCount val="1"/>
                <c:pt idx="0">
                  <c:v>2014 год</c:v>
                </c:pt>
              </c:strCache>
            </c:strRef>
          </c:tx>
          <c:spPr>
            <a:pattFill prst="dashHorz">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Лист1!$B$1:$H$1</c:f>
              <c:strCache>
                <c:ptCount val="7"/>
                <c:pt idx="0">
                  <c:v>Свинина </c:v>
                </c:pt>
                <c:pt idx="1">
                  <c:v>Мясо птицы </c:v>
                </c:pt>
                <c:pt idx="2">
                  <c:v>Баранина </c:v>
                </c:pt>
                <c:pt idx="3">
                  <c:v>Говядина </c:v>
                </c:pt>
                <c:pt idx="4">
                  <c:v>Рыба </c:v>
                </c:pt>
                <c:pt idx="5">
                  <c:v>Мы не едим шашлык</c:v>
                </c:pt>
                <c:pt idx="6">
                  <c:v>Затрудняюсь ответить</c:v>
                </c:pt>
              </c:strCache>
            </c:strRef>
          </c:cat>
          <c:val>
            <c:numRef>
              <c:f>Лист1!$B$2:$H$2</c:f>
              <c:numCache>
                <c:formatCode>0%</c:formatCode>
                <c:ptCount val="7"/>
                <c:pt idx="0">
                  <c:v>0.69</c:v>
                </c:pt>
                <c:pt idx="1">
                  <c:v>0.14000000000000001</c:v>
                </c:pt>
                <c:pt idx="2">
                  <c:v>0.05</c:v>
                </c:pt>
                <c:pt idx="3">
                  <c:v>0.03</c:v>
                </c:pt>
                <c:pt idx="4">
                  <c:v>0.02</c:v>
                </c:pt>
                <c:pt idx="5">
                  <c:v>0.03</c:v>
                </c:pt>
                <c:pt idx="6">
                  <c:v>0.02</c:v>
                </c:pt>
              </c:numCache>
            </c:numRef>
          </c:val>
          <c:extLst>
            <c:ext xmlns:c16="http://schemas.microsoft.com/office/drawing/2014/chart" uri="{C3380CC4-5D6E-409C-BE32-E72D297353CC}">
              <c16:uniqueId val="{00000000-A3FD-4412-825F-5A54DD70FC63}"/>
            </c:ext>
          </c:extLst>
        </c:ser>
        <c:ser>
          <c:idx val="1"/>
          <c:order val="1"/>
          <c:tx>
            <c:strRef>
              <c:f>Лист1!$A$3</c:f>
              <c:strCache>
                <c:ptCount val="1"/>
                <c:pt idx="0">
                  <c:v>2021 год</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Лист1!$B$1:$H$1</c:f>
              <c:strCache>
                <c:ptCount val="7"/>
                <c:pt idx="0">
                  <c:v>Свинина </c:v>
                </c:pt>
                <c:pt idx="1">
                  <c:v>Мясо птицы </c:v>
                </c:pt>
                <c:pt idx="2">
                  <c:v>Баранина </c:v>
                </c:pt>
                <c:pt idx="3">
                  <c:v>Говядина </c:v>
                </c:pt>
                <c:pt idx="4">
                  <c:v>Рыба </c:v>
                </c:pt>
                <c:pt idx="5">
                  <c:v>Мы не едим шашлык</c:v>
                </c:pt>
                <c:pt idx="6">
                  <c:v>Затрудняюсь ответить</c:v>
                </c:pt>
              </c:strCache>
            </c:strRef>
          </c:cat>
          <c:val>
            <c:numRef>
              <c:f>Лист1!$B$3:$H$3</c:f>
              <c:numCache>
                <c:formatCode>0%</c:formatCode>
                <c:ptCount val="7"/>
                <c:pt idx="0">
                  <c:v>0.61</c:v>
                </c:pt>
                <c:pt idx="1">
                  <c:v>0.17</c:v>
                </c:pt>
                <c:pt idx="2">
                  <c:v>0.03</c:v>
                </c:pt>
                <c:pt idx="3">
                  <c:v>0.05</c:v>
                </c:pt>
                <c:pt idx="4">
                  <c:v>0.02</c:v>
                </c:pt>
                <c:pt idx="5">
                  <c:v>0.08</c:v>
                </c:pt>
                <c:pt idx="6">
                  <c:v>0.03</c:v>
                </c:pt>
              </c:numCache>
            </c:numRef>
          </c:val>
          <c:extLst>
            <c:ext xmlns:c16="http://schemas.microsoft.com/office/drawing/2014/chart" uri="{C3380CC4-5D6E-409C-BE32-E72D297353CC}">
              <c16:uniqueId val="{00000001-A3FD-4412-825F-5A54DD70FC63}"/>
            </c:ext>
          </c:extLst>
        </c:ser>
        <c:dLbls>
          <c:showLegendKey val="0"/>
          <c:showVal val="0"/>
          <c:showCatName val="0"/>
          <c:showSerName val="0"/>
          <c:showPercent val="0"/>
          <c:showBubbleSize val="0"/>
        </c:dLbls>
        <c:gapWidth val="89"/>
        <c:axId val="364042496"/>
        <c:axId val="364048384"/>
      </c:barChart>
      <c:catAx>
        <c:axId val="364042496"/>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364048384"/>
        <c:crosses val="autoZero"/>
        <c:auto val="1"/>
        <c:lblAlgn val="ctr"/>
        <c:lblOffset val="100"/>
        <c:noMultiLvlLbl val="0"/>
      </c:catAx>
      <c:valAx>
        <c:axId val="364048384"/>
        <c:scaling>
          <c:orientation val="minMax"/>
        </c:scaling>
        <c:delete val="1"/>
        <c:axPos val="l"/>
        <c:numFmt formatCode="0%" sourceLinked="1"/>
        <c:majorTickMark val="none"/>
        <c:minorTickMark val="none"/>
        <c:tickLblPos val="nextTo"/>
        <c:crossAx val="364042496"/>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latin typeface="Arial" panose="020B0604020202020204" pitchFamily="34" charset="0"/>
          <a:cs typeface="Arial" panose="020B0604020202020204" pitchFamily="34" charset="0"/>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2014 год</c:v>
                </c:pt>
              </c:strCache>
            </c:strRef>
          </c:tx>
          <c:spPr>
            <a:pattFill prst="dashHorz">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Лист1!$B$1:$G$1</c:f>
              <c:strCache>
                <c:ptCount val="6"/>
                <c:pt idx="0">
                  <c:v>Безалкогольные напитки</c:v>
                </c:pt>
                <c:pt idx="1">
                  <c:v>Вино </c:v>
                </c:pt>
                <c:pt idx="2">
                  <c:v>Как придётся</c:v>
                </c:pt>
                <c:pt idx="3">
                  <c:v>Пиво</c:v>
                </c:pt>
                <c:pt idx="4">
                  <c:v>Крепкие спиртные напитки</c:v>
                </c:pt>
                <c:pt idx="5">
                  <c:v>Затрудняюсь ответить / Мы не едим шашлык</c:v>
                </c:pt>
              </c:strCache>
            </c:strRef>
          </c:cat>
          <c:val>
            <c:numRef>
              <c:f>Лист1!$B$2:$G$2</c:f>
              <c:numCache>
                <c:formatCode>0%</c:formatCode>
                <c:ptCount val="6"/>
                <c:pt idx="0">
                  <c:v>0.3</c:v>
                </c:pt>
                <c:pt idx="1">
                  <c:v>0.24</c:v>
                </c:pt>
                <c:pt idx="2">
                  <c:v>0.21</c:v>
                </c:pt>
                <c:pt idx="3">
                  <c:v>0.11</c:v>
                </c:pt>
                <c:pt idx="4">
                  <c:v>0.09</c:v>
                </c:pt>
                <c:pt idx="5">
                  <c:v>0.05</c:v>
                </c:pt>
              </c:numCache>
            </c:numRef>
          </c:val>
          <c:extLst>
            <c:ext xmlns:c16="http://schemas.microsoft.com/office/drawing/2014/chart" uri="{C3380CC4-5D6E-409C-BE32-E72D297353CC}">
              <c16:uniqueId val="{00000000-4C79-40F3-83C1-B0ABB658720D}"/>
            </c:ext>
          </c:extLst>
        </c:ser>
        <c:ser>
          <c:idx val="1"/>
          <c:order val="1"/>
          <c:tx>
            <c:strRef>
              <c:f>Лист1!$A$3</c:f>
              <c:strCache>
                <c:ptCount val="1"/>
                <c:pt idx="0">
                  <c:v>2021 год</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Лист1!$B$1:$G$1</c:f>
              <c:strCache>
                <c:ptCount val="6"/>
                <c:pt idx="0">
                  <c:v>Безалкогольные напитки</c:v>
                </c:pt>
                <c:pt idx="1">
                  <c:v>Вино </c:v>
                </c:pt>
                <c:pt idx="2">
                  <c:v>Как придётся</c:v>
                </c:pt>
                <c:pt idx="3">
                  <c:v>Пиво</c:v>
                </c:pt>
                <c:pt idx="4">
                  <c:v>Крепкие спиртные напитки</c:v>
                </c:pt>
                <c:pt idx="5">
                  <c:v>Затрудняюсь ответить / Мы не едим шашлык</c:v>
                </c:pt>
              </c:strCache>
            </c:strRef>
          </c:cat>
          <c:val>
            <c:numRef>
              <c:f>Лист1!$B$3:$G$3</c:f>
              <c:numCache>
                <c:formatCode>0%</c:formatCode>
                <c:ptCount val="6"/>
                <c:pt idx="0">
                  <c:v>0.32</c:v>
                </c:pt>
                <c:pt idx="1">
                  <c:v>0.2</c:v>
                </c:pt>
                <c:pt idx="2">
                  <c:v>0.19</c:v>
                </c:pt>
                <c:pt idx="3">
                  <c:v>0.11</c:v>
                </c:pt>
                <c:pt idx="4">
                  <c:v>0.1</c:v>
                </c:pt>
                <c:pt idx="5">
                  <c:v>0.09</c:v>
                </c:pt>
              </c:numCache>
            </c:numRef>
          </c:val>
          <c:extLst>
            <c:ext xmlns:c16="http://schemas.microsoft.com/office/drawing/2014/chart" uri="{C3380CC4-5D6E-409C-BE32-E72D297353CC}">
              <c16:uniqueId val="{00000001-4C79-40F3-83C1-B0ABB658720D}"/>
            </c:ext>
          </c:extLst>
        </c:ser>
        <c:dLbls>
          <c:showLegendKey val="0"/>
          <c:showVal val="0"/>
          <c:showCatName val="0"/>
          <c:showSerName val="0"/>
          <c:showPercent val="0"/>
          <c:showBubbleSize val="0"/>
        </c:dLbls>
        <c:gapWidth val="89"/>
        <c:axId val="370510464"/>
        <c:axId val="370520448"/>
      </c:barChart>
      <c:catAx>
        <c:axId val="370510464"/>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370520448"/>
        <c:crosses val="autoZero"/>
        <c:auto val="1"/>
        <c:lblAlgn val="ctr"/>
        <c:lblOffset val="100"/>
        <c:noMultiLvlLbl val="0"/>
      </c:catAx>
      <c:valAx>
        <c:axId val="370520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370510464"/>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latin typeface="Arial" panose="020B0604020202020204" pitchFamily="34" charset="0"/>
          <a:cs typeface="Arial" panose="020B0604020202020204" pitchFamily="34" charset="0"/>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2014 год</c:v>
                </c:pt>
              </c:strCache>
            </c:strRef>
          </c:tx>
          <c:spPr>
            <a:pattFill prst="dashHorz">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Одиночного потребления </c:v>
                </c:pt>
                <c:pt idx="1">
                  <c:v>Малой компанией </c:v>
                </c:pt>
                <c:pt idx="2">
                  <c:v>Большой компанией </c:v>
                </c:pt>
                <c:pt idx="3">
                  <c:v>Универсальное </c:v>
                </c:pt>
                <c:pt idx="4">
                  <c:v>Затрудняюсь ответить </c:v>
                </c:pt>
              </c:strCache>
            </c:strRef>
          </c:cat>
          <c:val>
            <c:numRef>
              <c:f>Лист1!$B$2:$F$2</c:f>
              <c:numCache>
                <c:formatCode>0%</c:formatCode>
                <c:ptCount val="5"/>
                <c:pt idx="0">
                  <c:v>0.01</c:v>
                </c:pt>
                <c:pt idx="1">
                  <c:v>0.24</c:v>
                </c:pt>
                <c:pt idx="2">
                  <c:v>0.23</c:v>
                </c:pt>
                <c:pt idx="3">
                  <c:v>0.51</c:v>
                </c:pt>
                <c:pt idx="4">
                  <c:v>0.01</c:v>
                </c:pt>
              </c:numCache>
            </c:numRef>
          </c:val>
          <c:extLst>
            <c:ext xmlns:c16="http://schemas.microsoft.com/office/drawing/2014/chart" uri="{C3380CC4-5D6E-409C-BE32-E72D297353CC}">
              <c16:uniqueId val="{00000000-0D50-46A3-85AB-70B38573BC66}"/>
            </c:ext>
          </c:extLst>
        </c:ser>
        <c:ser>
          <c:idx val="1"/>
          <c:order val="1"/>
          <c:tx>
            <c:strRef>
              <c:f>Лист1!$A$3</c:f>
              <c:strCache>
                <c:ptCount val="1"/>
                <c:pt idx="0">
                  <c:v>2021 год </c:v>
                </c:pt>
              </c:strCache>
            </c:strRef>
          </c:tx>
          <c:spPr>
            <a:pattFill prst="wdDnDiag">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Одиночного потребления </c:v>
                </c:pt>
                <c:pt idx="1">
                  <c:v>Малой компанией </c:v>
                </c:pt>
                <c:pt idx="2">
                  <c:v>Большой компанией </c:v>
                </c:pt>
                <c:pt idx="3">
                  <c:v>Универсальное </c:v>
                </c:pt>
                <c:pt idx="4">
                  <c:v>Затрудняюсь ответить </c:v>
                </c:pt>
              </c:strCache>
            </c:strRef>
          </c:cat>
          <c:val>
            <c:numRef>
              <c:f>Лист1!$B$3:$F$3</c:f>
              <c:numCache>
                <c:formatCode>0%</c:formatCode>
                <c:ptCount val="5"/>
                <c:pt idx="0">
                  <c:v>0.01</c:v>
                </c:pt>
                <c:pt idx="1">
                  <c:v>0.34</c:v>
                </c:pt>
                <c:pt idx="2">
                  <c:v>0.18</c:v>
                </c:pt>
                <c:pt idx="3">
                  <c:v>0.46</c:v>
                </c:pt>
                <c:pt idx="4">
                  <c:v>0.01</c:v>
                </c:pt>
              </c:numCache>
            </c:numRef>
          </c:val>
          <c:extLst>
            <c:ext xmlns:c16="http://schemas.microsoft.com/office/drawing/2014/chart" uri="{C3380CC4-5D6E-409C-BE32-E72D297353CC}">
              <c16:uniqueId val="{00000001-0D50-46A3-85AB-70B38573BC66}"/>
            </c:ext>
          </c:extLst>
        </c:ser>
        <c:dLbls>
          <c:showLegendKey val="0"/>
          <c:showVal val="0"/>
          <c:showCatName val="0"/>
          <c:showSerName val="0"/>
          <c:showPercent val="0"/>
          <c:showBubbleSize val="0"/>
        </c:dLbls>
        <c:gapWidth val="89"/>
        <c:axId val="370437120"/>
        <c:axId val="370803456"/>
      </c:barChart>
      <c:catAx>
        <c:axId val="370437120"/>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370803456"/>
        <c:crosses val="autoZero"/>
        <c:auto val="1"/>
        <c:lblAlgn val="ctr"/>
        <c:lblOffset val="100"/>
        <c:noMultiLvlLbl val="0"/>
      </c:catAx>
      <c:valAx>
        <c:axId val="370803456"/>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370437120"/>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5608D-B078-4041-99FD-DBDBDDA17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26</Pages>
  <Words>5701</Words>
  <Characters>32499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6</cp:revision>
  <cp:lastPrinted>2021-07-12T08:20:00Z</cp:lastPrinted>
  <dcterms:created xsi:type="dcterms:W3CDTF">2021-07-12T06:23:00Z</dcterms:created>
  <dcterms:modified xsi:type="dcterms:W3CDTF">2021-11-10T09:20:00Z</dcterms:modified>
</cp:coreProperties>
</file>