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6.xml" ContentType="application/vnd.openxmlformats-officedocument.themeOverride+xml"/>
  <Override PartName="/word/charts/chart12.xml" ContentType="application/vnd.openxmlformats-officedocument.drawingml.chart+xml"/>
  <Override PartName="/word/theme/themeOverride7.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641A3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41A3B">
            <w:pPr>
              <w:ind w:left="284"/>
              <w:jc w:val="center"/>
              <w:rPr>
                <w:rFonts w:ascii="Arial" w:hAnsi="Arial" w:cs="Arial"/>
                <w:b/>
              </w:rPr>
            </w:pPr>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5D03A8BF" w14:textId="302A1FE8" w:rsidR="006A7E58" w:rsidRPr="009567F5" w:rsidRDefault="006A7E58" w:rsidP="006A7E58">
      <w:pPr>
        <w:ind w:left="-360"/>
        <w:jc w:val="center"/>
        <w:rPr>
          <w:b/>
          <w:sz w:val="20"/>
          <w:szCs w:val="20"/>
        </w:rPr>
      </w:pPr>
      <w:r w:rsidRPr="00F36085">
        <w:rPr>
          <w:b/>
          <w:noProof/>
          <w:sz w:val="20"/>
          <w:szCs w:val="20"/>
        </w:rPr>
        <mc:AlternateContent>
          <mc:Choice Requires="wps">
            <w:drawing>
              <wp:anchor distT="0" distB="0" distL="114300" distR="114300" simplePos="0" relativeHeight="251652608" behindDoc="0" locked="0" layoutInCell="1" allowOverlap="1" wp14:anchorId="1D5A99E6" wp14:editId="67932DFA">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B0EA3" id="Прямая соединительная линия 68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p>
    <w:p w14:paraId="706D9D3F" w14:textId="77777777" w:rsidR="006A7E58" w:rsidRPr="00092D7E" w:rsidRDefault="006A7E58" w:rsidP="006A7E58">
      <w:pPr>
        <w:ind w:left="-360"/>
        <w:jc w:val="center"/>
        <w:rPr>
          <w:b/>
          <w:sz w:val="30"/>
          <w:szCs w:val="30"/>
        </w:rPr>
      </w:pPr>
      <w:bookmarkStart w:id="0" w:name="_Hlk84599306"/>
      <w:bookmarkStart w:id="1" w:name="_Hlk87629358"/>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52460AA3" w:rsidR="007127AA" w:rsidRDefault="007127AA" w:rsidP="007127AA">
      <w:pPr>
        <w:ind w:right="49"/>
        <w:jc w:val="center"/>
        <w:rPr>
          <w:b/>
          <w:spacing w:val="-4"/>
          <w:sz w:val="12"/>
          <w:szCs w:val="12"/>
        </w:rPr>
      </w:pPr>
    </w:p>
    <w:p w14:paraId="365FF486" w14:textId="391433BA" w:rsidR="007127AA" w:rsidRPr="00CB02FA" w:rsidRDefault="007127AA" w:rsidP="007127AA">
      <w:pPr>
        <w:jc w:val="center"/>
        <w:rPr>
          <w:b/>
          <w:sz w:val="30"/>
          <w:szCs w:val="30"/>
        </w:rPr>
      </w:pPr>
      <w:r w:rsidRPr="00CB02FA">
        <w:rPr>
          <w:b/>
          <w:sz w:val="30"/>
          <w:szCs w:val="30"/>
        </w:rPr>
        <w:t>№ 20</w:t>
      </w:r>
      <w:r>
        <w:rPr>
          <w:b/>
          <w:sz w:val="30"/>
          <w:szCs w:val="30"/>
        </w:rPr>
        <w:t>2</w:t>
      </w:r>
      <w:r w:rsidR="00E467F9">
        <w:rPr>
          <w:b/>
          <w:sz w:val="30"/>
          <w:szCs w:val="30"/>
        </w:rPr>
        <w:t>1</w:t>
      </w:r>
      <w:r w:rsidRPr="00CB02FA">
        <w:rPr>
          <w:b/>
          <w:sz w:val="30"/>
          <w:szCs w:val="30"/>
        </w:rPr>
        <w:t>-</w:t>
      </w:r>
      <w:r w:rsidR="00241541">
        <w:rPr>
          <w:b/>
          <w:sz w:val="30"/>
          <w:szCs w:val="30"/>
        </w:rPr>
        <w:t>10</w:t>
      </w:r>
      <w:r w:rsidRPr="00CB02FA">
        <w:rPr>
          <w:b/>
          <w:sz w:val="30"/>
          <w:szCs w:val="30"/>
        </w:rPr>
        <w:t xml:space="preserve"> (2</w:t>
      </w:r>
      <w:r w:rsidR="00B240AF">
        <w:rPr>
          <w:b/>
          <w:sz w:val="30"/>
          <w:szCs w:val="30"/>
        </w:rPr>
        <w:t>8</w:t>
      </w:r>
      <w:r w:rsidR="00241541">
        <w:rPr>
          <w:b/>
          <w:sz w:val="30"/>
          <w:szCs w:val="30"/>
        </w:rPr>
        <w:t>6</w:t>
      </w:r>
      <w:r w:rsidRPr="00CB02FA">
        <w:rPr>
          <w:b/>
          <w:sz w:val="30"/>
          <w:szCs w:val="30"/>
        </w:rPr>
        <w:t>)</w:t>
      </w:r>
    </w:p>
    <w:p w14:paraId="6A79116E" w14:textId="0FB35474" w:rsidR="007127AA" w:rsidRDefault="007127A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1046C14F" w14:textId="77777777" w:rsidR="00B226B8" w:rsidRDefault="00B226B8" w:rsidP="007127AA">
      <w:pPr>
        <w:ind w:left="426"/>
        <w:jc w:val="center"/>
        <w:rPr>
          <w:b/>
          <w:sz w:val="12"/>
          <w:szCs w:val="12"/>
        </w:rPr>
      </w:pPr>
    </w:p>
    <w:bookmarkEnd w:id="0"/>
    <w:bookmarkEnd w:id="1"/>
    <w:p w14:paraId="59F09832" w14:textId="77777777" w:rsidR="002254B7" w:rsidRDefault="002254B7" w:rsidP="002254B7">
      <w:pPr>
        <w:pStyle w:val="a6"/>
        <w:ind w:left="142" w:right="51"/>
        <w:jc w:val="center"/>
        <w:rPr>
          <w:b/>
          <w:spacing w:val="-2"/>
        </w:rPr>
      </w:pPr>
      <w:r>
        <w:rPr>
          <w:b/>
          <w:spacing w:val="-2"/>
        </w:rPr>
        <w:t>1</w:t>
      </w:r>
      <w:r w:rsidRPr="000B073E">
        <w:rPr>
          <w:b/>
          <w:spacing w:val="-2"/>
        </w:rPr>
        <w:t xml:space="preserve"> раздел:</w:t>
      </w:r>
      <w:r>
        <w:rPr>
          <w:b/>
          <w:spacing w:val="-2"/>
        </w:rPr>
        <w:t xml:space="preserve"> ПРОБЛЕМЫ КОРОНАВИРУСА В ЗЕРКАЛЕ ОБЩЕСТВЕННОГО МНЕНИЯ</w:t>
      </w:r>
    </w:p>
    <w:p w14:paraId="7E0B941F" w14:textId="77777777" w:rsidR="002254B7" w:rsidRPr="00237DC0" w:rsidRDefault="002254B7" w:rsidP="002254B7">
      <w:pPr>
        <w:pStyle w:val="af3"/>
        <w:numPr>
          <w:ilvl w:val="0"/>
          <w:numId w:val="14"/>
        </w:numPr>
        <w:ind w:right="141"/>
        <w:rPr>
          <w:rFonts w:cs="Arial"/>
          <w:color w:val="0D0D0D" w:themeColor="text1" w:themeTint="F2"/>
          <w:spacing w:val="-4"/>
        </w:rPr>
      </w:pPr>
      <w:r w:rsidRPr="00237DC0">
        <w:rPr>
          <w:rFonts w:cs="Arial"/>
          <w:color w:val="0D0D0D" w:themeColor="text1" w:themeTint="F2"/>
          <w:spacing w:val="-4"/>
        </w:rPr>
        <w:t xml:space="preserve">Опасаетесь ли </w:t>
      </w:r>
      <w:r>
        <w:rPr>
          <w:rFonts w:cs="Arial"/>
          <w:color w:val="0D0D0D" w:themeColor="text1" w:themeTint="F2"/>
          <w:spacing w:val="-4"/>
        </w:rPr>
        <w:t>В</w:t>
      </w:r>
      <w:r w:rsidRPr="00237DC0">
        <w:rPr>
          <w:rFonts w:cs="Arial"/>
          <w:color w:val="0D0D0D" w:themeColor="text1" w:themeTint="F2"/>
          <w:spacing w:val="-4"/>
        </w:rPr>
        <w:t xml:space="preserve">ы сейчас, что </w:t>
      </w:r>
      <w:r>
        <w:rPr>
          <w:rFonts w:cs="Arial"/>
          <w:color w:val="0D0D0D" w:themeColor="text1" w:themeTint="F2"/>
          <w:spacing w:val="-4"/>
        </w:rPr>
        <w:t>В</w:t>
      </w:r>
      <w:r w:rsidRPr="00237DC0">
        <w:rPr>
          <w:rFonts w:cs="Arial"/>
          <w:color w:val="0D0D0D" w:themeColor="text1" w:themeTint="F2"/>
          <w:spacing w:val="-4"/>
        </w:rPr>
        <w:t xml:space="preserve">ы сами или </w:t>
      </w:r>
      <w:r>
        <w:rPr>
          <w:rFonts w:cs="Arial"/>
          <w:color w:val="0D0D0D" w:themeColor="text1" w:themeTint="F2"/>
          <w:spacing w:val="-4"/>
        </w:rPr>
        <w:t>В</w:t>
      </w:r>
      <w:r w:rsidRPr="00237DC0">
        <w:rPr>
          <w:rFonts w:cs="Arial"/>
          <w:color w:val="0D0D0D" w:themeColor="text1" w:themeTint="F2"/>
          <w:spacing w:val="-4"/>
        </w:rPr>
        <w:t>аши близкие могут заболеть коронавирусом?</w:t>
      </w:r>
    </w:p>
    <w:p w14:paraId="1D3E60ED" w14:textId="77777777" w:rsidR="002254B7" w:rsidRPr="00237DC0" w:rsidRDefault="002254B7" w:rsidP="002254B7">
      <w:pPr>
        <w:pStyle w:val="af3"/>
        <w:numPr>
          <w:ilvl w:val="0"/>
          <w:numId w:val="14"/>
        </w:numPr>
        <w:ind w:right="141"/>
        <w:rPr>
          <w:rFonts w:cs="Arial"/>
          <w:color w:val="0D0D0D" w:themeColor="text1" w:themeTint="F2"/>
          <w:spacing w:val="-4"/>
        </w:rPr>
      </w:pPr>
      <w:r w:rsidRPr="00237DC0">
        <w:rPr>
          <w:rFonts w:cs="Arial"/>
          <w:color w:val="0D0D0D" w:themeColor="text1" w:themeTint="F2"/>
          <w:spacing w:val="-4"/>
        </w:rPr>
        <w:t xml:space="preserve">Массовая вакцинация от коронавируса стартовала в России в начале 2021 года. Сделали ли </w:t>
      </w:r>
      <w:r>
        <w:rPr>
          <w:rFonts w:cs="Arial"/>
          <w:color w:val="0D0D0D" w:themeColor="text1" w:themeTint="F2"/>
          <w:spacing w:val="-4"/>
        </w:rPr>
        <w:t>В</w:t>
      </w:r>
      <w:r w:rsidRPr="00237DC0">
        <w:rPr>
          <w:rFonts w:cs="Arial"/>
          <w:color w:val="0D0D0D" w:themeColor="text1" w:themeTint="F2"/>
          <w:spacing w:val="-4"/>
        </w:rPr>
        <w:t>ы прививку от коронавируса?</w:t>
      </w:r>
    </w:p>
    <w:p w14:paraId="7D191AB8" w14:textId="77777777" w:rsidR="002254B7" w:rsidRPr="00237DC0" w:rsidRDefault="002254B7" w:rsidP="002254B7">
      <w:pPr>
        <w:pStyle w:val="af3"/>
        <w:numPr>
          <w:ilvl w:val="0"/>
          <w:numId w:val="14"/>
        </w:numPr>
        <w:ind w:right="141"/>
        <w:rPr>
          <w:rFonts w:cs="Arial"/>
          <w:color w:val="0D0D0D" w:themeColor="text1" w:themeTint="F2"/>
          <w:spacing w:val="-4"/>
        </w:rPr>
      </w:pPr>
      <w:r w:rsidRPr="00237DC0">
        <w:rPr>
          <w:rFonts w:cs="Arial"/>
          <w:color w:val="0D0D0D" w:themeColor="text1" w:themeTint="F2"/>
          <w:spacing w:val="-4"/>
        </w:rPr>
        <w:t xml:space="preserve">Какую прививку </w:t>
      </w:r>
      <w:r>
        <w:rPr>
          <w:rFonts w:cs="Arial"/>
          <w:color w:val="0D0D0D" w:themeColor="text1" w:themeTint="F2"/>
          <w:spacing w:val="-4"/>
        </w:rPr>
        <w:t>В</w:t>
      </w:r>
      <w:r w:rsidRPr="00237DC0">
        <w:rPr>
          <w:rFonts w:cs="Arial"/>
          <w:color w:val="0D0D0D" w:themeColor="text1" w:themeTint="F2"/>
          <w:spacing w:val="-4"/>
        </w:rPr>
        <w:t>ы себе сделали?</w:t>
      </w:r>
    </w:p>
    <w:p w14:paraId="4722EEA4" w14:textId="77777777" w:rsidR="002254B7" w:rsidRPr="00237DC0" w:rsidRDefault="002254B7" w:rsidP="002254B7">
      <w:pPr>
        <w:pStyle w:val="af3"/>
        <w:numPr>
          <w:ilvl w:val="0"/>
          <w:numId w:val="14"/>
        </w:numPr>
        <w:ind w:right="141"/>
        <w:rPr>
          <w:rFonts w:cs="Arial"/>
          <w:color w:val="0D0D0D" w:themeColor="text1" w:themeTint="F2"/>
          <w:spacing w:val="-4"/>
        </w:rPr>
      </w:pPr>
      <w:r w:rsidRPr="00237DC0">
        <w:rPr>
          <w:rFonts w:cs="Arial"/>
          <w:color w:val="0D0D0D" w:themeColor="text1" w:themeTint="F2"/>
          <w:spacing w:val="-4"/>
        </w:rPr>
        <w:t xml:space="preserve">Как </w:t>
      </w:r>
      <w:r>
        <w:rPr>
          <w:rFonts w:cs="Arial"/>
          <w:color w:val="0D0D0D" w:themeColor="text1" w:themeTint="F2"/>
          <w:spacing w:val="-4"/>
        </w:rPr>
        <w:t>В</w:t>
      </w:r>
      <w:r w:rsidRPr="00237DC0">
        <w:rPr>
          <w:rFonts w:cs="Arial"/>
          <w:color w:val="0D0D0D" w:themeColor="text1" w:themeTint="F2"/>
          <w:spacing w:val="-4"/>
        </w:rPr>
        <w:t>ы себя чувствовали после прививки?</w:t>
      </w:r>
    </w:p>
    <w:p w14:paraId="2229F5B4" w14:textId="77777777" w:rsidR="002254B7" w:rsidRPr="00237DC0" w:rsidRDefault="002254B7" w:rsidP="002254B7">
      <w:pPr>
        <w:pStyle w:val="af3"/>
        <w:numPr>
          <w:ilvl w:val="0"/>
          <w:numId w:val="14"/>
        </w:numPr>
        <w:ind w:right="141"/>
        <w:rPr>
          <w:rFonts w:cs="Arial"/>
          <w:color w:val="0D0D0D" w:themeColor="text1" w:themeTint="F2"/>
          <w:spacing w:val="-4"/>
        </w:rPr>
      </w:pPr>
      <w:r w:rsidRPr="00237DC0">
        <w:rPr>
          <w:rFonts w:cs="Arial"/>
          <w:color w:val="0D0D0D" w:themeColor="text1" w:themeTint="F2"/>
          <w:spacing w:val="-4"/>
        </w:rPr>
        <w:t xml:space="preserve">Какие симптомы у </w:t>
      </w:r>
      <w:r>
        <w:rPr>
          <w:rFonts w:cs="Arial"/>
          <w:color w:val="0D0D0D" w:themeColor="text1" w:themeTint="F2"/>
          <w:spacing w:val="-4"/>
        </w:rPr>
        <w:t>В</w:t>
      </w:r>
      <w:r w:rsidRPr="00237DC0">
        <w:rPr>
          <w:rFonts w:cs="Arial"/>
          <w:color w:val="0D0D0D" w:themeColor="text1" w:themeTint="F2"/>
          <w:spacing w:val="-4"/>
        </w:rPr>
        <w:t>ас были после прививки?</w:t>
      </w:r>
    </w:p>
    <w:p w14:paraId="3EC3B1FD" w14:textId="77777777" w:rsidR="002254B7" w:rsidRDefault="002254B7" w:rsidP="002254B7">
      <w:pPr>
        <w:pStyle w:val="af3"/>
        <w:numPr>
          <w:ilvl w:val="0"/>
          <w:numId w:val="14"/>
        </w:numPr>
        <w:ind w:right="141"/>
        <w:rPr>
          <w:rFonts w:cs="Arial"/>
          <w:color w:val="0D0D0D" w:themeColor="text1" w:themeTint="F2"/>
          <w:spacing w:val="-4"/>
        </w:rPr>
      </w:pPr>
      <w:r w:rsidRPr="00237DC0">
        <w:rPr>
          <w:rFonts w:cs="Arial"/>
          <w:color w:val="0D0D0D" w:themeColor="text1" w:themeTint="F2"/>
          <w:spacing w:val="-4"/>
        </w:rPr>
        <w:t xml:space="preserve">Вне зависимости от того, сделали ли </w:t>
      </w:r>
      <w:r>
        <w:rPr>
          <w:rFonts w:cs="Arial"/>
          <w:color w:val="0D0D0D" w:themeColor="text1" w:themeTint="F2"/>
          <w:spacing w:val="-4"/>
        </w:rPr>
        <w:t>В</w:t>
      </w:r>
      <w:r w:rsidRPr="00237DC0">
        <w:rPr>
          <w:rFonts w:cs="Arial"/>
          <w:color w:val="0D0D0D" w:themeColor="text1" w:themeTint="F2"/>
          <w:spacing w:val="-4"/>
        </w:rPr>
        <w:t>ы прививку от ковида, скажите, пожалуйста, предпринимаете ли вы ещё какие-то меры, чтобы обезопасить себя и свою семью от коронавируса?</w:t>
      </w:r>
    </w:p>
    <w:p w14:paraId="71EB1F6D" w14:textId="77777777" w:rsidR="002254B7" w:rsidRDefault="002254B7" w:rsidP="002254B7">
      <w:pPr>
        <w:pStyle w:val="a6"/>
        <w:ind w:left="0" w:right="51"/>
        <w:jc w:val="center"/>
        <w:rPr>
          <w:b/>
          <w:spacing w:val="-2"/>
        </w:rPr>
      </w:pPr>
      <w:r>
        <w:rPr>
          <w:b/>
          <w:spacing w:val="-2"/>
        </w:rPr>
        <w:t>2</w:t>
      </w:r>
      <w:r w:rsidRPr="000B073E">
        <w:rPr>
          <w:b/>
          <w:spacing w:val="-2"/>
        </w:rPr>
        <w:t xml:space="preserve"> раздел:</w:t>
      </w:r>
      <w:r>
        <w:rPr>
          <w:b/>
          <w:spacing w:val="-2"/>
        </w:rPr>
        <w:t xml:space="preserve"> ВОРОНЕЖЦЫ О И. СТАЛИНЕ КАК О ПОЛИТИЧЕСКОМ </w:t>
      </w:r>
    </w:p>
    <w:p w14:paraId="74900834" w14:textId="16C3D5BB" w:rsidR="002254B7" w:rsidRDefault="002254B7" w:rsidP="002254B7">
      <w:pPr>
        <w:pStyle w:val="a6"/>
        <w:ind w:left="0" w:right="51"/>
        <w:jc w:val="center"/>
        <w:rPr>
          <w:b/>
          <w:spacing w:val="-2"/>
        </w:rPr>
      </w:pPr>
      <w:r>
        <w:rPr>
          <w:b/>
          <w:spacing w:val="-2"/>
        </w:rPr>
        <w:t>ДЕЯТЕЛЕ И ЧЕЛОВЕКЕ</w:t>
      </w:r>
    </w:p>
    <w:p w14:paraId="5497B62A" w14:textId="77777777" w:rsidR="002254B7" w:rsidRPr="00407E49" w:rsidRDefault="002254B7" w:rsidP="002254B7">
      <w:pPr>
        <w:pStyle w:val="af3"/>
        <w:numPr>
          <w:ilvl w:val="0"/>
          <w:numId w:val="14"/>
        </w:numPr>
        <w:ind w:right="141"/>
        <w:rPr>
          <w:rFonts w:cs="Arial"/>
          <w:color w:val="0D0D0D" w:themeColor="text1" w:themeTint="F2"/>
          <w:spacing w:val="-4"/>
        </w:rPr>
      </w:pPr>
      <w:r w:rsidRPr="00407E49">
        <w:rPr>
          <w:rFonts w:cs="Arial"/>
          <w:color w:val="0D0D0D" w:themeColor="text1" w:themeTint="F2"/>
          <w:spacing w:val="-4"/>
        </w:rPr>
        <w:t xml:space="preserve">Как </w:t>
      </w:r>
      <w:r>
        <w:rPr>
          <w:rFonts w:cs="Arial"/>
          <w:color w:val="0D0D0D" w:themeColor="text1" w:themeTint="F2"/>
          <w:spacing w:val="-4"/>
        </w:rPr>
        <w:t>В</w:t>
      </w:r>
      <w:r w:rsidRPr="00407E49">
        <w:rPr>
          <w:rFonts w:cs="Arial"/>
          <w:color w:val="0D0D0D" w:themeColor="text1" w:themeTint="F2"/>
          <w:spacing w:val="-4"/>
        </w:rPr>
        <w:t>ы считаете, Иосиф Сталин принес нашей стране в целом больше пользы или больше вреда?</w:t>
      </w:r>
    </w:p>
    <w:p w14:paraId="5B344C16" w14:textId="77777777" w:rsidR="002254B7" w:rsidRPr="00407E49" w:rsidRDefault="002254B7" w:rsidP="002254B7">
      <w:pPr>
        <w:pStyle w:val="af3"/>
        <w:numPr>
          <w:ilvl w:val="0"/>
          <w:numId w:val="14"/>
        </w:numPr>
        <w:ind w:right="141"/>
        <w:rPr>
          <w:rFonts w:cs="Arial"/>
          <w:color w:val="0D0D0D" w:themeColor="text1" w:themeTint="F2"/>
          <w:spacing w:val="-4"/>
        </w:rPr>
      </w:pPr>
      <w:r w:rsidRPr="00407E49">
        <w:rPr>
          <w:rFonts w:cs="Arial"/>
          <w:color w:val="0D0D0D" w:themeColor="text1" w:themeTint="F2"/>
          <w:spacing w:val="-4"/>
        </w:rPr>
        <w:t xml:space="preserve">Как </w:t>
      </w:r>
      <w:r>
        <w:rPr>
          <w:rFonts w:cs="Arial"/>
          <w:color w:val="0D0D0D" w:themeColor="text1" w:themeTint="F2"/>
          <w:spacing w:val="-4"/>
        </w:rPr>
        <w:t>В</w:t>
      </w:r>
      <w:r w:rsidRPr="00407E49">
        <w:rPr>
          <w:rFonts w:cs="Arial"/>
          <w:color w:val="0D0D0D" w:themeColor="text1" w:themeTint="F2"/>
          <w:spacing w:val="-4"/>
        </w:rPr>
        <w:t xml:space="preserve">ам кажется, сегодня деятельность </w:t>
      </w:r>
      <w:r>
        <w:rPr>
          <w:rFonts w:cs="Arial"/>
          <w:color w:val="0D0D0D" w:themeColor="text1" w:themeTint="F2"/>
          <w:spacing w:val="-4"/>
        </w:rPr>
        <w:t>И.В.</w:t>
      </w:r>
      <w:r w:rsidRPr="00407E49">
        <w:rPr>
          <w:rFonts w:cs="Arial"/>
          <w:color w:val="0D0D0D" w:themeColor="text1" w:themeTint="F2"/>
          <w:spacing w:val="-4"/>
        </w:rPr>
        <w:t xml:space="preserve"> Сталина чаще приукрашивают, очерняют или оценивают объективно?</w:t>
      </w:r>
    </w:p>
    <w:p w14:paraId="0057D83D" w14:textId="77777777" w:rsidR="002254B7" w:rsidRPr="00407E49" w:rsidRDefault="002254B7" w:rsidP="002254B7">
      <w:pPr>
        <w:pStyle w:val="af3"/>
        <w:numPr>
          <w:ilvl w:val="0"/>
          <w:numId w:val="14"/>
        </w:numPr>
        <w:ind w:right="141"/>
        <w:rPr>
          <w:rFonts w:cs="Arial"/>
          <w:color w:val="0D0D0D" w:themeColor="text1" w:themeTint="F2"/>
          <w:spacing w:val="-4"/>
        </w:rPr>
      </w:pPr>
      <w:r w:rsidRPr="00407E49">
        <w:rPr>
          <w:rFonts w:cs="Arial"/>
          <w:color w:val="0D0D0D" w:themeColor="text1" w:themeTint="F2"/>
          <w:spacing w:val="-4"/>
        </w:rPr>
        <w:t xml:space="preserve">А если говорить о </w:t>
      </w:r>
      <w:r>
        <w:rPr>
          <w:rFonts w:cs="Arial"/>
          <w:color w:val="0D0D0D" w:themeColor="text1" w:themeTint="F2"/>
          <w:spacing w:val="-4"/>
        </w:rPr>
        <w:t>И.В.</w:t>
      </w:r>
      <w:r w:rsidRPr="00407E49">
        <w:rPr>
          <w:rFonts w:cs="Arial"/>
          <w:color w:val="0D0D0D" w:themeColor="text1" w:themeTint="F2"/>
          <w:spacing w:val="-4"/>
        </w:rPr>
        <w:t xml:space="preserve"> Сталине как о человеке – как </w:t>
      </w:r>
      <w:r>
        <w:rPr>
          <w:rFonts w:cs="Arial"/>
          <w:color w:val="0D0D0D" w:themeColor="text1" w:themeTint="F2"/>
          <w:spacing w:val="-4"/>
        </w:rPr>
        <w:t>В</w:t>
      </w:r>
      <w:r w:rsidRPr="00407E49">
        <w:rPr>
          <w:rFonts w:cs="Arial"/>
          <w:color w:val="0D0D0D" w:themeColor="text1" w:themeTint="F2"/>
          <w:spacing w:val="-4"/>
        </w:rPr>
        <w:t>ам кажется, он был хорошим или плохим человеком?</w:t>
      </w:r>
    </w:p>
    <w:p w14:paraId="0CF11996" w14:textId="267C54BF" w:rsidR="000903ED" w:rsidRDefault="002254B7" w:rsidP="000903ED">
      <w:pPr>
        <w:pStyle w:val="a6"/>
        <w:ind w:left="142" w:right="51"/>
        <w:jc w:val="center"/>
        <w:rPr>
          <w:b/>
          <w:spacing w:val="-2"/>
        </w:rPr>
      </w:pPr>
      <w:r>
        <w:rPr>
          <w:b/>
          <w:spacing w:val="-2"/>
        </w:rPr>
        <w:t>3</w:t>
      </w:r>
      <w:r w:rsidR="000903ED" w:rsidRPr="000B073E">
        <w:rPr>
          <w:b/>
          <w:spacing w:val="-2"/>
        </w:rPr>
        <w:t xml:space="preserve"> раздел:</w:t>
      </w:r>
      <w:r w:rsidR="000903ED">
        <w:rPr>
          <w:b/>
          <w:spacing w:val="-2"/>
        </w:rPr>
        <w:t xml:space="preserve"> </w:t>
      </w:r>
      <w:r>
        <w:rPr>
          <w:b/>
          <w:spacing w:val="-2"/>
        </w:rPr>
        <w:t>ОБЩЕСТВЕННОЕ МНЕНИЕ О СМЕРТНОЙ КАЗНИ</w:t>
      </w:r>
    </w:p>
    <w:p w14:paraId="186F39E8" w14:textId="5DADB690" w:rsidR="000903ED" w:rsidRPr="000903ED" w:rsidRDefault="000903ED" w:rsidP="000903ED">
      <w:pPr>
        <w:pStyle w:val="af3"/>
        <w:numPr>
          <w:ilvl w:val="0"/>
          <w:numId w:val="14"/>
        </w:numPr>
        <w:ind w:right="141"/>
        <w:rPr>
          <w:bCs/>
          <w:spacing w:val="-2"/>
        </w:rPr>
      </w:pPr>
      <w:r w:rsidRPr="000903ED">
        <w:rPr>
          <w:bCs/>
          <w:spacing w:val="-2"/>
        </w:rPr>
        <w:t xml:space="preserve">Как </w:t>
      </w:r>
      <w:r>
        <w:rPr>
          <w:bCs/>
          <w:spacing w:val="-2"/>
        </w:rPr>
        <w:t>В</w:t>
      </w:r>
      <w:r w:rsidRPr="000903ED">
        <w:rPr>
          <w:bCs/>
          <w:spacing w:val="-2"/>
        </w:rPr>
        <w:t>ы считаете, смертную казнь как высшую меру наказания нужно сохранить или отменить?</w:t>
      </w:r>
    </w:p>
    <w:p w14:paraId="77600FC7" w14:textId="5BE2D6E9" w:rsidR="000903ED" w:rsidRPr="000903ED" w:rsidRDefault="000903ED" w:rsidP="000903ED">
      <w:pPr>
        <w:pStyle w:val="af3"/>
        <w:numPr>
          <w:ilvl w:val="0"/>
          <w:numId w:val="14"/>
        </w:numPr>
        <w:ind w:right="141"/>
        <w:rPr>
          <w:bCs/>
          <w:spacing w:val="-2"/>
        </w:rPr>
      </w:pPr>
      <w:r w:rsidRPr="000903ED">
        <w:rPr>
          <w:bCs/>
          <w:spacing w:val="-2"/>
        </w:rPr>
        <w:t xml:space="preserve">Как </w:t>
      </w:r>
      <w:r>
        <w:rPr>
          <w:bCs/>
          <w:spacing w:val="-2"/>
        </w:rPr>
        <w:t>В</w:t>
      </w:r>
      <w:r w:rsidRPr="000903ED">
        <w:rPr>
          <w:bCs/>
          <w:spacing w:val="-2"/>
        </w:rPr>
        <w:t>ы считаете, какие преступления должны караться смертной казнью?</w:t>
      </w:r>
    </w:p>
    <w:p w14:paraId="0854202A" w14:textId="53C6A385" w:rsidR="000903ED" w:rsidRPr="000903ED" w:rsidRDefault="000903ED" w:rsidP="000903ED">
      <w:pPr>
        <w:pStyle w:val="af3"/>
        <w:numPr>
          <w:ilvl w:val="0"/>
          <w:numId w:val="14"/>
        </w:numPr>
        <w:ind w:right="141"/>
        <w:rPr>
          <w:bCs/>
          <w:spacing w:val="-2"/>
        </w:rPr>
      </w:pPr>
      <w:r w:rsidRPr="000903ED">
        <w:rPr>
          <w:rFonts w:cs="Arial"/>
          <w:bCs/>
          <w:color w:val="0D0D0D" w:themeColor="text1" w:themeTint="F2"/>
          <w:spacing w:val="-4"/>
        </w:rPr>
        <w:t>Вы бы одобрили или не одобрили практику публичной смертной казни, как это допускается в некоторых странах?</w:t>
      </w:r>
    </w:p>
    <w:p w14:paraId="2BE709A4" w14:textId="31E41BA0" w:rsidR="000903ED" w:rsidRDefault="002254B7" w:rsidP="000903ED">
      <w:pPr>
        <w:pStyle w:val="a6"/>
        <w:ind w:left="142" w:right="51"/>
        <w:jc w:val="center"/>
        <w:rPr>
          <w:b/>
          <w:spacing w:val="-2"/>
        </w:rPr>
      </w:pPr>
      <w:r>
        <w:rPr>
          <w:b/>
          <w:spacing w:val="-2"/>
        </w:rPr>
        <w:t>4</w:t>
      </w:r>
      <w:r w:rsidR="000903ED" w:rsidRPr="000B073E">
        <w:rPr>
          <w:b/>
          <w:spacing w:val="-2"/>
        </w:rPr>
        <w:t xml:space="preserve"> раздел:</w:t>
      </w:r>
      <w:r w:rsidR="000903ED">
        <w:rPr>
          <w:b/>
          <w:spacing w:val="-2"/>
        </w:rPr>
        <w:t xml:space="preserve"> </w:t>
      </w:r>
      <w:r>
        <w:rPr>
          <w:b/>
          <w:spacing w:val="-2"/>
        </w:rPr>
        <w:t>ДАЛЬНЕЙШАЯ СУДЬБА В. ЛЕНИНА – ПАМЯТНИКА И ЧЕЛОВЕКА</w:t>
      </w:r>
    </w:p>
    <w:p w14:paraId="59699CD6" w14:textId="4DB8513E" w:rsidR="000903ED" w:rsidRPr="000903ED" w:rsidRDefault="000903ED" w:rsidP="000903ED">
      <w:pPr>
        <w:pStyle w:val="af3"/>
        <w:numPr>
          <w:ilvl w:val="0"/>
          <w:numId w:val="14"/>
        </w:numPr>
        <w:ind w:right="141"/>
        <w:rPr>
          <w:bCs/>
          <w:spacing w:val="-2"/>
        </w:rPr>
      </w:pPr>
      <w:r w:rsidRPr="000903ED">
        <w:rPr>
          <w:bCs/>
          <w:spacing w:val="-2"/>
        </w:rPr>
        <w:t xml:space="preserve">Как </w:t>
      </w:r>
      <w:r>
        <w:rPr>
          <w:bCs/>
          <w:spacing w:val="-2"/>
        </w:rPr>
        <w:t>В</w:t>
      </w:r>
      <w:r w:rsidRPr="000903ED">
        <w:rPr>
          <w:bCs/>
          <w:spacing w:val="-2"/>
        </w:rPr>
        <w:t xml:space="preserve">ы считаете, надо или не надо убрать памятник </w:t>
      </w:r>
      <w:r>
        <w:rPr>
          <w:bCs/>
          <w:spacing w:val="-2"/>
        </w:rPr>
        <w:t>В</w:t>
      </w:r>
      <w:r w:rsidRPr="000903ED">
        <w:rPr>
          <w:bCs/>
          <w:spacing w:val="-2"/>
        </w:rPr>
        <w:t>.</w:t>
      </w:r>
      <w:r>
        <w:rPr>
          <w:bCs/>
          <w:spacing w:val="-2"/>
        </w:rPr>
        <w:t>И</w:t>
      </w:r>
      <w:r w:rsidRPr="000903ED">
        <w:rPr>
          <w:bCs/>
          <w:spacing w:val="-2"/>
        </w:rPr>
        <w:t xml:space="preserve">. </w:t>
      </w:r>
      <w:r>
        <w:rPr>
          <w:bCs/>
          <w:spacing w:val="-2"/>
        </w:rPr>
        <w:t>Л</w:t>
      </w:r>
      <w:r w:rsidRPr="000903ED">
        <w:rPr>
          <w:bCs/>
          <w:spacing w:val="-2"/>
        </w:rPr>
        <w:t>енину с центральной площади нашего города?</w:t>
      </w:r>
    </w:p>
    <w:p w14:paraId="26893EC4" w14:textId="5C370B80" w:rsidR="000903ED" w:rsidRPr="000903ED" w:rsidRDefault="000903ED" w:rsidP="000903ED">
      <w:pPr>
        <w:pStyle w:val="af3"/>
        <w:numPr>
          <w:ilvl w:val="0"/>
          <w:numId w:val="14"/>
        </w:numPr>
        <w:ind w:right="141"/>
        <w:rPr>
          <w:bCs/>
          <w:spacing w:val="-2"/>
        </w:rPr>
      </w:pPr>
      <w:r w:rsidRPr="000903ED">
        <w:rPr>
          <w:rFonts w:cs="Arial"/>
          <w:bCs/>
          <w:color w:val="0D0D0D" w:themeColor="text1" w:themeTint="F2"/>
          <w:spacing w:val="-4"/>
        </w:rPr>
        <w:t xml:space="preserve">Как </w:t>
      </w:r>
      <w:r>
        <w:rPr>
          <w:rFonts w:cs="Arial"/>
          <w:bCs/>
          <w:color w:val="0D0D0D" w:themeColor="text1" w:themeTint="F2"/>
          <w:spacing w:val="-4"/>
        </w:rPr>
        <w:t>В</w:t>
      </w:r>
      <w:r w:rsidRPr="000903ED">
        <w:rPr>
          <w:rFonts w:cs="Arial"/>
          <w:bCs/>
          <w:color w:val="0D0D0D" w:themeColor="text1" w:themeTint="F2"/>
          <w:spacing w:val="-4"/>
        </w:rPr>
        <w:t xml:space="preserve">ы относитесь к тому, что тело </w:t>
      </w:r>
      <w:r>
        <w:rPr>
          <w:rFonts w:cs="Arial"/>
          <w:bCs/>
          <w:color w:val="0D0D0D" w:themeColor="text1" w:themeTint="F2"/>
          <w:spacing w:val="-4"/>
        </w:rPr>
        <w:t>Л</w:t>
      </w:r>
      <w:r w:rsidRPr="000903ED">
        <w:rPr>
          <w:rFonts w:cs="Arial"/>
          <w:bCs/>
          <w:color w:val="0D0D0D" w:themeColor="text1" w:themeTint="F2"/>
          <w:spacing w:val="-4"/>
        </w:rPr>
        <w:t xml:space="preserve">енина вот уже </w:t>
      </w:r>
      <w:r w:rsidR="002254B7">
        <w:rPr>
          <w:rFonts w:cs="Arial"/>
          <w:bCs/>
          <w:color w:val="0D0D0D" w:themeColor="text1" w:themeTint="F2"/>
          <w:spacing w:val="-4"/>
        </w:rPr>
        <w:t>почти 100</w:t>
      </w:r>
      <w:r w:rsidRPr="000903ED">
        <w:rPr>
          <w:rFonts w:cs="Arial"/>
          <w:bCs/>
          <w:color w:val="0D0D0D" w:themeColor="text1" w:themeTint="F2"/>
          <w:spacing w:val="-4"/>
        </w:rPr>
        <w:t xml:space="preserve"> лет находится в </w:t>
      </w:r>
      <w:r w:rsidR="00CA1CAA">
        <w:rPr>
          <w:rFonts w:cs="Arial"/>
          <w:bCs/>
          <w:color w:val="0D0D0D" w:themeColor="text1" w:themeTint="F2"/>
          <w:spacing w:val="-4"/>
        </w:rPr>
        <w:t>М</w:t>
      </w:r>
      <w:r w:rsidRPr="000903ED">
        <w:rPr>
          <w:rFonts w:cs="Arial"/>
          <w:bCs/>
          <w:color w:val="0D0D0D" w:themeColor="text1" w:themeTint="F2"/>
          <w:spacing w:val="-4"/>
        </w:rPr>
        <w:t>авзолее</w:t>
      </w:r>
      <w:r w:rsidRPr="000903ED">
        <w:rPr>
          <w:rFonts w:cs="Arial"/>
          <w:bCs/>
          <w:caps/>
          <w:color w:val="0D0D0D" w:themeColor="text1" w:themeTint="F2"/>
          <w:spacing w:val="-4"/>
        </w:rPr>
        <w:t xml:space="preserve"> </w:t>
      </w:r>
      <w:r w:rsidRPr="000903ED">
        <w:rPr>
          <w:rFonts w:cs="Arial"/>
          <w:bCs/>
          <w:color w:val="0D0D0D" w:themeColor="text1" w:themeTint="F2"/>
          <w:spacing w:val="-4"/>
        </w:rPr>
        <w:t>на главной площади страны?</w:t>
      </w:r>
    </w:p>
    <w:p w14:paraId="5F24EFB7" w14:textId="28233F20" w:rsidR="000903ED" w:rsidRPr="00237DC0" w:rsidRDefault="000903ED" w:rsidP="000903ED">
      <w:pPr>
        <w:pStyle w:val="af3"/>
        <w:numPr>
          <w:ilvl w:val="0"/>
          <w:numId w:val="14"/>
        </w:numPr>
        <w:ind w:right="141"/>
        <w:rPr>
          <w:bCs/>
          <w:spacing w:val="-2"/>
        </w:rPr>
      </w:pPr>
      <w:r w:rsidRPr="000903ED">
        <w:rPr>
          <w:rFonts w:cs="Arial"/>
          <w:bCs/>
          <w:color w:val="0D0D0D" w:themeColor="text1" w:themeTint="F2"/>
          <w:spacing w:val="-4"/>
        </w:rPr>
        <w:t xml:space="preserve">Как, на </w:t>
      </w:r>
      <w:r>
        <w:rPr>
          <w:rFonts w:cs="Arial"/>
          <w:bCs/>
          <w:color w:val="0D0D0D" w:themeColor="text1" w:themeTint="F2"/>
          <w:spacing w:val="-4"/>
        </w:rPr>
        <w:t>В</w:t>
      </w:r>
      <w:r w:rsidRPr="000903ED">
        <w:rPr>
          <w:rFonts w:cs="Arial"/>
          <w:bCs/>
          <w:color w:val="0D0D0D" w:themeColor="text1" w:themeTint="F2"/>
          <w:spacing w:val="-4"/>
        </w:rPr>
        <w:t xml:space="preserve">аш взгляд, следует поступить с телом </w:t>
      </w:r>
      <w:r>
        <w:rPr>
          <w:rFonts w:cs="Arial"/>
          <w:bCs/>
          <w:color w:val="0D0D0D" w:themeColor="text1" w:themeTint="F2"/>
          <w:spacing w:val="-4"/>
        </w:rPr>
        <w:t>Л</w:t>
      </w:r>
      <w:r w:rsidRPr="000903ED">
        <w:rPr>
          <w:rFonts w:cs="Arial"/>
          <w:bCs/>
          <w:color w:val="0D0D0D" w:themeColor="text1" w:themeTint="F2"/>
          <w:spacing w:val="-4"/>
        </w:rPr>
        <w:t>енина?</w:t>
      </w:r>
    </w:p>
    <w:p w14:paraId="3FF0EA11" w14:textId="47E4E9EA" w:rsidR="00237DC0" w:rsidRDefault="002254B7" w:rsidP="00237DC0">
      <w:pPr>
        <w:pStyle w:val="a6"/>
        <w:ind w:left="142" w:right="51"/>
        <w:jc w:val="center"/>
        <w:rPr>
          <w:b/>
          <w:spacing w:val="-2"/>
        </w:rPr>
      </w:pPr>
      <w:r>
        <w:rPr>
          <w:b/>
          <w:spacing w:val="-2"/>
        </w:rPr>
        <w:t>5</w:t>
      </w:r>
      <w:r w:rsidR="00237DC0" w:rsidRPr="000B073E">
        <w:rPr>
          <w:b/>
          <w:spacing w:val="-2"/>
        </w:rPr>
        <w:t xml:space="preserve"> раздел:</w:t>
      </w:r>
      <w:r w:rsidR="00237DC0">
        <w:rPr>
          <w:b/>
          <w:spacing w:val="-2"/>
        </w:rPr>
        <w:t xml:space="preserve"> </w:t>
      </w:r>
      <w:r>
        <w:rPr>
          <w:b/>
          <w:spacing w:val="-2"/>
        </w:rPr>
        <w:t>ПРОБЛЕМЫ ПЛАТНЫХ ПАРКОВОК</w:t>
      </w:r>
    </w:p>
    <w:p w14:paraId="6B396984" w14:textId="019CABE5" w:rsidR="00237DC0" w:rsidRPr="00237DC0" w:rsidRDefault="00237DC0" w:rsidP="000903ED">
      <w:pPr>
        <w:pStyle w:val="af3"/>
        <w:numPr>
          <w:ilvl w:val="0"/>
          <w:numId w:val="14"/>
        </w:numPr>
        <w:ind w:right="141"/>
        <w:rPr>
          <w:spacing w:val="-2"/>
        </w:rPr>
      </w:pPr>
      <w:r w:rsidRPr="00237DC0">
        <w:rPr>
          <w:rFonts w:cs="Arial"/>
          <w:color w:val="0D0D0D" w:themeColor="text1" w:themeTint="F2"/>
          <w:spacing w:val="-4"/>
        </w:rPr>
        <w:t xml:space="preserve">Скажите, пожалуйста, лично </w:t>
      </w:r>
      <w:r>
        <w:rPr>
          <w:rFonts w:cs="Arial"/>
          <w:color w:val="0D0D0D" w:themeColor="text1" w:themeTint="F2"/>
          <w:spacing w:val="-4"/>
        </w:rPr>
        <w:t>В</w:t>
      </w:r>
      <w:r w:rsidRPr="00237DC0">
        <w:rPr>
          <w:rFonts w:cs="Arial"/>
          <w:color w:val="0D0D0D" w:themeColor="text1" w:themeTint="F2"/>
          <w:spacing w:val="-4"/>
        </w:rPr>
        <w:t>ас затрагивает проблема платных парковок, и в какой степени?</w:t>
      </w:r>
    </w:p>
    <w:p w14:paraId="100B0F05" w14:textId="2D65C159" w:rsidR="00237DC0" w:rsidRPr="00237DC0" w:rsidRDefault="00237DC0" w:rsidP="000903ED">
      <w:pPr>
        <w:pStyle w:val="af3"/>
        <w:numPr>
          <w:ilvl w:val="0"/>
          <w:numId w:val="14"/>
        </w:numPr>
        <w:ind w:right="141"/>
        <w:rPr>
          <w:spacing w:val="-2"/>
        </w:rPr>
      </w:pPr>
      <w:r w:rsidRPr="00237DC0">
        <w:rPr>
          <w:rFonts w:cs="Arial"/>
          <w:color w:val="0D0D0D" w:themeColor="text1" w:themeTint="F2"/>
          <w:spacing w:val="-4"/>
        </w:rPr>
        <w:t xml:space="preserve">Скажите, пожалуйста, </w:t>
      </w:r>
      <w:r>
        <w:rPr>
          <w:rFonts w:cs="Arial"/>
          <w:color w:val="0D0D0D" w:themeColor="text1" w:themeTint="F2"/>
          <w:spacing w:val="-4"/>
        </w:rPr>
        <w:t>В</w:t>
      </w:r>
      <w:r w:rsidRPr="00237DC0">
        <w:rPr>
          <w:rFonts w:cs="Arial"/>
          <w:color w:val="0D0D0D" w:themeColor="text1" w:themeTint="F2"/>
          <w:spacing w:val="-4"/>
        </w:rPr>
        <w:t xml:space="preserve">ы одобряете или не одобряете введение платных парковок в центре города, или это </w:t>
      </w:r>
      <w:r>
        <w:rPr>
          <w:rFonts w:cs="Arial"/>
          <w:color w:val="0D0D0D" w:themeColor="text1" w:themeTint="F2"/>
          <w:spacing w:val="-4"/>
        </w:rPr>
        <w:t>В</w:t>
      </w:r>
      <w:r w:rsidRPr="00237DC0">
        <w:rPr>
          <w:rFonts w:cs="Arial"/>
          <w:color w:val="0D0D0D" w:themeColor="text1" w:themeTint="F2"/>
          <w:spacing w:val="-4"/>
        </w:rPr>
        <w:t>ам безразлично?</w:t>
      </w:r>
    </w:p>
    <w:p w14:paraId="733535A4" w14:textId="0672AEE5" w:rsidR="00237DC0" w:rsidRPr="00237DC0" w:rsidRDefault="00237DC0" w:rsidP="000903ED">
      <w:pPr>
        <w:pStyle w:val="af3"/>
        <w:numPr>
          <w:ilvl w:val="0"/>
          <w:numId w:val="14"/>
        </w:numPr>
        <w:ind w:right="141"/>
        <w:rPr>
          <w:spacing w:val="-2"/>
        </w:rPr>
      </w:pPr>
      <w:r w:rsidRPr="00237DC0">
        <w:rPr>
          <w:rFonts w:cs="Arial"/>
          <w:color w:val="0D0D0D" w:themeColor="text1" w:themeTint="F2"/>
          <w:spacing w:val="-4"/>
        </w:rPr>
        <w:t xml:space="preserve">Как </w:t>
      </w:r>
      <w:r>
        <w:rPr>
          <w:rFonts w:cs="Arial"/>
          <w:color w:val="0D0D0D" w:themeColor="text1" w:themeTint="F2"/>
          <w:spacing w:val="-4"/>
        </w:rPr>
        <w:t>В</w:t>
      </w:r>
      <w:r w:rsidRPr="00237DC0">
        <w:rPr>
          <w:rFonts w:cs="Arial"/>
          <w:color w:val="0D0D0D" w:themeColor="text1" w:themeTint="F2"/>
          <w:spacing w:val="-4"/>
        </w:rPr>
        <w:t>ы считаете, с момента ввода платных парковок удалось ли решить проблему перегруза центра города автотранспортом?</w:t>
      </w:r>
    </w:p>
    <w:p w14:paraId="1F367D7A" w14:textId="03AF5426" w:rsidR="00237DC0" w:rsidRPr="00237DC0" w:rsidRDefault="00237DC0" w:rsidP="000903ED">
      <w:pPr>
        <w:pStyle w:val="af3"/>
        <w:numPr>
          <w:ilvl w:val="0"/>
          <w:numId w:val="14"/>
        </w:numPr>
        <w:ind w:right="141"/>
        <w:rPr>
          <w:spacing w:val="-2"/>
        </w:rPr>
      </w:pPr>
      <w:r w:rsidRPr="00237DC0">
        <w:rPr>
          <w:rFonts w:cs="Arial"/>
          <w:color w:val="0D0D0D" w:themeColor="text1" w:themeTint="F2"/>
          <w:spacing w:val="-4"/>
        </w:rPr>
        <w:t xml:space="preserve">Сейчас стоимость часа парковки составляет 40 рублей. Как </w:t>
      </w:r>
      <w:r>
        <w:rPr>
          <w:rFonts w:cs="Arial"/>
          <w:color w:val="0D0D0D" w:themeColor="text1" w:themeTint="F2"/>
          <w:spacing w:val="-4"/>
        </w:rPr>
        <w:t>В</w:t>
      </w:r>
      <w:r w:rsidRPr="00237DC0">
        <w:rPr>
          <w:rFonts w:cs="Arial"/>
          <w:color w:val="0D0D0D" w:themeColor="text1" w:themeTint="F2"/>
          <w:spacing w:val="-4"/>
        </w:rPr>
        <w:t>ы считаете, эта сумма велика или мала для автовладельцев?</w:t>
      </w:r>
    </w:p>
    <w:p w14:paraId="76704CA4" w14:textId="447C753A" w:rsidR="0027715F" w:rsidRDefault="0027715F" w:rsidP="00226028">
      <w:pPr>
        <w:pStyle w:val="af3"/>
        <w:numPr>
          <w:ilvl w:val="0"/>
          <w:numId w:val="14"/>
        </w:numPr>
        <w:ind w:right="141"/>
        <w:rPr>
          <w:rFonts w:cs="Arial"/>
          <w:color w:val="0D0D0D" w:themeColor="text1" w:themeTint="F2"/>
        </w:rPr>
      </w:pPr>
      <w:r w:rsidRPr="00226028">
        <w:rPr>
          <w:rFonts w:cs="Arial"/>
          <w:color w:val="0D0D0D" w:themeColor="text1" w:themeTint="F2"/>
        </w:rPr>
        <w:br w:type="page"/>
      </w:r>
    </w:p>
    <w:p w14:paraId="1E757F73"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7A0E10C8" w:rsidR="00641A3B" w:rsidRDefault="00641A3B" w:rsidP="00534700">
      <w:pPr>
        <w:ind w:left="360"/>
        <w:rPr>
          <w:b/>
          <w:sz w:val="28"/>
          <w:szCs w:val="28"/>
        </w:rPr>
      </w:pPr>
    </w:p>
    <w:p w14:paraId="08A6BB9A" w14:textId="7F77A8A1" w:rsidR="00641A3B" w:rsidRDefault="00641A3B" w:rsidP="00534700">
      <w:pPr>
        <w:ind w:left="360"/>
        <w:rPr>
          <w:b/>
          <w:sz w:val="28"/>
          <w:szCs w:val="28"/>
        </w:rPr>
      </w:pPr>
    </w:p>
    <w:p w14:paraId="2C8D36B4" w14:textId="407867F0" w:rsidR="00641A3B" w:rsidRDefault="00641A3B" w:rsidP="00534700">
      <w:pPr>
        <w:ind w:left="360"/>
        <w:rPr>
          <w:b/>
          <w:sz w:val="28"/>
          <w:szCs w:val="28"/>
        </w:rPr>
      </w:pPr>
    </w:p>
    <w:p w14:paraId="66384624" w14:textId="77777777" w:rsidR="00641A3B" w:rsidRDefault="00641A3B" w:rsidP="00641A3B">
      <w:pPr>
        <w:ind w:left="567"/>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7F81F81C" w14:textId="3714E837" w:rsidR="002277A4" w:rsidRDefault="002277A4" w:rsidP="00641A3B">
      <w:pPr>
        <w:ind w:left="567"/>
      </w:pPr>
      <w:r w:rsidRPr="00982A1B">
        <w:t>опрос проведен</w:t>
      </w:r>
      <w:r w:rsidR="006C39CA">
        <w:t>:</w:t>
      </w:r>
    </w:p>
    <w:p w14:paraId="38184D13" w14:textId="7340CA82" w:rsidR="002277A4" w:rsidRDefault="002277A4" w:rsidP="00641A3B">
      <w:pPr>
        <w:ind w:left="567"/>
      </w:pPr>
    </w:p>
    <w:p w14:paraId="79B2A0E4" w14:textId="3DFA59B1" w:rsidR="002277A4" w:rsidRDefault="002277A4" w:rsidP="00641A3B">
      <w:pPr>
        <w:ind w:left="567"/>
      </w:pPr>
      <w:r>
        <w:t xml:space="preserve">– </w:t>
      </w:r>
      <w:r w:rsidR="008F694B" w:rsidRPr="008F694B">
        <w:t>2</w:t>
      </w:r>
      <w:r w:rsidR="00241541">
        <w:t>5</w:t>
      </w:r>
      <w:r w:rsidR="009F31E7">
        <w:t xml:space="preserve"> – </w:t>
      </w:r>
      <w:r w:rsidR="00241541">
        <w:t>29</w:t>
      </w:r>
      <w:r w:rsidR="008B5E64">
        <w:t xml:space="preserve"> </w:t>
      </w:r>
      <w:r w:rsidR="00241541">
        <w:t>окт</w:t>
      </w:r>
      <w:r w:rsidR="008F694B">
        <w:t>ября</w:t>
      </w:r>
      <w:r w:rsidR="00897991" w:rsidRPr="00897991">
        <w:t xml:space="preserve"> </w:t>
      </w:r>
      <w:r w:rsidRPr="00982A1B">
        <w:t>20</w:t>
      </w:r>
      <w:r>
        <w:t>2</w:t>
      </w:r>
      <w:r w:rsidR="00AF6BC6">
        <w:t>1</w:t>
      </w:r>
      <w:r w:rsidRPr="00982A1B">
        <w:t xml:space="preserve"> г., всего опрошен 6</w:t>
      </w:r>
      <w:r>
        <w:t>0</w:t>
      </w:r>
      <w:r w:rsidR="00241541">
        <w:t>1</w:t>
      </w:r>
      <w:r w:rsidRPr="00982A1B">
        <w:t xml:space="preserve"> человек;</w:t>
      </w:r>
    </w:p>
    <w:p w14:paraId="54D347CF" w14:textId="77777777" w:rsidR="002277A4" w:rsidRPr="00982A1B" w:rsidRDefault="002277A4" w:rsidP="00641A3B">
      <w:pPr>
        <w:ind w:left="567"/>
      </w:pPr>
      <w:r w:rsidRPr="00982A1B">
        <w:t>– метод: телефонное интервью;</w:t>
      </w:r>
    </w:p>
    <w:p w14:paraId="4876A924" w14:textId="0B498DCC" w:rsidR="002277A4" w:rsidRPr="00D41526" w:rsidRDefault="002277A4" w:rsidP="00641A3B">
      <w:pPr>
        <w:ind w:left="567"/>
      </w:pPr>
      <w:r w:rsidRPr="00982A1B">
        <w:t xml:space="preserve">– выборка репрезентативна </w:t>
      </w:r>
      <w:r w:rsidR="00897991" w:rsidRPr="00897991">
        <w:t>для населения Воронеж</w:t>
      </w:r>
      <w:r w:rsidR="008B5E64">
        <w:t>а</w:t>
      </w:r>
      <w:r w:rsidR="00897991" w:rsidRPr="00897991">
        <w:t xml:space="preserve"> </w:t>
      </w:r>
      <w:r w:rsidRPr="00982A1B">
        <w:t>старше 18 лет по полу и возрасту.</w:t>
      </w:r>
    </w:p>
    <w:p w14:paraId="0B4394DC" w14:textId="77777777" w:rsidR="002277A4" w:rsidRDefault="002277A4" w:rsidP="00641A3B">
      <w:pPr>
        <w:pStyle w:val="a6"/>
        <w:ind w:left="567"/>
        <w:rPr>
          <w:rFonts w:ascii="Arial" w:hAnsi="Arial" w:cs="Arial"/>
          <w:b/>
          <w:sz w:val="22"/>
          <w:szCs w:val="22"/>
        </w:rPr>
      </w:pPr>
    </w:p>
    <w:p w14:paraId="63FBBE81" w14:textId="5053B770" w:rsidR="007E7B03" w:rsidRDefault="007E7B03" w:rsidP="007E7B03">
      <w:pPr>
        <w:ind w:firstLine="567"/>
        <w:jc w:val="both"/>
        <w:rPr>
          <w:i/>
          <w:szCs w:val="16"/>
        </w:rPr>
      </w:pPr>
      <w:r>
        <w:rPr>
          <w:rFonts w:ascii="Arial" w:hAnsi="Arial" w:cs="Arial"/>
          <w:b/>
          <w:sz w:val="22"/>
        </w:rPr>
        <w:br w:type="page"/>
      </w:r>
    </w:p>
    <w:p w14:paraId="4680A009" w14:textId="77777777" w:rsidR="008627F4" w:rsidRPr="006C5483" w:rsidRDefault="008627F4" w:rsidP="008627F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F884E9D" w14:textId="77777777" w:rsidR="008627F4" w:rsidRPr="006C5483" w:rsidRDefault="008627F4" w:rsidP="008627F4">
      <w:pPr>
        <w:framePr w:hSpace="180" w:wrap="around" w:vAnchor="text" w:hAnchor="page" w:x="922" w:y="-250"/>
        <w:jc w:val="center"/>
      </w:pPr>
      <w:r w:rsidRPr="006C5483">
        <w:rPr>
          <w:b/>
          <w:caps/>
          <w:noProof/>
          <w:sz w:val="28"/>
          <w:szCs w:val="28"/>
        </w:rPr>
        <w:drawing>
          <wp:inline distT="0" distB="0" distL="0" distR="0" wp14:anchorId="082D1E6D" wp14:editId="1457C550">
            <wp:extent cx="466090" cy="548640"/>
            <wp:effectExtent l="0" t="0" r="0" b="3810"/>
            <wp:docPr id="103" name="Рисунок 10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B3CB29B" w14:textId="77777777" w:rsidR="008627F4" w:rsidRPr="00F606AE" w:rsidRDefault="008627F4" w:rsidP="008627F4">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29CA86C" w14:textId="77777777" w:rsidR="008627F4" w:rsidRPr="00F606AE" w:rsidRDefault="008627F4" w:rsidP="008627F4">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EF5EEFA" w14:textId="77777777" w:rsidR="008627F4" w:rsidRDefault="008627F4" w:rsidP="008627F4">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6BDDF26A" w14:textId="77777777" w:rsidR="008627F4" w:rsidRPr="006C5483" w:rsidRDefault="008627F4" w:rsidP="008627F4">
      <w:pPr>
        <w:jc w:val="center"/>
      </w:pPr>
      <w:r w:rsidRPr="006C5483">
        <w:rPr>
          <w:noProof/>
        </w:rPr>
        <mc:AlternateContent>
          <mc:Choice Requires="wps">
            <w:drawing>
              <wp:anchor distT="4294967294" distB="4294967294" distL="114300" distR="114300" simplePos="0" relativeHeight="251655680" behindDoc="0" locked="0" layoutInCell="1" allowOverlap="1" wp14:anchorId="6136B58E" wp14:editId="06393A59">
                <wp:simplePos x="0" y="0"/>
                <wp:positionH relativeFrom="column">
                  <wp:posOffset>129540</wp:posOffset>
                </wp:positionH>
                <wp:positionV relativeFrom="paragraph">
                  <wp:posOffset>86360</wp:posOffset>
                </wp:positionV>
                <wp:extent cx="6629400" cy="0"/>
                <wp:effectExtent l="0" t="0" r="19050" b="19050"/>
                <wp:wrapNone/>
                <wp:docPr id="102"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7E7D4" id="Прямая соединительная линия 102"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HX3fF9wEAAJ4DAAAOAAAAAAAAAAAAAAAAAC4CAABk&#10;cnMvZTJvRG9jLnhtbFBLAQItABQABgAIAAAAIQDXc+6B3AAAAAkBAAAPAAAAAAAAAAAAAAAAAFEE&#10;AABkcnMvZG93bnJldi54bWxQSwUGAAAAAAQABADzAAAAWgUAAAAA&#10;" strokeweight="2pt"/>
            </w:pict>
          </mc:Fallback>
        </mc:AlternateContent>
      </w:r>
    </w:p>
    <w:p w14:paraId="344E1654" w14:textId="18ECAD25" w:rsidR="002254B7" w:rsidRDefault="002254B7" w:rsidP="002254B7">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Pr="002254B7">
        <w:rPr>
          <w:b/>
          <w:bCs/>
          <w:i/>
          <w:caps/>
          <w:spacing w:val="-2"/>
          <w:kern w:val="32"/>
        </w:rPr>
        <w:t>ПРОБЛЕМЫ КОРОНАВИРУСА В ЗЕРКАЛЕ ОБЩЕСТВЕННОГО МНЕНИЯ</w:t>
      </w:r>
    </w:p>
    <w:p w14:paraId="32BB5268" w14:textId="77777777" w:rsidR="002254B7" w:rsidRPr="00484BC4" w:rsidRDefault="002254B7" w:rsidP="002254B7">
      <w:pPr>
        <w:keepNext/>
        <w:ind w:left="1985"/>
        <w:jc w:val="both"/>
        <w:outlineLvl w:val="2"/>
        <w:rPr>
          <w:rFonts w:cs="Arial"/>
          <w:b/>
          <w:bCs/>
          <w:caps/>
          <w:color w:val="0D0D0D" w:themeColor="text1" w:themeTint="F2"/>
          <w:spacing w:val="-4"/>
        </w:rPr>
      </w:pPr>
      <w:r w:rsidRPr="00C6784A">
        <w:rPr>
          <w:rFonts w:cs="Arial"/>
          <w:b/>
          <w:bCs/>
          <w:caps/>
          <w:color w:val="0D0D0D" w:themeColor="text1" w:themeTint="F2"/>
          <w:spacing w:val="-4"/>
        </w:rPr>
        <w:t>ОПАСАЕТЕСЬ ЛИ ВЫ СЕЙЧАС, ЧТО ВЫ САМИ ИЛИ ВАШИ БЛИЗКИЕ МОГУТ ЗАБОЛЕТЬ КОРОНАВИРУСОМ?</w:t>
      </w:r>
    </w:p>
    <w:p w14:paraId="57553AF8" w14:textId="77777777" w:rsidR="002254B7" w:rsidRPr="005126F4" w:rsidRDefault="002254B7" w:rsidP="002254B7">
      <w:pPr>
        <w:jc w:val="right"/>
        <w:rPr>
          <w:i/>
          <w:lang w:eastAsia="en-US"/>
        </w:rPr>
      </w:pPr>
      <w:r w:rsidRPr="001F22A8">
        <w:rPr>
          <w:i/>
          <w:lang w:eastAsia="en-US"/>
        </w:rPr>
        <w:t xml:space="preserve">Таблица </w:t>
      </w:r>
      <w:r>
        <w:rPr>
          <w:i/>
          <w:lang w:eastAsia="en-US"/>
        </w:rPr>
        <w:t>1</w:t>
      </w:r>
    </w:p>
    <w:bookmarkStart w:id="2" w:name="_MON_1681143995"/>
    <w:bookmarkEnd w:id="2"/>
    <w:p w14:paraId="7BC4181A" w14:textId="77777777" w:rsidR="002254B7" w:rsidRDefault="002254B7" w:rsidP="002254B7">
      <w:pPr>
        <w:ind w:left="181"/>
        <w:jc w:val="center"/>
        <w:rPr>
          <w:i/>
          <w:lang w:eastAsia="en-US"/>
        </w:rPr>
      </w:pPr>
      <w:r w:rsidRPr="00C95374">
        <w:object w:dxaOrig="10579" w:dyaOrig="6121" w14:anchorId="49D86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289.5pt" o:ole="" fillcolor="window">
            <v:imagedata r:id="rId10" o:title=""/>
          </v:shape>
          <o:OLEObject Type="Embed" ProgID="Excel.Sheet.12" ShapeID="_x0000_i1025" DrawAspect="Content" ObjectID="_1698590192" r:id="rId11"/>
        </w:object>
      </w:r>
    </w:p>
    <w:p w14:paraId="2CDD9FBF" w14:textId="77777777" w:rsidR="002254B7" w:rsidRDefault="002254B7" w:rsidP="002254B7">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D46376E" w14:textId="77777777" w:rsidR="002254B7" w:rsidRDefault="002254B7" w:rsidP="002254B7">
      <w:pPr>
        <w:pStyle w:val="af3"/>
        <w:rPr>
          <w:lang w:eastAsia="en-US"/>
        </w:rPr>
      </w:pPr>
      <w:r>
        <w:rPr>
          <w:lang w:eastAsia="en-US"/>
        </w:rPr>
        <w:t xml:space="preserve">Сильному страху из опасения заболеть коронавирусом подвержены сегодня </w:t>
      </w:r>
      <w:r w:rsidRPr="003E15F2">
        <w:rPr>
          <w:b/>
          <w:bCs/>
          <w:lang w:eastAsia="en-US"/>
        </w:rPr>
        <w:t>13%</w:t>
      </w:r>
      <w:r>
        <w:rPr>
          <w:lang w:eastAsia="en-US"/>
        </w:rPr>
        <w:t xml:space="preserve"> воронежцев. Среди пожилых горожан этот страх вырастает до </w:t>
      </w:r>
      <w:r w:rsidRPr="003E15F2">
        <w:rPr>
          <w:b/>
          <w:bCs/>
          <w:lang w:eastAsia="en-US"/>
        </w:rPr>
        <w:t>20%</w:t>
      </w:r>
      <w:r>
        <w:rPr>
          <w:lang w:eastAsia="en-US"/>
        </w:rPr>
        <w:t xml:space="preserve">. В той или иной степени боятся заразиться ковидом </w:t>
      </w:r>
      <w:r w:rsidRPr="00D8759F">
        <w:rPr>
          <w:b/>
          <w:bCs/>
          <w:lang w:eastAsia="en-US"/>
        </w:rPr>
        <w:t>35%</w:t>
      </w:r>
      <w:r>
        <w:rPr>
          <w:lang w:eastAsia="en-US"/>
        </w:rPr>
        <w:t xml:space="preserve"> жителей города.</w:t>
      </w:r>
    </w:p>
    <w:p w14:paraId="19C95706" w14:textId="77777777" w:rsidR="002254B7" w:rsidRDefault="002254B7" w:rsidP="002254B7">
      <w:pPr>
        <w:pStyle w:val="af3"/>
        <w:rPr>
          <w:lang w:eastAsia="en-US"/>
        </w:rPr>
      </w:pPr>
      <w:r>
        <w:rPr>
          <w:lang w:eastAsia="en-US"/>
        </w:rPr>
        <w:t xml:space="preserve">В то же время совершенно не боятся этой болезни </w:t>
      </w:r>
      <w:r w:rsidRPr="003E15F2">
        <w:rPr>
          <w:b/>
          <w:bCs/>
          <w:lang w:eastAsia="en-US"/>
        </w:rPr>
        <w:t>17%</w:t>
      </w:r>
      <w:r>
        <w:rPr>
          <w:lang w:eastAsia="en-US"/>
        </w:rPr>
        <w:t xml:space="preserve"> опрошенных. Бесстрашие (а, возможно, беспечность) свойственно мужчинам в два раза чаще (</w:t>
      </w:r>
      <w:r w:rsidRPr="003E15F2">
        <w:rPr>
          <w:b/>
          <w:bCs/>
          <w:lang w:eastAsia="en-US"/>
        </w:rPr>
        <w:t>24%</w:t>
      </w:r>
      <w:r>
        <w:rPr>
          <w:lang w:eastAsia="en-US"/>
        </w:rPr>
        <w:t>), чем женщинам (</w:t>
      </w:r>
      <w:r w:rsidRPr="003E15F2">
        <w:rPr>
          <w:b/>
          <w:bCs/>
          <w:lang w:eastAsia="en-US"/>
        </w:rPr>
        <w:t>12%</w:t>
      </w:r>
      <w:r>
        <w:rPr>
          <w:lang w:eastAsia="en-US"/>
        </w:rPr>
        <w:t xml:space="preserve">). Среди студентов и учащихся совсем не боятся коронавируса </w:t>
      </w:r>
      <w:r w:rsidRPr="003E15F2">
        <w:rPr>
          <w:b/>
          <w:bCs/>
          <w:lang w:eastAsia="en-US"/>
        </w:rPr>
        <w:t>25%</w:t>
      </w:r>
      <w:r>
        <w:rPr>
          <w:lang w:eastAsia="en-US"/>
        </w:rPr>
        <w:t xml:space="preserve">, среди безработных – </w:t>
      </w:r>
      <w:r w:rsidRPr="003E15F2">
        <w:rPr>
          <w:b/>
          <w:bCs/>
          <w:lang w:eastAsia="en-US"/>
        </w:rPr>
        <w:t>29%</w:t>
      </w:r>
      <w:r>
        <w:rPr>
          <w:lang w:eastAsia="en-US"/>
        </w:rPr>
        <w:t xml:space="preserve">. </w:t>
      </w:r>
    </w:p>
    <w:p w14:paraId="5C1C2F69" w14:textId="77777777" w:rsidR="002254B7" w:rsidRDefault="002254B7" w:rsidP="002254B7">
      <w:pPr>
        <w:pStyle w:val="af3"/>
        <w:rPr>
          <w:lang w:eastAsia="en-US"/>
        </w:rPr>
      </w:pPr>
      <w:r>
        <w:rPr>
          <w:lang w:eastAsia="en-US"/>
        </w:rPr>
        <w:t xml:space="preserve">Уже переболели ковидом </w:t>
      </w:r>
      <w:r w:rsidRPr="003E15F2">
        <w:rPr>
          <w:b/>
          <w:bCs/>
          <w:lang w:eastAsia="en-US"/>
        </w:rPr>
        <w:t>29%</w:t>
      </w:r>
      <w:r>
        <w:rPr>
          <w:lang w:eastAsia="en-US"/>
        </w:rPr>
        <w:t xml:space="preserve"> жителей Воронежа. Причем молодежь (</w:t>
      </w:r>
      <w:r w:rsidRPr="003E15F2">
        <w:rPr>
          <w:b/>
          <w:bCs/>
          <w:lang w:eastAsia="en-US"/>
        </w:rPr>
        <w:t>38%</w:t>
      </w:r>
      <w:r>
        <w:rPr>
          <w:lang w:eastAsia="en-US"/>
        </w:rPr>
        <w:t>) болела чаще, чем пожилые люди (</w:t>
      </w:r>
      <w:r w:rsidRPr="003E15F2">
        <w:rPr>
          <w:b/>
          <w:bCs/>
          <w:lang w:eastAsia="en-US"/>
        </w:rPr>
        <w:t>25%</w:t>
      </w:r>
      <w:r>
        <w:rPr>
          <w:lang w:eastAsia="en-US"/>
        </w:rPr>
        <w:t>). Рекордсмены по перенесенному заболеванию – государственные и муниципальные служащие (</w:t>
      </w:r>
      <w:r w:rsidRPr="003E15F2">
        <w:rPr>
          <w:b/>
          <w:bCs/>
          <w:lang w:eastAsia="en-US"/>
        </w:rPr>
        <w:t>43%</w:t>
      </w:r>
      <w:r>
        <w:rPr>
          <w:lang w:eastAsia="en-US"/>
        </w:rPr>
        <w:t xml:space="preserve">). Очевидно, им приходится общаться с посетителями чаще других. </w:t>
      </w:r>
    </w:p>
    <w:p w14:paraId="4053ABC2" w14:textId="77777777" w:rsidR="002254B7" w:rsidRPr="003E15F2" w:rsidRDefault="002254B7" w:rsidP="002254B7">
      <w:pPr>
        <w:pStyle w:val="af3"/>
        <w:jc w:val="center"/>
        <w:rPr>
          <w:b/>
          <w:bCs/>
          <w:i/>
          <w:iCs/>
          <w:sz w:val="12"/>
          <w:szCs w:val="12"/>
        </w:rPr>
      </w:pPr>
    </w:p>
    <w:p w14:paraId="64F0F86F" w14:textId="0B0A2D72" w:rsidR="002254B7" w:rsidRDefault="002254B7" w:rsidP="002254B7">
      <w:pPr>
        <w:pStyle w:val="af3"/>
        <w:jc w:val="center"/>
        <w:rPr>
          <w:b/>
          <w:bCs/>
          <w:i/>
          <w:iCs/>
        </w:rPr>
      </w:pPr>
      <w:r w:rsidRPr="003E15F2">
        <w:rPr>
          <w:b/>
          <w:bCs/>
          <w:i/>
          <w:iCs/>
        </w:rPr>
        <w:t xml:space="preserve">Опасаетесь ли Вы сейчас, что </w:t>
      </w:r>
      <w:r w:rsidR="00CA1CAA">
        <w:rPr>
          <w:b/>
          <w:bCs/>
          <w:i/>
          <w:iCs/>
        </w:rPr>
        <w:t>В</w:t>
      </w:r>
      <w:r w:rsidRPr="003E15F2">
        <w:rPr>
          <w:b/>
          <w:bCs/>
          <w:i/>
          <w:iCs/>
        </w:rPr>
        <w:t xml:space="preserve">ы сами или </w:t>
      </w:r>
      <w:r w:rsidR="00CA1CAA">
        <w:rPr>
          <w:b/>
          <w:bCs/>
          <w:i/>
          <w:iCs/>
        </w:rPr>
        <w:t>В</w:t>
      </w:r>
      <w:r w:rsidRPr="003E15F2">
        <w:rPr>
          <w:b/>
          <w:bCs/>
          <w:i/>
          <w:iCs/>
        </w:rPr>
        <w:t>аши близкие могут заболеть коронавирусом?</w:t>
      </w:r>
    </w:p>
    <w:p w14:paraId="0B7794B1" w14:textId="77777777" w:rsidR="002254B7" w:rsidRPr="003E15F2" w:rsidRDefault="002254B7" w:rsidP="002254B7">
      <w:pPr>
        <w:pStyle w:val="af3"/>
        <w:jc w:val="center"/>
        <w:rPr>
          <w:b/>
          <w:bCs/>
          <w:i/>
          <w:iCs/>
          <w:sz w:val="12"/>
          <w:szCs w:val="12"/>
        </w:rPr>
      </w:pPr>
    </w:p>
    <w:p w14:paraId="05900007" w14:textId="77777777" w:rsidR="002254B7" w:rsidRPr="003E15F2" w:rsidRDefault="002254B7" w:rsidP="002254B7">
      <w:pPr>
        <w:pStyle w:val="af3"/>
        <w:ind w:firstLine="0"/>
        <w:jc w:val="center"/>
        <w:rPr>
          <w:b/>
          <w:bCs/>
          <w:i/>
          <w:iCs/>
        </w:rPr>
      </w:pPr>
      <w:r>
        <w:rPr>
          <w:noProof/>
          <w:szCs w:val="16"/>
        </w:rPr>
        <w:drawing>
          <wp:inline distT="0" distB="0" distL="0" distR="0" wp14:anchorId="6422BB7E" wp14:editId="5C802938">
            <wp:extent cx="6562725" cy="1752600"/>
            <wp:effectExtent l="0" t="0" r="9525"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5DC917" w14:textId="207E2EA1" w:rsidR="002254B7" w:rsidRPr="006C5483" w:rsidRDefault="002254B7" w:rsidP="002254B7">
      <w:pPr>
        <w:tabs>
          <w:tab w:val="left" w:pos="0"/>
        </w:tabs>
        <w:autoSpaceDE w:val="0"/>
        <w:autoSpaceDN w:val="0"/>
        <w:adjustRightInd w:val="0"/>
        <w:ind w:firstLine="567"/>
        <w:rPr>
          <w:rFonts w:ascii="Arial" w:hAnsi="Arial" w:cs="Arial"/>
          <w:b/>
          <w:sz w:val="22"/>
        </w:rPr>
      </w:pPr>
      <w:r>
        <w:rPr>
          <w:lang w:eastAsia="en-US"/>
        </w:rPr>
        <w:t xml:space="preserve">Текущая четвертая волна коронавируса гораздо жестче, чем вторая волна осенью 2020 года. За год число переболевших увеличилось почти втрое. Статистика показывает печальные рекорды по числу не справившихся с болезнью. Тем удивительнее, что страха у жителей города перед ковидом стало меньше. </w:t>
      </w: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8F821D7"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787B4442" wp14:editId="3BBA2EB9">
            <wp:extent cx="466090" cy="548640"/>
            <wp:effectExtent l="0" t="0" r="0" b="3810"/>
            <wp:docPr id="37" name="Рисунок 3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F63759C"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5A3ABEE"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3077D29"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42B57052"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57728" behindDoc="0" locked="0" layoutInCell="1" allowOverlap="1" wp14:anchorId="2CDD1E2F" wp14:editId="709F3FD4">
                <wp:simplePos x="0" y="0"/>
                <wp:positionH relativeFrom="column">
                  <wp:posOffset>129540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2C633" id="Прямая соединительная линия 27"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Lm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PxEub2AQAAnAMAAA4AAAAAAAAAAAAAAAAALgIAAGRy&#10;cy9lMm9Eb2MueG1sUEsBAi0AFAAGAAgAAAAhANdz7oHcAAAACQEAAA8AAAAAAAAAAAAAAAAAUAQA&#10;AGRycy9kb3ducmV2LnhtbFBLBQYAAAAABAAEAPMAAABZBQAAAAA=&#10;" strokeweight="2pt"/>
            </w:pict>
          </mc:Fallback>
        </mc:AlternateContent>
      </w:r>
    </w:p>
    <w:p w14:paraId="45A2D25B" w14:textId="77777777" w:rsidR="002254B7" w:rsidRPr="00B36A5A" w:rsidRDefault="002254B7" w:rsidP="002254B7">
      <w:pPr>
        <w:keepNext/>
        <w:ind w:left="1701"/>
        <w:jc w:val="both"/>
        <w:outlineLvl w:val="2"/>
        <w:rPr>
          <w:rFonts w:cs="Arial"/>
          <w:b/>
          <w:bCs/>
          <w:caps/>
          <w:color w:val="0D0D0D" w:themeColor="text1" w:themeTint="F2"/>
          <w:spacing w:val="-4"/>
        </w:rPr>
      </w:pPr>
      <w:r w:rsidRPr="00B36A5A">
        <w:rPr>
          <w:rFonts w:cs="Arial"/>
          <w:b/>
          <w:bCs/>
          <w:caps/>
          <w:color w:val="0D0D0D" w:themeColor="text1" w:themeTint="F2"/>
          <w:spacing w:val="-4"/>
        </w:rPr>
        <w:t>МАССОВАЯ ВАКЦИНАЦИЯ ОТ КОРОНАВИРУСА СТАРТОВАЛА В РОССИИ В НАЧАЛЕ 2021 ГОДА. СДЕЛАЛИ ЛИ ВЫ ПРИВИВКУ ОТ КОРОНАВИРУСА?</w:t>
      </w:r>
    </w:p>
    <w:p w14:paraId="126CBB5D" w14:textId="77777777" w:rsidR="002254B7" w:rsidRPr="00B36A5A" w:rsidRDefault="002254B7" w:rsidP="002254B7">
      <w:pPr>
        <w:jc w:val="right"/>
        <w:rPr>
          <w:i/>
          <w:lang w:val="en-US" w:eastAsia="en-US"/>
        </w:rPr>
      </w:pPr>
      <w:r w:rsidRPr="001F22A8">
        <w:rPr>
          <w:i/>
          <w:lang w:eastAsia="en-US"/>
        </w:rPr>
        <w:t xml:space="preserve">Таблица </w:t>
      </w:r>
      <w:r>
        <w:rPr>
          <w:i/>
          <w:lang w:val="en-US" w:eastAsia="en-US"/>
        </w:rPr>
        <w:t>2</w:t>
      </w:r>
    </w:p>
    <w:bookmarkStart w:id="3" w:name="_MON_1695040908"/>
    <w:bookmarkEnd w:id="3"/>
    <w:p w14:paraId="705C8B24" w14:textId="77777777" w:rsidR="002254B7" w:rsidRDefault="002254B7" w:rsidP="002254B7">
      <w:pPr>
        <w:ind w:left="181"/>
        <w:jc w:val="center"/>
        <w:rPr>
          <w:i/>
          <w:lang w:eastAsia="en-US"/>
        </w:rPr>
      </w:pPr>
      <w:r w:rsidRPr="00C95374">
        <w:object w:dxaOrig="10466" w:dyaOrig="8934" w14:anchorId="0F1B46EF">
          <v:shape id="_x0000_i1026" type="#_x0000_t75" style="width:487.5pt;height:422.25pt" o:ole="" fillcolor="window">
            <v:imagedata r:id="rId13" o:title=""/>
          </v:shape>
          <o:OLEObject Type="Embed" ProgID="Excel.Sheet.12" ShapeID="_x0000_i1026" DrawAspect="Content" ObjectID="_1698590193" r:id="rId14"/>
        </w:object>
      </w:r>
    </w:p>
    <w:p w14:paraId="2952D24D" w14:textId="77777777" w:rsidR="002254B7" w:rsidRDefault="002254B7" w:rsidP="002254B7">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95A8EF0" w14:textId="77777777" w:rsidR="002254B7" w:rsidRDefault="002254B7" w:rsidP="002254B7">
      <w:pPr>
        <w:tabs>
          <w:tab w:val="left" w:pos="0"/>
        </w:tabs>
        <w:autoSpaceDE w:val="0"/>
        <w:autoSpaceDN w:val="0"/>
        <w:adjustRightInd w:val="0"/>
        <w:ind w:firstLine="567"/>
        <w:rPr>
          <w:lang w:eastAsia="en-US"/>
        </w:rPr>
      </w:pPr>
    </w:p>
    <w:p w14:paraId="522A8B84" w14:textId="77777777" w:rsidR="002254B7" w:rsidRDefault="002254B7" w:rsidP="002254B7">
      <w:pPr>
        <w:pStyle w:val="af3"/>
        <w:rPr>
          <w:lang w:eastAsia="en-US"/>
        </w:rPr>
      </w:pPr>
      <w:r>
        <w:rPr>
          <w:lang w:eastAsia="en-US"/>
        </w:rPr>
        <w:t>Около половины воронежцев (</w:t>
      </w:r>
      <w:r w:rsidRPr="004D47F3">
        <w:rPr>
          <w:b/>
          <w:bCs/>
          <w:lang w:eastAsia="en-US"/>
        </w:rPr>
        <w:t>42%</w:t>
      </w:r>
      <w:r>
        <w:rPr>
          <w:lang w:eastAsia="en-US"/>
        </w:rPr>
        <w:t>) уже сделали себе прививки от ковида. Чаще других (</w:t>
      </w:r>
      <w:r w:rsidRPr="004D47F3">
        <w:rPr>
          <w:b/>
          <w:bCs/>
          <w:lang w:eastAsia="en-US"/>
        </w:rPr>
        <w:t>50%</w:t>
      </w:r>
      <w:r>
        <w:rPr>
          <w:lang w:eastAsia="en-US"/>
        </w:rPr>
        <w:t>) – это люди с высшим образованием (возможно, образование помогло им разобраться в проблеме и не бояться прививки).  Но в первых рядах по числу прививок - государственные и муниципальные служащие (</w:t>
      </w:r>
      <w:r w:rsidRPr="004D47F3">
        <w:rPr>
          <w:b/>
          <w:bCs/>
          <w:lang w:eastAsia="en-US"/>
        </w:rPr>
        <w:t>71%</w:t>
      </w:r>
      <w:r>
        <w:rPr>
          <w:lang w:eastAsia="en-US"/>
        </w:rPr>
        <w:t>). Возможно, характер работы обязывал их поставить себе прививки. Работающие пенсионеры (</w:t>
      </w:r>
      <w:r w:rsidRPr="004D47F3">
        <w:rPr>
          <w:b/>
          <w:bCs/>
          <w:lang w:eastAsia="en-US"/>
        </w:rPr>
        <w:t>54%</w:t>
      </w:r>
      <w:r>
        <w:rPr>
          <w:lang w:eastAsia="en-US"/>
        </w:rPr>
        <w:t>) прививались чаще, чем пенсионеры неработающие (</w:t>
      </w:r>
      <w:r w:rsidRPr="004D47F3">
        <w:rPr>
          <w:b/>
          <w:bCs/>
          <w:lang w:eastAsia="en-US"/>
        </w:rPr>
        <w:t>36%</w:t>
      </w:r>
      <w:r>
        <w:rPr>
          <w:lang w:eastAsia="en-US"/>
        </w:rPr>
        <w:t xml:space="preserve">). </w:t>
      </w:r>
    </w:p>
    <w:p w14:paraId="45372A3C" w14:textId="77777777" w:rsidR="002254B7" w:rsidRDefault="002254B7" w:rsidP="002254B7">
      <w:pPr>
        <w:pStyle w:val="af3"/>
        <w:rPr>
          <w:lang w:eastAsia="en-US"/>
        </w:rPr>
      </w:pPr>
      <w:r>
        <w:rPr>
          <w:lang w:eastAsia="en-US"/>
        </w:rPr>
        <w:t xml:space="preserve">Пока не сделали прививки, но собираются в ближайшее время – </w:t>
      </w:r>
      <w:r w:rsidRPr="004D47F3">
        <w:rPr>
          <w:b/>
          <w:bCs/>
          <w:lang w:eastAsia="en-US"/>
        </w:rPr>
        <w:t>17%</w:t>
      </w:r>
      <w:r>
        <w:rPr>
          <w:lang w:eastAsia="en-US"/>
        </w:rPr>
        <w:t xml:space="preserve"> опрошенных. Если сложить число тех, кто уже привился и тех. кто собирается это сделать, то получится около </w:t>
      </w:r>
      <w:r w:rsidRPr="004D47F3">
        <w:rPr>
          <w:b/>
          <w:bCs/>
          <w:lang w:eastAsia="en-US"/>
        </w:rPr>
        <w:t>60%</w:t>
      </w:r>
      <w:r>
        <w:rPr>
          <w:lang w:eastAsia="en-US"/>
        </w:rPr>
        <w:t xml:space="preserve">. Если верить ученым, то такое количество привитых – есть база для коллективного иммунитета. Правда, </w:t>
      </w:r>
      <w:r w:rsidRPr="004D47F3">
        <w:rPr>
          <w:b/>
          <w:bCs/>
          <w:lang w:eastAsia="en-US"/>
        </w:rPr>
        <w:t>60%</w:t>
      </w:r>
      <w:r>
        <w:rPr>
          <w:lang w:eastAsia="en-US"/>
        </w:rPr>
        <w:t xml:space="preserve"> называли в прошлом году. А сегодня говорят уже о </w:t>
      </w:r>
      <w:r w:rsidRPr="004D47F3">
        <w:rPr>
          <w:b/>
          <w:bCs/>
          <w:lang w:eastAsia="en-US"/>
        </w:rPr>
        <w:t>80%</w:t>
      </w:r>
      <w:r>
        <w:rPr>
          <w:lang w:eastAsia="en-US"/>
        </w:rPr>
        <w:t xml:space="preserve"> привитых для выработки общего иммунитета. В любом случае, важно, чтобы те, кто собирается прививаться, все-таки исполнили свое намерение.</w:t>
      </w:r>
    </w:p>
    <w:p w14:paraId="705C0D1F" w14:textId="23CFA384" w:rsidR="002254B7" w:rsidRDefault="002254B7" w:rsidP="002254B7">
      <w:pPr>
        <w:pStyle w:val="af3"/>
        <w:rPr>
          <w:lang w:eastAsia="en-US"/>
        </w:rPr>
      </w:pPr>
      <w:r>
        <w:rPr>
          <w:lang w:eastAsia="en-US"/>
        </w:rPr>
        <w:t xml:space="preserve"> Не сделали прививки и не собираются их делать чуть более четверти горожан (</w:t>
      </w:r>
      <w:r w:rsidRPr="004D47F3">
        <w:rPr>
          <w:b/>
          <w:bCs/>
          <w:lang w:eastAsia="en-US"/>
        </w:rPr>
        <w:t>26%</w:t>
      </w:r>
      <w:r>
        <w:rPr>
          <w:lang w:eastAsia="en-US"/>
        </w:rPr>
        <w:t>). Домохозяйки (</w:t>
      </w:r>
      <w:r w:rsidRPr="004D47F3">
        <w:rPr>
          <w:b/>
          <w:bCs/>
          <w:lang w:eastAsia="en-US"/>
        </w:rPr>
        <w:t>49%</w:t>
      </w:r>
      <w:r>
        <w:rPr>
          <w:lang w:eastAsia="en-US"/>
        </w:rPr>
        <w:t>) и фрилансеры (</w:t>
      </w:r>
      <w:r w:rsidRPr="004D47F3">
        <w:rPr>
          <w:b/>
          <w:bCs/>
          <w:lang w:eastAsia="en-US"/>
        </w:rPr>
        <w:t>46%</w:t>
      </w:r>
      <w:r>
        <w:rPr>
          <w:lang w:eastAsia="en-US"/>
        </w:rPr>
        <w:t>) зачастую являются противниками прививок, благо их к этому никто не принуждает. Принципиальный отказ от прививок более чем для других характерен для молодежи (</w:t>
      </w:r>
      <w:r w:rsidRPr="004D47F3">
        <w:rPr>
          <w:b/>
          <w:bCs/>
          <w:lang w:eastAsia="en-US"/>
        </w:rPr>
        <w:t>34%</w:t>
      </w:r>
      <w:r>
        <w:rPr>
          <w:lang w:eastAsia="en-US"/>
        </w:rPr>
        <w:t>) и для самых бедных слоев населения (</w:t>
      </w:r>
      <w:r w:rsidRPr="004D47F3">
        <w:rPr>
          <w:b/>
          <w:bCs/>
          <w:lang w:eastAsia="en-US"/>
        </w:rPr>
        <w:t>37%</w:t>
      </w:r>
      <w:r>
        <w:rPr>
          <w:lang w:eastAsia="en-US"/>
        </w:rPr>
        <w:t xml:space="preserve">). </w:t>
      </w:r>
    </w:p>
    <w:p w14:paraId="1670497D" w14:textId="77777777" w:rsidR="002254B7" w:rsidRPr="006C5483" w:rsidRDefault="002254B7" w:rsidP="002254B7">
      <w:pPr>
        <w:tabs>
          <w:tab w:val="left" w:pos="0"/>
        </w:tabs>
        <w:autoSpaceDE w:val="0"/>
        <w:autoSpaceDN w:val="0"/>
        <w:adjustRightInd w:val="0"/>
        <w:jc w:val="both"/>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CBFF130"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3C470FBF" wp14:editId="286092F1">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1597479"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FD612FC"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2A31CE5"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47F94A85"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59776" behindDoc="0" locked="0" layoutInCell="1" allowOverlap="1" wp14:anchorId="1A98AEA7" wp14:editId="1BF1E2D2">
                <wp:simplePos x="0" y="0"/>
                <wp:positionH relativeFrom="column">
                  <wp:posOffset>129540</wp:posOffset>
                </wp:positionH>
                <wp:positionV relativeFrom="paragraph">
                  <wp:posOffset>86360</wp:posOffset>
                </wp:positionV>
                <wp:extent cx="66294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2BA6B" id="Прямая соединительная линия 28"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y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co8i/UBAACcAwAADgAAAAAAAAAAAAAAAAAuAgAAZHJz&#10;L2Uyb0RvYy54bWxQSwECLQAUAAYACAAAACEA13PugdwAAAAJAQAADwAAAAAAAAAAAAAAAABPBAAA&#10;ZHJzL2Rvd25yZXYueG1sUEsFBgAAAAAEAAQA8wAAAFgFAAAAAA==&#10;" strokeweight="2pt"/>
            </w:pict>
          </mc:Fallback>
        </mc:AlternateContent>
      </w:r>
    </w:p>
    <w:p w14:paraId="41ACA9EE" w14:textId="77777777" w:rsidR="002254B7" w:rsidRPr="00B36A5A" w:rsidRDefault="002254B7" w:rsidP="002254B7">
      <w:pPr>
        <w:keepNext/>
        <w:ind w:left="1701"/>
        <w:jc w:val="both"/>
        <w:outlineLvl w:val="2"/>
        <w:rPr>
          <w:rFonts w:cs="Arial"/>
          <w:b/>
          <w:bCs/>
          <w:caps/>
          <w:color w:val="0D0D0D" w:themeColor="text1" w:themeTint="F2"/>
          <w:spacing w:val="-4"/>
        </w:rPr>
      </w:pPr>
      <w:r w:rsidRPr="00000B17">
        <w:rPr>
          <w:rFonts w:cs="Arial"/>
          <w:b/>
          <w:bCs/>
          <w:caps/>
          <w:color w:val="0D0D0D" w:themeColor="text1" w:themeTint="F2"/>
          <w:spacing w:val="-4"/>
        </w:rPr>
        <w:t>КАКУЮ ПРИВИВКУ ВЫ СЕБЕ СДЕЛАЛИ?</w:t>
      </w:r>
    </w:p>
    <w:p w14:paraId="17FFF298" w14:textId="77777777" w:rsidR="002254B7" w:rsidRPr="00000B17" w:rsidRDefault="002254B7" w:rsidP="002254B7">
      <w:pPr>
        <w:jc w:val="right"/>
        <w:rPr>
          <w:i/>
          <w:lang w:eastAsia="en-US"/>
        </w:rPr>
      </w:pPr>
      <w:r w:rsidRPr="001F22A8">
        <w:rPr>
          <w:i/>
          <w:lang w:eastAsia="en-US"/>
        </w:rPr>
        <w:t xml:space="preserve">Таблица </w:t>
      </w:r>
      <w:r w:rsidRPr="00000B17">
        <w:rPr>
          <w:i/>
          <w:lang w:eastAsia="en-US"/>
        </w:rPr>
        <w:t>3</w:t>
      </w:r>
    </w:p>
    <w:bookmarkStart w:id="4" w:name="_MON_1695041182"/>
    <w:bookmarkEnd w:id="4"/>
    <w:p w14:paraId="510A709B" w14:textId="77777777" w:rsidR="002254B7" w:rsidRDefault="002254B7" w:rsidP="002254B7">
      <w:pPr>
        <w:ind w:left="181"/>
        <w:jc w:val="center"/>
        <w:rPr>
          <w:i/>
          <w:lang w:eastAsia="en-US"/>
        </w:rPr>
      </w:pPr>
      <w:r w:rsidRPr="00C95374">
        <w:object w:dxaOrig="10404" w:dyaOrig="8934" w14:anchorId="247CEF01">
          <v:shape id="_x0000_i1027" type="#_x0000_t75" style="width:484.5pt;height:422.25pt" o:ole="" fillcolor="window">
            <v:imagedata r:id="rId15" o:title=""/>
          </v:shape>
          <o:OLEObject Type="Embed" ProgID="Excel.Sheet.12" ShapeID="_x0000_i1027" DrawAspect="Content" ObjectID="_1698590194" r:id="rId16"/>
        </w:object>
      </w:r>
    </w:p>
    <w:p w14:paraId="188EDDC7" w14:textId="77777777" w:rsidR="002254B7" w:rsidRDefault="002254B7" w:rsidP="002254B7">
      <w:pPr>
        <w:ind w:left="181"/>
        <w:jc w:val="center"/>
        <w:rPr>
          <w:i/>
          <w:lang w:eastAsia="en-US"/>
        </w:rPr>
      </w:pPr>
      <w:r w:rsidRPr="006D249F">
        <w:rPr>
          <w:i/>
          <w:lang w:eastAsia="en-US"/>
        </w:rPr>
        <w:t xml:space="preserve">(Примечание: </w:t>
      </w:r>
      <w:r>
        <w:rPr>
          <w:i/>
          <w:lang w:eastAsia="en-US"/>
        </w:rPr>
        <w:t xml:space="preserve">ответили 252 привившихся респондента, </w:t>
      </w:r>
    </w:p>
    <w:p w14:paraId="3BDECB3F" w14:textId="77777777" w:rsidR="002254B7" w:rsidRDefault="002254B7" w:rsidP="002254B7">
      <w:pPr>
        <w:ind w:left="181"/>
        <w:jc w:val="center"/>
        <w:rPr>
          <w:i/>
          <w:lang w:eastAsia="en-US"/>
        </w:rPr>
      </w:pPr>
      <w:r w:rsidRPr="006D249F">
        <w:rPr>
          <w:i/>
          <w:lang w:eastAsia="en-US"/>
        </w:rPr>
        <w:t>распределение ответов респондентов по строке составляет 100%)</w:t>
      </w:r>
    </w:p>
    <w:p w14:paraId="6D281350" w14:textId="77777777" w:rsidR="002254B7" w:rsidRDefault="002254B7" w:rsidP="002254B7">
      <w:pPr>
        <w:tabs>
          <w:tab w:val="left" w:pos="0"/>
        </w:tabs>
        <w:autoSpaceDE w:val="0"/>
        <w:autoSpaceDN w:val="0"/>
        <w:adjustRightInd w:val="0"/>
        <w:ind w:firstLine="567"/>
        <w:jc w:val="both"/>
        <w:rPr>
          <w:lang w:eastAsia="en-US"/>
        </w:rPr>
      </w:pPr>
    </w:p>
    <w:p w14:paraId="3579E5B0" w14:textId="7D9EC9BE" w:rsidR="002254B7" w:rsidRDefault="002254B7" w:rsidP="002254B7">
      <w:pPr>
        <w:tabs>
          <w:tab w:val="left" w:pos="0"/>
        </w:tabs>
        <w:autoSpaceDE w:val="0"/>
        <w:autoSpaceDN w:val="0"/>
        <w:adjustRightInd w:val="0"/>
        <w:ind w:firstLine="567"/>
        <w:jc w:val="both"/>
        <w:rPr>
          <w:lang w:eastAsia="en-US"/>
        </w:rPr>
      </w:pPr>
      <w:r>
        <w:rPr>
          <w:lang w:eastAsia="en-US"/>
        </w:rPr>
        <w:t xml:space="preserve">Среди тех, кто сделали прививку, подавляющее большинство </w:t>
      </w:r>
      <w:r w:rsidR="00CA1CAA">
        <w:rPr>
          <w:lang w:eastAsia="en-US"/>
        </w:rPr>
        <w:t>ввели</w:t>
      </w:r>
      <w:r>
        <w:rPr>
          <w:lang w:eastAsia="en-US"/>
        </w:rPr>
        <w:t xml:space="preserve"> вакцину «Спутник </w:t>
      </w:r>
      <w:r>
        <w:rPr>
          <w:lang w:val="en-US" w:eastAsia="en-US"/>
        </w:rPr>
        <w:t>V</w:t>
      </w:r>
      <w:r>
        <w:rPr>
          <w:lang w:eastAsia="en-US"/>
        </w:rPr>
        <w:t xml:space="preserve">» - </w:t>
      </w:r>
      <w:r w:rsidRPr="004D47F3">
        <w:rPr>
          <w:b/>
          <w:bCs/>
          <w:lang w:eastAsia="en-US"/>
        </w:rPr>
        <w:t>76%</w:t>
      </w:r>
      <w:r>
        <w:rPr>
          <w:lang w:eastAsia="en-US"/>
        </w:rPr>
        <w:t>. Люди старшего поколения (от 50 до 60 лет) делали её чаще других (</w:t>
      </w:r>
      <w:r w:rsidRPr="00D8759F">
        <w:rPr>
          <w:b/>
          <w:bCs/>
          <w:lang w:eastAsia="en-US"/>
        </w:rPr>
        <w:t>86%</w:t>
      </w:r>
      <w:r>
        <w:rPr>
          <w:lang w:eastAsia="en-US"/>
        </w:rPr>
        <w:t xml:space="preserve">). Помним, что Президент РФ тоже поставил себе «Спутник </w:t>
      </w:r>
      <w:r>
        <w:rPr>
          <w:lang w:val="en-US" w:eastAsia="en-US"/>
        </w:rPr>
        <w:t>V</w:t>
      </w:r>
      <w:r>
        <w:rPr>
          <w:lang w:eastAsia="en-US"/>
        </w:rPr>
        <w:t xml:space="preserve">». А старшее поколение россиян доверяют ему более, чем прочие граждане. </w:t>
      </w:r>
      <w:r w:rsidR="00CA1CAA">
        <w:rPr>
          <w:lang w:eastAsia="en-US"/>
        </w:rPr>
        <w:t xml:space="preserve">Кроме того, у граждан далеко не всегда имелся выбор – чем прививаться. </w:t>
      </w:r>
    </w:p>
    <w:p w14:paraId="206D7412" w14:textId="77777777" w:rsidR="002254B7" w:rsidRDefault="002254B7" w:rsidP="002254B7">
      <w:pPr>
        <w:tabs>
          <w:tab w:val="left" w:pos="0"/>
        </w:tabs>
        <w:autoSpaceDE w:val="0"/>
        <w:autoSpaceDN w:val="0"/>
        <w:adjustRightInd w:val="0"/>
        <w:ind w:firstLine="567"/>
        <w:jc w:val="both"/>
        <w:rPr>
          <w:lang w:eastAsia="en-US"/>
        </w:rPr>
      </w:pPr>
      <w:r>
        <w:rPr>
          <w:lang w:eastAsia="en-US"/>
        </w:rPr>
        <w:t>Новосибирская «</w:t>
      </w:r>
      <w:proofErr w:type="spellStart"/>
      <w:r>
        <w:rPr>
          <w:lang w:eastAsia="en-US"/>
        </w:rPr>
        <w:t>ЭпиВакКорона</w:t>
      </w:r>
      <w:proofErr w:type="spellEnd"/>
      <w:r>
        <w:rPr>
          <w:lang w:eastAsia="en-US"/>
        </w:rPr>
        <w:t xml:space="preserve">» стала достоянием </w:t>
      </w:r>
      <w:r w:rsidRPr="004D47F3">
        <w:rPr>
          <w:b/>
          <w:bCs/>
          <w:lang w:eastAsia="en-US"/>
        </w:rPr>
        <w:t>6%</w:t>
      </w:r>
      <w:r>
        <w:rPr>
          <w:lang w:eastAsia="en-US"/>
        </w:rPr>
        <w:t xml:space="preserve"> привитых горожан. Чаще других её делали пожилые люди (</w:t>
      </w:r>
      <w:r w:rsidRPr="004D47F3">
        <w:rPr>
          <w:b/>
          <w:bCs/>
          <w:lang w:eastAsia="en-US"/>
        </w:rPr>
        <w:t>9%</w:t>
      </w:r>
      <w:r>
        <w:rPr>
          <w:lang w:eastAsia="en-US"/>
        </w:rPr>
        <w:t xml:space="preserve">). Согласно народной молве, она реже всего дает какие-либо осложнения. </w:t>
      </w:r>
    </w:p>
    <w:p w14:paraId="220A95EE" w14:textId="77777777" w:rsidR="002254B7" w:rsidRDefault="002254B7" w:rsidP="002254B7">
      <w:pPr>
        <w:tabs>
          <w:tab w:val="left" w:pos="0"/>
        </w:tabs>
        <w:autoSpaceDE w:val="0"/>
        <w:autoSpaceDN w:val="0"/>
        <w:adjustRightInd w:val="0"/>
        <w:ind w:firstLine="567"/>
        <w:jc w:val="both"/>
        <w:rPr>
          <w:lang w:eastAsia="en-US"/>
        </w:rPr>
      </w:pPr>
      <w:r>
        <w:rPr>
          <w:lang w:eastAsia="en-US"/>
        </w:rPr>
        <w:t>Каждый десятый привился «</w:t>
      </w:r>
      <w:proofErr w:type="spellStart"/>
      <w:r>
        <w:rPr>
          <w:lang w:eastAsia="en-US"/>
        </w:rPr>
        <w:t>КовиВаком</w:t>
      </w:r>
      <w:proofErr w:type="spellEnd"/>
      <w:r>
        <w:rPr>
          <w:lang w:eastAsia="en-US"/>
        </w:rPr>
        <w:t>» (</w:t>
      </w:r>
      <w:r w:rsidRPr="004D47F3">
        <w:rPr>
          <w:b/>
          <w:bCs/>
          <w:lang w:eastAsia="en-US"/>
        </w:rPr>
        <w:t>10%</w:t>
      </w:r>
      <w:r>
        <w:rPr>
          <w:lang w:eastAsia="en-US"/>
        </w:rPr>
        <w:t>). Эту прививку предпочитали мужчины (</w:t>
      </w:r>
      <w:r w:rsidRPr="004D47F3">
        <w:rPr>
          <w:b/>
          <w:bCs/>
          <w:lang w:eastAsia="en-US"/>
        </w:rPr>
        <w:t>15%</w:t>
      </w:r>
      <w:r>
        <w:rPr>
          <w:lang w:eastAsia="en-US"/>
        </w:rPr>
        <w:t>), молодые люди (</w:t>
      </w:r>
      <w:r w:rsidRPr="004D47F3">
        <w:rPr>
          <w:b/>
          <w:bCs/>
          <w:lang w:eastAsia="en-US"/>
        </w:rPr>
        <w:t>18%</w:t>
      </w:r>
      <w:r>
        <w:rPr>
          <w:lang w:eastAsia="en-US"/>
        </w:rPr>
        <w:t>) и особенно студенты (</w:t>
      </w:r>
      <w:r w:rsidRPr="004D47F3">
        <w:rPr>
          <w:b/>
          <w:bCs/>
          <w:lang w:eastAsia="en-US"/>
        </w:rPr>
        <w:t>25%</w:t>
      </w:r>
      <w:r>
        <w:rPr>
          <w:lang w:eastAsia="en-US"/>
        </w:rPr>
        <w:t>), а также воронежские бизнесмены (</w:t>
      </w:r>
      <w:r w:rsidRPr="004D47F3">
        <w:rPr>
          <w:b/>
          <w:bCs/>
          <w:lang w:eastAsia="en-US"/>
        </w:rPr>
        <w:t>40%</w:t>
      </w:r>
      <w:r>
        <w:rPr>
          <w:lang w:eastAsia="en-US"/>
        </w:rPr>
        <w:t xml:space="preserve">). </w:t>
      </w:r>
    </w:p>
    <w:p w14:paraId="0B269891" w14:textId="77777777" w:rsidR="002254B7" w:rsidRDefault="002254B7" w:rsidP="002254B7">
      <w:pPr>
        <w:tabs>
          <w:tab w:val="left" w:pos="0"/>
        </w:tabs>
        <w:autoSpaceDE w:val="0"/>
        <w:autoSpaceDN w:val="0"/>
        <w:adjustRightInd w:val="0"/>
        <w:ind w:firstLine="567"/>
        <w:jc w:val="both"/>
        <w:rPr>
          <w:lang w:eastAsia="en-US"/>
        </w:rPr>
      </w:pPr>
      <w:r>
        <w:rPr>
          <w:lang w:eastAsia="en-US"/>
        </w:rPr>
        <w:t>Некоторые горожане заявили, что не помнят, какую именно прививку им поставили (10 чел.). Очевидно, они вовсе этим вопросом не интересовались. А остальным поставили прививку «</w:t>
      </w:r>
      <w:r w:rsidRPr="00153110">
        <w:rPr>
          <w:lang w:eastAsia="en-US"/>
        </w:rPr>
        <w:t xml:space="preserve">Спутник </w:t>
      </w:r>
      <w:r w:rsidRPr="00153110">
        <w:rPr>
          <w:lang w:val="en-US" w:eastAsia="en-US"/>
        </w:rPr>
        <w:t>Light</w:t>
      </w:r>
      <w:r>
        <w:rPr>
          <w:lang w:eastAsia="en-US"/>
        </w:rPr>
        <w:t xml:space="preserve">». Обычно такую вакцину (она одноразовая) колют тем, кто уже переболел коронавирусом. Подобные ответы собраны в позиции «другую». </w:t>
      </w:r>
    </w:p>
    <w:p w14:paraId="62B7A2A1" w14:textId="77777777" w:rsidR="002254B7" w:rsidRDefault="002254B7" w:rsidP="002254B7">
      <w:pPr>
        <w:tabs>
          <w:tab w:val="left" w:pos="0"/>
        </w:tabs>
        <w:autoSpaceDE w:val="0"/>
        <w:autoSpaceDN w:val="0"/>
        <w:adjustRightInd w:val="0"/>
        <w:ind w:firstLine="567"/>
        <w:jc w:val="both"/>
        <w:rPr>
          <w:lang w:eastAsia="en-US"/>
        </w:rPr>
      </w:pPr>
      <w:r>
        <w:rPr>
          <w:lang w:eastAsia="en-US"/>
        </w:rPr>
        <w:t>В настоящее время некоторые российские граждане пытаются привиться зарубежными вакцинами, чтобы гарантировать себе возможность поездки за границу. Но в нашу выборку подобные респонденты не попали.</w:t>
      </w:r>
    </w:p>
    <w:p w14:paraId="39E6DDEB" w14:textId="77777777" w:rsidR="002254B7" w:rsidRPr="006C5483" w:rsidRDefault="002254B7" w:rsidP="002254B7">
      <w:pPr>
        <w:tabs>
          <w:tab w:val="left" w:pos="0"/>
        </w:tabs>
        <w:autoSpaceDE w:val="0"/>
        <w:autoSpaceDN w:val="0"/>
        <w:adjustRightInd w:val="0"/>
        <w:jc w:val="both"/>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8DC5BA2"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7EE19FCA" wp14:editId="29975FC4">
            <wp:extent cx="466090" cy="548640"/>
            <wp:effectExtent l="0" t="0" r="0" b="381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69864BF"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F5DA7EA"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6FF7C25"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5435AACB"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1824" behindDoc="0" locked="0" layoutInCell="1" allowOverlap="1" wp14:anchorId="3834F927" wp14:editId="2F41B500">
                <wp:simplePos x="0" y="0"/>
                <wp:positionH relativeFrom="column">
                  <wp:posOffset>129540</wp:posOffset>
                </wp:positionH>
                <wp:positionV relativeFrom="paragraph">
                  <wp:posOffset>86360</wp:posOffset>
                </wp:positionV>
                <wp:extent cx="66294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BAAF5" id="Прямая соединительная линия 29"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bcS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zo6o0RDgzvqPvfv+133rfvS70j/ofvRfe1uu7vue3fXf0T9vv+Eegx29wf3jmA6ctla&#10;XyDkTM9dZINt9LW9MuydJ9rMatBLkWa62VqsM4wZ2R8p0fAWO1q0rwzHN7AKJhG7qVwTIZEyskn7&#10;2572JzaBMHSOx6OzpzmumR1jGRTHROt8eClMQ6JSUiV1pBYKWF/5EBuB4vgkurW5lEql81CatMjP&#10;swgdQ94oyWM0GW65mClH1hAvLH1prAfPnFlpntBqAfzFQQ8g1V7H6kof2IgE7KlcGL6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uZtxL2AQAAnAMAAA4AAAAAAAAAAAAAAAAALgIAAGRy&#10;cy9lMm9Eb2MueG1sUEsBAi0AFAAGAAgAAAAhANdz7oHcAAAACQEAAA8AAAAAAAAAAAAAAAAAUAQA&#10;AGRycy9kb3ducmV2LnhtbFBLBQYAAAAABAAEAPMAAABZBQAAAAA=&#10;" strokeweight="2pt"/>
            </w:pict>
          </mc:Fallback>
        </mc:AlternateContent>
      </w:r>
    </w:p>
    <w:p w14:paraId="29E61839" w14:textId="77777777" w:rsidR="002254B7" w:rsidRPr="00B36A5A" w:rsidRDefault="002254B7" w:rsidP="002254B7">
      <w:pPr>
        <w:keepNext/>
        <w:ind w:left="1701"/>
        <w:jc w:val="both"/>
        <w:outlineLvl w:val="2"/>
        <w:rPr>
          <w:rFonts w:cs="Arial"/>
          <w:b/>
          <w:bCs/>
          <w:caps/>
          <w:color w:val="0D0D0D" w:themeColor="text1" w:themeTint="F2"/>
          <w:spacing w:val="-4"/>
        </w:rPr>
      </w:pPr>
      <w:r w:rsidRPr="00D14D8C">
        <w:rPr>
          <w:rFonts w:cs="Arial"/>
          <w:b/>
          <w:bCs/>
          <w:caps/>
          <w:color w:val="0D0D0D" w:themeColor="text1" w:themeTint="F2"/>
          <w:spacing w:val="-4"/>
        </w:rPr>
        <w:t>КАК ВЫ СЕБЯ ЧУВСТВОВАЛИ ПОСЛЕ ПРИВИВКИ?</w:t>
      </w:r>
    </w:p>
    <w:p w14:paraId="7B3BFA73" w14:textId="77777777" w:rsidR="002254B7" w:rsidRPr="00000B17" w:rsidRDefault="002254B7" w:rsidP="002254B7">
      <w:pPr>
        <w:jc w:val="right"/>
        <w:rPr>
          <w:i/>
          <w:lang w:eastAsia="en-US"/>
        </w:rPr>
      </w:pPr>
      <w:r w:rsidRPr="001F22A8">
        <w:rPr>
          <w:i/>
          <w:lang w:eastAsia="en-US"/>
        </w:rPr>
        <w:t xml:space="preserve">Таблица </w:t>
      </w:r>
      <w:r>
        <w:rPr>
          <w:i/>
          <w:lang w:eastAsia="en-US"/>
        </w:rPr>
        <w:t>4</w:t>
      </w:r>
    </w:p>
    <w:bookmarkStart w:id="5" w:name="_MON_1695041381"/>
    <w:bookmarkEnd w:id="5"/>
    <w:p w14:paraId="47041360" w14:textId="77777777" w:rsidR="002254B7" w:rsidRDefault="002254B7" w:rsidP="002254B7">
      <w:pPr>
        <w:ind w:left="181"/>
        <w:jc w:val="center"/>
        <w:rPr>
          <w:i/>
          <w:lang w:eastAsia="en-US"/>
        </w:rPr>
      </w:pPr>
      <w:r w:rsidRPr="00C95374">
        <w:object w:dxaOrig="10212" w:dyaOrig="8295" w14:anchorId="67E9CB55">
          <v:shape id="_x0000_i1028" type="#_x0000_t75" style="width:475.5pt;height:392.25pt" o:ole="" fillcolor="window">
            <v:imagedata r:id="rId17" o:title=""/>
          </v:shape>
          <o:OLEObject Type="Embed" ProgID="Excel.Sheet.12" ShapeID="_x0000_i1028" DrawAspect="Content" ObjectID="_1698590195" r:id="rId18"/>
        </w:object>
      </w:r>
    </w:p>
    <w:p w14:paraId="02681E9F" w14:textId="77777777" w:rsidR="002254B7" w:rsidRDefault="002254B7" w:rsidP="002254B7">
      <w:pPr>
        <w:ind w:left="181"/>
        <w:jc w:val="center"/>
        <w:rPr>
          <w:i/>
          <w:lang w:eastAsia="en-US"/>
        </w:rPr>
      </w:pPr>
      <w:r w:rsidRPr="006D249F">
        <w:rPr>
          <w:i/>
          <w:lang w:eastAsia="en-US"/>
        </w:rPr>
        <w:t xml:space="preserve">(Примечание: </w:t>
      </w:r>
      <w:r>
        <w:rPr>
          <w:i/>
          <w:lang w:eastAsia="en-US"/>
        </w:rPr>
        <w:t xml:space="preserve">ответили 252 привившихся респондента, </w:t>
      </w:r>
    </w:p>
    <w:p w14:paraId="6F6B7DF2" w14:textId="77777777" w:rsidR="002254B7" w:rsidRDefault="002254B7" w:rsidP="002254B7">
      <w:pPr>
        <w:ind w:left="181"/>
        <w:jc w:val="center"/>
        <w:rPr>
          <w:i/>
          <w:lang w:eastAsia="en-US"/>
        </w:rPr>
      </w:pPr>
      <w:r w:rsidRPr="006D249F">
        <w:rPr>
          <w:i/>
          <w:lang w:eastAsia="en-US"/>
        </w:rPr>
        <w:t>распределение ответов респондентов по строке составляет 100%)</w:t>
      </w:r>
    </w:p>
    <w:p w14:paraId="09CB9200" w14:textId="77777777" w:rsidR="002254B7" w:rsidRDefault="002254B7" w:rsidP="002254B7">
      <w:pPr>
        <w:pStyle w:val="af3"/>
        <w:rPr>
          <w:lang w:eastAsia="en-US"/>
        </w:rPr>
      </w:pPr>
      <w:r>
        <w:rPr>
          <w:lang w:eastAsia="en-US"/>
        </w:rPr>
        <w:t>Самочувствие после прививки у воронежцев было вовсе не одинаковым. Около трети горожан (</w:t>
      </w:r>
      <w:r w:rsidRPr="00040D2A">
        <w:rPr>
          <w:b/>
          <w:bCs/>
          <w:lang w:eastAsia="en-US"/>
        </w:rPr>
        <w:t>31%</w:t>
      </w:r>
      <w:r>
        <w:rPr>
          <w:lang w:eastAsia="en-US"/>
        </w:rPr>
        <w:t xml:space="preserve">) практически ничего плохого не почувствовали. Удивительно, что среди пожилых граждан число подобных ответов возрастает до </w:t>
      </w:r>
      <w:r w:rsidRPr="00040D2A">
        <w:rPr>
          <w:b/>
          <w:bCs/>
          <w:lang w:eastAsia="en-US"/>
        </w:rPr>
        <w:t>51%</w:t>
      </w:r>
      <w:r>
        <w:rPr>
          <w:lang w:eastAsia="en-US"/>
        </w:rPr>
        <w:t xml:space="preserve">. </w:t>
      </w:r>
    </w:p>
    <w:p w14:paraId="61ACAF63" w14:textId="77777777" w:rsidR="002254B7" w:rsidRDefault="002254B7" w:rsidP="002254B7">
      <w:pPr>
        <w:pStyle w:val="af3"/>
        <w:rPr>
          <w:lang w:eastAsia="en-US"/>
        </w:rPr>
      </w:pPr>
      <w:r>
        <w:rPr>
          <w:lang w:eastAsia="en-US"/>
        </w:rPr>
        <w:t xml:space="preserve">Легкое недомогание (вполне ожидаемое и даже положенное для выработки иммунитета) почувствовали после прививки </w:t>
      </w:r>
      <w:r w:rsidRPr="00040D2A">
        <w:rPr>
          <w:b/>
          <w:bCs/>
          <w:lang w:eastAsia="en-US"/>
        </w:rPr>
        <w:t>49%</w:t>
      </w:r>
      <w:r>
        <w:rPr>
          <w:lang w:eastAsia="en-US"/>
        </w:rPr>
        <w:t xml:space="preserve"> опрошенных, т.е. почти половина. В данном случае возраст, как и прочие социально-демографические параметры не имели особого значения. Очевидно, все зависело от особенностей организма. В инструкции, которая выдается после прививки, указано, что недомогание, слабость и даже поднятие температуры – это необходимая реакция организма, направленная на выработку антител. </w:t>
      </w:r>
    </w:p>
    <w:p w14:paraId="38D15B4E" w14:textId="77777777" w:rsidR="002254B7" w:rsidRDefault="002254B7" w:rsidP="002254B7">
      <w:pPr>
        <w:pStyle w:val="af3"/>
        <w:rPr>
          <w:lang w:eastAsia="en-US"/>
        </w:rPr>
      </w:pPr>
      <w:r>
        <w:rPr>
          <w:lang w:eastAsia="en-US"/>
        </w:rPr>
        <w:t xml:space="preserve">Через тяжелое недомогание после прививки от ковида пришлось пройти </w:t>
      </w:r>
      <w:r w:rsidRPr="00040D2A">
        <w:rPr>
          <w:b/>
          <w:bCs/>
          <w:lang w:eastAsia="en-US"/>
        </w:rPr>
        <w:t>18%</w:t>
      </w:r>
      <w:r>
        <w:rPr>
          <w:lang w:eastAsia="en-US"/>
        </w:rPr>
        <w:t xml:space="preserve"> гражданам. Чем моложе респонденты, тем чаще они жаловались на это. Молодежи доставалось чаще (</w:t>
      </w:r>
      <w:r w:rsidRPr="00040D2A">
        <w:rPr>
          <w:b/>
          <w:bCs/>
          <w:lang w:eastAsia="en-US"/>
        </w:rPr>
        <w:t>30%</w:t>
      </w:r>
      <w:r>
        <w:rPr>
          <w:lang w:eastAsia="en-US"/>
        </w:rPr>
        <w:t>), чем пожилым людям (</w:t>
      </w:r>
      <w:r w:rsidRPr="00040D2A">
        <w:rPr>
          <w:b/>
          <w:bCs/>
          <w:lang w:eastAsia="en-US"/>
        </w:rPr>
        <w:t>6%</w:t>
      </w:r>
      <w:r>
        <w:rPr>
          <w:lang w:eastAsia="en-US"/>
        </w:rPr>
        <w:t>), а женщинам чаще (</w:t>
      </w:r>
      <w:r w:rsidRPr="00040D2A">
        <w:rPr>
          <w:b/>
          <w:bCs/>
          <w:lang w:eastAsia="en-US"/>
        </w:rPr>
        <w:t>20%</w:t>
      </w:r>
      <w:r>
        <w:rPr>
          <w:lang w:eastAsia="en-US"/>
        </w:rPr>
        <w:t>), чем мужчинам (</w:t>
      </w:r>
      <w:r w:rsidRPr="00040D2A">
        <w:rPr>
          <w:b/>
          <w:bCs/>
          <w:lang w:eastAsia="en-US"/>
        </w:rPr>
        <w:t>15%</w:t>
      </w:r>
      <w:r>
        <w:rPr>
          <w:lang w:eastAsia="en-US"/>
        </w:rPr>
        <w:t xml:space="preserve">). </w:t>
      </w:r>
    </w:p>
    <w:p w14:paraId="52A8A038" w14:textId="06E2521D" w:rsidR="002254B7" w:rsidRDefault="002254B7" w:rsidP="002254B7">
      <w:pPr>
        <w:pStyle w:val="af3"/>
        <w:rPr>
          <w:lang w:eastAsia="en-US"/>
        </w:rPr>
      </w:pPr>
      <w:r>
        <w:rPr>
          <w:lang w:eastAsia="en-US"/>
        </w:rPr>
        <w:t xml:space="preserve">С плачевными последствиями после укола вакцины столкнулись </w:t>
      </w:r>
      <w:r w:rsidRPr="00D8759F">
        <w:rPr>
          <w:b/>
          <w:bCs/>
          <w:lang w:eastAsia="en-US"/>
        </w:rPr>
        <w:t>2%</w:t>
      </w:r>
      <w:r>
        <w:rPr>
          <w:lang w:eastAsia="en-US"/>
        </w:rPr>
        <w:t xml:space="preserve"> привитых горожан. Они утверждают, что им было очень плохо – обнаружились серьезные последствия для здоровья. Чаще всего подобные жалобы прозвучали от лица молодежи (</w:t>
      </w:r>
      <w:r w:rsidRPr="00040D2A">
        <w:rPr>
          <w:b/>
          <w:bCs/>
          <w:lang w:eastAsia="en-US"/>
        </w:rPr>
        <w:t>8%</w:t>
      </w:r>
      <w:r>
        <w:rPr>
          <w:lang w:eastAsia="en-US"/>
        </w:rPr>
        <w:t>)</w:t>
      </w:r>
      <w:r w:rsidR="00D8759F">
        <w:rPr>
          <w:lang w:eastAsia="en-US"/>
        </w:rPr>
        <w:t>.</w:t>
      </w:r>
      <w:r>
        <w:rPr>
          <w:lang w:eastAsia="en-US"/>
        </w:rPr>
        <w:t xml:space="preserve"> </w:t>
      </w:r>
      <w:r w:rsidR="00D8759F">
        <w:rPr>
          <w:lang w:eastAsia="en-US"/>
        </w:rPr>
        <w:t>У</w:t>
      </w:r>
      <w:r>
        <w:rPr>
          <w:lang w:eastAsia="en-US"/>
        </w:rPr>
        <w:t xml:space="preserve">дивительно, что ни одной </w:t>
      </w:r>
      <w:r w:rsidR="00D8759F">
        <w:rPr>
          <w:lang w:eastAsia="en-US"/>
        </w:rPr>
        <w:t xml:space="preserve">жалобы </w:t>
      </w:r>
      <w:r>
        <w:rPr>
          <w:lang w:eastAsia="en-US"/>
        </w:rPr>
        <w:t>не было со стороны пожилых людей, хотя ученые опасались, что именно люди пенсионного возраста могут непредсказуемо отреагировать на введение вакцины. Следует отметить, что лишь у тех, кто вводил «</w:t>
      </w:r>
      <w:proofErr w:type="spellStart"/>
      <w:r>
        <w:rPr>
          <w:lang w:eastAsia="en-US"/>
        </w:rPr>
        <w:t>ЭпиВакКорону</w:t>
      </w:r>
      <w:proofErr w:type="spellEnd"/>
      <w:r>
        <w:rPr>
          <w:lang w:eastAsia="en-US"/>
        </w:rPr>
        <w:t xml:space="preserve">» не наблюдалось жалоб на тяжелое недомогание или серьезные последствия. </w:t>
      </w:r>
    </w:p>
    <w:p w14:paraId="2A1758DD" w14:textId="77777777" w:rsidR="002254B7" w:rsidRPr="006C5483" w:rsidRDefault="002254B7" w:rsidP="002254B7">
      <w:pPr>
        <w:pStyle w:val="af3"/>
        <w:ind w:firstLine="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CB8EBED"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3D2318B7" wp14:editId="06C98FD4">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24A83DC"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FB188C2"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8D83B70"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5CBE1C28"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2848" behindDoc="0" locked="0" layoutInCell="1" allowOverlap="1" wp14:anchorId="4524F8CC" wp14:editId="7D9F6EC9">
                <wp:simplePos x="0" y="0"/>
                <wp:positionH relativeFrom="column">
                  <wp:posOffset>129540</wp:posOffset>
                </wp:positionH>
                <wp:positionV relativeFrom="paragraph">
                  <wp:posOffset>86360</wp:posOffset>
                </wp:positionV>
                <wp:extent cx="66294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75282" id="Прямая соединительная линия 30"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mbQCvUBAACcAwAADgAAAAAAAAAAAAAAAAAuAgAAZHJz&#10;L2Uyb0RvYy54bWxQSwECLQAUAAYACAAAACEA13PugdwAAAAJAQAADwAAAAAAAAAAAAAAAABPBAAA&#10;ZHJzL2Rvd25yZXYueG1sUEsFBgAAAAAEAAQA8wAAAFgFAAAAAA==&#10;" strokeweight="2pt"/>
            </w:pict>
          </mc:Fallback>
        </mc:AlternateContent>
      </w:r>
    </w:p>
    <w:p w14:paraId="044B1FDF" w14:textId="77777777" w:rsidR="002254B7" w:rsidRPr="00B36A5A" w:rsidRDefault="002254B7" w:rsidP="002254B7">
      <w:pPr>
        <w:keepNext/>
        <w:ind w:left="1701"/>
        <w:jc w:val="both"/>
        <w:outlineLvl w:val="2"/>
        <w:rPr>
          <w:rFonts w:cs="Arial"/>
          <w:b/>
          <w:bCs/>
          <w:caps/>
          <w:color w:val="0D0D0D" w:themeColor="text1" w:themeTint="F2"/>
          <w:spacing w:val="-4"/>
        </w:rPr>
      </w:pPr>
      <w:r w:rsidRPr="00D14D8C">
        <w:rPr>
          <w:rFonts w:cs="Arial"/>
          <w:b/>
          <w:bCs/>
          <w:caps/>
          <w:color w:val="0D0D0D" w:themeColor="text1" w:themeTint="F2"/>
          <w:spacing w:val="-4"/>
        </w:rPr>
        <w:t>КАКИЕ СИМПТОМЫ У ВАС БЫЛИ ПОСЛЕ ПРИВИВКИ?</w:t>
      </w:r>
    </w:p>
    <w:p w14:paraId="511272B8" w14:textId="77777777" w:rsidR="002254B7" w:rsidRPr="00D14D8C" w:rsidRDefault="002254B7" w:rsidP="002254B7">
      <w:pPr>
        <w:jc w:val="right"/>
        <w:rPr>
          <w:i/>
          <w:lang w:val="en-US" w:eastAsia="en-US"/>
        </w:rPr>
      </w:pPr>
      <w:r w:rsidRPr="001F22A8">
        <w:rPr>
          <w:i/>
          <w:lang w:eastAsia="en-US"/>
        </w:rPr>
        <w:t xml:space="preserve">Таблица </w:t>
      </w:r>
      <w:r>
        <w:rPr>
          <w:i/>
          <w:lang w:val="en-US" w:eastAsia="en-US"/>
        </w:rPr>
        <w:t>5</w:t>
      </w:r>
    </w:p>
    <w:bookmarkStart w:id="6" w:name="_MON_1695041852"/>
    <w:bookmarkEnd w:id="6"/>
    <w:p w14:paraId="4BC7EC56" w14:textId="77777777" w:rsidR="002254B7" w:rsidRDefault="002254B7" w:rsidP="002254B7">
      <w:pPr>
        <w:ind w:left="181"/>
        <w:jc w:val="center"/>
        <w:rPr>
          <w:i/>
          <w:lang w:eastAsia="en-US"/>
        </w:rPr>
      </w:pPr>
      <w:r w:rsidRPr="00C95374">
        <w:object w:dxaOrig="10845" w:dyaOrig="5977" w14:anchorId="0F2A7125">
          <v:shape id="_x0000_i1029" type="#_x0000_t75" style="width:504.75pt;height:282.75pt" o:ole="" fillcolor="window">
            <v:imagedata r:id="rId19" o:title=""/>
          </v:shape>
          <o:OLEObject Type="Embed" ProgID="Excel.Sheet.12" ShapeID="_x0000_i1029" DrawAspect="Content" ObjectID="_1698590196" r:id="rId20"/>
        </w:object>
      </w:r>
    </w:p>
    <w:p w14:paraId="4FC283DF" w14:textId="77777777" w:rsidR="002254B7" w:rsidRDefault="002254B7" w:rsidP="002254B7">
      <w:pPr>
        <w:ind w:left="181"/>
        <w:jc w:val="center"/>
        <w:rPr>
          <w:i/>
          <w:lang w:eastAsia="en-US"/>
        </w:rPr>
      </w:pPr>
      <w:r w:rsidRPr="006D249F">
        <w:rPr>
          <w:i/>
          <w:lang w:eastAsia="en-US"/>
        </w:rPr>
        <w:t xml:space="preserve">(Примечание: </w:t>
      </w:r>
      <w:r>
        <w:rPr>
          <w:i/>
          <w:lang w:eastAsia="en-US"/>
        </w:rPr>
        <w:t xml:space="preserve">ответили 252 привившихся респондента, ввиду того что на вопрос допускалось </w:t>
      </w:r>
    </w:p>
    <w:p w14:paraId="7449D9AD" w14:textId="77777777" w:rsidR="002254B7" w:rsidRDefault="002254B7" w:rsidP="002254B7">
      <w:pPr>
        <w:ind w:left="181"/>
        <w:jc w:val="center"/>
        <w:rPr>
          <w:i/>
          <w:lang w:eastAsia="en-US"/>
        </w:rPr>
      </w:pPr>
      <w:r>
        <w:rPr>
          <w:i/>
          <w:lang w:eastAsia="en-US"/>
        </w:rPr>
        <w:t xml:space="preserve">несколько вариантов ответа, </w:t>
      </w: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14:paraId="5030AF9E" w14:textId="77777777" w:rsidR="002254B7" w:rsidRDefault="002254B7" w:rsidP="002254B7">
      <w:pPr>
        <w:tabs>
          <w:tab w:val="left" w:pos="0"/>
        </w:tabs>
        <w:autoSpaceDE w:val="0"/>
        <w:autoSpaceDN w:val="0"/>
        <w:adjustRightInd w:val="0"/>
        <w:ind w:firstLine="426"/>
        <w:jc w:val="both"/>
        <w:rPr>
          <w:lang w:eastAsia="en-US"/>
        </w:rPr>
      </w:pPr>
      <w:r>
        <w:rPr>
          <w:lang w:eastAsia="en-US"/>
        </w:rPr>
        <w:t xml:space="preserve">Самый распространенный симптом после прививки – это </w:t>
      </w:r>
      <w:r w:rsidRPr="00C847E9">
        <w:rPr>
          <w:i/>
          <w:lang w:eastAsia="en-US"/>
        </w:rPr>
        <w:t>болезненность в месте укола</w:t>
      </w:r>
      <w:r>
        <w:rPr>
          <w:lang w:eastAsia="en-US"/>
        </w:rPr>
        <w:t xml:space="preserve"> (</w:t>
      </w:r>
      <w:r w:rsidRPr="0082065A">
        <w:rPr>
          <w:b/>
          <w:bCs/>
          <w:lang w:eastAsia="en-US"/>
        </w:rPr>
        <w:t>43%</w:t>
      </w:r>
      <w:r>
        <w:rPr>
          <w:lang w:eastAsia="en-US"/>
        </w:rPr>
        <w:t>). Особенно часто на боль в руке жаловалась молодежь (</w:t>
      </w:r>
      <w:r w:rsidRPr="0082065A">
        <w:rPr>
          <w:b/>
          <w:bCs/>
          <w:lang w:eastAsia="en-US"/>
        </w:rPr>
        <w:t>63%</w:t>
      </w:r>
      <w:r>
        <w:rPr>
          <w:lang w:eastAsia="en-US"/>
        </w:rPr>
        <w:t xml:space="preserve">). </w:t>
      </w:r>
    </w:p>
    <w:p w14:paraId="76CE1E48" w14:textId="77777777" w:rsidR="002254B7" w:rsidRDefault="002254B7" w:rsidP="002254B7">
      <w:pPr>
        <w:tabs>
          <w:tab w:val="left" w:pos="0"/>
        </w:tabs>
        <w:autoSpaceDE w:val="0"/>
        <w:autoSpaceDN w:val="0"/>
        <w:adjustRightInd w:val="0"/>
        <w:ind w:firstLine="426"/>
        <w:jc w:val="both"/>
        <w:rPr>
          <w:lang w:eastAsia="en-US"/>
        </w:rPr>
      </w:pPr>
      <w:r w:rsidRPr="00C847E9">
        <w:rPr>
          <w:i/>
          <w:lang w:eastAsia="en-US"/>
        </w:rPr>
        <w:t>Температура</w:t>
      </w:r>
      <w:r>
        <w:rPr>
          <w:lang w:eastAsia="en-US"/>
        </w:rPr>
        <w:t xml:space="preserve"> поднялась у </w:t>
      </w:r>
      <w:r w:rsidRPr="0082065A">
        <w:rPr>
          <w:b/>
          <w:bCs/>
          <w:lang w:eastAsia="en-US"/>
        </w:rPr>
        <w:t>39%</w:t>
      </w:r>
      <w:r>
        <w:rPr>
          <w:lang w:eastAsia="en-US"/>
        </w:rPr>
        <w:t xml:space="preserve"> привитых горожан. Чем старше респонденты, тем реже у них поднималась температура (у </w:t>
      </w:r>
      <w:r w:rsidRPr="0082065A">
        <w:rPr>
          <w:b/>
          <w:bCs/>
          <w:lang w:eastAsia="en-US"/>
        </w:rPr>
        <w:t>57%</w:t>
      </w:r>
      <w:r>
        <w:rPr>
          <w:lang w:eastAsia="en-US"/>
        </w:rPr>
        <w:t xml:space="preserve"> среди молодежи и только у </w:t>
      </w:r>
      <w:r w:rsidRPr="0082065A">
        <w:rPr>
          <w:b/>
          <w:bCs/>
          <w:lang w:eastAsia="en-US"/>
        </w:rPr>
        <w:t>20%</w:t>
      </w:r>
      <w:r>
        <w:rPr>
          <w:lang w:eastAsia="en-US"/>
        </w:rPr>
        <w:t xml:space="preserve"> пожилых людей). </w:t>
      </w:r>
    </w:p>
    <w:p w14:paraId="5C6CA0D9" w14:textId="77777777" w:rsidR="002254B7" w:rsidRDefault="002254B7" w:rsidP="002254B7">
      <w:pPr>
        <w:tabs>
          <w:tab w:val="left" w:pos="0"/>
        </w:tabs>
        <w:autoSpaceDE w:val="0"/>
        <w:autoSpaceDN w:val="0"/>
        <w:adjustRightInd w:val="0"/>
        <w:ind w:firstLine="426"/>
        <w:jc w:val="both"/>
        <w:rPr>
          <w:lang w:eastAsia="en-US"/>
        </w:rPr>
      </w:pPr>
      <w:r w:rsidRPr="00C847E9">
        <w:rPr>
          <w:i/>
          <w:lang w:eastAsia="en-US"/>
        </w:rPr>
        <w:t xml:space="preserve">Слабость </w:t>
      </w:r>
      <w:r>
        <w:rPr>
          <w:lang w:eastAsia="en-US"/>
        </w:rPr>
        <w:t xml:space="preserve">испытывали </w:t>
      </w:r>
      <w:r w:rsidRPr="0082065A">
        <w:rPr>
          <w:b/>
          <w:bCs/>
          <w:lang w:eastAsia="en-US"/>
        </w:rPr>
        <w:t>29%</w:t>
      </w:r>
      <w:r>
        <w:rPr>
          <w:lang w:eastAsia="en-US"/>
        </w:rPr>
        <w:t xml:space="preserve"> опрошенных. </w:t>
      </w:r>
      <w:r w:rsidRPr="00C847E9">
        <w:rPr>
          <w:i/>
          <w:lang w:eastAsia="en-US"/>
        </w:rPr>
        <w:t>Ломоту суставов</w:t>
      </w:r>
      <w:r>
        <w:rPr>
          <w:lang w:eastAsia="en-US"/>
        </w:rPr>
        <w:t xml:space="preserve"> – </w:t>
      </w:r>
      <w:r w:rsidRPr="0082065A">
        <w:rPr>
          <w:b/>
          <w:bCs/>
          <w:lang w:eastAsia="en-US"/>
        </w:rPr>
        <w:t>23%</w:t>
      </w:r>
      <w:r>
        <w:rPr>
          <w:lang w:eastAsia="en-US"/>
        </w:rPr>
        <w:t xml:space="preserve"> привитых. Причем суставы чаще болели у женщин, чем у мужчин. </w:t>
      </w:r>
      <w:r>
        <w:rPr>
          <w:i/>
          <w:lang w:eastAsia="en-US"/>
        </w:rPr>
        <w:t xml:space="preserve">Головокружение </w:t>
      </w:r>
      <w:r>
        <w:rPr>
          <w:lang w:eastAsia="en-US"/>
        </w:rPr>
        <w:t xml:space="preserve">появилось у </w:t>
      </w:r>
      <w:r w:rsidRPr="00801F0A">
        <w:rPr>
          <w:b/>
          <w:lang w:eastAsia="en-US"/>
        </w:rPr>
        <w:t>13%</w:t>
      </w:r>
      <w:r>
        <w:rPr>
          <w:lang w:eastAsia="en-US"/>
        </w:rPr>
        <w:t xml:space="preserve"> респондентов. У женщин голова кружилась в два раза чаще (</w:t>
      </w:r>
      <w:r w:rsidRPr="0082065A">
        <w:rPr>
          <w:b/>
          <w:bCs/>
          <w:lang w:eastAsia="en-US"/>
        </w:rPr>
        <w:t>17%</w:t>
      </w:r>
      <w:r>
        <w:rPr>
          <w:lang w:eastAsia="en-US"/>
        </w:rPr>
        <w:t>), чем у мужчин (</w:t>
      </w:r>
      <w:r w:rsidRPr="0082065A">
        <w:rPr>
          <w:b/>
          <w:bCs/>
          <w:lang w:eastAsia="en-US"/>
        </w:rPr>
        <w:t>8%</w:t>
      </w:r>
      <w:r>
        <w:rPr>
          <w:lang w:eastAsia="en-US"/>
        </w:rPr>
        <w:t xml:space="preserve">). </w:t>
      </w:r>
      <w:r>
        <w:rPr>
          <w:i/>
          <w:lang w:eastAsia="en-US"/>
        </w:rPr>
        <w:t xml:space="preserve">Аллергическая реакция в месте укола </w:t>
      </w:r>
      <w:r w:rsidRPr="00C847E9">
        <w:rPr>
          <w:lang w:eastAsia="en-US"/>
        </w:rPr>
        <w:t xml:space="preserve">случилась лишь у некоторых </w:t>
      </w:r>
      <w:r>
        <w:rPr>
          <w:lang w:eastAsia="en-US"/>
        </w:rPr>
        <w:t xml:space="preserve">– </w:t>
      </w:r>
      <w:r w:rsidRPr="0082065A">
        <w:rPr>
          <w:b/>
          <w:bCs/>
          <w:lang w:eastAsia="en-US"/>
        </w:rPr>
        <w:t>3%</w:t>
      </w:r>
      <w:r>
        <w:rPr>
          <w:lang w:eastAsia="en-US"/>
        </w:rPr>
        <w:t xml:space="preserve">. </w:t>
      </w:r>
    </w:p>
    <w:p w14:paraId="4E6385DD" w14:textId="77777777" w:rsidR="002254B7" w:rsidRDefault="002254B7" w:rsidP="002254B7">
      <w:pPr>
        <w:tabs>
          <w:tab w:val="left" w:pos="0"/>
        </w:tabs>
        <w:autoSpaceDE w:val="0"/>
        <w:autoSpaceDN w:val="0"/>
        <w:adjustRightInd w:val="0"/>
        <w:ind w:firstLine="426"/>
        <w:jc w:val="both"/>
        <w:rPr>
          <w:lang w:eastAsia="en-US"/>
        </w:rPr>
      </w:pPr>
      <w:r>
        <w:rPr>
          <w:lang w:eastAsia="en-US"/>
        </w:rPr>
        <w:t xml:space="preserve">Впрочем, у четверти привитых не было вообще </w:t>
      </w:r>
      <w:r w:rsidRPr="000110FC">
        <w:rPr>
          <w:i/>
          <w:lang w:eastAsia="en-US"/>
        </w:rPr>
        <w:t>никаких симптомов</w:t>
      </w:r>
      <w:r>
        <w:rPr>
          <w:lang w:eastAsia="en-US"/>
        </w:rPr>
        <w:t xml:space="preserve"> (</w:t>
      </w:r>
      <w:r w:rsidRPr="0082065A">
        <w:rPr>
          <w:b/>
          <w:bCs/>
          <w:lang w:eastAsia="en-US"/>
        </w:rPr>
        <w:t>25%</w:t>
      </w:r>
      <w:r>
        <w:rPr>
          <w:lang w:eastAsia="en-US"/>
        </w:rPr>
        <w:t xml:space="preserve">). По мере умножения лет это число возрастает от </w:t>
      </w:r>
      <w:r w:rsidRPr="0082065A">
        <w:rPr>
          <w:b/>
          <w:bCs/>
          <w:lang w:eastAsia="en-US"/>
        </w:rPr>
        <w:t>8%</w:t>
      </w:r>
      <w:r>
        <w:rPr>
          <w:lang w:eastAsia="en-US"/>
        </w:rPr>
        <w:t xml:space="preserve"> среди молодежи до </w:t>
      </w:r>
      <w:r w:rsidRPr="00D8759F">
        <w:rPr>
          <w:b/>
          <w:bCs/>
          <w:lang w:eastAsia="en-US"/>
        </w:rPr>
        <w:t>47%</w:t>
      </w:r>
      <w:r>
        <w:rPr>
          <w:lang w:eastAsia="en-US"/>
        </w:rPr>
        <w:t xml:space="preserve"> среди людей старше 60 лет. </w:t>
      </w:r>
    </w:p>
    <w:p w14:paraId="5B1351BD" w14:textId="49BF40BE" w:rsidR="002254B7" w:rsidRDefault="002254B7" w:rsidP="002254B7">
      <w:pPr>
        <w:tabs>
          <w:tab w:val="left" w:pos="0"/>
        </w:tabs>
        <w:autoSpaceDE w:val="0"/>
        <w:autoSpaceDN w:val="0"/>
        <w:adjustRightInd w:val="0"/>
        <w:ind w:firstLine="426"/>
        <w:jc w:val="both"/>
        <w:rPr>
          <w:i/>
          <w:lang w:eastAsia="en-US"/>
        </w:rPr>
      </w:pPr>
      <w:r>
        <w:rPr>
          <w:lang w:eastAsia="en-US"/>
        </w:rPr>
        <w:t xml:space="preserve">В графе «другие симптомы» собраны такие жалобы как: </w:t>
      </w:r>
      <w:r>
        <w:rPr>
          <w:i/>
          <w:lang w:eastAsia="en-US"/>
        </w:rPr>
        <w:t>г</w:t>
      </w:r>
      <w:r w:rsidRPr="000110FC">
        <w:rPr>
          <w:i/>
          <w:lang w:eastAsia="en-US"/>
        </w:rPr>
        <w:t>оловная боль</w:t>
      </w:r>
      <w:r>
        <w:rPr>
          <w:i/>
          <w:lang w:eastAsia="en-US"/>
        </w:rPr>
        <w:t>, о</w:t>
      </w:r>
      <w:r w:rsidRPr="000110FC">
        <w:rPr>
          <w:i/>
          <w:lang w:eastAsia="en-US"/>
        </w:rPr>
        <w:t>зноб</w:t>
      </w:r>
      <w:r>
        <w:rPr>
          <w:i/>
          <w:lang w:eastAsia="en-US"/>
        </w:rPr>
        <w:t xml:space="preserve">, синяк </w:t>
      </w:r>
      <w:r w:rsidRPr="000110FC">
        <w:rPr>
          <w:i/>
          <w:lang w:eastAsia="en-US"/>
        </w:rPr>
        <w:t xml:space="preserve">в месте укола, </w:t>
      </w:r>
      <w:r>
        <w:rPr>
          <w:i/>
          <w:lang w:eastAsia="en-US"/>
        </w:rPr>
        <w:t>н</w:t>
      </w:r>
      <w:r w:rsidRPr="000110FC">
        <w:rPr>
          <w:i/>
          <w:lang w:eastAsia="en-US"/>
        </w:rPr>
        <w:t xml:space="preserve">еадекватный стул, </w:t>
      </w:r>
      <w:r>
        <w:rPr>
          <w:i/>
          <w:lang w:eastAsia="en-US"/>
        </w:rPr>
        <w:t>о</w:t>
      </w:r>
      <w:r w:rsidRPr="000110FC">
        <w:rPr>
          <w:i/>
          <w:lang w:eastAsia="en-US"/>
        </w:rPr>
        <w:t xml:space="preserve">чень низкое давление, </w:t>
      </w:r>
      <w:r>
        <w:rPr>
          <w:i/>
          <w:lang w:eastAsia="en-US"/>
        </w:rPr>
        <w:t>п</w:t>
      </w:r>
      <w:r w:rsidRPr="000110FC">
        <w:rPr>
          <w:i/>
          <w:lang w:eastAsia="en-US"/>
        </w:rPr>
        <w:t xml:space="preserve">ершение в горле и откашливание, </w:t>
      </w:r>
      <w:r>
        <w:rPr>
          <w:i/>
          <w:lang w:eastAsia="en-US"/>
        </w:rPr>
        <w:t>п</w:t>
      </w:r>
      <w:r w:rsidRPr="000110FC">
        <w:rPr>
          <w:i/>
          <w:lang w:eastAsia="en-US"/>
        </w:rPr>
        <w:t xml:space="preserve">овышение </w:t>
      </w:r>
      <w:proofErr w:type="gramStart"/>
      <w:r w:rsidRPr="000110FC">
        <w:rPr>
          <w:i/>
          <w:lang w:eastAsia="en-US"/>
        </w:rPr>
        <w:t>давления</w:t>
      </w:r>
      <w:r>
        <w:rPr>
          <w:i/>
          <w:lang w:eastAsia="en-US"/>
        </w:rPr>
        <w:t>,  р</w:t>
      </w:r>
      <w:r w:rsidRPr="000110FC">
        <w:rPr>
          <w:i/>
          <w:lang w:eastAsia="en-US"/>
        </w:rPr>
        <w:t>вота</w:t>
      </w:r>
      <w:proofErr w:type="gramEnd"/>
      <w:r w:rsidRPr="000110FC">
        <w:rPr>
          <w:i/>
          <w:lang w:eastAsia="en-US"/>
        </w:rPr>
        <w:t xml:space="preserve">, </w:t>
      </w:r>
      <w:r>
        <w:rPr>
          <w:i/>
          <w:lang w:eastAsia="en-US"/>
        </w:rPr>
        <w:t>нарушение</w:t>
      </w:r>
      <w:r w:rsidRPr="000110FC">
        <w:rPr>
          <w:i/>
          <w:lang w:eastAsia="en-US"/>
        </w:rPr>
        <w:t xml:space="preserve"> менструальн</w:t>
      </w:r>
      <w:r>
        <w:rPr>
          <w:i/>
          <w:lang w:eastAsia="en-US"/>
        </w:rPr>
        <w:t>ого</w:t>
      </w:r>
      <w:r w:rsidRPr="000110FC">
        <w:rPr>
          <w:i/>
          <w:lang w:eastAsia="en-US"/>
        </w:rPr>
        <w:t xml:space="preserve"> цикл</w:t>
      </w:r>
      <w:r>
        <w:rPr>
          <w:i/>
          <w:lang w:eastAsia="en-US"/>
        </w:rPr>
        <w:t xml:space="preserve">а. </w:t>
      </w:r>
    </w:p>
    <w:p w14:paraId="0F33B36D" w14:textId="77777777" w:rsidR="002254B7" w:rsidRPr="000110FC" w:rsidRDefault="002254B7" w:rsidP="002254B7">
      <w:pPr>
        <w:tabs>
          <w:tab w:val="left" w:pos="0"/>
        </w:tabs>
        <w:autoSpaceDE w:val="0"/>
        <w:autoSpaceDN w:val="0"/>
        <w:adjustRightInd w:val="0"/>
        <w:ind w:firstLine="426"/>
        <w:rPr>
          <w:lang w:eastAsia="en-US"/>
        </w:rPr>
      </w:pPr>
      <w:r>
        <w:rPr>
          <w:lang w:eastAsia="en-US"/>
        </w:rPr>
        <w:t xml:space="preserve">В таблице ниже представлены для сравнения симптомы после различных вакцин. </w:t>
      </w:r>
    </w:p>
    <w:p w14:paraId="4D77286D" w14:textId="77777777" w:rsidR="002254B7" w:rsidRPr="0082065A" w:rsidRDefault="002254B7" w:rsidP="002254B7">
      <w:pPr>
        <w:tabs>
          <w:tab w:val="left" w:pos="0"/>
        </w:tabs>
        <w:autoSpaceDE w:val="0"/>
        <w:autoSpaceDN w:val="0"/>
        <w:adjustRightInd w:val="0"/>
        <w:ind w:firstLine="426"/>
        <w:jc w:val="center"/>
        <w:rPr>
          <w:b/>
          <w:bCs/>
          <w:i/>
          <w:sz w:val="12"/>
          <w:szCs w:val="12"/>
          <w:lang w:eastAsia="en-US"/>
        </w:rPr>
      </w:pPr>
    </w:p>
    <w:p w14:paraId="6F56B08A" w14:textId="77777777" w:rsidR="002254B7" w:rsidRDefault="002254B7" w:rsidP="002254B7">
      <w:pPr>
        <w:tabs>
          <w:tab w:val="left" w:pos="0"/>
        </w:tabs>
        <w:autoSpaceDE w:val="0"/>
        <w:autoSpaceDN w:val="0"/>
        <w:adjustRightInd w:val="0"/>
        <w:ind w:firstLine="426"/>
        <w:jc w:val="center"/>
        <w:rPr>
          <w:b/>
          <w:bCs/>
          <w:i/>
          <w:lang w:eastAsia="en-US"/>
        </w:rPr>
      </w:pPr>
      <w:r w:rsidRPr="00327354">
        <w:rPr>
          <w:b/>
          <w:bCs/>
          <w:i/>
          <w:lang w:eastAsia="en-US"/>
        </w:rPr>
        <w:t xml:space="preserve">Какие симптомы у </w:t>
      </w:r>
      <w:r>
        <w:rPr>
          <w:b/>
          <w:bCs/>
          <w:i/>
          <w:lang w:eastAsia="en-US"/>
        </w:rPr>
        <w:t>В</w:t>
      </w:r>
      <w:r w:rsidRPr="00327354">
        <w:rPr>
          <w:b/>
          <w:bCs/>
          <w:i/>
          <w:lang w:eastAsia="en-US"/>
        </w:rPr>
        <w:t>ас были после прививки?</w:t>
      </w:r>
    </w:p>
    <w:p w14:paraId="6BBFA141" w14:textId="77777777" w:rsidR="002254B7" w:rsidRPr="0082065A" w:rsidRDefault="002254B7" w:rsidP="002254B7">
      <w:pPr>
        <w:tabs>
          <w:tab w:val="left" w:pos="0"/>
        </w:tabs>
        <w:autoSpaceDE w:val="0"/>
        <w:autoSpaceDN w:val="0"/>
        <w:adjustRightInd w:val="0"/>
        <w:ind w:firstLine="426"/>
        <w:jc w:val="center"/>
        <w:rPr>
          <w:b/>
          <w:bCs/>
          <w:i/>
          <w:color w:val="FF0000"/>
          <w:sz w:val="12"/>
          <w:szCs w:val="12"/>
          <w:lang w:eastAsia="en-US"/>
        </w:rPr>
      </w:pPr>
    </w:p>
    <w:tbl>
      <w:tblPr>
        <w:tblW w:w="9938" w:type="dxa"/>
        <w:jc w:val="center"/>
        <w:tblLayout w:type="fixed"/>
        <w:tblCellMar>
          <w:left w:w="0" w:type="dxa"/>
          <w:right w:w="0" w:type="dxa"/>
        </w:tblCellMar>
        <w:tblLook w:val="04A0" w:firstRow="1" w:lastRow="0" w:firstColumn="1" w:lastColumn="0" w:noHBand="0" w:noVBand="1"/>
      </w:tblPr>
      <w:tblGrid>
        <w:gridCol w:w="1660"/>
        <w:gridCol w:w="1034"/>
        <w:gridCol w:w="1035"/>
        <w:gridCol w:w="1035"/>
        <w:gridCol w:w="1035"/>
        <w:gridCol w:w="1034"/>
        <w:gridCol w:w="1035"/>
        <w:gridCol w:w="1035"/>
        <w:gridCol w:w="1035"/>
      </w:tblGrid>
      <w:tr w:rsidR="002254B7" w14:paraId="477557C5" w14:textId="77777777" w:rsidTr="00801F0A">
        <w:trPr>
          <w:trHeight w:val="1677"/>
          <w:jc w:val="center"/>
        </w:trPr>
        <w:tc>
          <w:tcPr>
            <w:tcW w:w="16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9A3605" w14:textId="77777777" w:rsidR="002254B7" w:rsidRDefault="002254B7" w:rsidP="00801F0A">
            <w:pPr>
              <w:rPr>
                <w:rFonts w:ascii="Calibri" w:hAnsi="Calibri" w:cs="Calibri"/>
                <w:color w:val="000000"/>
                <w:sz w:val="22"/>
                <w:szCs w:val="22"/>
              </w:rPr>
            </w:pPr>
          </w:p>
        </w:tc>
        <w:tc>
          <w:tcPr>
            <w:tcW w:w="103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04173DF4"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 xml:space="preserve">Не было </w:t>
            </w:r>
          </w:p>
          <w:p w14:paraId="0AB06ED8"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 xml:space="preserve">никаких </w:t>
            </w:r>
          </w:p>
          <w:p w14:paraId="2D990699"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симптомов</w:t>
            </w:r>
          </w:p>
        </w:tc>
        <w:tc>
          <w:tcPr>
            <w:tcW w:w="103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629EE2E9"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Температура</w:t>
            </w:r>
          </w:p>
        </w:tc>
        <w:tc>
          <w:tcPr>
            <w:tcW w:w="103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047401DB"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Головокружение</w:t>
            </w:r>
          </w:p>
        </w:tc>
        <w:tc>
          <w:tcPr>
            <w:tcW w:w="103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7177CFAD"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 xml:space="preserve">Ломота </w:t>
            </w:r>
          </w:p>
          <w:p w14:paraId="1C6704A1"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суставов</w:t>
            </w:r>
          </w:p>
        </w:tc>
        <w:tc>
          <w:tcPr>
            <w:tcW w:w="103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372953CE"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Слабость</w:t>
            </w:r>
          </w:p>
        </w:tc>
        <w:tc>
          <w:tcPr>
            <w:tcW w:w="103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4780CBF8"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 xml:space="preserve">Болела рука </w:t>
            </w:r>
          </w:p>
          <w:p w14:paraId="331DC389"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в месте укола</w:t>
            </w:r>
          </w:p>
        </w:tc>
        <w:tc>
          <w:tcPr>
            <w:tcW w:w="103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17E31B77"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Аллергическая реакция в месте укола</w:t>
            </w:r>
          </w:p>
        </w:tc>
        <w:tc>
          <w:tcPr>
            <w:tcW w:w="103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extDirection w:val="btLr"/>
            <w:vAlign w:val="center"/>
            <w:hideMark/>
          </w:tcPr>
          <w:p w14:paraId="7EA15CA6"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 xml:space="preserve">Другие </w:t>
            </w:r>
          </w:p>
          <w:p w14:paraId="0F6C43E5"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 xml:space="preserve">симптомы </w:t>
            </w:r>
          </w:p>
        </w:tc>
      </w:tr>
      <w:tr w:rsidR="002254B7" w14:paraId="0C0A6D9B" w14:textId="77777777" w:rsidTr="00801F0A">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50784" w14:textId="77777777" w:rsidR="002254B7" w:rsidRDefault="002254B7" w:rsidP="00801F0A">
            <w:pPr>
              <w:ind w:left="66"/>
              <w:rPr>
                <w:rFonts w:ascii="Calibri" w:hAnsi="Calibri" w:cs="Calibri"/>
                <w:b/>
                <w:bCs/>
                <w:color w:val="000000"/>
                <w:sz w:val="22"/>
                <w:szCs w:val="22"/>
              </w:rPr>
            </w:pPr>
            <w:r>
              <w:rPr>
                <w:rFonts w:ascii="Calibri" w:hAnsi="Calibri" w:cs="Calibri"/>
                <w:b/>
                <w:bCs/>
                <w:color w:val="000000"/>
                <w:sz w:val="22"/>
                <w:szCs w:val="22"/>
              </w:rPr>
              <w:t>Спутник V</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EE42D2"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25%</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65378"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40%</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D1310"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11%</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1118F1"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22%</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69E01"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29%</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187F00"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44%</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CD1FC1"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3%</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481995"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6%</w:t>
            </w:r>
          </w:p>
        </w:tc>
      </w:tr>
      <w:tr w:rsidR="002254B7" w14:paraId="40B8269F" w14:textId="77777777" w:rsidTr="00801F0A">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B8C2F" w14:textId="77777777" w:rsidR="002254B7" w:rsidRDefault="002254B7" w:rsidP="00801F0A">
            <w:pPr>
              <w:ind w:left="66"/>
              <w:rPr>
                <w:rFonts w:ascii="Calibri" w:hAnsi="Calibri" w:cs="Calibri"/>
                <w:b/>
                <w:bCs/>
                <w:color w:val="000000"/>
                <w:sz w:val="22"/>
                <w:szCs w:val="22"/>
              </w:rPr>
            </w:pPr>
            <w:proofErr w:type="spellStart"/>
            <w:r>
              <w:rPr>
                <w:rFonts w:ascii="Calibri" w:hAnsi="Calibri" w:cs="Calibri"/>
                <w:b/>
                <w:bCs/>
                <w:color w:val="000000"/>
                <w:sz w:val="22"/>
                <w:szCs w:val="22"/>
              </w:rPr>
              <w:t>ЭпиВакКорона</w:t>
            </w:r>
            <w:proofErr w:type="spellEnd"/>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D9561"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31%</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88DD2"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0%</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5741F"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13%</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E4CA5C"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12%</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342A6D"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31%</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4C6CF2"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31%</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FC2F1F"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0%</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87C60"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6%</w:t>
            </w:r>
          </w:p>
        </w:tc>
      </w:tr>
      <w:tr w:rsidR="002254B7" w14:paraId="4363D251" w14:textId="77777777" w:rsidTr="00801F0A">
        <w:trPr>
          <w:trHeight w:val="300"/>
          <w:jc w:val="center"/>
        </w:trPr>
        <w:tc>
          <w:tcPr>
            <w:tcW w:w="16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AE80FE" w14:textId="77777777" w:rsidR="002254B7" w:rsidRDefault="002254B7" w:rsidP="00801F0A">
            <w:pPr>
              <w:ind w:left="66"/>
              <w:rPr>
                <w:rFonts w:ascii="Calibri" w:hAnsi="Calibri" w:cs="Calibri"/>
                <w:b/>
                <w:bCs/>
                <w:color w:val="000000"/>
                <w:sz w:val="22"/>
                <w:szCs w:val="22"/>
              </w:rPr>
            </w:pPr>
            <w:proofErr w:type="spellStart"/>
            <w:r>
              <w:rPr>
                <w:rFonts w:ascii="Calibri" w:hAnsi="Calibri" w:cs="Calibri"/>
                <w:b/>
                <w:bCs/>
                <w:color w:val="000000"/>
                <w:sz w:val="22"/>
                <w:szCs w:val="22"/>
              </w:rPr>
              <w:t>КовиВак</w:t>
            </w:r>
            <w:proofErr w:type="spellEnd"/>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78B4F"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23%</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81311"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50%</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043F2"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27%</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B93C6"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46%</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B0EC52"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23%</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66D403"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42%</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06935"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0%</w:t>
            </w:r>
          </w:p>
        </w:tc>
        <w:tc>
          <w:tcPr>
            <w:tcW w:w="103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30E23B" w14:textId="77777777" w:rsidR="002254B7" w:rsidRDefault="002254B7" w:rsidP="00801F0A">
            <w:pPr>
              <w:jc w:val="center"/>
              <w:rPr>
                <w:rFonts w:ascii="Calibri" w:hAnsi="Calibri" w:cs="Calibri"/>
                <w:color w:val="000000"/>
                <w:sz w:val="22"/>
                <w:szCs w:val="22"/>
              </w:rPr>
            </w:pPr>
            <w:r>
              <w:rPr>
                <w:rFonts w:ascii="Calibri" w:hAnsi="Calibri" w:cs="Calibri"/>
                <w:color w:val="000000"/>
                <w:sz w:val="22"/>
                <w:szCs w:val="22"/>
              </w:rPr>
              <w:t>12%</w:t>
            </w:r>
          </w:p>
        </w:tc>
      </w:tr>
    </w:tbl>
    <w:p w14:paraId="678841F1" w14:textId="77777777" w:rsidR="002254B7" w:rsidRPr="006C5483" w:rsidRDefault="002254B7" w:rsidP="002254B7">
      <w:pPr>
        <w:tabs>
          <w:tab w:val="left" w:pos="0"/>
        </w:tabs>
        <w:autoSpaceDE w:val="0"/>
        <w:autoSpaceDN w:val="0"/>
        <w:adjustRightInd w:val="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156B68E"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07C440CA" wp14:editId="686A0CC1">
            <wp:extent cx="466090" cy="548640"/>
            <wp:effectExtent l="0" t="0" r="0" b="3810"/>
            <wp:docPr id="41" name="Рисунок 4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A6D2409"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380C39C6"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81125DD"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47442462"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3872" behindDoc="0" locked="0" layoutInCell="1" allowOverlap="1" wp14:anchorId="19B621A7" wp14:editId="47782C24">
                <wp:simplePos x="0" y="0"/>
                <wp:positionH relativeFrom="column">
                  <wp:posOffset>129540</wp:posOffset>
                </wp:positionH>
                <wp:positionV relativeFrom="paragraph">
                  <wp:posOffset>86360</wp:posOffset>
                </wp:positionV>
                <wp:extent cx="66294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93D85" id="Прямая соединительная линия 31" o:spid="_x0000_s1026" style="position:absolute;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A1W5P2AQAAnAMAAA4AAAAAAAAAAAAAAAAALgIAAGRy&#10;cy9lMm9Eb2MueG1sUEsBAi0AFAAGAAgAAAAhANdz7oHcAAAACQEAAA8AAAAAAAAAAAAAAAAAUAQA&#10;AGRycy9kb3ducmV2LnhtbFBLBQYAAAAABAAEAPMAAABZBQAAAAA=&#10;" strokeweight="2pt"/>
            </w:pict>
          </mc:Fallback>
        </mc:AlternateContent>
      </w:r>
    </w:p>
    <w:p w14:paraId="1C349354" w14:textId="77777777" w:rsidR="002254B7" w:rsidRPr="00B36A5A" w:rsidRDefault="002254B7" w:rsidP="002254B7">
      <w:pPr>
        <w:keepNext/>
        <w:ind w:left="1134"/>
        <w:jc w:val="both"/>
        <w:outlineLvl w:val="2"/>
        <w:rPr>
          <w:rFonts w:cs="Arial"/>
          <w:b/>
          <w:bCs/>
          <w:caps/>
          <w:color w:val="0D0D0D" w:themeColor="text1" w:themeTint="F2"/>
          <w:spacing w:val="-4"/>
        </w:rPr>
      </w:pPr>
      <w:r w:rsidRPr="002120B2">
        <w:rPr>
          <w:rFonts w:cs="Arial"/>
          <w:b/>
          <w:bCs/>
          <w:caps/>
          <w:color w:val="0D0D0D" w:themeColor="text1" w:themeTint="F2"/>
          <w:spacing w:val="-4"/>
        </w:rPr>
        <w:t>ВНЕ ЗАВИСИМОСТИ ОТ ТОГО, СДЕЛАЛИ ЛИ ВЫ ПРИВИВКУ ОТ КОВИДА, СКАЖИТЕ, ПОЖАЛУЙСТА, ПРЕДПРИНИМАЕТЕ ЛИ ВЫ ЕЩЁ КАКИЕ-ТО МЕРЫ, ЧТОБЫ ОБЕЗОПАСИТЬ СЕБЯ И СВОЮ СЕМЬЮ ОТ КОРОНАВИРУСА?</w:t>
      </w:r>
    </w:p>
    <w:p w14:paraId="2804BB2F" w14:textId="77777777" w:rsidR="002254B7" w:rsidRPr="00DE6069" w:rsidRDefault="002254B7" w:rsidP="002254B7">
      <w:pPr>
        <w:jc w:val="right"/>
        <w:rPr>
          <w:i/>
          <w:lang w:eastAsia="en-US"/>
        </w:rPr>
      </w:pPr>
      <w:r w:rsidRPr="001F22A8">
        <w:rPr>
          <w:i/>
          <w:lang w:eastAsia="en-US"/>
        </w:rPr>
        <w:t xml:space="preserve">Таблица </w:t>
      </w:r>
      <w:r>
        <w:rPr>
          <w:i/>
          <w:lang w:eastAsia="en-US"/>
        </w:rPr>
        <w:t>6</w:t>
      </w:r>
    </w:p>
    <w:bookmarkStart w:id="7" w:name="_MON_1695042173"/>
    <w:bookmarkEnd w:id="7"/>
    <w:p w14:paraId="588DC05B" w14:textId="77777777" w:rsidR="002254B7" w:rsidRDefault="002254B7" w:rsidP="002254B7">
      <w:pPr>
        <w:ind w:left="181"/>
        <w:jc w:val="center"/>
        <w:rPr>
          <w:i/>
          <w:lang w:eastAsia="en-US"/>
        </w:rPr>
      </w:pPr>
      <w:r w:rsidRPr="00C95374">
        <w:object w:dxaOrig="11500" w:dyaOrig="4195" w14:anchorId="6A43562E">
          <v:shape id="_x0000_i1030" type="#_x0000_t75" style="width:535.5pt;height:198pt" o:ole="" fillcolor="window">
            <v:imagedata r:id="rId21" o:title=""/>
          </v:shape>
          <o:OLEObject Type="Embed" ProgID="Excel.Sheet.12" ShapeID="_x0000_i1030" DrawAspect="Content" ObjectID="_1698590197" r:id="rId22"/>
        </w:object>
      </w:r>
      <w:r w:rsidRPr="006D249F">
        <w:rPr>
          <w:i/>
          <w:lang w:eastAsia="en-US"/>
        </w:rPr>
        <w:t>(Примечание:</w:t>
      </w:r>
      <w:r>
        <w:rPr>
          <w:i/>
          <w:lang w:eastAsia="en-US"/>
        </w:rPr>
        <w:t xml:space="preserve"> ввиду того что на вопрос допускалось несколько вариантов ответа, </w:t>
      </w: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14:paraId="51194B6F" w14:textId="77777777" w:rsidR="002254B7" w:rsidRDefault="002254B7" w:rsidP="002254B7">
      <w:pPr>
        <w:pStyle w:val="af3"/>
        <w:rPr>
          <w:lang w:eastAsia="en-US"/>
        </w:rPr>
      </w:pPr>
      <w:r>
        <w:rPr>
          <w:lang w:eastAsia="en-US"/>
        </w:rPr>
        <w:t xml:space="preserve">Подавляющее большинство воронежцев соблюдают основные рекомендуемые средства профилактики: </w:t>
      </w:r>
      <w:r w:rsidRPr="00FF2D36">
        <w:rPr>
          <w:i/>
          <w:lang w:eastAsia="en-US"/>
        </w:rPr>
        <w:t>носят медицинские маски</w:t>
      </w:r>
      <w:r>
        <w:rPr>
          <w:lang w:eastAsia="en-US"/>
        </w:rPr>
        <w:t xml:space="preserve"> – </w:t>
      </w:r>
      <w:r w:rsidRPr="00D8759F">
        <w:rPr>
          <w:b/>
          <w:bCs/>
          <w:lang w:eastAsia="en-US"/>
        </w:rPr>
        <w:t>81%</w:t>
      </w:r>
      <w:r>
        <w:rPr>
          <w:lang w:eastAsia="en-US"/>
        </w:rPr>
        <w:t xml:space="preserve">, тщательно </w:t>
      </w:r>
      <w:r w:rsidRPr="00FF2D36">
        <w:rPr>
          <w:i/>
          <w:lang w:eastAsia="en-US"/>
        </w:rPr>
        <w:t>моют руки и используют антисептики</w:t>
      </w:r>
      <w:r>
        <w:rPr>
          <w:lang w:eastAsia="en-US"/>
        </w:rPr>
        <w:t xml:space="preserve"> (</w:t>
      </w:r>
      <w:r w:rsidRPr="00D8759F">
        <w:rPr>
          <w:b/>
          <w:bCs/>
          <w:lang w:eastAsia="en-US"/>
        </w:rPr>
        <w:t>70%</w:t>
      </w:r>
      <w:r>
        <w:rPr>
          <w:lang w:eastAsia="en-US"/>
        </w:rPr>
        <w:t>). Более половины горожан избегают большого скопления людей (</w:t>
      </w:r>
      <w:r w:rsidRPr="00D8759F">
        <w:rPr>
          <w:b/>
          <w:bCs/>
          <w:lang w:eastAsia="en-US"/>
        </w:rPr>
        <w:t>51%</w:t>
      </w:r>
      <w:r>
        <w:rPr>
          <w:lang w:eastAsia="en-US"/>
        </w:rPr>
        <w:t xml:space="preserve">). </w:t>
      </w:r>
    </w:p>
    <w:p w14:paraId="526FBC23" w14:textId="77777777" w:rsidR="002254B7" w:rsidRDefault="002254B7" w:rsidP="002254B7">
      <w:pPr>
        <w:pStyle w:val="af3"/>
        <w:rPr>
          <w:lang w:eastAsia="en-US"/>
        </w:rPr>
      </w:pPr>
      <w:r>
        <w:rPr>
          <w:lang w:eastAsia="en-US"/>
        </w:rPr>
        <w:t xml:space="preserve">Более радикальные меры – такие как </w:t>
      </w:r>
      <w:r w:rsidRPr="00440EBE">
        <w:rPr>
          <w:i/>
          <w:lang w:eastAsia="en-US"/>
        </w:rPr>
        <w:t>сокращение личных контактов и встреч</w:t>
      </w:r>
      <w:r>
        <w:rPr>
          <w:lang w:eastAsia="en-US"/>
        </w:rPr>
        <w:t xml:space="preserve"> (</w:t>
      </w:r>
      <w:r w:rsidRPr="00D8759F">
        <w:rPr>
          <w:b/>
          <w:bCs/>
          <w:lang w:eastAsia="en-US"/>
        </w:rPr>
        <w:t>34%</w:t>
      </w:r>
      <w:r>
        <w:rPr>
          <w:lang w:eastAsia="en-US"/>
        </w:rPr>
        <w:t xml:space="preserve">) и </w:t>
      </w:r>
      <w:r w:rsidRPr="00440EBE">
        <w:rPr>
          <w:i/>
          <w:lang w:eastAsia="en-US"/>
        </w:rPr>
        <w:t>отказ от поездок в общественном транспорте</w:t>
      </w:r>
      <w:r>
        <w:rPr>
          <w:lang w:eastAsia="en-US"/>
        </w:rPr>
        <w:t xml:space="preserve"> (</w:t>
      </w:r>
      <w:r w:rsidRPr="00D8759F">
        <w:rPr>
          <w:b/>
          <w:bCs/>
          <w:lang w:eastAsia="en-US"/>
        </w:rPr>
        <w:t>27%</w:t>
      </w:r>
      <w:r>
        <w:rPr>
          <w:lang w:eastAsia="en-US"/>
        </w:rPr>
        <w:t xml:space="preserve">) предприняли уже меньше горожан. Еще реже жители Воронежа </w:t>
      </w:r>
      <w:r w:rsidRPr="00440EBE">
        <w:rPr>
          <w:i/>
          <w:lang w:eastAsia="en-US"/>
        </w:rPr>
        <w:t>принимают антивирусные препараты</w:t>
      </w:r>
      <w:r>
        <w:rPr>
          <w:lang w:eastAsia="en-US"/>
        </w:rPr>
        <w:t xml:space="preserve"> (</w:t>
      </w:r>
      <w:r w:rsidRPr="00D8759F">
        <w:rPr>
          <w:b/>
          <w:bCs/>
          <w:lang w:eastAsia="en-US"/>
        </w:rPr>
        <w:t>14%</w:t>
      </w:r>
      <w:r>
        <w:rPr>
          <w:lang w:eastAsia="en-US"/>
        </w:rPr>
        <w:t xml:space="preserve">) – их эффективность во время ковида вовсе не доказана. Менее </w:t>
      </w:r>
      <w:r w:rsidRPr="00D8759F">
        <w:rPr>
          <w:b/>
          <w:bCs/>
          <w:lang w:eastAsia="en-US"/>
        </w:rPr>
        <w:t>10%</w:t>
      </w:r>
      <w:r>
        <w:rPr>
          <w:lang w:eastAsia="en-US"/>
        </w:rPr>
        <w:t xml:space="preserve"> опрошенных перешли на удаленную работу (</w:t>
      </w:r>
      <w:r w:rsidRPr="00D8759F">
        <w:rPr>
          <w:b/>
          <w:bCs/>
          <w:lang w:eastAsia="en-US"/>
        </w:rPr>
        <w:t>9%</w:t>
      </w:r>
      <w:r>
        <w:rPr>
          <w:lang w:eastAsia="en-US"/>
        </w:rPr>
        <w:t>) или сделали прививку от гриппа (</w:t>
      </w:r>
      <w:r w:rsidRPr="00D8759F">
        <w:rPr>
          <w:b/>
          <w:bCs/>
          <w:lang w:eastAsia="en-US"/>
        </w:rPr>
        <w:t>6%</w:t>
      </w:r>
      <w:r>
        <w:rPr>
          <w:lang w:eastAsia="en-US"/>
        </w:rPr>
        <w:t xml:space="preserve">) в надежде, что она убережет их заодно и от коронавируса. </w:t>
      </w:r>
    </w:p>
    <w:p w14:paraId="23916A40" w14:textId="77777777" w:rsidR="002254B7" w:rsidRDefault="002254B7" w:rsidP="002254B7">
      <w:pPr>
        <w:pStyle w:val="af3"/>
        <w:rPr>
          <w:lang w:eastAsia="en-US"/>
        </w:rPr>
      </w:pPr>
      <w:r>
        <w:rPr>
          <w:lang w:eastAsia="en-US"/>
        </w:rPr>
        <w:t xml:space="preserve">В графе «другое» собраны такие ответы как: </w:t>
      </w:r>
      <w:r w:rsidRPr="00440EBE">
        <w:rPr>
          <w:i/>
          <w:lang w:eastAsia="en-US"/>
        </w:rPr>
        <w:t>«использую народную медицину», «веду здоровый образ жизни», «принимаю витамины», «ем чеснок», «ношу перчатки», «пью водку», «молюсь Богу».</w:t>
      </w:r>
      <w:r>
        <w:rPr>
          <w:lang w:eastAsia="en-US"/>
        </w:rPr>
        <w:t xml:space="preserve">  </w:t>
      </w:r>
    </w:p>
    <w:p w14:paraId="1CA5E36E" w14:textId="77777777" w:rsidR="002254B7" w:rsidRPr="00FD4E09" w:rsidRDefault="002254B7" w:rsidP="002254B7">
      <w:pPr>
        <w:jc w:val="center"/>
        <w:rPr>
          <w:b/>
          <w:bCs/>
          <w:i/>
          <w:iCs/>
          <w:sz w:val="12"/>
          <w:szCs w:val="12"/>
        </w:rPr>
      </w:pPr>
    </w:p>
    <w:p w14:paraId="2312C60F" w14:textId="77777777" w:rsidR="002254B7" w:rsidRPr="00737B26" w:rsidRDefault="002254B7" w:rsidP="002254B7">
      <w:pPr>
        <w:jc w:val="center"/>
        <w:rPr>
          <w:b/>
          <w:bCs/>
          <w:i/>
          <w:iCs/>
        </w:rPr>
      </w:pPr>
      <w:r w:rsidRPr="00737B26">
        <w:rPr>
          <w:b/>
          <w:bCs/>
          <w:i/>
          <w:iCs/>
        </w:rPr>
        <w:t xml:space="preserve">Скажите, пожалуйста, предпринимаете ли Вы какие-то меры, чтобы обезопасить </w:t>
      </w:r>
    </w:p>
    <w:p w14:paraId="2244F1C9" w14:textId="77777777" w:rsidR="002254B7" w:rsidRDefault="002254B7" w:rsidP="002254B7">
      <w:pPr>
        <w:jc w:val="center"/>
        <w:rPr>
          <w:b/>
          <w:bCs/>
          <w:i/>
          <w:iCs/>
        </w:rPr>
      </w:pPr>
      <w:r w:rsidRPr="00737B26">
        <w:rPr>
          <w:b/>
          <w:bCs/>
          <w:i/>
          <w:iCs/>
        </w:rPr>
        <w:t>себя и свою семью от коронавируса?</w:t>
      </w:r>
    </w:p>
    <w:p w14:paraId="49FC78AC" w14:textId="77777777" w:rsidR="002254B7" w:rsidRPr="00FD4E09" w:rsidRDefault="002254B7" w:rsidP="002254B7">
      <w:pPr>
        <w:jc w:val="center"/>
        <w:rPr>
          <w:b/>
          <w:bCs/>
          <w:i/>
          <w:iCs/>
          <w:sz w:val="12"/>
          <w:szCs w:val="12"/>
        </w:rPr>
      </w:pPr>
      <w:r w:rsidRPr="00FD4E09">
        <w:rPr>
          <w:b/>
          <w:bCs/>
          <w:i/>
          <w:iCs/>
          <w:sz w:val="12"/>
          <w:szCs w:val="12"/>
          <w:highlight w:val="yellow"/>
        </w:rPr>
        <w:t xml:space="preserve"> </w:t>
      </w:r>
    </w:p>
    <w:tbl>
      <w:tblPr>
        <w:tblW w:w="0" w:type="auto"/>
        <w:jc w:val="center"/>
        <w:tblLayout w:type="fixed"/>
        <w:tblCellMar>
          <w:left w:w="30" w:type="dxa"/>
          <w:right w:w="30" w:type="dxa"/>
        </w:tblCellMar>
        <w:tblLook w:val="0000" w:firstRow="0" w:lastRow="0" w:firstColumn="0" w:lastColumn="0" w:noHBand="0" w:noVBand="0"/>
      </w:tblPr>
      <w:tblGrid>
        <w:gridCol w:w="2734"/>
        <w:gridCol w:w="804"/>
        <w:gridCol w:w="795"/>
        <w:gridCol w:w="791"/>
        <w:gridCol w:w="930"/>
        <w:gridCol w:w="858"/>
        <w:gridCol w:w="822"/>
        <w:gridCol w:w="805"/>
        <w:gridCol w:w="796"/>
      </w:tblGrid>
      <w:tr w:rsidR="002254B7" w:rsidRPr="00737B26" w14:paraId="042869F0" w14:textId="77777777" w:rsidTr="00801F0A">
        <w:trPr>
          <w:cantSplit/>
          <w:trHeight w:val="2747"/>
          <w:jc w:val="center"/>
        </w:trPr>
        <w:tc>
          <w:tcPr>
            <w:tcW w:w="2734" w:type="dxa"/>
            <w:tcBorders>
              <w:top w:val="single" w:sz="6" w:space="0" w:color="auto"/>
              <w:left w:val="single" w:sz="6" w:space="0" w:color="auto"/>
              <w:bottom w:val="single" w:sz="6" w:space="0" w:color="auto"/>
              <w:right w:val="single" w:sz="6" w:space="0" w:color="auto"/>
            </w:tcBorders>
          </w:tcPr>
          <w:p w14:paraId="75AE315A" w14:textId="77777777" w:rsidR="002254B7" w:rsidRPr="00737B26" w:rsidRDefault="002254B7" w:rsidP="00801F0A">
            <w:pPr>
              <w:autoSpaceDE w:val="0"/>
              <w:autoSpaceDN w:val="0"/>
              <w:adjustRightInd w:val="0"/>
              <w:jc w:val="center"/>
              <w:rPr>
                <w:rFonts w:ascii="Arial" w:eastAsiaTheme="minorHAnsi" w:hAnsi="Arial" w:cs="Arial"/>
                <w:color w:val="000000"/>
                <w:sz w:val="20"/>
                <w:szCs w:val="20"/>
                <w:lang w:eastAsia="en-US"/>
              </w:rPr>
            </w:pPr>
          </w:p>
        </w:tc>
        <w:tc>
          <w:tcPr>
            <w:tcW w:w="804" w:type="dxa"/>
            <w:tcBorders>
              <w:top w:val="single" w:sz="6" w:space="0" w:color="auto"/>
              <w:left w:val="single" w:sz="6" w:space="0" w:color="auto"/>
              <w:bottom w:val="single" w:sz="6" w:space="0" w:color="auto"/>
              <w:right w:val="single" w:sz="6" w:space="0" w:color="auto"/>
            </w:tcBorders>
            <w:textDirection w:val="btLr"/>
            <w:vAlign w:val="center"/>
          </w:tcPr>
          <w:p w14:paraId="36A845DA"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Ношу медицинскую маску</w:t>
            </w:r>
          </w:p>
        </w:tc>
        <w:tc>
          <w:tcPr>
            <w:tcW w:w="795" w:type="dxa"/>
            <w:tcBorders>
              <w:top w:val="single" w:sz="6" w:space="0" w:color="auto"/>
              <w:left w:val="single" w:sz="6" w:space="0" w:color="auto"/>
              <w:bottom w:val="single" w:sz="6" w:space="0" w:color="auto"/>
              <w:right w:val="single" w:sz="6" w:space="0" w:color="auto"/>
            </w:tcBorders>
            <w:textDirection w:val="btLr"/>
            <w:vAlign w:val="center"/>
          </w:tcPr>
          <w:p w14:paraId="708C9548"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Мою руки, использую </w:t>
            </w:r>
          </w:p>
          <w:p w14:paraId="5C47EA3C"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антисептики</w:t>
            </w:r>
          </w:p>
        </w:tc>
        <w:tc>
          <w:tcPr>
            <w:tcW w:w="791" w:type="dxa"/>
            <w:tcBorders>
              <w:top w:val="single" w:sz="6" w:space="0" w:color="auto"/>
              <w:left w:val="single" w:sz="6" w:space="0" w:color="auto"/>
              <w:bottom w:val="single" w:sz="6" w:space="0" w:color="auto"/>
              <w:right w:val="single" w:sz="6" w:space="0" w:color="auto"/>
            </w:tcBorders>
            <w:textDirection w:val="btLr"/>
            <w:vAlign w:val="center"/>
          </w:tcPr>
          <w:p w14:paraId="4DF1DC08"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Избегаю большого </w:t>
            </w:r>
          </w:p>
          <w:p w14:paraId="52930FBF"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скопления людей</w:t>
            </w:r>
          </w:p>
        </w:tc>
        <w:tc>
          <w:tcPr>
            <w:tcW w:w="930" w:type="dxa"/>
            <w:tcBorders>
              <w:top w:val="single" w:sz="6" w:space="0" w:color="auto"/>
              <w:left w:val="single" w:sz="6" w:space="0" w:color="auto"/>
              <w:bottom w:val="single" w:sz="6" w:space="0" w:color="auto"/>
              <w:right w:val="single" w:sz="6" w:space="0" w:color="auto"/>
            </w:tcBorders>
            <w:textDirection w:val="btLr"/>
            <w:vAlign w:val="center"/>
          </w:tcPr>
          <w:p w14:paraId="6ED0015A"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Сократил количество </w:t>
            </w:r>
          </w:p>
          <w:p w14:paraId="3CD0DA46"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личных контактов, встреч</w:t>
            </w:r>
          </w:p>
        </w:tc>
        <w:tc>
          <w:tcPr>
            <w:tcW w:w="858" w:type="dxa"/>
            <w:tcBorders>
              <w:top w:val="single" w:sz="6" w:space="0" w:color="auto"/>
              <w:left w:val="single" w:sz="6" w:space="0" w:color="auto"/>
              <w:bottom w:val="single" w:sz="6" w:space="0" w:color="auto"/>
              <w:right w:val="single" w:sz="6" w:space="0" w:color="auto"/>
            </w:tcBorders>
            <w:textDirection w:val="btLr"/>
            <w:vAlign w:val="center"/>
          </w:tcPr>
          <w:p w14:paraId="33527D95"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Перестал ездить </w:t>
            </w:r>
          </w:p>
          <w:p w14:paraId="7EA881E9"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в общественном </w:t>
            </w:r>
          </w:p>
          <w:p w14:paraId="218CBE1C"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транспорте</w:t>
            </w:r>
          </w:p>
        </w:tc>
        <w:tc>
          <w:tcPr>
            <w:tcW w:w="822" w:type="dxa"/>
            <w:tcBorders>
              <w:top w:val="single" w:sz="6" w:space="0" w:color="auto"/>
              <w:left w:val="single" w:sz="6" w:space="0" w:color="auto"/>
              <w:bottom w:val="single" w:sz="6" w:space="0" w:color="auto"/>
              <w:right w:val="single" w:sz="6" w:space="0" w:color="auto"/>
            </w:tcBorders>
            <w:textDirection w:val="btLr"/>
            <w:vAlign w:val="center"/>
          </w:tcPr>
          <w:p w14:paraId="2F65F264"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Перешел/переведен на </w:t>
            </w:r>
          </w:p>
          <w:p w14:paraId="7510C556"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удаленную работу</w:t>
            </w:r>
          </w:p>
        </w:tc>
        <w:tc>
          <w:tcPr>
            <w:tcW w:w="805" w:type="dxa"/>
            <w:tcBorders>
              <w:top w:val="single" w:sz="6" w:space="0" w:color="auto"/>
              <w:left w:val="single" w:sz="6" w:space="0" w:color="auto"/>
              <w:bottom w:val="single" w:sz="6" w:space="0" w:color="auto"/>
              <w:right w:val="single" w:sz="6" w:space="0" w:color="auto"/>
            </w:tcBorders>
            <w:textDirection w:val="btLr"/>
            <w:vAlign w:val="center"/>
          </w:tcPr>
          <w:p w14:paraId="1F6F5A5F"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Принимаю </w:t>
            </w:r>
          </w:p>
          <w:p w14:paraId="0DEAB82B"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противовирусные </w:t>
            </w:r>
          </w:p>
          <w:p w14:paraId="00A8124E"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препараты</w:t>
            </w:r>
          </w:p>
        </w:tc>
        <w:tc>
          <w:tcPr>
            <w:tcW w:w="796" w:type="dxa"/>
            <w:tcBorders>
              <w:top w:val="single" w:sz="6" w:space="0" w:color="auto"/>
              <w:left w:val="single" w:sz="6" w:space="0" w:color="auto"/>
              <w:bottom w:val="single" w:sz="6" w:space="0" w:color="auto"/>
              <w:right w:val="single" w:sz="6" w:space="0" w:color="auto"/>
            </w:tcBorders>
            <w:textDirection w:val="btLr"/>
            <w:vAlign w:val="center"/>
          </w:tcPr>
          <w:p w14:paraId="4AD2F528" w14:textId="77777777" w:rsidR="002254B7"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 xml:space="preserve">Не соблюдаю </w:t>
            </w:r>
          </w:p>
          <w:p w14:paraId="1A13C990" w14:textId="77777777" w:rsidR="002254B7" w:rsidRPr="00737B26" w:rsidRDefault="002254B7" w:rsidP="00801F0A">
            <w:pPr>
              <w:autoSpaceDE w:val="0"/>
              <w:autoSpaceDN w:val="0"/>
              <w:adjustRightInd w:val="0"/>
              <w:ind w:left="113" w:right="113"/>
              <w:jc w:val="center"/>
              <w:rPr>
                <w:rFonts w:ascii="Arial" w:eastAsiaTheme="minorHAnsi" w:hAnsi="Arial" w:cs="Arial"/>
                <w:color w:val="000000"/>
                <w:sz w:val="20"/>
                <w:szCs w:val="20"/>
                <w:lang w:eastAsia="en-US"/>
              </w:rPr>
            </w:pPr>
            <w:r w:rsidRPr="00737B26">
              <w:rPr>
                <w:rFonts w:ascii="Arial" w:eastAsiaTheme="minorHAnsi" w:hAnsi="Arial" w:cs="Arial"/>
                <w:color w:val="000000"/>
                <w:sz w:val="20"/>
                <w:szCs w:val="20"/>
                <w:lang w:eastAsia="en-US"/>
              </w:rPr>
              <w:t>никаких мер</w:t>
            </w:r>
          </w:p>
        </w:tc>
      </w:tr>
      <w:tr w:rsidR="002254B7" w:rsidRPr="00737B26" w14:paraId="6104C713" w14:textId="77777777" w:rsidTr="00801F0A">
        <w:trPr>
          <w:trHeight w:val="357"/>
          <w:jc w:val="center"/>
        </w:trPr>
        <w:tc>
          <w:tcPr>
            <w:tcW w:w="2734" w:type="dxa"/>
            <w:tcBorders>
              <w:top w:val="single" w:sz="6" w:space="0" w:color="auto"/>
              <w:left w:val="single" w:sz="6" w:space="0" w:color="auto"/>
              <w:bottom w:val="nil"/>
              <w:right w:val="single" w:sz="6" w:space="0" w:color="auto"/>
            </w:tcBorders>
            <w:vAlign w:val="center"/>
          </w:tcPr>
          <w:p w14:paraId="1D74E0C0"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Октябрь 2020 года</w:t>
            </w:r>
          </w:p>
        </w:tc>
        <w:tc>
          <w:tcPr>
            <w:tcW w:w="804" w:type="dxa"/>
            <w:tcBorders>
              <w:top w:val="single" w:sz="6" w:space="0" w:color="auto"/>
              <w:left w:val="single" w:sz="6" w:space="0" w:color="auto"/>
              <w:bottom w:val="nil"/>
              <w:right w:val="single" w:sz="6" w:space="0" w:color="auto"/>
            </w:tcBorders>
            <w:vAlign w:val="center"/>
          </w:tcPr>
          <w:p w14:paraId="27DEE0F2"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85%</w:t>
            </w:r>
          </w:p>
        </w:tc>
        <w:tc>
          <w:tcPr>
            <w:tcW w:w="795" w:type="dxa"/>
            <w:tcBorders>
              <w:top w:val="single" w:sz="6" w:space="0" w:color="auto"/>
              <w:left w:val="single" w:sz="6" w:space="0" w:color="auto"/>
              <w:bottom w:val="nil"/>
              <w:right w:val="single" w:sz="6" w:space="0" w:color="auto"/>
            </w:tcBorders>
            <w:vAlign w:val="center"/>
          </w:tcPr>
          <w:p w14:paraId="2C686A6C"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78%</w:t>
            </w:r>
          </w:p>
        </w:tc>
        <w:tc>
          <w:tcPr>
            <w:tcW w:w="791" w:type="dxa"/>
            <w:tcBorders>
              <w:top w:val="single" w:sz="6" w:space="0" w:color="auto"/>
              <w:left w:val="single" w:sz="6" w:space="0" w:color="auto"/>
              <w:bottom w:val="nil"/>
              <w:right w:val="single" w:sz="6" w:space="0" w:color="auto"/>
            </w:tcBorders>
            <w:vAlign w:val="center"/>
          </w:tcPr>
          <w:p w14:paraId="3CC78827"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28%</w:t>
            </w:r>
          </w:p>
        </w:tc>
        <w:tc>
          <w:tcPr>
            <w:tcW w:w="930" w:type="dxa"/>
            <w:tcBorders>
              <w:top w:val="single" w:sz="6" w:space="0" w:color="auto"/>
              <w:left w:val="single" w:sz="6" w:space="0" w:color="auto"/>
              <w:bottom w:val="nil"/>
              <w:right w:val="single" w:sz="6" w:space="0" w:color="auto"/>
            </w:tcBorders>
            <w:vAlign w:val="center"/>
          </w:tcPr>
          <w:p w14:paraId="4DBF0E9E"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14%</w:t>
            </w:r>
          </w:p>
        </w:tc>
        <w:tc>
          <w:tcPr>
            <w:tcW w:w="858" w:type="dxa"/>
            <w:tcBorders>
              <w:top w:val="single" w:sz="6" w:space="0" w:color="auto"/>
              <w:left w:val="single" w:sz="6" w:space="0" w:color="auto"/>
              <w:bottom w:val="nil"/>
              <w:right w:val="single" w:sz="6" w:space="0" w:color="auto"/>
            </w:tcBorders>
            <w:vAlign w:val="center"/>
          </w:tcPr>
          <w:p w14:paraId="35A0A40F"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15%</w:t>
            </w:r>
          </w:p>
        </w:tc>
        <w:tc>
          <w:tcPr>
            <w:tcW w:w="822" w:type="dxa"/>
            <w:tcBorders>
              <w:top w:val="single" w:sz="6" w:space="0" w:color="auto"/>
              <w:left w:val="single" w:sz="6" w:space="0" w:color="auto"/>
              <w:bottom w:val="nil"/>
              <w:right w:val="single" w:sz="6" w:space="0" w:color="auto"/>
            </w:tcBorders>
            <w:vAlign w:val="center"/>
          </w:tcPr>
          <w:p w14:paraId="6EC29310"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8%</w:t>
            </w:r>
          </w:p>
        </w:tc>
        <w:tc>
          <w:tcPr>
            <w:tcW w:w="805" w:type="dxa"/>
            <w:tcBorders>
              <w:top w:val="single" w:sz="6" w:space="0" w:color="auto"/>
              <w:left w:val="single" w:sz="6" w:space="0" w:color="auto"/>
              <w:bottom w:val="nil"/>
              <w:right w:val="single" w:sz="6" w:space="0" w:color="auto"/>
            </w:tcBorders>
            <w:vAlign w:val="center"/>
          </w:tcPr>
          <w:p w14:paraId="3990AED2"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11%</w:t>
            </w:r>
          </w:p>
        </w:tc>
        <w:tc>
          <w:tcPr>
            <w:tcW w:w="796" w:type="dxa"/>
            <w:tcBorders>
              <w:top w:val="single" w:sz="6" w:space="0" w:color="auto"/>
              <w:left w:val="single" w:sz="6" w:space="0" w:color="auto"/>
              <w:bottom w:val="nil"/>
              <w:right w:val="single" w:sz="6" w:space="0" w:color="auto"/>
            </w:tcBorders>
            <w:vAlign w:val="center"/>
          </w:tcPr>
          <w:p w14:paraId="7E8F783D"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sidRPr="00737B26">
              <w:rPr>
                <w:rFonts w:ascii="Arial" w:eastAsiaTheme="minorHAnsi" w:hAnsi="Arial" w:cs="Arial"/>
                <w:b/>
                <w:bCs/>
                <w:color w:val="000000"/>
                <w:sz w:val="20"/>
                <w:szCs w:val="20"/>
                <w:lang w:eastAsia="en-US"/>
              </w:rPr>
              <w:t>4%</w:t>
            </w:r>
          </w:p>
        </w:tc>
      </w:tr>
      <w:tr w:rsidR="002254B7" w:rsidRPr="00737B26" w14:paraId="2113E4F8" w14:textId="77777777" w:rsidTr="00801F0A">
        <w:trPr>
          <w:trHeight w:val="357"/>
          <w:jc w:val="center"/>
        </w:trPr>
        <w:tc>
          <w:tcPr>
            <w:tcW w:w="2734" w:type="dxa"/>
            <w:tcBorders>
              <w:top w:val="single" w:sz="6" w:space="0" w:color="auto"/>
              <w:left w:val="single" w:sz="6" w:space="0" w:color="auto"/>
              <w:bottom w:val="single" w:sz="6" w:space="0" w:color="auto"/>
              <w:right w:val="single" w:sz="6" w:space="0" w:color="auto"/>
            </w:tcBorders>
            <w:vAlign w:val="center"/>
          </w:tcPr>
          <w:p w14:paraId="0F561B1E"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 xml:space="preserve">Октябрь 2021 года </w:t>
            </w:r>
          </w:p>
        </w:tc>
        <w:tc>
          <w:tcPr>
            <w:tcW w:w="804" w:type="dxa"/>
            <w:tcBorders>
              <w:top w:val="single" w:sz="6" w:space="0" w:color="auto"/>
              <w:left w:val="single" w:sz="6" w:space="0" w:color="auto"/>
              <w:bottom w:val="single" w:sz="6" w:space="0" w:color="auto"/>
              <w:right w:val="single" w:sz="6" w:space="0" w:color="auto"/>
            </w:tcBorders>
            <w:vAlign w:val="center"/>
          </w:tcPr>
          <w:p w14:paraId="755B00FF"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81%</w:t>
            </w:r>
          </w:p>
        </w:tc>
        <w:tc>
          <w:tcPr>
            <w:tcW w:w="795" w:type="dxa"/>
            <w:tcBorders>
              <w:top w:val="single" w:sz="6" w:space="0" w:color="auto"/>
              <w:left w:val="single" w:sz="6" w:space="0" w:color="auto"/>
              <w:bottom w:val="single" w:sz="6" w:space="0" w:color="auto"/>
              <w:right w:val="single" w:sz="6" w:space="0" w:color="auto"/>
            </w:tcBorders>
            <w:vAlign w:val="center"/>
          </w:tcPr>
          <w:p w14:paraId="3F423232"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70%</w:t>
            </w:r>
          </w:p>
        </w:tc>
        <w:tc>
          <w:tcPr>
            <w:tcW w:w="791" w:type="dxa"/>
            <w:tcBorders>
              <w:top w:val="single" w:sz="6" w:space="0" w:color="auto"/>
              <w:left w:val="single" w:sz="6" w:space="0" w:color="auto"/>
              <w:bottom w:val="single" w:sz="6" w:space="0" w:color="auto"/>
              <w:right w:val="single" w:sz="6" w:space="0" w:color="auto"/>
            </w:tcBorders>
            <w:vAlign w:val="center"/>
          </w:tcPr>
          <w:p w14:paraId="698C6FDE"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51%</w:t>
            </w:r>
          </w:p>
        </w:tc>
        <w:tc>
          <w:tcPr>
            <w:tcW w:w="930" w:type="dxa"/>
            <w:tcBorders>
              <w:top w:val="single" w:sz="6" w:space="0" w:color="auto"/>
              <w:left w:val="single" w:sz="6" w:space="0" w:color="auto"/>
              <w:bottom w:val="single" w:sz="6" w:space="0" w:color="auto"/>
              <w:right w:val="single" w:sz="6" w:space="0" w:color="auto"/>
            </w:tcBorders>
            <w:vAlign w:val="center"/>
          </w:tcPr>
          <w:p w14:paraId="4BAC9155"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34%</w:t>
            </w:r>
          </w:p>
        </w:tc>
        <w:tc>
          <w:tcPr>
            <w:tcW w:w="858" w:type="dxa"/>
            <w:tcBorders>
              <w:top w:val="single" w:sz="6" w:space="0" w:color="auto"/>
              <w:left w:val="single" w:sz="6" w:space="0" w:color="auto"/>
              <w:bottom w:val="single" w:sz="6" w:space="0" w:color="auto"/>
              <w:right w:val="single" w:sz="6" w:space="0" w:color="auto"/>
            </w:tcBorders>
            <w:vAlign w:val="center"/>
          </w:tcPr>
          <w:p w14:paraId="3650431F"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27%</w:t>
            </w:r>
          </w:p>
        </w:tc>
        <w:tc>
          <w:tcPr>
            <w:tcW w:w="822" w:type="dxa"/>
            <w:tcBorders>
              <w:top w:val="single" w:sz="6" w:space="0" w:color="auto"/>
              <w:left w:val="single" w:sz="6" w:space="0" w:color="auto"/>
              <w:bottom w:val="single" w:sz="6" w:space="0" w:color="auto"/>
              <w:right w:val="single" w:sz="6" w:space="0" w:color="auto"/>
            </w:tcBorders>
            <w:vAlign w:val="center"/>
          </w:tcPr>
          <w:p w14:paraId="402BBC8D"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9%</w:t>
            </w:r>
          </w:p>
        </w:tc>
        <w:tc>
          <w:tcPr>
            <w:tcW w:w="805" w:type="dxa"/>
            <w:tcBorders>
              <w:top w:val="single" w:sz="6" w:space="0" w:color="auto"/>
              <w:left w:val="single" w:sz="6" w:space="0" w:color="auto"/>
              <w:bottom w:val="single" w:sz="6" w:space="0" w:color="auto"/>
              <w:right w:val="single" w:sz="6" w:space="0" w:color="auto"/>
            </w:tcBorders>
            <w:vAlign w:val="center"/>
          </w:tcPr>
          <w:p w14:paraId="68ED4137"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14%</w:t>
            </w:r>
          </w:p>
        </w:tc>
        <w:tc>
          <w:tcPr>
            <w:tcW w:w="796" w:type="dxa"/>
            <w:tcBorders>
              <w:top w:val="single" w:sz="6" w:space="0" w:color="auto"/>
              <w:left w:val="single" w:sz="6" w:space="0" w:color="auto"/>
              <w:bottom w:val="single" w:sz="6" w:space="0" w:color="auto"/>
              <w:right w:val="single" w:sz="6" w:space="0" w:color="auto"/>
            </w:tcBorders>
            <w:vAlign w:val="center"/>
          </w:tcPr>
          <w:p w14:paraId="70EBCC92" w14:textId="77777777" w:rsidR="002254B7" w:rsidRPr="00737B26" w:rsidRDefault="002254B7" w:rsidP="00801F0A">
            <w:pPr>
              <w:autoSpaceDE w:val="0"/>
              <w:autoSpaceDN w:val="0"/>
              <w:adjustRightInd w:val="0"/>
              <w:jc w:val="center"/>
              <w:rPr>
                <w:rFonts w:ascii="Arial" w:eastAsiaTheme="minorHAnsi" w:hAnsi="Arial" w:cs="Arial"/>
                <w:b/>
                <w:bCs/>
                <w:color w:val="000000"/>
                <w:sz w:val="20"/>
                <w:szCs w:val="20"/>
                <w:lang w:eastAsia="en-US"/>
              </w:rPr>
            </w:pPr>
            <w:r>
              <w:rPr>
                <w:rFonts w:ascii="Arial" w:eastAsiaTheme="minorHAnsi" w:hAnsi="Arial" w:cs="Arial"/>
                <w:b/>
                <w:bCs/>
                <w:color w:val="000000"/>
                <w:sz w:val="20"/>
                <w:szCs w:val="20"/>
                <w:lang w:eastAsia="en-US"/>
              </w:rPr>
              <w:t>8%</w:t>
            </w:r>
          </w:p>
        </w:tc>
      </w:tr>
    </w:tbl>
    <w:p w14:paraId="21FE5CE3" w14:textId="77777777" w:rsidR="00D8759F" w:rsidRPr="00D8759F" w:rsidRDefault="00D8759F" w:rsidP="002254B7">
      <w:pPr>
        <w:tabs>
          <w:tab w:val="left" w:pos="0"/>
        </w:tabs>
        <w:autoSpaceDE w:val="0"/>
        <w:autoSpaceDN w:val="0"/>
        <w:adjustRightInd w:val="0"/>
        <w:ind w:firstLine="567"/>
        <w:rPr>
          <w:sz w:val="12"/>
          <w:szCs w:val="12"/>
          <w:lang w:eastAsia="en-US"/>
        </w:rPr>
      </w:pPr>
    </w:p>
    <w:p w14:paraId="1343AF2D" w14:textId="3374C6E0" w:rsidR="002254B7" w:rsidRDefault="002254B7" w:rsidP="002254B7">
      <w:pPr>
        <w:tabs>
          <w:tab w:val="left" w:pos="0"/>
        </w:tabs>
        <w:autoSpaceDE w:val="0"/>
        <w:autoSpaceDN w:val="0"/>
        <w:adjustRightInd w:val="0"/>
        <w:ind w:firstLine="567"/>
        <w:rPr>
          <w:i/>
          <w:lang w:eastAsia="en-US"/>
        </w:rPr>
      </w:pPr>
      <w:r>
        <w:rPr>
          <w:lang w:eastAsia="en-US"/>
        </w:rPr>
        <w:t xml:space="preserve">Сравнивая результаты двух октябрьских опросов, невольно отмечаешь, что некоторым гражданам надоело носить маски и беспрестанно мыть руки (эти показатели сократились). Не лучше ли избегать скопления людей, реже встречается с друзьями и отказаться от общественного транспорта?! Возможно, именно так они и подумали, потому что эти показатели увеличились. </w:t>
      </w:r>
    </w:p>
    <w:p w14:paraId="26A403DA" w14:textId="77777777" w:rsidR="002254B7" w:rsidRPr="006C5483" w:rsidRDefault="002254B7" w:rsidP="002254B7">
      <w:pPr>
        <w:tabs>
          <w:tab w:val="left" w:pos="0"/>
        </w:tabs>
        <w:autoSpaceDE w:val="0"/>
        <w:autoSpaceDN w:val="0"/>
        <w:adjustRightInd w:val="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D348601"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595D99FB" wp14:editId="68424DB9">
            <wp:extent cx="466090" cy="548640"/>
            <wp:effectExtent l="0" t="0" r="0" b="3810"/>
            <wp:docPr id="643" name="Рисунок 64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E66D52"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6FCBB0E"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8A0E0E0"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43F7FAB6"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4896" behindDoc="0" locked="0" layoutInCell="1" allowOverlap="1" wp14:anchorId="65459670" wp14:editId="52AC9A95">
                <wp:simplePos x="0" y="0"/>
                <wp:positionH relativeFrom="column">
                  <wp:posOffset>129540</wp:posOffset>
                </wp:positionH>
                <wp:positionV relativeFrom="paragraph">
                  <wp:posOffset>86360</wp:posOffset>
                </wp:positionV>
                <wp:extent cx="6629400" cy="0"/>
                <wp:effectExtent l="0" t="0" r="19050" b="19050"/>
                <wp:wrapNone/>
                <wp:docPr id="642" name="Прямая соединительная линия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2E633" id="Прямая соединительная линия 642" o:spid="_x0000_s1026"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1L9wEAAJ4DAAAOAAAAZHJzL2Uyb0RvYy54bWysU82O0zAQviPxDpbvNGm1VB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Szo+G1GiocEldZ/79/2u+9Z96Xek/9D96L52t91d97276z+ift9/Qj0Gu/uDe0diPrLZ&#10;Wl8g6EzPXeSDbfS1vTLsnSfazGrQS5GmutlaLDSMGdkfKdHwFntatK8MxzewCiZRu6lcEyGRNLJJ&#10;G9yeNig2gTB0jsej52c5LpodYxkUx0TrfHgpTEOiUlIldSQXClhf+RAbgeL4JLq1uZRKpQNRmrQl&#10;HT2N0DHkjZI8RpPhlouZcmQN8cbSl8Z68MyZleYJrRbAXxz0AFLtdayu9IGNSMCeyoXh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2oC1L9wEAAJ4DAAAOAAAAAAAAAAAAAAAAAC4CAABk&#10;cnMvZTJvRG9jLnhtbFBLAQItABQABgAIAAAAIQDXc+6B3AAAAAkBAAAPAAAAAAAAAAAAAAAAAFEE&#10;AABkcnMvZG93bnJldi54bWxQSwUGAAAAAAQABADzAAAAWgUAAAAA&#10;" strokeweight="2pt"/>
            </w:pict>
          </mc:Fallback>
        </mc:AlternateContent>
      </w:r>
    </w:p>
    <w:p w14:paraId="2A55A40C" w14:textId="0E8F661B" w:rsidR="002254B7" w:rsidRDefault="002254B7" w:rsidP="002254B7">
      <w:pPr>
        <w:keepNext/>
        <w:jc w:val="center"/>
        <w:outlineLvl w:val="0"/>
        <w:rPr>
          <w:b/>
          <w:bCs/>
          <w:i/>
          <w:caps/>
          <w:spacing w:val="-2"/>
          <w:kern w:val="32"/>
        </w:rPr>
      </w:pPr>
      <w:r>
        <w:rPr>
          <w:b/>
          <w:bCs/>
          <w:i/>
          <w:caps/>
          <w:spacing w:val="-2"/>
          <w:kern w:val="32"/>
        </w:rPr>
        <w:t>2</w:t>
      </w:r>
      <w:r w:rsidRPr="00C95374">
        <w:rPr>
          <w:b/>
          <w:bCs/>
          <w:i/>
          <w:caps/>
          <w:spacing w:val="-2"/>
          <w:kern w:val="32"/>
        </w:rPr>
        <w:t xml:space="preserve"> раздел:</w:t>
      </w:r>
      <w:r>
        <w:rPr>
          <w:b/>
          <w:bCs/>
          <w:i/>
          <w:caps/>
          <w:spacing w:val="-2"/>
          <w:kern w:val="32"/>
        </w:rPr>
        <w:t xml:space="preserve"> </w:t>
      </w:r>
      <w:r w:rsidRPr="002254B7">
        <w:rPr>
          <w:b/>
          <w:bCs/>
          <w:i/>
          <w:caps/>
          <w:spacing w:val="-2"/>
          <w:kern w:val="32"/>
        </w:rPr>
        <w:t>ВОРОНЕЖЦЫ О И. СТАЛИНЕ КАК О ПОЛИТИЧЕСКОМ ДЕЯТЕЛЕ И ЧЕЛОВЕКЕ</w:t>
      </w:r>
    </w:p>
    <w:p w14:paraId="328329F1" w14:textId="77777777" w:rsidR="002254B7" w:rsidRPr="00C829D3" w:rsidRDefault="002254B7" w:rsidP="002254B7">
      <w:pPr>
        <w:keepNext/>
        <w:ind w:left="1985"/>
        <w:jc w:val="both"/>
        <w:outlineLvl w:val="2"/>
        <w:rPr>
          <w:rFonts w:cs="Arial"/>
          <w:b/>
          <w:bCs/>
          <w:caps/>
          <w:color w:val="0D0D0D" w:themeColor="text1" w:themeTint="F2"/>
          <w:spacing w:val="-4"/>
        </w:rPr>
      </w:pPr>
      <w:r w:rsidRPr="007B783A">
        <w:rPr>
          <w:rFonts w:cs="Arial"/>
          <w:b/>
          <w:bCs/>
          <w:caps/>
          <w:color w:val="0D0D0D" w:themeColor="text1" w:themeTint="F2"/>
          <w:spacing w:val="-4"/>
        </w:rPr>
        <w:t>КАК ВЫ СЧИТАЕТЕ, ИОСИФ СТАЛИН ПРИНЕС НАШЕЙ СТРАНЕ В ЦЕЛОМ БОЛЬШЕ ПОЛЬЗЫ ИЛИ БОЛЬШЕ ВРЕДА?</w:t>
      </w:r>
    </w:p>
    <w:p w14:paraId="6CECC443" w14:textId="4BEB1E7C" w:rsidR="002254B7" w:rsidRPr="005126F4" w:rsidRDefault="002254B7" w:rsidP="002254B7">
      <w:pPr>
        <w:jc w:val="right"/>
        <w:rPr>
          <w:i/>
          <w:lang w:eastAsia="en-US"/>
        </w:rPr>
      </w:pPr>
      <w:r w:rsidRPr="001F22A8">
        <w:rPr>
          <w:i/>
          <w:lang w:eastAsia="en-US"/>
        </w:rPr>
        <w:t xml:space="preserve">Таблица </w:t>
      </w:r>
      <w:r>
        <w:rPr>
          <w:i/>
          <w:lang w:eastAsia="en-US"/>
        </w:rPr>
        <w:t>7</w:t>
      </w:r>
    </w:p>
    <w:bookmarkStart w:id="8" w:name="_MON_1691327679"/>
    <w:bookmarkEnd w:id="8"/>
    <w:p w14:paraId="523223A4" w14:textId="77777777" w:rsidR="002254B7" w:rsidRDefault="002254B7" w:rsidP="002254B7">
      <w:pPr>
        <w:ind w:left="181"/>
        <w:jc w:val="center"/>
        <w:rPr>
          <w:i/>
          <w:lang w:eastAsia="en-US"/>
        </w:rPr>
      </w:pPr>
      <w:r w:rsidRPr="00C95374">
        <w:object w:dxaOrig="10721" w:dyaOrig="6193" w14:anchorId="0D4B31A5">
          <v:shape id="_x0000_i1031" type="#_x0000_t75" style="width:498.75pt;height:292.5pt" o:ole="" fillcolor="window">
            <v:imagedata r:id="rId23" o:title=""/>
          </v:shape>
          <o:OLEObject Type="Embed" ProgID="Excel.Sheet.12" ShapeID="_x0000_i1031" DrawAspect="Content" ObjectID="_1698590198" r:id="rId24"/>
        </w:object>
      </w:r>
    </w:p>
    <w:p w14:paraId="688E3A98" w14:textId="77777777" w:rsidR="002254B7" w:rsidRDefault="002254B7" w:rsidP="002254B7">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36AC843" w14:textId="692451F2" w:rsidR="002254B7" w:rsidRDefault="002254B7" w:rsidP="002254B7">
      <w:pPr>
        <w:pStyle w:val="af3"/>
      </w:pPr>
      <w:r>
        <w:t xml:space="preserve">Свершилось! Впервые за всю историю наших наблюдений количество воронежцев, считающих что И. Сталин принес нашей стране больше пользы превысило число тех, кто склоняется к противоположному или нейтральному мнению. Что </w:t>
      </w:r>
      <w:r w:rsidR="009F7774">
        <w:t>характерно</w:t>
      </w:r>
      <w:r>
        <w:t>, чем у респондента ниже уровень образования и чем он беднее, тем лояльней он относится к деятельности отца народов. В общем</w:t>
      </w:r>
      <w:r w:rsidR="00AD7174">
        <w:t>-</w:t>
      </w:r>
      <w:r>
        <w:t xml:space="preserve">то оно и понятно, по мнению этой категории жителей Воронежа, при Сталине не было богатых, тем более вызывающе богатых, и государство гарантировало </w:t>
      </w:r>
      <w:r w:rsidR="00AD7174">
        <w:t xml:space="preserve">всем своим согражданам более или </w:t>
      </w:r>
      <w:r>
        <w:t>менее одинаковый уровень жизни.</w:t>
      </w:r>
    </w:p>
    <w:p w14:paraId="22919386" w14:textId="77777777" w:rsidR="002254B7" w:rsidRDefault="002254B7" w:rsidP="002254B7">
      <w:pPr>
        <w:pStyle w:val="af3"/>
      </w:pPr>
      <w:r>
        <w:t>Сравним результаты наших исследований за последние десять лет.</w:t>
      </w:r>
    </w:p>
    <w:p w14:paraId="45D545B5" w14:textId="77777777" w:rsidR="002254B7" w:rsidRPr="002726E1" w:rsidRDefault="002254B7" w:rsidP="002254B7">
      <w:pPr>
        <w:pStyle w:val="af3"/>
        <w:rPr>
          <w:sz w:val="12"/>
          <w:szCs w:val="12"/>
        </w:rPr>
      </w:pPr>
    </w:p>
    <w:p w14:paraId="21E01C47" w14:textId="77777777" w:rsidR="002254B7" w:rsidRDefault="002254B7" w:rsidP="002254B7">
      <w:pPr>
        <w:jc w:val="center"/>
        <w:rPr>
          <w:b/>
          <w:i/>
        </w:rPr>
      </w:pPr>
      <w:r w:rsidRPr="00C220B3">
        <w:rPr>
          <w:b/>
          <w:i/>
        </w:rPr>
        <w:t xml:space="preserve">Как Вы считаете, </w:t>
      </w:r>
      <w:proofErr w:type="spellStart"/>
      <w:r w:rsidRPr="00C220B3">
        <w:rPr>
          <w:b/>
          <w:i/>
        </w:rPr>
        <w:t>И.В.Сталин</w:t>
      </w:r>
      <w:proofErr w:type="spellEnd"/>
      <w:r w:rsidRPr="00C220B3">
        <w:rPr>
          <w:b/>
          <w:i/>
        </w:rPr>
        <w:t xml:space="preserve"> принес нашей стране в целом больше пользы или больше вреда?</w:t>
      </w:r>
    </w:p>
    <w:p w14:paraId="2DA99C5F" w14:textId="77777777" w:rsidR="002254B7" w:rsidRPr="002726E1" w:rsidRDefault="002254B7" w:rsidP="002254B7">
      <w:pPr>
        <w:jc w:val="center"/>
        <w:rPr>
          <w:b/>
          <w:i/>
          <w:sz w:val="12"/>
          <w:szCs w:val="12"/>
        </w:rPr>
      </w:pPr>
    </w:p>
    <w:p w14:paraId="5EE0B46A" w14:textId="77777777" w:rsidR="002254B7" w:rsidRDefault="002254B7" w:rsidP="002254B7">
      <w:pPr>
        <w:ind w:right="51"/>
        <w:jc w:val="center"/>
        <w:rPr>
          <w:rFonts w:eastAsia="Calibri"/>
          <w:lang w:eastAsia="en-US"/>
        </w:rPr>
      </w:pPr>
      <w:r w:rsidRPr="00E157FD">
        <w:rPr>
          <w:rFonts w:eastAsia="Calibri"/>
          <w:noProof/>
          <w:color w:val="0070C0"/>
        </w:rPr>
        <w:drawing>
          <wp:inline distT="0" distB="0" distL="0" distR="0" wp14:anchorId="655D0B8F" wp14:editId="42B320F1">
            <wp:extent cx="6372225" cy="1714500"/>
            <wp:effectExtent l="0" t="0" r="9525"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76206B" w14:textId="77777777" w:rsidR="002254B7" w:rsidRDefault="002254B7" w:rsidP="002254B7">
      <w:pPr>
        <w:pStyle w:val="af3"/>
        <w:rPr>
          <w:i/>
          <w:lang w:eastAsia="en-US"/>
        </w:rPr>
      </w:pPr>
      <w:r>
        <w:t xml:space="preserve">Как видно из графика, тенденция «обеления» деятельности И. Сталина продолжается и в наши дни. За десять лет убеждение в его благотворной деятельности увеличилось более чем в два раза (с </w:t>
      </w:r>
      <w:r w:rsidRPr="009C1BE0">
        <w:rPr>
          <w:b/>
          <w:bCs/>
        </w:rPr>
        <w:t>22%</w:t>
      </w:r>
      <w:r>
        <w:t xml:space="preserve"> до </w:t>
      </w:r>
      <w:r w:rsidRPr="009C1BE0">
        <w:rPr>
          <w:b/>
          <w:bCs/>
        </w:rPr>
        <w:t>45%</w:t>
      </w:r>
      <w:r>
        <w:t xml:space="preserve">). Приблизительно в такой же пропорции снизилось количество тех, кто считает, что Сталин принес нашей стране больше вреда (с </w:t>
      </w:r>
      <w:r w:rsidRPr="009C1BE0">
        <w:rPr>
          <w:b/>
          <w:bCs/>
        </w:rPr>
        <w:t>23%</w:t>
      </w:r>
      <w:r>
        <w:t xml:space="preserve"> до </w:t>
      </w:r>
      <w:r w:rsidRPr="009C1BE0">
        <w:rPr>
          <w:b/>
          <w:bCs/>
        </w:rPr>
        <w:t>12%</w:t>
      </w:r>
      <w:r>
        <w:t>).</w:t>
      </w:r>
      <w:r>
        <w:rPr>
          <w:i/>
          <w:lang w:eastAsia="en-US"/>
        </w:rPr>
        <w:br w:type="page"/>
      </w:r>
    </w:p>
    <w:p w14:paraId="67C6A7DF" w14:textId="77777777" w:rsidR="002254B7" w:rsidRPr="006C5483" w:rsidRDefault="002254B7" w:rsidP="002254B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B2311B8"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0C5222A8" wp14:editId="6D039D15">
            <wp:extent cx="466090" cy="548640"/>
            <wp:effectExtent l="0" t="0" r="0" b="3810"/>
            <wp:docPr id="49" name="Рисунок 4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5FD6A65"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35E75505"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6B580BA"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12971877"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5920" behindDoc="0" locked="0" layoutInCell="1" allowOverlap="1" wp14:anchorId="471AC37B" wp14:editId="3EAE1F2C">
                <wp:simplePos x="0" y="0"/>
                <wp:positionH relativeFrom="column">
                  <wp:posOffset>129540</wp:posOffset>
                </wp:positionH>
                <wp:positionV relativeFrom="paragraph">
                  <wp:posOffset>86360</wp:posOffset>
                </wp:positionV>
                <wp:extent cx="66294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38219" id="Прямая соединительная линия 48"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r5K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0Ovkr2AQAAnAMAAA4AAAAAAAAAAAAAAAAALgIAAGRy&#10;cy9lMm9Eb2MueG1sUEsBAi0AFAAGAAgAAAAhANdz7oHcAAAACQEAAA8AAAAAAAAAAAAAAAAAUAQA&#10;AGRycy9kb3ducmV2LnhtbFBLBQYAAAAABAAEAPMAAABZBQAAAAA=&#10;" strokeweight="2pt"/>
            </w:pict>
          </mc:Fallback>
        </mc:AlternateContent>
      </w:r>
    </w:p>
    <w:p w14:paraId="49923B89" w14:textId="77777777" w:rsidR="002254B7" w:rsidRPr="00C829D3" w:rsidRDefault="002254B7" w:rsidP="002254B7">
      <w:pPr>
        <w:keepNext/>
        <w:ind w:left="1985"/>
        <w:jc w:val="both"/>
        <w:outlineLvl w:val="2"/>
        <w:rPr>
          <w:rFonts w:cs="Arial"/>
          <w:b/>
          <w:bCs/>
          <w:caps/>
          <w:color w:val="0D0D0D" w:themeColor="text1" w:themeTint="F2"/>
          <w:spacing w:val="-4"/>
        </w:rPr>
      </w:pPr>
      <w:r w:rsidRPr="007B783A">
        <w:rPr>
          <w:rFonts w:cs="Arial"/>
          <w:b/>
          <w:bCs/>
          <w:caps/>
          <w:color w:val="0D0D0D" w:themeColor="text1" w:themeTint="F2"/>
          <w:spacing w:val="-4"/>
        </w:rPr>
        <w:t>КАК ВАМ КАЖЕТСЯ, СЕГОДНЯ ДЕЯТЕЛЬНОСТЬ И.В. СТАЛИНА ЧАЩЕ ПРИУКРАШИВАЮТ, ОЧЕРНЯЮТ ИЛИ ОЦЕНИВАЮТ ОБЪЕКТИВНО?</w:t>
      </w:r>
    </w:p>
    <w:p w14:paraId="0A02DA5A" w14:textId="457F63EC" w:rsidR="002254B7" w:rsidRPr="005126F4" w:rsidRDefault="002254B7" w:rsidP="002254B7">
      <w:pPr>
        <w:jc w:val="right"/>
        <w:rPr>
          <w:i/>
          <w:lang w:eastAsia="en-US"/>
        </w:rPr>
      </w:pPr>
      <w:r w:rsidRPr="001F22A8">
        <w:rPr>
          <w:i/>
          <w:lang w:eastAsia="en-US"/>
        </w:rPr>
        <w:t xml:space="preserve">Таблица </w:t>
      </w:r>
      <w:r>
        <w:rPr>
          <w:i/>
          <w:lang w:eastAsia="en-US"/>
        </w:rPr>
        <w:t>8</w:t>
      </w:r>
    </w:p>
    <w:bookmarkStart w:id="9" w:name="_MON_1691327755"/>
    <w:bookmarkEnd w:id="9"/>
    <w:p w14:paraId="2A7F7188" w14:textId="77777777" w:rsidR="002254B7" w:rsidRDefault="002254B7" w:rsidP="002254B7">
      <w:pPr>
        <w:ind w:left="181"/>
        <w:jc w:val="center"/>
        <w:rPr>
          <w:i/>
          <w:lang w:eastAsia="en-US"/>
        </w:rPr>
      </w:pPr>
      <w:r w:rsidRPr="00C95374">
        <w:object w:dxaOrig="10941" w:dyaOrig="5224" w14:anchorId="18BC412A">
          <v:shape id="_x0000_i1032" type="#_x0000_t75" style="width:508.5pt;height:246.75pt" o:ole="" fillcolor="window">
            <v:imagedata r:id="rId26" o:title=""/>
          </v:shape>
          <o:OLEObject Type="Embed" ProgID="Excel.Sheet.12" ShapeID="_x0000_i1032" DrawAspect="Content" ObjectID="_1698590199" r:id="rId27"/>
        </w:object>
      </w:r>
    </w:p>
    <w:p w14:paraId="76334924" w14:textId="77777777" w:rsidR="002254B7" w:rsidRDefault="002254B7" w:rsidP="002254B7">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9E49178" w14:textId="5AA1A551" w:rsidR="00C13155" w:rsidRDefault="002254B7" w:rsidP="00C13155">
      <w:pPr>
        <w:pStyle w:val="af3"/>
      </w:pPr>
      <w:r>
        <w:t xml:space="preserve">Сегодня </w:t>
      </w:r>
      <w:r w:rsidR="00801F0A">
        <w:t>самое популярное мнение – это то, что деятельность Иосифа Сталина оценивается вполне объективно (</w:t>
      </w:r>
      <w:r w:rsidR="00801F0A" w:rsidRPr="00AD7174">
        <w:rPr>
          <w:b/>
        </w:rPr>
        <w:t>39%</w:t>
      </w:r>
      <w:r w:rsidR="00801F0A">
        <w:t xml:space="preserve">). </w:t>
      </w:r>
      <w:r w:rsidR="00C13155">
        <w:t xml:space="preserve">Остальные граждане по этому вопросу разошлись по разные стороны баррикады: </w:t>
      </w:r>
      <w:r w:rsidR="00C13155" w:rsidRPr="004D6D60">
        <w:rPr>
          <w:b/>
          <w:bCs/>
        </w:rPr>
        <w:t>36%</w:t>
      </w:r>
      <w:r w:rsidR="00C13155">
        <w:t xml:space="preserve"> жителей Воронежа убеждены, что деятельность отца народов сегодня скорее </w:t>
      </w:r>
      <w:r w:rsidR="00C13155" w:rsidRPr="00CE7B67">
        <w:t>очерняется</w:t>
      </w:r>
      <w:r w:rsidR="00C13155">
        <w:t xml:space="preserve">, в то время как противоположного мнения придерживаются </w:t>
      </w:r>
      <w:r w:rsidR="00C13155" w:rsidRPr="004D6D60">
        <w:rPr>
          <w:b/>
          <w:bCs/>
        </w:rPr>
        <w:t>14%</w:t>
      </w:r>
      <w:r w:rsidR="00C13155">
        <w:t>.</w:t>
      </w:r>
    </w:p>
    <w:p w14:paraId="06500B1E" w14:textId="259A2529" w:rsidR="00C13155" w:rsidRDefault="00C13155" w:rsidP="00C13155">
      <w:pPr>
        <w:pStyle w:val="af3"/>
      </w:pPr>
      <w:r>
        <w:t xml:space="preserve">Сетовали на то, что фигура Сталина </w:t>
      </w:r>
      <w:r w:rsidRPr="00C13155">
        <w:rPr>
          <w:i/>
        </w:rPr>
        <w:t>очерняется</w:t>
      </w:r>
      <w:r>
        <w:t xml:space="preserve"> чаще других люди старшего поколения (</w:t>
      </w:r>
      <w:r w:rsidRPr="00AD7174">
        <w:rPr>
          <w:b/>
        </w:rPr>
        <w:t>43%</w:t>
      </w:r>
      <w:r>
        <w:t>), при этом мужчины чаще (</w:t>
      </w:r>
      <w:r w:rsidRPr="00AD7174">
        <w:rPr>
          <w:b/>
        </w:rPr>
        <w:t>40%</w:t>
      </w:r>
      <w:r>
        <w:t>), чем женщины (</w:t>
      </w:r>
      <w:r w:rsidRPr="00AD7174">
        <w:rPr>
          <w:b/>
        </w:rPr>
        <w:t>32%</w:t>
      </w:r>
      <w:r>
        <w:t xml:space="preserve">). Сокрушались о том, что его личность </w:t>
      </w:r>
      <w:r w:rsidRPr="00CE7B67">
        <w:rPr>
          <w:i/>
        </w:rPr>
        <w:t>приукрашивается,</w:t>
      </w:r>
      <w:r>
        <w:t xml:space="preserve"> чаще всего молодые люди</w:t>
      </w:r>
      <w:r w:rsidR="00CE7B67">
        <w:t xml:space="preserve"> (</w:t>
      </w:r>
      <w:r w:rsidR="00CE7B67" w:rsidRPr="00AD7174">
        <w:rPr>
          <w:b/>
        </w:rPr>
        <w:t>22%</w:t>
      </w:r>
      <w:r w:rsidR="00CE7B67">
        <w:t>)</w:t>
      </w:r>
      <w:r>
        <w:t xml:space="preserve">. </w:t>
      </w:r>
    </w:p>
    <w:p w14:paraId="7DBA8F56" w14:textId="544145EE" w:rsidR="002254B7" w:rsidRDefault="00C13155" w:rsidP="002254B7">
      <w:pPr>
        <w:pStyle w:val="af3"/>
      </w:pPr>
      <w:r>
        <w:t>В целом по городу преобладает мнение, что деятельность вождя, под руководством которого была одержана победа в ВОВ, сегодня очер</w:t>
      </w:r>
      <w:r w:rsidR="00CE7B67">
        <w:t xml:space="preserve">няется. </w:t>
      </w:r>
      <w:r w:rsidR="002254B7">
        <w:t>На сегодняшний день есть только одна социально-демографическая группа, где сложилась прямо противоположное мнение. Это молодые люди до 30 лет. Именно в их среде, пусть и с небольшим перевесом, преобладает мнение, что сегодня деятельность Сталина приукрашивается (</w:t>
      </w:r>
      <w:r w:rsidR="002254B7" w:rsidRPr="004D6D60">
        <w:rPr>
          <w:b/>
          <w:bCs/>
        </w:rPr>
        <w:t>22%</w:t>
      </w:r>
      <w:r w:rsidR="002254B7">
        <w:t xml:space="preserve"> против </w:t>
      </w:r>
      <w:r w:rsidR="002254B7" w:rsidRPr="004D6D60">
        <w:rPr>
          <w:b/>
          <w:bCs/>
        </w:rPr>
        <w:t>19%</w:t>
      </w:r>
      <w:r w:rsidR="002254B7">
        <w:t>)</w:t>
      </w:r>
    </w:p>
    <w:p w14:paraId="707DF6FD" w14:textId="77777777" w:rsidR="002254B7" w:rsidRDefault="002254B7" w:rsidP="002254B7">
      <w:pPr>
        <w:ind w:right="51"/>
        <w:jc w:val="center"/>
        <w:rPr>
          <w:rFonts w:eastAsia="Calibri"/>
          <w:b/>
          <w:bCs/>
          <w:i/>
          <w:lang w:eastAsia="en-US"/>
        </w:rPr>
      </w:pPr>
      <w:r w:rsidRPr="002F3432">
        <w:rPr>
          <w:rFonts w:eastAsia="Calibri"/>
          <w:b/>
          <w:bCs/>
          <w:i/>
          <w:lang w:eastAsia="en-US"/>
        </w:rPr>
        <w:t xml:space="preserve">Как Вам кажется, сегодня деятельность </w:t>
      </w:r>
      <w:proofErr w:type="spellStart"/>
      <w:r>
        <w:rPr>
          <w:rFonts w:eastAsia="Calibri"/>
          <w:b/>
          <w:i/>
          <w:lang w:eastAsia="en-US"/>
        </w:rPr>
        <w:t>И.В.Сталина</w:t>
      </w:r>
      <w:proofErr w:type="spellEnd"/>
      <w:r w:rsidRPr="002F3432">
        <w:rPr>
          <w:rFonts w:eastAsia="Calibri"/>
          <w:b/>
          <w:bCs/>
          <w:i/>
          <w:lang w:eastAsia="en-US"/>
        </w:rPr>
        <w:t xml:space="preserve"> чаще приукрашивают, </w:t>
      </w:r>
    </w:p>
    <w:p w14:paraId="2B792C8A" w14:textId="77777777" w:rsidR="002254B7" w:rsidRDefault="002254B7" w:rsidP="002254B7">
      <w:pPr>
        <w:ind w:right="51"/>
        <w:jc w:val="center"/>
        <w:rPr>
          <w:rFonts w:eastAsia="Calibri"/>
          <w:b/>
          <w:bCs/>
          <w:i/>
          <w:lang w:eastAsia="en-US"/>
        </w:rPr>
      </w:pPr>
      <w:r w:rsidRPr="002F3432">
        <w:rPr>
          <w:rFonts w:eastAsia="Calibri"/>
          <w:b/>
          <w:bCs/>
          <w:i/>
          <w:lang w:eastAsia="en-US"/>
        </w:rPr>
        <w:t>очерняют или оценивают объективно?</w:t>
      </w:r>
    </w:p>
    <w:p w14:paraId="62AE81DF" w14:textId="77777777" w:rsidR="002254B7" w:rsidRDefault="002254B7" w:rsidP="002254B7">
      <w:pPr>
        <w:ind w:right="51" w:firstLine="567"/>
        <w:jc w:val="center"/>
        <w:rPr>
          <w:rFonts w:eastAsia="Calibri"/>
          <w:b/>
          <w:bCs/>
          <w:i/>
          <w:lang w:eastAsia="en-US"/>
        </w:rPr>
      </w:pPr>
    </w:p>
    <w:p w14:paraId="5BB93CC0" w14:textId="77777777" w:rsidR="002254B7" w:rsidRDefault="002254B7" w:rsidP="002254B7">
      <w:pPr>
        <w:ind w:right="51"/>
        <w:jc w:val="center"/>
        <w:rPr>
          <w:rFonts w:eastAsia="Calibri"/>
          <w:b/>
          <w:bCs/>
          <w:i/>
          <w:lang w:eastAsia="en-US"/>
        </w:rPr>
      </w:pPr>
      <w:r w:rsidRPr="00E157FD">
        <w:rPr>
          <w:rFonts w:eastAsia="Calibri"/>
          <w:noProof/>
          <w:color w:val="0070C0"/>
        </w:rPr>
        <w:drawing>
          <wp:inline distT="0" distB="0" distL="0" distR="0" wp14:anchorId="2E645B21" wp14:editId="65FB0E02">
            <wp:extent cx="6372225" cy="2085975"/>
            <wp:effectExtent l="0" t="0" r="9525" b="9525"/>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C5C6B70" w14:textId="77777777" w:rsidR="002254B7" w:rsidRPr="003F653F" w:rsidRDefault="002254B7" w:rsidP="002254B7">
      <w:pPr>
        <w:pStyle w:val="af3"/>
      </w:pPr>
      <w:r>
        <w:t>Как видно из приведенного графика, за последние пять лет мнение воронежцев по обсуждаемому вопросу не так уж сильно и изменилось.</w:t>
      </w:r>
      <w:r w:rsidRPr="003F653F">
        <w:br w:type="page"/>
      </w:r>
    </w:p>
    <w:p w14:paraId="309291CA" w14:textId="77777777" w:rsidR="002254B7" w:rsidRPr="006C5483" w:rsidRDefault="002254B7" w:rsidP="002254B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1EFADA8"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78FCFF85" wp14:editId="379EDFB5">
            <wp:extent cx="466090" cy="548640"/>
            <wp:effectExtent l="0" t="0" r="0" b="3810"/>
            <wp:docPr id="51" name="Рисунок 5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3294175"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0C0EE7C"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489E1BE"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1F0031FB"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6944" behindDoc="0" locked="0" layoutInCell="1" allowOverlap="1" wp14:anchorId="5EA64BD7" wp14:editId="64F8E729">
                <wp:simplePos x="0" y="0"/>
                <wp:positionH relativeFrom="column">
                  <wp:posOffset>129540</wp:posOffset>
                </wp:positionH>
                <wp:positionV relativeFrom="paragraph">
                  <wp:posOffset>86360</wp:posOffset>
                </wp:positionV>
                <wp:extent cx="66294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D3CA4" id="Прямая соединительная линия 50" o:spid="_x0000_s1026" style="position:absolute;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&#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aiUsv2AQAAnAMAAA4AAAAAAAAAAAAAAAAALgIAAGRy&#10;cy9lMm9Eb2MueG1sUEsBAi0AFAAGAAgAAAAhANdz7oHcAAAACQEAAA8AAAAAAAAAAAAAAAAAUAQA&#10;AGRycy9kb3ducmV2LnhtbFBLBQYAAAAABAAEAPMAAABZBQAAAAA=&#10;" strokeweight="2pt"/>
            </w:pict>
          </mc:Fallback>
        </mc:AlternateContent>
      </w:r>
    </w:p>
    <w:p w14:paraId="658A3C87" w14:textId="0843E385" w:rsidR="002254B7" w:rsidRPr="00C829D3" w:rsidRDefault="002254B7" w:rsidP="002254B7">
      <w:pPr>
        <w:keepNext/>
        <w:ind w:left="1985"/>
        <w:jc w:val="both"/>
        <w:outlineLvl w:val="2"/>
        <w:rPr>
          <w:rFonts w:cs="Arial"/>
          <w:b/>
          <w:bCs/>
          <w:caps/>
          <w:color w:val="0D0D0D" w:themeColor="text1" w:themeTint="F2"/>
          <w:spacing w:val="-4"/>
        </w:rPr>
      </w:pPr>
      <w:r w:rsidRPr="007B783A">
        <w:rPr>
          <w:rFonts w:cs="Arial"/>
          <w:b/>
          <w:bCs/>
          <w:caps/>
          <w:color w:val="0D0D0D" w:themeColor="text1" w:themeTint="F2"/>
          <w:spacing w:val="-4"/>
        </w:rPr>
        <w:t>А ЕСЛИ ГОВОРИТЬ О И.В. СТАЛИНЕ КАК О ЧЕЛОВЕКЕ – КАК ВАМ КАЖЕТСЯ, ОН БЫЛ ХОРОШИМ ИЛИ ПЛОХИМ ЧЕЛОВЕКОМ?</w:t>
      </w:r>
    </w:p>
    <w:p w14:paraId="0340F8CA" w14:textId="70E47AB2" w:rsidR="002254B7" w:rsidRPr="005126F4" w:rsidRDefault="002254B7" w:rsidP="002254B7">
      <w:pPr>
        <w:jc w:val="right"/>
        <w:rPr>
          <w:i/>
          <w:lang w:eastAsia="en-US"/>
        </w:rPr>
      </w:pPr>
      <w:r w:rsidRPr="001F22A8">
        <w:rPr>
          <w:i/>
          <w:lang w:eastAsia="en-US"/>
        </w:rPr>
        <w:t xml:space="preserve">Таблица </w:t>
      </w:r>
      <w:r>
        <w:rPr>
          <w:i/>
          <w:lang w:eastAsia="en-US"/>
        </w:rPr>
        <w:t>9</w:t>
      </w:r>
    </w:p>
    <w:bookmarkStart w:id="10" w:name="_MON_1691327855"/>
    <w:bookmarkEnd w:id="10"/>
    <w:p w14:paraId="6E950684" w14:textId="77777777" w:rsidR="002254B7" w:rsidRDefault="002254B7" w:rsidP="002254B7">
      <w:pPr>
        <w:ind w:left="181"/>
        <w:jc w:val="center"/>
        <w:rPr>
          <w:i/>
          <w:lang w:eastAsia="en-US"/>
        </w:rPr>
      </w:pPr>
      <w:r w:rsidRPr="00C95374">
        <w:object w:dxaOrig="9726" w:dyaOrig="6034" w14:anchorId="091CA0E8">
          <v:shape id="_x0000_i1033" type="#_x0000_t75" style="width:453pt;height:285pt" o:ole="" fillcolor="window">
            <v:imagedata r:id="rId29" o:title=""/>
          </v:shape>
          <o:OLEObject Type="Embed" ProgID="Excel.Sheet.12" ShapeID="_x0000_i1033" DrawAspect="Content" ObjectID="_1698590200" r:id="rId30"/>
        </w:object>
      </w:r>
    </w:p>
    <w:p w14:paraId="6627EB71" w14:textId="77777777" w:rsidR="002254B7" w:rsidRDefault="002254B7" w:rsidP="002254B7">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48037C7" w14:textId="19D3F4F6" w:rsidR="002254B7" w:rsidRDefault="00CE7B67" w:rsidP="002254B7">
      <w:pPr>
        <w:pStyle w:val="af3"/>
      </w:pPr>
      <w:r>
        <w:t>Не</w:t>
      </w:r>
      <w:r w:rsidR="002254B7">
        <w:t>смотря на отдельные недочеты, сам</w:t>
      </w:r>
      <w:r>
        <w:t>-</w:t>
      </w:r>
      <w:r w:rsidR="002254B7">
        <w:t>то Иосиф Виссарионович был человеком хорошим</w:t>
      </w:r>
      <w:r w:rsidRPr="00CE7B67">
        <w:t>!</w:t>
      </w:r>
      <w:r w:rsidR="002254B7">
        <w:t xml:space="preserve"> Именно так считают </w:t>
      </w:r>
      <w:r w:rsidR="002254B7" w:rsidRPr="00786348">
        <w:rPr>
          <w:b/>
          <w:bCs/>
        </w:rPr>
        <w:t>42%</w:t>
      </w:r>
      <w:r w:rsidR="002254B7">
        <w:t xml:space="preserve"> жителей Воронежа. Не удивительно, что в ходе нашего «новогоднего» опроса наиболее желанн</w:t>
      </w:r>
      <w:r w:rsidR="009F7774">
        <w:t>ые</w:t>
      </w:r>
      <w:r w:rsidR="002254B7">
        <w:t xml:space="preserve"> фигур</w:t>
      </w:r>
      <w:r w:rsidR="009F7774">
        <w:t>ы</w:t>
      </w:r>
      <w:r w:rsidR="002254B7">
        <w:t xml:space="preserve"> за праздничным столом были П</w:t>
      </w:r>
      <w:r w:rsidR="009F7774">
        <w:t>ё</w:t>
      </w:r>
      <w:r w:rsidR="002254B7">
        <w:t xml:space="preserve">тр </w:t>
      </w:r>
      <w:r w:rsidR="009F7774">
        <w:t>П</w:t>
      </w:r>
      <w:r w:rsidR="002254B7">
        <w:t>ервый и И</w:t>
      </w:r>
      <w:r w:rsidR="009F7774">
        <w:t>осиф</w:t>
      </w:r>
      <w:r w:rsidR="002254B7">
        <w:t xml:space="preserve"> Сталин</w:t>
      </w:r>
      <w:r>
        <w:t xml:space="preserve"> </w:t>
      </w:r>
      <w:r w:rsidRPr="00CE7B67">
        <w:t>[</w:t>
      </w:r>
      <w:r>
        <w:t>Бюллетень</w:t>
      </w:r>
      <w:r w:rsidR="00CB4D88">
        <w:t xml:space="preserve"> 2014-12</w:t>
      </w:r>
      <w:r w:rsidRPr="00CE7B67">
        <w:t>]</w:t>
      </w:r>
      <w:r w:rsidR="002254B7">
        <w:t xml:space="preserve">. </w:t>
      </w:r>
      <w:r w:rsidR="00CB4D88">
        <w:t xml:space="preserve">Однако </w:t>
      </w:r>
      <w:r w:rsidR="00CB4D88" w:rsidRPr="00650A2D">
        <w:rPr>
          <w:b/>
          <w:bCs/>
        </w:rPr>
        <w:t>26%</w:t>
      </w:r>
      <w:r w:rsidR="00CB4D88">
        <w:t xml:space="preserve"> опрошенных придерживаются иной точки зрения, отрицательно оценивая личность вождя.</w:t>
      </w:r>
    </w:p>
    <w:p w14:paraId="65E88C15" w14:textId="2421488E" w:rsidR="002254B7" w:rsidRDefault="002254B7" w:rsidP="002254B7">
      <w:pPr>
        <w:pStyle w:val="af3"/>
      </w:pPr>
      <w:r>
        <w:t>А в молодежной среде мнение о И. Сталин</w:t>
      </w:r>
      <w:r w:rsidR="00CB4D88">
        <w:t>е как о плохом человеке</w:t>
      </w:r>
      <w:r>
        <w:t xml:space="preserve"> возрастает до </w:t>
      </w:r>
      <w:r w:rsidRPr="00407E49">
        <w:rPr>
          <w:b/>
          <w:bCs/>
        </w:rPr>
        <w:t>35%</w:t>
      </w:r>
      <w:r>
        <w:t xml:space="preserve">. Но даже молодые люди по большей части делают реверанс в сторону Генералиссимуса – </w:t>
      </w:r>
      <w:r w:rsidRPr="00407E49">
        <w:rPr>
          <w:b/>
          <w:bCs/>
        </w:rPr>
        <w:t>40%</w:t>
      </w:r>
      <w:r>
        <w:t xml:space="preserve"> всё-таки считают, что Иосиф Виссарионович был хорошим человеком.</w:t>
      </w:r>
    </w:p>
    <w:p w14:paraId="2552E3B6" w14:textId="77777777" w:rsidR="002254B7" w:rsidRDefault="002254B7" w:rsidP="002254B7">
      <w:pPr>
        <w:pStyle w:val="af3"/>
      </w:pPr>
      <w:r>
        <w:t>Сравним результаты опроса за последние десять лет.</w:t>
      </w:r>
    </w:p>
    <w:p w14:paraId="48B3F611" w14:textId="77777777" w:rsidR="002254B7" w:rsidRDefault="002254B7" w:rsidP="002254B7">
      <w:pPr>
        <w:ind w:right="51" w:firstLine="567"/>
        <w:jc w:val="center"/>
        <w:rPr>
          <w:rFonts w:eastAsia="Calibri"/>
          <w:b/>
          <w:i/>
          <w:lang w:eastAsia="en-US"/>
        </w:rPr>
      </w:pPr>
      <w:r w:rsidRPr="006966C2">
        <w:rPr>
          <w:rFonts w:eastAsia="Calibri"/>
          <w:b/>
          <w:i/>
          <w:lang w:eastAsia="en-US"/>
        </w:rPr>
        <w:t xml:space="preserve">А если говорить о </w:t>
      </w:r>
      <w:proofErr w:type="spellStart"/>
      <w:r w:rsidRPr="006966C2">
        <w:rPr>
          <w:rFonts w:eastAsia="Calibri"/>
          <w:b/>
          <w:i/>
          <w:lang w:eastAsia="en-US"/>
        </w:rPr>
        <w:t>И.В.Сталине</w:t>
      </w:r>
      <w:proofErr w:type="spellEnd"/>
      <w:r w:rsidRPr="006966C2">
        <w:rPr>
          <w:rFonts w:eastAsia="Calibri"/>
          <w:b/>
          <w:i/>
          <w:lang w:eastAsia="en-US"/>
        </w:rPr>
        <w:t xml:space="preserve"> как о человеке – как Вам кажется,  </w:t>
      </w:r>
    </w:p>
    <w:p w14:paraId="3AF3BB53" w14:textId="77777777" w:rsidR="002254B7" w:rsidRDefault="002254B7" w:rsidP="002254B7">
      <w:pPr>
        <w:ind w:right="51" w:firstLine="567"/>
        <w:jc w:val="center"/>
        <w:rPr>
          <w:rFonts w:eastAsia="Calibri"/>
          <w:b/>
          <w:bCs/>
          <w:i/>
          <w:lang w:eastAsia="en-US"/>
        </w:rPr>
      </w:pPr>
      <w:r w:rsidRPr="006966C2">
        <w:rPr>
          <w:rFonts w:eastAsia="Calibri"/>
          <w:b/>
          <w:i/>
          <w:lang w:eastAsia="en-US"/>
        </w:rPr>
        <w:t>он был хорошим или плохим человеком</w:t>
      </w:r>
      <w:r w:rsidRPr="006966C2">
        <w:rPr>
          <w:rFonts w:eastAsia="Calibri"/>
          <w:b/>
          <w:bCs/>
          <w:i/>
          <w:lang w:eastAsia="en-US"/>
        </w:rPr>
        <w:t>?</w:t>
      </w:r>
    </w:p>
    <w:p w14:paraId="33662E21" w14:textId="77777777" w:rsidR="002254B7" w:rsidRPr="00B736A3" w:rsidRDefault="002254B7" w:rsidP="002254B7">
      <w:pPr>
        <w:ind w:right="51" w:firstLine="567"/>
        <w:jc w:val="center"/>
        <w:rPr>
          <w:rFonts w:eastAsia="Calibri"/>
          <w:b/>
          <w:bCs/>
          <w:i/>
          <w:sz w:val="12"/>
          <w:szCs w:val="12"/>
          <w:lang w:eastAsia="en-US"/>
        </w:rPr>
      </w:pPr>
    </w:p>
    <w:p w14:paraId="72046CB2" w14:textId="77777777" w:rsidR="002254B7" w:rsidRDefault="002254B7" w:rsidP="002254B7">
      <w:pPr>
        <w:ind w:right="51"/>
        <w:jc w:val="center"/>
        <w:rPr>
          <w:rFonts w:eastAsia="Calibri"/>
          <w:b/>
          <w:bCs/>
          <w:i/>
          <w:lang w:eastAsia="en-US"/>
        </w:rPr>
      </w:pPr>
      <w:r w:rsidRPr="00E157FD">
        <w:rPr>
          <w:rFonts w:eastAsia="Calibri"/>
          <w:noProof/>
          <w:color w:val="0070C0"/>
        </w:rPr>
        <w:drawing>
          <wp:inline distT="0" distB="0" distL="0" distR="0" wp14:anchorId="3A41D4D5" wp14:editId="3BC909E1">
            <wp:extent cx="6238875" cy="1971675"/>
            <wp:effectExtent l="0" t="0" r="9525" b="9525"/>
            <wp:docPr id="664" name="Диаграмма 6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ECAD829" w14:textId="3A379882" w:rsidR="002254B7" w:rsidRDefault="002254B7" w:rsidP="002254B7">
      <w:pPr>
        <w:pStyle w:val="af3"/>
        <w:rPr>
          <w:i/>
          <w:lang w:eastAsia="en-US"/>
        </w:rPr>
      </w:pPr>
      <w:r>
        <w:t xml:space="preserve">Последние пять лет серьезно не повлияли на общественное мнение о личности </w:t>
      </w:r>
      <w:proofErr w:type="spellStart"/>
      <w:r>
        <w:t>И.Сталина</w:t>
      </w:r>
      <w:proofErr w:type="spellEnd"/>
      <w:r>
        <w:t xml:space="preserve">. </w:t>
      </w:r>
      <w:r w:rsidR="00CB4D88">
        <w:t xml:space="preserve">Лишь </w:t>
      </w:r>
      <w:r>
        <w:t xml:space="preserve">немного возросло количество затруднившихся сформулировать свою позицию по заданному вопросу. </w:t>
      </w:r>
      <w:r>
        <w:rPr>
          <w:i/>
          <w:lang w:eastAsia="en-US"/>
        </w:rPr>
        <w:br w:type="page"/>
      </w:r>
    </w:p>
    <w:p w14:paraId="0E25C4A6" w14:textId="77777777" w:rsidR="002254B7" w:rsidRPr="006C5483" w:rsidRDefault="002254B7" w:rsidP="002254B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9F5D5A4" w14:textId="77777777" w:rsidR="002254B7" w:rsidRPr="006C5483" w:rsidRDefault="002254B7" w:rsidP="002254B7">
      <w:pPr>
        <w:framePr w:hSpace="180" w:wrap="around" w:vAnchor="text" w:hAnchor="page" w:x="922" w:y="-250"/>
        <w:jc w:val="center"/>
      </w:pPr>
      <w:r w:rsidRPr="006C5483">
        <w:rPr>
          <w:b/>
          <w:caps/>
          <w:noProof/>
          <w:sz w:val="28"/>
          <w:szCs w:val="28"/>
        </w:rPr>
        <w:drawing>
          <wp:inline distT="0" distB="0" distL="0" distR="0" wp14:anchorId="087322DB" wp14:editId="2A8CCB7D">
            <wp:extent cx="466090" cy="548640"/>
            <wp:effectExtent l="0" t="0" r="0" b="3810"/>
            <wp:docPr id="5" name="Рисунок 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711DD67"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36796AE"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80C5806"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5C99843E" w14:textId="77777777" w:rsidR="002254B7" w:rsidRPr="006C5483" w:rsidRDefault="002254B7" w:rsidP="002254B7">
      <w:pPr>
        <w:jc w:val="center"/>
      </w:pPr>
      <w:r w:rsidRPr="006C5483">
        <w:rPr>
          <w:noProof/>
        </w:rPr>
        <mc:AlternateContent>
          <mc:Choice Requires="wps">
            <w:drawing>
              <wp:anchor distT="4294967294" distB="4294967294" distL="114300" distR="114300" simplePos="0" relativeHeight="251667968" behindDoc="0" locked="0" layoutInCell="1" allowOverlap="1" wp14:anchorId="3E143F96" wp14:editId="76675093">
                <wp:simplePos x="0" y="0"/>
                <wp:positionH relativeFrom="column">
                  <wp:posOffset>129540</wp:posOffset>
                </wp:positionH>
                <wp:positionV relativeFrom="paragraph">
                  <wp:posOffset>86360</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891CE" id="Прямая соединительная линия 4" o:spid="_x0000_s1026" style="position:absolute;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Crk5lfUBAACaAwAADgAAAAAAAAAAAAAAAAAuAgAAZHJz&#10;L2Uyb0RvYy54bWxQSwECLQAUAAYACAAAACEA13PugdwAAAAJAQAADwAAAAAAAAAAAAAAAABPBAAA&#10;ZHJzL2Rvd25yZXYueG1sUEsFBgAAAAAEAAQA8wAAAFgFAAAAAA==&#10;" strokeweight="2pt"/>
            </w:pict>
          </mc:Fallback>
        </mc:AlternateContent>
      </w:r>
    </w:p>
    <w:p w14:paraId="16EA9B4A" w14:textId="0C9D3EF4" w:rsidR="008627F4" w:rsidRDefault="002254B7" w:rsidP="008627F4">
      <w:pPr>
        <w:keepNext/>
        <w:jc w:val="center"/>
        <w:outlineLvl w:val="0"/>
        <w:rPr>
          <w:b/>
          <w:bCs/>
          <w:i/>
          <w:caps/>
          <w:spacing w:val="-2"/>
          <w:kern w:val="32"/>
        </w:rPr>
      </w:pPr>
      <w:r>
        <w:rPr>
          <w:b/>
          <w:bCs/>
          <w:i/>
          <w:caps/>
          <w:spacing w:val="-2"/>
          <w:kern w:val="32"/>
        </w:rPr>
        <w:t>3</w:t>
      </w:r>
      <w:r w:rsidR="008627F4" w:rsidRPr="00C95374">
        <w:rPr>
          <w:b/>
          <w:bCs/>
          <w:i/>
          <w:caps/>
          <w:spacing w:val="-2"/>
          <w:kern w:val="32"/>
        </w:rPr>
        <w:t xml:space="preserve"> раздел:</w:t>
      </w:r>
      <w:r w:rsidR="008627F4">
        <w:rPr>
          <w:b/>
          <w:bCs/>
          <w:i/>
          <w:caps/>
          <w:spacing w:val="-2"/>
          <w:kern w:val="32"/>
        </w:rPr>
        <w:t xml:space="preserve"> </w:t>
      </w:r>
      <w:r w:rsidRPr="002254B7">
        <w:rPr>
          <w:b/>
          <w:bCs/>
          <w:i/>
          <w:caps/>
          <w:spacing w:val="-2"/>
          <w:kern w:val="32"/>
        </w:rPr>
        <w:t>ОБЩЕСТВЕННОЕ МНЕНИЕ О СМЕРТНОЙ КАЗНИ</w:t>
      </w:r>
    </w:p>
    <w:p w14:paraId="3CA9C79E" w14:textId="075008C7" w:rsidR="008627F4" w:rsidRPr="002120B2" w:rsidRDefault="008627F4" w:rsidP="008627F4">
      <w:pPr>
        <w:keepNext/>
        <w:ind w:left="993"/>
        <w:jc w:val="both"/>
        <w:outlineLvl w:val="2"/>
        <w:rPr>
          <w:rFonts w:cs="Arial"/>
          <w:b/>
          <w:bCs/>
          <w:caps/>
          <w:color w:val="0D0D0D" w:themeColor="text1" w:themeTint="F2"/>
          <w:spacing w:val="-4"/>
        </w:rPr>
      </w:pPr>
      <w:r w:rsidRPr="008627F4">
        <w:rPr>
          <w:rFonts w:cs="Arial"/>
          <w:b/>
          <w:bCs/>
          <w:caps/>
          <w:color w:val="0D0D0D" w:themeColor="text1" w:themeTint="F2"/>
          <w:spacing w:val="-4"/>
        </w:rPr>
        <w:t>КАК ВЫ СЧИТАЕТЕ, СМЕРТНУЮ КАЗНЬ КАК ВЫСШУЮ МЕРУ НАКАЗАНИЯ НУЖНО СОХРАНИТЬ ИЛИ ОТМЕНИТЬ?</w:t>
      </w:r>
    </w:p>
    <w:p w14:paraId="585BBCA8" w14:textId="16860EF4" w:rsidR="008627F4" w:rsidRPr="002254B7" w:rsidRDefault="008627F4" w:rsidP="008627F4">
      <w:pPr>
        <w:jc w:val="right"/>
        <w:rPr>
          <w:i/>
          <w:lang w:eastAsia="en-US"/>
        </w:rPr>
      </w:pPr>
      <w:r w:rsidRPr="001F22A8">
        <w:rPr>
          <w:i/>
          <w:lang w:eastAsia="en-US"/>
        </w:rPr>
        <w:t xml:space="preserve">Таблица </w:t>
      </w:r>
      <w:r w:rsidR="002254B7">
        <w:rPr>
          <w:i/>
          <w:lang w:eastAsia="en-US"/>
        </w:rPr>
        <w:t>10</w:t>
      </w:r>
    </w:p>
    <w:bookmarkStart w:id="11" w:name="_MON_1697266607"/>
    <w:bookmarkEnd w:id="11"/>
    <w:p w14:paraId="52616514" w14:textId="3DD5B2DE" w:rsidR="008627F4" w:rsidRDefault="007204A5" w:rsidP="008627F4">
      <w:pPr>
        <w:ind w:left="181"/>
        <w:jc w:val="center"/>
        <w:rPr>
          <w:i/>
          <w:lang w:eastAsia="en-US"/>
        </w:rPr>
      </w:pPr>
      <w:r w:rsidRPr="00C95374">
        <w:object w:dxaOrig="9539" w:dyaOrig="6224" w14:anchorId="7F930701">
          <v:shape id="_x0000_i1034" type="#_x0000_t75" style="width:444.75pt;height:292.5pt" o:ole="" fillcolor="window">
            <v:imagedata r:id="rId32" o:title=""/>
          </v:shape>
          <o:OLEObject Type="Embed" ProgID="Excel.Sheet.12" ShapeID="_x0000_i1034" DrawAspect="Content" ObjectID="_1698590201" r:id="rId33"/>
        </w:object>
      </w:r>
    </w:p>
    <w:p w14:paraId="7D6F8741" w14:textId="77777777" w:rsidR="008627F4" w:rsidRDefault="008627F4" w:rsidP="008627F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25CE8D6" w14:textId="77777777" w:rsidR="007204A5" w:rsidRDefault="007204A5" w:rsidP="007204A5">
      <w:pPr>
        <w:spacing w:line="276" w:lineRule="auto"/>
        <w:ind w:firstLine="425"/>
      </w:pPr>
      <w:r>
        <w:rPr>
          <w:lang w:eastAsia="en-US"/>
        </w:rPr>
        <w:t>Большинство опрошенных (</w:t>
      </w:r>
      <w:r w:rsidRPr="007C1213">
        <w:rPr>
          <w:b/>
          <w:bCs/>
          <w:lang w:eastAsia="en-US"/>
        </w:rPr>
        <w:t>62%</w:t>
      </w:r>
      <w:r>
        <w:rPr>
          <w:lang w:eastAsia="en-US"/>
        </w:rPr>
        <w:t>) уверены, что</w:t>
      </w:r>
      <w:r w:rsidRPr="00FA68A8">
        <w:rPr>
          <w:lang w:eastAsia="en-US"/>
        </w:rPr>
        <w:t xml:space="preserve"> </w:t>
      </w:r>
      <w:r>
        <w:rPr>
          <w:lang w:eastAsia="en-US"/>
        </w:rPr>
        <w:t>смертную казнь как высшую меру наказания нужно сохранить (хотя с</w:t>
      </w:r>
      <w:r>
        <w:t xml:space="preserve"> 16 апреля 1997 года на смертную казнь в России наложен мораторий, и уже более 20 лет этот вид наказания не применяется). Чем старше респонденты, тем чаще они настаивают на актуализации высшей меры наказания: если среди молодежи </w:t>
      </w:r>
      <w:r w:rsidRPr="00266D18">
        <w:rPr>
          <w:b/>
          <w:bCs/>
        </w:rPr>
        <w:t>52%</w:t>
      </w:r>
      <w:r>
        <w:t xml:space="preserve">, то среди пожилых людей – </w:t>
      </w:r>
      <w:r w:rsidRPr="00266D18">
        <w:rPr>
          <w:b/>
          <w:bCs/>
        </w:rPr>
        <w:t>75%</w:t>
      </w:r>
      <w:r>
        <w:t>.  Среди самых бедных горожан наблюдается повышенное желание сохранить смертную казнь (</w:t>
      </w:r>
      <w:r w:rsidRPr="00266D18">
        <w:rPr>
          <w:b/>
          <w:bCs/>
        </w:rPr>
        <w:t>79%</w:t>
      </w:r>
      <w:r>
        <w:t xml:space="preserve">). </w:t>
      </w:r>
    </w:p>
    <w:p w14:paraId="715D53F3" w14:textId="77777777" w:rsidR="007204A5" w:rsidRDefault="007204A5" w:rsidP="007204A5">
      <w:pPr>
        <w:spacing w:line="276" w:lineRule="auto"/>
        <w:ind w:firstLine="425"/>
      </w:pPr>
      <w:r>
        <w:t xml:space="preserve">Желают отменить вовсе смертную казнь </w:t>
      </w:r>
      <w:r w:rsidRPr="00266D18">
        <w:rPr>
          <w:b/>
          <w:bCs/>
        </w:rPr>
        <w:t>31%</w:t>
      </w:r>
      <w:r>
        <w:t xml:space="preserve"> воронежцев. Среди молодежи этот показатель подскакивает до </w:t>
      </w:r>
      <w:r w:rsidRPr="00266D18">
        <w:rPr>
          <w:b/>
          <w:bCs/>
        </w:rPr>
        <w:t>41%</w:t>
      </w:r>
      <w:r>
        <w:t xml:space="preserve">. Сравним ответы воронежцев в прошлые годы. </w:t>
      </w:r>
    </w:p>
    <w:p w14:paraId="246A7502" w14:textId="77777777" w:rsidR="007204A5" w:rsidRDefault="007204A5" w:rsidP="007204A5">
      <w:pPr>
        <w:jc w:val="center"/>
        <w:rPr>
          <w:b/>
          <w:i/>
        </w:rPr>
      </w:pPr>
      <w:r w:rsidRPr="00DC0FE6">
        <w:rPr>
          <w:b/>
          <w:i/>
        </w:rPr>
        <w:t>Смертную казнь как высшую меру наказания нужно сохранить или отменить?</w:t>
      </w:r>
    </w:p>
    <w:p w14:paraId="23179E94" w14:textId="77777777" w:rsidR="007204A5" w:rsidRPr="00F332A0" w:rsidRDefault="007204A5" w:rsidP="007204A5">
      <w:pPr>
        <w:jc w:val="center"/>
        <w:rPr>
          <w:b/>
          <w:i/>
          <w:sz w:val="12"/>
          <w:szCs w:val="12"/>
        </w:rPr>
      </w:pPr>
    </w:p>
    <w:p w14:paraId="5C2B46DE" w14:textId="77777777" w:rsidR="007204A5" w:rsidRDefault="007204A5" w:rsidP="007204A5">
      <w:pPr>
        <w:jc w:val="center"/>
        <w:rPr>
          <w:i/>
          <w:lang w:val="en-US" w:eastAsia="en-US"/>
        </w:rPr>
      </w:pPr>
      <w:r>
        <w:rPr>
          <w:noProof/>
        </w:rPr>
        <w:drawing>
          <wp:inline distT="0" distB="0" distL="0" distR="0" wp14:anchorId="7EEF4C78" wp14:editId="748B1342">
            <wp:extent cx="6543675" cy="1781175"/>
            <wp:effectExtent l="0" t="0" r="9525" b="9525"/>
            <wp:docPr id="677" name="Диаграмма 6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E0F333A" w14:textId="3E4AB60E" w:rsidR="008627F4" w:rsidRDefault="007204A5" w:rsidP="007204A5">
      <w:pPr>
        <w:ind w:firstLine="567"/>
        <w:jc w:val="both"/>
        <w:rPr>
          <w:i/>
          <w:lang w:eastAsia="en-US"/>
        </w:rPr>
      </w:pPr>
      <w:r>
        <w:rPr>
          <w:lang w:eastAsia="en-US"/>
        </w:rPr>
        <w:t xml:space="preserve">Сравнивая результаты исследований в разные годы, можно заметить, что привыкание к мораторию, который формально означает отсрочку смертной казни, а фактически настраивает людей на её отмену, приносит свои плоды – сторонников смертной казни становится меньше. Но за последние два года пандемии обнаружен некоторый всплеск числа приверженцев высшей меры наказания (с </w:t>
      </w:r>
      <w:r w:rsidRPr="00266D18">
        <w:rPr>
          <w:b/>
          <w:bCs/>
          <w:lang w:eastAsia="en-US"/>
        </w:rPr>
        <w:t>54%</w:t>
      </w:r>
      <w:r>
        <w:rPr>
          <w:lang w:eastAsia="en-US"/>
        </w:rPr>
        <w:t xml:space="preserve"> до </w:t>
      </w:r>
      <w:r w:rsidRPr="00266D18">
        <w:rPr>
          <w:b/>
          <w:bCs/>
          <w:lang w:eastAsia="en-US"/>
        </w:rPr>
        <w:t>62%</w:t>
      </w:r>
      <w:r>
        <w:rPr>
          <w:lang w:eastAsia="en-US"/>
        </w:rPr>
        <w:t xml:space="preserve">). Возможно, стрессовая ситуация эпидемии гасит гуманность к преступникам.  </w:t>
      </w:r>
      <w:r w:rsidR="008627F4">
        <w:rPr>
          <w:i/>
          <w:lang w:eastAsia="en-US"/>
        </w:rPr>
        <w:br w:type="page"/>
      </w:r>
    </w:p>
    <w:p w14:paraId="32A9611E" w14:textId="77777777" w:rsidR="008627F4" w:rsidRPr="006C5483" w:rsidRDefault="008627F4" w:rsidP="008627F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6FF9896" w14:textId="77777777" w:rsidR="008627F4" w:rsidRPr="006C5483" w:rsidRDefault="008627F4" w:rsidP="008627F4">
      <w:pPr>
        <w:framePr w:hSpace="180" w:wrap="around" w:vAnchor="text" w:hAnchor="page" w:x="922" w:y="-250"/>
        <w:jc w:val="center"/>
      </w:pPr>
      <w:r w:rsidRPr="006C5483">
        <w:rPr>
          <w:b/>
          <w:caps/>
          <w:noProof/>
          <w:sz w:val="28"/>
          <w:szCs w:val="28"/>
        </w:rPr>
        <w:drawing>
          <wp:inline distT="0" distB="0" distL="0" distR="0" wp14:anchorId="7ECBA4C8" wp14:editId="166EAE8F">
            <wp:extent cx="466090" cy="548640"/>
            <wp:effectExtent l="0" t="0" r="0" b="3810"/>
            <wp:docPr id="105" name="Рисунок 10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68D806B" w14:textId="77777777" w:rsidR="008627F4" w:rsidRPr="00F606AE" w:rsidRDefault="008627F4" w:rsidP="008627F4">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6D845F1C" w14:textId="77777777" w:rsidR="008627F4" w:rsidRPr="00F606AE" w:rsidRDefault="008627F4" w:rsidP="008627F4">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A41B800" w14:textId="77777777" w:rsidR="008627F4" w:rsidRDefault="008627F4" w:rsidP="008627F4">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163C912C" w14:textId="77777777" w:rsidR="008627F4" w:rsidRPr="006C5483" w:rsidRDefault="008627F4" w:rsidP="008627F4">
      <w:pPr>
        <w:jc w:val="center"/>
      </w:pPr>
      <w:r w:rsidRPr="006C5483">
        <w:rPr>
          <w:noProof/>
        </w:rPr>
        <mc:AlternateContent>
          <mc:Choice Requires="wps">
            <w:drawing>
              <wp:anchor distT="4294967294" distB="4294967294" distL="114300" distR="114300" simplePos="0" relativeHeight="251647488" behindDoc="0" locked="0" layoutInCell="1" allowOverlap="1" wp14:anchorId="1D8E9A4A" wp14:editId="2F2B66DD">
                <wp:simplePos x="0" y="0"/>
                <wp:positionH relativeFrom="column">
                  <wp:posOffset>129540</wp:posOffset>
                </wp:positionH>
                <wp:positionV relativeFrom="paragraph">
                  <wp:posOffset>86360</wp:posOffset>
                </wp:positionV>
                <wp:extent cx="6629400" cy="0"/>
                <wp:effectExtent l="0" t="0" r="19050" b="19050"/>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D328C" id="Прямая соединительная линия 104" o:spid="_x0000_s1026" style="position:absolute;z-index:251647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meS9wEAAJ4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APcmeS9wEAAJ4DAAAOAAAAAAAAAAAAAAAAAC4CAABk&#10;cnMvZTJvRG9jLnhtbFBLAQItABQABgAIAAAAIQDXc+6B3AAAAAkBAAAPAAAAAAAAAAAAAAAAAFEE&#10;AABkcnMvZG93bnJldi54bWxQSwUGAAAAAAQABADzAAAAWgUAAAAA&#10;" strokeweight="2pt"/>
            </w:pict>
          </mc:Fallback>
        </mc:AlternateContent>
      </w:r>
    </w:p>
    <w:p w14:paraId="2D44915B" w14:textId="59AEA785" w:rsidR="008627F4" w:rsidRPr="002120B2" w:rsidRDefault="008627F4" w:rsidP="008627F4">
      <w:pPr>
        <w:keepNext/>
        <w:ind w:left="993"/>
        <w:jc w:val="both"/>
        <w:outlineLvl w:val="2"/>
        <w:rPr>
          <w:rFonts w:cs="Arial"/>
          <w:b/>
          <w:bCs/>
          <w:caps/>
          <w:color w:val="0D0D0D" w:themeColor="text1" w:themeTint="F2"/>
          <w:spacing w:val="-4"/>
        </w:rPr>
      </w:pPr>
      <w:r w:rsidRPr="008627F4">
        <w:rPr>
          <w:rFonts w:cs="Arial"/>
          <w:b/>
          <w:bCs/>
          <w:caps/>
          <w:color w:val="0D0D0D" w:themeColor="text1" w:themeTint="F2"/>
          <w:spacing w:val="-4"/>
        </w:rPr>
        <w:t>КАК ВЫ СЧИТАЕТЕ, КАКИЕ ПРЕСТУПЛЕНИЯ ДОЛЖНЫ КАРАТЬСЯ СМЕРТНОЙ КАЗНЬЮ?</w:t>
      </w:r>
    </w:p>
    <w:p w14:paraId="3A891465" w14:textId="32AE6FDA" w:rsidR="008627F4" w:rsidRPr="002254B7" w:rsidRDefault="008627F4" w:rsidP="008627F4">
      <w:pPr>
        <w:jc w:val="right"/>
        <w:rPr>
          <w:i/>
          <w:lang w:eastAsia="en-US"/>
        </w:rPr>
      </w:pPr>
      <w:r w:rsidRPr="001F22A8">
        <w:rPr>
          <w:i/>
          <w:lang w:eastAsia="en-US"/>
        </w:rPr>
        <w:t xml:space="preserve">Таблица </w:t>
      </w:r>
      <w:r w:rsidR="002254B7">
        <w:rPr>
          <w:i/>
          <w:lang w:eastAsia="en-US"/>
        </w:rPr>
        <w:t>11</w:t>
      </w:r>
    </w:p>
    <w:bookmarkStart w:id="12" w:name="_MON_1697267581"/>
    <w:bookmarkEnd w:id="12"/>
    <w:p w14:paraId="37E03358" w14:textId="73323D95" w:rsidR="008627F4" w:rsidRDefault="00266D18" w:rsidP="008627F4">
      <w:pPr>
        <w:ind w:left="181"/>
        <w:jc w:val="center"/>
        <w:rPr>
          <w:i/>
          <w:lang w:eastAsia="en-US"/>
        </w:rPr>
      </w:pPr>
      <w:r w:rsidRPr="00C95374">
        <w:object w:dxaOrig="11063" w:dyaOrig="4745" w14:anchorId="55121B2D">
          <v:shape id="_x0000_i1035" type="#_x0000_t75" style="width:516pt;height:223.5pt" o:ole="" fillcolor="window">
            <v:imagedata r:id="rId35" o:title=""/>
          </v:shape>
          <o:OLEObject Type="Embed" ProgID="Excel.Sheet.12" ShapeID="_x0000_i1035" DrawAspect="Content" ObjectID="_1698590202" r:id="rId36"/>
        </w:object>
      </w:r>
    </w:p>
    <w:p w14:paraId="2F1E89D7" w14:textId="4BD0A825" w:rsidR="008627F4" w:rsidRDefault="008627F4" w:rsidP="008627F4">
      <w:pPr>
        <w:ind w:left="181"/>
        <w:jc w:val="center"/>
        <w:rPr>
          <w:i/>
          <w:lang w:eastAsia="en-US"/>
        </w:rPr>
      </w:pPr>
      <w:r w:rsidRPr="006D249F">
        <w:rPr>
          <w:i/>
          <w:lang w:eastAsia="en-US"/>
        </w:rPr>
        <w:t>(Примечание:</w:t>
      </w:r>
      <w:r w:rsidR="00566E20" w:rsidRPr="00566E20">
        <w:rPr>
          <w:i/>
          <w:lang w:eastAsia="en-US"/>
        </w:rPr>
        <w:t xml:space="preserve"> </w:t>
      </w:r>
      <w:r w:rsidR="00566E20">
        <w:rPr>
          <w:i/>
          <w:lang w:eastAsia="en-US"/>
        </w:rPr>
        <w:t xml:space="preserve">ввиду того что на вопрос допускалось несколько вариантов ответа, </w:t>
      </w:r>
      <w:r w:rsidRPr="006D249F">
        <w:rPr>
          <w:i/>
          <w:lang w:eastAsia="en-US"/>
        </w:rPr>
        <w:t xml:space="preserve"> распределение ответов респондентов по строке </w:t>
      </w:r>
      <w:r w:rsidR="00566E20">
        <w:rPr>
          <w:i/>
          <w:lang w:eastAsia="en-US"/>
        </w:rPr>
        <w:t>превышает</w:t>
      </w:r>
      <w:r w:rsidRPr="006D249F">
        <w:rPr>
          <w:i/>
          <w:lang w:eastAsia="en-US"/>
        </w:rPr>
        <w:t xml:space="preserve"> 100%)</w:t>
      </w:r>
    </w:p>
    <w:p w14:paraId="6F6A2E8C" w14:textId="77777777" w:rsidR="00266D18" w:rsidRDefault="00266D18" w:rsidP="00266D18">
      <w:pPr>
        <w:ind w:left="181" w:firstLine="386"/>
        <w:jc w:val="both"/>
        <w:rPr>
          <w:lang w:eastAsia="en-US"/>
        </w:rPr>
      </w:pPr>
      <w:r>
        <w:rPr>
          <w:lang w:eastAsia="en-US"/>
        </w:rPr>
        <w:t xml:space="preserve">Массовый гнев и желание покарать смертью вызывают у большинства опрошенных такие преступления как </w:t>
      </w:r>
      <w:r w:rsidRPr="000E6105">
        <w:rPr>
          <w:b/>
          <w:i/>
          <w:lang w:eastAsia="en-US"/>
        </w:rPr>
        <w:t>педофилия</w:t>
      </w:r>
      <w:r>
        <w:rPr>
          <w:lang w:eastAsia="en-US"/>
        </w:rPr>
        <w:t xml:space="preserve"> (</w:t>
      </w:r>
      <w:r w:rsidRPr="00CE67C6">
        <w:rPr>
          <w:b/>
          <w:bCs/>
          <w:lang w:eastAsia="en-US"/>
        </w:rPr>
        <w:t>72%</w:t>
      </w:r>
      <w:r>
        <w:rPr>
          <w:lang w:eastAsia="en-US"/>
        </w:rPr>
        <w:t xml:space="preserve">), </w:t>
      </w:r>
      <w:r w:rsidRPr="000E6105">
        <w:rPr>
          <w:b/>
          <w:i/>
          <w:lang w:eastAsia="en-US"/>
        </w:rPr>
        <w:t>серийные убийства</w:t>
      </w:r>
      <w:r>
        <w:rPr>
          <w:lang w:eastAsia="en-US"/>
        </w:rPr>
        <w:t xml:space="preserve"> (</w:t>
      </w:r>
      <w:r w:rsidRPr="00CE67C6">
        <w:rPr>
          <w:b/>
          <w:bCs/>
          <w:lang w:eastAsia="en-US"/>
        </w:rPr>
        <w:t>69%</w:t>
      </w:r>
      <w:r>
        <w:rPr>
          <w:lang w:eastAsia="en-US"/>
        </w:rPr>
        <w:t xml:space="preserve">), </w:t>
      </w:r>
      <w:r w:rsidRPr="000E6105">
        <w:rPr>
          <w:b/>
          <w:i/>
          <w:lang w:eastAsia="en-US"/>
        </w:rPr>
        <w:t>терроризм</w:t>
      </w:r>
      <w:r>
        <w:rPr>
          <w:lang w:eastAsia="en-US"/>
        </w:rPr>
        <w:t xml:space="preserve"> (</w:t>
      </w:r>
      <w:r w:rsidRPr="00CE67C6">
        <w:rPr>
          <w:b/>
          <w:bCs/>
          <w:lang w:eastAsia="en-US"/>
        </w:rPr>
        <w:t>64%</w:t>
      </w:r>
      <w:r>
        <w:rPr>
          <w:lang w:eastAsia="en-US"/>
        </w:rPr>
        <w:t xml:space="preserve">). </w:t>
      </w:r>
    </w:p>
    <w:p w14:paraId="5788AB11" w14:textId="77777777" w:rsidR="00266D18" w:rsidRDefault="00266D18" w:rsidP="00266D18">
      <w:pPr>
        <w:ind w:left="181" w:firstLine="386"/>
        <w:jc w:val="both"/>
        <w:rPr>
          <w:lang w:eastAsia="en-US"/>
        </w:rPr>
      </w:pPr>
      <w:r>
        <w:rPr>
          <w:lang w:eastAsia="en-US"/>
        </w:rPr>
        <w:t xml:space="preserve">Менее половины населения выступают за высшую меру наказания за </w:t>
      </w:r>
      <w:r w:rsidRPr="000E6105">
        <w:rPr>
          <w:b/>
          <w:i/>
          <w:lang w:eastAsia="en-US"/>
        </w:rPr>
        <w:t>преднамеренное убийство</w:t>
      </w:r>
      <w:r>
        <w:rPr>
          <w:lang w:eastAsia="en-US"/>
        </w:rPr>
        <w:t xml:space="preserve"> (</w:t>
      </w:r>
      <w:r w:rsidRPr="00CE67C6">
        <w:rPr>
          <w:b/>
          <w:bCs/>
          <w:lang w:eastAsia="en-US"/>
        </w:rPr>
        <w:t>45%</w:t>
      </w:r>
      <w:r>
        <w:rPr>
          <w:lang w:eastAsia="en-US"/>
        </w:rPr>
        <w:t xml:space="preserve">), </w:t>
      </w:r>
      <w:r w:rsidRPr="000E6105">
        <w:rPr>
          <w:b/>
          <w:i/>
          <w:lang w:eastAsia="en-US"/>
        </w:rPr>
        <w:t>изнасилование</w:t>
      </w:r>
      <w:r>
        <w:rPr>
          <w:lang w:eastAsia="en-US"/>
        </w:rPr>
        <w:t xml:space="preserve"> (</w:t>
      </w:r>
      <w:r w:rsidRPr="00CE67C6">
        <w:rPr>
          <w:b/>
          <w:bCs/>
          <w:lang w:eastAsia="en-US"/>
        </w:rPr>
        <w:t>41%</w:t>
      </w:r>
      <w:r>
        <w:rPr>
          <w:lang w:eastAsia="en-US"/>
        </w:rPr>
        <w:t xml:space="preserve">), </w:t>
      </w:r>
      <w:r w:rsidRPr="000E6105">
        <w:rPr>
          <w:b/>
          <w:i/>
          <w:lang w:eastAsia="en-US"/>
        </w:rPr>
        <w:t>государственную измену</w:t>
      </w:r>
      <w:r>
        <w:rPr>
          <w:lang w:eastAsia="en-US"/>
        </w:rPr>
        <w:t xml:space="preserve"> (</w:t>
      </w:r>
      <w:r w:rsidRPr="00CE67C6">
        <w:rPr>
          <w:b/>
          <w:bCs/>
          <w:lang w:eastAsia="en-US"/>
        </w:rPr>
        <w:t>35%</w:t>
      </w:r>
      <w:r>
        <w:rPr>
          <w:lang w:eastAsia="en-US"/>
        </w:rPr>
        <w:t xml:space="preserve">). </w:t>
      </w:r>
    </w:p>
    <w:p w14:paraId="31178EE8" w14:textId="77777777" w:rsidR="00266D18" w:rsidRDefault="00266D18" w:rsidP="00266D18">
      <w:pPr>
        <w:ind w:left="181" w:firstLine="386"/>
        <w:jc w:val="both"/>
        <w:rPr>
          <w:lang w:eastAsia="en-US"/>
        </w:rPr>
      </w:pPr>
      <w:r>
        <w:rPr>
          <w:lang w:eastAsia="en-US"/>
        </w:rPr>
        <w:t xml:space="preserve">Треть и меньше горожан полагают, что заслуживают смертной казни </w:t>
      </w:r>
      <w:r w:rsidRPr="000E6105">
        <w:rPr>
          <w:b/>
          <w:i/>
          <w:lang w:eastAsia="en-US"/>
        </w:rPr>
        <w:t>экономические преступления государственного масштаба</w:t>
      </w:r>
      <w:r>
        <w:rPr>
          <w:lang w:eastAsia="en-US"/>
        </w:rPr>
        <w:t xml:space="preserve"> (</w:t>
      </w:r>
      <w:r w:rsidRPr="00CE67C6">
        <w:rPr>
          <w:b/>
          <w:bCs/>
          <w:lang w:eastAsia="en-US"/>
        </w:rPr>
        <w:t>33%</w:t>
      </w:r>
      <w:r>
        <w:rPr>
          <w:lang w:eastAsia="en-US"/>
        </w:rPr>
        <w:t xml:space="preserve">) и </w:t>
      </w:r>
      <w:r w:rsidRPr="000E6105">
        <w:rPr>
          <w:b/>
          <w:i/>
          <w:lang w:eastAsia="en-US"/>
        </w:rPr>
        <w:t>хищения в особо крупных размерах у рядовых граждан</w:t>
      </w:r>
      <w:r>
        <w:rPr>
          <w:lang w:eastAsia="en-US"/>
        </w:rPr>
        <w:t xml:space="preserve"> (</w:t>
      </w:r>
      <w:r w:rsidRPr="00CE67C6">
        <w:rPr>
          <w:b/>
          <w:bCs/>
          <w:lang w:eastAsia="en-US"/>
        </w:rPr>
        <w:t>27%</w:t>
      </w:r>
      <w:r>
        <w:rPr>
          <w:lang w:eastAsia="en-US"/>
        </w:rPr>
        <w:t xml:space="preserve">). </w:t>
      </w:r>
    </w:p>
    <w:p w14:paraId="6FD22B0D" w14:textId="31689EFC" w:rsidR="00266D18" w:rsidRPr="000E6105" w:rsidRDefault="00266D18" w:rsidP="00266D18">
      <w:pPr>
        <w:ind w:left="181" w:firstLine="386"/>
        <w:jc w:val="both"/>
        <w:rPr>
          <w:lang w:eastAsia="en-US"/>
        </w:rPr>
      </w:pPr>
      <w:r>
        <w:rPr>
          <w:lang w:eastAsia="en-US"/>
        </w:rPr>
        <w:t xml:space="preserve">В графе «другое» собраны такие ответы как: </w:t>
      </w:r>
      <w:r w:rsidRPr="000E6105">
        <w:rPr>
          <w:i/>
          <w:lang w:eastAsia="en-US"/>
        </w:rPr>
        <w:t>«коррупция», «издевательство над животными в крупных масштабах», «издевательство над своим народом», «наркомания»</w:t>
      </w:r>
      <w:r w:rsidR="00AD7174">
        <w:rPr>
          <w:i/>
          <w:lang w:eastAsia="en-US"/>
        </w:rPr>
        <w:t>,</w:t>
      </w:r>
      <w:r w:rsidRPr="000E6105">
        <w:rPr>
          <w:i/>
          <w:lang w:eastAsia="en-US"/>
        </w:rPr>
        <w:t xml:space="preserve"> «халатность, повлекшая к массовым жертвам», «шпионаж». </w:t>
      </w:r>
      <w:r>
        <w:rPr>
          <w:lang w:eastAsia="en-US"/>
        </w:rPr>
        <w:t xml:space="preserve">Сравним ответы прошлых лет. </w:t>
      </w:r>
    </w:p>
    <w:p w14:paraId="431B4974" w14:textId="77777777" w:rsidR="00266D18" w:rsidRDefault="00266D18" w:rsidP="00266D18">
      <w:pPr>
        <w:jc w:val="center"/>
        <w:rPr>
          <w:b/>
          <w:i/>
        </w:rPr>
      </w:pPr>
    </w:p>
    <w:p w14:paraId="6CCA8A94" w14:textId="08DDCBB3" w:rsidR="00266D18" w:rsidRDefault="00266D18" w:rsidP="00266D18">
      <w:pPr>
        <w:jc w:val="center"/>
        <w:rPr>
          <w:b/>
          <w:i/>
        </w:rPr>
      </w:pPr>
      <w:r w:rsidRPr="00DF5FFD">
        <w:rPr>
          <w:b/>
          <w:i/>
        </w:rPr>
        <w:t>Как Вы считаете, какие преступления должны караться смертной казнью?</w:t>
      </w:r>
    </w:p>
    <w:p w14:paraId="3FDC3C5D" w14:textId="77777777" w:rsidR="00266D18" w:rsidRPr="00DF5FFD" w:rsidRDefault="00266D18" w:rsidP="00266D18">
      <w:pPr>
        <w:jc w:val="center"/>
        <w:rPr>
          <w:b/>
          <w:i/>
        </w:rPr>
      </w:pPr>
    </w:p>
    <w:p w14:paraId="31334F85" w14:textId="77777777" w:rsidR="00266D18" w:rsidRPr="001A34FD" w:rsidRDefault="00266D18" w:rsidP="00266D18">
      <w:pPr>
        <w:jc w:val="center"/>
        <w:rPr>
          <w:i/>
          <w:lang w:eastAsia="en-US"/>
        </w:rPr>
      </w:pPr>
      <w:r w:rsidRPr="001A34FD">
        <w:rPr>
          <w:noProof/>
        </w:rPr>
        <w:drawing>
          <wp:inline distT="0" distB="0" distL="0" distR="0" wp14:anchorId="06ECA429" wp14:editId="2F15E7A1">
            <wp:extent cx="6305550" cy="2476500"/>
            <wp:effectExtent l="0" t="0" r="0" b="0"/>
            <wp:docPr id="43" name="Диаграмма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87E6F9F" w14:textId="77777777" w:rsidR="00266D18" w:rsidRPr="003845D5" w:rsidRDefault="00266D18" w:rsidP="00266D18">
      <w:pPr>
        <w:ind w:firstLine="567"/>
        <w:jc w:val="both"/>
        <w:rPr>
          <w:sz w:val="12"/>
          <w:szCs w:val="12"/>
        </w:rPr>
      </w:pPr>
    </w:p>
    <w:p w14:paraId="6B999A91" w14:textId="468C141E" w:rsidR="008627F4" w:rsidRDefault="00266D18" w:rsidP="00266D18">
      <w:pPr>
        <w:pStyle w:val="af3"/>
        <w:rPr>
          <w:i/>
          <w:lang w:eastAsia="en-US"/>
        </w:rPr>
      </w:pPr>
      <w:r>
        <w:rPr>
          <w:lang w:eastAsia="en-US"/>
        </w:rPr>
        <w:t xml:space="preserve">Мнение населения о преступлениях, заслуживающих смертной казни, практически не претерпело изменений за два последних года. </w:t>
      </w:r>
      <w:r w:rsidR="008627F4">
        <w:rPr>
          <w:i/>
          <w:lang w:eastAsia="en-US"/>
        </w:rPr>
        <w:br w:type="page"/>
      </w:r>
    </w:p>
    <w:p w14:paraId="48C457B4" w14:textId="77777777" w:rsidR="00566E20" w:rsidRPr="006C5483" w:rsidRDefault="00566E20" w:rsidP="00566E2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F657307" w14:textId="77777777" w:rsidR="00566E20" w:rsidRPr="006C5483" w:rsidRDefault="00566E20" w:rsidP="00566E20">
      <w:pPr>
        <w:framePr w:hSpace="180" w:wrap="around" w:vAnchor="text" w:hAnchor="page" w:x="922" w:y="-250"/>
        <w:jc w:val="center"/>
      </w:pPr>
      <w:r w:rsidRPr="006C5483">
        <w:rPr>
          <w:b/>
          <w:caps/>
          <w:noProof/>
          <w:sz w:val="28"/>
          <w:szCs w:val="28"/>
        </w:rPr>
        <w:drawing>
          <wp:inline distT="0" distB="0" distL="0" distR="0" wp14:anchorId="62ED8756" wp14:editId="7663DFEE">
            <wp:extent cx="466090" cy="548640"/>
            <wp:effectExtent l="0" t="0" r="0" b="3810"/>
            <wp:docPr id="107" name="Рисунок 10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1FA96D4" w14:textId="77777777" w:rsidR="00566E20" w:rsidRPr="00F606AE" w:rsidRDefault="00566E20" w:rsidP="00566E20">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65792133" w14:textId="77777777" w:rsidR="00566E20" w:rsidRPr="00F606AE" w:rsidRDefault="00566E20" w:rsidP="00566E20">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2FB87BA" w14:textId="77777777" w:rsidR="00566E20" w:rsidRDefault="00566E20" w:rsidP="00566E20">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3692E17B" w14:textId="77777777" w:rsidR="00566E20" w:rsidRPr="006C5483" w:rsidRDefault="00566E20" w:rsidP="00566E20">
      <w:pPr>
        <w:jc w:val="center"/>
      </w:pPr>
      <w:r w:rsidRPr="006C5483">
        <w:rPr>
          <w:noProof/>
        </w:rPr>
        <mc:AlternateContent>
          <mc:Choice Requires="wps">
            <w:drawing>
              <wp:anchor distT="4294967294" distB="4294967294" distL="114300" distR="114300" simplePos="0" relativeHeight="251648512" behindDoc="0" locked="0" layoutInCell="1" allowOverlap="1" wp14:anchorId="0A286235" wp14:editId="7092A27F">
                <wp:simplePos x="0" y="0"/>
                <wp:positionH relativeFrom="column">
                  <wp:posOffset>129540</wp:posOffset>
                </wp:positionH>
                <wp:positionV relativeFrom="paragraph">
                  <wp:posOffset>86360</wp:posOffset>
                </wp:positionV>
                <wp:extent cx="6629400" cy="0"/>
                <wp:effectExtent l="0" t="0" r="19050" b="19050"/>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C869D" id="Прямая соединительная линия 106" o:spid="_x0000_s1026" style="position:absolute;z-index:25164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A3aZeg9wEAAJ4DAAAOAAAAAAAAAAAAAAAAAC4CAABk&#10;cnMvZTJvRG9jLnhtbFBLAQItABQABgAIAAAAIQDXc+6B3AAAAAkBAAAPAAAAAAAAAAAAAAAAAFEE&#10;AABkcnMvZG93bnJldi54bWxQSwUGAAAAAAQABADzAAAAWgUAAAAA&#10;" strokeweight="2pt"/>
            </w:pict>
          </mc:Fallback>
        </mc:AlternateContent>
      </w:r>
    </w:p>
    <w:p w14:paraId="3BE10FB7" w14:textId="7B2FFE6D" w:rsidR="00566E20" w:rsidRPr="002120B2" w:rsidRDefault="00566E20" w:rsidP="00566E20">
      <w:pPr>
        <w:keepNext/>
        <w:ind w:left="993"/>
        <w:jc w:val="both"/>
        <w:outlineLvl w:val="2"/>
        <w:rPr>
          <w:rFonts w:cs="Arial"/>
          <w:b/>
          <w:bCs/>
          <w:caps/>
          <w:color w:val="0D0D0D" w:themeColor="text1" w:themeTint="F2"/>
          <w:spacing w:val="-4"/>
        </w:rPr>
      </w:pPr>
      <w:r w:rsidRPr="00566E20">
        <w:rPr>
          <w:rFonts w:cs="Arial"/>
          <w:b/>
          <w:bCs/>
          <w:caps/>
          <w:color w:val="0D0D0D" w:themeColor="text1" w:themeTint="F2"/>
          <w:spacing w:val="-4"/>
        </w:rPr>
        <w:t>ВЫ БЫ ОДОБРИЛИ ИЛИ НЕ ОДОБРИЛИ ПРАКТИКУ ПУБЛИЧНОЙ СМЕРТНОЙ КАЗНИ, КАК ЭТО ДОПУСКАЕТСЯ В НЕКОТОРЫХ СТРАНАХ?</w:t>
      </w:r>
    </w:p>
    <w:p w14:paraId="4424A5C3" w14:textId="1F7D56D3" w:rsidR="00566E20" w:rsidRPr="002254B7" w:rsidRDefault="00566E20" w:rsidP="00566E20">
      <w:pPr>
        <w:jc w:val="right"/>
        <w:rPr>
          <w:i/>
          <w:lang w:eastAsia="en-US"/>
        </w:rPr>
      </w:pPr>
      <w:r w:rsidRPr="001F22A8">
        <w:rPr>
          <w:i/>
          <w:lang w:eastAsia="en-US"/>
        </w:rPr>
        <w:t xml:space="preserve">Таблица </w:t>
      </w:r>
      <w:r w:rsidR="002254B7">
        <w:rPr>
          <w:i/>
          <w:lang w:eastAsia="en-US"/>
        </w:rPr>
        <w:t>12</w:t>
      </w:r>
    </w:p>
    <w:bookmarkStart w:id="13" w:name="_MON_1697267976"/>
    <w:bookmarkEnd w:id="13"/>
    <w:p w14:paraId="4CF81237" w14:textId="765B8FF6" w:rsidR="00566E20" w:rsidRDefault="00CE67C6" w:rsidP="00566E20">
      <w:pPr>
        <w:ind w:left="181"/>
        <w:jc w:val="center"/>
        <w:rPr>
          <w:i/>
          <w:lang w:eastAsia="en-US"/>
        </w:rPr>
      </w:pPr>
      <w:r w:rsidRPr="00C95374">
        <w:object w:dxaOrig="10294" w:dyaOrig="5252" w14:anchorId="31D80F01">
          <v:shape id="_x0000_i1036" type="#_x0000_t75" style="width:480.75pt;height:247.5pt" o:ole="" fillcolor="window">
            <v:imagedata r:id="rId38" o:title=""/>
          </v:shape>
          <o:OLEObject Type="Embed" ProgID="Excel.Sheet.12" ShapeID="_x0000_i1036" DrawAspect="Content" ObjectID="_1698590203" r:id="rId39"/>
        </w:object>
      </w:r>
    </w:p>
    <w:p w14:paraId="63DFA2CB" w14:textId="77777777" w:rsidR="00566E20" w:rsidRDefault="00566E20" w:rsidP="00566E2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B3B8A77" w14:textId="77777777" w:rsidR="00CE67C6" w:rsidRPr="00A82A14" w:rsidRDefault="00CE67C6" w:rsidP="00CE67C6">
      <w:pPr>
        <w:ind w:firstLine="567"/>
        <w:jc w:val="both"/>
      </w:pPr>
      <w:r>
        <w:t xml:space="preserve">С целью предотвращения преступлений посредством устрашения потенциальных преступников в древности смертная казнь носила публичный характер. </w:t>
      </w:r>
      <w:r w:rsidRPr="00A82A14">
        <w:rPr>
          <w:lang w:eastAsia="en-US"/>
        </w:rPr>
        <w:t xml:space="preserve">Законодательное введение в России смертной казни (Двинская грамота от 1389 года) изначально </w:t>
      </w:r>
      <w:r w:rsidRPr="00A82A14">
        <w:t xml:space="preserve">преследовало две цели: </w:t>
      </w:r>
      <w:r w:rsidRPr="00A82A14">
        <w:rPr>
          <w:i/>
        </w:rPr>
        <w:t>возмездие</w:t>
      </w:r>
      <w:r w:rsidRPr="00A82A14">
        <w:t xml:space="preserve"> и </w:t>
      </w:r>
      <w:r w:rsidRPr="00A82A14">
        <w:rPr>
          <w:i/>
        </w:rPr>
        <w:t>устрашение.</w:t>
      </w:r>
      <w:r w:rsidRPr="00A82A14">
        <w:t xml:space="preserve"> Позднее казнь стала восприниматься как </w:t>
      </w:r>
      <w:r w:rsidRPr="00A82A14">
        <w:rPr>
          <w:i/>
        </w:rPr>
        <w:t>мера безопасности общества в целом,</w:t>
      </w:r>
      <w:r w:rsidRPr="00A82A14">
        <w:t xml:space="preserve"> и публичность потеряла свое концептуальное обоснование и была, в конце концов, отменена в 1881 году. </w:t>
      </w:r>
    </w:p>
    <w:p w14:paraId="263BB7D2" w14:textId="77777777" w:rsidR="00CE67C6" w:rsidRPr="00A82A14" w:rsidRDefault="00CE67C6" w:rsidP="00CE67C6">
      <w:pPr>
        <w:ind w:firstLine="567"/>
        <w:jc w:val="both"/>
        <w:rPr>
          <w:lang w:eastAsia="en-US"/>
        </w:rPr>
      </w:pPr>
      <w:r w:rsidRPr="00A82A14">
        <w:rPr>
          <w:lang w:eastAsia="en-US"/>
        </w:rPr>
        <w:t>Большинство воронежцев (</w:t>
      </w:r>
      <w:r w:rsidRPr="00A82A14">
        <w:rPr>
          <w:b/>
          <w:lang w:eastAsia="en-US"/>
        </w:rPr>
        <w:t>7</w:t>
      </w:r>
      <w:r>
        <w:rPr>
          <w:b/>
          <w:lang w:eastAsia="en-US"/>
        </w:rPr>
        <w:t>1</w:t>
      </w:r>
      <w:r w:rsidRPr="00A82A14">
        <w:rPr>
          <w:b/>
          <w:lang w:eastAsia="en-US"/>
        </w:rPr>
        <w:t>%</w:t>
      </w:r>
      <w:r w:rsidRPr="00A82A14">
        <w:rPr>
          <w:lang w:eastAsia="en-US"/>
        </w:rPr>
        <w:t xml:space="preserve">) </w:t>
      </w:r>
      <w:r>
        <w:rPr>
          <w:lang w:eastAsia="en-US"/>
        </w:rPr>
        <w:t>сегодня не одобряют</w:t>
      </w:r>
      <w:r w:rsidRPr="00A82A14">
        <w:rPr>
          <w:lang w:eastAsia="en-US"/>
        </w:rPr>
        <w:t xml:space="preserve"> практику публичной смертной казни. Другие (</w:t>
      </w:r>
      <w:r w:rsidRPr="00A82A14">
        <w:rPr>
          <w:b/>
          <w:lang w:eastAsia="en-US"/>
        </w:rPr>
        <w:t>16%</w:t>
      </w:r>
      <w:r w:rsidRPr="00A82A14">
        <w:rPr>
          <w:lang w:eastAsia="en-US"/>
        </w:rPr>
        <w:t>) пропустили бы на казнь близких родственников или жертв преступника. Но каждый десятый опрошенный (</w:t>
      </w:r>
      <w:r w:rsidRPr="00A82A14">
        <w:rPr>
          <w:b/>
          <w:lang w:eastAsia="en-US"/>
        </w:rPr>
        <w:t>10%</w:t>
      </w:r>
      <w:r w:rsidRPr="00A82A14">
        <w:rPr>
          <w:lang w:eastAsia="en-US"/>
        </w:rPr>
        <w:t xml:space="preserve">) сегодня уверен, что казнь нужно проводить при массовом стечении народа или же показывать по телевидению. Среди </w:t>
      </w:r>
      <w:r>
        <w:rPr>
          <w:lang w:eastAsia="en-US"/>
        </w:rPr>
        <w:t xml:space="preserve">государственных и муниципальных служащих </w:t>
      </w:r>
      <w:r w:rsidRPr="00A82A14">
        <w:rPr>
          <w:lang w:eastAsia="en-US"/>
        </w:rPr>
        <w:t xml:space="preserve">желание сделать казнь публичной возрастает до </w:t>
      </w:r>
      <w:r w:rsidRPr="00A82A14">
        <w:rPr>
          <w:b/>
          <w:lang w:eastAsia="en-US"/>
        </w:rPr>
        <w:t>2</w:t>
      </w:r>
      <w:r>
        <w:rPr>
          <w:b/>
          <w:lang w:eastAsia="en-US"/>
        </w:rPr>
        <w:t>1</w:t>
      </w:r>
      <w:r w:rsidRPr="00AD7174">
        <w:rPr>
          <w:b/>
          <w:lang w:eastAsia="en-US"/>
        </w:rPr>
        <w:t>%</w:t>
      </w:r>
      <w:r w:rsidRPr="00A82A14">
        <w:rPr>
          <w:lang w:eastAsia="en-US"/>
        </w:rPr>
        <w:t xml:space="preserve">. </w:t>
      </w:r>
    </w:p>
    <w:p w14:paraId="5C07BCCB" w14:textId="77777777" w:rsidR="00CE67C6" w:rsidRPr="00A82A14" w:rsidRDefault="00CE67C6" w:rsidP="00CE67C6">
      <w:pPr>
        <w:ind w:firstLine="567"/>
        <w:jc w:val="both"/>
        <w:rPr>
          <w:lang w:eastAsia="en-US"/>
        </w:rPr>
      </w:pPr>
      <w:r w:rsidRPr="00A82A14">
        <w:rPr>
          <w:lang w:eastAsia="en-US"/>
        </w:rPr>
        <w:t xml:space="preserve">Как менялось мнение населения по этому вопросу за последние </w:t>
      </w:r>
      <w:r>
        <w:rPr>
          <w:lang w:eastAsia="en-US"/>
        </w:rPr>
        <w:t>годы</w:t>
      </w:r>
      <w:r w:rsidRPr="00A82A14">
        <w:rPr>
          <w:lang w:eastAsia="en-US"/>
        </w:rPr>
        <w:t>?</w:t>
      </w:r>
    </w:p>
    <w:p w14:paraId="2FE298DB" w14:textId="77777777" w:rsidR="00CE67C6" w:rsidRPr="00A82A14" w:rsidRDefault="00CE67C6" w:rsidP="00CE67C6">
      <w:pPr>
        <w:jc w:val="center"/>
        <w:rPr>
          <w:b/>
          <w:i/>
          <w:sz w:val="12"/>
          <w:szCs w:val="12"/>
        </w:rPr>
      </w:pPr>
    </w:p>
    <w:p w14:paraId="230ECC9F" w14:textId="77777777" w:rsidR="00CE67C6" w:rsidRPr="00A82A14" w:rsidRDefault="00CE67C6" w:rsidP="00CE67C6">
      <w:pPr>
        <w:jc w:val="center"/>
        <w:rPr>
          <w:b/>
          <w:i/>
        </w:rPr>
      </w:pPr>
      <w:r w:rsidRPr="00A82A14">
        <w:rPr>
          <w:b/>
          <w:i/>
        </w:rPr>
        <w:t xml:space="preserve">Вы бы одобрили или не одобрили практику публичной смертной казни, </w:t>
      </w:r>
    </w:p>
    <w:p w14:paraId="09CCB90C" w14:textId="77777777" w:rsidR="00CE67C6" w:rsidRPr="00A82A14" w:rsidRDefault="00CE67C6" w:rsidP="00CE67C6">
      <w:pPr>
        <w:jc w:val="center"/>
        <w:rPr>
          <w:b/>
          <w:i/>
        </w:rPr>
      </w:pPr>
      <w:r w:rsidRPr="00A82A14">
        <w:rPr>
          <w:b/>
          <w:i/>
        </w:rPr>
        <w:t>как это допускается в некоторых странах?</w:t>
      </w:r>
    </w:p>
    <w:p w14:paraId="0DE3A734" w14:textId="77777777" w:rsidR="00CE67C6" w:rsidRPr="00CE67C6" w:rsidRDefault="00CE67C6" w:rsidP="00CE67C6">
      <w:pPr>
        <w:jc w:val="center"/>
        <w:rPr>
          <w:b/>
          <w:i/>
          <w:sz w:val="12"/>
          <w:szCs w:val="12"/>
        </w:rPr>
      </w:pPr>
    </w:p>
    <w:p w14:paraId="71921EF3" w14:textId="77777777" w:rsidR="00CE67C6" w:rsidRPr="00A82A14" w:rsidRDefault="00CE67C6" w:rsidP="00CE67C6">
      <w:pPr>
        <w:jc w:val="center"/>
        <w:rPr>
          <w:color w:val="00B0F0"/>
          <w:lang w:eastAsia="en-US"/>
        </w:rPr>
      </w:pPr>
      <w:r w:rsidRPr="00A82A14">
        <w:rPr>
          <w:noProof/>
          <w:color w:val="00B0F0"/>
        </w:rPr>
        <w:drawing>
          <wp:inline distT="0" distB="0" distL="0" distR="0" wp14:anchorId="26FE600B" wp14:editId="4470D7D9">
            <wp:extent cx="6562725" cy="2105025"/>
            <wp:effectExtent l="0" t="0" r="9525" b="9525"/>
            <wp:docPr id="678" name="Диаграмма 67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A240556" w14:textId="49814616" w:rsidR="00566E20" w:rsidRDefault="00CE67C6" w:rsidP="00CE67C6">
      <w:pPr>
        <w:pStyle w:val="af3"/>
        <w:rPr>
          <w:i/>
          <w:lang w:eastAsia="en-US"/>
        </w:rPr>
      </w:pPr>
      <w:r w:rsidRPr="00A82A14">
        <w:t>По отношению к прошлому замеру</w:t>
      </w:r>
      <w:r>
        <w:t xml:space="preserve"> 2019 года изменения в результатах опроса 2021 года не выходят за границы статистической погрешности измерения, поэтому можно утверждать, что мнение населения по этому вопросу не изменилось.</w:t>
      </w:r>
      <w:r w:rsidR="00566E20">
        <w:rPr>
          <w:i/>
          <w:lang w:eastAsia="en-US"/>
        </w:rPr>
        <w:br w:type="page"/>
      </w:r>
    </w:p>
    <w:p w14:paraId="56F03B49" w14:textId="77777777" w:rsidR="00C02AEC" w:rsidRPr="006C5483" w:rsidRDefault="00C02AEC" w:rsidP="00C02AE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91F30AA" w14:textId="77777777" w:rsidR="00C02AEC" w:rsidRPr="006C5483" w:rsidRDefault="00C02AEC" w:rsidP="00C02AEC">
      <w:pPr>
        <w:framePr w:hSpace="180" w:wrap="around" w:vAnchor="text" w:hAnchor="page" w:x="922" w:y="-250"/>
        <w:jc w:val="center"/>
      </w:pPr>
      <w:r w:rsidRPr="006C5483">
        <w:rPr>
          <w:b/>
          <w:caps/>
          <w:noProof/>
          <w:sz w:val="28"/>
          <w:szCs w:val="28"/>
        </w:rPr>
        <w:drawing>
          <wp:inline distT="0" distB="0" distL="0" distR="0" wp14:anchorId="4508DEBB" wp14:editId="38158775">
            <wp:extent cx="466090" cy="548640"/>
            <wp:effectExtent l="0" t="0" r="0" b="3810"/>
            <wp:docPr id="115" name="Рисунок 1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C9ADF19" w14:textId="77777777" w:rsidR="00C02AEC" w:rsidRPr="00F606AE" w:rsidRDefault="00C02AEC" w:rsidP="00C02AEC">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7C6D86CA" w14:textId="77777777" w:rsidR="00C02AEC" w:rsidRPr="00F606AE" w:rsidRDefault="00C02AEC" w:rsidP="00C02AEC">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0D8E2E1" w14:textId="77777777" w:rsidR="00C02AEC" w:rsidRDefault="00C02AEC" w:rsidP="00C02AEC">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6B849000" w14:textId="77777777" w:rsidR="00C02AEC" w:rsidRPr="006C5483" w:rsidRDefault="00C02AEC" w:rsidP="00C02AEC">
      <w:pPr>
        <w:jc w:val="center"/>
      </w:pPr>
      <w:r w:rsidRPr="006C5483">
        <w:rPr>
          <w:noProof/>
        </w:rPr>
        <mc:AlternateContent>
          <mc:Choice Requires="wps">
            <w:drawing>
              <wp:anchor distT="4294967294" distB="4294967294" distL="114300" distR="114300" simplePos="0" relativeHeight="251649536" behindDoc="0" locked="0" layoutInCell="1" allowOverlap="1" wp14:anchorId="6E91D0BA" wp14:editId="2CFA755D">
                <wp:simplePos x="0" y="0"/>
                <wp:positionH relativeFrom="column">
                  <wp:posOffset>129540</wp:posOffset>
                </wp:positionH>
                <wp:positionV relativeFrom="paragraph">
                  <wp:posOffset>86360</wp:posOffset>
                </wp:positionV>
                <wp:extent cx="6629400" cy="0"/>
                <wp:effectExtent l="0" t="0" r="19050" b="19050"/>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B7622" id="Прямая соединительная линия 114" o:spid="_x0000_s1026" style="position:absolute;z-index:251649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cdr9wEAAJ4DAAAOAAAAZHJzL2Uyb0RvYy54bWysU82O0zAQviPxDpbvNGm1VB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t1cdr9wEAAJ4DAAAOAAAAAAAAAAAAAAAAAC4CAABk&#10;cnMvZTJvRG9jLnhtbFBLAQItABQABgAIAAAAIQDXc+6B3AAAAAkBAAAPAAAAAAAAAAAAAAAAAFEE&#10;AABkcnMvZG93bnJldi54bWxQSwUGAAAAAAQABADzAAAAWgUAAAAA&#10;" strokeweight="2pt"/>
            </w:pict>
          </mc:Fallback>
        </mc:AlternateContent>
      </w:r>
    </w:p>
    <w:p w14:paraId="2BB9983D" w14:textId="4A2848DE" w:rsidR="00C02AEC" w:rsidRDefault="002254B7" w:rsidP="00C02AEC">
      <w:pPr>
        <w:keepNext/>
        <w:jc w:val="center"/>
        <w:outlineLvl w:val="0"/>
        <w:rPr>
          <w:b/>
          <w:bCs/>
          <w:i/>
          <w:caps/>
          <w:spacing w:val="-2"/>
          <w:kern w:val="32"/>
        </w:rPr>
      </w:pPr>
      <w:r>
        <w:rPr>
          <w:b/>
          <w:bCs/>
          <w:i/>
          <w:caps/>
          <w:spacing w:val="-2"/>
          <w:kern w:val="32"/>
        </w:rPr>
        <w:t>4</w:t>
      </w:r>
      <w:r w:rsidR="00C02AEC" w:rsidRPr="00C95374">
        <w:rPr>
          <w:b/>
          <w:bCs/>
          <w:i/>
          <w:caps/>
          <w:spacing w:val="-2"/>
          <w:kern w:val="32"/>
        </w:rPr>
        <w:t xml:space="preserve"> раздел:</w:t>
      </w:r>
      <w:r w:rsidR="00C02AEC">
        <w:rPr>
          <w:b/>
          <w:bCs/>
          <w:i/>
          <w:caps/>
          <w:spacing w:val="-2"/>
          <w:kern w:val="32"/>
        </w:rPr>
        <w:t xml:space="preserve"> </w:t>
      </w:r>
      <w:r w:rsidRPr="002254B7">
        <w:rPr>
          <w:b/>
          <w:bCs/>
          <w:i/>
          <w:caps/>
          <w:spacing w:val="-2"/>
          <w:kern w:val="32"/>
        </w:rPr>
        <w:t>ДАЛЬНЕЙШАЯ СУДЬБА В. ЛЕНИНА – ПАМЯТНИКА И ЧЕЛОВЕКА</w:t>
      </w:r>
    </w:p>
    <w:p w14:paraId="57954E07" w14:textId="62CA9B2E" w:rsidR="00C02AEC" w:rsidRPr="00C02AEC" w:rsidRDefault="00C02AEC" w:rsidP="00C02AEC">
      <w:pPr>
        <w:keepNext/>
        <w:ind w:left="993"/>
        <w:jc w:val="both"/>
        <w:outlineLvl w:val="2"/>
        <w:rPr>
          <w:rFonts w:cs="Arial"/>
          <w:b/>
          <w:bCs/>
          <w:caps/>
          <w:color w:val="0D0D0D" w:themeColor="text1" w:themeTint="F2"/>
          <w:spacing w:val="-4"/>
        </w:rPr>
      </w:pPr>
      <w:r w:rsidRPr="00C02AEC">
        <w:rPr>
          <w:rFonts w:cs="Arial"/>
          <w:b/>
          <w:bCs/>
          <w:caps/>
          <w:color w:val="0D0D0D" w:themeColor="text1" w:themeTint="F2"/>
          <w:spacing w:val="-4"/>
        </w:rPr>
        <w:t>КАК ВЫ СЧИТАЕТЕ, НАДО ИЛИ НЕ НАДО УБРАТЬ ПАМЯТНИК В.И. ЛЕНИНУ С ЦЕНТРАЛЬНОЙ ПЛОЩАДИ НАШЕГО ГОРОДА?</w:t>
      </w:r>
    </w:p>
    <w:p w14:paraId="15DF5077" w14:textId="63ACEC31" w:rsidR="00C02AEC" w:rsidRPr="002254B7" w:rsidRDefault="00C02AEC" w:rsidP="00C02AEC">
      <w:pPr>
        <w:jc w:val="right"/>
        <w:rPr>
          <w:i/>
          <w:lang w:eastAsia="en-US"/>
        </w:rPr>
      </w:pPr>
      <w:r w:rsidRPr="001F22A8">
        <w:rPr>
          <w:i/>
          <w:lang w:eastAsia="en-US"/>
        </w:rPr>
        <w:t xml:space="preserve">Таблица </w:t>
      </w:r>
      <w:r w:rsidR="002254B7">
        <w:rPr>
          <w:i/>
          <w:lang w:eastAsia="en-US"/>
        </w:rPr>
        <w:t>13</w:t>
      </w:r>
    </w:p>
    <w:bookmarkStart w:id="14" w:name="_MON_1697269072"/>
    <w:bookmarkEnd w:id="14"/>
    <w:p w14:paraId="331EAA9D" w14:textId="73DA9913" w:rsidR="00C02AEC" w:rsidRDefault="007F2B2F" w:rsidP="00C02AEC">
      <w:pPr>
        <w:ind w:left="181"/>
        <w:jc w:val="center"/>
        <w:rPr>
          <w:i/>
          <w:lang w:eastAsia="en-US"/>
        </w:rPr>
      </w:pPr>
      <w:r w:rsidRPr="00C95374">
        <w:object w:dxaOrig="10768" w:dyaOrig="5484" w14:anchorId="40C81591">
          <v:shape id="_x0000_i1037" type="#_x0000_t75" style="width:502.5pt;height:258.75pt" o:ole="" fillcolor="window">
            <v:imagedata r:id="rId41" o:title=""/>
          </v:shape>
          <o:OLEObject Type="Embed" ProgID="Excel.Sheet.12" ShapeID="_x0000_i1037" DrawAspect="Content" ObjectID="_1698590204" r:id="rId42"/>
        </w:object>
      </w:r>
    </w:p>
    <w:p w14:paraId="3A842A84" w14:textId="77777777" w:rsidR="00C02AEC" w:rsidRDefault="00C02AEC" w:rsidP="00C02AE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7AB54E9" w14:textId="15A7FCDF" w:rsidR="00923B75" w:rsidRPr="00164609" w:rsidRDefault="00923B75" w:rsidP="00923B75">
      <w:pPr>
        <w:ind w:firstLine="567"/>
        <w:jc w:val="both"/>
        <w:rPr>
          <w:lang w:eastAsia="en-US"/>
        </w:rPr>
      </w:pPr>
      <w:r>
        <w:rPr>
          <w:lang w:eastAsia="en-US"/>
        </w:rPr>
        <w:t>Если полагаться на результаты опроса воронежцев</w:t>
      </w:r>
      <w:r w:rsidRPr="00164609">
        <w:rPr>
          <w:lang w:eastAsia="en-US"/>
        </w:rPr>
        <w:t>, памятник «вождю мирового пролетариата» обосновался на центральной площади города всерьёз и надолго.</w:t>
      </w:r>
      <w:r>
        <w:rPr>
          <w:lang w:eastAsia="en-US"/>
        </w:rPr>
        <w:t xml:space="preserve"> Большинство горожан не считают нужным его убирать (</w:t>
      </w:r>
      <w:r w:rsidRPr="00237DC0">
        <w:rPr>
          <w:b/>
          <w:bCs/>
          <w:lang w:eastAsia="en-US"/>
        </w:rPr>
        <w:t>77%</w:t>
      </w:r>
      <w:r>
        <w:rPr>
          <w:lang w:eastAsia="en-US"/>
        </w:rPr>
        <w:t xml:space="preserve">). </w:t>
      </w:r>
      <w:r w:rsidRPr="00164609">
        <w:rPr>
          <w:lang w:eastAsia="en-US"/>
        </w:rPr>
        <w:t xml:space="preserve">Понятно, что не все, голосующие за незыблемость </w:t>
      </w:r>
      <w:r>
        <w:rPr>
          <w:lang w:eastAsia="en-US"/>
        </w:rPr>
        <w:t xml:space="preserve">упомянутого </w:t>
      </w:r>
      <w:r w:rsidRPr="00164609">
        <w:rPr>
          <w:lang w:eastAsia="en-US"/>
        </w:rPr>
        <w:t>монумента</w:t>
      </w:r>
      <w:r w:rsidR="00AD7174">
        <w:rPr>
          <w:lang w:eastAsia="en-US"/>
        </w:rPr>
        <w:t>,</w:t>
      </w:r>
      <w:r w:rsidRPr="00164609">
        <w:rPr>
          <w:lang w:eastAsia="en-US"/>
        </w:rPr>
        <w:t xml:space="preserve"> являются поклонниками </w:t>
      </w:r>
      <w:r>
        <w:rPr>
          <w:lang w:eastAsia="en-US"/>
        </w:rPr>
        <w:t>Владимира Ильича как исторической личности</w:t>
      </w:r>
      <w:r w:rsidRPr="00164609">
        <w:rPr>
          <w:lang w:eastAsia="en-US"/>
        </w:rPr>
        <w:t xml:space="preserve">. </w:t>
      </w:r>
      <w:r>
        <w:rPr>
          <w:lang w:eastAsia="en-US"/>
        </w:rPr>
        <w:t>Воронежцы как носители консервативного сознания просто не считают нужным менять содержимое улиц и площадей (в том числе их названия) в зависимости от переменчивого ветра политических идей. Впрочем, каждый десятый (</w:t>
      </w:r>
      <w:r w:rsidRPr="00237DC0">
        <w:rPr>
          <w:b/>
          <w:bCs/>
          <w:lang w:eastAsia="en-US"/>
        </w:rPr>
        <w:t>10%</w:t>
      </w:r>
      <w:r>
        <w:rPr>
          <w:lang w:eastAsia="en-US"/>
        </w:rPr>
        <w:t xml:space="preserve">) согласен с тем, что надо менять, но считает, что ещё не пришло время – это будет травма для пожилых людей, воспитанных на ленинской идеологии. Тем не менее, </w:t>
      </w:r>
      <w:r w:rsidRPr="00237DC0">
        <w:rPr>
          <w:b/>
          <w:bCs/>
          <w:lang w:eastAsia="en-US"/>
        </w:rPr>
        <w:t>11%</w:t>
      </w:r>
      <w:r>
        <w:rPr>
          <w:lang w:eastAsia="en-US"/>
        </w:rPr>
        <w:t xml:space="preserve"> жителей Воронежа намерены распроститься с памятником Ленину и убрать его с центральной площади города. Мужчины более решительны в своем намерении, чем женщины. </w:t>
      </w:r>
    </w:p>
    <w:p w14:paraId="72E5354D" w14:textId="77777777" w:rsidR="00923B75" w:rsidRPr="00164609" w:rsidRDefault="00923B75" w:rsidP="00923B75">
      <w:pPr>
        <w:ind w:firstLine="567"/>
        <w:jc w:val="center"/>
        <w:rPr>
          <w:rFonts w:cs="Arial"/>
          <w:b/>
          <w:bCs/>
          <w:i/>
          <w:spacing w:val="-4"/>
        </w:rPr>
      </w:pPr>
      <w:r w:rsidRPr="00164609">
        <w:rPr>
          <w:rFonts w:cs="Arial"/>
          <w:b/>
          <w:bCs/>
          <w:i/>
          <w:spacing w:val="-4"/>
        </w:rPr>
        <w:t xml:space="preserve">Как Вы считаете, надо или не надо убрать памятник В. И. Ленину </w:t>
      </w:r>
    </w:p>
    <w:p w14:paraId="5E3AAFD3" w14:textId="77777777" w:rsidR="00923B75" w:rsidRPr="00164609" w:rsidRDefault="00923B75" w:rsidP="00923B75">
      <w:pPr>
        <w:ind w:firstLine="567"/>
        <w:jc w:val="center"/>
        <w:rPr>
          <w:i/>
          <w:lang w:eastAsia="en-US"/>
        </w:rPr>
      </w:pPr>
      <w:r w:rsidRPr="00164609">
        <w:rPr>
          <w:rFonts w:cs="Arial"/>
          <w:b/>
          <w:bCs/>
          <w:i/>
          <w:spacing w:val="-4"/>
        </w:rPr>
        <w:t>с центральной площади нашего города?</w:t>
      </w:r>
    </w:p>
    <w:p w14:paraId="0C781E60" w14:textId="77777777" w:rsidR="00923B75" w:rsidRPr="00164609" w:rsidRDefault="00923B75" w:rsidP="00923B75">
      <w:pPr>
        <w:jc w:val="center"/>
        <w:rPr>
          <w:i/>
          <w:sz w:val="16"/>
          <w:szCs w:val="16"/>
          <w:lang w:eastAsia="en-US"/>
        </w:rPr>
      </w:pPr>
    </w:p>
    <w:p w14:paraId="773211DA" w14:textId="77777777" w:rsidR="00923B75" w:rsidRPr="00164609" w:rsidRDefault="00923B75" w:rsidP="00923B75">
      <w:pPr>
        <w:jc w:val="center"/>
        <w:rPr>
          <w:i/>
          <w:sz w:val="16"/>
          <w:szCs w:val="16"/>
          <w:lang w:eastAsia="en-US"/>
        </w:rPr>
      </w:pPr>
      <w:r w:rsidRPr="00164609">
        <w:rPr>
          <w:i/>
          <w:noProof/>
          <w:sz w:val="16"/>
          <w:szCs w:val="16"/>
        </w:rPr>
        <w:drawing>
          <wp:inline distT="0" distB="0" distL="0" distR="0" wp14:anchorId="200C436D" wp14:editId="09DB6CF3">
            <wp:extent cx="6257925" cy="1962150"/>
            <wp:effectExtent l="0" t="0" r="9525" b="0"/>
            <wp:docPr id="679" name="Диаграмма 6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A817F99" w14:textId="54C462E4" w:rsidR="00C02AEC" w:rsidRDefault="00923B75" w:rsidP="007F2B2F">
      <w:pPr>
        <w:spacing w:after="200"/>
        <w:ind w:firstLine="426"/>
        <w:rPr>
          <w:i/>
          <w:lang w:eastAsia="en-US"/>
        </w:rPr>
      </w:pPr>
      <w:r w:rsidRPr="00AA3234">
        <w:rPr>
          <w:lang w:eastAsia="en-US"/>
        </w:rPr>
        <w:t>За последни</w:t>
      </w:r>
      <w:r>
        <w:rPr>
          <w:lang w:eastAsia="en-US"/>
        </w:rPr>
        <w:t xml:space="preserve">е пять лет </w:t>
      </w:r>
      <w:r w:rsidRPr="00AA3234">
        <w:rPr>
          <w:lang w:eastAsia="en-US"/>
        </w:rPr>
        <w:t>мнение горожан по вопр</w:t>
      </w:r>
      <w:r w:rsidR="00AD7174">
        <w:rPr>
          <w:lang w:eastAsia="en-US"/>
        </w:rPr>
        <w:t xml:space="preserve">осу демонтажа памятника </w:t>
      </w:r>
      <w:proofErr w:type="spellStart"/>
      <w:r w:rsidR="00AD7174">
        <w:rPr>
          <w:lang w:eastAsia="en-US"/>
        </w:rPr>
        <w:t>В.Ленину</w:t>
      </w:r>
      <w:proofErr w:type="spellEnd"/>
      <w:r w:rsidRPr="00AA3234">
        <w:rPr>
          <w:lang w:eastAsia="en-US"/>
        </w:rPr>
        <w:t xml:space="preserve"> </w:t>
      </w:r>
      <w:r>
        <w:rPr>
          <w:lang w:eastAsia="en-US"/>
        </w:rPr>
        <w:t xml:space="preserve">на центральной площади города мало изменилось. По-прежнему подавляющее большинство горожан не желают перемен. </w:t>
      </w:r>
      <w:r w:rsidR="00C02AEC">
        <w:rPr>
          <w:i/>
          <w:lang w:eastAsia="en-US"/>
        </w:rPr>
        <w:br w:type="page"/>
      </w:r>
    </w:p>
    <w:p w14:paraId="695D0DA7" w14:textId="77777777" w:rsidR="00951168" w:rsidRPr="006C5483" w:rsidRDefault="00951168" w:rsidP="0095116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1E1A007" w14:textId="77777777" w:rsidR="00951168" w:rsidRPr="006C5483" w:rsidRDefault="00951168" w:rsidP="00951168">
      <w:pPr>
        <w:framePr w:hSpace="180" w:wrap="around" w:vAnchor="text" w:hAnchor="page" w:x="922" w:y="-250"/>
        <w:jc w:val="center"/>
      </w:pPr>
      <w:r w:rsidRPr="006C5483">
        <w:rPr>
          <w:b/>
          <w:caps/>
          <w:noProof/>
          <w:sz w:val="28"/>
          <w:szCs w:val="28"/>
        </w:rPr>
        <w:drawing>
          <wp:inline distT="0" distB="0" distL="0" distR="0" wp14:anchorId="791CDEEC" wp14:editId="6D44A144">
            <wp:extent cx="466090" cy="548640"/>
            <wp:effectExtent l="0" t="0" r="0" b="3810"/>
            <wp:docPr id="117" name="Рисунок 1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7C4F6A6" w14:textId="77777777" w:rsidR="00951168" w:rsidRPr="00F606AE" w:rsidRDefault="00951168" w:rsidP="0095116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A370A6F" w14:textId="77777777" w:rsidR="00951168" w:rsidRPr="00F606AE" w:rsidRDefault="00951168" w:rsidP="0095116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C980CC8" w14:textId="77777777" w:rsidR="00951168" w:rsidRDefault="00951168" w:rsidP="00951168">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002F20F0" w14:textId="77777777" w:rsidR="00951168" w:rsidRPr="006C5483" w:rsidRDefault="00951168" w:rsidP="00951168">
      <w:pPr>
        <w:jc w:val="center"/>
      </w:pPr>
      <w:r w:rsidRPr="006C5483">
        <w:rPr>
          <w:noProof/>
        </w:rPr>
        <mc:AlternateContent>
          <mc:Choice Requires="wps">
            <w:drawing>
              <wp:anchor distT="4294967294" distB="4294967294" distL="114300" distR="114300" simplePos="0" relativeHeight="251650560" behindDoc="0" locked="0" layoutInCell="1" allowOverlap="1" wp14:anchorId="31FBAD20" wp14:editId="7CEBA403">
                <wp:simplePos x="0" y="0"/>
                <wp:positionH relativeFrom="column">
                  <wp:posOffset>129540</wp:posOffset>
                </wp:positionH>
                <wp:positionV relativeFrom="paragraph">
                  <wp:posOffset>86360</wp:posOffset>
                </wp:positionV>
                <wp:extent cx="6629400" cy="0"/>
                <wp:effectExtent l="0" t="0" r="19050" b="19050"/>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122F1" id="Прямая соединительная линия 116" o:spid="_x0000_s1026" style="position:absolute;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dZ9gEAAJ4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XON1n2AQAAngMAAA4AAAAAAAAAAAAAAAAALgIAAGRy&#10;cy9lMm9Eb2MueG1sUEsBAi0AFAAGAAgAAAAhANdz7oHcAAAACQEAAA8AAAAAAAAAAAAAAAAAUAQA&#10;AGRycy9kb3ducmV2LnhtbFBLBQYAAAAABAAEAPMAAABZBQAAAAA=&#10;" strokeweight="2pt"/>
            </w:pict>
          </mc:Fallback>
        </mc:AlternateContent>
      </w:r>
    </w:p>
    <w:p w14:paraId="042BF362" w14:textId="180CE3DA" w:rsidR="00951168" w:rsidRPr="00C02AEC" w:rsidRDefault="00951168" w:rsidP="00951168">
      <w:pPr>
        <w:keepNext/>
        <w:ind w:left="993"/>
        <w:jc w:val="both"/>
        <w:outlineLvl w:val="2"/>
        <w:rPr>
          <w:rFonts w:cs="Arial"/>
          <w:b/>
          <w:bCs/>
          <w:caps/>
          <w:color w:val="0D0D0D" w:themeColor="text1" w:themeTint="F2"/>
          <w:spacing w:val="-4"/>
        </w:rPr>
      </w:pPr>
      <w:r w:rsidRPr="00951168">
        <w:rPr>
          <w:rFonts w:cs="Arial"/>
          <w:b/>
          <w:bCs/>
          <w:caps/>
          <w:color w:val="0D0D0D" w:themeColor="text1" w:themeTint="F2"/>
          <w:spacing w:val="-4"/>
        </w:rPr>
        <w:t xml:space="preserve">КАК ВЫ ОТНОСИТЕСЬ К ТОМУ, ЧТО ТЕЛО ЛЕНИНА ВОТ УЖЕ </w:t>
      </w:r>
      <w:r w:rsidR="000440B2">
        <w:rPr>
          <w:rFonts w:cs="Arial"/>
          <w:b/>
          <w:bCs/>
          <w:caps/>
          <w:color w:val="0D0D0D" w:themeColor="text1" w:themeTint="F2"/>
          <w:spacing w:val="-4"/>
        </w:rPr>
        <w:t>около 100</w:t>
      </w:r>
      <w:r w:rsidRPr="00951168">
        <w:rPr>
          <w:rFonts w:cs="Arial"/>
          <w:b/>
          <w:bCs/>
          <w:caps/>
          <w:color w:val="0D0D0D" w:themeColor="text1" w:themeTint="F2"/>
          <w:spacing w:val="-4"/>
        </w:rPr>
        <w:t xml:space="preserve"> ЛЕТ НАХОДИТСЯ В МАВЗОЛЕЕ НА ГЛАВНОЙ ПЛОЩАДИ СТРАНЫ?</w:t>
      </w:r>
    </w:p>
    <w:p w14:paraId="2524B5C5" w14:textId="44DDBDAE" w:rsidR="00951168" w:rsidRPr="00951168" w:rsidRDefault="00951168" w:rsidP="00951168">
      <w:pPr>
        <w:jc w:val="right"/>
        <w:rPr>
          <w:i/>
          <w:lang w:eastAsia="en-US"/>
        </w:rPr>
      </w:pPr>
      <w:r w:rsidRPr="001F22A8">
        <w:rPr>
          <w:i/>
          <w:lang w:eastAsia="en-US"/>
        </w:rPr>
        <w:t xml:space="preserve">Таблица </w:t>
      </w:r>
      <w:r w:rsidR="002254B7">
        <w:rPr>
          <w:i/>
          <w:lang w:eastAsia="en-US"/>
        </w:rPr>
        <w:t>14</w:t>
      </w:r>
    </w:p>
    <w:bookmarkStart w:id="15" w:name="_MON_1697269717"/>
    <w:bookmarkEnd w:id="15"/>
    <w:p w14:paraId="0C5DFEC4" w14:textId="0DD207DA" w:rsidR="00951168" w:rsidRDefault="007B3742" w:rsidP="00951168">
      <w:pPr>
        <w:ind w:left="181"/>
        <w:jc w:val="center"/>
        <w:rPr>
          <w:i/>
          <w:lang w:eastAsia="en-US"/>
        </w:rPr>
      </w:pPr>
      <w:r w:rsidRPr="00C95374">
        <w:object w:dxaOrig="10941" w:dyaOrig="6556" w14:anchorId="15689D09">
          <v:shape id="_x0000_i1038" type="#_x0000_t75" style="width:510.75pt;height:309pt" o:ole="" fillcolor="window">
            <v:imagedata r:id="rId44" o:title=""/>
          </v:shape>
          <o:OLEObject Type="Embed" ProgID="Excel.Sheet.12" ShapeID="_x0000_i1038" DrawAspect="Content" ObjectID="_1698590205" r:id="rId45"/>
        </w:object>
      </w:r>
    </w:p>
    <w:p w14:paraId="0D036186" w14:textId="77777777" w:rsidR="00951168" w:rsidRDefault="00951168" w:rsidP="0095116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2EBE2BE" w14:textId="77777777" w:rsidR="007B3742" w:rsidRDefault="007B3742" w:rsidP="007B3742">
      <w:pPr>
        <w:pStyle w:val="af3"/>
        <w:rPr>
          <w:lang w:eastAsia="en-US"/>
        </w:rPr>
      </w:pPr>
      <w:r>
        <w:rPr>
          <w:lang w:eastAsia="en-US"/>
        </w:rPr>
        <w:t>Почти каждый второй опрошенный (</w:t>
      </w:r>
      <w:r w:rsidRPr="007B3742">
        <w:rPr>
          <w:b/>
          <w:bCs/>
          <w:lang w:eastAsia="en-US"/>
        </w:rPr>
        <w:t>49%</w:t>
      </w:r>
      <w:r>
        <w:rPr>
          <w:lang w:eastAsia="en-US"/>
        </w:rPr>
        <w:t xml:space="preserve">) уверен, что это противоестественно – хранить тело Ленина на Красной пощади. Среди молодежи этот показатель подскакивает до </w:t>
      </w:r>
      <w:r w:rsidRPr="007B3742">
        <w:rPr>
          <w:b/>
          <w:bCs/>
          <w:lang w:eastAsia="en-US"/>
        </w:rPr>
        <w:t>55%</w:t>
      </w:r>
      <w:r>
        <w:rPr>
          <w:lang w:eastAsia="en-US"/>
        </w:rPr>
        <w:t xml:space="preserve">. </w:t>
      </w:r>
    </w:p>
    <w:p w14:paraId="1E6666A5" w14:textId="77777777" w:rsidR="007B3742" w:rsidRDefault="007B3742" w:rsidP="007B3742">
      <w:pPr>
        <w:pStyle w:val="af3"/>
        <w:rPr>
          <w:lang w:eastAsia="en-US"/>
        </w:rPr>
      </w:pPr>
      <w:r>
        <w:rPr>
          <w:lang w:eastAsia="en-US"/>
        </w:rPr>
        <w:t xml:space="preserve">В то же время </w:t>
      </w:r>
      <w:r w:rsidRPr="007B3742">
        <w:rPr>
          <w:b/>
          <w:bCs/>
          <w:lang w:eastAsia="en-US"/>
        </w:rPr>
        <w:t>36%</w:t>
      </w:r>
      <w:r>
        <w:rPr>
          <w:lang w:eastAsia="en-US"/>
        </w:rPr>
        <w:t xml:space="preserve"> полагают, что тело «вождя мировой революции» ныне превратилось в обычный туристический объект и является источником дохода для страны. Поэтому ничего плохого они в этом не видят. Для них идеологический смысл Мавзолея полностью выхолощен. </w:t>
      </w:r>
    </w:p>
    <w:p w14:paraId="597C96B1" w14:textId="77777777" w:rsidR="007B3742" w:rsidRDefault="007B3742" w:rsidP="007B3742">
      <w:pPr>
        <w:pStyle w:val="af3"/>
        <w:rPr>
          <w:lang w:eastAsia="en-US"/>
        </w:rPr>
      </w:pPr>
      <w:r>
        <w:rPr>
          <w:lang w:eastAsia="en-US"/>
        </w:rPr>
        <w:t xml:space="preserve">Лишь </w:t>
      </w:r>
      <w:r w:rsidRPr="007B3742">
        <w:rPr>
          <w:b/>
          <w:bCs/>
          <w:lang w:eastAsia="en-US"/>
        </w:rPr>
        <w:t>11%</w:t>
      </w:r>
      <w:r>
        <w:rPr>
          <w:lang w:eastAsia="en-US"/>
        </w:rPr>
        <w:t xml:space="preserve"> опрошенных усматривают идеологический смысл в том, что тело вождя находится на главной площади страны. Среди людей пожилого возраста каждый четвертый опрошенный (</w:t>
      </w:r>
      <w:r w:rsidRPr="007B3742">
        <w:rPr>
          <w:b/>
          <w:bCs/>
          <w:lang w:eastAsia="en-US"/>
        </w:rPr>
        <w:t>25%</w:t>
      </w:r>
      <w:r>
        <w:rPr>
          <w:lang w:eastAsia="en-US"/>
        </w:rPr>
        <w:t xml:space="preserve">) вдохновляется этим и по сей день. Как менялось мнение населения по этому вопросу? </w:t>
      </w:r>
    </w:p>
    <w:p w14:paraId="6FA715A2" w14:textId="77777777" w:rsidR="007B3742" w:rsidRPr="007B3742" w:rsidRDefault="007B3742" w:rsidP="007B3742">
      <w:pPr>
        <w:pStyle w:val="af3"/>
        <w:ind w:firstLine="0"/>
        <w:jc w:val="center"/>
        <w:rPr>
          <w:b/>
          <w:bCs/>
          <w:i/>
          <w:iCs/>
          <w:sz w:val="12"/>
          <w:szCs w:val="12"/>
        </w:rPr>
      </w:pPr>
    </w:p>
    <w:p w14:paraId="120AC8AB" w14:textId="18422943" w:rsidR="007B3742" w:rsidRDefault="007B3742" w:rsidP="007B3742">
      <w:pPr>
        <w:pStyle w:val="af3"/>
        <w:ind w:firstLine="0"/>
        <w:jc w:val="center"/>
        <w:rPr>
          <w:b/>
          <w:bCs/>
          <w:i/>
          <w:iCs/>
        </w:rPr>
      </w:pPr>
      <w:r w:rsidRPr="007B3742">
        <w:rPr>
          <w:b/>
          <w:bCs/>
          <w:i/>
          <w:iCs/>
        </w:rPr>
        <w:t xml:space="preserve">Как Вы относитесь к тому, что тело Ленина вот уже </w:t>
      </w:r>
      <w:r w:rsidR="000440B2">
        <w:rPr>
          <w:b/>
          <w:bCs/>
          <w:i/>
          <w:iCs/>
        </w:rPr>
        <w:t>около 100</w:t>
      </w:r>
      <w:r w:rsidRPr="007B3742">
        <w:rPr>
          <w:b/>
          <w:bCs/>
          <w:i/>
          <w:iCs/>
        </w:rPr>
        <w:t xml:space="preserve"> лет находится </w:t>
      </w:r>
    </w:p>
    <w:p w14:paraId="1BADDA79" w14:textId="034F3E04" w:rsidR="007B3742" w:rsidRPr="007B3742" w:rsidRDefault="007B3742" w:rsidP="007B3742">
      <w:pPr>
        <w:pStyle w:val="af3"/>
        <w:ind w:firstLine="0"/>
        <w:jc w:val="center"/>
        <w:rPr>
          <w:b/>
          <w:bCs/>
          <w:i/>
          <w:iCs/>
          <w:caps/>
        </w:rPr>
      </w:pPr>
      <w:r w:rsidRPr="007B3742">
        <w:rPr>
          <w:b/>
          <w:bCs/>
          <w:i/>
          <w:iCs/>
        </w:rPr>
        <w:t>в Мавзолее на главной площади страны?</w:t>
      </w:r>
    </w:p>
    <w:p w14:paraId="43BA467F" w14:textId="42C0F7DA" w:rsidR="007B3742" w:rsidRPr="007B3742" w:rsidRDefault="007B3742" w:rsidP="007B3742">
      <w:pPr>
        <w:spacing w:line="276" w:lineRule="auto"/>
        <w:ind w:firstLine="425"/>
        <w:jc w:val="center"/>
        <w:rPr>
          <w:sz w:val="12"/>
          <w:szCs w:val="12"/>
          <w:lang w:eastAsia="en-US"/>
        </w:rPr>
      </w:pPr>
    </w:p>
    <w:p w14:paraId="2E08C0D0" w14:textId="001A5075" w:rsidR="007B3742" w:rsidRDefault="007B3742" w:rsidP="007B3742">
      <w:pPr>
        <w:spacing w:line="276" w:lineRule="auto"/>
        <w:jc w:val="center"/>
        <w:rPr>
          <w:i/>
          <w:lang w:eastAsia="en-US"/>
        </w:rPr>
      </w:pPr>
      <w:r>
        <w:rPr>
          <w:i/>
          <w:noProof/>
        </w:rPr>
        <w:drawing>
          <wp:inline distT="0" distB="0" distL="0" distR="0" wp14:anchorId="0C8D4F34" wp14:editId="77000019">
            <wp:extent cx="6648450" cy="1943100"/>
            <wp:effectExtent l="0" t="0" r="0" b="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A347296" w14:textId="4D83E088" w:rsidR="00951168" w:rsidRDefault="007B3742" w:rsidP="007B3742">
      <w:pPr>
        <w:pStyle w:val="af3"/>
        <w:rPr>
          <w:i/>
          <w:lang w:eastAsia="en-US"/>
        </w:rPr>
      </w:pPr>
      <w:r w:rsidRPr="007B3742">
        <w:rPr>
          <w:rStyle w:val="af4"/>
        </w:rPr>
        <w:t xml:space="preserve">Мнение населения, хотя и медленно, сдвигается в сторону неприятия дальнейшего хранения тела </w:t>
      </w:r>
      <w:proofErr w:type="spellStart"/>
      <w:r w:rsidRPr="007B3742">
        <w:rPr>
          <w:rStyle w:val="af4"/>
        </w:rPr>
        <w:t>В.Ленина</w:t>
      </w:r>
      <w:proofErr w:type="spellEnd"/>
      <w:r w:rsidRPr="007B3742">
        <w:rPr>
          <w:rStyle w:val="af4"/>
        </w:rPr>
        <w:t xml:space="preserve"> в Мавзолее. За десять лет число</w:t>
      </w:r>
      <w:r>
        <w:rPr>
          <w:lang w:eastAsia="en-US"/>
        </w:rPr>
        <w:t xml:space="preserve"> сторонников такой позиции увеличилось с </w:t>
      </w:r>
      <w:r w:rsidRPr="007B3742">
        <w:rPr>
          <w:b/>
          <w:bCs/>
          <w:lang w:eastAsia="en-US"/>
        </w:rPr>
        <w:t>42%</w:t>
      </w:r>
      <w:r>
        <w:rPr>
          <w:lang w:eastAsia="en-US"/>
        </w:rPr>
        <w:t xml:space="preserve"> до </w:t>
      </w:r>
      <w:r w:rsidRPr="007B3742">
        <w:rPr>
          <w:b/>
          <w:bCs/>
          <w:lang w:eastAsia="en-US"/>
        </w:rPr>
        <w:t>49%</w:t>
      </w:r>
      <w:r>
        <w:rPr>
          <w:lang w:eastAsia="en-US"/>
        </w:rPr>
        <w:t>.</w:t>
      </w:r>
      <w:r w:rsidR="00951168">
        <w:rPr>
          <w:i/>
          <w:lang w:eastAsia="en-US"/>
        </w:rPr>
        <w:br w:type="page"/>
      </w:r>
    </w:p>
    <w:p w14:paraId="503526BD" w14:textId="77777777" w:rsidR="00BA6693" w:rsidRPr="006C5483" w:rsidRDefault="00BA6693" w:rsidP="00BA669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21BEF90" w14:textId="77777777" w:rsidR="00BA6693" w:rsidRPr="006C5483" w:rsidRDefault="00BA6693" w:rsidP="00BA6693">
      <w:pPr>
        <w:framePr w:hSpace="180" w:wrap="around" w:vAnchor="text" w:hAnchor="page" w:x="922" w:y="-250"/>
        <w:jc w:val="center"/>
      </w:pPr>
      <w:r w:rsidRPr="006C5483">
        <w:rPr>
          <w:b/>
          <w:caps/>
          <w:noProof/>
          <w:sz w:val="28"/>
          <w:szCs w:val="28"/>
        </w:rPr>
        <w:drawing>
          <wp:inline distT="0" distB="0" distL="0" distR="0" wp14:anchorId="6CB08555" wp14:editId="5610A668">
            <wp:extent cx="466090" cy="548640"/>
            <wp:effectExtent l="0" t="0" r="0" b="3810"/>
            <wp:docPr id="119" name="Рисунок 1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4C2250E" w14:textId="77777777" w:rsidR="00BA6693" w:rsidRPr="00F606AE" w:rsidRDefault="00BA6693" w:rsidP="00BA6693">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7145756" w14:textId="77777777" w:rsidR="00BA6693" w:rsidRPr="00F606AE" w:rsidRDefault="00BA6693" w:rsidP="00BA6693">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267627E" w14:textId="77777777" w:rsidR="00BA6693" w:rsidRDefault="00BA6693" w:rsidP="00BA6693">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033A7D54" w14:textId="77777777" w:rsidR="00BA6693" w:rsidRPr="006C5483" w:rsidRDefault="00BA6693" w:rsidP="00BA6693">
      <w:pPr>
        <w:jc w:val="center"/>
      </w:pPr>
      <w:r w:rsidRPr="006C5483">
        <w:rPr>
          <w:noProof/>
        </w:rPr>
        <mc:AlternateContent>
          <mc:Choice Requires="wps">
            <w:drawing>
              <wp:anchor distT="4294967294" distB="4294967294" distL="114300" distR="114300" simplePos="0" relativeHeight="251651584" behindDoc="0" locked="0" layoutInCell="1" allowOverlap="1" wp14:anchorId="274FC3D3" wp14:editId="57CCD034">
                <wp:simplePos x="0" y="0"/>
                <wp:positionH relativeFrom="column">
                  <wp:posOffset>129540</wp:posOffset>
                </wp:positionH>
                <wp:positionV relativeFrom="paragraph">
                  <wp:posOffset>86360</wp:posOffset>
                </wp:positionV>
                <wp:extent cx="6629400" cy="0"/>
                <wp:effectExtent l="0" t="0" r="19050" b="19050"/>
                <wp:wrapNone/>
                <wp:docPr id="118" name="Прямая соединительная линия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A9FB6" id="Прямая соединительная линия 118" o:spid="_x0000_s1026" style="position:absolute;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2P58X2AQAAngMAAA4AAAAAAAAAAAAAAAAALgIAAGRy&#10;cy9lMm9Eb2MueG1sUEsBAi0AFAAGAAgAAAAhANdz7oHcAAAACQEAAA8AAAAAAAAAAAAAAAAAUAQA&#10;AGRycy9kb3ducmV2LnhtbFBLBQYAAAAABAAEAPMAAABZBQAAAAA=&#10;" strokeweight="2pt"/>
            </w:pict>
          </mc:Fallback>
        </mc:AlternateContent>
      </w:r>
    </w:p>
    <w:p w14:paraId="75E6B53C" w14:textId="024624E2" w:rsidR="00BA6693" w:rsidRPr="00C02AEC" w:rsidRDefault="00BA6693" w:rsidP="00BA6693">
      <w:pPr>
        <w:keepNext/>
        <w:ind w:left="993"/>
        <w:jc w:val="both"/>
        <w:outlineLvl w:val="2"/>
        <w:rPr>
          <w:rFonts w:cs="Arial"/>
          <w:b/>
          <w:bCs/>
          <w:caps/>
          <w:color w:val="0D0D0D" w:themeColor="text1" w:themeTint="F2"/>
          <w:spacing w:val="-4"/>
        </w:rPr>
      </w:pPr>
      <w:r w:rsidRPr="00BA6693">
        <w:rPr>
          <w:rFonts w:cs="Arial"/>
          <w:b/>
          <w:bCs/>
          <w:caps/>
          <w:color w:val="0D0D0D" w:themeColor="text1" w:themeTint="F2"/>
          <w:spacing w:val="-4"/>
        </w:rPr>
        <w:t>КАК, НА ВАШ ВЗГЛЯД, СЛЕДУЕТ ПОСТУПИТЬ С ТЕЛОМ ЛЕНИНА?</w:t>
      </w:r>
    </w:p>
    <w:p w14:paraId="2EC3C812" w14:textId="47AEB4F3" w:rsidR="00BA6693" w:rsidRPr="002254B7" w:rsidRDefault="00BA6693" w:rsidP="00BA6693">
      <w:pPr>
        <w:jc w:val="right"/>
        <w:rPr>
          <w:i/>
          <w:lang w:eastAsia="en-US"/>
        </w:rPr>
      </w:pPr>
      <w:r w:rsidRPr="001F22A8">
        <w:rPr>
          <w:i/>
          <w:lang w:eastAsia="en-US"/>
        </w:rPr>
        <w:t xml:space="preserve">Таблица </w:t>
      </w:r>
      <w:r w:rsidR="002254B7">
        <w:rPr>
          <w:i/>
          <w:lang w:eastAsia="en-US"/>
        </w:rPr>
        <w:t>15</w:t>
      </w:r>
    </w:p>
    <w:bookmarkStart w:id="16" w:name="_MON_1697269881"/>
    <w:bookmarkEnd w:id="16"/>
    <w:p w14:paraId="27DF1C1A" w14:textId="63B56DF0" w:rsidR="00BA6693" w:rsidRDefault="000241B9" w:rsidP="00BA6693">
      <w:pPr>
        <w:ind w:left="181"/>
        <w:jc w:val="center"/>
        <w:rPr>
          <w:i/>
          <w:lang w:eastAsia="en-US"/>
        </w:rPr>
      </w:pPr>
      <w:r w:rsidRPr="00C95374">
        <w:object w:dxaOrig="10450" w:dyaOrig="6267" w14:anchorId="3D0A5394">
          <v:shape id="_x0000_i1039" type="#_x0000_t75" style="width:487.5pt;height:295.5pt" o:ole="" fillcolor="window">
            <v:imagedata r:id="rId47" o:title=""/>
          </v:shape>
          <o:OLEObject Type="Embed" ProgID="Excel.Sheet.12" ShapeID="_x0000_i1039" DrawAspect="Content" ObjectID="_1698590206" r:id="rId48"/>
        </w:object>
      </w:r>
    </w:p>
    <w:p w14:paraId="3545E8D0" w14:textId="77777777" w:rsidR="00BA6693" w:rsidRDefault="00BA6693" w:rsidP="00BA6693">
      <w:pPr>
        <w:ind w:left="181"/>
        <w:jc w:val="center"/>
        <w:rPr>
          <w:i/>
          <w:lang w:eastAsia="en-US"/>
        </w:rPr>
      </w:pPr>
      <w:r w:rsidRPr="006D249F">
        <w:rPr>
          <w:i/>
          <w:lang w:eastAsia="en-US"/>
        </w:rPr>
        <w:t>(Примечание: распределение ответов респондентов по строке составляет 100%)</w:t>
      </w:r>
    </w:p>
    <w:p w14:paraId="1E6CD313" w14:textId="77777777" w:rsidR="000241B9" w:rsidRDefault="000241B9" w:rsidP="000241B9">
      <w:pPr>
        <w:pStyle w:val="af3"/>
        <w:rPr>
          <w:lang w:eastAsia="en-US"/>
        </w:rPr>
      </w:pPr>
      <w:r>
        <w:rPr>
          <w:lang w:eastAsia="en-US"/>
        </w:rPr>
        <w:t>Чаще всего воронежцы считают, что тело Ленина нужно перехоронить на кладбище как можно скорее (</w:t>
      </w:r>
      <w:r w:rsidRPr="000440B2">
        <w:rPr>
          <w:b/>
          <w:bCs/>
          <w:lang w:eastAsia="en-US"/>
        </w:rPr>
        <w:t>38%</w:t>
      </w:r>
      <w:r>
        <w:rPr>
          <w:lang w:eastAsia="en-US"/>
        </w:rPr>
        <w:t>).  Чаще всего на этом настаивают люди от 30 до 49 лет (</w:t>
      </w:r>
      <w:r w:rsidRPr="000241B9">
        <w:rPr>
          <w:b/>
          <w:bCs/>
          <w:lang w:eastAsia="en-US"/>
        </w:rPr>
        <w:t>45%</w:t>
      </w:r>
      <w:r>
        <w:rPr>
          <w:lang w:eastAsia="en-US"/>
        </w:rPr>
        <w:t xml:space="preserve">), возможно, потому что их юность пришлась на ценностный слом коммунистической идеологии и ничего сакрального они в Мавзолее не усматривают. </w:t>
      </w:r>
    </w:p>
    <w:p w14:paraId="4FEA4E34" w14:textId="77777777" w:rsidR="000241B9" w:rsidRDefault="000241B9" w:rsidP="000241B9">
      <w:pPr>
        <w:pStyle w:val="af3"/>
        <w:rPr>
          <w:lang w:eastAsia="en-US"/>
        </w:rPr>
      </w:pPr>
      <w:r>
        <w:rPr>
          <w:lang w:eastAsia="en-US"/>
        </w:rPr>
        <w:t xml:space="preserve">Более осторожно желают поступить </w:t>
      </w:r>
      <w:r w:rsidRPr="000241B9">
        <w:rPr>
          <w:b/>
          <w:bCs/>
          <w:lang w:eastAsia="en-US"/>
        </w:rPr>
        <w:t>31%</w:t>
      </w:r>
      <w:r>
        <w:rPr>
          <w:lang w:eastAsia="en-US"/>
        </w:rPr>
        <w:t xml:space="preserve"> горожан, которые полагают, что прежде захоронения нужно подождать, когда уйдет в небытие старшее поколение, которому </w:t>
      </w:r>
      <w:proofErr w:type="spellStart"/>
      <w:r>
        <w:rPr>
          <w:lang w:eastAsia="en-US"/>
        </w:rPr>
        <w:t>В.Ленин</w:t>
      </w:r>
      <w:proofErr w:type="spellEnd"/>
      <w:r>
        <w:rPr>
          <w:lang w:eastAsia="en-US"/>
        </w:rPr>
        <w:t xml:space="preserve"> по-прежнему дорог. </w:t>
      </w:r>
    </w:p>
    <w:p w14:paraId="6AC6F39C" w14:textId="42476A8D" w:rsidR="000241B9" w:rsidRDefault="000241B9" w:rsidP="000241B9">
      <w:pPr>
        <w:pStyle w:val="af3"/>
        <w:rPr>
          <w:lang w:eastAsia="en-US"/>
        </w:rPr>
      </w:pPr>
      <w:r>
        <w:rPr>
          <w:lang w:eastAsia="en-US"/>
        </w:rPr>
        <w:t xml:space="preserve">Только </w:t>
      </w:r>
      <w:r w:rsidRPr="000241B9">
        <w:rPr>
          <w:b/>
          <w:bCs/>
          <w:lang w:eastAsia="en-US"/>
        </w:rPr>
        <w:t>26%</w:t>
      </w:r>
      <w:r>
        <w:rPr>
          <w:lang w:eastAsia="en-US"/>
        </w:rPr>
        <w:t xml:space="preserve"> горожан хотели бы оставить тело вождя в Мавзолее. Среди активных пожилых людей – работающих пенсионеров – этот показатель возрастает до </w:t>
      </w:r>
      <w:r w:rsidRPr="000241B9">
        <w:rPr>
          <w:b/>
          <w:bCs/>
          <w:lang w:eastAsia="en-US"/>
        </w:rPr>
        <w:t>46%</w:t>
      </w:r>
      <w:r>
        <w:rPr>
          <w:lang w:eastAsia="en-US"/>
        </w:rPr>
        <w:t xml:space="preserve">. </w:t>
      </w:r>
    </w:p>
    <w:p w14:paraId="6D7C95E4" w14:textId="77777777" w:rsidR="000241B9" w:rsidRPr="000241B9" w:rsidRDefault="000241B9" w:rsidP="000241B9">
      <w:pPr>
        <w:pStyle w:val="af3"/>
        <w:ind w:firstLine="0"/>
        <w:jc w:val="center"/>
        <w:rPr>
          <w:b/>
          <w:bCs/>
          <w:i/>
          <w:iCs/>
        </w:rPr>
      </w:pPr>
      <w:r w:rsidRPr="000241B9">
        <w:rPr>
          <w:b/>
          <w:bCs/>
          <w:i/>
          <w:iCs/>
        </w:rPr>
        <w:t>Как, на Ваш взгляд, следует поступить с телом Ленина?</w:t>
      </w:r>
    </w:p>
    <w:p w14:paraId="5F8F2D29" w14:textId="245F5173" w:rsidR="000241B9" w:rsidRDefault="000241B9" w:rsidP="000241B9">
      <w:pPr>
        <w:pStyle w:val="af3"/>
      </w:pPr>
    </w:p>
    <w:p w14:paraId="77C463D1" w14:textId="77C75537" w:rsidR="000241B9" w:rsidRDefault="000241B9" w:rsidP="000241B9">
      <w:pPr>
        <w:pStyle w:val="af3"/>
        <w:ind w:firstLine="0"/>
        <w:jc w:val="center"/>
      </w:pPr>
      <w:r>
        <w:rPr>
          <w:i/>
          <w:noProof/>
        </w:rPr>
        <w:drawing>
          <wp:inline distT="0" distB="0" distL="0" distR="0" wp14:anchorId="351D2913" wp14:editId="675C2E5C">
            <wp:extent cx="6648450" cy="2190750"/>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9D287CD" w14:textId="77F86319" w:rsidR="00BA6693" w:rsidRDefault="000241B9" w:rsidP="000241B9">
      <w:pPr>
        <w:pStyle w:val="af3"/>
        <w:rPr>
          <w:i/>
          <w:lang w:eastAsia="en-US"/>
        </w:rPr>
      </w:pPr>
      <w:r>
        <w:rPr>
          <w:lang w:eastAsia="en-US"/>
        </w:rPr>
        <w:t xml:space="preserve">За последние десять лет общественное мнение постепенно перетекает в осторожную позицию: никого не обидеть и не вызвать негативной реакции. Количество сторонников захоронения тела Ленина после того, когда уйдет в небытие поколение, дорожащее вождем, увеличилось с </w:t>
      </w:r>
      <w:r w:rsidRPr="000241B9">
        <w:rPr>
          <w:b/>
          <w:bCs/>
          <w:lang w:eastAsia="en-US"/>
        </w:rPr>
        <w:t>23%</w:t>
      </w:r>
      <w:r>
        <w:rPr>
          <w:lang w:eastAsia="en-US"/>
        </w:rPr>
        <w:t xml:space="preserve"> до </w:t>
      </w:r>
      <w:r w:rsidRPr="000241B9">
        <w:rPr>
          <w:b/>
          <w:bCs/>
          <w:lang w:eastAsia="en-US"/>
        </w:rPr>
        <w:t>31%</w:t>
      </w:r>
      <w:r>
        <w:rPr>
          <w:lang w:eastAsia="en-US"/>
        </w:rPr>
        <w:t xml:space="preserve">. Похоже, общество устало от радикальных решений. </w:t>
      </w:r>
      <w:r w:rsidR="00BA6693">
        <w:rPr>
          <w:i/>
          <w:lang w:eastAsia="en-US"/>
        </w:rPr>
        <w:br w:type="page"/>
      </w:r>
    </w:p>
    <w:p w14:paraId="0871EA89" w14:textId="1A8BD089" w:rsidR="00AB6354" w:rsidRPr="006C5483" w:rsidRDefault="00AB6354" w:rsidP="00AB635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53F4843" w14:textId="77777777" w:rsidR="00AB6354" w:rsidRPr="006C5483" w:rsidRDefault="00AB6354" w:rsidP="00AB6354">
      <w:pPr>
        <w:framePr w:hSpace="180" w:wrap="around" w:vAnchor="text" w:hAnchor="page" w:x="922" w:y="-250"/>
        <w:jc w:val="center"/>
      </w:pPr>
      <w:r w:rsidRPr="006C5483">
        <w:rPr>
          <w:b/>
          <w:caps/>
          <w:noProof/>
          <w:sz w:val="28"/>
          <w:szCs w:val="28"/>
        </w:rPr>
        <w:drawing>
          <wp:inline distT="0" distB="0" distL="0" distR="0" wp14:anchorId="6FDD9AE0" wp14:editId="566B6699">
            <wp:extent cx="466090" cy="548640"/>
            <wp:effectExtent l="0" t="0" r="0" b="3810"/>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460B648"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5D3DA020"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034DFC4"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68555372" w14:textId="77777777" w:rsidR="00AB6354" w:rsidRPr="006C5483" w:rsidRDefault="00AB6354" w:rsidP="00AB6354">
      <w:pPr>
        <w:jc w:val="center"/>
      </w:pPr>
      <w:r w:rsidRPr="006C5483">
        <w:rPr>
          <w:noProof/>
        </w:rPr>
        <mc:AlternateContent>
          <mc:Choice Requires="wps">
            <w:drawing>
              <wp:anchor distT="4294967294" distB="4294967294" distL="114300" distR="114300" simplePos="0" relativeHeight="251653632" behindDoc="0" locked="0" layoutInCell="1" allowOverlap="1" wp14:anchorId="36D6DE08" wp14:editId="714BD9FD">
                <wp:simplePos x="0" y="0"/>
                <wp:positionH relativeFrom="column">
                  <wp:posOffset>129540</wp:posOffset>
                </wp:positionH>
                <wp:positionV relativeFrom="paragraph">
                  <wp:posOffset>86360</wp:posOffset>
                </wp:positionV>
                <wp:extent cx="66294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83655" id="Прямая соединительная линия 1" o:spid="_x0000_s1026" style="position:absolute;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Kk9AEAAJo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CpzEKk9AEAAJoDAAAOAAAAAAAAAAAAAAAAAC4CAABkcnMv&#10;ZTJvRG9jLnhtbFBLAQItABQABgAIAAAAIQDXc+6B3AAAAAkBAAAPAAAAAAAAAAAAAAAAAE4EAABk&#10;cnMvZG93bnJldi54bWxQSwUGAAAAAAQABADzAAAAVwUAAAAA&#10;" strokeweight="2pt"/>
            </w:pict>
          </mc:Fallback>
        </mc:AlternateContent>
      </w:r>
    </w:p>
    <w:p w14:paraId="2C6F3786" w14:textId="3F40C63D" w:rsidR="00AB6354" w:rsidRDefault="002254B7" w:rsidP="00AB6354">
      <w:pPr>
        <w:keepNext/>
        <w:jc w:val="center"/>
        <w:outlineLvl w:val="0"/>
        <w:rPr>
          <w:b/>
          <w:bCs/>
          <w:i/>
          <w:caps/>
          <w:spacing w:val="-2"/>
          <w:kern w:val="32"/>
        </w:rPr>
      </w:pPr>
      <w:r>
        <w:rPr>
          <w:b/>
          <w:bCs/>
          <w:i/>
          <w:caps/>
          <w:spacing w:val="-2"/>
          <w:kern w:val="32"/>
        </w:rPr>
        <w:t>5</w:t>
      </w:r>
      <w:r w:rsidR="00AB6354" w:rsidRPr="00C95374">
        <w:rPr>
          <w:b/>
          <w:bCs/>
          <w:i/>
          <w:caps/>
          <w:spacing w:val="-2"/>
          <w:kern w:val="32"/>
        </w:rPr>
        <w:t xml:space="preserve"> раздел:</w:t>
      </w:r>
      <w:r w:rsidR="00AB6354">
        <w:rPr>
          <w:b/>
          <w:bCs/>
          <w:i/>
          <w:caps/>
          <w:spacing w:val="-2"/>
          <w:kern w:val="32"/>
        </w:rPr>
        <w:t xml:space="preserve"> </w:t>
      </w:r>
      <w:r w:rsidRPr="002254B7">
        <w:rPr>
          <w:b/>
          <w:bCs/>
          <w:i/>
          <w:caps/>
          <w:spacing w:val="-2"/>
          <w:kern w:val="32"/>
        </w:rPr>
        <w:t>ПРОБЛЕМЫ ПЛАТНЫХ ПАРКОВОК</w:t>
      </w:r>
    </w:p>
    <w:p w14:paraId="41B1D3DD" w14:textId="77777777" w:rsidR="00AB6354" w:rsidRPr="00FE6BF8" w:rsidRDefault="00AB6354" w:rsidP="00AB6354">
      <w:pPr>
        <w:keepNext/>
        <w:ind w:left="1701"/>
        <w:jc w:val="both"/>
        <w:outlineLvl w:val="2"/>
        <w:rPr>
          <w:rFonts w:cs="Arial"/>
          <w:b/>
          <w:bCs/>
          <w:caps/>
          <w:color w:val="0D0D0D" w:themeColor="text1" w:themeTint="F2"/>
          <w:spacing w:val="-4"/>
        </w:rPr>
      </w:pPr>
      <w:r w:rsidRPr="00B23001">
        <w:rPr>
          <w:rFonts w:cs="Arial"/>
          <w:b/>
          <w:bCs/>
          <w:caps/>
          <w:color w:val="0D0D0D" w:themeColor="text1" w:themeTint="F2"/>
          <w:spacing w:val="-4"/>
        </w:rPr>
        <w:t>СКАЖИТЕ, ПОЖАЛУЙСТА, ЛИЧНО ВАС ЗАТРАГИВАЕТ ПРОБЛЕМА ПЛАТНЫХ ПАРКОВОК, И В КАКОЙ СТЕПЕНИ?</w:t>
      </w:r>
    </w:p>
    <w:p w14:paraId="5E19AA5D" w14:textId="0C310619" w:rsidR="00AB6354" w:rsidRPr="002254B7" w:rsidRDefault="00AB6354" w:rsidP="00AB6354">
      <w:pPr>
        <w:jc w:val="right"/>
        <w:rPr>
          <w:i/>
          <w:lang w:eastAsia="en-US"/>
        </w:rPr>
      </w:pPr>
      <w:r w:rsidRPr="001F22A8">
        <w:rPr>
          <w:i/>
          <w:lang w:eastAsia="en-US"/>
        </w:rPr>
        <w:t xml:space="preserve">Таблица </w:t>
      </w:r>
      <w:r w:rsidR="002254B7">
        <w:rPr>
          <w:i/>
          <w:lang w:eastAsia="en-US"/>
        </w:rPr>
        <w:t>16</w:t>
      </w:r>
    </w:p>
    <w:bookmarkStart w:id="17" w:name="_MON_1695044965"/>
    <w:bookmarkEnd w:id="17"/>
    <w:p w14:paraId="19A98CE7" w14:textId="750E4741" w:rsidR="00AB6354" w:rsidRDefault="00663B55" w:rsidP="00AB6354">
      <w:pPr>
        <w:ind w:left="181"/>
        <w:jc w:val="center"/>
        <w:rPr>
          <w:i/>
          <w:lang w:eastAsia="en-US"/>
        </w:rPr>
      </w:pPr>
      <w:r w:rsidRPr="00C95374">
        <w:object w:dxaOrig="10579" w:dyaOrig="5946" w14:anchorId="2B205F6B">
          <v:shape id="_x0000_i1040" type="#_x0000_t75" style="width:492.75pt;height:281.25pt" o:ole="" fillcolor="window">
            <v:imagedata r:id="rId50" o:title=""/>
          </v:shape>
          <o:OLEObject Type="Embed" ProgID="Excel.Sheet.12" ShapeID="_x0000_i1040" DrawAspect="Content" ObjectID="_1698590207" r:id="rId51"/>
        </w:object>
      </w:r>
    </w:p>
    <w:p w14:paraId="188F289A" w14:textId="77777777" w:rsidR="00AB6354" w:rsidRDefault="00AB6354" w:rsidP="00AB635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794FD2E" w14:textId="77777777" w:rsidR="00AB6354" w:rsidRPr="00AB6354" w:rsidRDefault="00AB6354" w:rsidP="00AB6354">
      <w:pPr>
        <w:pStyle w:val="af3"/>
        <w:rPr>
          <w:lang w:eastAsia="en-US"/>
        </w:rPr>
      </w:pPr>
      <w:r w:rsidRPr="00AB6354">
        <w:rPr>
          <w:lang w:eastAsia="en-US"/>
        </w:rPr>
        <w:t xml:space="preserve">Как известно, в 2018 году в Воронеже была введена система платных парковок. Спустя три года горожане в той или иной степени смирились с существующим порядком. Тем более, что </w:t>
      </w:r>
      <w:r w:rsidRPr="00663B55">
        <w:rPr>
          <w:b/>
          <w:bCs/>
          <w:lang w:eastAsia="en-US"/>
        </w:rPr>
        <w:t>60%</w:t>
      </w:r>
      <w:r w:rsidRPr="00AB6354">
        <w:rPr>
          <w:lang w:eastAsia="en-US"/>
        </w:rPr>
        <w:t xml:space="preserve"> жителей областного центра почти не ощущают на себе действие этого нововведения.</w:t>
      </w:r>
    </w:p>
    <w:p w14:paraId="10618B0E" w14:textId="77777777" w:rsidR="00663B55" w:rsidRDefault="00663B55" w:rsidP="00663B55">
      <w:pPr>
        <w:pStyle w:val="af3"/>
        <w:rPr>
          <w:lang w:eastAsia="en-US"/>
        </w:rPr>
      </w:pPr>
      <w:r w:rsidRPr="00AB6354">
        <w:rPr>
          <w:lang w:eastAsia="en-US"/>
        </w:rPr>
        <w:t>Посмотрим, как изменилась вовлеченность наших сограждан в обсуждаемую проблематику за последние три года.</w:t>
      </w:r>
    </w:p>
    <w:p w14:paraId="61AFFECC" w14:textId="77777777" w:rsidR="00AB6354" w:rsidRDefault="00AB6354" w:rsidP="00AB6354">
      <w:pPr>
        <w:jc w:val="center"/>
        <w:rPr>
          <w:rFonts w:cs="Arial"/>
          <w:b/>
          <w:bCs/>
          <w:i/>
          <w:spacing w:val="-4"/>
        </w:rPr>
      </w:pPr>
      <w:r w:rsidRPr="0048220E">
        <w:rPr>
          <w:rFonts w:cs="Arial"/>
          <w:b/>
          <w:bCs/>
          <w:i/>
          <w:spacing w:val="-4"/>
        </w:rPr>
        <w:t xml:space="preserve">Скажите, пожалуйста, лично </w:t>
      </w:r>
      <w:r>
        <w:rPr>
          <w:rFonts w:cs="Arial"/>
          <w:b/>
          <w:bCs/>
          <w:i/>
          <w:spacing w:val="-4"/>
        </w:rPr>
        <w:t>В</w:t>
      </w:r>
      <w:r w:rsidRPr="0048220E">
        <w:rPr>
          <w:rFonts w:cs="Arial"/>
          <w:b/>
          <w:bCs/>
          <w:i/>
          <w:spacing w:val="-4"/>
        </w:rPr>
        <w:t>ас затрагивает проблема платных парковок</w:t>
      </w:r>
      <w:r>
        <w:rPr>
          <w:rFonts w:cs="Arial"/>
          <w:b/>
          <w:bCs/>
          <w:i/>
          <w:spacing w:val="-4"/>
        </w:rPr>
        <w:t>,</w:t>
      </w:r>
      <w:r w:rsidRPr="0048220E">
        <w:rPr>
          <w:rFonts w:cs="Arial"/>
          <w:b/>
          <w:bCs/>
          <w:i/>
          <w:spacing w:val="-4"/>
        </w:rPr>
        <w:t xml:space="preserve"> и в какой степени?</w:t>
      </w:r>
    </w:p>
    <w:p w14:paraId="37CEBE2A" w14:textId="77777777" w:rsidR="00AB6354" w:rsidRPr="0048220E" w:rsidRDefault="00AB6354" w:rsidP="00AB6354">
      <w:pPr>
        <w:jc w:val="center"/>
        <w:rPr>
          <w:i/>
          <w:szCs w:val="16"/>
        </w:rPr>
      </w:pPr>
    </w:p>
    <w:p w14:paraId="116213DF" w14:textId="77777777" w:rsidR="00AB6354" w:rsidRDefault="00AB6354" w:rsidP="00AB6354">
      <w:pPr>
        <w:jc w:val="center"/>
        <w:rPr>
          <w:szCs w:val="16"/>
        </w:rPr>
      </w:pPr>
      <w:r>
        <w:rPr>
          <w:noProof/>
          <w:szCs w:val="16"/>
        </w:rPr>
        <w:drawing>
          <wp:inline distT="0" distB="0" distL="0" distR="0" wp14:anchorId="7AA117D7" wp14:editId="05F6BA05">
            <wp:extent cx="6410325" cy="2295525"/>
            <wp:effectExtent l="0" t="0" r="9525" b="9525"/>
            <wp:docPr id="683" name="Диаграмма 6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E6422BD" w14:textId="3A394305" w:rsidR="00663B55" w:rsidRDefault="00663B55" w:rsidP="00AB6354">
      <w:pPr>
        <w:pStyle w:val="af3"/>
        <w:rPr>
          <w:lang w:eastAsia="en-US"/>
        </w:rPr>
      </w:pPr>
      <w:r w:rsidRPr="00663B55">
        <w:rPr>
          <w:lang w:eastAsia="en-US"/>
        </w:rPr>
        <w:t>Как видно из приведенного графика, общее соотношение в то</w:t>
      </w:r>
      <w:r w:rsidR="000440B2">
        <w:rPr>
          <w:lang w:eastAsia="en-US"/>
        </w:rPr>
        <w:t>й</w:t>
      </w:r>
      <w:r w:rsidRPr="00663B55">
        <w:rPr>
          <w:lang w:eastAsia="en-US"/>
        </w:rPr>
        <w:t xml:space="preserve"> или иной степени вовлеченных и не вовлечённых за последний год осталось неизменным </w:t>
      </w:r>
      <w:r w:rsidR="000440B2">
        <w:rPr>
          <w:lang w:eastAsia="en-US"/>
        </w:rPr>
        <w:t>(</w:t>
      </w:r>
      <w:r w:rsidRPr="00663B55">
        <w:rPr>
          <w:lang w:eastAsia="en-US"/>
        </w:rPr>
        <w:t>39/60 в 2021 году и 40/59 в 2020 году)</w:t>
      </w:r>
      <w:r w:rsidR="00052DCC">
        <w:rPr>
          <w:lang w:eastAsia="en-US"/>
        </w:rPr>
        <w:t xml:space="preserve">. </w:t>
      </w:r>
      <w:r w:rsidRPr="00663B55">
        <w:rPr>
          <w:lang w:eastAsia="en-US"/>
        </w:rPr>
        <w:t xml:space="preserve">Тем не менее, за истекший год наиболее радикально-противоположные позиции ответов несколько увеличились. Так вариант ответа «затрагивает очень сильно» увеличился с </w:t>
      </w:r>
      <w:r w:rsidRPr="00663B55">
        <w:rPr>
          <w:b/>
          <w:bCs/>
          <w:lang w:eastAsia="en-US"/>
        </w:rPr>
        <w:t>13%</w:t>
      </w:r>
      <w:r w:rsidRPr="00663B55">
        <w:rPr>
          <w:lang w:eastAsia="en-US"/>
        </w:rPr>
        <w:t xml:space="preserve"> до </w:t>
      </w:r>
      <w:r w:rsidRPr="00663B55">
        <w:rPr>
          <w:b/>
          <w:bCs/>
          <w:lang w:eastAsia="en-US"/>
        </w:rPr>
        <w:t>19%</w:t>
      </w:r>
      <w:r w:rsidRPr="00663B55">
        <w:rPr>
          <w:lang w:eastAsia="en-US"/>
        </w:rPr>
        <w:t xml:space="preserve">, а вариант «никак не затрагивает» за год нарастил </w:t>
      </w:r>
      <w:r w:rsidRPr="000440B2">
        <w:rPr>
          <w:b/>
          <w:bCs/>
          <w:lang w:eastAsia="en-US"/>
        </w:rPr>
        <w:t>10%</w:t>
      </w:r>
      <w:r w:rsidRPr="00663B55">
        <w:rPr>
          <w:lang w:eastAsia="en-US"/>
        </w:rPr>
        <w:t xml:space="preserve"> (с </w:t>
      </w:r>
      <w:r w:rsidRPr="00663B55">
        <w:rPr>
          <w:b/>
          <w:bCs/>
          <w:lang w:eastAsia="en-US"/>
        </w:rPr>
        <w:t>39%</w:t>
      </w:r>
      <w:r w:rsidRPr="00663B55">
        <w:rPr>
          <w:lang w:eastAsia="en-US"/>
        </w:rPr>
        <w:t xml:space="preserve"> до </w:t>
      </w:r>
      <w:r w:rsidRPr="00663B55">
        <w:rPr>
          <w:b/>
          <w:bCs/>
          <w:lang w:eastAsia="en-US"/>
        </w:rPr>
        <w:t>49%</w:t>
      </w:r>
      <w:r w:rsidRPr="00663B55">
        <w:rPr>
          <w:lang w:eastAsia="en-US"/>
        </w:rPr>
        <w:t>)</w:t>
      </w:r>
    </w:p>
    <w:p w14:paraId="471555A4" w14:textId="782E1C65" w:rsidR="00AB6354" w:rsidRPr="006C5483" w:rsidRDefault="00AB6354" w:rsidP="00663B55">
      <w:pPr>
        <w:pStyle w:val="af3"/>
        <w:ind w:firstLine="0"/>
        <w:rPr>
          <w:rFonts w:ascii="Arial" w:hAnsi="Arial" w:cs="Arial"/>
          <w:b/>
          <w:sz w:val="22"/>
        </w:rPr>
      </w:pPr>
      <w:r>
        <w:rPr>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883492D" w14:textId="77777777" w:rsidR="00AB6354" w:rsidRPr="006C5483" w:rsidRDefault="00AB6354" w:rsidP="00AB6354">
      <w:pPr>
        <w:framePr w:hSpace="180" w:wrap="around" w:vAnchor="text" w:hAnchor="page" w:x="922" w:y="-250"/>
        <w:jc w:val="center"/>
      </w:pPr>
      <w:r w:rsidRPr="006C5483">
        <w:rPr>
          <w:b/>
          <w:caps/>
          <w:noProof/>
          <w:sz w:val="28"/>
          <w:szCs w:val="28"/>
        </w:rPr>
        <w:drawing>
          <wp:inline distT="0" distB="0" distL="0" distR="0" wp14:anchorId="584FB36D" wp14:editId="654B1613">
            <wp:extent cx="466090" cy="548640"/>
            <wp:effectExtent l="0" t="0" r="0" b="3810"/>
            <wp:docPr id="21" name="Рисунок 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FC3B071"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154C435"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BF7E0F9"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32FC5D2C" w14:textId="77777777" w:rsidR="00AB6354" w:rsidRPr="006C5483" w:rsidRDefault="00AB6354" w:rsidP="00AB6354">
      <w:pPr>
        <w:jc w:val="center"/>
      </w:pPr>
      <w:r w:rsidRPr="006C5483">
        <w:rPr>
          <w:noProof/>
        </w:rPr>
        <mc:AlternateContent>
          <mc:Choice Requires="wps">
            <w:drawing>
              <wp:anchor distT="4294967294" distB="4294967294" distL="114300" distR="114300" simplePos="0" relativeHeight="251654656" behindDoc="0" locked="0" layoutInCell="1" allowOverlap="1" wp14:anchorId="082C4D2B" wp14:editId="0C9AC2F4">
                <wp:simplePos x="0" y="0"/>
                <wp:positionH relativeFrom="column">
                  <wp:posOffset>129540</wp:posOffset>
                </wp:positionH>
                <wp:positionV relativeFrom="paragraph">
                  <wp:posOffset>86360</wp:posOffset>
                </wp:positionV>
                <wp:extent cx="66294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51F7F" id="Прямая соединительная линия 6"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tCRdivUBAACaAwAADgAAAAAAAAAAAAAAAAAuAgAAZHJz&#10;L2Uyb0RvYy54bWxQSwECLQAUAAYACAAAACEA13PugdwAAAAJAQAADwAAAAAAAAAAAAAAAABPBAAA&#10;ZHJzL2Rvd25yZXYueG1sUEsFBgAAAAAEAAQA8wAAAFgFAAAAAA==&#10;" strokeweight="2pt"/>
            </w:pict>
          </mc:Fallback>
        </mc:AlternateContent>
      </w:r>
    </w:p>
    <w:p w14:paraId="168F2060" w14:textId="77777777" w:rsidR="00AB6354" w:rsidRPr="00FE6BF8" w:rsidRDefault="00AB6354" w:rsidP="00AB6354">
      <w:pPr>
        <w:keepNext/>
        <w:ind w:left="1418"/>
        <w:jc w:val="both"/>
        <w:outlineLvl w:val="2"/>
        <w:rPr>
          <w:rFonts w:cs="Arial"/>
          <w:b/>
          <w:bCs/>
          <w:caps/>
          <w:color w:val="0D0D0D" w:themeColor="text1" w:themeTint="F2"/>
          <w:spacing w:val="-4"/>
        </w:rPr>
      </w:pPr>
      <w:r w:rsidRPr="00B23001">
        <w:rPr>
          <w:rFonts w:cs="Arial"/>
          <w:b/>
          <w:bCs/>
          <w:caps/>
          <w:color w:val="0D0D0D" w:themeColor="text1" w:themeTint="F2"/>
          <w:spacing w:val="-4"/>
        </w:rPr>
        <w:t>СКАЖИТЕ, ПОЖАЛУЙСТА, ВЫ ОДОБРЯЕТЕ ИЛИ НЕ ОДОБРЯЕТЕ ВВЕДЕНИЕ ПЛАТНЫХ ПАРКОВОК В ЦЕНТРЕ ГОРОДА, ИЛИ ЭТО ВАМ БЕЗРАЗЛИЧНО?</w:t>
      </w:r>
    </w:p>
    <w:p w14:paraId="0BD9CFFB" w14:textId="444205A2" w:rsidR="00AB6354" w:rsidRPr="002254B7" w:rsidRDefault="00AB6354" w:rsidP="00AB6354">
      <w:pPr>
        <w:jc w:val="right"/>
        <w:rPr>
          <w:i/>
          <w:lang w:eastAsia="en-US"/>
        </w:rPr>
      </w:pPr>
      <w:r w:rsidRPr="001F22A8">
        <w:rPr>
          <w:i/>
          <w:lang w:eastAsia="en-US"/>
        </w:rPr>
        <w:t xml:space="preserve">Таблица </w:t>
      </w:r>
      <w:r w:rsidR="002254B7">
        <w:rPr>
          <w:i/>
          <w:lang w:eastAsia="en-US"/>
        </w:rPr>
        <w:t>17</w:t>
      </w:r>
    </w:p>
    <w:bookmarkStart w:id="18" w:name="_MON_1695045061"/>
    <w:bookmarkEnd w:id="18"/>
    <w:p w14:paraId="3E0C8023" w14:textId="457FE5DC" w:rsidR="00AB6354" w:rsidRDefault="00663B55" w:rsidP="00AB6354">
      <w:pPr>
        <w:ind w:left="181"/>
        <w:jc w:val="center"/>
        <w:rPr>
          <w:i/>
          <w:lang w:eastAsia="en-US"/>
        </w:rPr>
      </w:pPr>
      <w:r w:rsidRPr="00C95374">
        <w:object w:dxaOrig="9963" w:dyaOrig="6077" w14:anchorId="13F954DB">
          <v:shape id="_x0000_i1041" type="#_x0000_t75" style="width:463.5pt;height:287.25pt" o:ole="" fillcolor="window">
            <v:imagedata r:id="rId53" o:title=""/>
          </v:shape>
          <o:OLEObject Type="Embed" ProgID="Excel.Sheet.12" ShapeID="_x0000_i1041" DrawAspect="Content" ObjectID="_1698590208" r:id="rId54"/>
        </w:object>
      </w:r>
    </w:p>
    <w:p w14:paraId="009CA226" w14:textId="77777777" w:rsidR="00AB6354" w:rsidRDefault="00AB6354" w:rsidP="00AB635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71C110B" w14:textId="77777777" w:rsidR="00663B55" w:rsidRDefault="00663B55" w:rsidP="00663B55">
      <w:pPr>
        <w:ind w:firstLine="708"/>
      </w:pPr>
      <w:r>
        <w:t xml:space="preserve">Сегодня </w:t>
      </w:r>
      <w:r w:rsidRPr="009D5CA7">
        <w:rPr>
          <w:b/>
          <w:bCs/>
        </w:rPr>
        <w:t>25%</w:t>
      </w:r>
      <w:r>
        <w:t xml:space="preserve"> воронежцев в той или иной степени одобряют введение платных парковок в центре города. Противоположного мнения придерживаются </w:t>
      </w:r>
      <w:r w:rsidRPr="009D5CA7">
        <w:rPr>
          <w:b/>
          <w:bCs/>
        </w:rPr>
        <w:t>46%</w:t>
      </w:r>
      <w:r>
        <w:t xml:space="preserve">. Еще </w:t>
      </w:r>
      <w:r w:rsidRPr="009D5CA7">
        <w:rPr>
          <w:b/>
          <w:bCs/>
        </w:rPr>
        <w:t>27%</w:t>
      </w:r>
      <w:r>
        <w:t xml:space="preserve"> опрошенных расписались в своем безразличии к обсуждаемой проблеме.</w:t>
      </w:r>
    </w:p>
    <w:p w14:paraId="0AC6C5B7" w14:textId="77777777" w:rsidR="00663B55" w:rsidRDefault="00663B55" w:rsidP="00663B55">
      <w:pPr>
        <w:ind w:firstLine="708"/>
      </w:pPr>
      <w:r>
        <w:t>Сравним полученные результаты с мнением воронежцев в предыдущие годы.</w:t>
      </w:r>
    </w:p>
    <w:p w14:paraId="73458BE9" w14:textId="77777777" w:rsidR="00663B55" w:rsidRPr="00663B55" w:rsidRDefault="00663B55" w:rsidP="00663B55">
      <w:pPr>
        <w:ind w:firstLine="567"/>
        <w:jc w:val="center"/>
        <w:rPr>
          <w:rFonts w:cs="Arial"/>
          <w:b/>
          <w:bCs/>
          <w:i/>
          <w:spacing w:val="-4"/>
          <w:sz w:val="12"/>
          <w:szCs w:val="12"/>
        </w:rPr>
      </w:pPr>
    </w:p>
    <w:p w14:paraId="3DB7309C" w14:textId="78125B4D" w:rsidR="00663B55" w:rsidRDefault="00663B55" w:rsidP="00663B55">
      <w:pPr>
        <w:ind w:firstLine="567"/>
        <w:jc w:val="center"/>
        <w:rPr>
          <w:rFonts w:cs="Arial"/>
          <w:b/>
          <w:bCs/>
          <w:i/>
          <w:spacing w:val="-4"/>
        </w:rPr>
      </w:pPr>
      <w:r w:rsidRPr="004B4CB1">
        <w:rPr>
          <w:rFonts w:cs="Arial"/>
          <w:b/>
          <w:bCs/>
          <w:i/>
          <w:spacing w:val="-4"/>
        </w:rPr>
        <w:t xml:space="preserve">Скажите, пожалуйста, Вы одобряете или не одобряете введение платных парковок </w:t>
      </w:r>
    </w:p>
    <w:p w14:paraId="37D0AE2F" w14:textId="77777777" w:rsidR="00663B55" w:rsidRDefault="00663B55" w:rsidP="00663B55">
      <w:pPr>
        <w:ind w:firstLine="567"/>
        <w:jc w:val="center"/>
        <w:rPr>
          <w:rFonts w:cs="Arial"/>
          <w:b/>
          <w:bCs/>
          <w:i/>
          <w:spacing w:val="-4"/>
        </w:rPr>
      </w:pPr>
      <w:r w:rsidRPr="004B4CB1">
        <w:rPr>
          <w:rFonts w:cs="Arial"/>
          <w:b/>
          <w:bCs/>
          <w:i/>
          <w:spacing w:val="-4"/>
        </w:rPr>
        <w:t xml:space="preserve">в центре города, или это </w:t>
      </w:r>
      <w:r>
        <w:rPr>
          <w:rFonts w:cs="Arial"/>
          <w:b/>
          <w:bCs/>
          <w:i/>
          <w:spacing w:val="-4"/>
        </w:rPr>
        <w:t>В</w:t>
      </w:r>
      <w:r w:rsidRPr="004B4CB1">
        <w:rPr>
          <w:rFonts w:cs="Arial"/>
          <w:b/>
          <w:bCs/>
          <w:i/>
          <w:spacing w:val="-4"/>
        </w:rPr>
        <w:t>ам безразлично?</w:t>
      </w:r>
    </w:p>
    <w:p w14:paraId="5BB70EEC" w14:textId="77777777" w:rsidR="00663B55" w:rsidRPr="004B4CB1" w:rsidRDefault="00663B55" w:rsidP="00663B55">
      <w:pPr>
        <w:ind w:firstLine="567"/>
        <w:jc w:val="both"/>
        <w:rPr>
          <w:i/>
          <w:sz w:val="12"/>
          <w:szCs w:val="12"/>
        </w:rPr>
      </w:pPr>
    </w:p>
    <w:p w14:paraId="18C46960" w14:textId="77777777" w:rsidR="00663B55" w:rsidRDefault="00663B55" w:rsidP="00663B55">
      <w:pPr>
        <w:ind w:firstLine="567"/>
        <w:jc w:val="both"/>
        <w:rPr>
          <w:szCs w:val="16"/>
        </w:rPr>
      </w:pPr>
      <w:r>
        <w:rPr>
          <w:noProof/>
          <w:szCs w:val="16"/>
        </w:rPr>
        <w:drawing>
          <wp:inline distT="0" distB="0" distL="0" distR="0" wp14:anchorId="420B4218" wp14:editId="2835BB45">
            <wp:extent cx="6172200" cy="2162175"/>
            <wp:effectExtent l="0" t="0" r="0" b="9525"/>
            <wp:docPr id="685" name="Диаграмма 68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4B638FC" w14:textId="77777777" w:rsidR="00663B55" w:rsidRDefault="00663B55" w:rsidP="00663B55">
      <w:pPr>
        <w:ind w:firstLine="708"/>
        <w:jc w:val="both"/>
      </w:pPr>
      <w:r>
        <w:t>Как видно из приведенного графика, мнение воронежцев о существовании платных парковок в центре города вполне устоявшееся и практически неизменно весь период наших наблюдений.</w:t>
      </w:r>
    </w:p>
    <w:p w14:paraId="0DB5221F" w14:textId="256C72F0" w:rsidR="00663B55" w:rsidRDefault="00663B55" w:rsidP="00663B55">
      <w:pPr>
        <w:ind w:firstLine="708"/>
        <w:jc w:val="both"/>
      </w:pPr>
      <w:r>
        <w:t>Следует обратить внимание на тот факт, что чем больше человек вовлече</w:t>
      </w:r>
      <w:r w:rsidR="000440B2">
        <w:t>н</w:t>
      </w:r>
      <w:r>
        <w:t xml:space="preserve"> в обсуждаемую проблему, тем большее неприятие он по отношению к ней испытывает. Так среди тех, кого проблема парковок </w:t>
      </w:r>
      <w:r w:rsidRPr="009D5CA7">
        <w:rPr>
          <w:i/>
          <w:iCs/>
        </w:rPr>
        <w:t>«затрагивает очень сильно»</w:t>
      </w:r>
      <w:r>
        <w:t xml:space="preserve">, число одобряющих введение платных парковок составляет </w:t>
      </w:r>
      <w:r w:rsidRPr="009D5CA7">
        <w:rPr>
          <w:b/>
          <w:bCs/>
        </w:rPr>
        <w:t>11%</w:t>
      </w:r>
      <w:r>
        <w:t>, в то время как противников такого положения вещей в восемь раз больше (</w:t>
      </w:r>
      <w:r w:rsidRPr="009D5CA7">
        <w:rPr>
          <w:b/>
          <w:bCs/>
        </w:rPr>
        <w:t>88%</w:t>
      </w:r>
      <w:r>
        <w:t>)</w:t>
      </w:r>
      <w:r w:rsidR="00052DCC">
        <w:t>.</w:t>
      </w:r>
    </w:p>
    <w:p w14:paraId="140540B5" w14:textId="77777777" w:rsidR="00AB6354" w:rsidRPr="006C5483" w:rsidRDefault="00AB6354" w:rsidP="00AB6354">
      <w:pPr>
        <w:tabs>
          <w:tab w:val="left" w:pos="0"/>
        </w:tabs>
        <w:autoSpaceDE w:val="0"/>
        <w:autoSpaceDN w:val="0"/>
        <w:adjustRightInd w:val="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8901C60" w14:textId="77777777" w:rsidR="00AB6354" w:rsidRPr="006C5483" w:rsidRDefault="00AB6354" w:rsidP="00AB6354">
      <w:pPr>
        <w:framePr w:hSpace="180" w:wrap="around" w:vAnchor="text" w:hAnchor="page" w:x="922" w:y="-250"/>
        <w:jc w:val="center"/>
      </w:pPr>
      <w:r w:rsidRPr="006C5483">
        <w:rPr>
          <w:b/>
          <w:caps/>
          <w:noProof/>
          <w:sz w:val="28"/>
          <w:szCs w:val="28"/>
        </w:rPr>
        <w:drawing>
          <wp:inline distT="0" distB="0" distL="0" distR="0" wp14:anchorId="5BC56F83" wp14:editId="305E1B7C">
            <wp:extent cx="466090" cy="548640"/>
            <wp:effectExtent l="0" t="0" r="0" b="3810"/>
            <wp:docPr id="22" name="Рисунок 2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3DEE6D4"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094A17BB"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A7D03B2"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257AE8F2" w14:textId="77777777" w:rsidR="00AB6354" w:rsidRPr="006C5483" w:rsidRDefault="00AB6354" w:rsidP="00AB6354">
      <w:pPr>
        <w:jc w:val="center"/>
      </w:pPr>
      <w:r w:rsidRPr="006C5483">
        <w:rPr>
          <w:noProof/>
        </w:rPr>
        <mc:AlternateContent>
          <mc:Choice Requires="wps">
            <w:drawing>
              <wp:anchor distT="4294967294" distB="4294967294" distL="114300" distR="114300" simplePos="0" relativeHeight="251656704" behindDoc="0" locked="0" layoutInCell="1" allowOverlap="1" wp14:anchorId="69FAE571" wp14:editId="25514096">
                <wp:simplePos x="0" y="0"/>
                <wp:positionH relativeFrom="column">
                  <wp:posOffset>129540</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AC89C" id="Прямая соединительная линия 8"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jvRi1vUBAACaAwAADgAAAAAAAAAAAAAAAAAuAgAAZHJz&#10;L2Uyb0RvYy54bWxQSwECLQAUAAYACAAAACEA13PugdwAAAAJAQAADwAAAAAAAAAAAAAAAABPBAAA&#10;ZHJzL2Rvd25yZXYueG1sUEsFBgAAAAAEAAQA8wAAAFgFAAAAAA==&#10;" strokeweight="2pt"/>
            </w:pict>
          </mc:Fallback>
        </mc:AlternateContent>
      </w:r>
    </w:p>
    <w:p w14:paraId="7747515F" w14:textId="77777777" w:rsidR="00AB6354" w:rsidRPr="00FE6BF8" w:rsidRDefault="00AB6354" w:rsidP="00AB6354">
      <w:pPr>
        <w:keepNext/>
        <w:ind w:left="1418"/>
        <w:jc w:val="both"/>
        <w:outlineLvl w:val="2"/>
        <w:rPr>
          <w:rFonts w:cs="Arial"/>
          <w:b/>
          <w:bCs/>
          <w:caps/>
          <w:color w:val="0D0D0D" w:themeColor="text1" w:themeTint="F2"/>
          <w:spacing w:val="-4"/>
        </w:rPr>
      </w:pPr>
      <w:r w:rsidRPr="00B23001">
        <w:rPr>
          <w:rFonts w:cs="Arial"/>
          <w:b/>
          <w:bCs/>
          <w:caps/>
          <w:color w:val="0D0D0D" w:themeColor="text1" w:themeTint="F2"/>
          <w:spacing w:val="-4"/>
        </w:rPr>
        <w:t>КАК ВЫ СЧИТАЕТЕ, С МОМЕНТА ВВОДА ПЛАТНЫХ ПАРКОВОК УДАЛОСЬ ЛИ РЕШИТЬ ПРОБЛЕМУ ПЕРЕГРУЗА ЦЕНТРА ГОРОДА АВТОТРАНСПОРТОМ?</w:t>
      </w:r>
    </w:p>
    <w:p w14:paraId="060991F7" w14:textId="51A4AC4E" w:rsidR="00AB6354" w:rsidRPr="002254B7" w:rsidRDefault="00AB6354" w:rsidP="00AB6354">
      <w:pPr>
        <w:jc w:val="right"/>
        <w:rPr>
          <w:i/>
          <w:lang w:eastAsia="en-US"/>
        </w:rPr>
      </w:pPr>
      <w:r w:rsidRPr="001F22A8">
        <w:rPr>
          <w:i/>
          <w:lang w:eastAsia="en-US"/>
        </w:rPr>
        <w:t xml:space="preserve">Таблица </w:t>
      </w:r>
      <w:r w:rsidR="002254B7">
        <w:rPr>
          <w:i/>
          <w:lang w:eastAsia="en-US"/>
        </w:rPr>
        <w:t>18</w:t>
      </w:r>
    </w:p>
    <w:bookmarkStart w:id="19" w:name="_MON_1695045210"/>
    <w:bookmarkEnd w:id="19"/>
    <w:p w14:paraId="38316C4D" w14:textId="66B6C2ED" w:rsidR="00AB6354" w:rsidRDefault="00CA339F" w:rsidP="00AB6354">
      <w:pPr>
        <w:ind w:left="181"/>
        <w:jc w:val="center"/>
        <w:rPr>
          <w:i/>
          <w:lang w:eastAsia="en-US"/>
        </w:rPr>
      </w:pPr>
      <w:r w:rsidRPr="00C95374">
        <w:object w:dxaOrig="10579" w:dyaOrig="5946" w14:anchorId="5F3905E3">
          <v:shape id="_x0000_i1042" type="#_x0000_t75" style="width:492.75pt;height:281.25pt" o:ole="" fillcolor="window">
            <v:imagedata r:id="rId56" o:title=""/>
          </v:shape>
          <o:OLEObject Type="Embed" ProgID="Excel.Sheet.12" ShapeID="_x0000_i1042" DrawAspect="Content" ObjectID="_1698590209" r:id="rId57"/>
        </w:object>
      </w:r>
    </w:p>
    <w:p w14:paraId="5B1488F5" w14:textId="77777777" w:rsidR="00AB6354" w:rsidRDefault="00AB6354" w:rsidP="00AB635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AFC395E" w14:textId="77777777" w:rsidR="00CA339F" w:rsidRDefault="00CA339F" w:rsidP="00CA339F">
      <w:pPr>
        <w:ind w:firstLine="708"/>
        <w:jc w:val="both"/>
      </w:pPr>
      <w:r>
        <w:t xml:space="preserve">Единственной целью введения платных парковок, по заявлению городских чиновников, было желание решить проблему перегруза центра города автотранспортом. Так удалось ли городским властям решить эту задачу? Если судить по результатам опроса, то воплощение благой идеи потерпело фиаско. Всего </w:t>
      </w:r>
      <w:r w:rsidRPr="00B552A2">
        <w:rPr>
          <w:b/>
          <w:bCs/>
        </w:rPr>
        <w:t>18%</w:t>
      </w:r>
      <w:r>
        <w:t xml:space="preserve"> жителей Воронежа заметили хоть какое-то улучшение в ситуации с транспортным коллапсом в центре города, в то время как </w:t>
      </w:r>
      <w:r w:rsidRPr="00B552A2">
        <w:rPr>
          <w:b/>
          <w:bCs/>
        </w:rPr>
        <w:t>72%</w:t>
      </w:r>
      <w:r>
        <w:t xml:space="preserve"> не увидели каких-либо серьезных подвижек в решении этой проблемы.</w:t>
      </w:r>
    </w:p>
    <w:p w14:paraId="79318F1B" w14:textId="32695547" w:rsidR="00CA339F" w:rsidRDefault="00CA339F" w:rsidP="00CA339F">
      <w:pPr>
        <w:ind w:firstLine="708"/>
        <w:jc w:val="both"/>
      </w:pPr>
      <w:r>
        <w:t>Справедливости ради, надо отметить, что жители Центрального район</w:t>
      </w:r>
      <w:r w:rsidR="00AD7174">
        <w:t>а</w:t>
      </w:r>
      <w:r>
        <w:t xml:space="preserve"> несколько более благостно оценивают достигнутые результаты, чем жители других районов</w:t>
      </w:r>
      <w:r w:rsidR="00AD7174">
        <w:t>:</w:t>
      </w:r>
      <w:r>
        <w:t xml:space="preserve"> </w:t>
      </w:r>
      <w:r w:rsidRPr="00B552A2">
        <w:rPr>
          <w:b/>
          <w:bCs/>
        </w:rPr>
        <w:t>28%</w:t>
      </w:r>
      <w:r>
        <w:t xml:space="preserve"> из них считают, что ситуацию с </w:t>
      </w:r>
      <w:proofErr w:type="spellStart"/>
      <w:r>
        <w:t>автоперегрузом</w:t>
      </w:r>
      <w:proofErr w:type="spellEnd"/>
      <w:r>
        <w:t xml:space="preserve"> в центре в конечном итоге удалось переломить. Противоположного мнения придерживаются </w:t>
      </w:r>
      <w:r w:rsidRPr="00B552A2">
        <w:rPr>
          <w:b/>
          <w:bCs/>
        </w:rPr>
        <w:t>67%</w:t>
      </w:r>
      <w:r>
        <w:t xml:space="preserve"> жителей центр</w:t>
      </w:r>
      <w:r w:rsidR="000440B2">
        <w:t>а</w:t>
      </w:r>
      <w:r>
        <w:t xml:space="preserve"> города.</w:t>
      </w:r>
    </w:p>
    <w:p w14:paraId="7D4BF557" w14:textId="77777777" w:rsidR="00CA339F" w:rsidRDefault="00CA339F" w:rsidP="00CA339F">
      <w:pPr>
        <w:ind w:firstLine="708"/>
        <w:jc w:val="both"/>
      </w:pPr>
      <w:r>
        <w:t>Посмотрим, как менялось общественное мнение по данному вопросу за последние три года.</w:t>
      </w:r>
    </w:p>
    <w:p w14:paraId="66101898" w14:textId="77777777" w:rsidR="00CA339F" w:rsidRPr="00422521" w:rsidRDefault="00CA339F" w:rsidP="00CA339F">
      <w:pPr>
        <w:ind w:firstLine="708"/>
        <w:jc w:val="both"/>
        <w:rPr>
          <w:sz w:val="12"/>
          <w:szCs w:val="12"/>
        </w:rPr>
      </w:pPr>
    </w:p>
    <w:p w14:paraId="128C6127" w14:textId="77777777" w:rsidR="00CA339F" w:rsidRPr="000552A9" w:rsidRDefault="00CA339F" w:rsidP="00CA339F">
      <w:pPr>
        <w:ind w:firstLine="567"/>
        <w:jc w:val="center"/>
        <w:rPr>
          <w:rFonts w:cs="Arial"/>
          <w:b/>
          <w:bCs/>
          <w:i/>
          <w:spacing w:val="-4"/>
        </w:rPr>
      </w:pPr>
      <w:r w:rsidRPr="000552A9">
        <w:rPr>
          <w:rFonts w:cs="Arial"/>
          <w:b/>
          <w:bCs/>
          <w:i/>
          <w:spacing w:val="-4"/>
        </w:rPr>
        <w:t>Как Вы считаете, сможет или не сможет введение платных парковок</w:t>
      </w:r>
      <w:r>
        <w:rPr>
          <w:rFonts w:cs="Arial"/>
          <w:b/>
          <w:bCs/>
          <w:i/>
          <w:spacing w:val="-4"/>
        </w:rPr>
        <w:t xml:space="preserve"> /</w:t>
      </w:r>
      <w:r w:rsidRPr="000552A9">
        <w:rPr>
          <w:rFonts w:cs="Arial"/>
          <w:b/>
          <w:bCs/>
          <w:i/>
          <w:spacing w:val="-4"/>
        </w:rPr>
        <w:t xml:space="preserve"> </w:t>
      </w:r>
      <w:r w:rsidRPr="00F07201">
        <w:rPr>
          <w:b/>
          <w:i/>
          <w:spacing w:val="-4"/>
        </w:rPr>
        <w:t>с</w:t>
      </w:r>
      <w:r w:rsidRPr="00F07201">
        <w:rPr>
          <w:rFonts w:ascii="Bauhaus 93" w:hAnsi="Bauhaus 93" w:cs="Arial"/>
          <w:b/>
          <w:i/>
          <w:spacing w:val="-4"/>
        </w:rPr>
        <w:t xml:space="preserve"> </w:t>
      </w:r>
      <w:r w:rsidRPr="00F07201">
        <w:rPr>
          <w:b/>
          <w:i/>
          <w:spacing w:val="-4"/>
        </w:rPr>
        <w:t>момента</w:t>
      </w:r>
      <w:r w:rsidRPr="00F07201">
        <w:rPr>
          <w:rFonts w:ascii="Bauhaus 93" w:hAnsi="Bauhaus 93" w:cs="Arial"/>
          <w:b/>
          <w:i/>
          <w:spacing w:val="-4"/>
        </w:rPr>
        <w:t xml:space="preserve"> </w:t>
      </w:r>
      <w:r w:rsidRPr="00F07201">
        <w:rPr>
          <w:b/>
          <w:i/>
          <w:spacing w:val="-4"/>
        </w:rPr>
        <w:t>ввода</w:t>
      </w:r>
      <w:r w:rsidRPr="00F07201">
        <w:rPr>
          <w:rFonts w:ascii="Bauhaus 93" w:hAnsi="Bauhaus 93" w:cs="Arial"/>
          <w:b/>
          <w:i/>
          <w:spacing w:val="-4"/>
        </w:rPr>
        <w:t xml:space="preserve"> </w:t>
      </w:r>
      <w:r w:rsidRPr="00F07201">
        <w:rPr>
          <w:b/>
          <w:i/>
          <w:spacing w:val="-4"/>
        </w:rPr>
        <w:t>платных</w:t>
      </w:r>
      <w:r w:rsidRPr="00F07201">
        <w:rPr>
          <w:rFonts w:ascii="Bauhaus 93" w:hAnsi="Bauhaus 93" w:cs="Arial"/>
          <w:b/>
          <w:i/>
          <w:spacing w:val="-4"/>
        </w:rPr>
        <w:t xml:space="preserve"> </w:t>
      </w:r>
      <w:r w:rsidRPr="00F07201">
        <w:rPr>
          <w:b/>
          <w:i/>
          <w:spacing w:val="-4"/>
        </w:rPr>
        <w:t>парковок</w:t>
      </w:r>
      <w:r w:rsidRPr="00F07201">
        <w:rPr>
          <w:rFonts w:ascii="Bauhaus 93" w:hAnsi="Bauhaus 93" w:cs="Arial"/>
          <w:b/>
          <w:i/>
          <w:spacing w:val="-4"/>
        </w:rPr>
        <w:t xml:space="preserve"> </w:t>
      </w:r>
      <w:r w:rsidRPr="00F07201">
        <w:rPr>
          <w:b/>
          <w:i/>
          <w:spacing w:val="-4"/>
        </w:rPr>
        <w:t>удалось</w:t>
      </w:r>
      <w:r w:rsidRPr="00F07201">
        <w:rPr>
          <w:rFonts w:ascii="Bauhaus 93" w:hAnsi="Bauhaus 93" w:cs="Arial"/>
          <w:b/>
          <w:i/>
          <w:spacing w:val="-4"/>
        </w:rPr>
        <w:t xml:space="preserve"> </w:t>
      </w:r>
      <w:r w:rsidRPr="00F07201">
        <w:rPr>
          <w:b/>
          <w:i/>
          <w:spacing w:val="-4"/>
        </w:rPr>
        <w:t>ли</w:t>
      </w:r>
      <w:r w:rsidRPr="00F07201">
        <w:rPr>
          <w:rFonts w:cs="Arial"/>
          <w:b/>
          <w:i/>
          <w:spacing w:val="-4"/>
        </w:rPr>
        <w:t xml:space="preserve"> /</w:t>
      </w:r>
      <w:r>
        <w:rPr>
          <w:rFonts w:cs="Arial"/>
          <w:b/>
          <w:bCs/>
          <w:i/>
          <w:spacing w:val="-4"/>
        </w:rPr>
        <w:t xml:space="preserve"> </w:t>
      </w:r>
      <w:r w:rsidRPr="000552A9">
        <w:rPr>
          <w:rFonts w:cs="Arial"/>
          <w:b/>
          <w:bCs/>
          <w:i/>
          <w:spacing w:val="-4"/>
        </w:rPr>
        <w:t>решить проблему перегруза центра города автотранспортом?</w:t>
      </w:r>
    </w:p>
    <w:p w14:paraId="2E77D828" w14:textId="77777777" w:rsidR="00CA339F" w:rsidRPr="00F07201" w:rsidRDefault="00CA339F" w:rsidP="00CA339F">
      <w:pPr>
        <w:ind w:firstLine="567"/>
        <w:jc w:val="center"/>
        <w:rPr>
          <w:i/>
          <w:sz w:val="12"/>
          <w:szCs w:val="12"/>
        </w:rPr>
      </w:pPr>
    </w:p>
    <w:p w14:paraId="46AC38D8" w14:textId="77777777" w:rsidR="00CA339F" w:rsidRDefault="00CA339F" w:rsidP="00CA339F">
      <w:pPr>
        <w:jc w:val="center"/>
        <w:rPr>
          <w:szCs w:val="16"/>
        </w:rPr>
      </w:pPr>
      <w:r>
        <w:rPr>
          <w:noProof/>
          <w:szCs w:val="16"/>
        </w:rPr>
        <w:drawing>
          <wp:inline distT="0" distB="0" distL="0" distR="0" wp14:anchorId="19F8E8CC" wp14:editId="39277A7B">
            <wp:extent cx="6419850" cy="1857375"/>
            <wp:effectExtent l="0" t="0" r="0" b="9525"/>
            <wp:docPr id="691" name="Диаграмма 69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80D86CA" w14:textId="0DF946A9" w:rsidR="00CA339F" w:rsidRDefault="00CA339F" w:rsidP="00CA339F">
      <w:pPr>
        <w:ind w:firstLine="708"/>
      </w:pPr>
      <w:r>
        <w:t>Как видно из приведенного графика, все изменения за последний год весьма незначительны</w:t>
      </w:r>
      <w:r w:rsidR="00AD7174">
        <w:t>,</w:t>
      </w:r>
      <w:r>
        <w:t xml:space="preserve"> </w:t>
      </w:r>
      <w:r w:rsidR="000440B2">
        <w:t>хотя и</w:t>
      </w:r>
      <w:r>
        <w:t xml:space="preserve"> показывают негативную направленность. </w:t>
      </w:r>
    </w:p>
    <w:p w14:paraId="3DD707AE" w14:textId="77777777" w:rsidR="00AB6354" w:rsidRPr="006C5483" w:rsidRDefault="00AB6354" w:rsidP="00AB6354">
      <w:pPr>
        <w:tabs>
          <w:tab w:val="left" w:pos="0"/>
        </w:tabs>
        <w:autoSpaceDE w:val="0"/>
        <w:autoSpaceDN w:val="0"/>
        <w:adjustRightInd w:val="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D4E6E88" w14:textId="77777777" w:rsidR="00AB6354" w:rsidRPr="006C5483" w:rsidRDefault="00AB6354" w:rsidP="00AB6354">
      <w:pPr>
        <w:framePr w:hSpace="180" w:wrap="around" w:vAnchor="text" w:hAnchor="page" w:x="922" w:y="-250"/>
        <w:jc w:val="center"/>
      </w:pPr>
      <w:r w:rsidRPr="006C5483">
        <w:rPr>
          <w:b/>
          <w:caps/>
          <w:noProof/>
          <w:sz w:val="28"/>
          <w:szCs w:val="28"/>
        </w:rPr>
        <w:drawing>
          <wp:inline distT="0" distB="0" distL="0" distR="0" wp14:anchorId="2F93D0E9" wp14:editId="3A929F2B">
            <wp:extent cx="466090" cy="548640"/>
            <wp:effectExtent l="0" t="0" r="0" b="381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5730607"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2</w:t>
      </w:r>
      <w:r>
        <w:rPr>
          <w:rFonts w:ascii="Arial" w:hAnsi="Arial" w:cs="Arial"/>
          <w:sz w:val="20"/>
          <w:szCs w:val="20"/>
        </w:rPr>
        <w:t>5</w:t>
      </w:r>
      <w:r w:rsidRPr="008F694B">
        <w:rPr>
          <w:rFonts w:ascii="Arial" w:hAnsi="Arial" w:cs="Arial"/>
          <w:sz w:val="20"/>
          <w:szCs w:val="20"/>
        </w:rPr>
        <w:t xml:space="preserve"> – </w:t>
      </w:r>
      <w:r>
        <w:rPr>
          <w:rFonts w:ascii="Arial" w:hAnsi="Arial" w:cs="Arial"/>
          <w:sz w:val="20"/>
          <w:szCs w:val="20"/>
        </w:rPr>
        <w:t>29</w:t>
      </w:r>
      <w:r w:rsidRPr="008F694B">
        <w:rPr>
          <w:rFonts w:ascii="Arial" w:hAnsi="Arial" w:cs="Arial"/>
          <w:sz w:val="20"/>
          <w:szCs w:val="20"/>
        </w:rPr>
        <w:t xml:space="preserve"> </w:t>
      </w:r>
      <w:r>
        <w:rPr>
          <w:rFonts w:ascii="Arial" w:hAnsi="Arial" w:cs="Arial"/>
          <w:sz w:val="20"/>
          <w:szCs w:val="20"/>
        </w:rPr>
        <w:t>окт</w:t>
      </w:r>
      <w:r w:rsidRPr="008F694B">
        <w:rPr>
          <w:rFonts w:ascii="Arial" w:hAnsi="Arial" w:cs="Arial"/>
          <w:sz w:val="20"/>
          <w:szCs w:val="20"/>
        </w:rPr>
        <w:t xml:space="preserve">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8BAFE48" w14:textId="77777777" w:rsidR="002254B7" w:rsidRPr="00F606AE" w:rsidRDefault="002254B7" w:rsidP="002254B7">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8B9CB6C" w14:textId="77777777" w:rsidR="002254B7" w:rsidRDefault="002254B7" w:rsidP="002254B7">
      <w:pPr>
        <w:jc w:val="center"/>
        <w:rPr>
          <w:rFonts w:ascii="Arial" w:hAnsi="Arial" w:cs="Arial"/>
          <w:color w:val="000000"/>
          <w:sz w:val="20"/>
          <w:szCs w:val="20"/>
        </w:rPr>
      </w:pPr>
      <w:r w:rsidRPr="00F606AE">
        <w:rPr>
          <w:rFonts w:ascii="Arial" w:hAnsi="Arial" w:cs="Arial"/>
          <w:sz w:val="20"/>
          <w:szCs w:val="20"/>
        </w:rPr>
        <w:t xml:space="preserve">Опрошен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1</w:t>
      </w:r>
      <w:r w:rsidRPr="00F606AE">
        <w:rPr>
          <w:rFonts w:ascii="Arial" w:hAnsi="Arial" w:cs="Arial"/>
          <w:sz w:val="20"/>
          <w:szCs w:val="20"/>
        </w:rPr>
        <w:t xml:space="preserve"> человек</w:t>
      </w:r>
      <w:r w:rsidRPr="00F606AE">
        <w:rPr>
          <w:rFonts w:ascii="Arial" w:hAnsi="Arial" w:cs="Arial"/>
          <w:color w:val="000000"/>
          <w:sz w:val="20"/>
          <w:szCs w:val="20"/>
        </w:rPr>
        <w:t>.</w:t>
      </w:r>
    </w:p>
    <w:p w14:paraId="644D1E56" w14:textId="77777777" w:rsidR="00AB6354" w:rsidRPr="006C5483" w:rsidRDefault="00AB6354" w:rsidP="00AB6354">
      <w:pPr>
        <w:jc w:val="center"/>
      </w:pPr>
      <w:r w:rsidRPr="006C5483">
        <w:rPr>
          <w:noProof/>
        </w:rPr>
        <mc:AlternateContent>
          <mc:Choice Requires="wps">
            <w:drawing>
              <wp:anchor distT="4294967294" distB="4294967294" distL="114300" distR="114300" simplePos="0" relativeHeight="251658752" behindDoc="0" locked="0" layoutInCell="1" allowOverlap="1" wp14:anchorId="3DB73027" wp14:editId="25F11056">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9157C" id="Прямая соединительная линия 19"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Zy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cXdnlGhocEfd5/59v+u+dV/6Hek/dD+6r91td9d97+76j6jf959Qj8Hu/uDeEUxHLlvr&#10;C4Sc6bmLbLCNvrZXhr3zRJtZDXop0kw3W4t1hjEj+yMlGt5iR4v2leH4BlbBJGI3lWsiJFJGNml/&#10;29P+xCYQhs7xeHT2NMc1s2Msg+KYaJ0PL4VpSFRKqqSO1EIB6ysfYiNQHJ9EtzaXUql0HkqTtqSj&#10;ZxE6hrxRksdoMtxyMVOOrCFeWPrSWA+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37dnL2AQAAnAMAAA4AAAAAAAAAAAAAAAAALgIAAGRy&#10;cy9lMm9Eb2MueG1sUEsBAi0AFAAGAAgAAAAhANdz7oHcAAAACQEAAA8AAAAAAAAAAAAAAAAAUAQA&#10;AGRycy9kb3ducmV2LnhtbFBLBQYAAAAABAAEAPMAAABZBQAAAAA=&#10;" strokeweight="2pt"/>
            </w:pict>
          </mc:Fallback>
        </mc:AlternateContent>
      </w:r>
    </w:p>
    <w:p w14:paraId="7D91C420" w14:textId="77777777" w:rsidR="00AB6354" w:rsidRPr="00B36A5A" w:rsidRDefault="00AB6354" w:rsidP="00AB6354">
      <w:pPr>
        <w:keepNext/>
        <w:ind w:left="1701"/>
        <w:jc w:val="both"/>
        <w:outlineLvl w:val="2"/>
        <w:rPr>
          <w:rFonts w:cs="Arial"/>
          <w:b/>
          <w:bCs/>
          <w:caps/>
          <w:color w:val="0D0D0D" w:themeColor="text1" w:themeTint="F2"/>
          <w:spacing w:val="-4"/>
        </w:rPr>
      </w:pPr>
      <w:r w:rsidRPr="00B23001">
        <w:rPr>
          <w:rFonts w:cs="Arial"/>
          <w:b/>
          <w:bCs/>
          <w:caps/>
          <w:color w:val="0D0D0D" w:themeColor="text1" w:themeTint="F2"/>
          <w:spacing w:val="-4"/>
        </w:rPr>
        <w:t>СЕЙЧАС СТОИМОСТЬ ЧАСА ПАРКОВКИ СОСТАВЛЯЕТ 40 РУБЛЕЙ. КАК ВЫ СЧИТАЕТЕ, ЭТА СУММА ВЕЛИКА ИЛИ МАЛА ДЛЯ АВТОВЛАДЕЛЬЦЕВ?</w:t>
      </w:r>
    </w:p>
    <w:p w14:paraId="5C1DEC45" w14:textId="602B32DA" w:rsidR="00AB6354" w:rsidRPr="00B23001" w:rsidRDefault="00AB6354" w:rsidP="00AB6354">
      <w:pPr>
        <w:jc w:val="right"/>
        <w:rPr>
          <w:i/>
          <w:lang w:eastAsia="en-US"/>
        </w:rPr>
      </w:pPr>
      <w:r w:rsidRPr="001F22A8">
        <w:rPr>
          <w:i/>
          <w:lang w:eastAsia="en-US"/>
        </w:rPr>
        <w:t xml:space="preserve">Таблица </w:t>
      </w:r>
      <w:r w:rsidR="002254B7">
        <w:rPr>
          <w:i/>
          <w:lang w:eastAsia="en-US"/>
        </w:rPr>
        <w:t>19</w:t>
      </w:r>
    </w:p>
    <w:bookmarkStart w:id="20" w:name="_MON_1695045308"/>
    <w:bookmarkEnd w:id="20"/>
    <w:p w14:paraId="02FDFB98" w14:textId="38065DBC" w:rsidR="00AB6354" w:rsidRDefault="00422521" w:rsidP="00AB6354">
      <w:pPr>
        <w:ind w:left="181"/>
        <w:jc w:val="center"/>
        <w:rPr>
          <w:i/>
          <w:lang w:eastAsia="en-US"/>
        </w:rPr>
      </w:pPr>
      <w:r w:rsidRPr="00C95374">
        <w:object w:dxaOrig="10466" w:dyaOrig="5731" w14:anchorId="29A3B560">
          <v:shape id="_x0000_i1043" type="#_x0000_t75" style="width:487.5pt;height:270.75pt" o:ole="" fillcolor="window">
            <v:imagedata r:id="rId59" o:title=""/>
          </v:shape>
          <o:OLEObject Type="Embed" ProgID="Excel.Sheet.12" ShapeID="_x0000_i1043" DrawAspect="Content" ObjectID="_1698590210" r:id="rId60"/>
        </w:object>
      </w:r>
    </w:p>
    <w:p w14:paraId="64A9B89A" w14:textId="77777777" w:rsidR="00AB6354" w:rsidRDefault="00AB6354" w:rsidP="00AB635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3F6C0C0" w14:textId="5AC821A5" w:rsidR="00062819" w:rsidRDefault="00062819" w:rsidP="00062819">
      <w:pPr>
        <w:ind w:firstLine="708"/>
        <w:jc w:val="both"/>
      </w:pPr>
      <w:r>
        <w:t xml:space="preserve">На сегодняшний день </w:t>
      </w:r>
      <w:r w:rsidRPr="002C5B45">
        <w:rPr>
          <w:b/>
          <w:bCs/>
        </w:rPr>
        <w:t>42%</w:t>
      </w:r>
      <w:r>
        <w:t xml:space="preserve"> жителей областного центра считают, что стоимость часа парковки в 40 рублей великовата. Практически столько же (</w:t>
      </w:r>
      <w:r w:rsidRPr="002C5B45">
        <w:rPr>
          <w:b/>
          <w:bCs/>
        </w:rPr>
        <w:t>42%</w:t>
      </w:r>
      <w:r>
        <w:t>) считают существующий тариф вполне удобоварим</w:t>
      </w:r>
      <w:r w:rsidR="00AD7174">
        <w:t>ым</w:t>
      </w:r>
      <w:r>
        <w:t>. А для кого</w:t>
      </w:r>
      <w:r w:rsidR="00052DCC">
        <w:t>-</w:t>
      </w:r>
      <w:r>
        <w:t>то сумма в 40 рублей даже маловата</w:t>
      </w:r>
      <w:r w:rsidR="00052DCC">
        <w:t xml:space="preserve"> (</w:t>
      </w:r>
      <w:r w:rsidR="00052DCC" w:rsidRPr="00052DCC">
        <w:rPr>
          <w:b/>
        </w:rPr>
        <w:t>3%</w:t>
      </w:r>
      <w:r w:rsidR="00052DCC">
        <w:t>)</w:t>
      </w:r>
      <w:r>
        <w:t>. Думается, мнение этих людей вполне коррелируется с убеждением, что введение платных парковок не решает заявленные задачи. По крайней мере, в рамках существующих тарифов.</w:t>
      </w:r>
    </w:p>
    <w:p w14:paraId="4C4D5925" w14:textId="77777777" w:rsidR="00062819" w:rsidRDefault="00062819" w:rsidP="00062819">
      <w:pPr>
        <w:ind w:firstLine="708"/>
        <w:jc w:val="both"/>
      </w:pPr>
      <w:r>
        <w:t>Сравним полученные результаты с аналогичными цифрами за последние три года</w:t>
      </w:r>
    </w:p>
    <w:p w14:paraId="4E61C0A6" w14:textId="77777777" w:rsidR="00062819" w:rsidRDefault="00062819" w:rsidP="00062819">
      <w:pPr>
        <w:ind w:firstLine="708"/>
      </w:pPr>
    </w:p>
    <w:p w14:paraId="5D5797E3" w14:textId="77777777" w:rsidR="00062819" w:rsidRDefault="00062819" w:rsidP="00062819">
      <w:pPr>
        <w:ind w:firstLine="567"/>
        <w:jc w:val="center"/>
        <w:rPr>
          <w:rFonts w:cs="Arial"/>
          <w:b/>
          <w:bCs/>
          <w:i/>
          <w:spacing w:val="-4"/>
        </w:rPr>
      </w:pPr>
      <w:r w:rsidRPr="006F3C41">
        <w:rPr>
          <w:rFonts w:cs="Arial"/>
          <w:b/>
          <w:bCs/>
          <w:i/>
          <w:spacing w:val="-4"/>
        </w:rPr>
        <w:t xml:space="preserve">Сейчас стоимость часа парковки составляет 40 рублей. Как </w:t>
      </w:r>
      <w:r>
        <w:rPr>
          <w:rFonts w:cs="Arial"/>
          <w:b/>
          <w:bCs/>
          <w:i/>
          <w:spacing w:val="-4"/>
        </w:rPr>
        <w:t>В</w:t>
      </w:r>
      <w:r w:rsidRPr="006F3C41">
        <w:rPr>
          <w:rFonts w:cs="Arial"/>
          <w:b/>
          <w:bCs/>
          <w:i/>
          <w:spacing w:val="-4"/>
        </w:rPr>
        <w:t>ы считаете, эта сумма велика или мала для автовладельцев?</w:t>
      </w:r>
    </w:p>
    <w:p w14:paraId="046AD7BB" w14:textId="77777777" w:rsidR="00062819" w:rsidRPr="007B2AC4" w:rsidRDefault="00062819" w:rsidP="00062819">
      <w:pPr>
        <w:ind w:firstLine="567"/>
        <w:jc w:val="center"/>
        <w:rPr>
          <w:i/>
          <w:sz w:val="12"/>
          <w:szCs w:val="12"/>
        </w:rPr>
      </w:pPr>
    </w:p>
    <w:p w14:paraId="11E2C281" w14:textId="77777777" w:rsidR="00062819" w:rsidRDefault="00062819" w:rsidP="00062819">
      <w:pPr>
        <w:jc w:val="center"/>
        <w:rPr>
          <w:i/>
          <w:lang w:eastAsia="en-US"/>
        </w:rPr>
      </w:pPr>
      <w:r>
        <w:rPr>
          <w:noProof/>
          <w:szCs w:val="16"/>
        </w:rPr>
        <w:drawing>
          <wp:inline distT="0" distB="0" distL="0" distR="0" wp14:anchorId="434C90BA" wp14:editId="2C0C734F">
            <wp:extent cx="6172200" cy="2257425"/>
            <wp:effectExtent l="0" t="0" r="0" b="9525"/>
            <wp:docPr id="693" name="Диаграмма 6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4457F2D" w14:textId="4ABF9F51" w:rsidR="003E15F2" w:rsidRPr="006C5483" w:rsidRDefault="00062819" w:rsidP="003E15F2">
      <w:pPr>
        <w:tabs>
          <w:tab w:val="left" w:pos="0"/>
        </w:tabs>
        <w:autoSpaceDE w:val="0"/>
        <w:autoSpaceDN w:val="0"/>
        <w:adjustRightInd w:val="0"/>
        <w:rPr>
          <w:rFonts w:ascii="Arial" w:hAnsi="Arial" w:cs="Arial"/>
          <w:b/>
          <w:sz w:val="22"/>
        </w:rPr>
      </w:pPr>
      <w:r>
        <w:t xml:space="preserve">Незначительная понижающая тенденция в декларировании </w:t>
      </w:r>
      <w:r w:rsidRPr="002C5B45">
        <w:rPr>
          <w:i/>
          <w:iCs/>
        </w:rPr>
        <w:t>«слишком высокой стоимости»</w:t>
      </w:r>
      <w:r>
        <w:t xml:space="preserve"> часа парковки можно объяснить двумя факторами. Во-первых, люди постепенно свыкаются с тем, что за парковку придется платить. И во-вторых, все три года стоимость часа остается неизменной, а инфляция делает свое дело</w:t>
      </w:r>
      <w:r w:rsidR="00AD7174">
        <w:t>,</w:t>
      </w:r>
      <w:r>
        <w:t xml:space="preserve"> и 40 рублей в 2018 году по покупательной способности совсем не те, что в году 2021.</w:t>
      </w:r>
      <w:r w:rsidR="00AB6354">
        <w:rPr>
          <w:i/>
          <w:lang w:eastAsia="en-US"/>
        </w:rPr>
        <w:br w:type="page"/>
      </w:r>
      <w:r w:rsidR="003E15F2" w:rsidRPr="006C5483">
        <w:rPr>
          <w:rFonts w:ascii="Arial" w:hAnsi="Arial" w:cs="Arial"/>
          <w:b/>
          <w:sz w:val="22"/>
        </w:rPr>
        <w:lastRenderedPageBreak/>
        <w:t>ИНСТИТУТ ОБЩЕСТВЕННОГО МНЕНИЯ «</w:t>
      </w:r>
      <w:r w:rsidR="003E15F2" w:rsidRPr="006C5483">
        <w:rPr>
          <w:rFonts w:ascii="Arial" w:hAnsi="Arial" w:cs="Arial"/>
          <w:b/>
          <w:caps/>
          <w:sz w:val="22"/>
        </w:rPr>
        <w:t>квалитас</w:t>
      </w:r>
      <w:r w:rsidR="003E15F2" w:rsidRPr="006C5483">
        <w:rPr>
          <w:rFonts w:ascii="Arial" w:hAnsi="Arial" w:cs="Arial"/>
          <w:b/>
          <w:sz w:val="22"/>
        </w:rPr>
        <w:t>». тел.: (473) 251-90-75, 251-20-75</w:t>
      </w:r>
    </w:p>
    <w:p w14:paraId="592CBD95" w14:textId="77777777" w:rsidR="003E15F2" w:rsidRPr="006C5483" w:rsidRDefault="003E15F2" w:rsidP="003E15F2">
      <w:pPr>
        <w:framePr w:hSpace="180" w:wrap="around" w:vAnchor="text" w:hAnchor="page" w:x="922" w:y="-250"/>
        <w:jc w:val="center"/>
      </w:pPr>
      <w:r w:rsidRPr="006C5483">
        <w:rPr>
          <w:b/>
          <w:caps/>
          <w:noProof/>
          <w:sz w:val="28"/>
          <w:szCs w:val="28"/>
        </w:rPr>
        <w:drawing>
          <wp:inline distT="0" distB="0" distL="0" distR="0" wp14:anchorId="4897418F" wp14:editId="74B05CC9">
            <wp:extent cx="466090" cy="548640"/>
            <wp:effectExtent l="0" t="0" r="0" b="3810"/>
            <wp:docPr id="36" name="Рисунок 3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471EDF9" w14:textId="77777777" w:rsidR="003E15F2" w:rsidRPr="00F606AE" w:rsidRDefault="003E15F2" w:rsidP="003E15F2">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1C33210" w14:textId="77777777" w:rsidR="003E15F2" w:rsidRPr="00F606AE" w:rsidRDefault="003E15F2" w:rsidP="003E15F2">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8646A06" w14:textId="77777777" w:rsidR="003E15F2" w:rsidRDefault="003E15F2" w:rsidP="003E15F2">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F445CB2" w14:textId="77777777" w:rsidR="003E15F2" w:rsidRPr="006C5483" w:rsidRDefault="003E15F2" w:rsidP="003E15F2">
      <w:pPr>
        <w:jc w:val="center"/>
      </w:pPr>
      <w:r w:rsidRPr="006C5483">
        <w:rPr>
          <w:noProof/>
        </w:rPr>
        <mc:AlternateContent>
          <mc:Choice Requires="wps">
            <w:drawing>
              <wp:anchor distT="4294967294" distB="4294967294" distL="114300" distR="114300" simplePos="0" relativeHeight="251660800" behindDoc="0" locked="0" layoutInCell="1" allowOverlap="1" wp14:anchorId="33A6250D" wp14:editId="2CE488FA">
                <wp:simplePos x="0" y="0"/>
                <wp:positionH relativeFrom="column">
                  <wp:posOffset>129540</wp:posOffset>
                </wp:positionH>
                <wp:positionV relativeFrom="paragraph">
                  <wp:posOffset>86360</wp:posOffset>
                </wp:positionV>
                <wp:extent cx="66294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B108A" id="Прямая соединительная линия 26"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E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GaKZf/UBAACcAwAADgAAAAAAAAAAAAAAAAAuAgAAZHJz&#10;L2Uyb0RvYy54bWxQSwECLQAUAAYACAAAACEA13PugdwAAAAJAQAADwAAAAAAAAAAAAAAAABPBAAA&#10;ZHJzL2Rvd25yZXYueG1sUEsFBgAAAAAEAAQA8wAAAFgFAAAAAA==&#10;" strokeweight="2pt"/>
            </w:pict>
          </mc:Fallback>
        </mc:AlternateContent>
      </w:r>
    </w:p>
    <w:p w14:paraId="777C58DB" w14:textId="77777777" w:rsidR="00565A47" w:rsidRPr="006C5483" w:rsidRDefault="00565A47" w:rsidP="00565A47">
      <w:pPr>
        <w:keepNext/>
        <w:jc w:val="center"/>
        <w:outlineLvl w:val="0"/>
        <w:rPr>
          <w:b/>
          <w:bCs/>
          <w:i/>
          <w:caps/>
          <w:kern w:val="32"/>
        </w:rPr>
      </w:pPr>
      <w:r w:rsidRPr="006C5483">
        <w:rPr>
          <w:b/>
          <w:bCs/>
          <w:i/>
          <w:caps/>
          <w:kern w:val="32"/>
        </w:rPr>
        <w:t>СОЦИАЛЬНО-ДЕМОГРАФИЧЕСКИЕ ХАРАКТЕРИСТИКИ РЕСПОНДЕНТОВ</w:t>
      </w:r>
    </w:p>
    <w:p w14:paraId="7869BE5E" w14:textId="77777777" w:rsidR="00565A47" w:rsidRPr="006C5483" w:rsidRDefault="00565A47" w:rsidP="00565A47"/>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565A47" w:rsidRPr="006C5483" w14:paraId="3E912F5A" w14:textId="77777777" w:rsidTr="00801F0A">
        <w:trPr>
          <w:jc w:val="center"/>
        </w:trPr>
        <w:tc>
          <w:tcPr>
            <w:tcW w:w="5337" w:type="dxa"/>
            <w:tcBorders>
              <w:bottom w:val="single" w:sz="12" w:space="0" w:color="000000"/>
            </w:tcBorders>
            <w:vAlign w:val="center"/>
          </w:tcPr>
          <w:p w14:paraId="0BB9233F"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5889EE8B"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w:t>
            </w:r>
          </w:p>
        </w:tc>
      </w:tr>
      <w:tr w:rsidR="00565A47" w:rsidRPr="006C5483" w14:paraId="531A2F16" w14:textId="77777777" w:rsidTr="00801F0A">
        <w:trPr>
          <w:trHeight w:val="157"/>
          <w:jc w:val="center"/>
        </w:trPr>
        <w:tc>
          <w:tcPr>
            <w:tcW w:w="5337" w:type="dxa"/>
            <w:tcBorders>
              <w:top w:val="nil"/>
            </w:tcBorders>
            <w:vAlign w:val="center"/>
          </w:tcPr>
          <w:p w14:paraId="62D255E7"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3A366053" w14:textId="77777777" w:rsidR="00565A47" w:rsidRPr="001C4330" w:rsidRDefault="00565A47" w:rsidP="00801F0A">
            <w:pPr>
              <w:jc w:val="center"/>
            </w:pPr>
            <w:r w:rsidRPr="004303C7">
              <w:t>43,9</w:t>
            </w:r>
          </w:p>
        </w:tc>
      </w:tr>
      <w:tr w:rsidR="00565A47" w:rsidRPr="006C5483" w14:paraId="4B1DCB59" w14:textId="77777777" w:rsidTr="00801F0A">
        <w:trPr>
          <w:trHeight w:val="236"/>
          <w:jc w:val="center"/>
        </w:trPr>
        <w:tc>
          <w:tcPr>
            <w:tcW w:w="5337" w:type="dxa"/>
            <w:vAlign w:val="center"/>
          </w:tcPr>
          <w:p w14:paraId="2E8D3E27"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женский</w:t>
            </w:r>
          </w:p>
        </w:tc>
        <w:tc>
          <w:tcPr>
            <w:tcW w:w="1800" w:type="dxa"/>
          </w:tcPr>
          <w:p w14:paraId="7B962BDE" w14:textId="77777777" w:rsidR="00565A47" w:rsidRDefault="00565A47" w:rsidP="00801F0A">
            <w:pPr>
              <w:jc w:val="center"/>
            </w:pPr>
            <w:r w:rsidRPr="004303C7">
              <w:t>56,1</w:t>
            </w:r>
          </w:p>
        </w:tc>
      </w:tr>
    </w:tbl>
    <w:p w14:paraId="510EFE28" w14:textId="77777777" w:rsidR="00565A47" w:rsidRPr="006C5483" w:rsidRDefault="00565A47" w:rsidP="00565A47">
      <w:pPr>
        <w:rPr>
          <w:rFonts w:ascii="Arial" w:hAnsi="Arial" w:cs="Arial"/>
          <w:sz w:val="20"/>
          <w:szCs w:val="20"/>
        </w:rPr>
      </w:pPr>
    </w:p>
    <w:p w14:paraId="473922CA" w14:textId="77777777" w:rsidR="00565A47" w:rsidRPr="006C5483" w:rsidRDefault="00565A47" w:rsidP="00565A47">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565A47" w:rsidRPr="006C5483" w14:paraId="18E8876C" w14:textId="77777777" w:rsidTr="00801F0A">
        <w:trPr>
          <w:jc w:val="center"/>
        </w:trPr>
        <w:tc>
          <w:tcPr>
            <w:tcW w:w="5355" w:type="dxa"/>
            <w:tcBorders>
              <w:bottom w:val="single" w:sz="12" w:space="0" w:color="000000"/>
            </w:tcBorders>
            <w:vAlign w:val="center"/>
          </w:tcPr>
          <w:p w14:paraId="75F88C8D"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5B34F003"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w:t>
            </w:r>
          </w:p>
        </w:tc>
      </w:tr>
      <w:tr w:rsidR="00565A47" w:rsidRPr="006C5483" w14:paraId="623778A2" w14:textId="77777777" w:rsidTr="00801F0A">
        <w:trPr>
          <w:trHeight w:val="284"/>
          <w:jc w:val="center"/>
        </w:trPr>
        <w:tc>
          <w:tcPr>
            <w:tcW w:w="5355" w:type="dxa"/>
            <w:vAlign w:val="center"/>
          </w:tcPr>
          <w:p w14:paraId="2B9FF607"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18 – 29 лет</w:t>
            </w:r>
          </w:p>
        </w:tc>
        <w:tc>
          <w:tcPr>
            <w:tcW w:w="1800" w:type="dxa"/>
          </w:tcPr>
          <w:p w14:paraId="32AE426F" w14:textId="77777777" w:rsidR="00565A47" w:rsidRPr="007B4FE7" w:rsidRDefault="00565A47" w:rsidP="00801F0A">
            <w:pPr>
              <w:jc w:val="center"/>
              <w:rPr>
                <w:lang w:val="en-US"/>
              </w:rPr>
            </w:pPr>
            <w:r w:rsidRPr="00003EC0">
              <w:t>17,8</w:t>
            </w:r>
          </w:p>
        </w:tc>
      </w:tr>
      <w:tr w:rsidR="00565A47" w:rsidRPr="006C5483" w14:paraId="5F07B11C" w14:textId="77777777" w:rsidTr="00801F0A">
        <w:trPr>
          <w:trHeight w:val="350"/>
          <w:jc w:val="center"/>
        </w:trPr>
        <w:tc>
          <w:tcPr>
            <w:tcW w:w="5355" w:type="dxa"/>
            <w:vAlign w:val="center"/>
          </w:tcPr>
          <w:p w14:paraId="051BD6AA"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30 – 49 лет</w:t>
            </w:r>
          </w:p>
        </w:tc>
        <w:tc>
          <w:tcPr>
            <w:tcW w:w="1800" w:type="dxa"/>
          </w:tcPr>
          <w:p w14:paraId="1806FC3F" w14:textId="77777777" w:rsidR="00565A47" w:rsidRPr="00747A2B" w:rsidRDefault="00565A47" w:rsidP="00801F0A">
            <w:pPr>
              <w:jc w:val="center"/>
            </w:pPr>
            <w:r w:rsidRPr="00003EC0">
              <w:t>39,6</w:t>
            </w:r>
          </w:p>
        </w:tc>
      </w:tr>
      <w:tr w:rsidR="00565A47" w:rsidRPr="006C5483" w14:paraId="0CBE7773" w14:textId="77777777" w:rsidTr="00801F0A">
        <w:trPr>
          <w:trHeight w:val="346"/>
          <w:jc w:val="center"/>
        </w:trPr>
        <w:tc>
          <w:tcPr>
            <w:tcW w:w="5355" w:type="dxa"/>
            <w:vAlign w:val="center"/>
          </w:tcPr>
          <w:p w14:paraId="4522702A"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50 – 59 лет</w:t>
            </w:r>
          </w:p>
        </w:tc>
        <w:tc>
          <w:tcPr>
            <w:tcW w:w="1800" w:type="dxa"/>
          </w:tcPr>
          <w:p w14:paraId="5535D1CD" w14:textId="77777777" w:rsidR="00565A47" w:rsidRPr="00C51451" w:rsidRDefault="00565A47" w:rsidP="00801F0A">
            <w:pPr>
              <w:jc w:val="center"/>
              <w:rPr>
                <w:lang w:val="en-US"/>
              </w:rPr>
            </w:pPr>
            <w:r w:rsidRPr="00003EC0">
              <w:t>14,8</w:t>
            </w:r>
          </w:p>
        </w:tc>
      </w:tr>
      <w:tr w:rsidR="00565A47" w:rsidRPr="006C5483" w14:paraId="3DFF52E0" w14:textId="77777777" w:rsidTr="00801F0A">
        <w:trPr>
          <w:trHeight w:val="348"/>
          <w:jc w:val="center"/>
        </w:trPr>
        <w:tc>
          <w:tcPr>
            <w:tcW w:w="5355" w:type="dxa"/>
            <w:vAlign w:val="center"/>
          </w:tcPr>
          <w:p w14:paraId="01F91F51"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60 лет и старше</w:t>
            </w:r>
          </w:p>
        </w:tc>
        <w:tc>
          <w:tcPr>
            <w:tcW w:w="1800" w:type="dxa"/>
          </w:tcPr>
          <w:p w14:paraId="4D33242B" w14:textId="77777777" w:rsidR="00565A47" w:rsidRPr="007B4FE7" w:rsidRDefault="00565A47" w:rsidP="00801F0A">
            <w:pPr>
              <w:jc w:val="center"/>
              <w:rPr>
                <w:lang w:val="en-US"/>
              </w:rPr>
            </w:pPr>
            <w:r w:rsidRPr="00003EC0">
              <w:t>27,8</w:t>
            </w:r>
          </w:p>
        </w:tc>
      </w:tr>
    </w:tbl>
    <w:p w14:paraId="071B3046" w14:textId="77777777" w:rsidR="00565A47" w:rsidRPr="006C5483" w:rsidRDefault="00565A47" w:rsidP="00565A47">
      <w:pPr>
        <w:rPr>
          <w:rFonts w:ascii="Arial" w:hAnsi="Arial" w:cs="Arial"/>
          <w:sz w:val="20"/>
          <w:szCs w:val="20"/>
        </w:rPr>
      </w:pPr>
    </w:p>
    <w:p w14:paraId="39179930" w14:textId="77777777" w:rsidR="00565A47" w:rsidRPr="006C5483" w:rsidRDefault="00565A47" w:rsidP="00565A47">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565A47" w:rsidRPr="006C5483" w14:paraId="14DC5B40" w14:textId="77777777" w:rsidTr="00801F0A">
        <w:trPr>
          <w:jc w:val="center"/>
        </w:trPr>
        <w:tc>
          <w:tcPr>
            <w:tcW w:w="5490" w:type="dxa"/>
            <w:tcBorders>
              <w:bottom w:val="single" w:sz="12" w:space="0" w:color="000000"/>
            </w:tcBorders>
            <w:vAlign w:val="center"/>
          </w:tcPr>
          <w:p w14:paraId="595CA346"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51F0904A"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w:t>
            </w:r>
          </w:p>
        </w:tc>
      </w:tr>
      <w:tr w:rsidR="00565A47" w:rsidRPr="006C5483" w14:paraId="650CEEFE" w14:textId="77777777" w:rsidTr="00801F0A">
        <w:trPr>
          <w:trHeight w:val="280"/>
          <w:jc w:val="center"/>
        </w:trPr>
        <w:tc>
          <w:tcPr>
            <w:tcW w:w="5490" w:type="dxa"/>
            <w:vAlign w:val="center"/>
          </w:tcPr>
          <w:p w14:paraId="64A55D18"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36F1606C" w14:textId="77777777" w:rsidR="00565A47" w:rsidRPr="00C51451" w:rsidRDefault="00565A47" w:rsidP="00801F0A">
            <w:pPr>
              <w:jc w:val="center"/>
              <w:rPr>
                <w:lang w:val="en-US"/>
              </w:rPr>
            </w:pPr>
            <w:r>
              <w:rPr>
                <w:lang w:val="en-US"/>
              </w:rPr>
              <w:t>0</w:t>
            </w:r>
            <w:r w:rsidRPr="008D08A7">
              <w:t>,5</w:t>
            </w:r>
          </w:p>
        </w:tc>
      </w:tr>
      <w:tr w:rsidR="00565A47" w:rsidRPr="006C5483" w14:paraId="68BA60FD" w14:textId="77777777" w:rsidTr="00801F0A">
        <w:trPr>
          <w:trHeight w:val="280"/>
          <w:jc w:val="center"/>
        </w:trPr>
        <w:tc>
          <w:tcPr>
            <w:tcW w:w="5490" w:type="dxa"/>
            <w:vAlign w:val="center"/>
          </w:tcPr>
          <w:p w14:paraId="3C39655C"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Среднее</w:t>
            </w:r>
          </w:p>
        </w:tc>
        <w:tc>
          <w:tcPr>
            <w:tcW w:w="1800" w:type="dxa"/>
          </w:tcPr>
          <w:p w14:paraId="00F24129" w14:textId="77777777" w:rsidR="00565A47" w:rsidRPr="00580C3F" w:rsidRDefault="00565A47" w:rsidP="00801F0A">
            <w:pPr>
              <w:jc w:val="center"/>
              <w:rPr>
                <w:lang w:val="en-US"/>
              </w:rPr>
            </w:pPr>
            <w:r w:rsidRPr="008D08A7">
              <w:t>8,7</w:t>
            </w:r>
          </w:p>
        </w:tc>
      </w:tr>
      <w:tr w:rsidR="00565A47" w:rsidRPr="006C5483" w14:paraId="3F735384" w14:textId="77777777" w:rsidTr="00801F0A">
        <w:trPr>
          <w:trHeight w:val="345"/>
          <w:jc w:val="center"/>
        </w:trPr>
        <w:tc>
          <w:tcPr>
            <w:tcW w:w="5490" w:type="dxa"/>
            <w:vAlign w:val="center"/>
          </w:tcPr>
          <w:p w14:paraId="5127B25C" w14:textId="77777777" w:rsidR="00565A47" w:rsidRPr="006C5483" w:rsidRDefault="00565A47" w:rsidP="00801F0A">
            <w:pPr>
              <w:jc w:val="center"/>
              <w:rPr>
                <w:rFonts w:ascii="Arial" w:hAnsi="Arial" w:cs="Arial"/>
                <w:sz w:val="20"/>
                <w:szCs w:val="20"/>
              </w:rPr>
            </w:pPr>
            <w:proofErr w:type="spellStart"/>
            <w:r w:rsidRPr="006C5483">
              <w:rPr>
                <w:rFonts w:ascii="Arial" w:hAnsi="Arial" w:cs="Arial"/>
                <w:sz w:val="20"/>
                <w:szCs w:val="20"/>
              </w:rPr>
              <w:t>Среднеспециальное</w:t>
            </w:r>
            <w:proofErr w:type="spellEnd"/>
            <w:r w:rsidRPr="006C5483">
              <w:rPr>
                <w:rFonts w:ascii="Arial" w:hAnsi="Arial" w:cs="Arial"/>
                <w:sz w:val="20"/>
                <w:szCs w:val="20"/>
              </w:rPr>
              <w:t xml:space="preserve"> и незаконченное высшее</w:t>
            </w:r>
          </w:p>
        </w:tc>
        <w:tc>
          <w:tcPr>
            <w:tcW w:w="1800" w:type="dxa"/>
          </w:tcPr>
          <w:p w14:paraId="7AF260AA" w14:textId="77777777" w:rsidR="00565A47" w:rsidRPr="007C5093" w:rsidRDefault="00565A47" w:rsidP="00801F0A">
            <w:pPr>
              <w:jc w:val="center"/>
            </w:pPr>
            <w:r w:rsidRPr="008D08A7">
              <w:t>27,5</w:t>
            </w:r>
          </w:p>
        </w:tc>
      </w:tr>
      <w:tr w:rsidR="00565A47" w:rsidRPr="006C5483" w14:paraId="321BA5DC" w14:textId="77777777" w:rsidTr="00801F0A">
        <w:trPr>
          <w:trHeight w:val="336"/>
          <w:jc w:val="center"/>
        </w:trPr>
        <w:tc>
          <w:tcPr>
            <w:tcW w:w="5490" w:type="dxa"/>
            <w:vAlign w:val="center"/>
          </w:tcPr>
          <w:p w14:paraId="4657CF3C"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Высшее</w:t>
            </w:r>
          </w:p>
        </w:tc>
        <w:tc>
          <w:tcPr>
            <w:tcW w:w="1800" w:type="dxa"/>
          </w:tcPr>
          <w:p w14:paraId="31B61A4C" w14:textId="77777777" w:rsidR="00565A47" w:rsidRDefault="00565A47" w:rsidP="00801F0A">
            <w:pPr>
              <w:jc w:val="center"/>
            </w:pPr>
            <w:r w:rsidRPr="008D08A7">
              <w:t>63,4</w:t>
            </w:r>
          </w:p>
        </w:tc>
      </w:tr>
    </w:tbl>
    <w:p w14:paraId="69B6B100" w14:textId="77777777" w:rsidR="00565A47" w:rsidRPr="006C5483" w:rsidRDefault="00565A47" w:rsidP="00565A47">
      <w:pPr>
        <w:rPr>
          <w:rFonts w:ascii="Arial" w:hAnsi="Arial" w:cs="Arial"/>
          <w:sz w:val="20"/>
          <w:szCs w:val="20"/>
        </w:rPr>
      </w:pPr>
    </w:p>
    <w:p w14:paraId="20B1432A" w14:textId="77777777" w:rsidR="00565A47" w:rsidRPr="006C5483" w:rsidRDefault="00565A47" w:rsidP="00565A47">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565A47" w:rsidRPr="006C5483" w14:paraId="55DE6272" w14:textId="77777777" w:rsidTr="00801F0A">
        <w:trPr>
          <w:jc w:val="center"/>
        </w:trPr>
        <w:tc>
          <w:tcPr>
            <w:tcW w:w="5485" w:type="dxa"/>
            <w:tcBorders>
              <w:bottom w:val="single" w:sz="12" w:space="0" w:color="000000"/>
            </w:tcBorders>
            <w:vAlign w:val="center"/>
          </w:tcPr>
          <w:p w14:paraId="4B6A66E4"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4BFA215A"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w:t>
            </w:r>
          </w:p>
        </w:tc>
      </w:tr>
      <w:tr w:rsidR="00565A47" w:rsidRPr="006C5483" w14:paraId="631A0AF9" w14:textId="77777777" w:rsidTr="00801F0A">
        <w:trPr>
          <w:trHeight w:val="495"/>
          <w:jc w:val="center"/>
        </w:trPr>
        <w:tc>
          <w:tcPr>
            <w:tcW w:w="5485" w:type="dxa"/>
            <w:vAlign w:val="center"/>
          </w:tcPr>
          <w:p w14:paraId="4F7386B4"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1E0398AF"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0B053DA1" w14:textId="77777777" w:rsidR="00565A47" w:rsidRPr="007B4FE7" w:rsidRDefault="00565A47" w:rsidP="00801F0A">
            <w:pPr>
              <w:jc w:val="center"/>
              <w:rPr>
                <w:lang w:val="en-US"/>
              </w:rPr>
            </w:pPr>
            <w:r w:rsidRPr="00673F9B">
              <w:t>3,2</w:t>
            </w:r>
          </w:p>
        </w:tc>
      </w:tr>
      <w:tr w:rsidR="00565A47" w:rsidRPr="006C5483" w14:paraId="0FA3BA58" w14:textId="77777777" w:rsidTr="00801F0A">
        <w:trPr>
          <w:trHeight w:val="495"/>
          <w:jc w:val="center"/>
        </w:trPr>
        <w:tc>
          <w:tcPr>
            <w:tcW w:w="5485" w:type="dxa"/>
            <w:vAlign w:val="center"/>
          </w:tcPr>
          <w:p w14:paraId="7923E937"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71B6DF5C" w14:textId="77777777" w:rsidR="00565A47" w:rsidRPr="004B7347" w:rsidRDefault="00565A47" w:rsidP="00801F0A">
            <w:pPr>
              <w:jc w:val="center"/>
              <w:rPr>
                <w:lang w:val="en-US"/>
              </w:rPr>
            </w:pPr>
            <w:r w:rsidRPr="00673F9B">
              <w:t>13,5</w:t>
            </w:r>
          </w:p>
        </w:tc>
      </w:tr>
      <w:tr w:rsidR="00565A47" w:rsidRPr="006C5483" w14:paraId="6261C77D" w14:textId="77777777" w:rsidTr="00801F0A">
        <w:trPr>
          <w:trHeight w:val="495"/>
          <w:jc w:val="center"/>
        </w:trPr>
        <w:tc>
          <w:tcPr>
            <w:tcW w:w="5485" w:type="dxa"/>
            <w:vAlign w:val="center"/>
          </w:tcPr>
          <w:p w14:paraId="1730876E"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3BC8490C"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0DA73325" w14:textId="77777777" w:rsidR="00565A47" w:rsidRPr="00173009" w:rsidRDefault="00565A47" w:rsidP="00801F0A">
            <w:pPr>
              <w:jc w:val="center"/>
            </w:pPr>
            <w:r w:rsidRPr="00673F9B">
              <w:t>48,1</w:t>
            </w:r>
          </w:p>
        </w:tc>
      </w:tr>
      <w:tr w:rsidR="00565A47" w:rsidRPr="006C5483" w14:paraId="0EDA1B4E" w14:textId="77777777" w:rsidTr="00801F0A">
        <w:trPr>
          <w:trHeight w:val="495"/>
          <w:jc w:val="center"/>
        </w:trPr>
        <w:tc>
          <w:tcPr>
            <w:tcW w:w="5485" w:type="dxa"/>
            <w:vAlign w:val="center"/>
          </w:tcPr>
          <w:p w14:paraId="5C2EF753"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10D32118"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0EA94574" w14:textId="77777777" w:rsidR="00565A47" w:rsidRPr="00580C3F" w:rsidRDefault="00565A47" w:rsidP="00801F0A">
            <w:pPr>
              <w:jc w:val="center"/>
              <w:rPr>
                <w:lang w:val="en-US"/>
              </w:rPr>
            </w:pPr>
            <w:r w:rsidRPr="00673F9B">
              <w:t>32,3</w:t>
            </w:r>
          </w:p>
        </w:tc>
      </w:tr>
      <w:tr w:rsidR="00565A47" w:rsidRPr="006C5483" w14:paraId="0FD85EFA" w14:textId="77777777" w:rsidTr="00801F0A">
        <w:trPr>
          <w:trHeight w:val="495"/>
          <w:jc w:val="center"/>
        </w:trPr>
        <w:tc>
          <w:tcPr>
            <w:tcW w:w="5485" w:type="dxa"/>
            <w:vAlign w:val="center"/>
          </w:tcPr>
          <w:p w14:paraId="60564099"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67F90F70"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58D21E11" w14:textId="77777777" w:rsidR="00565A47" w:rsidRDefault="00565A47" w:rsidP="00801F0A">
            <w:pPr>
              <w:jc w:val="center"/>
            </w:pPr>
            <w:r w:rsidRPr="00673F9B">
              <w:t>3,0</w:t>
            </w:r>
          </w:p>
        </w:tc>
      </w:tr>
    </w:tbl>
    <w:p w14:paraId="7AC04667" w14:textId="77777777" w:rsidR="00565A47" w:rsidRPr="006C5483" w:rsidRDefault="00565A47" w:rsidP="00565A47">
      <w:pPr>
        <w:rPr>
          <w:i/>
        </w:rPr>
      </w:pPr>
    </w:p>
    <w:p w14:paraId="3D59D65A" w14:textId="77777777" w:rsidR="00565A47" w:rsidRPr="006C5483" w:rsidRDefault="00565A47" w:rsidP="00565A47">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65A47" w:rsidRPr="006C5483" w14:paraId="78C237D1" w14:textId="77777777" w:rsidTr="00801F0A">
        <w:trPr>
          <w:jc w:val="center"/>
        </w:trPr>
        <w:tc>
          <w:tcPr>
            <w:tcW w:w="5562" w:type="dxa"/>
            <w:tcBorders>
              <w:bottom w:val="single" w:sz="12" w:space="0" w:color="000000"/>
            </w:tcBorders>
            <w:vAlign w:val="center"/>
          </w:tcPr>
          <w:p w14:paraId="3A811B21"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05FA9211"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w:t>
            </w:r>
          </w:p>
        </w:tc>
      </w:tr>
      <w:tr w:rsidR="00565A47" w:rsidRPr="006C5483" w14:paraId="7335939A" w14:textId="77777777" w:rsidTr="00801F0A">
        <w:trPr>
          <w:trHeight w:val="280"/>
          <w:jc w:val="center"/>
        </w:trPr>
        <w:tc>
          <w:tcPr>
            <w:tcW w:w="5562" w:type="dxa"/>
            <w:vAlign w:val="center"/>
          </w:tcPr>
          <w:p w14:paraId="4DE43C1E"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47E33A04" w14:textId="77777777" w:rsidR="00565A47" w:rsidRPr="007153AA" w:rsidRDefault="00565A47" w:rsidP="00801F0A">
            <w:pPr>
              <w:jc w:val="center"/>
              <w:rPr>
                <w:lang w:val="en-US"/>
              </w:rPr>
            </w:pPr>
            <w:r w:rsidRPr="00326029">
              <w:t>58,</w:t>
            </w:r>
            <w:r>
              <w:rPr>
                <w:lang w:val="en-US"/>
              </w:rPr>
              <w:t>1</w:t>
            </w:r>
          </w:p>
        </w:tc>
      </w:tr>
      <w:tr w:rsidR="00565A47" w:rsidRPr="006C5483" w14:paraId="3D1F24AA" w14:textId="77777777" w:rsidTr="00801F0A">
        <w:trPr>
          <w:trHeight w:val="280"/>
          <w:jc w:val="center"/>
        </w:trPr>
        <w:tc>
          <w:tcPr>
            <w:tcW w:w="5562" w:type="dxa"/>
            <w:vAlign w:val="center"/>
          </w:tcPr>
          <w:p w14:paraId="696C6737"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7EC094F3" w14:textId="77777777" w:rsidR="00565A47" w:rsidRPr="006F4462" w:rsidRDefault="00565A47" w:rsidP="00801F0A">
            <w:pPr>
              <w:jc w:val="center"/>
              <w:rPr>
                <w:lang w:val="en-US"/>
              </w:rPr>
            </w:pPr>
            <w:r w:rsidRPr="00326029">
              <w:t>6,0</w:t>
            </w:r>
          </w:p>
        </w:tc>
      </w:tr>
      <w:tr w:rsidR="00565A47" w:rsidRPr="006C5483" w14:paraId="476D3197" w14:textId="77777777" w:rsidTr="00801F0A">
        <w:trPr>
          <w:trHeight w:val="345"/>
          <w:jc w:val="center"/>
        </w:trPr>
        <w:tc>
          <w:tcPr>
            <w:tcW w:w="5562" w:type="dxa"/>
            <w:vAlign w:val="center"/>
          </w:tcPr>
          <w:p w14:paraId="6ECE674B"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7F5DAAC5" w14:textId="77777777" w:rsidR="00565A47" w:rsidRPr="001D0E06" w:rsidRDefault="00565A47" w:rsidP="00801F0A">
            <w:pPr>
              <w:jc w:val="center"/>
            </w:pPr>
            <w:r w:rsidRPr="00326029">
              <w:t>13,6</w:t>
            </w:r>
          </w:p>
        </w:tc>
      </w:tr>
      <w:tr w:rsidR="00565A47" w:rsidRPr="006C5483" w14:paraId="1CCA3852" w14:textId="77777777" w:rsidTr="00801F0A">
        <w:trPr>
          <w:trHeight w:val="65"/>
          <w:jc w:val="center"/>
        </w:trPr>
        <w:tc>
          <w:tcPr>
            <w:tcW w:w="5562" w:type="dxa"/>
            <w:vAlign w:val="center"/>
          </w:tcPr>
          <w:p w14:paraId="43144898"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7C31C7C8" w14:textId="77777777" w:rsidR="00565A47" w:rsidRPr="007B4FE7" w:rsidRDefault="00565A47" w:rsidP="00801F0A">
            <w:pPr>
              <w:jc w:val="center"/>
              <w:rPr>
                <w:lang w:val="en-US"/>
              </w:rPr>
            </w:pPr>
            <w:r w:rsidRPr="00326029">
              <w:t>11,6</w:t>
            </w:r>
          </w:p>
        </w:tc>
      </w:tr>
      <w:tr w:rsidR="00565A47" w:rsidRPr="006C5483" w14:paraId="1BD69990" w14:textId="77777777" w:rsidTr="00801F0A">
        <w:trPr>
          <w:trHeight w:val="336"/>
          <w:jc w:val="center"/>
        </w:trPr>
        <w:tc>
          <w:tcPr>
            <w:tcW w:w="5562" w:type="dxa"/>
            <w:vAlign w:val="center"/>
          </w:tcPr>
          <w:p w14:paraId="14DF7496" w14:textId="77777777" w:rsidR="00565A47" w:rsidRPr="006C5483" w:rsidRDefault="00565A47" w:rsidP="00801F0A">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5B886D51" w14:textId="77777777" w:rsidR="00565A47" w:rsidRPr="00837810" w:rsidRDefault="00565A47" w:rsidP="00801F0A">
            <w:pPr>
              <w:jc w:val="center"/>
              <w:rPr>
                <w:lang w:val="en-US"/>
              </w:rPr>
            </w:pPr>
            <w:r w:rsidRPr="00326029">
              <w:t>10,5</w:t>
            </w:r>
          </w:p>
        </w:tc>
      </w:tr>
    </w:tbl>
    <w:p w14:paraId="12CDFAB0" w14:textId="77777777" w:rsidR="00565A47" w:rsidRPr="006C5483" w:rsidRDefault="00565A47" w:rsidP="00565A47"/>
    <w:p w14:paraId="0316EF75" w14:textId="77777777" w:rsidR="00565A47" w:rsidRPr="006C5483" w:rsidRDefault="00565A47" w:rsidP="00565A47">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65A47" w:rsidRPr="006C5483" w14:paraId="112A98D9" w14:textId="77777777" w:rsidTr="00801F0A">
        <w:trPr>
          <w:jc w:val="center"/>
        </w:trPr>
        <w:tc>
          <w:tcPr>
            <w:tcW w:w="5562" w:type="dxa"/>
            <w:tcBorders>
              <w:bottom w:val="single" w:sz="12" w:space="0" w:color="000000"/>
            </w:tcBorders>
            <w:vAlign w:val="center"/>
          </w:tcPr>
          <w:p w14:paraId="21ED13DA" w14:textId="77777777" w:rsidR="00565A47" w:rsidRPr="006C5483" w:rsidRDefault="00565A47" w:rsidP="00801F0A">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1F1F5C74" w14:textId="77777777" w:rsidR="00565A47" w:rsidRPr="006C5483" w:rsidRDefault="00565A47" w:rsidP="00801F0A">
            <w:pPr>
              <w:jc w:val="center"/>
              <w:rPr>
                <w:rFonts w:ascii="Arial" w:hAnsi="Arial" w:cs="Arial"/>
                <w:b/>
                <w:sz w:val="20"/>
                <w:szCs w:val="20"/>
              </w:rPr>
            </w:pPr>
            <w:r w:rsidRPr="006C5483">
              <w:rPr>
                <w:rFonts w:ascii="Arial" w:hAnsi="Arial" w:cs="Arial"/>
                <w:b/>
                <w:sz w:val="20"/>
                <w:szCs w:val="20"/>
              </w:rPr>
              <w:t>%</w:t>
            </w:r>
          </w:p>
        </w:tc>
      </w:tr>
      <w:tr w:rsidR="00565A47" w:rsidRPr="006C5483" w14:paraId="1CE8528C" w14:textId="77777777" w:rsidTr="00801F0A">
        <w:trPr>
          <w:trHeight w:val="280"/>
          <w:jc w:val="center"/>
        </w:trPr>
        <w:tc>
          <w:tcPr>
            <w:tcW w:w="5562" w:type="dxa"/>
            <w:vAlign w:val="center"/>
          </w:tcPr>
          <w:p w14:paraId="2A3673FB" w14:textId="77777777" w:rsidR="00565A47" w:rsidRPr="006C5483" w:rsidRDefault="00565A47" w:rsidP="00801F0A">
            <w:pPr>
              <w:jc w:val="center"/>
              <w:rPr>
                <w:rFonts w:ascii="Arial" w:hAnsi="Arial" w:cs="Arial"/>
                <w:sz w:val="20"/>
                <w:szCs w:val="20"/>
              </w:rPr>
            </w:pPr>
            <w:r w:rsidRPr="00E452B5">
              <w:rPr>
                <w:rFonts w:ascii="Arial" w:hAnsi="Arial" w:cs="Arial"/>
                <w:sz w:val="20"/>
                <w:szCs w:val="20"/>
              </w:rPr>
              <w:t>Да</w:t>
            </w:r>
          </w:p>
        </w:tc>
        <w:tc>
          <w:tcPr>
            <w:tcW w:w="1800" w:type="dxa"/>
          </w:tcPr>
          <w:p w14:paraId="060C320A" w14:textId="77777777" w:rsidR="00565A47" w:rsidRPr="00356677" w:rsidRDefault="00565A47" w:rsidP="00801F0A">
            <w:pPr>
              <w:jc w:val="center"/>
              <w:rPr>
                <w:lang w:val="en-US"/>
              </w:rPr>
            </w:pPr>
            <w:r w:rsidRPr="00A04A77">
              <w:t>32,8</w:t>
            </w:r>
          </w:p>
        </w:tc>
      </w:tr>
      <w:tr w:rsidR="00565A47" w:rsidRPr="006C5483" w14:paraId="2C80C08F" w14:textId="77777777" w:rsidTr="00801F0A">
        <w:trPr>
          <w:trHeight w:val="336"/>
          <w:jc w:val="center"/>
        </w:trPr>
        <w:tc>
          <w:tcPr>
            <w:tcW w:w="5562" w:type="dxa"/>
            <w:vAlign w:val="center"/>
          </w:tcPr>
          <w:p w14:paraId="17B37F15" w14:textId="77777777" w:rsidR="00565A47" w:rsidRPr="006C5483" w:rsidRDefault="00565A47" w:rsidP="00801F0A">
            <w:pPr>
              <w:jc w:val="center"/>
              <w:rPr>
                <w:rFonts w:ascii="Arial" w:hAnsi="Arial" w:cs="Arial"/>
                <w:sz w:val="20"/>
                <w:szCs w:val="20"/>
              </w:rPr>
            </w:pPr>
            <w:r w:rsidRPr="00E452B5">
              <w:rPr>
                <w:rFonts w:ascii="Arial" w:hAnsi="Arial" w:cs="Arial"/>
                <w:sz w:val="20"/>
                <w:szCs w:val="20"/>
              </w:rPr>
              <w:t>Нет</w:t>
            </w:r>
          </w:p>
        </w:tc>
        <w:tc>
          <w:tcPr>
            <w:tcW w:w="1800" w:type="dxa"/>
          </w:tcPr>
          <w:p w14:paraId="5C1F0146" w14:textId="77777777" w:rsidR="00565A47" w:rsidRDefault="00565A47" w:rsidP="00801F0A">
            <w:pPr>
              <w:jc w:val="center"/>
            </w:pPr>
            <w:r w:rsidRPr="00A04A77">
              <w:t>67,2</w:t>
            </w:r>
          </w:p>
        </w:tc>
      </w:tr>
    </w:tbl>
    <w:p w14:paraId="6267F787" w14:textId="77777777" w:rsidR="00565A47" w:rsidRPr="006C5483" w:rsidRDefault="00565A47" w:rsidP="00565A47">
      <w:pPr>
        <w:tabs>
          <w:tab w:val="left" w:pos="0"/>
        </w:tabs>
        <w:autoSpaceDE w:val="0"/>
        <w:autoSpaceDN w:val="0"/>
        <w:adjustRightInd w:val="0"/>
      </w:pPr>
    </w:p>
    <w:p w14:paraId="2A2BCD84" w14:textId="4D7D6227" w:rsidR="002726E1" w:rsidRPr="006C5483" w:rsidRDefault="008235EF" w:rsidP="008235EF">
      <w:pPr>
        <w:tabs>
          <w:tab w:val="left" w:pos="0"/>
        </w:tabs>
        <w:autoSpaceDE w:val="0"/>
        <w:autoSpaceDN w:val="0"/>
        <w:adjustRightInd w:val="0"/>
      </w:pPr>
      <w:r w:rsidRPr="006C5483">
        <w:t xml:space="preserve"> </w:t>
      </w:r>
    </w:p>
    <w:sectPr w:rsidR="002726E1" w:rsidRPr="006C5483" w:rsidSect="00641A3B">
      <w:footerReference w:type="default" r:id="rId62"/>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5EB6A" w14:textId="77777777" w:rsidR="001601EA" w:rsidRDefault="001601EA" w:rsidP="00F2216F">
      <w:r>
        <w:separator/>
      </w:r>
    </w:p>
  </w:endnote>
  <w:endnote w:type="continuationSeparator" w:id="0">
    <w:p w14:paraId="1A340082" w14:textId="77777777" w:rsidR="001601EA" w:rsidRDefault="001601EA"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embedRegular r:id="rId1" w:fontKey="{A01D2A32-1F8E-43E3-82B0-2CFAB906D028}"/>
    <w:embedBold r:id="rId2" w:fontKey="{B50A86C8-F1A7-4C95-9FF6-27C434868E7D}"/>
    <w:embedBoldItalic r:id="rId3" w:fontKey="{13F40389-9137-4D9F-BDEB-EB19174BD364}"/>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uhaus 93">
    <w:altName w:val="Arial Black"/>
    <w:charset w:val="00"/>
    <w:family w:val="decorative"/>
    <w:pitch w:val="variable"/>
    <w:sig w:usb0="00000003" w:usb1="00000000" w:usb2="00000000" w:usb3="00000000" w:csb0="00000001" w:csb1="00000000"/>
    <w:embedBoldItalic r:id="rId4" w:subsetted="1" w:fontKey="{468B3D79-1E3D-4FE1-A05B-B7A3F39CED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CA1CAA" w:rsidRDefault="00CA1CAA">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872569B"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CA1CAA" w:rsidRDefault="00CA1CAA" w:rsidP="00F2216F">
        <w:pPr>
          <w:pStyle w:val="a9"/>
          <w:jc w:val="center"/>
        </w:pPr>
        <w:r>
          <w:fldChar w:fldCharType="begin"/>
        </w:r>
        <w:r>
          <w:instrText>PAGE    \* MERGEFORMAT</w:instrText>
        </w:r>
        <w:r>
          <w:fldChar w:fldCharType="separate"/>
        </w:r>
        <w:r w:rsidR="00AD7174">
          <w:rPr>
            <w:noProof/>
          </w:rPr>
          <w:t>24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16633" w14:textId="77777777" w:rsidR="001601EA" w:rsidRDefault="001601EA" w:rsidP="00F2216F">
      <w:r>
        <w:separator/>
      </w:r>
    </w:p>
  </w:footnote>
  <w:footnote w:type="continuationSeparator" w:id="0">
    <w:p w14:paraId="3BC2BEB8" w14:textId="77777777" w:rsidR="001601EA" w:rsidRDefault="001601EA"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2608"/>
    <w:multiLevelType w:val="hybridMultilevel"/>
    <w:tmpl w:val="71FA143C"/>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46CDD"/>
    <w:multiLevelType w:val="hybridMultilevel"/>
    <w:tmpl w:val="3B2098A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6691F"/>
    <w:multiLevelType w:val="hybridMultilevel"/>
    <w:tmpl w:val="3BB8928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2E7046"/>
    <w:multiLevelType w:val="hybridMultilevel"/>
    <w:tmpl w:val="1D081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9D3089"/>
    <w:multiLevelType w:val="hybridMultilevel"/>
    <w:tmpl w:val="793A2F50"/>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C335BC"/>
    <w:multiLevelType w:val="hybridMultilevel"/>
    <w:tmpl w:val="4E90398C"/>
    <w:lvl w:ilvl="0" w:tplc="237A6FE8">
      <w:start w:val="1"/>
      <w:numFmt w:val="bullet"/>
      <w:lvlText w:val=""/>
      <w:lvlJc w:val="left"/>
      <w:pPr>
        <w:ind w:left="786" w:hanging="360"/>
      </w:pPr>
      <w:rPr>
        <w:rFonts w:ascii="Symbol" w:hAnsi="Symbo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8025510"/>
    <w:multiLevelType w:val="hybridMultilevel"/>
    <w:tmpl w:val="1FEAC69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C331F4D"/>
    <w:multiLevelType w:val="hybridMultilevel"/>
    <w:tmpl w:val="2E0E5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8F774E0"/>
    <w:multiLevelType w:val="hybridMultilevel"/>
    <w:tmpl w:val="1A602E1A"/>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9660DEC"/>
    <w:multiLevelType w:val="hybridMultilevel"/>
    <w:tmpl w:val="AAB6ADD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0D7393"/>
    <w:multiLevelType w:val="hybridMultilevel"/>
    <w:tmpl w:val="4F026290"/>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DFC0865"/>
    <w:multiLevelType w:val="hybridMultilevel"/>
    <w:tmpl w:val="934C489E"/>
    <w:lvl w:ilvl="0" w:tplc="19E85B68">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4"/>
  </w:num>
  <w:num w:numId="4">
    <w:abstractNumId w:val="4"/>
  </w:num>
  <w:num w:numId="5">
    <w:abstractNumId w:val="5"/>
  </w:num>
  <w:num w:numId="6">
    <w:abstractNumId w:val="12"/>
  </w:num>
  <w:num w:numId="7">
    <w:abstractNumId w:val="24"/>
  </w:num>
  <w:num w:numId="8">
    <w:abstractNumId w:val="22"/>
  </w:num>
  <w:num w:numId="9">
    <w:abstractNumId w:val="13"/>
  </w:num>
  <w:num w:numId="10">
    <w:abstractNumId w:val="18"/>
  </w:num>
  <w:num w:numId="11">
    <w:abstractNumId w:val="9"/>
  </w:num>
  <w:num w:numId="12">
    <w:abstractNumId w:val="16"/>
  </w:num>
  <w:num w:numId="13">
    <w:abstractNumId w:val="6"/>
  </w:num>
  <w:num w:numId="14">
    <w:abstractNumId w:val="2"/>
  </w:num>
  <w:num w:numId="15">
    <w:abstractNumId w:val="15"/>
  </w:num>
  <w:num w:numId="16">
    <w:abstractNumId w:val="7"/>
  </w:num>
  <w:num w:numId="17">
    <w:abstractNumId w:val="3"/>
  </w:num>
  <w:num w:numId="18">
    <w:abstractNumId w:val="20"/>
  </w:num>
  <w:num w:numId="19">
    <w:abstractNumId w:val="1"/>
  </w:num>
  <w:num w:numId="20">
    <w:abstractNumId w:val="17"/>
  </w:num>
  <w:num w:numId="21">
    <w:abstractNumId w:val="11"/>
  </w:num>
  <w:num w:numId="22">
    <w:abstractNumId w:val="0"/>
  </w:num>
  <w:num w:numId="23">
    <w:abstractNumId w:val="21"/>
  </w:num>
  <w:num w:numId="24">
    <w:abstractNumId w:val="19"/>
  </w:num>
  <w:num w:numId="25">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BE8"/>
    <w:rsid w:val="00026480"/>
    <w:rsid w:val="00026786"/>
    <w:rsid w:val="000267C2"/>
    <w:rsid w:val="00026A08"/>
    <w:rsid w:val="00026BEA"/>
    <w:rsid w:val="00026CA4"/>
    <w:rsid w:val="00026F35"/>
    <w:rsid w:val="00026F53"/>
    <w:rsid w:val="000271D6"/>
    <w:rsid w:val="00027C5E"/>
    <w:rsid w:val="00027DBC"/>
    <w:rsid w:val="00030237"/>
    <w:rsid w:val="00030B15"/>
    <w:rsid w:val="000313A0"/>
    <w:rsid w:val="00031A7D"/>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E3"/>
    <w:rsid w:val="00041F5E"/>
    <w:rsid w:val="00041FB9"/>
    <w:rsid w:val="000421A5"/>
    <w:rsid w:val="0004226F"/>
    <w:rsid w:val="0004247B"/>
    <w:rsid w:val="0004256E"/>
    <w:rsid w:val="0004285C"/>
    <w:rsid w:val="00042B1D"/>
    <w:rsid w:val="00042DD2"/>
    <w:rsid w:val="0004397B"/>
    <w:rsid w:val="000440B2"/>
    <w:rsid w:val="0004415D"/>
    <w:rsid w:val="0004428E"/>
    <w:rsid w:val="00044BCC"/>
    <w:rsid w:val="00045BBF"/>
    <w:rsid w:val="000466C6"/>
    <w:rsid w:val="00046E9A"/>
    <w:rsid w:val="000477FB"/>
    <w:rsid w:val="00047829"/>
    <w:rsid w:val="000478D1"/>
    <w:rsid w:val="00047F9F"/>
    <w:rsid w:val="0005043C"/>
    <w:rsid w:val="00050639"/>
    <w:rsid w:val="00050BC7"/>
    <w:rsid w:val="00051A28"/>
    <w:rsid w:val="00051A74"/>
    <w:rsid w:val="00051AA9"/>
    <w:rsid w:val="0005286A"/>
    <w:rsid w:val="00052DCC"/>
    <w:rsid w:val="0005303B"/>
    <w:rsid w:val="000539AF"/>
    <w:rsid w:val="0005404E"/>
    <w:rsid w:val="00054FFD"/>
    <w:rsid w:val="000551D6"/>
    <w:rsid w:val="000552A9"/>
    <w:rsid w:val="00055994"/>
    <w:rsid w:val="00055A28"/>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19"/>
    <w:rsid w:val="000628AF"/>
    <w:rsid w:val="000629B1"/>
    <w:rsid w:val="00062F11"/>
    <w:rsid w:val="00062F5D"/>
    <w:rsid w:val="00063BF4"/>
    <w:rsid w:val="00063F3D"/>
    <w:rsid w:val="00064131"/>
    <w:rsid w:val="00065587"/>
    <w:rsid w:val="000664F2"/>
    <w:rsid w:val="00066FD9"/>
    <w:rsid w:val="000670EF"/>
    <w:rsid w:val="000679D7"/>
    <w:rsid w:val="00067C17"/>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5A6F"/>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4B1"/>
    <w:rsid w:val="000866A1"/>
    <w:rsid w:val="00086768"/>
    <w:rsid w:val="00086F23"/>
    <w:rsid w:val="00087979"/>
    <w:rsid w:val="000903ED"/>
    <w:rsid w:val="00090BAA"/>
    <w:rsid w:val="00090CBB"/>
    <w:rsid w:val="0009124D"/>
    <w:rsid w:val="000912A1"/>
    <w:rsid w:val="00091FFF"/>
    <w:rsid w:val="00092751"/>
    <w:rsid w:val="00092AF5"/>
    <w:rsid w:val="00093C62"/>
    <w:rsid w:val="00094860"/>
    <w:rsid w:val="00096210"/>
    <w:rsid w:val="00096820"/>
    <w:rsid w:val="00096AA1"/>
    <w:rsid w:val="00096C27"/>
    <w:rsid w:val="00097377"/>
    <w:rsid w:val="000A034C"/>
    <w:rsid w:val="000A105D"/>
    <w:rsid w:val="000A12BF"/>
    <w:rsid w:val="000A1A3A"/>
    <w:rsid w:val="000A1C34"/>
    <w:rsid w:val="000A32D5"/>
    <w:rsid w:val="000A3D09"/>
    <w:rsid w:val="000A3EAE"/>
    <w:rsid w:val="000A3EC4"/>
    <w:rsid w:val="000A3F9F"/>
    <w:rsid w:val="000A4006"/>
    <w:rsid w:val="000A42E5"/>
    <w:rsid w:val="000A431C"/>
    <w:rsid w:val="000A4A82"/>
    <w:rsid w:val="000A50B8"/>
    <w:rsid w:val="000A6386"/>
    <w:rsid w:val="000A7D22"/>
    <w:rsid w:val="000B0254"/>
    <w:rsid w:val="000B073E"/>
    <w:rsid w:val="000B0935"/>
    <w:rsid w:val="000B0CC5"/>
    <w:rsid w:val="000B1ADE"/>
    <w:rsid w:val="000B1B31"/>
    <w:rsid w:val="000B1BD0"/>
    <w:rsid w:val="000B1E08"/>
    <w:rsid w:val="000B2089"/>
    <w:rsid w:val="000B22A8"/>
    <w:rsid w:val="000B2771"/>
    <w:rsid w:val="000B277D"/>
    <w:rsid w:val="000B2D61"/>
    <w:rsid w:val="000B2D9C"/>
    <w:rsid w:val="000B3832"/>
    <w:rsid w:val="000B3E27"/>
    <w:rsid w:val="000B4C10"/>
    <w:rsid w:val="000B5455"/>
    <w:rsid w:val="000B6328"/>
    <w:rsid w:val="000B6C80"/>
    <w:rsid w:val="000B778E"/>
    <w:rsid w:val="000B7B1F"/>
    <w:rsid w:val="000C0563"/>
    <w:rsid w:val="000C05BF"/>
    <w:rsid w:val="000C0A69"/>
    <w:rsid w:val="000C0A83"/>
    <w:rsid w:val="000C0F92"/>
    <w:rsid w:val="000C16DD"/>
    <w:rsid w:val="000C1963"/>
    <w:rsid w:val="000C1D52"/>
    <w:rsid w:val="000C2139"/>
    <w:rsid w:val="000C3074"/>
    <w:rsid w:val="000C3793"/>
    <w:rsid w:val="000C3836"/>
    <w:rsid w:val="000C410C"/>
    <w:rsid w:val="000C4177"/>
    <w:rsid w:val="000C4A34"/>
    <w:rsid w:val="000C5423"/>
    <w:rsid w:val="000C57EE"/>
    <w:rsid w:val="000C5871"/>
    <w:rsid w:val="000C5926"/>
    <w:rsid w:val="000C655E"/>
    <w:rsid w:val="000C66CF"/>
    <w:rsid w:val="000C6954"/>
    <w:rsid w:val="000C6AD7"/>
    <w:rsid w:val="000C7979"/>
    <w:rsid w:val="000C7EB5"/>
    <w:rsid w:val="000D06A7"/>
    <w:rsid w:val="000D0ECD"/>
    <w:rsid w:val="000D1DC0"/>
    <w:rsid w:val="000D217B"/>
    <w:rsid w:val="000D28C1"/>
    <w:rsid w:val="000D3388"/>
    <w:rsid w:val="000D3688"/>
    <w:rsid w:val="000D3728"/>
    <w:rsid w:val="000D3C55"/>
    <w:rsid w:val="000D3E57"/>
    <w:rsid w:val="000D3E59"/>
    <w:rsid w:val="000D3FD4"/>
    <w:rsid w:val="000D45FC"/>
    <w:rsid w:val="000D4FDA"/>
    <w:rsid w:val="000D5DFF"/>
    <w:rsid w:val="000D61A3"/>
    <w:rsid w:val="000D653C"/>
    <w:rsid w:val="000D68C6"/>
    <w:rsid w:val="000D6D19"/>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F08B1"/>
    <w:rsid w:val="000F190E"/>
    <w:rsid w:val="000F1C0E"/>
    <w:rsid w:val="000F1DBF"/>
    <w:rsid w:val="000F20C2"/>
    <w:rsid w:val="000F2195"/>
    <w:rsid w:val="000F258C"/>
    <w:rsid w:val="000F2674"/>
    <w:rsid w:val="000F299C"/>
    <w:rsid w:val="000F2BCA"/>
    <w:rsid w:val="000F2D6A"/>
    <w:rsid w:val="000F38A4"/>
    <w:rsid w:val="000F4786"/>
    <w:rsid w:val="000F4D2E"/>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43AB"/>
    <w:rsid w:val="00104757"/>
    <w:rsid w:val="00104B39"/>
    <w:rsid w:val="00105AB3"/>
    <w:rsid w:val="00105B6E"/>
    <w:rsid w:val="00105CE7"/>
    <w:rsid w:val="00106086"/>
    <w:rsid w:val="00106160"/>
    <w:rsid w:val="0010656B"/>
    <w:rsid w:val="00106C61"/>
    <w:rsid w:val="00106CAC"/>
    <w:rsid w:val="00106E49"/>
    <w:rsid w:val="001072CA"/>
    <w:rsid w:val="001078B0"/>
    <w:rsid w:val="00107C39"/>
    <w:rsid w:val="00110204"/>
    <w:rsid w:val="0011043E"/>
    <w:rsid w:val="001113F6"/>
    <w:rsid w:val="001115FD"/>
    <w:rsid w:val="0011212F"/>
    <w:rsid w:val="001124AB"/>
    <w:rsid w:val="0011276F"/>
    <w:rsid w:val="00112A85"/>
    <w:rsid w:val="00113009"/>
    <w:rsid w:val="00113982"/>
    <w:rsid w:val="001140E4"/>
    <w:rsid w:val="00114AB8"/>
    <w:rsid w:val="00115C20"/>
    <w:rsid w:val="00116425"/>
    <w:rsid w:val="0011678A"/>
    <w:rsid w:val="00116D00"/>
    <w:rsid w:val="001201AD"/>
    <w:rsid w:val="001202D1"/>
    <w:rsid w:val="001209C7"/>
    <w:rsid w:val="00120A84"/>
    <w:rsid w:val="0012134C"/>
    <w:rsid w:val="001219E6"/>
    <w:rsid w:val="00122687"/>
    <w:rsid w:val="00122B6E"/>
    <w:rsid w:val="00122B8B"/>
    <w:rsid w:val="001232C8"/>
    <w:rsid w:val="00123C66"/>
    <w:rsid w:val="00123E3A"/>
    <w:rsid w:val="00124625"/>
    <w:rsid w:val="0012476A"/>
    <w:rsid w:val="00124AEE"/>
    <w:rsid w:val="001257CA"/>
    <w:rsid w:val="00125E62"/>
    <w:rsid w:val="00126967"/>
    <w:rsid w:val="00127879"/>
    <w:rsid w:val="00130454"/>
    <w:rsid w:val="00131000"/>
    <w:rsid w:val="00131279"/>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47612"/>
    <w:rsid w:val="001507DC"/>
    <w:rsid w:val="0015088D"/>
    <w:rsid w:val="00150DA1"/>
    <w:rsid w:val="00151B8E"/>
    <w:rsid w:val="00152803"/>
    <w:rsid w:val="001528A7"/>
    <w:rsid w:val="00152DB0"/>
    <w:rsid w:val="001535FB"/>
    <w:rsid w:val="00154515"/>
    <w:rsid w:val="00155755"/>
    <w:rsid w:val="00155835"/>
    <w:rsid w:val="00155A2C"/>
    <w:rsid w:val="00155EAB"/>
    <w:rsid w:val="00155F67"/>
    <w:rsid w:val="00156BD7"/>
    <w:rsid w:val="0015732E"/>
    <w:rsid w:val="00157B92"/>
    <w:rsid w:val="001601EA"/>
    <w:rsid w:val="001602FC"/>
    <w:rsid w:val="001604F5"/>
    <w:rsid w:val="00160F29"/>
    <w:rsid w:val="00161020"/>
    <w:rsid w:val="00161510"/>
    <w:rsid w:val="001623DE"/>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506C"/>
    <w:rsid w:val="00175928"/>
    <w:rsid w:val="00176A91"/>
    <w:rsid w:val="00176F5D"/>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7155"/>
    <w:rsid w:val="001874B2"/>
    <w:rsid w:val="00190E52"/>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6F08"/>
    <w:rsid w:val="00197979"/>
    <w:rsid w:val="0019797C"/>
    <w:rsid w:val="00197AD9"/>
    <w:rsid w:val="00197CBE"/>
    <w:rsid w:val="001A0441"/>
    <w:rsid w:val="001A0556"/>
    <w:rsid w:val="001A0673"/>
    <w:rsid w:val="001A1DF0"/>
    <w:rsid w:val="001A2DDD"/>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2567"/>
    <w:rsid w:val="001C30EB"/>
    <w:rsid w:val="001C318B"/>
    <w:rsid w:val="001C437E"/>
    <w:rsid w:val="001C4849"/>
    <w:rsid w:val="001C49D6"/>
    <w:rsid w:val="001C4D6A"/>
    <w:rsid w:val="001C5817"/>
    <w:rsid w:val="001C67DA"/>
    <w:rsid w:val="001C6B90"/>
    <w:rsid w:val="001C77DF"/>
    <w:rsid w:val="001C7ADB"/>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6895"/>
    <w:rsid w:val="001D71D5"/>
    <w:rsid w:val="001D77D7"/>
    <w:rsid w:val="001E005A"/>
    <w:rsid w:val="001E0845"/>
    <w:rsid w:val="001E1220"/>
    <w:rsid w:val="001E1D6E"/>
    <w:rsid w:val="001E28A1"/>
    <w:rsid w:val="001E28C8"/>
    <w:rsid w:val="001E2A5C"/>
    <w:rsid w:val="001E308A"/>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AEF"/>
    <w:rsid w:val="001F2C10"/>
    <w:rsid w:val="001F2F01"/>
    <w:rsid w:val="001F3535"/>
    <w:rsid w:val="001F356F"/>
    <w:rsid w:val="001F38C6"/>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340"/>
    <w:rsid w:val="00202C21"/>
    <w:rsid w:val="00203181"/>
    <w:rsid w:val="002031A4"/>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0E00"/>
    <w:rsid w:val="00221922"/>
    <w:rsid w:val="00221EC5"/>
    <w:rsid w:val="00222535"/>
    <w:rsid w:val="002228DA"/>
    <w:rsid w:val="002229CA"/>
    <w:rsid w:val="00222C97"/>
    <w:rsid w:val="002238FE"/>
    <w:rsid w:val="00223C06"/>
    <w:rsid w:val="00223DE8"/>
    <w:rsid w:val="00224955"/>
    <w:rsid w:val="002249C6"/>
    <w:rsid w:val="002254B7"/>
    <w:rsid w:val="002257A1"/>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355"/>
    <w:rsid w:val="002336B1"/>
    <w:rsid w:val="00233BAD"/>
    <w:rsid w:val="00233BCE"/>
    <w:rsid w:val="00233D85"/>
    <w:rsid w:val="0023428B"/>
    <w:rsid w:val="00234A5A"/>
    <w:rsid w:val="00234B8A"/>
    <w:rsid w:val="00234ED2"/>
    <w:rsid w:val="002350CC"/>
    <w:rsid w:val="002355F2"/>
    <w:rsid w:val="00235692"/>
    <w:rsid w:val="002356D5"/>
    <w:rsid w:val="00235BF7"/>
    <w:rsid w:val="002367BC"/>
    <w:rsid w:val="002369A0"/>
    <w:rsid w:val="002375BD"/>
    <w:rsid w:val="00237792"/>
    <w:rsid w:val="00237854"/>
    <w:rsid w:val="00237A58"/>
    <w:rsid w:val="00237DC0"/>
    <w:rsid w:val="00240EC8"/>
    <w:rsid w:val="00241541"/>
    <w:rsid w:val="0024196B"/>
    <w:rsid w:val="00242C66"/>
    <w:rsid w:val="00243158"/>
    <w:rsid w:val="00243C79"/>
    <w:rsid w:val="00244371"/>
    <w:rsid w:val="00244BF3"/>
    <w:rsid w:val="00244DD2"/>
    <w:rsid w:val="00245133"/>
    <w:rsid w:val="00245AE5"/>
    <w:rsid w:val="00245FC5"/>
    <w:rsid w:val="002460CF"/>
    <w:rsid w:val="00246588"/>
    <w:rsid w:val="002471DE"/>
    <w:rsid w:val="002473B5"/>
    <w:rsid w:val="002476B0"/>
    <w:rsid w:val="00247C4A"/>
    <w:rsid w:val="00247F7F"/>
    <w:rsid w:val="00250707"/>
    <w:rsid w:val="00250891"/>
    <w:rsid w:val="002509AE"/>
    <w:rsid w:val="002509D3"/>
    <w:rsid w:val="00250B73"/>
    <w:rsid w:val="00250FF5"/>
    <w:rsid w:val="0025148B"/>
    <w:rsid w:val="0025176A"/>
    <w:rsid w:val="002527E4"/>
    <w:rsid w:val="00253617"/>
    <w:rsid w:val="00253865"/>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C9"/>
    <w:rsid w:val="002665DB"/>
    <w:rsid w:val="00266A04"/>
    <w:rsid w:val="00266AF9"/>
    <w:rsid w:val="00266C8F"/>
    <w:rsid w:val="00266D18"/>
    <w:rsid w:val="00267557"/>
    <w:rsid w:val="0026770D"/>
    <w:rsid w:val="00267C6A"/>
    <w:rsid w:val="00267D50"/>
    <w:rsid w:val="00267EDF"/>
    <w:rsid w:val="002701C7"/>
    <w:rsid w:val="002706A2"/>
    <w:rsid w:val="00270E41"/>
    <w:rsid w:val="002713B2"/>
    <w:rsid w:val="00271562"/>
    <w:rsid w:val="002724D1"/>
    <w:rsid w:val="0027252D"/>
    <w:rsid w:val="00272570"/>
    <w:rsid w:val="002726E1"/>
    <w:rsid w:val="002731DF"/>
    <w:rsid w:val="00273431"/>
    <w:rsid w:val="00273498"/>
    <w:rsid w:val="00273517"/>
    <w:rsid w:val="002744DE"/>
    <w:rsid w:val="0027488D"/>
    <w:rsid w:val="00274E2B"/>
    <w:rsid w:val="00275272"/>
    <w:rsid w:val="0027532F"/>
    <w:rsid w:val="00275A4B"/>
    <w:rsid w:val="00276342"/>
    <w:rsid w:val="0027634A"/>
    <w:rsid w:val="002767DB"/>
    <w:rsid w:val="00276992"/>
    <w:rsid w:val="0027715F"/>
    <w:rsid w:val="00277C65"/>
    <w:rsid w:val="002801F3"/>
    <w:rsid w:val="00280835"/>
    <w:rsid w:val="00280850"/>
    <w:rsid w:val="00280EE7"/>
    <w:rsid w:val="00280F1D"/>
    <w:rsid w:val="0028112C"/>
    <w:rsid w:val="00281DDA"/>
    <w:rsid w:val="00282DCB"/>
    <w:rsid w:val="00283174"/>
    <w:rsid w:val="002832D0"/>
    <w:rsid w:val="00283CC5"/>
    <w:rsid w:val="0028455F"/>
    <w:rsid w:val="0028487F"/>
    <w:rsid w:val="00285BA7"/>
    <w:rsid w:val="00285E9D"/>
    <w:rsid w:val="00286C73"/>
    <w:rsid w:val="00287132"/>
    <w:rsid w:val="002871DA"/>
    <w:rsid w:val="00287483"/>
    <w:rsid w:val="002877E0"/>
    <w:rsid w:val="00287B80"/>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6B6"/>
    <w:rsid w:val="002A3742"/>
    <w:rsid w:val="002A374A"/>
    <w:rsid w:val="002A3B59"/>
    <w:rsid w:val="002A4584"/>
    <w:rsid w:val="002A4B36"/>
    <w:rsid w:val="002A52D1"/>
    <w:rsid w:val="002A5702"/>
    <w:rsid w:val="002A6026"/>
    <w:rsid w:val="002A6039"/>
    <w:rsid w:val="002A617E"/>
    <w:rsid w:val="002A6745"/>
    <w:rsid w:val="002A6ADC"/>
    <w:rsid w:val="002A77ED"/>
    <w:rsid w:val="002B06A8"/>
    <w:rsid w:val="002B0A8F"/>
    <w:rsid w:val="002B14EF"/>
    <w:rsid w:val="002B16AC"/>
    <w:rsid w:val="002B17CF"/>
    <w:rsid w:val="002B19B0"/>
    <w:rsid w:val="002B277F"/>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0D25"/>
    <w:rsid w:val="002C1615"/>
    <w:rsid w:val="002C2D3D"/>
    <w:rsid w:val="002C3EAB"/>
    <w:rsid w:val="002C459B"/>
    <w:rsid w:val="002C46FB"/>
    <w:rsid w:val="002C5460"/>
    <w:rsid w:val="002C5FE4"/>
    <w:rsid w:val="002C6528"/>
    <w:rsid w:val="002C68B4"/>
    <w:rsid w:val="002C694D"/>
    <w:rsid w:val="002C71C5"/>
    <w:rsid w:val="002C722A"/>
    <w:rsid w:val="002C771F"/>
    <w:rsid w:val="002C7FDC"/>
    <w:rsid w:val="002D0DC6"/>
    <w:rsid w:val="002D0FBC"/>
    <w:rsid w:val="002D1769"/>
    <w:rsid w:val="002D18BA"/>
    <w:rsid w:val="002D1FED"/>
    <w:rsid w:val="002D20AC"/>
    <w:rsid w:val="002D256D"/>
    <w:rsid w:val="002D2D54"/>
    <w:rsid w:val="002D3249"/>
    <w:rsid w:val="002D350C"/>
    <w:rsid w:val="002D4156"/>
    <w:rsid w:val="002D4495"/>
    <w:rsid w:val="002D64CC"/>
    <w:rsid w:val="002D65BA"/>
    <w:rsid w:val="002D7058"/>
    <w:rsid w:val="002D72AD"/>
    <w:rsid w:val="002D7B35"/>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F00"/>
    <w:rsid w:val="003160D3"/>
    <w:rsid w:val="00316235"/>
    <w:rsid w:val="003164FF"/>
    <w:rsid w:val="00316793"/>
    <w:rsid w:val="003167C6"/>
    <w:rsid w:val="00317360"/>
    <w:rsid w:val="0031773B"/>
    <w:rsid w:val="003177F4"/>
    <w:rsid w:val="00317DDD"/>
    <w:rsid w:val="0032044A"/>
    <w:rsid w:val="0032094D"/>
    <w:rsid w:val="00320E55"/>
    <w:rsid w:val="00321032"/>
    <w:rsid w:val="00321658"/>
    <w:rsid w:val="00321995"/>
    <w:rsid w:val="003226C5"/>
    <w:rsid w:val="003231C9"/>
    <w:rsid w:val="00323941"/>
    <w:rsid w:val="00323B12"/>
    <w:rsid w:val="00323C08"/>
    <w:rsid w:val="003248A1"/>
    <w:rsid w:val="00325C71"/>
    <w:rsid w:val="003263BC"/>
    <w:rsid w:val="00326CFC"/>
    <w:rsid w:val="00326F91"/>
    <w:rsid w:val="00326F9B"/>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5D2"/>
    <w:rsid w:val="00336316"/>
    <w:rsid w:val="0033673E"/>
    <w:rsid w:val="00337666"/>
    <w:rsid w:val="00337AA3"/>
    <w:rsid w:val="00340412"/>
    <w:rsid w:val="00340CC6"/>
    <w:rsid w:val="00340ED5"/>
    <w:rsid w:val="003412A4"/>
    <w:rsid w:val="00341517"/>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D34"/>
    <w:rsid w:val="00346E92"/>
    <w:rsid w:val="003476B3"/>
    <w:rsid w:val="0035001E"/>
    <w:rsid w:val="0035019F"/>
    <w:rsid w:val="00350A41"/>
    <w:rsid w:val="00350EA0"/>
    <w:rsid w:val="00351198"/>
    <w:rsid w:val="003513D1"/>
    <w:rsid w:val="003516B9"/>
    <w:rsid w:val="003518C8"/>
    <w:rsid w:val="00352094"/>
    <w:rsid w:val="00352C8A"/>
    <w:rsid w:val="003531C9"/>
    <w:rsid w:val="00353201"/>
    <w:rsid w:val="003533A8"/>
    <w:rsid w:val="00353983"/>
    <w:rsid w:val="00353A37"/>
    <w:rsid w:val="00353BD6"/>
    <w:rsid w:val="003540AF"/>
    <w:rsid w:val="0035425C"/>
    <w:rsid w:val="003556A6"/>
    <w:rsid w:val="00355FB0"/>
    <w:rsid w:val="0035616F"/>
    <w:rsid w:val="003563CD"/>
    <w:rsid w:val="00356677"/>
    <w:rsid w:val="003566ED"/>
    <w:rsid w:val="003573AA"/>
    <w:rsid w:val="00357438"/>
    <w:rsid w:val="003574A7"/>
    <w:rsid w:val="00357FCB"/>
    <w:rsid w:val="00360234"/>
    <w:rsid w:val="0036063F"/>
    <w:rsid w:val="003619EF"/>
    <w:rsid w:val="003628D3"/>
    <w:rsid w:val="00362DF2"/>
    <w:rsid w:val="00363021"/>
    <w:rsid w:val="00363023"/>
    <w:rsid w:val="00363308"/>
    <w:rsid w:val="003635B6"/>
    <w:rsid w:val="00363EE7"/>
    <w:rsid w:val="00364195"/>
    <w:rsid w:val="003646FB"/>
    <w:rsid w:val="00364A7D"/>
    <w:rsid w:val="00364B3D"/>
    <w:rsid w:val="00364F8B"/>
    <w:rsid w:val="003654C4"/>
    <w:rsid w:val="00366669"/>
    <w:rsid w:val="00366A7D"/>
    <w:rsid w:val="00366C89"/>
    <w:rsid w:val="00366EE8"/>
    <w:rsid w:val="00367AA2"/>
    <w:rsid w:val="00367F66"/>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6B0"/>
    <w:rsid w:val="00375045"/>
    <w:rsid w:val="00375064"/>
    <w:rsid w:val="0037586E"/>
    <w:rsid w:val="00376088"/>
    <w:rsid w:val="00377097"/>
    <w:rsid w:val="00377645"/>
    <w:rsid w:val="00377D7E"/>
    <w:rsid w:val="00380017"/>
    <w:rsid w:val="003800B9"/>
    <w:rsid w:val="00380B66"/>
    <w:rsid w:val="00380ED8"/>
    <w:rsid w:val="0038107C"/>
    <w:rsid w:val="003812A8"/>
    <w:rsid w:val="0038132B"/>
    <w:rsid w:val="00381561"/>
    <w:rsid w:val="003816CF"/>
    <w:rsid w:val="0038214D"/>
    <w:rsid w:val="0038301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90262"/>
    <w:rsid w:val="003903B7"/>
    <w:rsid w:val="003912F1"/>
    <w:rsid w:val="00391DB0"/>
    <w:rsid w:val="003929BA"/>
    <w:rsid w:val="00392F10"/>
    <w:rsid w:val="00392F3C"/>
    <w:rsid w:val="003931C4"/>
    <w:rsid w:val="003932E2"/>
    <w:rsid w:val="00393AB1"/>
    <w:rsid w:val="00393C10"/>
    <w:rsid w:val="00393F76"/>
    <w:rsid w:val="00394D55"/>
    <w:rsid w:val="00394E83"/>
    <w:rsid w:val="00395BB8"/>
    <w:rsid w:val="00396450"/>
    <w:rsid w:val="00396673"/>
    <w:rsid w:val="0039689B"/>
    <w:rsid w:val="00396D98"/>
    <w:rsid w:val="00397212"/>
    <w:rsid w:val="00397B2E"/>
    <w:rsid w:val="00397FCD"/>
    <w:rsid w:val="00397FFC"/>
    <w:rsid w:val="003A045D"/>
    <w:rsid w:val="003A04A1"/>
    <w:rsid w:val="003A0524"/>
    <w:rsid w:val="003A1085"/>
    <w:rsid w:val="003A1339"/>
    <w:rsid w:val="003A1B5E"/>
    <w:rsid w:val="003A1C2C"/>
    <w:rsid w:val="003A2155"/>
    <w:rsid w:val="003A2CDE"/>
    <w:rsid w:val="003A2E1B"/>
    <w:rsid w:val="003A2F73"/>
    <w:rsid w:val="003A303F"/>
    <w:rsid w:val="003A3051"/>
    <w:rsid w:val="003A3E77"/>
    <w:rsid w:val="003A4012"/>
    <w:rsid w:val="003A46D2"/>
    <w:rsid w:val="003A489D"/>
    <w:rsid w:val="003A5E5D"/>
    <w:rsid w:val="003A623B"/>
    <w:rsid w:val="003A7379"/>
    <w:rsid w:val="003A7815"/>
    <w:rsid w:val="003A7EDE"/>
    <w:rsid w:val="003B0573"/>
    <w:rsid w:val="003B13E7"/>
    <w:rsid w:val="003B1C0E"/>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775"/>
    <w:rsid w:val="003C2EAD"/>
    <w:rsid w:val="003C3573"/>
    <w:rsid w:val="003C3B42"/>
    <w:rsid w:val="003C4402"/>
    <w:rsid w:val="003C4454"/>
    <w:rsid w:val="003C558B"/>
    <w:rsid w:val="003C577E"/>
    <w:rsid w:val="003C5B83"/>
    <w:rsid w:val="003C61E0"/>
    <w:rsid w:val="003C69C7"/>
    <w:rsid w:val="003C775F"/>
    <w:rsid w:val="003C788A"/>
    <w:rsid w:val="003C79C6"/>
    <w:rsid w:val="003C7E7E"/>
    <w:rsid w:val="003D0178"/>
    <w:rsid w:val="003D018C"/>
    <w:rsid w:val="003D03BD"/>
    <w:rsid w:val="003D0AEC"/>
    <w:rsid w:val="003D1550"/>
    <w:rsid w:val="003D19CF"/>
    <w:rsid w:val="003D2B90"/>
    <w:rsid w:val="003D2CD8"/>
    <w:rsid w:val="003D2FF0"/>
    <w:rsid w:val="003D3047"/>
    <w:rsid w:val="003D352D"/>
    <w:rsid w:val="003D4B1E"/>
    <w:rsid w:val="003D4C10"/>
    <w:rsid w:val="003D4D08"/>
    <w:rsid w:val="003D4FD1"/>
    <w:rsid w:val="003D5566"/>
    <w:rsid w:val="003D56A8"/>
    <w:rsid w:val="003D57CB"/>
    <w:rsid w:val="003D6557"/>
    <w:rsid w:val="003D730E"/>
    <w:rsid w:val="003E0CE3"/>
    <w:rsid w:val="003E123F"/>
    <w:rsid w:val="003E15F2"/>
    <w:rsid w:val="003E18CD"/>
    <w:rsid w:val="003E18EB"/>
    <w:rsid w:val="003E19C0"/>
    <w:rsid w:val="003E1BDE"/>
    <w:rsid w:val="003E20DB"/>
    <w:rsid w:val="003E4F3F"/>
    <w:rsid w:val="003E54B7"/>
    <w:rsid w:val="003E5717"/>
    <w:rsid w:val="003E5B31"/>
    <w:rsid w:val="003E6304"/>
    <w:rsid w:val="003E71F9"/>
    <w:rsid w:val="003E76E2"/>
    <w:rsid w:val="003F0053"/>
    <w:rsid w:val="003F0425"/>
    <w:rsid w:val="003F08BA"/>
    <w:rsid w:val="003F1228"/>
    <w:rsid w:val="003F13DA"/>
    <w:rsid w:val="003F2005"/>
    <w:rsid w:val="003F20C4"/>
    <w:rsid w:val="003F3254"/>
    <w:rsid w:val="003F3BA9"/>
    <w:rsid w:val="003F3E68"/>
    <w:rsid w:val="003F4930"/>
    <w:rsid w:val="003F4A69"/>
    <w:rsid w:val="003F53B5"/>
    <w:rsid w:val="003F54A8"/>
    <w:rsid w:val="003F5709"/>
    <w:rsid w:val="003F582C"/>
    <w:rsid w:val="003F5E84"/>
    <w:rsid w:val="003F646F"/>
    <w:rsid w:val="003F653F"/>
    <w:rsid w:val="003F66EA"/>
    <w:rsid w:val="003F6E34"/>
    <w:rsid w:val="003F732F"/>
    <w:rsid w:val="003F7E07"/>
    <w:rsid w:val="004003B0"/>
    <w:rsid w:val="004005A7"/>
    <w:rsid w:val="00400D6E"/>
    <w:rsid w:val="004019FD"/>
    <w:rsid w:val="00401B51"/>
    <w:rsid w:val="00401F63"/>
    <w:rsid w:val="00402842"/>
    <w:rsid w:val="00402BF3"/>
    <w:rsid w:val="00402F7A"/>
    <w:rsid w:val="00403850"/>
    <w:rsid w:val="00403A29"/>
    <w:rsid w:val="00403E6C"/>
    <w:rsid w:val="004044AF"/>
    <w:rsid w:val="0040472B"/>
    <w:rsid w:val="00404CDE"/>
    <w:rsid w:val="00405174"/>
    <w:rsid w:val="00405AAA"/>
    <w:rsid w:val="004062B6"/>
    <w:rsid w:val="00406391"/>
    <w:rsid w:val="00406D41"/>
    <w:rsid w:val="0040700F"/>
    <w:rsid w:val="00407328"/>
    <w:rsid w:val="00407449"/>
    <w:rsid w:val="00407E49"/>
    <w:rsid w:val="004113C2"/>
    <w:rsid w:val="00411409"/>
    <w:rsid w:val="004117F6"/>
    <w:rsid w:val="004119B4"/>
    <w:rsid w:val="00411B04"/>
    <w:rsid w:val="00411BDA"/>
    <w:rsid w:val="00411CDA"/>
    <w:rsid w:val="004124AF"/>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521"/>
    <w:rsid w:val="00422C5E"/>
    <w:rsid w:val="00422CAE"/>
    <w:rsid w:val="00423425"/>
    <w:rsid w:val="00423BE4"/>
    <w:rsid w:val="00423D38"/>
    <w:rsid w:val="004248D8"/>
    <w:rsid w:val="00424F4B"/>
    <w:rsid w:val="00425AB0"/>
    <w:rsid w:val="0042602A"/>
    <w:rsid w:val="00426BA2"/>
    <w:rsid w:val="0042782D"/>
    <w:rsid w:val="00430093"/>
    <w:rsid w:val="004301E3"/>
    <w:rsid w:val="00430500"/>
    <w:rsid w:val="00430FA7"/>
    <w:rsid w:val="00431829"/>
    <w:rsid w:val="00431EF0"/>
    <w:rsid w:val="004325FE"/>
    <w:rsid w:val="00432BAE"/>
    <w:rsid w:val="00432E87"/>
    <w:rsid w:val="0043316A"/>
    <w:rsid w:val="004335B6"/>
    <w:rsid w:val="0043416D"/>
    <w:rsid w:val="004358C4"/>
    <w:rsid w:val="00435ED0"/>
    <w:rsid w:val="00436610"/>
    <w:rsid w:val="0043690C"/>
    <w:rsid w:val="00436C71"/>
    <w:rsid w:val="0043719D"/>
    <w:rsid w:val="00437A3B"/>
    <w:rsid w:val="00437A7B"/>
    <w:rsid w:val="0044054E"/>
    <w:rsid w:val="00441CA8"/>
    <w:rsid w:val="00442C35"/>
    <w:rsid w:val="0044380D"/>
    <w:rsid w:val="0044390F"/>
    <w:rsid w:val="00443973"/>
    <w:rsid w:val="00443A70"/>
    <w:rsid w:val="00445300"/>
    <w:rsid w:val="00445337"/>
    <w:rsid w:val="004456D7"/>
    <w:rsid w:val="0044588A"/>
    <w:rsid w:val="00445902"/>
    <w:rsid w:val="004463A3"/>
    <w:rsid w:val="00446958"/>
    <w:rsid w:val="00446AD2"/>
    <w:rsid w:val="00447215"/>
    <w:rsid w:val="0044780B"/>
    <w:rsid w:val="00447991"/>
    <w:rsid w:val="00447B3C"/>
    <w:rsid w:val="00450044"/>
    <w:rsid w:val="004500A0"/>
    <w:rsid w:val="00450AE5"/>
    <w:rsid w:val="004510FE"/>
    <w:rsid w:val="00451D20"/>
    <w:rsid w:val="00451D70"/>
    <w:rsid w:val="004523AB"/>
    <w:rsid w:val="00452AD0"/>
    <w:rsid w:val="00453757"/>
    <w:rsid w:val="00454634"/>
    <w:rsid w:val="00454BA9"/>
    <w:rsid w:val="00454F3C"/>
    <w:rsid w:val="0045529A"/>
    <w:rsid w:val="004561DF"/>
    <w:rsid w:val="00456D76"/>
    <w:rsid w:val="00457054"/>
    <w:rsid w:val="00457295"/>
    <w:rsid w:val="00457698"/>
    <w:rsid w:val="0045798B"/>
    <w:rsid w:val="004601DD"/>
    <w:rsid w:val="00460256"/>
    <w:rsid w:val="004603FB"/>
    <w:rsid w:val="004606DD"/>
    <w:rsid w:val="004608B2"/>
    <w:rsid w:val="0046096A"/>
    <w:rsid w:val="004615FC"/>
    <w:rsid w:val="00462D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99C"/>
    <w:rsid w:val="00467CB0"/>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4075"/>
    <w:rsid w:val="00474571"/>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98"/>
    <w:rsid w:val="00490D11"/>
    <w:rsid w:val="00490E54"/>
    <w:rsid w:val="0049125D"/>
    <w:rsid w:val="00491C8B"/>
    <w:rsid w:val="00492159"/>
    <w:rsid w:val="00492767"/>
    <w:rsid w:val="00492C5B"/>
    <w:rsid w:val="00492CB8"/>
    <w:rsid w:val="004936B1"/>
    <w:rsid w:val="004943C0"/>
    <w:rsid w:val="0049467E"/>
    <w:rsid w:val="00494BDD"/>
    <w:rsid w:val="00494CD4"/>
    <w:rsid w:val="0049502D"/>
    <w:rsid w:val="00495141"/>
    <w:rsid w:val="004956D6"/>
    <w:rsid w:val="00496528"/>
    <w:rsid w:val="0049655E"/>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590"/>
    <w:rsid w:val="004A6711"/>
    <w:rsid w:val="004A6D04"/>
    <w:rsid w:val="004A6D61"/>
    <w:rsid w:val="004A713D"/>
    <w:rsid w:val="004A7258"/>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E7"/>
    <w:rsid w:val="004C18C5"/>
    <w:rsid w:val="004C274D"/>
    <w:rsid w:val="004C3750"/>
    <w:rsid w:val="004C3891"/>
    <w:rsid w:val="004C3BFE"/>
    <w:rsid w:val="004C3CC3"/>
    <w:rsid w:val="004C589B"/>
    <w:rsid w:val="004C5967"/>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7F3"/>
    <w:rsid w:val="004D4D65"/>
    <w:rsid w:val="004D5C04"/>
    <w:rsid w:val="004D6BDC"/>
    <w:rsid w:val="004D6C8B"/>
    <w:rsid w:val="004D6EBF"/>
    <w:rsid w:val="004D720A"/>
    <w:rsid w:val="004D7421"/>
    <w:rsid w:val="004D7B88"/>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3670"/>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939"/>
    <w:rsid w:val="00513C41"/>
    <w:rsid w:val="0051498C"/>
    <w:rsid w:val="005149D7"/>
    <w:rsid w:val="00514C0C"/>
    <w:rsid w:val="0051531C"/>
    <w:rsid w:val="005153AB"/>
    <w:rsid w:val="005155DA"/>
    <w:rsid w:val="00515987"/>
    <w:rsid w:val="00515C60"/>
    <w:rsid w:val="00515CF7"/>
    <w:rsid w:val="005163CB"/>
    <w:rsid w:val="00517435"/>
    <w:rsid w:val="00517494"/>
    <w:rsid w:val="005177F8"/>
    <w:rsid w:val="005200EF"/>
    <w:rsid w:val="00520609"/>
    <w:rsid w:val="005212E5"/>
    <w:rsid w:val="00521D81"/>
    <w:rsid w:val="00522285"/>
    <w:rsid w:val="005222ED"/>
    <w:rsid w:val="005227D1"/>
    <w:rsid w:val="00523E6B"/>
    <w:rsid w:val="00524432"/>
    <w:rsid w:val="00524ADA"/>
    <w:rsid w:val="00525DD4"/>
    <w:rsid w:val="005260B4"/>
    <w:rsid w:val="00526A95"/>
    <w:rsid w:val="00526B8D"/>
    <w:rsid w:val="00527439"/>
    <w:rsid w:val="00530421"/>
    <w:rsid w:val="00530494"/>
    <w:rsid w:val="00530D4A"/>
    <w:rsid w:val="00530F49"/>
    <w:rsid w:val="0053133B"/>
    <w:rsid w:val="005313B2"/>
    <w:rsid w:val="0053147F"/>
    <w:rsid w:val="00531BA9"/>
    <w:rsid w:val="00531C19"/>
    <w:rsid w:val="00532140"/>
    <w:rsid w:val="005331C1"/>
    <w:rsid w:val="00533401"/>
    <w:rsid w:val="0053379D"/>
    <w:rsid w:val="00534700"/>
    <w:rsid w:val="0053519E"/>
    <w:rsid w:val="0053530B"/>
    <w:rsid w:val="00535F6D"/>
    <w:rsid w:val="00536233"/>
    <w:rsid w:val="00536ABB"/>
    <w:rsid w:val="00536C68"/>
    <w:rsid w:val="00537576"/>
    <w:rsid w:val="0053791C"/>
    <w:rsid w:val="00537B3D"/>
    <w:rsid w:val="00537FD1"/>
    <w:rsid w:val="005403B6"/>
    <w:rsid w:val="005416BF"/>
    <w:rsid w:val="00541E2A"/>
    <w:rsid w:val="00542FB4"/>
    <w:rsid w:val="00543592"/>
    <w:rsid w:val="0054390A"/>
    <w:rsid w:val="0054549A"/>
    <w:rsid w:val="00546036"/>
    <w:rsid w:val="0054603E"/>
    <w:rsid w:val="00546284"/>
    <w:rsid w:val="00546368"/>
    <w:rsid w:val="00546724"/>
    <w:rsid w:val="005476A5"/>
    <w:rsid w:val="00551F4C"/>
    <w:rsid w:val="00552168"/>
    <w:rsid w:val="00552522"/>
    <w:rsid w:val="005526CE"/>
    <w:rsid w:val="00553214"/>
    <w:rsid w:val="00553684"/>
    <w:rsid w:val="00554858"/>
    <w:rsid w:val="005551A0"/>
    <w:rsid w:val="005553DE"/>
    <w:rsid w:val="005555C8"/>
    <w:rsid w:val="00555809"/>
    <w:rsid w:val="00556222"/>
    <w:rsid w:val="00556A7A"/>
    <w:rsid w:val="00557715"/>
    <w:rsid w:val="005579CA"/>
    <w:rsid w:val="00557DD5"/>
    <w:rsid w:val="0056004D"/>
    <w:rsid w:val="005606FA"/>
    <w:rsid w:val="00560D2D"/>
    <w:rsid w:val="00560DB0"/>
    <w:rsid w:val="005612AB"/>
    <w:rsid w:val="00561CF4"/>
    <w:rsid w:val="00561FEA"/>
    <w:rsid w:val="0056242F"/>
    <w:rsid w:val="0056269A"/>
    <w:rsid w:val="00562AE7"/>
    <w:rsid w:val="00562E80"/>
    <w:rsid w:val="00562FEE"/>
    <w:rsid w:val="00563CE9"/>
    <w:rsid w:val="00564B6F"/>
    <w:rsid w:val="00564DD9"/>
    <w:rsid w:val="00565A47"/>
    <w:rsid w:val="00566013"/>
    <w:rsid w:val="00566183"/>
    <w:rsid w:val="00566AAF"/>
    <w:rsid w:val="00566E20"/>
    <w:rsid w:val="00571EF5"/>
    <w:rsid w:val="00572863"/>
    <w:rsid w:val="00572F81"/>
    <w:rsid w:val="00573548"/>
    <w:rsid w:val="005736B6"/>
    <w:rsid w:val="00573988"/>
    <w:rsid w:val="00574696"/>
    <w:rsid w:val="0057481E"/>
    <w:rsid w:val="0057540E"/>
    <w:rsid w:val="00575750"/>
    <w:rsid w:val="00575E60"/>
    <w:rsid w:val="005768C8"/>
    <w:rsid w:val="00576DB6"/>
    <w:rsid w:val="00577240"/>
    <w:rsid w:val="00580C3F"/>
    <w:rsid w:val="00580CEA"/>
    <w:rsid w:val="005813E9"/>
    <w:rsid w:val="00581480"/>
    <w:rsid w:val="005824FA"/>
    <w:rsid w:val="005827E1"/>
    <w:rsid w:val="00582B18"/>
    <w:rsid w:val="00583620"/>
    <w:rsid w:val="005837FF"/>
    <w:rsid w:val="00583AA5"/>
    <w:rsid w:val="00583FFC"/>
    <w:rsid w:val="0058434F"/>
    <w:rsid w:val="0058462E"/>
    <w:rsid w:val="00584720"/>
    <w:rsid w:val="00584AB5"/>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4C3"/>
    <w:rsid w:val="00593581"/>
    <w:rsid w:val="00593CBA"/>
    <w:rsid w:val="00594842"/>
    <w:rsid w:val="00595EFC"/>
    <w:rsid w:val="005960B5"/>
    <w:rsid w:val="00596263"/>
    <w:rsid w:val="00596655"/>
    <w:rsid w:val="005966D7"/>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621B"/>
    <w:rsid w:val="005B62A0"/>
    <w:rsid w:val="005B658A"/>
    <w:rsid w:val="005B6899"/>
    <w:rsid w:val="005B6D18"/>
    <w:rsid w:val="005B6EA5"/>
    <w:rsid w:val="005B7933"/>
    <w:rsid w:val="005C009D"/>
    <w:rsid w:val="005C0404"/>
    <w:rsid w:val="005C04B1"/>
    <w:rsid w:val="005C0C06"/>
    <w:rsid w:val="005C15A4"/>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5A0"/>
    <w:rsid w:val="005D7668"/>
    <w:rsid w:val="005D7ECB"/>
    <w:rsid w:val="005E064F"/>
    <w:rsid w:val="005E1523"/>
    <w:rsid w:val="005E1C5B"/>
    <w:rsid w:val="005E1C92"/>
    <w:rsid w:val="005E2387"/>
    <w:rsid w:val="005E288C"/>
    <w:rsid w:val="005E2F08"/>
    <w:rsid w:val="005E34BD"/>
    <w:rsid w:val="005E3942"/>
    <w:rsid w:val="005E4435"/>
    <w:rsid w:val="005E4E48"/>
    <w:rsid w:val="005E5B11"/>
    <w:rsid w:val="005E5C23"/>
    <w:rsid w:val="005E5C99"/>
    <w:rsid w:val="005E5D4F"/>
    <w:rsid w:val="005E6806"/>
    <w:rsid w:val="005E6D89"/>
    <w:rsid w:val="005E7A08"/>
    <w:rsid w:val="005F0F48"/>
    <w:rsid w:val="005F1039"/>
    <w:rsid w:val="005F1A7E"/>
    <w:rsid w:val="005F1EE9"/>
    <w:rsid w:val="005F20E3"/>
    <w:rsid w:val="005F2144"/>
    <w:rsid w:val="005F25DD"/>
    <w:rsid w:val="005F301A"/>
    <w:rsid w:val="005F3FB3"/>
    <w:rsid w:val="005F6428"/>
    <w:rsid w:val="005F6738"/>
    <w:rsid w:val="005F6B20"/>
    <w:rsid w:val="005F6C09"/>
    <w:rsid w:val="005F7CC6"/>
    <w:rsid w:val="00600930"/>
    <w:rsid w:val="00601199"/>
    <w:rsid w:val="00601889"/>
    <w:rsid w:val="00602108"/>
    <w:rsid w:val="006025FF"/>
    <w:rsid w:val="00602937"/>
    <w:rsid w:val="0060308F"/>
    <w:rsid w:val="00603564"/>
    <w:rsid w:val="006036FF"/>
    <w:rsid w:val="00603D88"/>
    <w:rsid w:val="00603E20"/>
    <w:rsid w:val="006053B7"/>
    <w:rsid w:val="006058D0"/>
    <w:rsid w:val="006062A6"/>
    <w:rsid w:val="00606E15"/>
    <w:rsid w:val="0060730C"/>
    <w:rsid w:val="00610087"/>
    <w:rsid w:val="0061014A"/>
    <w:rsid w:val="00610484"/>
    <w:rsid w:val="0061082D"/>
    <w:rsid w:val="00610E49"/>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3041"/>
    <w:rsid w:val="006336B3"/>
    <w:rsid w:val="00633B54"/>
    <w:rsid w:val="006341DC"/>
    <w:rsid w:val="00634B46"/>
    <w:rsid w:val="00635159"/>
    <w:rsid w:val="00635A6A"/>
    <w:rsid w:val="006360AF"/>
    <w:rsid w:val="0063614A"/>
    <w:rsid w:val="00636939"/>
    <w:rsid w:val="00636C9D"/>
    <w:rsid w:val="006370AA"/>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E2"/>
    <w:rsid w:val="006435CF"/>
    <w:rsid w:val="00643707"/>
    <w:rsid w:val="00643764"/>
    <w:rsid w:val="00643AAC"/>
    <w:rsid w:val="00643C69"/>
    <w:rsid w:val="00643FAC"/>
    <w:rsid w:val="00644409"/>
    <w:rsid w:val="00644F0F"/>
    <w:rsid w:val="00645778"/>
    <w:rsid w:val="006461CA"/>
    <w:rsid w:val="006465CB"/>
    <w:rsid w:val="00646A6A"/>
    <w:rsid w:val="00646E39"/>
    <w:rsid w:val="00647D45"/>
    <w:rsid w:val="00647EA4"/>
    <w:rsid w:val="0065075E"/>
    <w:rsid w:val="00650906"/>
    <w:rsid w:val="00650A2D"/>
    <w:rsid w:val="00650A57"/>
    <w:rsid w:val="00651656"/>
    <w:rsid w:val="00651706"/>
    <w:rsid w:val="00651BCF"/>
    <w:rsid w:val="00651DB6"/>
    <w:rsid w:val="00652B39"/>
    <w:rsid w:val="00653474"/>
    <w:rsid w:val="0065352D"/>
    <w:rsid w:val="00654ACD"/>
    <w:rsid w:val="00655403"/>
    <w:rsid w:val="006557EF"/>
    <w:rsid w:val="00656EC3"/>
    <w:rsid w:val="00656FD9"/>
    <w:rsid w:val="0065730A"/>
    <w:rsid w:val="00657766"/>
    <w:rsid w:val="00657A48"/>
    <w:rsid w:val="00657B17"/>
    <w:rsid w:val="00657CB2"/>
    <w:rsid w:val="00657DBE"/>
    <w:rsid w:val="00660261"/>
    <w:rsid w:val="00660729"/>
    <w:rsid w:val="00660DCC"/>
    <w:rsid w:val="006611AA"/>
    <w:rsid w:val="006614D1"/>
    <w:rsid w:val="00661B63"/>
    <w:rsid w:val="00661DF5"/>
    <w:rsid w:val="0066217C"/>
    <w:rsid w:val="00663B55"/>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1BF"/>
    <w:rsid w:val="006727D0"/>
    <w:rsid w:val="00672D55"/>
    <w:rsid w:val="00673199"/>
    <w:rsid w:val="00673240"/>
    <w:rsid w:val="0067351C"/>
    <w:rsid w:val="00673587"/>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A49"/>
    <w:rsid w:val="00681054"/>
    <w:rsid w:val="006818EB"/>
    <w:rsid w:val="006819A0"/>
    <w:rsid w:val="006826B5"/>
    <w:rsid w:val="00682E00"/>
    <w:rsid w:val="0068312B"/>
    <w:rsid w:val="00683157"/>
    <w:rsid w:val="00685022"/>
    <w:rsid w:val="006854FD"/>
    <w:rsid w:val="006859D6"/>
    <w:rsid w:val="006867DB"/>
    <w:rsid w:val="00687334"/>
    <w:rsid w:val="00687382"/>
    <w:rsid w:val="00690220"/>
    <w:rsid w:val="006909C9"/>
    <w:rsid w:val="00690F04"/>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3F82"/>
    <w:rsid w:val="006A4173"/>
    <w:rsid w:val="006A46FC"/>
    <w:rsid w:val="006A4D05"/>
    <w:rsid w:val="006A4E8B"/>
    <w:rsid w:val="006A5666"/>
    <w:rsid w:val="006A5A60"/>
    <w:rsid w:val="006A5D0E"/>
    <w:rsid w:val="006A5F46"/>
    <w:rsid w:val="006A66B4"/>
    <w:rsid w:val="006A6965"/>
    <w:rsid w:val="006A6BC2"/>
    <w:rsid w:val="006A78D5"/>
    <w:rsid w:val="006A7E58"/>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BD1"/>
    <w:rsid w:val="006C2BEC"/>
    <w:rsid w:val="006C3046"/>
    <w:rsid w:val="006C31AB"/>
    <w:rsid w:val="006C39CA"/>
    <w:rsid w:val="006C40B3"/>
    <w:rsid w:val="006C4627"/>
    <w:rsid w:val="006C4FD1"/>
    <w:rsid w:val="006C5574"/>
    <w:rsid w:val="006C5D2B"/>
    <w:rsid w:val="006C5F42"/>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FC9"/>
    <w:rsid w:val="006D65CA"/>
    <w:rsid w:val="006D6CF4"/>
    <w:rsid w:val="006D6E16"/>
    <w:rsid w:val="006D6F73"/>
    <w:rsid w:val="006D7A30"/>
    <w:rsid w:val="006D7F2D"/>
    <w:rsid w:val="006D7FB4"/>
    <w:rsid w:val="006D7FF0"/>
    <w:rsid w:val="006E00B1"/>
    <w:rsid w:val="006E06E6"/>
    <w:rsid w:val="006E0D27"/>
    <w:rsid w:val="006E0E2F"/>
    <w:rsid w:val="006E0EFA"/>
    <w:rsid w:val="006E13B4"/>
    <w:rsid w:val="006E1988"/>
    <w:rsid w:val="006E2135"/>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74"/>
    <w:rsid w:val="00705AF8"/>
    <w:rsid w:val="00705B74"/>
    <w:rsid w:val="00706212"/>
    <w:rsid w:val="0070625A"/>
    <w:rsid w:val="0070633F"/>
    <w:rsid w:val="00706704"/>
    <w:rsid w:val="007100D2"/>
    <w:rsid w:val="007102CF"/>
    <w:rsid w:val="007107C5"/>
    <w:rsid w:val="007107F2"/>
    <w:rsid w:val="0071177B"/>
    <w:rsid w:val="00711FC8"/>
    <w:rsid w:val="00712278"/>
    <w:rsid w:val="007123C3"/>
    <w:rsid w:val="007127AA"/>
    <w:rsid w:val="00713D23"/>
    <w:rsid w:val="007149BA"/>
    <w:rsid w:val="00714E43"/>
    <w:rsid w:val="007153AA"/>
    <w:rsid w:val="00715B52"/>
    <w:rsid w:val="00715DAC"/>
    <w:rsid w:val="00716594"/>
    <w:rsid w:val="007177A9"/>
    <w:rsid w:val="007204A5"/>
    <w:rsid w:val="007204C3"/>
    <w:rsid w:val="007212D8"/>
    <w:rsid w:val="00721874"/>
    <w:rsid w:val="00721B59"/>
    <w:rsid w:val="007227A0"/>
    <w:rsid w:val="00722B42"/>
    <w:rsid w:val="00723462"/>
    <w:rsid w:val="007235DB"/>
    <w:rsid w:val="0072384A"/>
    <w:rsid w:val="0072424E"/>
    <w:rsid w:val="00724FD0"/>
    <w:rsid w:val="00725A76"/>
    <w:rsid w:val="00725FDE"/>
    <w:rsid w:val="00726038"/>
    <w:rsid w:val="00726C59"/>
    <w:rsid w:val="0072745C"/>
    <w:rsid w:val="00727741"/>
    <w:rsid w:val="00727A60"/>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8C1"/>
    <w:rsid w:val="00734F01"/>
    <w:rsid w:val="00734F69"/>
    <w:rsid w:val="00735554"/>
    <w:rsid w:val="0073586C"/>
    <w:rsid w:val="00735E87"/>
    <w:rsid w:val="00736454"/>
    <w:rsid w:val="007368B3"/>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289F"/>
    <w:rsid w:val="007531A3"/>
    <w:rsid w:val="00753E99"/>
    <w:rsid w:val="00754073"/>
    <w:rsid w:val="00754198"/>
    <w:rsid w:val="007546AD"/>
    <w:rsid w:val="00754B70"/>
    <w:rsid w:val="00755204"/>
    <w:rsid w:val="007553BB"/>
    <w:rsid w:val="00755576"/>
    <w:rsid w:val="00756774"/>
    <w:rsid w:val="00756EEB"/>
    <w:rsid w:val="007570FC"/>
    <w:rsid w:val="00757173"/>
    <w:rsid w:val="00757197"/>
    <w:rsid w:val="00757BCB"/>
    <w:rsid w:val="00760ACD"/>
    <w:rsid w:val="00760AD7"/>
    <w:rsid w:val="0076103B"/>
    <w:rsid w:val="0076163B"/>
    <w:rsid w:val="007618A3"/>
    <w:rsid w:val="007629B4"/>
    <w:rsid w:val="00762AD2"/>
    <w:rsid w:val="007635B9"/>
    <w:rsid w:val="007636C9"/>
    <w:rsid w:val="007640E5"/>
    <w:rsid w:val="00764453"/>
    <w:rsid w:val="00764473"/>
    <w:rsid w:val="00764AD4"/>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79A"/>
    <w:rsid w:val="007700C7"/>
    <w:rsid w:val="00770DDB"/>
    <w:rsid w:val="00770EFB"/>
    <w:rsid w:val="00770F93"/>
    <w:rsid w:val="00771531"/>
    <w:rsid w:val="0077216E"/>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8098E"/>
    <w:rsid w:val="00781147"/>
    <w:rsid w:val="00781985"/>
    <w:rsid w:val="0078207F"/>
    <w:rsid w:val="0078209A"/>
    <w:rsid w:val="0078239D"/>
    <w:rsid w:val="00782421"/>
    <w:rsid w:val="00782539"/>
    <w:rsid w:val="00782703"/>
    <w:rsid w:val="00782CBD"/>
    <w:rsid w:val="00783777"/>
    <w:rsid w:val="0078382D"/>
    <w:rsid w:val="0078400E"/>
    <w:rsid w:val="0078470D"/>
    <w:rsid w:val="00785702"/>
    <w:rsid w:val="007858B2"/>
    <w:rsid w:val="007860C1"/>
    <w:rsid w:val="00786351"/>
    <w:rsid w:val="007868D8"/>
    <w:rsid w:val="00786C37"/>
    <w:rsid w:val="00790A90"/>
    <w:rsid w:val="00793257"/>
    <w:rsid w:val="007933B5"/>
    <w:rsid w:val="0079361B"/>
    <w:rsid w:val="00793D2D"/>
    <w:rsid w:val="00793F18"/>
    <w:rsid w:val="0079680E"/>
    <w:rsid w:val="00797170"/>
    <w:rsid w:val="007973C9"/>
    <w:rsid w:val="00797D4C"/>
    <w:rsid w:val="007A04E1"/>
    <w:rsid w:val="007A15B6"/>
    <w:rsid w:val="007A161F"/>
    <w:rsid w:val="007A1CEF"/>
    <w:rsid w:val="007A1D8D"/>
    <w:rsid w:val="007A304B"/>
    <w:rsid w:val="007A31B4"/>
    <w:rsid w:val="007A3503"/>
    <w:rsid w:val="007A382C"/>
    <w:rsid w:val="007A4948"/>
    <w:rsid w:val="007A4DE7"/>
    <w:rsid w:val="007A5720"/>
    <w:rsid w:val="007A5907"/>
    <w:rsid w:val="007A5972"/>
    <w:rsid w:val="007A686E"/>
    <w:rsid w:val="007A7336"/>
    <w:rsid w:val="007A77EA"/>
    <w:rsid w:val="007B0291"/>
    <w:rsid w:val="007B040B"/>
    <w:rsid w:val="007B045A"/>
    <w:rsid w:val="007B0901"/>
    <w:rsid w:val="007B144F"/>
    <w:rsid w:val="007B1697"/>
    <w:rsid w:val="007B21CF"/>
    <w:rsid w:val="007B2279"/>
    <w:rsid w:val="007B27D0"/>
    <w:rsid w:val="007B29B6"/>
    <w:rsid w:val="007B29C4"/>
    <w:rsid w:val="007B2AC4"/>
    <w:rsid w:val="007B3742"/>
    <w:rsid w:val="007B43C8"/>
    <w:rsid w:val="007B4621"/>
    <w:rsid w:val="007B4803"/>
    <w:rsid w:val="007B4FE7"/>
    <w:rsid w:val="007B50BB"/>
    <w:rsid w:val="007B6757"/>
    <w:rsid w:val="007B6EF1"/>
    <w:rsid w:val="007B783A"/>
    <w:rsid w:val="007C0EAB"/>
    <w:rsid w:val="007C1213"/>
    <w:rsid w:val="007C1392"/>
    <w:rsid w:val="007C16D5"/>
    <w:rsid w:val="007C1976"/>
    <w:rsid w:val="007C1CF0"/>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1665"/>
    <w:rsid w:val="007D173A"/>
    <w:rsid w:val="007D1DA6"/>
    <w:rsid w:val="007D2081"/>
    <w:rsid w:val="007D213A"/>
    <w:rsid w:val="007D2ACB"/>
    <w:rsid w:val="007D2EFF"/>
    <w:rsid w:val="007D2F64"/>
    <w:rsid w:val="007D3467"/>
    <w:rsid w:val="007D3A2B"/>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2DE5"/>
    <w:rsid w:val="007E30AD"/>
    <w:rsid w:val="007E3604"/>
    <w:rsid w:val="007E3B43"/>
    <w:rsid w:val="007E3D23"/>
    <w:rsid w:val="007E3FA7"/>
    <w:rsid w:val="007E410B"/>
    <w:rsid w:val="007E430A"/>
    <w:rsid w:val="007E4801"/>
    <w:rsid w:val="007E5320"/>
    <w:rsid w:val="007E5375"/>
    <w:rsid w:val="007E566B"/>
    <w:rsid w:val="007E5A19"/>
    <w:rsid w:val="007E60C0"/>
    <w:rsid w:val="007E681B"/>
    <w:rsid w:val="007E7714"/>
    <w:rsid w:val="007E7B03"/>
    <w:rsid w:val="007F0BD5"/>
    <w:rsid w:val="007F108B"/>
    <w:rsid w:val="007F2054"/>
    <w:rsid w:val="007F2159"/>
    <w:rsid w:val="007F2246"/>
    <w:rsid w:val="007F27E7"/>
    <w:rsid w:val="007F2B2F"/>
    <w:rsid w:val="007F2E98"/>
    <w:rsid w:val="007F3AB3"/>
    <w:rsid w:val="007F3CB2"/>
    <w:rsid w:val="007F3E66"/>
    <w:rsid w:val="007F3F4D"/>
    <w:rsid w:val="007F40AA"/>
    <w:rsid w:val="007F4D6C"/>
    <w:rsid w:val="007F4FBE"/>
    <w:rsid w:val="007F5DB5"/>
    <w:rsid w:val="007F67F5"/>
    <w:rsid w:val="007F6841"/>
    <w:rsid w:val="007F6D32"/>
    <w:rsid w:val="007F70A5"/>
    <w:rsid w:val="007F762B"/>
    <w:rsid w:val="007F7EEC"/>
    <w:rsid w:val="00800124"/>
    <w:rsid w:val="00800CDE"/>
    <w:rsid w:val="00800EEB"/>
    <w:rsid w:val="00801823"/>
    <w:rsid w:val="00801F0A"/>
    <w:rsid w:val="00801FD1"/>
    <w:rsid w:val="00802287"/>
    <w:rsid w:val="00802413"/>
    <w:rsid w:val="0080272A"/>
    <w:rsid w:val="008028F1"/>
    <w:rsid w:val="00803B00"/>
    <w:rsid w:val="00804524"/>
    <w:rsid w:val="008045BB"/>
    <w:rsid w:val="0080461C"/>
    <w:rsid w:val="00804D57"/>
    <w:rsid w:val="00805096"/>
    <w:rsid w:val="0080539A"/>
    <w:rsid w:val="008054AB"/>
    <w:rsid w:val="0080579F"/>
    <w:rsid w:val="00805A36"/>
    <w:rsid w:val="00805A4B"/>
    <w:rsid w:val="00806E3D"/>
    <w:rsid w:val="00807086"/>
    <w:rsid w:val="0080731B"/>
    <w:rsid w:val="008078B3"/>
    <w:rsid w:val="00807CAB"/>
    <w:rsid w:val="0081027F"/>
    <w:rsid w:val="00810308"/>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5977"/>
    <w:rsid w:val="00826194"/>
    <w:rsid w:val="0082702D"/>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3D9C"/>
    <w:rsid w:val="00834526"/>
    <w:rsid w:val="0083456B"/>
    <w:rsid w:val="00834F60"/>
    <w:rsid w:val="0083546F"/>
    <w:rsid w:val="008359A3"/>
    <w:rsid w:val="00835D36"/>
    <w:rsid w:val="00835E16"/>
    <w:rsid w:val="00837205"/>
    <w:rsid w:val="00837861"/>
    <w:rsid w:val="00837A15"/>
    <w:rsid w:val="00840E55"/>
    <w:rsid w:val="0084147E"/>
    <w:rsid w:val="00841D57"/>
    <w:rsid w:val="00841E26"/>
    <w:rsid w:val="0084283C"/>
    <w:rsid w:val="00842A0A"/>
    <w:rsid w:val="008432CD"/>
    <w:rsid w:val="008434B4"/>
    <w:rsid w:val="008434E6"/>
    <w:rsid w:val="00844070"/>
    <w:rsid w:val="008442E9"/>
    <w:rsid w:val="008459CE"/>
    <w:rsid w:val="008464F9"/>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6057C"/>
    <w:rsid w:val="00860937"/>
    <w:rsid w:val="00860D17"/>
    <w:rsid w:val="00860DB4"/>
    <w:rsid w:val="00860E06"/>
    <w:rsid w:val="00860F13"/>
    <w:rsid w:val="008612AA"/>
    <w:rsid w:val="008617E6"/>
    <w:rsid w:val="00861EE4"/>
    <w:rsid w:val="008620E4"/>
    <w:rsid w:val="008627F4"/>
    <w:rsid w:val="00862CD1"/>
    <w:rsid w:val="00863190"/>
    <w:rsid w:val="00863817"/>
    <w:rsid w:val="008639A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7026B"/>
    <w:rsid w:val="008702EB"/>
    <w:rsid w:val="00870677"/>
    <w:rsid w:val="00871866"/>
    <w:rsid w:val="00871900"/>
    <w:rsid w:val="00871953"/>
    <w:rsid w:val="00872147"/>
    <w:rsid w:val="00872BFB"/>
    <w:rsid w:val="00872CA5"/>
    <w:rsid w:val="0087308E"/>
    <w:rsid w:val="00873813"/>
    <w:rsid w:val="00873B14"/>
    <w:rsid w:val="00873D36"/>
    <w:rsid w:val="008744D4"/>
    <w:rsid w:val="00874753"/>
    <w:rsid w:val="00875995"/>
    <w:rsid w:val="00875FE4"/>
    <w:rsid w:val="00876397"/>
    <w:rsid w:val="008763CA"/>
    <w:rsid w:val="008765BE"/>
    <w:rsid w:val="008768C3"/>
    <w:rsid w:val="00876990"/>
    <w:rsid w:val="00876B91"/>
    <w:rsid w:val="00876F79"/>
    <w:rsid w:val="00877A26"/>
    <w:rsid w:val="008805C6"/>
    <w:rsid w:val="00880F57"/>
    <w:rsid w:val="008810AD"/>
    <w:rsid w:val="00881425"/>
    <w:rsid w:val="0088184C"/>
    <w:rsid w:val="008827D7"/>
    <w:rsid w:val="00883475"/>
    <w:rsid w:val="008834AC"/>
    <w:rsid w:val="00883C06"/>
    <w:rsid w:val="00884FDD"/>
    <w:rsid w:val="0088573F"/>
    <w:rsid w:val="008873D2"/>
    <w:rsid w:val="0088797D"/>
    <w:rsid w:val="00887ED2"/>
    <w:rsid w:val="008905DC"/>
    <w:rsid w:val="00891C34"/>
    <w:rsid w:val="00891CCD"/>
    <w:rsid w:val="00891E70"/>
    <w:rsid w:val="00892354"/>
    <w:rsid w:val="008929E8"/>
    <w:rsid w:val="00893704"/>
    <w:rsid w:val="00893E80"/>
    <w:rsid w:val="00894867"/>
    <w:rsid w:val="00896084"/>
    <w:rsid w:val="00896106"/>
    <w:rsid w:val="00896129"/>
    <w:rsid w:val="008964A3"/>
    <w:rsid w:val="00896AE1"/>
    <w:rsid w:val="0089725A"/>
    <w:rsid w:val="008975AB"/>
    <w:rsid w:val="00897991"/>
    <w:rsid w:val="00897ABC"/>
    <w:rsid w:val="00897DC6"/>
    <w:rsid w:val="008A01B8"/>
    <w:rsid w:val="008A0206"/>
    <w:rsid w:val="008A0385"/>
    <w:rsid w:val="008A04E3"/>
    <w:rsid w:val="008A070B"/>
    <w:rsid w:val="008A0D6B"/>
    <w:rsid w:val="008A12FF"/>
    <w:rsid w:val="008A16F9"/>
    <w:rsid w:val="008A1A0A"/>
    <w:rsid w:val="008A219C"/>
    <w:rsid w:val="008A2A44"/>
    <w:rsid w:val="008A3B28"/>
    <w:rsid w:val="008A3F79"/>
    <w:rsid w:val="008A42A4"/>
    <w:rsid w:val="008A4F24"/>
    <w:rsid w:val="008A5118"/>
    <w:rsid w:val="008A59B8"/>
    <w:rsid w:val="008A762A"/>
    <w:rsid w:val="008A7F7D"/>
    <w:rsid w:val="008B10A3"/>
    <w:rsid w:val="008B1DA1"/>
    <w:rsid w:val="008B2532"/>
    <w:rsid w:val="008B3277"/>
    <w:rsid w:val="008B3618"/>
    <w:rsid w:val="008B3CE0"/>
    <w:rsid w:val="008B3E28"/>
    <w:rsid w:val="008B506F"/>
    <w:rsid w:val="008B5A11"/>
    <w:rsid w:val="008B5D64"/>
    <w:rsid w:val="008B5E64"/>
    <w:rsid w:val="008B5E81"/>
    <w:rsid w:val="008B674A"/>
    <w:rsid w:val="008B6D64"/>
    <w:rsid w:val="008B70AF"/>
    <w:rsid w:val="008B72C9"/>
    <w:rsid w:val="008B7F4A"/>
    <w:rsid w:val="008B7FD1"/>
    <w:rsid w:val="008C0509"/>
    <w:rsid w:val="008C082B"/>
    <w:rsid w:val="008C0B2D"/>
    <w:rsid w:val="008C1439"/>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4B9"/>
    <w:rsid w:val="008F4DB6"/>
    <w:rsid w:val="008F4EFD"/>
    <w:rsid w:val="008F566E"/>
    <w:rsid w:val="008F5972"/>
    <w:rsid w:val="008F5E6C"/>
    <w:rsid w:val="008F65EA"/>
    <w:rsid w:val="008F67D7"/>
    <w:rsid w:val="008F694B"/>
    <w:rsid w:val="008F6E1D"/>
    <w:rsid w:val="008F71F3"/>
    <w:rsid w:val="008F76E5"/>
    <w:rsid w:val="008F7A96"/>
    <w:rsid w:val="0090006D"/>
    <w:rsid w:val="00900080"/>
    <w:rsid w:val="00900D88"/>
    <w:rsid w:val="0090131B"/>
    <w:rsid w:val="00901E7C"/>
    <w:rsid w:val="0090215A"/>
    <w:rsid w:val="009025C9"/>
    <w:rsid w:val="009027DF"/>
    <w:rsid w:val="00902EB6"/>
    <w:rsid w:val="00903483"/>
    <w:rsid w:val="009034C1"/>
    <w:rsid w:val="0090372F"/>
    <w:rsid w:val="00903C30"/>
    <w:rsid w:val="00905B43"/>
    <w:rsid w:val="00905BD6"/>
    <w:rsid w:val="00905EAA"/>
    <w:rsid w:val="00905F8F"/>
    <w:rsid w:val="00906156"/>
    <w:rsid w:val="009068A0"/>
    <w:rsid w:val="00906DD6"/>
    <w:rsid w:val="009077D9"/>
    <w:rsid w:val="009077FC"/>
    <w:rsid w:val="009079D8"/>
    <w:rsid w:val="00907BC9"/>
    <w:rsid w:val="009119D5"/>
    <w:rsid w:val="00911A63"/>
    <w:rsid w:val="00911F25"/>
    <w:rsid w:val="0091214A"/>
    <w:rsid w:val="0091230D"/>
    <w:rsid w:val="00912B94"/>
    <w:rsid w:val="00912C0A"/>
    <w:rsid w:val="00912F7C"/>
    <w:rsid w:val="0091343E"/>
    <w:rsid w:val="00913A38"/>
    <w:rsid w:val="00913A8C"/>
    <w:rsid w:val="00914239"/>
    <w:rsid w:val="00914356"/>
    <w:rsid w:val="009147A0"/>
    <w:rsid w:val="009149FD"/>
    <w:rsid w:val="00915574"/>
    <w:rsid w:val="00915643"/>
    <w:rsid w:val="00915F23"/>
    <w:rsid w:val="00915F82"/>
    <w:rsid w:val="00920475"/>
    <w:rsid w:val="00920856"/>
    <w:rsid w:val="00920957"/>
    <w:rsid w:val="009214C9"/>
    <w:rsid w:val="00921590"/>
    <w:rsid w:val="00921615"/>
    <w:rsid w:val="00921858"/>
    <w:rsid w:val="00922004"/>
    <w:rsid w:val="00922237"/>
    <w:rsid w:val="00922660"/>
    <w:rsid w:val="009226ED"/>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30598"/>
    <w:rsid w:val="00930AD3"/>
    <w:rsid w:val="00930B8B"/>
    <w:rsid w:val="00931444"/>
    <w:rsid w:val="0093159E"/>
    <w:rsid w:val="0093207A"/>
    <w:rsid w:val="00932A3B"/>
    <w:rsid w:val="00932B15"/>
    <w:rsid w:val="00932FEC"/>
    <w:rsid w:val="009336C4"/>
    <w:rsid w:val="009339FE"/>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5"/>
    <w:rsid w:val="00947D6C"/>
    <w:rsid w:val="00947EAA"/>
    <w:rsid w:val="00950564"/>
    <w:rsid w:val="00950856"/>
    <w:rsid w:val="00950CE3"/>
    <w:rsid w:val="00950E3C"/>
    <w:rsid w:val="00950F15"/>
    <w:rsid w:val="00951168"/>
    <w:rsid w:val="00951349"/>
    <w:rsid w:val="009514E6"/>
    <w:rsid w:val="0095162B"/>
    <w:rsid w:val="0095188E"/>
    <w:rsid w:val="00952B85"/>
    <w:rsid w:val="00953F21"/>
    <w:rsid w:val="00954FE8"/>
    <w:rsid w:val="00955322"/>
    <w:rsid w:val="009563DC"/>
    <w:rsid w:val="009566BC"/>
    <w:rsid w:val="009571AE"/>
    <w:rsid w:val="009574C1"/>
    <w:rsid w:val="00963DEB"/>
    <w:rsid w:val="00964014"/>
    <w:rsid w:val="009647C6"/>
    <w:rsid w:val="00964A71"/>
    <w:rsid w:val="009650A5"/>
    <w:rsid w:val="009657AE"/>
    <w:rsid w:val="009657CD"/>
    <w:rsid w:val="00966527"/>
    <w:rsid w:val="00966BF7"/>
    <w:rsid w:val="00966DC8"/>
    <w:rsid w:val="0096705D"/>
    <w:rsid w:val="0096716A"/>
    <w:rsid w:val="009675D5"/>
    <w:rsid w:val="009677FF"/>
    <w:rsid w:val="00967E62"/>
    <w:rsid w:val="00970060"/>
    <w:rsid w:val="009706DA"/>
    <w:rsid w:val="00970DD2"/>
    <w:rsid w:val="00970E8F"/>
    <w:rsid w:val="0097155F"/>
    <w:rsid w:val="00971C99"/>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32A"/>
    <w:rsid w:val="00981912"/>
    <w:rsid w:val="00981EAC"/>
    <w:rsid w:val="009820C4"/>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7C3"/>
    <w:rsid w:val="00992880"/>
    <w:rsid w:val="00993105"/>
    <w:rsid w:val="009931E0"/>
    <w:rsid w:val="00993B06"/>
    <w:rsid w:val="00993D3B"/>
    <w:rsid w:val="00993DEC"/>
    <w:rsid w:val="009943E2"/>
    <w:rsid w:val="00994E07"/>
    <w:rsid w:val="009967BF"/>
    <w:rsid w:val="009974A7"/>
    <w:rsid w:val="00997C6A"/>
    <w:rsid w:val="00997CA3"/>
    <w:rsid w:val="00997E97"/>
    <w:rsid w:val="00997ECB"/>
    <w:rsid w:val="009A08BE"/>
    <w:rsid w:val="009A091E"/>
    <w:rsid w:val="009A0924"/>
    <w:rsid w:val="009A138A"/>
    <w:rsid w:val="009A1C18"/>
    <w:rsid w:val="009A207D"/>
    <w:rsid w:val="009A2A9A"/>
    <w:rsid w:val="009A2C68"/>
    <w:rsid w:val="009A2CA2"/>
    <w:rsid w:val="009A2F5A"/>
    <w:rsid w:val="009A3A93"/>
    <w:rsid w:val="009A58C0"/>
    <w:rsid w:val="009A595A"/>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6053"/>
    <w:rsid w:val="009B6528"/>
    <w:rsid w:val="009B6CD9"/>
    <w:rsid w:val="009B6FD9"/>
    <w:rsid w:val="009B72D9"/>
    <w:rsid w:val="009B761B"/>
    <w:rsid w:val="009B77D7"/>
    <w:rsid w:val="009B77DC"/>
    <w:rsid w:val="009B794A"/>
    <w:rsid w:val="009C019D"/>
    <w:rsid w:val="009C0D34"/>
    <w:rsid w:val="009C0EB2"/>
    <w:rsid w:val="009C10CE"/>
    <w:rsid w:val="009C1C2C"/>
    <w:rsid w:val="009C2418"/>
    <w:rsid w:val="009C29E6"/>
    <w:rsid w:val="009C30BB"/>
    <w:rsid w:val="009C3823"/>
    <w:rsid w:val="009C3A07"/>
    <w:rsid w:val="009C3B48"/>
    <w:rsid w:val="009C3DCE"/>
    <w:rsid w:val="009C4EB8"/>
    <w:rsid w:val="009C52AF"/>
    <w:rsid w:val="009C5469"/>
    <w:rsid w:val="009C5489"/>
    <w:rsid w:val="009C59CF"/>
    <w:rsid w:val="009C5A60"/>
    <w:rsid w:val="009C5EE9"/>
    <w:rsid w:val="009C6254"/>
    <w:rsid w:val="009C67A6"/>
    <w:rsid w:val="009C7FF4"/>
    <w:rsid w:val="009D080C"/>
    <w:rsid w:val="009D08DB"/>
    <w:rsid w:val="009D0CA8"/>
    <w:rsid w:val="009D14DF"/>
    <w:rsid w:val="009D19F5"/>
    <w:rsid w:val="009D1C94"/>
    <w:rsid w:val="009D2251"/>
    <w:rsid w:val="009D2676"/>
    <w:rsid w:val="009D2853"/>
    <w:rsid w:val="009D300F"/>
    <w:rsid w:val="009D34E2"/>
    <w:rsid w:val="009D3F13"/>
    <w:rsid w:val="009D406A"/>
    <w:rsid w:val="009D44EE"/>
    <w:rsid w:val="009D4FBE"/>
    <w:rsid w:val="009D5088"/>
    <w:rsid w:val="009D5908"/>
    <w:rsid w:val="009D5E92"/>
    <w:rsid w:val="009D5F32"/>
    <w:rsid w:val="009D69A9"/>
    <w:rsid w:val="009D7070"/>
    <w:rsid w:val="009D7167"/>
    <w:rsid w:val="009D71DD"/>
    <w:rsid w:val="009E0120"/>
    <w:rsid w:val="009E0445"/>
    <w:rsid w:val="009E05A9"/>
    <w:rsid w:val="009E064F"/>
    <w:rsid w:val="009E08A7"/>
    <w:rsid w:val="009E1A51"/>
    <w:rsid w:val="009E1CA4"/>
    <w:rsid w:val="009E1CCE"/>
    <w:rsid w:val="009E294B"/>
    <w:rsid w:val="009E382F"/>
    <w:rsid w:val="009E4D09"/>
    <w:rsid w:val="009E569A"/>
    <w:rsid w:val="009E59E8"/>
    <w:rsid w:val="009E6F3A"/>
    <w:rsid w:val="009E758A"/>
    <w:rsid w:val="009E7C31"/>
    <w:rsid w:val="009F117D"/>
    <w:rsid w:val="009F1213"/>
    <w:rsid w:val="009F126C"/>
    <w:rsid w:val="009F1325"/>
    <w:rsid w:val="009F1A19"/>
    <w:rsid w:val="009F1BFE"/>
    <w:rsid w:val="009F23DC"/>
    <w:rsid w:val="009F28AB"/>
    <w:rsid w:val="009F31E7"/>
    <w:rsid w:val="009F3292"/>
    <w:rsid w:val="009F3CCF"/>
    <w:rsid w:val="009F470B"/>
    <w:rsid w:val="009F5B74"/>
    <w:rsid w:val="009F5CAC"/>
    <w:rsid w:val="009F5DA3"/>
    <w:rsid w:val="009F5F77"/>
    <w:rsid w:val="009F602F"/>
    <w:rsid w:val="009F692D"/>
    <w:rsid w:val="009F6F25"/>
    <w:rsid w:val="009F7774"/>
    <w:rsid w:val="009F784B"/>
    <w:rsid w:val="00A00090"/>
    <w:rsid w:val="00A00276"/>
    <w:rsid w:val="00A00F0E"/>
    <w:rsid w:val="00A010F0"/>
    <w:rsid w:val="00A01228"/>
    <w:rsid w:val="00A015C2"/>
    <w:rsid w:val="00A01F9E"/>
    <w:rsid w:val="00A02178"/>
    <w:rsid w:val="00A02190"/>
    <w:rsid w:val="00A02199"/>
    <w:rsid w:val="00A02AAA"/>
    <w:rsid w:val="00A02B3B"/>
    <w:rsid w:val="00A049D8"/>
    <w:rsid w:val="00A054A9"/>
    <w:rsid w:val="00A05990"/>
    <w:rsid w:val="00A05EA5"/>
    <w:rsid w:val="00A066B1"/>
    <w:rsid w:val="00A067FD"/>
    <w:rsid w:val="00A06DE7"/>
    <w:rsid w:val="00A0750F"/>
    <w:rsid w:val="00A0756D"/>
    <w:rsid w:val="00A07DA0"/>
    <w:rsid w:val="00A10183"/>
    <w:rsid w:val="00A10D2E"/>
    <w:rsid w:val="00A10F97"/>
    <w:rsid w:val="00A10FE9"/>
    <w:rsid w:val="00A11216"/>
    <w:rsid w:val="00A113AB"/>
    <w:rsid w:val="00A12093"/>
    <w:rsid w:val="00A120FA"/>
    <w:rsid w:val="00A12731"/>
    <w:rsid w:val="00A12EB9"/>
    <w:rsid w:val="00A132FA"/>
    <w:rsid w:val="00A13604"/>
    <w:rsid w:val="00A13B69"/>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464"/>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38AD"/>
    <w:rsid w:val="00A34110"/>
    <w:rsid w:val="00A34D7A"/>
    <w:rsid w:val="00A35B33"/>
    <w:rsid w:val="00A363EB"/>
    <w:rsid w:val="00A3651D"/>
    <w:rsid w:val="00A36804"/>
    <w:rsid w:val="00A36847"/>
    <w:rsid w:val="00A36A7F"/>
    <w:rsid w:val="00A36D58"/>
    <w:rsid w:val="00A3708F"/>
    <w:rsid w:val="00A402C3"/>
    <w:rsid w:val="00A403BB"/>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2B68"/>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BE5"/>
    <w:rsid w:val="00A71E77"/>
    <w:rsid w:val="00A7230C"/>
    <w:rsid w:val="00A72349"/>
    <w:rsid w:val="00A72980"/>
    <w:rsid w:val="00A729AC"/>
    <w:rsid w:val="00A7303C"/>
    <w:rsid w:val="00A73AA7"/>
    <w:rsid w:val="00A745DE"/>
    <w:rsid w:val="00A74C91"/>
    <w:rsid w:val="00A754F0"/>
    <w:rsid w:val="00A75CB8"/>
    <w:rsid w:val="00A7617B"/>
    <w:rsid w:val="00A76299"/>
    <w:rsid w:val="00A76456"/>
    <w:rsid w:val="00A7693F"/>
    <w:rsid w:val="00A76D00"/>
    <w:rsid w:val="00A7733F"/>
    <w:rsid w:val="00A77712"/>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B15"/>
    <w:rsid w:val="00A94FA5"/>
    <w:rsid w:val="00A95535"/>
    <w:rsid w:val="00A96434"/>
    <w:rsid w:val="00A96749"/>
    <w:rsid w:val="00A9721F"/>
    <w:rsid w:val="00A977D8"/>
    <w:rsid w:val="00A97C17"/>
    <w:rsid w:val="00A97DE6"/>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7156"/>
    <w:rsid w:val="00AA7373"/>
    <w:rsid w:val="00AA7449"/>
    <w:rsid w:val="00AA7B98"/>
    <w:rsid w:val="00AA7D5F"/>
    <w:rsid w:val="00AB0A76"/>
    <w:rsid w:val="00AB0DD9"/>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58CF"/>
    <w:rsid w:val="00AC5B01"/>
    <w:rsid w:val="00AC63B5"/>
    <w:rsid w:val="00AC675B"/>
    <w:rsid w:val="00AC6F92"/>
    <w:rsid w:val="00AC71D0"/>
    <w:rsid w:val="00AC764C"/>
    <w:rsid w:val="00AC77CA"/>
    <w:rsid w:val="00AD04C5"/>
    <w:rsid w:val="00AD08C5"/>
    <w:rsid w:val="00AD0DA7"/>
    <w:rsid w:val="00AD1017"/>
    <w:rsid w:val="00AD112B"/>
    <w:rsid w:val="00AD1B7F"/>
    <w:rsid w:val="00AD395A"/>
    <w:rsid w:val="00AD3AEA"/>
    <w:rsid w:val="00AD3BC4"/>
    <w:rsid w:val="00AD3CFA"/>
    <w:rsid w:val="00AD40DC"/>
    <w:rsid w:val="00AD53BB"/>
    <w:rsid w:val="00AD54D6"/>
    <w:rsid w:val="00AD5894"/>
    <w:rsid w:val="00AD5961"/>
    <w:rsid w:val="00AD5DE0"/>
    <w:rsid w:val="00AD7174"/>
    <w:rsid w:val="00AD71AC"/>
    <w:rsid w:val="00AD7770"/>
    <w:rsid w:val="00AD7E0E"/>
    <w:rsid w:val="00AD7F1C"/>
    <w:rsid w:val="00AE0642"/>
    <w:rsid w:val="00AE1011"/>
    <w:rsid w:val="00AE1085"/>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22F"/>
    <w:rsid w:val="00B03BA6"/>
    <w:rsid w:val="00B03CCE"/>
    <w:rsid w:val="00B03F49"/>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101E5"/>
    <w:rsid w:val="00B10F4B"/>
    <w:rsid w:val="00B11786"/>
    <w:rsid w:val="00B11896"/>
    <w:rsid w:val="00B11A0A"/>
    <w:rsid w:val="00B11D6B"/>
    <w:rsid w:val="00B12567"/>
    <w:rsid w:val="00B126B9"/>
    <w:rsid w:val="00B1347C"/>
    <w:rsid w:val="00B1355C"/>
    <w:rsid w:val="00B16174"/>
    <w:rsid w:val="00B16494"/>
    <w:rsid w:val="00B16AF8"/>
    <w:rsid w:val="00B170C1"/>
    <w:rsid w:val="00B171B6"/>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5679"/>
    <w:rsid w:val="00B25784"/>
    <w:rsid w:val="00B25C84"/>
    <w:rsid w:val="00B25E2F"/>
    <w:rsid w:val="00B264B4"/>
    <w:rsid w:val="00B26BEB"/>
    <w:rsid w:val="00B26BFD"/>
    <w:rsid w:val="00B26DDF"/>
    <w:rsid w:val="00B26E6E"/>
    <w:rsid w:val="00B2706F"/>
    <w:rsid w:val="00B27566"/>
    <w:rsid w:val="00B27C21"/>
    <w:rsid w:val="00B30D36"/>
    <w:rsid w:val="00B31039"/>
    <w:rsid w:val="00B3216D"/>
    <w:rsid w:val="00B32E38"/>
    <w:rsid w:val="00B32FDA"/>
    <w:rsid w:val="00B33B4C"/>
    <w:rsid w:val="00B33C72"/>
    <w:rsid w:val="00B3426A"/>
    <w:rsid w:val="00B34762"/>
    <w:rsid w:val="00B35E9F"/>
    <w:rsid w:val="00B36A3A"/>
    <w:rsid w:val="00B36A5A"/>
    <w:rsid w:val="00B36C01"/>
    <w:rsid w:val="00B37E06"/>
    <w:rsid w:val="00B37F16"/>
    <w:rsid w:val="00B401EA"/>
    <w:rsid w:val="00B40A20"/>
    <w:rsid w:val="00B40F5D"/>
    <w:rsid w:val="00B40F7B"/>
    <w:rsid w:val="00B411F9"/>
    <w:rsid w:val="00B412DB"/>
    <w:rsid w:val="00B4139B"/>
    <w:rsid w:val="00B41AB3"/>
    <w:rsid w:val="00B41D1D"/>
    <w:rsid w:val="00B41FB6"/>
    <w:rsid w:val="00B42419"/>
    <w:rsid w:val="00B42C21"/>
    <w:rsid w:val="00B42C3F"/>
    <w:rsid w:val="00B4348F"/>
    <w:rsid w:val="00B43501"/>
    <w:rsid w:val="00B43505"/>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24D"/>
    <w:rsid w:val="00B517B9"/>
    <w:rsid w:val="00B51A6E"/>
    <w:rsid w:val="00B51D27"/>
    <w:rsid w:val="00B524B4"/>
    <w:rsid w:val="00B52C10"/>
    <w:rsid w:val="00B52D8C"/>
    <w:rsid w:val="00B52DDA"/>
    <w:rsid w:val="00B5315E"/>
    <w:rsid w:val="00B532A1"/>
    <w:rsid w:val="00B537FB"/>
    <w:rsid w:val="00B53B29"/>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DB2"/>
    <w:rsid w:val="00BA0E74"/>
    <w:rsid w:val="00BA1CC7"/>
    <w:rsid w:val="00BA1D9A"/>
    <w:rsid w:val="00BA240F"/>
    <w:rsid w:val="00BA2A9C"/>
    <w:rsid w:val="00BA2B6F"/>
    <w:rsid w:val="00BA2DB9"/>
    <w:rsid w:val="00BA3467"/>
    <w:rsid w:val="00BA3D36"/>
    <w:rsid w:val="00BA4BAB"/>
    <w:rsid w:val="00BA5F0C"/>
    <w:rsid w:val="00BA615F"/>
    <w:rsid w:val="00BA6693"/>
    <w:rsid w:val="00BA68A9"/>
    <w:rsid w:val="00BA68F6"/>
    <w:rsid w:val="00BA7CF0"/>
    <w:rsid w:val="00BB198B"/>
    <w:rsid w:val="00BB218C"/>
    <w:rsid w:val="00BB21E4"/>
    <w:rsid w:val="00BB25B3"/>
    <w:rsid w:val="00BB4E1A"/>
    <w:rsid w:val="00BB4E4A"/>
    <w:rsid w:val="00BB5053"/>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5288"/>
    <w:rsid w:val="00BC55BF"/>
    <w:rsid w:val="00BC5B0D"/>
    <w:rsid w:val="00BC61BD"/>
    <w:rsid w:val="00BC6558"/>
    <w:rsid w:val="00BC6DB9"/>
    <w:rsid w:val="00BC6FF2"/>
    <w:rsid w:val="00BC7571"/>
    <w:rsid w:val="00BC78C0"/>
    <w:rsid w:val="00BC7E5D"/>
    <w:rsid w:val="00BD0076"/>
    <w:rsid w:val="00BD05ED"/>
    <w:rsid w:val="00BD12E9"/>
    <w:rsid w:val="00BD1999"/>
    <w:rsid w:val="00BD221A"/>
    <w:rsid w:val="00BD3124"/>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DD2"/>
    <w:rsid w:val="00BE6614"/>
    <w:rsid w:val="00BE6C42"/>
    <w:rsid w:val="00BE7D0A"/>
    <w:rsid w:val="00BF0BE6"/>
    <w:rsid w:val="00BF12D5"/>
    <w:rsid w:val="00BF16D3"/>
    <w:rsid w:val="00BF185A"/>
    <w:rsid w:val="00BF2021"/>
    <w:rsid w:val="00BF23EC"/>
    <w:rsid w:val="00BF2620"/>
    <w:rsid w:val="00BF27AB"/>
    <w:rsid w:val="00BF35E7"/>
    <w:rsid w:val="00BF3F52"/>
    <w:rsid w:val="00BF3FA3"/>
    <w:rsid w:val="00BF4A6B"/>
    <w:rsid w:val="00BF4B0B"/>
    <w:rsid w:val="00BF524E"/>
    <w:rsid w:val="00BF53EC"/>
    <w:rsid w:val="00BF571B"/>
    <w:rsid w:val="00BF5D76"/>
    <w:rsid w:val="00BF6273"/>
    <w:rsid w:val="00BF697E"/>
    <w:rsid w:val="00BF6A83"/>
    <w:rsid w:val="00BF6B5A"/>
    <w:rsid w:val="00BF727A"/>
    <w:rsid w:val="00BF7603"/>
    <w:rsid w:val="00BF76E7"/>
    <w:rsid w:val="00C0023B"/>
    <w:rsid w:val="00C01236"/>
    <w:rsid w:val="00C0233C"/>
    <w:rsid w:val="00C025BE"/>
    <w:rsid w:val="00C0280C"/>
    <w:rsid w:val="00C02AE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3155"/>
    <w:rsid w:val="00C1316B"/>
    <w:rsid w:val="00C13463"/>
    <w:rsid w:val="00C13819"/>
    <w:rsid w:val="00C14003"/>
    <w:rsid w:val="00C1405C"/>
    <w:rsid w:val="00C141C0"/>
    <w:rsid w:val="00C14B1F"/>
    <w:rsid w:val="00C15062"/>
    <w:rsid w:val="00C15B4B"/>
    <w:rsid w:val="00C15D90"/>
    <w:rsid w:val="00C161D7"/>
    <w:rsid w:val="00C164F1"/>
    <w:rsid w:val="00C1747B"/>
    <w:rsid w:val="00C17AEB"/>
    <w:rsid w:val="00C20268"/>
    <w:rsid w:val="00C21282"/>
    <w:rsid w:val="00C21937"/>
    <w:rsid w:val="00C2197A"/>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985"/>
    <w:rsid w:val="00C3742A"/>
    <w:rsid w:val="00C37D40"/>
    <w:rsid w:val="00C4050F"/>
    <w:rsid w:val="00C40608"/>
    <w:rsid w:val="00C406DF"/>
    <w:rsid w:val="00C4075C"/>
    <w:rsid w:val="00C409AC"/>
    <w:rsid w:val="00C422F3"/>
    <w:rsid w:val="00C423F4"/>
    <w:rsid w:val="00C427EA"/>
    <w:rsid w:val="00C428A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0B4"/>
    <w:rsid w:val="00C472D8"/>
    <w:rsid w:val="00C4778B"/>
    <w:rsid w:val="00C50293"/>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597F"/>
    <w:rsid w:val="00C5753F"/>
    <w:rsid w:val="00C57C08"/>
    <w:rsid w:val="00C57FBE"/>
    <w:rsid w:val="00C6013B"/>
    <w:rsid w:val="00C607D6"/>
    <w:rsid w:val="00C60CA4"/>
    <w:rsid w:val="00C612EF"/>
    <w:rsid w:val="00C6180C"/>
    <w:rsid w:val="00C624B8"/>
    <w:rsid w:val="00C62DFA"/>
    <w:rsid w:val="00C62F8A"/>
    <w:rsid w:val="00C62FFC"/>
    <w:rsid w:val="00C6306E"/>
    <w:rsid w:val="00C63602"/>
    <w:rsid w:val="00C63707"/>
    <w:rsid w:val="00C63E64"/>
    <w:rsid w:val="00C63EC4"/>
    <w:rsid w:val="00C6421A"/>
    <w:rsid w:val="00C64732"/>
    <w:rsid w:val="00C64828"/>
    <w:rsid w:val="00C65768"/>
    <w:rsid w:val="00C659DF"/>
    <w:rsid w:val="00C65B86"/>
    <w:rsid w:val="00C65D49"/>
    <w:rsid w:val="00C66C43"/>
    <w:rsid w:val="00C66EB9"/>
    <w:rsid w:val="00C67042"/>
    <w:rsid w:val="00C67098"/>
    <w:rsid w:val="00C674AC"/>
    <w:rsid w:val="00C6784A"/>
    <w:rsid w:val="00C70186"/>
    <w:rsid w:val="00C70448"/>
    <w:rsid w:val="00C70A38"/>
    <w:rsid w:val="00C70ABB"/>
    <w:rsid w:val="00C71745"/>
    <w:rsid w:val="00C71CEC"/>
    <w:rsid w:val="00C71E5B"/>
    <w:rsid w:val="00C732DB"/>
    <w:rsid w:val="00C73CBB"/>
    <w:rsid w:val="00C74374"/>
    <w:rsid w:val="00C7460E"/>
    <w:rsid w:val="00C74C1F"/>
    <w:rsid w:val="00C74C2B"/>
    <w:rsid w:val="00C74F8E"/>
    <w:rsid w:val="00C756B5"/>
    <w:rsid w:val="00C756F6"/>
    <w:rsid w:val="00C75938"/>
    <w:rsid w:val="00C7711B"/>
    <w:rsid w:val="00C7724B"/>
    <w:rsid w:val="00C77BA2"/>
    <w:rsid w:val="00C816EC"/>
    <w:rsid w:val="00C817A8"/>
    <w:rsid w:val="00C81C95"/>
    <w:rsid w:val="00C81CBE"/>
    <w:rsid w:val="00C81FC1"/>
    <w:rsid w:val="00C82170"/>
    <w:rsid w:val="00C82252"/>
    <w:rsid w:val="00C8246E"/>
    <w:rsid w:val="00C82BA1"/>
    <w:rsid w:val="00C84D4D"/>
    <w:rsid w:val="00C84F83"/>
    <w:rsid w:val="00C8562A"/>
    <w:rsid w:val="00C8576C"/>
    <w:rsid w:val="00C85A8C"/>
    <w:rsid w:val="00C86225"/>
    <w:rsid w:val="00C871BF"/>
    <w:rsid w:val="00C87646"/>
    <w:rsid w:val="00C87FC2"/>
    <w:rsid w:val="00C9115F"/>
    <w:rsid w:val="00C92589"/>
    <w:rsid w:val="00C927B7"/>
    <w:rsid w:val="00C92B79"/>
    <w:rsid w:val="00C93E78"/>
    <w:rsid w:val="00C94607"/>
    <w:rsid w:val="00C94E00"/>
    <w:rsid w:val="00C95374"/>
    <w:rsid w:val="00C96444"/>
    <w:rsid w:val="00C96526"/>
    <w:rsid w:val="00C968DC"/>
    <w:rsid w:val="00C96BE2"/>
    <w:rsid w:val="00C973A3"/>
    <w:rsid w:val="00C9753E"/>
    <w:rsid w:val="00C97954"/>
    <w:rsid w:val="00CA11B6"/>
    <w:rsid w:val="00CA1634"/>
    <w:rsid w:val="00CA1A1B"/>
    <w:rsid w:val="00CA1CAA"/>
    <w:rsid w:val="00CA2245"/>
    <w:rsid w:val="00CA339F"/>
    <w:rsid w:val="00CA35E7"/>
    <w:rsid w:val="00CA406F"/>
    <w:rsid w:val="00CA4594"/>
    <w:rsid w:val="00CA4618"/>
    <w:rsid w:val="00CA4848"/>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84F"/>
    <w:rsid w:val="00CB2894"/>
    <w:rsid w:val="00CB2D23"/>
    <w:rsid w:val="00CB32CF"/>
    <w:rsid w:val="00CB32F5"/>
    <w:rsid w:val="00CB3508"/>
    <w:rsid w:val="00CB35B5"/>
    <w:rsid w:val="00CB3ED2"/>
    <w:rsid w:val="00CB4D88"/>
    <w:rsid w:val="00CB5140"/>
    <w:rsid w:val="00CB5252"/>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D1D"/>
    <w:rsid w:val="00CC7F99"/>
    <w:rsid w:val="00CD04DB"/>
    <w:rsid w:val="00CD0506"/>
    <w:rsid w:val="00CD0DF2"/>
    <w:rsid w:val="00CD0E6B"/>
    <w:rsid w:val="00CD1846"/>
    <w:rsid w:val="00CD1C91"/>
    <w:rsid w:val="00CD1E40"/>
    <w:rsid w:val="00CD2787"/>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482"/>
    <w:rsid w:val="00CE026E"/>
    <w:rsid w:val="00CE04CE"/>
    <w:rsid w:val="00CE0610"/>
    <w:rsid w:val="00CE0C3B"/>
    <w:rsid w:val="00CE0F74"/>
    <w:rsid w:val="00CE177E"/>
    <w:rsid w:val="00CE1A4A"/>
    <w:rsid w:val="00CE2D49"/>
    <w:rsid w:val="00CE2DA3"/>
    <w:rsid w:val="00CE345A"/>
    <w:rsid w:val="00CE39A0"/>
    <w:rsid w:val="00CE3EF6"/>
    <w:rsid w:val="00CE4188"/>
    <w:rsid w:val="00CE4249"/>
    <w:rsid w:val="00CE43AE"/>
    <w:rsid w:val="00CE44FC"/>
    <w:rsid w:val="00CE474D"/>
    <w:rsid w:val="00CE47DB"/>
    <w:rsid w:val="00CE5639"/>
    <w:rsid w:val="00CE5890"/>
    <w:rsid w:val="00CE5963"/>
    <w:rsid w:val="00CE67C6"/>
    <w:rsid w:val="00CE6A88"/>
    <w:rsid w:val="00CE6C52"/>
    <w:rsid w:val="00CE737C"/>
    <w:rsid w:val="00CE75E2"/>
    <w:rsid w:val="00CE760C"/>
    <w:rsid w:val="00CE7B67"/>
    <w:rsid w:val="00CF080F"/>
    <w:rsid w:val="00CF0C68"/>
    <w:rsid w:val="00CF0E25"/>
    <w:rsid w:val="00CF10F0"/>
    <w:rsid w:val="00CF182C"/>
    <w:rsid w:val="00CF2834"/>
    <w:rsid w:val="00CF2BF1"/>
    <w:rsid w:val="00CF2D35"/>
    <w:rsid w:val="00CF2F2C"/>
    <w:rsid w:val="00CF3F38"/>
    <w:rsid w:val="00CF4021"/>
    <w:rsid w:val="00CF6962"/>
    <w:rsid w:val="00CF721E"/>
    <w:rsid w:val="00CF77C4"/>
    <w:rsid w:val="00D00400"/>
    <w:rsid w:val="00D0051D"/>
    <w:rsid w:val="00D006B6"/>
    <w:rsid w:val="00D00964"/>
    <w:rsid w:val="00D00AC4"/>
    <w:rsid w:val="00D010A3"/>
    <w:rsid w:val="00D02E42"/>
    <w:rsid w:val="00D02E77"/>
    <w:rsid w:val="00D037C1"/>
    <w:rsid w:val="00D04054"/>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E69"/>
    <w:rsid w:val="00D12FB7"/>
    <w:rsid w:val="00D1338A"/>
    <w:rsid w:val="00D133CD"/>
    <w:rsid w:val="00D13A16"/>
    <w:rsid w:val="00D14B55"/>
    <w:rsid w:val="00D14BEB"/>
    <w:rsid w:val="00D14D8C"/>
    <w:rsid w:val="00D14FF1"/>
    <w:rsid w:val="00D15509"/>
    <w:rsid w:val="00D156ED"/>
    <w:rsid w:val="00D15C64"/>
    <w:rsid w:val="00D16946"/>
    <w:rsid w:val="00D16AC9"/>
    <w:rsid w:val="00D16C2F"/>
    <w:rsid w:val="00D17A59"/>
    <w:rsid w:val="00D17D49"/>
    <w:rsid w:val="00D20151"/>
    <w:rsid w:val="00D21269"/>
    <w:rsid w:val="00D212D2"/>
    <w:rsid w:val="00D21390"/>
    <w:rsid w:val="00D21498"/>
    <w:rsid w:val="00D2172B"/>
    <w:rsid w:val="00D22A8A"/>
    <w:rsid w:val="00D23877"/>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0D0C"/>
    <w:rsid w:val="00D310A3"/>
    <w:rsid w:val="00D324B7"/>
    <w:rsid w:val="00D32A95"/>
    <w:rsid w:val="00D32BA7"/>
    <w:rsid w:val="00D34045"/>
    <w:rsid w:val="00D341F8"/>
    <w:rsid w:val="00D34254"/>
    <w:rsid w:val="00D349D5"/>
    <w:rsid w:val="00D34D3F"/>
    <w:rsid w:val="00D351EF"/>
    <w:rsid w:val="00D35480"/>
    <w:rsid w:val="00D357E6"/>
    <w:rsid w:val="00D35DBC"/>
    <w:rsid w:val="00D3641B"/>
    <w:rsid w:val="00D36942"/>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8BE"/>
    <w:rsid w:val="00D50F4C"/>
    <w:rsid w:val="00D513C6"/>
    <w:rsid w:val="00D525E9"/>
    <w:rsid w:val="00D52E97"/>
    <w:rsid w:val="00D53349"/>
    <w:rsid w:val="00D54085"/>
    <w:rsid w:val="00D54A07"/>
    <w:rsid w:val="00D54B3D"/>
    <w:rsid w:val="00D54C92"/>
    <w:rsid w:val="00D54D43"/>
    <w:rsid w:val="00D55887"/>
    <w:rsid w:val="00D55C22"/>
    <w:rsid w:val="00D56988"/>
    <w:rsid w:val="00D571E1"/>
    <w:rsid w:val="00D57246"/>
    <w:rsid w:val="00D606F3"/>
    <w:rsid w:val="00D607F7"/>
    <w:rsid w:val="00D60944"/>
    <w:rsid w:val="00D6177F"/>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49AC"/>
    <w:rsid w:val="00D75487"/>
    <w:rsid w:val="00D75E89"/>
    <w:rsid w:val="00D761F3"/>
    <w:rsid w:val="00D761FE"/>
    <w:rsid w:val="00D76401"/>
    <w:rsid w:val="00D764C6"/>
    <w:rsid w:val="00D777CF"/>
    <w:rsid w:val="00D77E48"/>
    <w:rsid w:val="00D80492"/>
    <w:rsid w:val="00D80618"/>
    <w:rsid w:val="00D816DA"/>
    <w:rsid w:val="00D8180F"/>
    <w:rsid w:val="00D81E3F"/>
    <w:rsid w:val="00D82336"/>
    <w:rsid w:val="00D82DBC"/>
    <w:rsid w:val="00D82E4E"/>
    <w:rsid w:val="00D8338D"/>
    <w:rsid w:val="00D836E8"/>
    <w:rsid w:val="00D83762"/>
    <w:rsid w:val="00D83A28"/>
    <w:rsid w:val="00D84065"/>
    <w:rsid w:val="00D8423C"/>
    <w:rsid w:val="00D845DE"/>
    <w:rsid w:val="00D85447"/>
    <w:rsid w:val="00D859EA"/>
    <w:rsid w:val="00D86375"/>
    <w:rsid w:val="00D872D9"/>
    <w:rsid w:val="00D8759F"/>
    <w:rsid w:val="00D87BE1"/>
    <w:rsid w:val="00D901E4"/>
    <w:rsid w:val="00D90482"/>
    <w:rsid w:val="00D90D7D"/>
    <w:rsid w:val="00D90E47"/>
    <w:rsid w:val="00D90F60"/>
    <w:rsid w:val="00D91719"/>
    <w:rsid w:val="00D91922"/>
    <w:rsid w:val="00D91A48"/>
    <w:rsid w:val="00D91B9F"/>
    <w:rsid w:val="00D92005"/>
    <w:rsid w:val="00D92146"/>
    <w:rsid w:val="00D9235F"/>
    <w:rsid w:val="00D923CD"/>
    <w:rsid w:val="00D92A23"/>
    <w:rsid w:val="00D932AB"/>
    <w:rsid w:val="00D93651"/>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44EE"/>
    <w:rsid w:val="00DA4E6E"/>
    <w:rsid w:val="00DA554C"/>
    <w:rsid w:val="00DA6080"/>
    <w:rsid w:val="00DA6220"/>
    <w:rsid w:val="00DA6644"/>
    <w:rsid w:val="00DA6808"/>
    <w:rsid w:val="00DA7033"/>
    <w:rsid w:val="00DA7376"/>
    <w:rsid w:val="00DA7C85"/>
    <w:rsid w:val="00DB0262"/>
    <w:rsid w:val="00DB0EB7"/>
    <w:rsid w:val="00DB11F5"/>
    <w:rsid w:val="00DB126F"/>
    <w:rsid w:val="00DB2424"/>
    <w:rsid w:val="00DB25B4"/>
    <w:rsid w:val="00DB36DB"/>
    <w:rsid w:val="00DB3C84"/>
    <w:rsid w:val="00DB3DF5"/>
    <w:rsid w:val="00DB422F"/>
    <w:rsid w:val="00DB473A"/>
    <w:rsid w:val="00DB49D6"/>
    <w:rsid w:val="00DB4CD4"/>
    <w:rsid w:val="00DB4D09"/>
    <w:rsid w:val="00DB4DFD"/>
    <w:rsid w:val="00DB54DB"/>
    <w:rsid w:val="00DB630E"/>
    <w:rsid w:val="00DB72E3"/>
    <w:rsid w:val="00DB745E"/>
    <w:rsid w:val="00DB7718"/>
    <w:rsid w:val="00DB7E8C"/>
    <w:rsid w:val="00DC0874"/>
    <w:rsid w:val="00DC0A9A"/>
    <w:rsid w:val="00DC1514"/>
    <w:rsid w:val="00DC17AE"/>
    <w:rsid w:val="00DC1ACB"/>
    <w:rsid w:val="00DC266B"/>
    <w:rsid w:val="00DC2ACC"/>
    <w:rsid w:val="00DC382B"/>
    <w:rsid w:val="00DC5273"/>
    <w:rsid w:val="00DC5790"/>
    <w:rsid w:val="00DC6609"/>
    <w:rsid w:val="00DC6CBB"/>
    <w:rsid w:val="00DC6DDA"/>
    <w:rsid w:val="00DC76AC"/>
    <w:rsid w:val="00DC781F"/>
    <w:rsid w:val="00DD02DB"/>
    <w:rsid w:val="00DD0B53"/>
    <w:rsid w:val="00DD159A"/>
    <w:rsid w:val="00DD1D65"/>
    <w:rsid w:val="00DD222B"/>
    <w:rsid w:val="00DD29C2"/>
    <w:rsid w:val="00DD2D0A"/>
    <w:rsid w:val="00DD331F"/>
    <w:rsid w:val="00DD33D8"/>
    <w:rsid w:val="00DD34E9"/>
    <w:rsid w:val="00DD3946"/>
    <w:rsid w:val="00DD3BD0"/>
    <w:rsid w:val="00DD651A"/>
    <w:rsid w:val="00DD6616"/>
    <w:rsid w:val="00DD6B99"/>
    <w:rsid w:val="00DD6CA1"/>
    <w:rsid w:val="00DD6FF7"/>
    <w:rsid w:val="00DD7F96"/>
    <w:rsid w:val="00DE064A"/>
    <w:rsid w:val="00DE15E2"/>
    <w:rsid w:val="00DE1981"/>
    <w:rsid w:val="00DE1BAC"/>
    <w:rsid w:val="00DE1DB3"/>
    <w:rsid w:val="00DE1F33"/>
    <w:rsid w:val="00DE26C4"/>
    <w:rsid w:val="00DE492B"/>
    <w:rsid w:val="00DE4A86"/>
    <w:rsid w:val="00DE4EC9"/>
    <w:rsid w:val="00DE5070"/>
    <w:rsid w:val="00DE52B6"/>
    <w:rsid w:val="00DE57E4"/>
    <w:rsid w:val="00DE57EF"/>
    <w:rsid w:val="00DE58F5"/>
    <w:rsid w:val="00DE5B28"/>
    <w:rsid w:val="00DE5B99"/>
    <w:rsid w:val="00DE6069"/>
    <w:rsid w:val="00DE6107"/>
    <w:rsid w:val="00DE61E7"/>
    <w:rsid w:val="00DE7081"/>
    <w:rsid w:val="00DE744E"/>
    <w:rsid w:val="00DF0D7A"/>
    <w:rsid w:val="00DF1259"/>
    <w:rsid w:val="00DF1784"/>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E4B"/>
    <w:rsid w:val="00E01577"/>
    <w:rsid w:val="00E02176"/>
    <w:rsid w:val="00E027E4"/>
    <w:rsid w:val="00E027F2"/>
    <w:rsid w:val="00E040C4"/>
    <w:rsid w:val="00E04662"/>
    <w:rsid w:val="00E04846"/>
    <w:rsid w:val="00E04FD0"/>
    <w:rsid w:val="00E05DEF"/>
    <w:rsid w:val="00E065FF"/>
    <w:rsid w:val="00E075FF"/>
    <w:rsid w:val="00E07EA5"/>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AD0"/>
    <w:rsid w:val="00E15E60"/>
    <w:rsid w:val="00E163DA"/>
    <w:rsid w:val="00E16902"/>
    <w:rsid w:val="00E169CC"/>
    <w:rsid w:val="00E16C1E"/>
    <w:rsid w:val="00E16C88"/>
    <w:rsid w:val="00E16DA5"/>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7465"/>
    <w:rsid w:val="00E275E3"/>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382"/>
    <w:rsid w:val="00E36D50"/>
    <w:rsid w:val="00E3748D"/>
    <w:rsid w:val="00E3787C"/>
    <w:rsid w:val="00E37E2A"/>
    <w:rsid w:val="00E401D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9A"/>
    <w:rsid w:val="00E60AC0"/>
    <w:rsid w:val="00E60C2F"/>
    <w:rsid w:val="00E60CAE"/>
    <w:rsid w:val="00E60CB7"/>
    <w:rsid w:val="00E6168A"/>
    <w:rsid w:val="00E619B6"/>
    <w:rsid w:val="00E61BDD"/>
    <w:rsid w:val="00E62038"/>
    <w:rsid w:val="00E621F1"/>
    <w:rsid w:val="00E62A2D"/>
    <w:rsid w:val="00E62E7D"/>
    <w:rsid w:val="00E633C5"/>
    <w:rsid w:val="00E63664"/>
    <w:rsid w:val="00E636ED"/>
    <w:rsid w:val="00E63B07"/>
    <w:rsid w:val="00E63B70"/>
    <w:rsid w:val="00E64D3C"/>
    <w:rsid w:val="00E65B31"/>
    <w:rsid w:val="00E65DA3"/>
    <w:rsid w:val="00E66839"/>
    <w:rsid w:val="00E66BA2"/>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B6B"/>
    <w:rsid w:val="00E760FA"/>
    <w:rsid w:val="00E76256"/>
    <w:rsid w:val="00E76D0E"/>
    <w:rsid w:val="00E77264"/>
    <w:rsid w:val="00E77712"/>
    <w:rsid w:val="00E80572"/>
    <w:rsid w:val="00E808D7"/>
    <w:rsid w:val="00E80D7A"/>
    <w:rsid w:val="00E8147D"/>
    <w:rsid w:val="00E8168E"/>
    <w:rsid w:val="00E816C5"/>
    <w:rsid w:val="00E81C02"/>
    <w:rsid w:val="00E822A6"/>
    <w:rsid w:val="00E830AF"/>
    <w:rsid w:val="00E833D7"/>
    <w:rsid w:val="00E834A0"/>
    <w:rsid w:val="00E84923"/>
    <w:rsid w:val="00E853E9"/>
    <w:rsid w:val="00E854BC"/>
    <w:rsid w:val="00E859AA"/>
    <w:rsid w:val="00E85A72"/>
    <w:rsid w:val="00E86149"/>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32C3"/>
    <w:rsid w:val="00EA37A8"/>
    <w:rsid w:val="00EA4158"/>
    <w:rsid w:val="00EA42BC"/>
    <w:rsid w:val="00EA42FE"/>
    <w:rsid w:val="00EA4377"/>
    <w:rsid w:val="00EA4657"/>
    <w:rsid w:val="00EA492F"/>
    <w:rsid w:val="00EA5355"/>
    <w:rsid w:val="00EA6291"/>
    <w:rsid w:val="00EA7551"/>
    <w:rsid w:val="00EA7768"/>
    <w:rsid w:val="00EA7C75"/>
    <w:rsid w:val="00EA7FB6"/>
    <w:rsid w:val="00EB0355"/>
    <w:rsid w:val="00EB037E"/>
    <w:rsid w:val="00EB079A"/>
    <w:rsid w:val="00EB12C9"/>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46E"/>
    <w:rsid w:val="00EB74F2"/>
    <w:rsid w:val="00EB750C"/>
    <w:rsid w:val="00EB7825"/>
    <w:rsid w:val="00EC0873"/>
    <w:rsid w:val="00EC0BCC"/>
    <w:rsid w:val="00EC0C38"/>
    <w:rsid w:val="00EC0F43"/>
    <w:rsid w:val="00EC16B4"/>
    <w:rsid w:val="00EC3152"/>
    <w:rsid w:val="00EC39BD"/>
    <w:rsid w:val="00EC4A7C"/>
    <w:rsid w:val="00EC4E10"/>
    <w:rsid w:val="00EC5413"/>
    <w:rsid w:val="00EC59B2"/>
    <w:rsid w:val="00EC5E8F"/>
    <w:rsid w:val="00EC60FF"/>
    <w:rsid w:val="00EC680D"/>
    <w:rsid w:val="00EC76B0"/>
    <w:rsid w:val="00EC78E5"/>
    <w:rsid w:val="00EC7C00"/>
    <w:rsid w:val="00EC7F28"/>
    <w:rsid w:val="00ED00B5"/>
    <w:rsid w:val="00ED0829"/>
    <w:rsid w:val="00ED0B13"/>
    <w:rsid w:val="00ED0B6B"/>
    <w:rsid w:val="00ED0D9F"/>
    <w:rsid w:val="00ED0FAD"/>
    <w:rsid w:val="00ED191C"/>
    <w:rsid w:val="00ED1B12"/>
    <w:rsid w:val="00ED1B5B"/>
    <w:rsid w:val="00ED2229"/>
    <w:rsid w:val="00ED28C1"/>
    <w:rsid w:val="00ED2943"/>
    <w:rsid w:val="00ED3F42"/>
    <w:rsid w:val="00ED4A65"/>
    <w:rsid w:val="00ED50AD"/>
    <w:rsid w:val="00ED528B"/>
    <w:rsid w:val="00ED53FF"/>
    <w:rsid w:val="00ED5631"/>
    <w:rsid w:val="00ED6D15"/>
    <w:rsid w:val="00ED7095"/>
    <w:rsid w:val="00ED727F"/>
    <w:rsid w:val="00ED7631"/>
    <w:rsid w:val="00ED79FA"/>
    <w:rsid w:val="00EE0074"/>
    <w:rsid w:val="00EE0298"/>
    <w:rsid w:val="00EE09F2"/>
    <w:rsid w:val="00EE0DD0"/>
    <w:rsid w:val="00EE0FCA"/>
    <w:rsid w:val="00EE21F4"/>
    <w:rsid w:val="00EE289A"/>
    <w:rsid w:val="00EE2A45"/>
    <w:rsid w:val="00EE2B88"/>
    <w:rsid w:val="00EE35F0"/>
    <w:rsid w:val="00EE39AA"/>
    <w:rsid w:val="00EE45E5"/>
    <w:rsid w:val="00EE5ACD"/>
    <w:rsid w:val="00EE5C7C"/>
    <w:rsid w:val="00EE62C4"/>
    <w:rsid w:val="00EE70A3"/>
    <w:rsid w:val="00EE74C1"/>
    <w:rsid w:val="00EE7A6F"/>
    <w:rsid w:val="00EF014B"/>
    <w:rsid w:val="00EF0563"/>
    <w:rsid w:val="00EF0591"/>
    <w:rsid w:val="00EF0FB2"/>
    <w:rsid w:val="00EF1035"/>
    <w:rsid w:val="00EF136D"/>
    <w:rsid w:val="00EF2880"/>
    <w:rsid w:val="00EF2A85"/>
    <w:rsid w:val="00EF3C47"/>
    <w:rsid w:val="00EF40DE"/>
    <w:rsid w:val="00EF6F95"/>
    <w:rsid w:val="00EF7298"/>
    <w:rsid w:val="00EF792D"/>
    <w:rsid w:val="00EF7933"/>
    <w:rsid w:val="00F00C96"/>
    <w:rsid w:val="00F01815"/>
    <w:rsid w:val="00F01D73"/>
    <w:rsid w:val="00F01DCA"/>
    <w:rsid w:val="00F01F0E"/>
    <w:rsid w:val="00F025C3"/>
    <w:rsid w:val="00F02BAC"/>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4B59"/>
    <w:rsid w:val="00F15D05"/>
    <w:rsid w:val="00F161E6"/>
    <w:rsid w:val="00F172F3"/>
    <w:rsid w:val="00F17352"/>
    <w:rsid w:val="00F203B9"/>
    <w:rsid w:val="00F205E0"/>
    <w:rsid w:val="00F2114A"/>
    <w:rsid w:val="00F21194"/>
    <w:rsid w:val="00F213C0"/>
    <w:rsid w:val="00F216E7"/>
    <w:rsid w:val="00F21706"/>
    <w:rsid w:val="00F2188A"/>
    <w:rsid w:val="00F2216F"/>
    <w:rsid w:val="00F221FB"/>
    <w:rsid w:val="00F227C1"/>
    <w:rsid w:val="00F2285D"/>
    <w:rsid w:val="00F23796"/>
    <w:rsid w:val="00F2390C"/>
    <w:rsid w:val="00F2480A"/>
    <w:rsid w:val="00F24A4F"/>
    <w:rsid w:val="00F24FF4"/>
    <w:rsid w:val="00F258DE"/>
    <w:rsid w:val="00F27641"/>
    <w:rsid w:val="00F27859"/>
    <w:rsid w:val="00F3086C"/>
    <w:rsid w:val="00F310DA"/>
    <w:rsid w:val="00F31F68"/>
    <w:rsid w:val="00F32040"/>
    <w:rsid w:val="00F323FD"/>
    <w:rsid w:val="00F3275A"/>
    <w:rsid w:val="00F32A87"/>
    <w:rsid w:val="00F3334B"/>
    <w:rsid w:val="00F33505"/>
    <w:rsid w:val="00F335DF"/>
    <w:rsid w:val="00F33767"/>
    <w:rsid w:val="00F341E1"/>
    <w:rsid w:val="00F3446D"/>
    <w:rsid w:val="00F34585"/>
    <w:rsid w:val="00F3499B"/>
    <w:rsid w:val="00F34E5B"/>
    <w:rsid w:val="00F3522D"/>
    <w:rsid w:val="00F3541E"/>
    <w:rsid w:val="00F361BF"/>
    <w:rsid w:val="00F36DF4"/>
    <w:rsid w:val="00F36F5D"/>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A96"/>
    <w:rsid w:val="00F542DA"/>
    <w:rsid w:val="00F5430B"/>
    <w:rsid w:val="00F54357"/>
    <w:rsid w:val="00F543A8"/>
    <w:rsid w:val="00F543AF"/>
    <w:rsid w:val="00F5454E"/>
    <w:rsid w:val="00F54C09"/>
    <w:rsid w:val="00F55230"/>
    <w:rsid w:val="00F55916"/>
    <w:rsid w:val="00F56C34"/>
    <w:rsid w:val="00F57AA5"/>
    <w:rsid w:val="00F6004C"/>
    <w:rsid w:val="00F606AE"/>
    <w:rsid w:val="00F609D2"/>
    <w:rsid w:val="00F630C7"/>
    <w:rsid w:val="00F637AF"/>
    <w:rsid w:val="00F63E0F"/>
    <w:rsid w:val="00F63F46"/>
    <w:rsid w:val="00F643B1"/>
    <w:rsid w:val="00F64D76"/>
    <w:rsid w:val="00F653BC"/>
    <w:rsid w:val="00F664E0"/>
    <w:rsid w:val="00F66591"/>
    <w:rsid w:val="00F665FB"/>
    <w:rsid w:val="00F66B40"/>
    <w:rsid w:val="00F6732A"/>
    <w:rsid w:val="00F678EE"/>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2D40"/>
    <w:rsid w:val="00F831C0"/>
    <w:rsid w:val="00F8325B"/>
    <w:rsid w:val="00F834FC"/>
    <w:rsid w:val="00F836D6"/>
    <w:rsid w:val="00F8470A"/>
    <w:rsid w:val="00F84C8D"/>
    <w:rsid w:val="00F85BBA"/>
    <w:rsid w:val="00F86248"/>
    <w:rsid w:val="00F863C3"/>
    <w:rsid w:val="00F86551"/>
    <w:rsid w:val="00F86E2B"/>
    <w:rsid w:val="00F87454"/>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1CE3"/>
    <w:rsid w:val="00FA2597"/>
    <w:rsid w:val="00FA296B"/>
    <w:rsid w:val="00FA2BD7"/>
    <w:rsid w:val="00FA332E"/>
    <w:rsid w:val="00FA34DE"/>
    <w:rsid w:val="00FA3CCB"/>
    <w:rsid w:val="00FA3FD1"/>
    <w:rsid w:val="00FA4447"/>
    <w:rsid w:val="00FA4CDB"/>
    <w:rsid w:val="00FA4D42"/>
    <w:rsid w:val="00FA4E97"/>
    <w:rsid w:val="00FA511C"/>
    <w:rsid w:val="00FA54AB"/>
    <w:rsid w:val="00FA5761"/>
    <w:rsid w:val="00FA63F5"/>
    <w:rsid w:val="00FA651E"/>
    <w:rsid w:val="00FA6835"/>
    <w:rsid w:val="00FA6BF0"/>
    <w:rsid w:val="00FA6ECB"/>
    <w:rsid w:val="00FA72EB"/>
    <w:rsid w:val="00FA773E"/>
    <w:rsid w:val="00FA7942"/>
    <w:rsid w:val="00FB0502"/>
    <w:rsid w:val="00FB0561"/>
    <w:rsid w:val="00FB09EB"/>
    <w:rsid w:val="00FB104C"/>
    <w:rsid w:val="00FB116B"/>
    <w:rsid w:val="00FB122C"/>
    <w:rsid w:val="00FB2110"/>
    <w:rsid w:val="00FB235C"/>
    <w:rsid w:val="00FB23F3"/>
    <w:rsid w:val="00FB32A0"/>
    <w:rsid w:val="00FB3940"/>
    <w:rsid w:val="00FB395B"/>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0D4C"/>
    <w:rsid w:val="00FC1E3A"/>
    <w:rsid w:val="00FC234E"/>
    <w:rsid w:val="00FC27F1"/>
    <w:rsid w:val="00FC3001"/>
    <w:rsid w:val="00FC30C9"/>
    <w:rsid w:val="00FC37B6"/>
    <w:rsid w:val="00FC3D96"/>
    <w:rsid w:val="00FC40D4"/>
    <w:rsid w:val="00FC4243"/>
    <w:rsid w:val="00FC523A"/>
    <w:rsid w:val="00FC54D6"/>
    <w:rsid w:val="00FC6ADB"/>
    <w:rsid w:val="00FC6AF1"/>
    <w:rsid w:val="00FC6B5F"/>
    <w:rsid w:val="00FC7044"/>
    <w:rsid w:val="00FD080A"/>
    <w:rsid w:val="00FD0982"/>
    <w:rsid w:val="00FD1038"/>
    <w:rsid w:val="00FD1322"/>
    <w:rsid w:val="00FD1896"/>
    <w:rsid w:val="00FD26F7"/>
    <w:rsid w:val="00FD2B5F"/>
    <w:rsid w:val="00FD2C68"/>
    <w:rsid w:val="00FD3346"/>
    <w:rsid w:val="00FD3659"/>
    <w:rsid w:val="00FD3B3E"/>
    <w:rsid w:val="00FD424C"/>
    <w:rsid w:val="00FD43F7"/>
    <w:rsid w:val="00FD4E09"/>
    <w:rsid w:val="00FD54DB"/>
    <w:rsid w:val="00FD5592"/>
    <w:rsid w:val="00FD57D0"/>
    <w:rsid w:val="00FD5909"/>
    <w:rsid w:val="00FD5B34"/>
    <w:rsid w:val="00FD6206"/>
    <w:rsid w:val="00FD65F9"/>
    <w:rsid w:val="00FD66B7"/>
    <w:rsid w:val="00FD6F8C"/>
    <w:rsid w:val="00FD7290"/>
    <w:rsid w:val="00FD767D"/>
    <w:rsid w:val="00FD76A4"/>
    <w:rsid w:val="00FD77A1"/>
    <w:rsid w:val="00FE080D"/>
    <w:rsid w:val="00FE0E5A"/>
    <w:rsid w:val="00FE0EAB"/>
    <w:rsid w:val="00FE152D"/>
    <w:rsid w:val="00FE1A2A"/>
    <w:rsid w:val="00FE1BD9"/>
    <w:rsid w:val="00FE1C07"/>
    <w:rsid w:val="00FE1C9D"/>
    <w:rsid w:val="00FE21D4"/>
    <w:rsid w:val="00FE23C2"/>
    <w:rsid w:val="00FE2839"/>
    <w:rsid w:val="00FE3605"/>
    <w:rsid w:val="00FE3614"/>
    <w:rsid w:val="00FE3CCB"/>
    <w:rsid w:val="00FE3D42"/>
    <w:rsid w:val="00FE3F21"/>
    <w:rsid w:val="00FE40C4"/>
    <w:rsid w:val="00FE45ED"/>
    <w:rsid w:val="00FE4667"/>
    <w:rsid w:val="00FE4DD1"/>
    <w:rsid w:val="00FE53CE"/>
    <w:rsid w:val="00FE567F"/>
    <w:rsid w:val="00FE58BC"/>
    <w:rsid w:val="00FE5E1B"/>
    <w:rsid w:val="00FE5E68"/>
    <w:rsid w:val="00FE6BF8"/>
    <w:rsid w:val="00FE6C82"/>
    <w:rsid w:val="00FE7279"/>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839"/>
    <w:rsid w:val="00FF69C2"/>
    <w:rsid w:val="00FF6A0B"/>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2FB2C0D2-4209-4C13-AA1A-80BF5AF9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package" Target="embeddings/Microsoft_Excel_Worksheet4.xlsx"/><Relationship Id="rId26" Type="http://schemas.openxmlformats.org/officeDocument/2006/relationships/image" Target="media/image10.emf"/><Relationship Id="rId39" Type="http://schemas.openxmlformats.org/officeDocument/2006/relationships/package" Target="embeddings/Microsoft_Excel_Worksheet17.xlsx"/><Relationship Id="rId21" Type="http://schemas.openxmlformats.org/officeDocument/2006/relationships/image" Target="media/image8.emf"/><Relationship Id="rId34" Type="http://schemas.openxmlformats.org/officeDocument/2006/relationships/chart" Target="charts/chart5.xml"/><Relationship Id="rId42" Type="http://schemas.openxmlformats.org/officeDocument/2006/relationships/package" Target="embeddings/Microsoft_Excel_Worksheet19.xlsx"/><Relationship Id="rId47" Type="http://schemas.openxmlformats.org/officeDocument/2006/relationships/image" Target="media/image17.emf"/><Relationship Id="rId50" Type="http://schemas.openxmlformats.org/officeDocument/2006/relationships/image" Target="media/image18.emf"/><Relationship Id="rId55" Type="http://schemas.openxmlformats.org/officeDocument/2006/relationships/chart" Target="charts/chart12.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package" Target="embeddings/Microsoft_Excel_Worksheet3.xlsx"/><Relationship Id="rId29" Type="http://schemas.openxmlformats.org/officeDocument/2006/relationships/image" Target="media/image11.emf"/><Relationship Id="rId11" Type="http://schemas.openxmlformats.org/officeDocument/2006/relationships/package" Target="embeddings/Microsoft_Excel_Worksheet.xlsx"/><Relationship Id="rId24" Type="http://schemas.openxmlformats.org/officeDocument/2006/relationships/package" Target="embeddings/Microsoft_Excel_Worksheet7.xlsx"/><Relationship Id="rId32" Type="http://schemas.openxmlformats.org/officeDocument/2006/relationships/image" Target="media/image12.emf"/><Relationship Id="rId37" Type="http://schemas.openxmlformats.org/officeDocument/2006/relationships/chart" Target="charts/chart6.xml"/><Relationship Id="rId40" Type="http://schemas.openxmlformats.org/officeDocument/2006/relationships/chart" Target="charts/chart7.xml"/><Relationship Id="rId45" Type="http://schemas.openxmlformats.org/officeDocument/2006/relationships/package" Target="embeddings/Microsoft_Excel_Worksheet21.xlsx"/><Relationship Id="rId53" Type="http://schemas.openxmlformats.org/officeDocument/2006/relationships/image" Target="media/image19.emf"/><Relationship Id="rId58" Type="http://schemas.openxmlformats.org/officeDocument/2006/relationships/chart" Target="charts/chart13.xml"/><Relationship Id="rId5" Type="http://schemas.openxmlformats.org/officeDocument/2006/relationships/webSettings" Target="webSettings.xml"/><Relationship Id="rId61" Type="http://schemas.openxmlformats.org/officeDocument/2006/relationships/chart" Target="charts/chart14.xml"/><Relationship Id="rId19" Type="http://schemas.openxmlformats.org/officeDocument/2006/relationships/image" Target="media/image7.emf"/><Relationship Id="rId14" Type="http://schemas.openxmlformats.org/officeDocument/2006/relationships/package" Target="embeddings/Microsoft_Excel_Worksheet2.xlsx"/><Relationship Id="rId22" Type="http://schemas.openxmlformats.org/officeDocument/2006/relationships/package" Target="embeddings/Microsoft_Excel_Worksheet6.xlsx"/><Relationship Id="rId27" Type="http://schemas.openxmlformats.org/officeDocument/2006/relationships/package" Target="embeddings/Microsoft_Excel_Worksheet9.xlsx"/><Relationship Id="rId30" Type="http://schemas.openxmlformats.org/officeDocument/2006/relationships/package" Target="embeddings/Microsoft_Excel_Worksheet11.xlsx"/><Relationship Id="rId35" Type="http://schemas.openxmlformats.org/officeDocument/2006/relationships/image" Target="media/image13.emf"/><Relationship Id="rId43" Type="http://schemas.openxmlformats.org/officeDocument/2006/relationships/chart" Target="charts/chart8.xml"/><Relationship Id="rId48" Type="http://schemas.openxmlformats.org/officeDocument/2006/relationships/package" Target="embeddings/Microsoft_Excel_Worksheet23.xlsx"/><Relationship Id="rId56" Type="http://schemas.openxmlformats.org/officeDocument/2006/relationships/image" Target="media/image20.emf"/><Relationship Id="rId64"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package" Target="embeddings/Microsoft_Excel_Worksheet25.xlsx"/><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6.emf"/><Relationship Id="rId25" Type="http://schemas.openxmlformats.org/officeDocument/2006/relationships/chart" Target="charts/chart2.xml"/><Relationship Id="rId33" Type="http://schemas.openxmlformats.org/officeDocument/2006/relationships/package" Target="embeddings/Microsoft_Excel_Worksheet13.xlsx"/><Relationship Id="rId38" Type="http://schemas.openxmlformats.org/officeDocument/2006/relationships/image" Target="media/image14.emf"/><Relationship Id="rId46" Type="http://schemas.openxmlformats.org/officeDocument/2006/relationships/chart" Target="charts/chart9.xml"/><Relationship Id="rId59" Type="http://schemas.openxmlformats.org/officeDocument/2006/relationships/image" Target="media/image21.emf"/><Relationship Id="rId20" Type="http://schemas.openxmlformats.org/officeDocument/2006/relationships/package" Target="embeddings/Microsoft_Excel_Worksheet5.xlsx"/><Relationship Id="rId41" Type="http://schemas.openxmlformats.org/officeDocument/2006/relationships/image" Target="media/image15.emf"/><Relationship Id="rId54" Type="http://schemas.openxmlformats.org/officeDocument/2006/relationships/package" Target="embeddings/Microsoft_Excel_Worksheet27.xlsx"/><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chart" Target="charts/chart3.xml"/><Relationship Id="rId36" Type="http://schemas.openxmlformats.org/officeDocument/2006/relationships/package" Target="embeddings/Microsoft_Excel_Worksheet15.xlsx"/><Relationship Id="rId49" Type="http://schemas.openxmlformats.org/officeDocument/2006/relationships/chart" Target="charts/chart10.xml"/><Relationship Id="rId57" Type="http://schemas.openxmlformats.org/officeDocument/2006/relationships/package" Target="embeddings/Microsoft_Excel_Worksheet29.xlsx"/><Relationship Id="rId10" Type="http://schemas.openxmlformats.org/officeDocument/2006/relationships/image" Target="media/image3.emf"/><Relationship Id="rId31" Type="http://schemas.openxmlformats.org/officeDocument/2006/relationships/chart" Target="charts/chart4.xml"/><Relationship Id="rId44" Type="http://schemas.openxmlformats.org/officeDocument/2006/relationships/image" Target="media/image16.emf"/><Relationship Id="rId52" Type="http://schemas.openxmlformats.org/officeDocument/2006/relationships/chart" Target="charts/chart11.xml"/><Relationship Id="rId60" Type="http://schemas.openxmlformats.org/officeDocument/2006/relationships/package" Target="embeddings/Microsoft_Excel_Worksheet31.xlsx"/><Relationship Id="rId4" Type="http://schemas.openxmlformats.org/officeDocument/2006/relationships/settings" Target="settings.xml"/><Relationship Id="rId9" Type="http://schemas.openxmlformats.org/officeDocument/2006/relationships/image" Target="media/image2.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2.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6.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7.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608194808982211E-2"/>
          <c:y val="7.5847343406398524E-2"/>
          <c:w val="0.90305385437931374"/>
          <c:h val="0.53620563733881088"/>
        </c:manualLayout>
      </c:layout>
      <c:barChart>
        <c:barDir val="col"/>
        <c:grouping val="clustered"/>
        <c:varyColors val="0"/>
        <c:ser>
          <c:idx val="0"/>
          <c:order val="0"/>
          <c:tx>
            <c:strRef>
              <c:f>Лист1!$A$2</c:f>
              <c:strCache>
                <c:ptCount val="1"/>
                <c:pt idx="0">
                  <c:v>2020 год</c:v>
                </c:pt>
              </c:strCache>
            </c:strRef>
          </c:tx>
          <c:spPr>
            <a:pattFill prst="wdDnDiag">
              <a:fgClr>
                <a:schemeClr val="tx1"/>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Очень боюсь</c:v>
                </c:pt>
                <c:pt idx="1">
                  <c:v>В какой-то мере опасаюсь</c:v>
                </c:pt>
                <c:pt idx="2">
                  <c:v>Совсем не боюсь</c:v>
                </c:pt>
                <c:pt idx="3">
                  <c:v>Уже переболел / переболели близкие</c:v>
                </c:pt>
                <c:pt idx="4">
                  <c:v>Пока не задумывался над этим; затрудняюсь ответить </c:v>
                </c:pt>
              </c:strCache>
            </c:strRef>
          </c:cat>
          <c:val>
            <c:numRef>
              <c:f>Лист1!$B$2:$F$2</c:f>
              <c:numCache>
                <c:formatCode>0%</c:formatCode>
                <c:ptCount val="5"/>
                <c:pt idx="0">
                  <c:v>0.21</c:v>
                </c:pt>
                <c:pt idx="1">
                  <c:v>0.54</c:v>
                </c:pt>
                <c:pt idx="2">
                  <c:v>0.12</c:v>
                </c:pt>
                <c:pt idx="3">
                  <c:v>0.11</c:v>
                </c:pt>
                <c:pt idx="4">
                  <c:v>0.02</c:v>
                </c:pt>
              </c:numCache>
            </c:numRef>
          </c:val>
          <c:extLst>
            <c:ext xmlns:c16="http://schemas.microsoft.com/office/drawing/2014/chart" uri="{C3380CC4-5D6E-409C-BE32-E72D297353CC}">
              <c16:uniqueId val="{00000000-DE8C-43AC-A941-115F54932FDC}"/>
            </c:ext>
          </c:extLst>
        </c:ser>
        <c:ser>
          <c:idx val="1"/>
          <c:order val="1"/>
          <c:tx>
            <c:strRef>
              <c:f>Лист1!$A$3</c:f>
              <c:strCache>
                <c:ptCount val="1"/>
                <c:pt idx="0">
                  <c:v>2021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Очень боюсь</c:v>
                </c:pt>
                <c:pt idx="1">
                  <c:v>В какой-то мере опасаюсь</c:v>
                </c:pt>
                <c:pt idx="2">
                  <c:v>Совсем не боюсь</c:v>
                </c:pt>
                <c:pt idx="3">
                  <c:v>Уже переболел / переболели близкие</c:v>
                </c:pt>
                <c:pt idx="4">
                  <c:v>Пока не задумывался над этим; затрудняюсь ответить </c:v>
                </c:pt>
              </c:strCache>
            </c:strRef>
          </c:cat>
          <c:val>
            <c:numRef>
              <c:f>Лист1!$B$3:$F$3</c:f>
              <c:numCache>
                <c:formatCode>0%</c:formatCode>
                <c:ptCount val="5"/>
                <c:pt idx="0">
                  <c:v>0.13</c:v>
                </c:pt>
                <c:pt idx="1">
                  <c:v>0.35</c:v>
                </c:pt>
                <c:pt idx="2">
                  <c:v>0.17</c:v>
                </c:pt>
                <c:pt idx="3">
                  <c:v>0.28999999999999998</c:v>
                </c:pt>
                <c:pt idx="4">
                  <c:v>0.06</c:v>
                </c:pt>
              </c:numCache>
            </c:numRef>
          </c:val>
          <c:extLst>
            <c:ext xmlns:c16="http://schemas.microsoft.com/office/drawing/2014/chart" uri="{C3380CC4-5D6E-409C-BE32-E72D297353CC}">
              <c16:uniqueId val="{00000001-DE8C-43AC-A941-115F54932FDC}"/>
            </c:ext>
          </c:extLst>
        </c:ser>
        <c:dLbls>
          <c:showLegendKey val="0"/>
          <c:showVal val="0"/>
          <c:showCatName val="0"/>
          <c:showSerName val="0"/>
          <c:showPercent val="0"/>
          <c:showBubbleSize val="0"/>
        </c:dLbls>
        <c:gapWidth val="150"/>
        <c:axId val="82856192"/>
        <c:axId val="82862080"/>
      </c:barChart>
      <c:catAx>
        <c:axId val="82856192"/>
        <c:scaling>
          <c:orientation val="minMax"/>
        </c:scaling>
        <c:delete val="0"/>
        <c:axPos val="b"/>
        <c:numFmt formatCode="General" sourceLinked="0"/>
        <c:majorTickMark val="out"/>
        <c:minorTickMark val="none"/>
        <c:tickLblPos val="nextTo"/>
        <c:crossAx val="82862080"/>
        <c:crosses val="autoZero"/>
        <c:auto val="1"/>
        <c:lblAlgn val="ctr"/>
        <c:lblOffset val="100"/>
        <c:noMultiLvlLbl val="0"/>
      </c:catAx>
      <c:valAx>
        <c:axId val="82862080"/>
        <c:scaling>
          <c:orientation val="minMax"/>
        </c:scaling>
        <c:delete val="0"/>
        <c:axPos val="l"/>
        <c:numFmt formatCode="0%" sourceLinked="1"/>
        <c:majorTickMark val="out"/>
        <c:minorTickMark val="none"/>
        <c:tickLblPos val="nextTo"/>
        <c:crossAx val="82856192"/>
        <c:crosses val="autoZero"/>
        <c:crossBetween val="between"/>
      </c:valAx>
    </c:plotArea>
    <c:legend>
      <c:legendPos val="r"/>
      <c:layout>
        <c:manualLayout>
          <c:xMode val="edge"/>
          <c:yMode val="edge"/>
          <c:x val="0.40149145362635186"/>
          <c:y val="3.6765377153942708E-2"/>
          <c:w val="0.29015245779462751"/>
          <c:h val="0.1299781831068584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Sheet1!$B$2:$E$2</c:f>
              <c:numCache>
                <c:formatCode>0%</c:formatCode>
                <c:ptCount val="4"/>
                <c:pt idx="0">
                  <c:v>0.22</c:v>
                </c:pt>
                <c:pt idx="1">
                  <c:v>0.47</c:v>
                </c:pt>
                <c:pt idx="2">
                  <c:v>0.23</c:v>
                </c:pt>
                <c:pt idx="3">
                  <c:v>0.08</c:v>
                </c:pt>
              </c:numCache>
            </c:numRef>
          </c:val>
          <c:extLst>
            <c:ext xmlns:c16="http://schemas.microsoft.com/office/drawing/2014/chart" uri="{C3380CC4-5D6E-409C-BE32-E72D297353CC}">
              <c16:uniqueId val="{00000000-1BFA-4088-908F-AB79576EEB55}"/>
            </c:ext>
          </c:extLst>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Sheet1!$B$3:$E$3</c:f>
              <c:numCache>
                <c:formatCode>0%</c:formatCode>
                <c:ptCount val="4"/>
                <c:pt idx="0">
                  <c:v>0.41</c:v>
                </c:pt>
                <c:pt idx="1">
                  <c:v>0.41</c:v>
                </c:pt>
                <c:pt idx="2">
                  <c:v>0.14000000000000001</c:v>
                </c:pt>
                <c:pt idx="3">
                  <c:v>0.04</c:v>
                </c:pt>
              </c:numCache>
            </c:numRef>
          </c:val>
          <c:extLst>
            <c:ext xmlns:c16="http://schemas.microsoft.com/office/drawing/2014/chart" uri="{C3380CC4-5D6E-409C-BE32-E72D297353CC}">
              <c16:uniqueId val="{00000001-1BFA-4088-908F-AB79576EEB55}"/>
            </c:ext>
          </c:extLst>
        </c:ser>
        <c:ser>
          <c:idx val="0"/>
          <c:order val="2"/>
          <c:tx>
            <c:strRef>
              <c:f>Sheet1!$A$4</c:f>
              <c:strCache>
                <c:ptCount val="1"/>
                <c:pt idx="0">
                  <c:v>2021 год</c:v>
                </c:pt>
              </c:strCache>
            </c:strRef>
          </c:tx>
          <c:spPr>
            <a:pattFill prst="dashVert">
              <a:fgClr>
                <a:schemeClr val="tx1"/>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Sheet1!$B$4:$E$4</c:f>
              <c:numCache>
                <c:formatCode>0%</c:formatCode>
                <c:ptCount val="4"/>
                <c:pt idx="0">
                  <c:v>0.45</c:v>
                </c:pt>
                <c:pt idx="1">
                  <c:v>0.36</c:v>
                </c:pt>
                <c:pt idx="2">
                  <c:v>0.12</c:v>
                </c:pt>
                <c:pt idx="3">
                  <c:v>7.0000000000000007E-2</c:v>
                </c:pt>
              </c:numCache>
            </c:numRef>
          </c:val>
          <c:extLst>
            <c:ext xmlns:c16="http://schemas.microsoft.com/office/drawing/2014/chart" uri="{C3380CC4-5D6E-409C-BE32-E72D297353CC}">
              <c16:uniqueId val="{00000002-1BFA-4088-908F-AB79576EEB55}"/>
            </c:ext>
          </c:extLst>
        </c:ser>
        <c:dLbls>
          <c:showLegendKey val="0"/>
          <c:showVal val="0"/>
          <c:showCatName val="0"/>
          <c:showSerName val="0"/>
          <c:showPercent val="0"/>
          <c:showBubbleSize val="0"/>
        </c:dLbls>
        <c:gapWidth val="150"/>
        <c:axId val="96137984"/>
        <c:axId val="96139520"/>
      </c:barChart>
      <c:catAx>
        <c:axId val="9613798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96139520"/>
        <c:crosses val="autoZero"/>
        <c:auto val="1"/>
        <c:lblAlgn val="ctr"/>
        <c:lblOffset val="100"/>
        <c:tickLblSkip val="1"/>
        <c:tickMarkSkip val="1"/>
        <c:noMultiLvlLbl val="0"/>
      </c:catAx>
      <c:valAx>
        <c:axId val="96139520"/>
        <c:scaling>
          <c:orientation val="minMax"/>
        </c:scaling>
        <c:delete val="1"/>
        <c:axPos val="l"/>
        <c:numFmt formatCode="0%" sourceLinked="1"/>
        <c:majorTickMark val="out"/>
        <c:minorTickMark val="none"/>
        <c:tickLblPos val="nextTo"/>
        <c:crossAx val="96137984"/>
        <c:crosses val="autoZero"/>
        <c:crossBetween val="between"/>
      </c:valAx>
      <c:spPr>
        <a:noFill/>
        <a:ln w="25400">
          <a:noFill/>
        </a:ln>
      </c:spPr>
    </c:plotArea>
    <c:legend>
      <c:legendPos val="t"/>
      <c:layout>
        <c:manualLayout>
          <c:xMode val="edge"/>
          <c:yMode val="edge"/>
          <c:x val="0.3529509708147468"/>
          <c:y val="5.1205708661417326E-2"/>
          <c:w val="0.39566619195022146"/>
          <c:h val="0.13457042869641292"/>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Sheet1!$B$2:$E$2</c:f>
              <c:numCache>
                <c:formatCode>0%</c:formatCode>
                <c:ptCount val="4"/>
                <c:pt idx="0">
                  <c:v>0.11</c:v>
                </c:pt>
                <c:pt idx="1">
                  <c:v>0.45</c:v>
                </c:pt>
                <c:pt idx="2">
                  <c:v>0.36</c:v>
                </c:pt>
                <c:pt idx="3">
                  <c:v>0.08</c:v>
                </c:pt>
              </c:numCache>
            </c:numRef>
          </c:val>
          <c:extLst>
            <c:ext xmlns:c16="http://schemas.microsoft.com/office/drawing/2014/chart" uri="{C3380CC4-5D6E-409C-BE32-E72D297353CC}">
              <c16:uniqueId val="{00000000-A9D9-4EA9-8958-376A4F3587E9}"/>
            </c:ext>
          </c:extLst>
        </c:ser>
        <c:ser>
          <c:idx val="2"/>
          <c:order val="1"/>
          <c:tx>
            <c:strRef>
              <c:f>Sheet1!$A$3</c:f>
              <c:strCache>
                <c:ptCount val="1"/>
                <c:pt idx="0">
                  <c:v>2016г.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Sheet1!$B$3:$E$3</c:f>
              <c:numCache>
                <c:formatCode>0%</c:formatCode>
                <c:ptCount val="4"/>
                <c:pt idx="0">
                  <c:v>0.15</c:v>
                </c:pt>
                <c:pt idx="1">
                  <c:v>0.33</c:v>
                </c:pt>
                <c:pt idx="2">
                  <c:v>0.4</c:v>
                </c:pt>
                <c:pt idx="3">
                  <c:v>0.12</c:v>
                </c:pt>
              </c:numCache>
            </c:numRef>
          </c:val>
          <c:extLst>
            <c:ext xmlns:c16="http://schemas.microsoft.com/office/drawing/2014/chart" uri="{C3380CC4-5D6E-409C-BE32-E72D297353CC}">
              <c16:uniqueId val="{00000001-A9D9-4EA9-8958-376A4F3587E9}"/>
            </c:ext>
          </c:extLst>
        </c:ser>
        <c:ser>
          <c:idx val="0"/>
          <c:order val="2"/>
          <c:tx>
            <c:strRef>
              <c:f>Sheet1!$A$4</c:f>
              <c:strCache>
                <c:ptCount val="1"/>
                <c:pt idx="0">
                  <c:v>2021г.</c:v>
                </c:pt>
              </c:strCache>
            </c:strRef>
          </c:tx>
          <c:spPr>
            <a:pattFill prst="dashVert">
              <a:fgClr>
                <a:sysClr val="windowText" lastClr="000000"/>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Sheet1!$B$4:$E$4</c:f>
              <c:numCache>
                <c:formatCode>0%</c:formatCode>
                <c:ptCount val="4"/>
                <c:pt idx="0">
                  <c:v>0.14000000000000001</c:v>
                </c:pt>
                <c:pt idx="1">
                  <c:v>0.36</c:v>
                </c:pt>
                <c:pt idx="2">
                  <c:v>0.39</c:v>
                </c:pt>
                <c:pt idx="3">
                  <c:v>0.11</c:v>
                </c:pt>
              </c:numCache>
            </c:numRef>
          </c:val>
          <c:extLst>
            <c:ext xmlns:c16="http://schemas.microsoft.com/office/drawing/2014/chart" uri="{C3380CC4-5D6E-409C-BE32-E72D297353CC}">
              <c16:uniqueId val="{00000002-A9D9-4EA9-8958-376A4F3587E9}"/>
            </c:ext>
          </c:extLst>
        </c:ser>
        <c:dLbls>
          <c:showLegendKey val="0"/>
          <c:showVal val="0"/>
          <c:showCatName val="0"/>
          <c:showSerName val="0"/>
          <c:showPercent val="0"/>
          <c:showBubbleSize val="0"/>
        </c:dLbls>
        <c:gapWidth val="150"/>
        <c:axId val="101516800"/>
        <c:axId val="101518336"/>
      </c:barChart>
      <c:catAx>
        <c:axId val="10151680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01518336"/>
        <c:crosses val="autoZero"/>
        <c:auto val="1"/>
        <c:lblAlgn val="ctr"/>
        <c:lblOffset val="100"/>
        <c:tickLblSkip val="1"/>
        <c:tickMarkSkip val="1"/>
        <c:noMultiLvlLbl val="0"/>
      </c:catAx>
      <c:valAx>
        <c:axId val="101518336"/>
        <c:scaling>
          <c:orientation val="minMax"/>
        </c:scaling>
        <c:delete val="1"/>
        <c:axPos val="l"/>
        <c:numFmt formatCode="0%" sourceLinked="1"/>
        <c:majorTickMark val="out"/>
        <c:minorTickMark val="none"/>
        <c:tickLblPos val="nextTo"/>
        <c:crossAx val="101516800"/>
        <c:crosses val="autoZero"/>
        <c:crossBetween val="between"/>
      </c:valAx>
      <c:spPr>
        <a:noFill/>
        <a:ln w="25400">
          <a:noFill/>
        </a:ln>
      </c:spPr>
    </c:plotArea>
    <c:legend>
      <c:legendPos val="t"/>
      <c:layout>
        <c:manualLayout>
          <c:xMode val="edge"/>
          <c:yMode val="edge"/>
          <c:x val="0.3529509708147468"/>
          <c:y val="5.1205708661417326E-2"/>
          <c:w val="0.30569306639360666"/>
          <c:h val="0.10862187069665617"/>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Sheet1!$B$2:$D$2</c:f>
              <c:numCache>
                <c:formatCode>0%</c:formatCode>
                <c:ptCount val="3"/>
                <c:pt idx="0">
                  <c:v>0.23</c:v>
                </c:pt>
                <c:pt idx="1">
                  <c:v>0.4</c:v>
                </c:pt>
                <c:pt idx="2">
                  <c:v>0.37</c:v>
                </c:pt>
              </c:numCache>
            </c:numRef>
          </c:val>
          <c:extLst>
            <c:ext xmlns:c16="http://schemas.microsoft.com/office/drawing/2014/chart" uri="{C3380CC4-5D6E-409C-BE32-E72D297353CC}">
              <c16:uniqueId val="{00000000-0E99-4DE6-9812-0BEEEC0A09BA}"/>
            </c:ext>
          </c:extLst>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Sheet1!$B$3:$D$3</c:f>
              <c:numCache>
                <c:formatCode>0%</c:formatCode>
                <c:ptCount val="3"/>
                <c:pt idx="0">
                  <c:v>0.42</c:v>
                </c:pt>
                <c:pt idx="1">
                  <c:v>0.28000000000000003</c:v>
                </c:pt>
                <c:pt idx="2">
                  <c:v>0.3</c:v>
                </c:pt>
              </c:numCache>
            </c:numRef>
          </c:val>
          <c:extLst>
            <c:ext xmlns:c16="http://schemas.microsoft.com/office/drawing/2014/chart" uri="{C3380CC4-5D6E-409C-BE32-E72D297353CC}">
              <c16:uniqueId val="{00000001-0E99-4DE6-9812-0BEEEC0A09BA}"/>
            </c:ext>
          </c:extLst>
        </c:ser>
        <c:ser>
          <c:idx val="0"/>
          <c:order val="2"/>
          <c:tx>
            <c:strRef>
              <c:f>Sheet1!$A$4</c:f>
              <c:strCache>
                <c:ptCount val="1"/>
                <c:pt idx="0">
                  <c:v>2021 год</c:v>
                </c:pt>
              </c:strCache>
            </c:strRef>
          </c:tx>
          <c:spPr>
            <a:pattFill prst="dashVert">
              <a:fgClr>
                <a:schemeClr val="tx1">
                  <a:lumMod val="95000"/>
                  <a:lumOff val="5000"/>
                </a:schemeClr>
              </a:fgClr>
              <a:bgClr>
                <a:schemeClr val="bg1"/>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Хорошим</c:v>
                </c:pt>
                <c:pt idx="1">
                  <c:v>Плохим</c:v>
                </c:pt>
                <c:pt idx="2">
                  <c:v>Затрудняюсь ответить</c:v>
                </c:pt>
              </c:strCache>
            </c:strRef>
          </c:cat>
          <c:val>
            <c:numRef>
              <c:f>Sheet1!$B$4:$D$4</c:f>
              <c:numCache>
                <c:formatCode>0%</c:formatCode>
                <c:ptCount val="3"/>
                <c:pt idx="0">
                  <c:v>0.4</c:v>
                </c:pt>
                <c:pt idx="1">
                  <c:v>0.26</c:v>
                </c:pt>
                <c:pt idx="2">
                  <c:v>0.34</c:v>
                </c:pt>
              </c:numCache>
            </c:numRef>
          </c:val>
          <c:extLst>
            <c:ext xmlns:c16="http://schemas.microsoft.com/office/drawing/2014/chart" uri="{C3380CC4-5D6E-409C-BE32-E72D297353CC}">
              <c16:uniqueId val="{00000003-0E99-4DE6-9812-0BEEEC0A09BA}"/>
            </c:ext>
          </c:extLst>
        </c:ser>
        <c:dLbls>
          <c:showLegendKey val="0"/>
          <c:showVal val="0"/>
          <c:showCatName val="0"/>
          <c:showSerName val="0"/>
          <c:showPercent val="0"/>
          <c:showBubbleSize val="0"/>
        </c:dLbls>
        <c:gapWidth val="150"/>
        <c:axId val="184999296"/>
        <c:axId val="185447552"/>
      </c:barChart>
      <c:catAx>
        <c:axId val="18499929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5447552"/>
        <c:crosses val="autoZero"/>
        <c:auto val="1"/>
        <c:lblAlgn val="ctr"/>
        <c:lblOffset val="100"/>
        <c:tickLblSkip val="1"/>
        <c:tickMarkSkip val="1"/>
        <c:noMultiLvlLbl val="0"/>
      </c:catAx>
      <c:valAx>
        <c:axId val="185447552"/>
        <c:scaling>
          <c:orientation val="minMax"/>
        </c:scaling>
        <c:delete val="1"/>
        <c:axPos val="l"/>
        <c:numFmt formatCode="0%" sourceLinked="1"/>
        <c:majorTickMark val="out"/>
        <c:minorTickMark val="none"/>
        <c:tickLblPos val="nextTo"/>
        <c:crossAx val="184999296"/>
        <c:crosses val="autoZero"/>
        <c:crossBetween val="between"/>
      </c:valAx>
      <c:spPr>
        <a:noFill/>
        <a:ln w="25400">
          <a:noFill/>
        </a:ln>
      </c:spPr>
    </c:plotArea>
    <c:legend>
      <c:legendPos val="t"/>
      <c:layout>
        <c:manualLayout>
          <c:xMode val="edge"/>
          <c:yMode val="edge"/>
          <c:x val="0.3529509708147468"/>
          <c:y val="5.1205708661417326E-2"/>
          <c:w val="0.40412317925908114"/>
          <c:h val="0.11701776408383734"/>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327044025157231E-2"/>
          <c:y val="0.15686274509803921"/>
          <c:w val="0.92767295597484278"/>
          <c:h val="0.69607843137254899"/>
        </c:manualLayout>
      </c:layout>
      <c:barChart>
        <c:barDir val="col"/>
        <c:grouping val="clustered"/>
        <c:varyColors val="0"/>
        <c:ser>
          <c:idx val="0"/>
          <c:order val="0"/>
          <c:tx>
            <c:strRef>
              <c:f>Sheet1!$B$1</c:f>
              <c:strCache>
                <c:ptCount val="1"/>
                <c:pt idx="0">
                  <c:v>2000г.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27C-46D8-A364-0EEECB0DF0CD}"/>
                </c:ext>
              </c:extLst>
            </c:dLbl>
            <c:dLbl>
              <c:idx val="1"/>
              <c:tx>
                <c:rich>
                  <a:bodyPr/>
                  <a:lstStyle/>
                  <a:p>
                    <a:r>
                      <a:rPr lang="en-US" b="1"/>
                      <a:t>14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27C-46D8-A364-0EEECB0DF0CD}"/>
                </c:ext>
              </c:extLst>
            </c:dLbl>
            <c:dLbl>
              <c:idx val="2"/>
              <c:tx>
                <c:rich>
                  <a:bodyPr/>
                  <a:lstStyle/>
                  <a:p>
                    <a:r>
                      <a:rPr lang="en-US" b="1"/>
                      <a:t>7</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Sheet1!$B$2:$B$4</c:f>
              <c:numCache>
                <c:formatCode>0%</c:formatCode>
                <c:ptCount val="3"/>
                <c:pt idx="0">
                  <c:v>0.79</c:v>
                </c:pt>
                <c:pt idx="1">
                  <c:v>0.14000000000000001</c:v>
                </c:pt>
                <c:pt idx="2">
                  <c:v>7.0000000000000007E-2</c:v>
                </c:pt>
              </c:numCache>
            </c:numRef>
          </c:val>
          <c:extLst>
            <c:ext xmlns:c16="http://schemas.microsoft.com/office/drawing/2014/chart" uri="{C3380CC4-5D6E-409C-BE32-E72D297353CC}">
              <c16:uniqueId val="{00000003-027C-46D8-A364-0EEECB0DF0CD}"/>
            </c:ext>
          </c:extLst>
        </c:ser>
        <c:ser>
          <c:idx val="1"/>
          <c:order val="1"/>
          <c:tx>
            <c:strRef>
              <c:f>Sheet1!$C$1</c:f>
              <c:strCache>
                <c:ptCount val="1"/>
                <c:pt idx="0">
                  <c:v>2001г.</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27C-46D8-A364-0EEECB0DF0CD}"/>
                </c:ext>
              </c:extLst>
            </c:dLbl>
            <c:dLbl>
              <c:idx val="1"/>
              <c:tx>
                <c:rich>
                  <a:bodyPr/>
                  <a:lstStyle/>
                  <a:p>
                    <a:r>
                      <a:rPr lang="en-US" b="1"/>
                      <a:t>16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27C-46D8-A364-0EEECB0DF0CD}"/>
                </c:ext>
              </c:extLst>
            </c:dLbl>
            <c:dLbl>
              <c:idx val="2"/>
              <c:tx>
                <c:rich>
                  <a:bodyPr/>
                  <a:lstStyle/>
                  <a:p>
                    <a:r>
                      <a:rPr lang="en-US" b="1"/>
                      <a:t>10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Sheet1!$C$2:$C$4</c:f>
              <c:numCache>
                <c:formatCode>0%</c:formatCode>
                <c:ptCount val="3"/>
                <c:pt idx="0">
                  <c:v>0.74</c:v>
                </c:pt>
                <c:pt idx="1">
                  <c:v>0.16</c:v>
                </c:pt>
                <c:pt idx="2">
                  <c:v>0.1</c:v>
                </c:pt>
              </c:numCache>
            </c:numRef>
          </c:val>
          <c:extLst>
            <c:ext xmlns:c16="http://schemas.microsoft.com/office/drawing/2014/chart" uri="{C3380CC4-5D6E-409C-BE32-E72D297353CC}">
              <c16:uniqueId val="{00000007-027C-46D8-A364-0EEECB0DF0CD}"/>
            </c:ext>
          </c:extLst>
        </c:ser>
        <c:ser>
          <c:idx val="2"/>
          <c:order val="2"/>
          <c:tx>
            <c:strRef>
              <c:f>Sheet1!$D$1</c:f>
              <c:strCache>
                <c:ptCount val="1"/>
                <c:pt idx="0">
                  <c:v>2002г.</c:v>
                </c:pt>
              </c:strCache>
            </c:strRef>
          </c:tx>
          <c:spPr>
            <a:solidFill>
              <a:srgbClr val="FFFFFF"/>
            </a:solidFill>
            <a:ln w="12701">
              <a:solidFill>
                <a:srgbClr val="000000"/>
              </a:solidFill>
              <a:prstDash val="solid"/>
            </a:ln>
          </c:spPr>
          <c:invertIfNegative val="0"/>
          <c:dLbls>
            <c:dLbl>
              <c:idx val="0"/>
              <c:layout>
                <c:manualLayout>
                  <c:x val="1.2771783156735037E-3"/>
                  <c:y val="1.9219134573158901E-2"/>
                </c:manualLayout>
              </c:layout>
              <c:tx>
                <c:rich>
                  <a:bodyPr/>
                  <a:lstStyle/>
                  <a:p>
                    <a:r>
                      <a:rPr lang="en-US" b="1"/>
                      <a:t>76</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027C-46D8-A364-0EEECB0DF0CD}"/>
                </c:ext>
              </c:extLst>
            </c:dLbl>
            <c:dLbl>
              <c:idx val="1"/>
              <c:tx>
                <c:rich>
                  <a:bodyPr/>
                  <a:lstStyle/>
                  <a:p>
                    <a:r>
                      <a:rPr lang="en-US" b="1"/>
                      <a:t>15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027C-46D8-A364-0EEECB0DF0CD}"/>
                </c:ext>
              </c:extLst>
            </c:dLbl>
            <c:dLbl>
              <c:idx val="2"/>
              <c:tx>
                <c:rich>
                  <a:bodyPr/>
                  <a:lstStyle/>
                  <a:p>
                    <a:r>
                      <a:rPr lang="en-US" b="1"/>
                      <a:t>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Sheet1!$D$2:$D$4</c:f>
              <c:numCache>
                <c:formatCode>0%</c:formatCode>
                <c:ptCount val="3"/>
                <c:pt idx="0">
                  <c:v>0.76</c:v>
                </c:pt>
                <c:pt idx="1">
                  <c:v>0.15</c:v>
                </c:pt>
                <c:pt idx="2">
                  <c:v>0.09</c:v>
                </c:pt>
              </c:numCache>
            </c:numRef>
          </c:val>
          <c:extLst>
            <c:ext xmlns:c16="http://schemas.microsoft.com/office/drawing/2014/chart" uri="{C3380CC4-5D6E-409C-BE32-E72D297353CC}">
              <c16:uniqueId val="{0000000B-027C-46D8-A364-0EEECB0DF0CD}"/>
            </c:ext>
          </c:extLst>
        </c:ser>
        <c:ser>
          <c:idx val="3"/>
          <c:order val="3"/>
          <c:tx>
            <c:strRef>
              <c:f>Sheet1!$E$1</c:f>
              <c:strCache>
                <c:ptCount val="1"/>
                <c:pt idx="0">
                  <c:v>2004г.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5.0072907553222511E-3"/>
                  <c:y val="1.5814618503426373E-2"/>
                </c:manualLayout>
              </c:layout>
              <c:tx>
                <c:rich>
                  <a:bodyPr/>
                  <a:lstStyle/>
                  <a:p>
                    <a:r>
                      <a:rPr lang="en-US" b="1"/>
                      <a:t>75</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027C-46D8-A364-0EEECB0DF0CD}"/>
                </c:ext>
              </c:extLst>
            </c:dLbl>
            <c:dLbl>
              <c:idx val="1"/>
              <c:tx>
                <c:rich>
                  <a:bodyPr/>
                  <a:lstStyle/>
                  <a:p>
                    <a:r>
                      <a:rPr lang="en-US" b="1"/>
                      <a:t>20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027C-46D8-A364-0EEECB0DF0CD}"/>
                </c:ext>
              </c:extLst>
            </c:dLbl>
            <c:dLbl>
              <c:idx val="2"/>
              <c:tx>
                <c:rich>
                  <a:bodyPr/>
                  <a:lstStyle/>
                  <a:p>
                    <a:r>
                      <a:rPr lang="en-US" b="1"/>
                      <a:t>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Sheet1!$E$2:$E$4</c:f>
              <c:numCache>
                <c:formatCode>0%</c:formatCode>
                <c:ptCount val="3"/>
                <c:pt idx="0">
                  <c:v>0.75</c:v>
                </c:pt>
                <c:pt idx="1">
                  <c:v>0.2</c:v>
                </c:pt>
                <c:pt idx="2">
                  <c:v>0.05</c:v>
                </c:pt>
              </c:numCache>
            </c:numRef>
          </c:val>
          <c:extLst>
            <c:ext xmlns:c16="http://schemas.microsoft.com/office/drawing/2014/chart" uri="{C3380CC4-5D6E-409C-BE32-E72D297353CC}">
              <c16:uniqueId val="{0000000F-027C-46D8-A364-0EEECB0DF0CD}"/>
            </c:ext>
          </c:extLst>
        </c:ser>
        <c:ser>
          <c:idx val="4"/>
          <c:order val="4"/>
          <c:tx>
            <c:strRef>
              <c:f>Sheet1!$F$1</c:f>
              <c:strCache>
                <c:ptCount val="1"/>
                <c:pt idx="0">
                  <c:v>2005г.</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2792197271637344E-4"/>
                  <c:y val="1.3405230960915877E-2"/>
                </c:manualLayout>
              </c:layout>
              <c:tx>
                <c:rich>
                  <a:bodyPr/>
                  <a:lstStyle/>
                  <a:p>
                    <a:r>
                      <a:rPr lang="en-US" b="1"/>
                      <a:t>60</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027C-46D8-A364-0EEECB0DF0CD}"/>
                </c:ext>
              </c:extLst>
            </c:dLbl>
            <c:dLbl>
              <c:idx val="1"/>
              <c:tx>
                <c:rich>
                  <a:bodyPr/>
                  <a:lstStyle/>
                  <a:p>
                    <a:r>
                      <a:rPr lang="en-US" b="1"/>
                      <a:t>25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027C-46D8-A364-0EEECB0DF0CD}"/>
                </c:ext>
              </c:extLst>
            </c:dLbl>
            <c:dLbl>
              <c:idx val="2"/>
              <c:tx>
                <c:rich>
                  <a:bodyPr/>
                  <a:lstStyle/>
                  <a:p>
                    <a:r>
                      <a:rPr lang="en-US" b="1"/>
                      <a:t>15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Sheet1!$F$2:$F$4</c:f>
              <c:numCache>
                <c:formatCode>0%</c:formatCode>
                <c:ptCount val="3"/>
                <c:pt idx="0">
                  <c:v>0.6</c:v>
                </c:pt>
                <c:pt idx="1">
                  <c:v>0.25</c:v>
                </c:pt>
                <c:pt idx="2">
                  <c:v>0.15</c:v>
                </c:pt>
              </c:numCache>
            </c:numRef>
          </c:val>
          <c:extLst>
            <c:ext xmlns:c16="http://schemas.microsoft.com/office/drawing/2014/chart" uri="{C3380CC4-5D6E-409C-BE32-E72D297353CC}">
              <c16:uniqueId val="{00000013-027C-46D8-A364-0EEECB0DF0CD}"/>
            </c:ext>
          </c:extLst>
        </c:ser>
        <c:ser>
          <c:idx val="5"/>
          <c:order val="5"/>
          <c:tx>
            <c:strRef>
              <c:f>Sheet1!$G$1</c:f>
              <c:strCache>
                <c:ptCount val="1"/>
                <c:pt idx="0">
                  <c:v>2006г.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4312562781504164E-3"/>
                  <c:y val="8.9112207277592254E-3"/>
                </c:manualLayout>
              </c:layout>
              <c:tx>
                <c:rich>
                  <a:bodyPr/>
                  <a:lstStyle/>
                  <a:p>
                    <a:r>
                      <a:rPr lang="en-US" b="1"/>
                      <a:t>69</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027C-46D8-A364-0EEECB0DF0CD}"/>
                </c:ext>
              </c:extLst>
            </c:dLbl>
            <c:dLbl>
              <c:idx val="1"/>
              <c:tx>
                <c:rich>
                  <a:bodyPr/>
                  <a:lstStyle/>
                  <a:p>
                    <a:r>
                      <a:rPr lang="en-US" b="1"/>
                      <a:t>23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027C-46D8-A364-0EEECB0DF0CD}"/>
                </c:ext>
              </c:extLst>
            </c:dLbl>
            <c:dLbl>
              <c:idx val="2"/>
              <c:tx>
                <c:rich>
                  <a:bodyPr/>
                  <a:lstStyle/>
                  <a:p>
                    <a:r>
                      <a:rPr lang="en-US" b="1"/>
                      <a:t>8</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Sheet1!$G$2:$G$4</c:f>
              <c:numCache>
                <c:formatCode>0%</c:formatCode>
                <c:ptCount val="3"/>
                <c:pt idx="0">
                  <c:v>0.69</c:v>
                </c:pt>
                <c:pt idx="1">
                  <c:v>0.23</c:v>
                </c:pt>
                <c:pt idx="2">
                  <c:v>0.08</c:v>
                </c:pt>
              </c:numCache>
            </c:numRef>
          </c:val>
          <c:extLst>
            <c:ext xmlns:c16="http://schemas.microsoft.com/office/drawing/2014/chart" uri="{C3380CC4-5D6E-409C-BE32-E72D297353CC}">
              <c16:uniqueId val="{00000017-027C-46D8-A364-0EEECB0DF0CD}"/>
            </c:ext>
          </c:extLst>
        </c:ser>
        <c:ser>
          <c:idx val="6"/>
          <c:order val="6"/>
          <c:tx>
            <c:strRef>
              <c:f>Sheet1!$H$1</c:f>
              <c:strCache>
                <c:ptCount val="1"/>
                <c:pt idx="0">
                  <c:v>2007г.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2475292440296815E-4"/>
                  <c:y val="1.6237425574721447E-2"/>
                </c:manualLayout>
              </c:layout>
              <c:tx>
                <c:rich>
                  <a:bodyPr/>
                  <a:lstStyle/>
                  <a:p>
                    <a:r>
                      <a:rPr lang="en-US" b="1"/>
                      <a:t>61</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027C-46D8-A364-0EEECB0DF0CD}"/>
                </c:ext>
              </c:extLst>
            </c:dLbl>
            <c:dLbl>
              <c:idx val="1"/>
              <c:layout>
                <c:manualLayout>
                  <c:x val="2.1044360195716276E-3"/>
                  <c:y val="1.4576835483113249E-2"/>
                </c:manualLayout>
              </c:layout>
              <c:tx>
                <c:rich>
                  <a:bodyPr/>
                  <a:lstStyle/>
                  <a:p>
                    <a:r>
                      <a:rPr lang="en-US" b="1"/>
                      <a:t>20</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027C-46D8-A364-0EEECB0DF0CD}"/>
                </c:ext>
              </c:extLst>
            </c:dLbl>
            <c:dLbl>
              <c:idx val="2"/>
              <c:tx>
                <c:rich>
                  <a:bodyPr/>
                  <a:lstStyle/>
                  <a:p>
                    <a:r>
                      <a:rPr lang="en-US" b="1"/>
                      <a:t>19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Sheet1!$H$2:$H$4</c:f>
              <c:numCache>
                <c:formatCode>0%</c:formatCode>
                <c:ptCount val="3"/>
                <c:pt idx="0">
                  <c:v>0.61</c:v>
                </c:pt>
                <c:pt idx="1">
                  <c:v>0.2</c:v>
                </c:pt>
                <c:pt idx="2">
                  <c:v>0.19</c:v>
                </c:pt>
              </c:numCache>
            </c:numRef>
          </c:val>
          <c:extLst>
            <c:ext xmlns:c16="http://schemas.microsoft.com/office/drawing/2014/chart" uri="{C3380CC4-5D6E-409C-BE32-E72D297353CC}">
              <c16:uniqueId val="{0000001B-027C-46D8-A364-0EEECB0DF0CD}"/>
            </c:ext>
          </c:extLst>
        </c:ser>
        <c:ser>
          <c:idx val="7"/>
          <c:order val="7"/>
          <c:tx>
            <c:strRef>
              <c:f>Sheet1!$I$1</c:f>
              <c:strCache>
                <c:ptCount val="1"/>
                <c:pt idx="0">
                  <c:v>2009г.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5215968374323579E-3"/>
                  <c:y val="1.8524668852191142E-2"/>
                </c:manualLayout>
              </c:layout>
              <c:tx>
                <c:rich>
                  <a:bodyPr/>
                  <a:lstStyle/>
                  <a:p>
                    <a:r>
                      <a:rPr lang="en-US" b="1"/>
                      <a:t>67</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027C-46D8-A364-0EEECB0DF0CD}"/>
                </c:ext>
              </c:extLst>
            </c:dLbl>
            <c:dLbl>
              <c:idx val="1"/>
              <c:layout>
                <c:manualLayout>
                  <c:x val="-1.0561874210168174E-3"/>
                  <c:y val="1.3002849352002205E-3"/>
                </c:manualLayout>
              </c:layout>
              <c:tx>
                <c:rich>
                  <a:bodyPr/>
                  <a:lstStyle/>
                  <a:p>
                    <a:r>
                      <a:rPr lang="en-US" b="1"/>
                      <a:t>26</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027C-46D8-A364-0EEECB0DF0CD}"/>
                </c:ext>
              </c:extLst>
            </c:dLbl>
            <c:dLbl>
              <c:idx val="2"/>
              <c:layout>
                <c:manualLayout>
                  <c:x val="1.6091507080133502E-3"/>
                  <c:y val="-2.920432611293238E-3"/>
                </c:manualLayout>
              </c:layout>
              <c:tx>
                <c:rich>
                  <a:bodyPr/>
                  <a:lstStyle/>
                  <a:p>
                    <a:r>
                      <a:rPr lang="en-US" b="1"/>
                      <a:t>7</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027C-46D8-A364-0EEECB0DF0CD}"/>
                </c:ext>
              </c:extLst>
            </c:dLbl>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Sheet1!$I$2:$I$4</c:f>
              <c:numCache>
                <c:formatCode>0%</c:formatCode>
                <c:ptCount val="3"/>
                <c:pt idx="0">
                  <c:v>0.67</c:v>
                </c:pt>
                <c:pt idx="1">
                  <c:v>0.26</c:v>
                </c:pt>
                <c:pt idx="2">
                  <c:v>7.0000000000000007E-2</c:v>
                </c:pt>
              </c:numCache>
            </c:numRef>
          </c:val>
          <c:extLst>
            <c:ext xmlns:c16="http://schemas.microsoft.com/office/drawing/2014/chart" uri="{C3380CC4-5D6E-409C-BE32-E72D297353CC}">
              <c16:uniqueId val="{0000001F-027C-46D8-A364-0EEECB0DF0CD}"/>
            </c:ext>
          </c:extLst>
        </c:ser>
        <c:ser>
          <c:idx val="8"/>
          <c:order val="8"/>
          <c:tx>
            <c:strRef>
              <c:f>Sheet1!$J$1</c:f>
              <c:strCache>
                <c:ptCount val="1"/>
                <c:pt idx="0">
                  <c:v>2012г.</c:v>
                </c:pt>
              </c:strCache>
            </c:strRef>
          </c:tx>
          <c:spPr>
            <a:pattFill prst="openDmnd">
              <a:fgClr>
                <a:schemeClr val="tx1"/>
              </a:fgClr>
              <a:bgClr>
                <a:schemeClr val="bg1"/>
              </a:bgClr>
            </a:pattFill>
            <a:ln>
              <a:solidFill>
                <a:schemeClr val="tx1"/>
              </a:solidFill>
            </a:ln>
          </c:spPr>
          <c:invertIfNegative val="0"/>
          <c:dLbls>
            <c:dLbl>
              <c:idx val="0"/>
              <c:tx>
                <c:rich>
                  <a:bodyPr/>
                  <a:lstStyle/>
                  <a:p>
                    <a:r>
                      <a:rPr lang="en-US" b="1"/>
                      <a:t>66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027C-46D8-A364-0EEECB0DF0CD}"/>
                </c:ext>
              </c:extLst>
            </c:dLbl>
            <c:dLbl>
              <c:idx val="1"/>
              <c:tx>
                <c:rich>
                  <a:bodyPr/>
                  <a:lstStyle/>
                  <a:p>
                    <a:r>
                      <a:rPr lang="en-US" b="1"/>
                      <a:t>23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027C-46D8-A364-0EEECB0DF0CD}"/>
                </c:ext>
              </c:extLst>
            </c:dLbl>
            <c:dLbl>
              <c:idx val="2"/>
              <c:tx>
                <c:rich>
                  <a:bodyPr/>
                  <a:lstStyle/>
                  <a:p>
                    <a:r>
                      <a:rPr lang="en-US" b="1"/>
                      <a:t>12</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027C-46D8-A364-0EEECB0DF0CD}"/>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Sheet1!$J$2:$J$4</c:f>
              <c:numCache>
                <c:formatCode>0%</c:formatCode>
                <c:ptCount val="3"/>
                <c:pt idx="0">
                  <c:v>0.66</c:v>
                </c:pt>
                <c:pt idx="1">
                  <c:v>0.23</c:v>
                </c:pt>
                <c:pt idx="2">
                  <c:v>0.12</c:v>
                </c:pt>
              </c:numCache>
            </c:numRef>
          </c:val>
          <c:extLst>
            <c:ext xmlns:c16="http://schemas.microsoft.com/office/drawing/2014/chart" uri="{C3380CC4-5D6E-409C-BE32-E72D297353CC}">
              <c16:uniqueId val="{00000023-027C-46D8-A364-0EEECB0DF0CD}"/>
            </c:ext>
          </c:extLst>
        </c:ser>
        <c:ser>
          <c:idx val="9"/>
          <c:order val="9"/>
          <c:tx>
            <c:strRef>
              <c:f>Sheet1!$K$1</c:f>
              <c:strCache>
                <c:ptCount val="1"/>
                <c:pt idx="0">
                  <c:v>2016г.</c:v>
                </c:pt>
              </c:strCache>
            </c:strRef>
          </c:tx>
          <c:spPr>
            <a:pattFill prst="zigZag">
              <a:fgClr>
                <a:srgbClr xmlns:mc="http://schemas.openxmlformats.org/markup-compatibility/2006" xmlns:a14="http://schemas.microsoft.com/office/drawing/2010/main" val="000000" mc:Ignorable="a14" a14:legacySpreadsheetColorIndex="8"/>
              </a:fgClr>
              <a:bgClr>
                <a:sysClr val="window" lastClr="FFFFFF"/>
              </a:bgClr>
            </a:pattFill>
            <a:ln>
              <a:solidFill>
                <a:sysClr val="windowText" lastClr="000000"/>
              </a:solidFill>
            </a:ln>
          </c:spPr>
          <c:invertIfNegative val="0"/>
          <c:dLbls>
            <c:dLbl>
              <c:idx val="0"/>
              <c:tx>
                <c:rich>
                  <a:bodyPr/>
                  <a:lstStyle/>
                  <a:p>
                    <a:r>
                      <a:rPr lang="en-US" b="1"/>
                      <a:t>66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027C-46D8-A364-0EEECB0DF0CD}"/>
                </c:ext>
              </c:extLst>
            </c:dLbl>
            <c:dLbl>
              <c:idx val="1"/>
              <c:tx>
                <c:rich>
                  <a:bodyPr/>
                  <a:lstStyle/>
                  <a:p>
                    <a:r>
                      <a:rPr lang="en-US" b="1"/>
                      <a:t>26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027C-46D8-A364-0EEECB0DF0CD}"/>
                </c:ext>
              </c:extLst>
            </c:dLbl>
            <c:dLbl>
              <c:idx val="2"/>
              <c:tx>
                <c:rich>
                  <a:bodyPr/>
                  <a:lstStyle/>
                  <a:p>
                    <a:r>
                      <a:rPr lang="en-US" b="1"/>
                      <a:t>8</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027C-46D8-A364-0EEECB0DF0CD}"/>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Sheet1!$K$2:$K$4</c:f>
              <c:numCache>
                <c:formatCode>0%</c:formatCode>
                <c:ptCount val="3"/>
                <c:pt idx="0">
                  <c:v>0.66</c:v>
                </c:pt>
                <c:pt idx="1">
                  <c:v>0.26</c:v>
                </c:pt>
                <c:pt idx="2">
                  <c:v>0.08</c:v>
                </c:pt>
              </c:numCache>
            </c:numRef>
          </c:val>
          <c:extLst>
            <c:ext xmlns:c16="http://schemas.microsoft.com/office/drawing/2014/chart" uri="{C3380CC4-5D6E-409C-BE32-E72D297353CC}">
              <c16:uniqueId val="{00000027-027C-46D8-A364-0EEECB0DF0CD}"/>
            </c:ext>
          </c:extLst>
        </c:ser>
        <c:ser>
          <c:idx val="10"/>
          <c:order val="10"/>
          <c:tx>
            <c:strRef>
              <c:f>Sheet1!$L$1</c:f>
              <c:strCache>
                <c:ptCount val="1"/>
                <c:pt idx="0">
                  <c:v>2019г.</c:v>
                </c:pt>
              </c:strCache>
            </c:strRef>
          </c:tx>
          <c:spPr>
            <a:pattFill prst="sphere">
              <a:fgClr>
                <a:sysClr val="windowText" lastClr="000000"/>
              </a:fgClr>
              <a:bgClr>
                <a:sysClr val="window" lastClr="FFFFFF"/>
              </a:bgClr>
            </a:pattFill>
            <a:ln>
              <a:solidFill>
                <a:sysClr val="windowText" lastClr="000000"/>
              </a:solidFill>
            </a:ln>
          </c:spPr>
          <c:invertIfNegative val="0"/>
          <c:dLbls>
            <c:dLbl>
              <c:idx val="0"/>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027C-46D8-A364-0EEECB0DF0CD}"/>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9-027C-46D8-A364-0EEECB0DF0CD}"/>
                </c:ext>
              </c:extLst>
            </c:dLbl>
            <c:dLbl>
              <c:idx val="2"/>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A-027C-46D8-A364-0EEECB0DF0CD}"/>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Сохранить</c:v>
                </c:pt>
                <c:pt idx="1">
                  <c:v>Отменить</c:v>
                </c:pt>
                <c:pt idx="2">
                  <c:v>Затрудняюсь ответить</c:v>
                </c:pt>
              </c:strCache>
            </c:strRef>
          </c:cat>
          <c:val>
            <c:numRef>
              <c:f>Sheet1!$L$2:$L$4</c:f>
              <c:numCache>
                <c:formatCode>0%</c:formatCode>
                <c:ptCount val="3"/>
                <c:pt idx="0">
                  <c:v>0.54</c:v>
                </c:pt>
                <c:pt idx="1">
                  <c:v>0.36</c:v>
                </c:pt>
                <c:pt idx="2">
                  <c:v>0.1</c:v>
                </c:pt>
              </c:numCache>
            </c:numRef>
          </c:val>
          <c:extLst>
            <c:ext xmlns:c16="http://schemas.microsoft.com/office/drawing/2014/chart" uri="{C3380CC4-5D6E-409C-BE32-E72D297353CC}">
              <c16:uniqueId val="{0000002B-027C-46D8-A364-0EEECB0DF0CD}"/>
            </c:ext>
          </c:extLst>
        </c:ser>
        <c:ser>
          <c:idx val="11"/>
          <c:order val="11"/>
          <c:tx>
            <c:strRef>
              <c:f>Sheet1!$M$1</c:f>
              <c:strCache>
                <c:ptCount val="1"/>
                <c:pt idx="0">
                  <c:v>2021г.</c:v>
                </c:pt>
              </c:strCache>
            </c:strRef>
          </c:tx>
          <c:spPr>
            <a:pattFill prst="dotGrid">
              <a:fgClr>
                <a:sysClr val="windowText" lastClr="000000"/>
              </a:fgClr>
              <a:bgClr>
                <a:sysClr val="window" lastClr="FFFFFF"/>
              </a:bgClr>
            </a:pattFill>
            <a:ln>
              <a:solidFill>
                <a:sysClr val="windowText" lastClr="000000"/>
              </a:solidFill>
            </a:ln>
          </c:spPr>
          <c:invertIfNegative val="0"/>
          <c:dLbls>
            <c:dLbl>
              <c:idx val="0"/>
              <c:tx>
                <c:rich>
                  <a:bodyPr/>
                  <a:lstStyle/>
                  <a:p>
                    <a:r>
                      <a:rPr lang="en-US"/>
                      <a:t>62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E-027C-46D8-A364-0EEECB0DF0CD}"/>
                </c:ext>
              </c:extLst>
            </c:dLbl>
            <c:dLbl>
              <c:idx val="1"/>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F-027C-46D8-A364-0EEECB0DF0CD}"/>
                </c:ext>
              </c:extLst>
            </c:dLbl>
            <c:dLbl>
              <c:idx val="2"/>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30-027C-46D8-A364-0EEECB0DF0CD}"/>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Сохранить</c:v>
                </c:pt>
                <c:pt idx="1">
                  <c:v>Отменить</c:v>
                </c:pt>
                <c:pt idx="2">
                  <c:v>Затрудняюсь ответить</c:v>
                </c:pt>
              </c:strCache>
            </c:strRef>
          </c:cat>
          <c:val>
            <c:numRef>
              <c:f>Sheet1!$M$2:$M$4</c:f>
              <c:numCache>
                <c:formatCode>0%</c:formatCode>
                <c:ptCount val="3"/>
                <c:pt idx="0">
                  <c:v>0.62</c:v>
                </c:pt>
                <c:pt idx="1">
                  <c:v>0.31</c:v>
                </c:pt>
                <c:pt idx="2">
                  <c:v>7.0000000000000007E-2</c:v>
                </c:pt>
              </c:numCache>
            </c:numRef>
          </c:val>
          <c:extLst>
            <c:ext xmlns:c16="http://schemas.microsoft.com/office/drawing/2014/chart" uri="{C3380CC4-5D6E-409C-BE32-E72D297353CC}">
              <c16:uniqueId val="{0000002D-027C-46D8-A364-0EEECB0DF0CD}"/>
            </c:ext>
          </c:extLst>
        </c:ser>
        <c:dLbls>
          <c:showLegendKey val="0"/>
          <c:showVal val="0"/>
          <c:showCatName val="0"/>
          <c:showSerName val="0"/>
          <c:showPercent val="0"/>
          <c:showBubbleSize val="0"/>
        </c:dLbls>
        <c:gapWidth val="150"/>
        <c:axId val="40854656"/>
        <c:axId val="40856192"/>
      </c:barChart>
      <c:catAx>
        <c:axId val="408546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40856192"/>
        <c:crosses val="autoZero"/>
        <c:auto val="1"/>
        <c:lblAlgn val="ctr"/>
        <c:lblOffset val="100"/>
        <c:tickLblSkip val="1"/>
        <c:tickMarkSkip val="1"/>
        <c:noMultiLvlLbl val="0"/>
      </c:catAx>
      <c:valAx>
        <c:axId val="4085619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40854656"/>
        <c:crosses val="autoZero"/>
        <c:crossBetween val="between"/>
      </c:valAx>
      <c:spPr>
        <a:noFill/>
        <a:ln w="25401">
          <a:noFill/>
        </a:ln>
      </c:spPr>
    </c:plotArea>
    <c:legend>
      <c:legendPos val="r"/>
      <c:layout>
        <c:manualLayout>
          <c:xMode val="edge"/>
          <c:yMode val="edge"/>
          <c:x val="0.14775995593143448"/>
          <c:y val="0"/>
          <c:w val="0.85224004406856546"/>
          <c:h val="0.19205299872275325"/>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726740728405929E-2"/>
          <c:y val="0.15539672925499698"/>
          <c:w val="0.91090975410551023"/>
          <c:h val="0.34266343630123164"/>
        </c:manualLayout>
      </c:layout>
      <c:barChart>
        <c:barDir val="col"/>
        <c:grouping val="clustered"/>
        <c:varyColors val="0"/>
        <c:ser>
          <c:idx val="0"/>
          <c:order val="0"/>
          <c:tx>
            <c:strRef>
              <c:f>Sheet1!$A$2</c:f>
              <c:strCache>
                <c:ptCount val="1"/>
                <c:pt idx="0">
                  <c:v>2004 год</c:v>
                </c:pt>
              </c:strCache>
            </c:strRef>
          </c:tx>
          <c:spPr>
            <a:pattFill prst="wdDnDiag">
              <a:fgClr>
                <a:schemeClr val="tx1"/>
              </a:fgClr>
              <a:bgClr>
                <a:schemeClr val="bg1"/>
              </a:bgClr>
            </a:pattFill>
            <a:ln>
              <a:solidFill>
                <a:schemeClr val="tx1"/>
              </a:solidFill>
            </a:ln>
          </c:spPr>
          <c:invertIfNegative val="0"/>
          <c:dLbls>
            <c:dLbl>
              <c:idx val="0"/>
              <c:tx>
                <c:rich>
                  <a:bodyPr/>
                  <a:lstStyle/>
                  <a:p>
                    <a:r>
                      <a:rPr lang="en-US" b="1"/>
                      <a:t>64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BD6-4EFC-B541-40CB53D4D21E}"/>
                </c:ext>
              </c:extLst>
            </c:dLbl>
            <c:dLbl>
              <c:idx val="1"/>
              <c:layout>
                <c:manualLayout>
                  <c:x val="-6.0422960725075529E-3"/>
                  <c:y val="5.270092226613966E-3"/>
                </c:manualLayout>
              </c:layout>
              <c:tx>
                <c:rich>
                  <a:bodyPr/>
                  <a:lstStyle/>
                  <a:p>
                    <a:r>
                      <a:rPr lang="en-US" b="1"/>
                      <a:t>14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BD6-4EFC-B541-40CB53D4D21E}"/>
                </c:ext>
              </c:extLst>
            </c:dLbl>
            <c:dLbl>
              <c:idx val="2"/>
              <c:tx>
                <c:rich>
                  <a:bodyPr/>
                  <a:lstStyle/>
                  <a:p>
                    <a:r>
                      <a:rPr lang="en-US" b="1"/>
                      <a:t>69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BD6-4EFC-B541-40CB53D4D21E}"/>
                </c:ext>
              </c:extLst>
            </c:dLbl>
            <c:dLbl>
              <c:idx val="3"/>
              <c:layout>
                <c:manualLayout>
                  <c:x val="-4.0281973816717019E-3"/>
                  <c:y val="0"/>
                </c:manualLayout>
              </c:layout>
              <c:tx>
                <c:rich>
                  <a:bodyPr/>
                  <a:lstStyle/>
                  <a:p>
                    <a:r>
                      <a:rPr lang="en-US" b="1"/>
                      <a:t>36</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BD6-4EFC-B541-40CB53D4D21E}"/>
                </c:ext>
              </c:extLst>
            </c:dLbl>
            <c:dLbl>
              <c:idx val="4"/>
              <c:layout>
                <c:manualLayout>
                  <c:x val="-4.0281973816717756E-3"/>
                  <c:y val="5.270092226613966E-3"/>
                </c:manualLayout>
              </c:layout>
              <c:tx>
                <c:rich>
                  <a:bodyPr/>
                  <a:lstStyle/>
                  <a:p>
                    <a:r>
                      <a:rPr lang="en-US" b="1"/>
                      <a:t>10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BD6-4EFC-B541-40CB53D4D21E}"/>
                </c:ext>
              </c:extLst>
            </c:dLbl>
            <c:dLbl>
              <c:idx val="5"/>
              <c:layout>
                <c:manualLayout>
                  <c:x val="-4.0281973816717019E-3"/>
                  <c:y val="0"/>
                </c:manualLayout>
              </c:layout>
              <c:tx>
                <c:rich>
                  <a:bodyPr/>
                  <a:lstStyle/>
                  <a:p>
                    <a:r>
                      <a:rPr lang="en-US" b="1"/>
                      <a:t>12</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BD6-4EFC-B541-40CB53D4D21E}"/>
                </c:ext>
              </c:extLst>
            </c:dLbl>
            <c:dLbl>
              <c:idx val="6"/>
              <c:tx>
                <c:rich>
                  <a:bodyPr/>
                  <a:lstStyle/>
                  <a:p>
                    <a:r>
                      <a:rPr lang="en-US" b="1"/>
                      <a:t>1</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BD6-4EFC-B541-40CB53D4D21E}"/>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pt idx="7">
                  <c:v>Педофилия</c:v>
                </c:pt>
                <c:pt idx="8">
                  <c:v>Серийные убийцы</c:v>
                </c:pt>
              </c:strCache>
            </c:strRef>
          </c:cat>
          <c:val>
            <c:numRef>
              <c:f>Sheet1!$B$2:$J$2</c:f>
              <c:numCache>
                <c:formatCode>0%</c:formatCode>
                <c:ptCount val="9"/>
                <c:pt idx="0">
                  <c:v>0.64</c:v>
                </c:pt>
                <c:pt idx="1">
                  <c:v>0.14000000000000001</c:v>
                </c:pt>
                <c:pt idx="2">
                  <c:v>0.69</c:v>
                </c:pt>
                <c:pt idx="3">
                  <c:v>0.36</c:v>
                </c:pt>
                <c:pt idx="4">
                  <c:v>0.1</c:v>
                </c:pt>
                <c:pt idx="5">
                  <c:v>0.12</c:v>
                </c:pt>
                <c:pt idx="6">
                  <c:v>0.01</c:v>
                </c:pt>
              </c:numCache>
            </c:numRef>
          </c:val>
          <c:extLst>
            <c:ext xmlns:c16="http://schemas.microsoft.com/office/drawing/2014/chart" uri="{C3380CC4-5D6E-409C-BE32-E72D297353CC}">
              <c16:uniqueId val="{00000007-2BD6-4EFC-B541-40CB53D4D21E}"/>
            </c:ext>
          </c:extLst>
        </c:ser>
        <c:ser>
          <c:idx val="1"/>
          <c:order val="1"/>
          <c:tx>
            <c:strRef>
              <c:f>Sheet1!$A$3</c:f>
              <c:strCache>
                <c:ptCount val="1"/>
                <c:pt idx="0">
                  <c:v>2012 год</c:v>
                </c:pt>
              </c:strCache>
            </c:strRef>
          </c:tx>
          <c:spPr>
            <a:pattFill prst="dashDnDiag">
              <a:fgClr>
                <a:sysClr val="windowText" lastClr="000000"/>
              </a:fgClr>
              <a:bgClr>
                <a:sysClr val="window" lastClr="FFFFFF"/>
              </a:bgClr>
            </a:pattFill>
            <a:ln>
              <a:solidFill>
                <a:sysClr val="windowText" lastClr="000000"/>
              </a:solidFill>
            </a:ln>
          </c:spPr>
          <c:invertIfNegative val="0"/>
          <c:dLbls>
            <c:dLbl>
              <c:idx val="0"/>
              <c:tx>
                <c:rich>
                  <a:bodyPr/>
                  <a:lstStyle/>
                  <a:p>
                    <a:r>
                      <a:rPr lang="en-US" b="1"/>
                      <a:t>70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BD6-4EFC-B541-40CB53D4D21E}"/>
                </c:ext>
              </c:extLst>
            </c:dLbl>
            <c:dLbl>
              <c:idx val="1"/>
              <c:tx>
                <c:rich>
                  <a:bodyPr/>
                  <a:lstStyle/>
                  <a:p>
                    <a:r>
                      <a:rPr lang="en-US" b="1"/>
                      <a:t>20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BD6-4EFC-B541-40CB53D4D21E}"/>
                </c:ext>
              </c:extLst>
            </c:dLbl>
            <c:dLbl>
              <c:idx val="2"/>
              <c:tx>
                <c:rich>
                  <a:bodyPr/>
                  <a:lstStyle/>
                  <a:p>
                    <a:r>
                      <a:rPr lang="en-US" b="1"/>
                      <a:t>63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2BD6-4EFC-B541-40CB53D4D21E}"/>
                </c:ext>
              </c:extLst>
            </c:dLbl>
            <c:dLbl>
              <c:idx val="3"/>
              <c:tx>
                <c:rich>
                  <a:bodyPr/>
                  <a:lstStyle/>
                  <a:p>
                    <a:r>
                      <a:rPr lang="en-US" b="1"/>
                      <a:t>54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2BD6-4EFC-B541-40CB53D4D21E}"/>
                </c:ext>
              </c:extLst>
            </c:dLbl>
            <c:dLbl>
              <c:idx val="4"/>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2BD6-4EFC-B541-40CB53D4D21E}"/>
                </c:ext>
              </c:extLst>
            </c:dLbl>
            <c:dLbl>
              <c:idx val="5"/>
              <c:tx>
                <c:rich>
                  <a:bodyPr/>
                  <a:lstStyle/>
                  <a:p>
                    <a:r>
                      <a:rPr lang="en-US" b="1"/>
                      <a:t>17</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2BD6-4EFC-B541-40CB53D4D21E}"/>
                </c:ext>
              </c:extLst>
            </c:dLbl>
            <c:dLbl>
              <c:idx val="6"/>
              <c:tx>
                <c:rich>
                  <a:bodyPr/>
                  <a:lstStyle/>
                  <a:p>
                    <a:r>
                      <a:rPr lang="en-US" b="1"/>
                      <a:t>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2BD6-4EFC-B541-40CB53D4D21E}"/>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pt idx="7">
                  <c:v>Педофилия</c:v>
                </c:pt>
                <c:pt idx="8">
                  <c:v>Серийные убийцы</c:v>
                </c:pt>
              </c:strCache>
            </c:strRef>
          </c:cat>
          <c:val>
            <c:numRef>
              <c:f>Sheet1!$B$3:$J$3</c:f>
              <c:numCache>
                <c:formatCode>0%</c:formatCode>
                <c:ptCount val="9"/>
                <c:pt idx="0">
                  <c:v>0.7</c:v>
                </c:pt>
                <c:pt idx="1">
                  <c:v>0.2</c:v>
                </c:pt>
                <c:pt idx="2">
                  <c:v>0.63</c:v>
                </c:pt>
                <c:pt idx="3">
                  <c:v>0.54</c:v>
                </c:pt>
                <c:pt idx="4">
                  <c:v>0.12</c:v>
                </c:pt>
                <c:pt idx="5">
                  <c:v>0.17</c:v>
                </c:pt>
                <c:pt idx="6">
                  <c:v>0.03</c:v>
                </c:pt>
              </c:numCache>
            </c:numRef>
          </c:val>
          <c:extLst>
            <c:ext xmlns:c16="http://schemas.microsoft.com/office/drawing/2014/chart" uri="{C3380CC4-5D6E-409C-BE32-E72D297353CC}">
              <c16:uniqueId val="{0000000F-2BD6-4EFC-B541-40CB53D4D21E}"/>
            </c:ext>
          </c:extLst>
        </c:ser>
        <c:ser>
          <c:idx val="2"/>
          <c:order val="2"/>
          <c:tx>
            <c:strRef>
              <c:f>Sheet1!$A$4</c:f>
              <c:strCache>
                <c:ptCount val="1"/>
                <c:pt idx="0">
                  <c:v>2016 год</c:v>
                </c:pt>
              </c:strCache>
            </c:strRef>
          </c:tx>
          <c:spPr>
            <a:pattFill prst="zigZag">
              <a:fgClr>
                <a:sysClr val="windowText" lastClr="000000"/>
              </a:fgClr>
              <a:bgClr>
                <a:sysClr val="window" lastClr="FFFFFF"/>
              </a:bgClr>
            </a:pattFill>
            <a:ln>
              <a:solidFill>
                <a:sysClr val="windowText" lastClr="000000"/>
              </a:solidFill>
            </a:ln>
          </c:spPr>
          <c:invertIfNegative val="0"/>
          <c:dLbls>
            <c:dLbl>
              <c:idx val="0"/>
              <c:tx>
                <c:rich>
                  <a:bodyPr/>
                  <a:lstStyle/>
                  <a:p>
                    <a:r>
                      <a:rPr lang="en-US" b="1"/>
                      <a:t>64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2BD6-4EFC-B541-40CB53D4D21E}"/>
                </c:ext>
              </c:extLst>
            </c:dLbl>
            <c:dLbl>
              <c:idx val="1"/>
              <c:tx>
                <c:rich>
                  <a:bodyPr/>
                  <a:lstStyle/>
                  <a:p>
                    <a:r>
                      <a:rPr lang="en-US" b="1"/>
                      <a:t>23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2BD6-4EFC-B541-40CB53D4D21E}"/>
                </c:ext>
              </c:extLst>
            </c:dLbl>
            <c:dLbl>
              <c:idx val="2"/>
              <c:tx>
                <c:rich>
                  <a:bodyPr/>
                  <a:lstStyle/>
                  <a:p>
                    <a:r>
                      <a:rPr lang="en-US" b="1"/>
                      <a:t>54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2BD6-4EFC-B541-40CB53D4D21E}"/>
                </c:ext>
              </c:extLst>
            </c:dLbl>
            <c:dLbl>
              <c:idx val="3"/>
              <c:tx>
                <c:rich>
                  <a:bodyPr/>
                  <a:lstStyle/>
                  <a:p>
                    <a:r>
                      <a:rPr lang="en-US"/>
                      <a:t>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2BD6-4EFC-B541-40CB53D4D21E}"/>
                </c:ext>
              </c:extLst>
            </c:dLbl>
            <c:dLbl>
              <c:idx val="4"/>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2BD6-4EFC-B541-40CB53D4D21E}"/>
                </c:ext>
              </c:extLst>
            </c:dLbl>
            <c:dLbl>
              <c:idx val="5"/>
              <c:tx>
                <c:rich>
                  <a:bodyPr/>
                  <a:lstStyle/>
                  <a:p>
                    <a:r>
                      <a:rPr lang="en-US" b="1"/>
                      <a:t>24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2BD6-4EFC-B541-40CB53D4D21E}"/>
                </c:ext>
              </c:extLst>
            </c:dLbl>
            <c:dLbl>
              <c:idx val="6"/>
              <c:tx>
                <c:rich>
                  <a:bodyPr/>
                  <a:lstStyle/>
                  <a:p>
                    <a:r>
                      <a:rPr lang="en-US" b="1"/>
                      <a:t>14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2BD6-4EFC-B541-40CB53D4D21E}"/>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pt idx="7">
                  <c:v>Педофилия</c:v>
                </c:pt>
                <c:pt idx="8">
                  <c:v>Серийные убийцы</c:v>
                </c:pt>
              </c:strCache>
            </c:strRef>
          </c:cat>
          <c:val>
            <c:numRef>
              <c:f>Sheet1!$B$4:$J$4</c:f>
              <c:numCache>
                <c:formatCode>0%</c:formatCode>
                <c:ptCount val="9"/>
                <c:pt idx="0">
                  <c:v>0.64</c:v>
                </c:pt>
                <c:pt idx="1">
                  <c:v>0.23</c:v>
                </c:pt>
                <c:pt idx="2">
                  <c:v>0.54</c:v>
                </c:pt>
                <c:pt idx="3">
                  <c:v>0.39</c:v>
                </c:pt>
                <c:pt idx="4">
                  <c:v>0.18</c:v>
                </c:pt>
                <c:pt idx="5">
                  <c:v>0.24</c:v>
                </c:pt>
                <c:pt idx="6">
                  <c:v>0.14000000000000001</c:v>
                </c:pt>
              </c:numCache>
            </c:numRef>
          </c:val>
          <c:extLst>
            <c:ext xmlns:c16="http://schemas.microsoft.com/office/drawing/2014/chart" uri="{C3380CC4-5D6E-409C-BE32-E72D297353CC}">
              <c16:uniqueId val="{00000017-2BD6-4EFC-B541-40CB53D4D21E}"/>
            </c:ext>
          </c:extLst>
        </c:ser>
        <c:ser>
          <c:idx val="3"/>
          <c:order val="3"/>
          <c:tx>
            <c:strRef>
              <c:f>Sheet1!$A$5</c:f>
              <c:strCache>
                <c:ptCount val="1"/>
                <c:pt idx="0">
                  <c:v>2019 год</c:v>
                </c:pt>
              </c:strCache>
            </c:strRef>
          </c:tx>
          <c:spPr>
            <a:pattFill prst="sphere">
              <a:fgClr>
                <a:sysClr val="windowText" lastClr="000000"/>
              </a:fgClr>
              <a:bgClr>
                <a:sysClr val="window" lastClr="FFFFFF"/>
              </a:bgClr>
            </a:pattFill>
            <a:ln>
              <a:solidFill>
                <a:sysClr val="windowText" lastClr="000000"/>
              </a:solidFill>
            </a:ln>
          </c:spPr>
          <c:invertIfNegative val="0"/>
          <c:dLbls>
            <c:dLbl>
              <c:idx val="0"/>
              <c:tx>
                <c:rich>
                  <a:bodyPr/>
                  <a:lstStyle/>
                  <a:p>
                    <a:r>
                      <a:rPr lang="en-US" b="1"/>
                      <a:t>65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2BD6-4EFC-B541-40CB53D4D21E}"/>
                </c:ext>
              </c:extLst>
            </c:dLbl>
            <c:dLbl>
              <c:idx val="1"/>
              <c:tx>
                <c:rich>
                  <a:bodyPr/>
                  <a:lstStyle/>
                  <a:p>
                    <a:r>
                      <a:rPr lang="en-US" b="1"/>
                      <a:t>35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2BD6-4EFC-B541-40CB53D4D21E}"/>
                </c:ext>
              </c:extLst>
            </c:dLbl>
            <c:dLbl>
              <c:idx val="2"/>
              <c:tx>
                <c:rich>
                  <a:bodyPr/>
                  <a:lstStyle/>
                  <a:p>
                    <a:r>
                      <a:rPr lang="en-US" b="1"/>
                      <a:t>50</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2BD6-4EFC-B541-40CB53D4D21E}"/>
                </c:ext>
              </c:extLst>
            </c:dLbl>
            <c:dLbl>
              <c:idx val="3"/>
              <c:tx>
                <c:rich>
                  <a:bodyPr/>
                  <a:lstStyle/>
                  <a:p>
                    <a:r>
                      <a:rPr lang="en-US" b="1"/>
                      <a:t>44</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2BD6-4EFC-B541-40CB53D4D21E}"/>
                </c:ext>
              </c:extLst>
            </c:dLbl>
            <c:dLbl>
              <c:idx val="4"/>
              <c:tx>
                <c:rich>
                  <a:bodyPr/>
                  <a:lstStyle/>
                  <a:p>
                    <a:r>
                      <a:rPr lang="en-US" b="1"/>
                      <a:t>27</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2BD6-4EFC-B541-40CB53D4D21E}"/>
                </c:ext>
              </c:extLst>
            </c:dLbl>
            <c:dLbl>
              <c:idx val="5"/>
              <c:tx>
                <c:rich>
                  <a:bodyPr/>
                  <a:lstStyle/>
                  <a:p>
                    <a:r>
                      <a:rPr lang="en-US" b="1"/>
                      <a:t>33</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2BD6-4EFC-B541-40CB53D4D21E}"/>
                </c:ext>
              </c:extLst>
            </c:dLbl>
            <c:dLbl>
              <c:idx val="6"/>
              <c:tx>
                <c:rich>
                  <a:bodyPr/>
                  <a:lstStyle/>
                  <a:p>
                    <a:r>
                      <a:rPr lang="en-US" b="1"/>
                      <a:t>1</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2BD6-4EFC-B541-40CB53D4D21E}"/>
                </c:ext>
              </c:extLst>
            </c:dLbl>
            <c:dLbl>
              <c:idx val="7"/>
              <c:tx>
                <c:rich>
                  <a:bodyPr/>
                  <a:lstStyle/>
                  <a:p>
                    <a:r>
                      <a:rPr lang="en-US" b="1"/>
                      <a:t>75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2BD6-4EFC-B541-40CB53D4D21E}"/>
                </c:ext>
              </c:extLst>
            </c:dLbl>
            <c:dLbl>
              <c:idx val="8"/>
              <c:tx>
                <c:rich>
                  <a:bodyPr/>
                  <a:lstStyle/>
                  <a:p>
                    <a:r>
                      <a:rPr lang="en-US" b="1"/>
                      <a:t>69</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2BD6-4EFC-B541-40CB53D4D21E}"/>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pt idx="7">
                  <c:v>Педофилия</c:v>
                </c:pt>
                <c:pt idx="8">
                  <c:v>Серийные убийцы</c:v>
                </c:pt>
              </c:strCache>
            </c:strRef>
          </c:cat>
          <c:val>
            <c:numRef>
              <c:f>Sheet1!$B$5:$J$5</c:f>
              <c:numCache>
                <c:formatCode>0%</c:formatCode>
                <c:ptCount val="9"/>
                <c:pt idx="0">
                  <c:v>0.65</c:v>
                </c:pt>
                <c:pt idx="1">
                  <c:v>0.35</c:v>
                </c:pt>
                <c:pt idx="2">
                  <c:v>0.5</c:v>
                </c:pt>
                <c:pt idx="3">
                  <c:v>0.44</c:v>
                </c:pt>
                <c:pt idx="4">
                  <c:v>0.27</c:v>
                </c:pt>
                <c:pt idx="5">
                  <c:v>0.33</c:v>
                </c:pt>
                <c:pt idx="6">
                  <c:v>0.01</c:v>
                </c:pt>
                <c:pt idx="7">
                  <c:v>0.75</c:v>
                </c:pt>
                <c:pt idx="8">
                  <c:v>0.69</c:v>
                </c:pt>
              </c:numCache>
            </c:numRef>
          </c:val>
          <c:extLst>
            <c:ext xmlns:c16="http://schemas.microsoft.com/office/drawing/2014/chart" uri="{C3380CC4-5D6E-409C-BE32-E72D297353CC}">
              <c16:uniqueId val="{00000021-2BD6-4EFC-B541-40CB53D4D21E}"/>
            </c:ext>
          </c:extLst>
        </c:ser>
        <c:ser>
          <c:idx val="4"/>
          <c:order val="4"/>
          <c:tx>
            <c:strRef>
              <c:f>Sheet1!$A$6</c:f>
              <c:strCache>
                <c:ptCount val="1"/>
                <c:pt idx="0">
                  <c:v>2021 год</c:v>
                </c:pt>
              </c:strCache>
            </c:strRef>
          </c:tx>
          <c:spPr>
            <a:pattFill prst="dotGrid">
              <a:fgClr>
                <a:sysClr val="windowText" lastClr="000000"/>
              </a:fgClr>
              <a:bgClr>
                <a:sysClr val="window" lastClr="FFFFFF"/>
              </a:bgClr>
            </a:pattFill>
            <a:ln>
              <a:solidFill>
                <a:sysClr val="windowText" lastClr="000000"/>
              </a:solidFill>
            </a:ln>
          </c:spPr>
          <c:invertIfNegative val="0"/>
          <c:dLbls>
            <c:dLbl>
              <c:idx val="0"/>
              <c:layout>
                <c:manualLayout>
                  <c:x val="6.0422960725075529E-3"/>
                  <c:y val="2.0512820512820513E-2"/>
                </c:manualLayout>
              </c:layout>
              <c:tx>
                <c:rich>
                  <a:bodyPr/>
                  <a:lstStyle/>
                  <a:p>
                    <a:r>
                      <a:rPr lang="en-US"/>
                      <a:t>64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2BD6-4EFC-B541-40CB53D4D21E}"/>
                </c:ext>
              </c:extLst>
            </c:dLbl>
            <c:dLbl>
              <c:idx val="1"/>
              <c:layout>
                <c:manualLayout>
                  <c:x val="6.0422960725075529E-3"/>
                  <c:y val="0"/>
                </c:manualLayout>
              </c:layout>
              <c:tx>
                <c:rich>
                  <a:bodyPr/>
                  <a:lstStyle/>
                  <a:p>
                    <a:r>
                      <a:rPr lang="en-US" b="1"/>
                      <a:t>35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2BD6-4EFC-B541-40CB53D4D21E}"/>
                </c:ext>
              </c:extLst>
            </c:dLbl>
            <c:dLbl>
              <c:idx val="2"/>
              <c:layout>
                <c:manualLayout>
                  <c:x val="2.014098690835851E-3"/>
                  <c:y val="1.5384615384615385E-2"/>
                </c:manualLayout>
              </c:layout>
              <c:tx>
                <c:rich>
                  <a:bodyPr/>
                  <a:lstStyle/>
                  <a:p>
                    <a:r>
                      <a:rPr lang="en-US"/>
                      <a:t>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C-2BD6-4EFC-B541-40CB53D4D21E}"/>
                </c:ext>
              </c:extLst>
            </c:dLbl>
            <c:dLbl>
              <c:idx val="3"/>
              <c:layout>
                <c:manualLayout>
                  <c:x val="6.0422960725075529E-3"/>
                  <c:y val="1.5384615384615385E-2"/>
                </c:manualLayout>
              </c:layout>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B-2BD6-4EFC-B541-40CB53D4D21E}"/>
                </c:ext>
              </c:extLst>
            </c:dLbl>
            <c:dLbl>
              <c:idx val="4"/>
              <c:layout>
                <c:manualLayout>
                  <c:x val="4.0281973816717019E-3"/>
                  <c:y val="0"/>
                </c:manualLayout>
              </c:layout>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A-2BD6-4EFC-B541-40CB53D4D21E}"/>
                </c:ext>
              </c:extLst>
            </c:dLbl>
            <c:dLbl>
              <c:idx val="5"/>
              <c:layout>
                <c:manualLayout>
                  <c:x val="1.0070493454179255E-2"/>
                  <c:y val="0"/>
                </c:manualLayout>
              </c:layout>
              <c:tx>
                <c:rich>
                  <a:bodyPr/>
                  <a:lstStyle/>
                  <a:p>
                    <a:r>
                      <a:rPr lang="en-US"/>
                      <a:t>33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9-2BD6-4EFC-B541-40CB53D4D21E}"/>
                </c:ext>
              </c:extLst>
            </c:dLbl>
            <c:dLbl>
              <c:idx val="6"/>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2BD6-4EFC-B541-40CB53D4D21E}"/>
                </c:ext>
              </c:extLst>
            </c:dLbl>
            <c:dLbl>
              <c:idx val="7"/>
              <c:layout>
                <c:manualLayout>
                  <c:x val="6.0422960725075529E-3"/>
                  <c:y val="2.0512820512820489E-2"/>
                </c:manualLayout>
              </c:layout>
              <c:tx>
                <c:rich>
                  <a:bodyPr/>
                  <a:lstStyle/>
                  <a:p>
                    <a:r>
                      <a:rPr lang="en-US"/>
                      <a:t>72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2BD6-4EFC-B541-40CB53D4D21E}"/>
                </c:ext>
              </c:extLst>
            </c:dLbl>
            <c:dLbl>
              <c:idx val="8"/>
              <c:layout>
                <c:manualLayout>
                  <c:x val="8.0563947633434038E-3"/>
                  <c:y val="-2.3504001984036909E-17"/>
                </c:manualLayout>
              </c:layout>
              <c:tx>
                <c:rich>
                  <a:bodyPr/>
                  <a:lstStyle/>
                  <a:p>
                    <a:r>
                      <a:rPr lang="en-US"/>
                      <a:t>69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2BD6-4EFC-B541-40CB53D4D21E}"/>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Sheet1!$B$1:$J$1</c:f>
              <c:strCache>
                <c:ptCount val="9"/>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pt idx="7">
                  <c:v>Педофилия</c:v>
                </c:pt>
                <c:pt idx="8">
                  <c:v>Серийные убийцы</c:v>
                </c:pt>
              </c:strCache>
            </c:strRef>
          </c:cat>
          <c:val>
            <c:numRef>
              <c:f>Sheet1!$B$6:$J$6</c:f>
              <c:numCache>
                <c:formatCode>0%</c:formatCode>
                <c:ptCount val="9"/>
                <c:pt idx="0">
                  <c:v>0.64</c:v>
                </c:pt>
                <c:pt idx="1">
                  <c:v>0.35</c:v>
                </c:pt>
                <c:pt idx="2">
                  <c:v>0.45</c:v>
                </c:pt>
                <c:pt idx="3">
                  <c:v>0.41</c:v>
                </c:pt>
                <c:pt idx="4">
                  <c:v>0.27</c:v>
                </c:pt>
                <c:pt idx="5">
                  <c:v>0.33</c:v>
                </c:pt>
                <c:pt idx="6">
                  <c:v>0.13</c:v>
                </c:pt>
                <c:pt idx="7">
                  <c:v>0.72</c:v>
                </c:pt>
                <c:pt idx="8">
                  <c:v>0.69</c:v>
                </c:pt>
              </c:numCache>
            </c:numRef>
          </c:val>
          <c:extLst>
            <c:ext xmlns:c16="http://schemas.microsoft.com/office/drawing/2014/chart" uri="{C3380CC4-5D6E-409C-BE32-E72D297353CC}">
              <c16:uniqueId val="{00000023-2BD6-4EFC-B541-40CB53D4D21E}"/>
            </c:ext>
          </c:extLst>
        </c:ser>
        <c:dLbls>
          <c:showLegendKey val="0"/>
          <c:showVal val="0"/>
          <c:showCatName val="0"/>
          <c:showSerName val="0"/>
          <c:showPercent val="0"/>
          <c:showBubbleSize val="0"/>
        </c:dLbls>
        <c:gapWidth val="150"/>
        <c:axId val="42337792"/>
        <c:axId val="42339328"/>
      </c:barChart>
      <c:catAx>
        <c:axId val="42337792"/>
        <c:scaling>
          <c:orientation val="minMax"/>
        </c:scaling>
        <c:delete val="0"/>
        <c:axPos val="b"/>
        <c:numFmt formatCode="General" sourceLinked="1"/>
        <c:majorTickMark val="none"/>
        <c:minorTickMark val="none"/>
        <c:tickLblPos val="nextTo"/>
        <c:txPr>
          <a:bodyPr rot="-5400000" vert="horz"/>
          <a:lstStyle/>
          <a:p>
            <a:pPr>
              <a:defRPr/>
            </a:pPr>
            <a:endParaRPr lang="ru-RU"/>
          </a:p>
        </c:txPr>
        <c:crossAx val="42339328"/>
        <c:crosses val="autoZero"/>
        <c:auto val="1"/>
        <c:lblAlgn val="ctr"/>
        <c:lblOffset val="100"/>
        <c:noMultiLvlLbl val="0"/>
      </c:catAx>
      <c:valAx>
        <c:axId val="42339328"/>
        <c:scaling>
          <c:orientation val="minMax"/>
        </c:scaling>
        <c:delete val="0"/>
        <c:axPos val="l"/>
        <c:numFmt formatCode="0%" sourceLinked="1"/>
        <c:majorTickMark val="none"/>
        <c:minorTickMark val="none"/>
        <c:tickLblPos val="nextTo"/>
        <c:txPr>
          <a:bodyPr rot="0" vert="horz"/>
          <a:lstStyle/>
          <a:p>
            <a:pPr>
              <a:defRPr/>
            </a:pPr>
            <a:endParaRPr lang="ru-RU"/>
          </a:p>
        </c:txPr>
        <c:crossAx val="42337792"/>
        <c:crosses val="autoZero"/>
        <c:crossBetween val="between"/>
        <c:majorUnit val="0.2"/>
      </c:valAx>
      <c:spPr>
        <a:noFill/>
        <a:ln w="25400">
          <a:noFill/>
        </a:ln>
      </c:spPr>
    </c:plotArea>
    <c:legend>
      <c:legendPos val="t"/>
      <c:layout>
        <c:manualLayout>
          <c:xMode val="edge"/>
          <c:yMode val="edge"/>
          <c:x val="0.35680202361411772"/>
          <c:y val="2.1978598828992536E-3"/>
          <c:w val="0.64319797638588228"/>
          <c:h val="9.3164142943670494E-2"/>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sz="900">
          <a:latin typeface="Arial" pitchFamily="34" charset="0"/>
          <a:cs typeface="Arial"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84527518172378E-2"/>
          <c:y val="0.10850603674540683"/>
          <c:w val="0.9543094496365524"/>
          <c:h val="0.50124934383202102"/>
        </c:manualLayout>
      </c:layout>
      <c:barChart>
        <c:barDir val="col"/>
        <c:grouping val="clustered"/>
        <c:varyColors val="0"/>
        <c:ser>
          <c:idx val="2"/>
          <c:order val="0"/>
          <c:tx>
            <c:strRef>
              <c:f>Sheet1!$A$2</c:f>
              <c:strCache>
                <c:ptCount val="1"/>
                <c:pt idx="0">
                  <c:v>2004 год</c:v>
                </c:pt>
              </c:strCache>
            </c:strRef>
          </c:tx>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en-US"/>
                      <a:t>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EE81-457F-B02A-5175F7231A81}"/>
                </c:ext>
              </c:extLst>
            </c:dLbl>
            <c:dLbl>
              <c:idx val="1"/>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EE81-457F-B02A-5175F7231A81}"/>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EE81-457F-B02A-5175F7231A81}"/>
                </c:ext>
              </c:extLst>
            </c:dLbl>
            <c:dLbl>
              <c:idx val="3"/>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E81-457F-B02A-5175F7231A81}"/>
                </c:ext>
              </c:extLst>
            </c:dLbl>
            <c:spPr>
              <a:noFill/>
              <a:ln w="25399">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Sheet1!$B$2:$E$2</c:f>
              <c:numCache>
                <c:formatCode>0%</c:formatCode>
                <c:ptCount val="4"/>
                <c:pt idx="0">
                  <c:v>0.61</c:v>
                </c:pt>
                <c:pt idx="1">
                  <c:v>0.26</c:v>
                </c:pt>
                <c:pt idx="2">
                  <c:v>0.08</c:v>
                </c:pt>
                <c:pt idx="3">
                  <c:v>0.05</c:v>
                </c:pt>
              </c:numCache>
            </c:numRef>
          </c:val>
          <c:extLst>
            <c:ext xmlns:c16="http://schemas.microsoft.com/office/drawing/2014/chart" uri="{C3380CC4-5D6E-409C-BE32-E72D297353CC}">
              <c16:uniqueId val="{00000000-5FF0-4671-AA74-2EE10A72A5B6}"/>
            </c:ext>
          </c:extLst>
        </c:ser>
        <c:ser>
          <c:idx val="0"/>
          <c:order val="1"/>
          <c:tx>
            <c:strRef>
              <c:f>Sheet1!$A$3</c:f>
              <c:strCache>
                <c:ptCount val="1"/>
                <c:pt idx="0">
                  <c:v>2009 год</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tx>
                <c:rich>
                  <a:bodyPr/>
                  <a:lstStyle/>
                  <a:p>
                    <a:r>
                      <a:rPr lang="en-US"/>
                      <a:t>67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EE81-457F-B02A-5175F7231A81}"/>
                </c:ext>
              </c:extLst>
            </c:dLbl>
            <c:dLbl>
              <c:idx val="1"/>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EE81-457F-B02A-5175F7231A81}"/>
                </c:ext>
              </c:extLst>
            </c:dLbl>
            <c:dLbl>
              <c:idx val="2"/>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E81-457F-B02A-5175F7231A81}"/>
                </c:ext>
              </c:extLst>
            </c:dLbl>
            <c:dLbl>
              <c:idx val="3"/>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E81-457F-B02A-5175F7231A8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Sheet1!$B$3:$E$3</c:f>
              <c:numCache>
                <c:formatCode>0%</c:formatCode>
                <c:ptCount val="4"/>
                <c:pt idx="0">
                  <c:v>0.67</c:v>
                </c:pt>
                <c:pt idx="1">
                  <c:v>0.16</c:v>
                </c:pt>
                <c:pt idx="2">
                  <c:v>0.05</c:v>
                </c:pt>
                <c:pt idx="3">
                  <c:v>0.12</c:v>
                </c:pt>
              </c:numCache>
            </c:numRef>
          </c:val>
          <c:extLst>
            <c:ext xmlns:c16="http://schemas.microsoft.com/office/drawing/2014/chart" uri="{C3380CC4-5D6E-409C-BE32-E72D297353CC}">
              <c16:uniqueId val="{00000001-5FF0-4671-AA74-2EE10A72A5B6}"/>
            </c:ext>
          </c:extLst>
        </c:ser>
        <c:ser>
          <c:idx val="3"/>
          <c:order val="2"/>
          <c:tx>
            <c:strRef>
              <c:f>Sheet1!$A$4</c:f>
              <c:strCache>
                <c:ptCount val="1"/>
                <c:pt idx="0">
                  <c:v>2012 год</c:v>
                </c:pt>
              </c:strCache>
            </c:strRef>
          </c:tx>
          <c:spPr>
            <a:pattFill prst="zigZag">
              <a:fgClr>
                <a:srgbClr xmlns:mc="http://schemas.openxmlformats.org/markup-compatibility/2006" xmlns:a14="http://schemas.microsoft.com/office/drawing/2010/main" val="000000" mc:Ignorable="a14" a14:legacySpreadsheetColorIndex="8"/>
              </a:fgClr>
              <a:bgClr>
                <a:sysClr val="window" lastClr="FFFFFF"/>
              </a:bgClr>
            </a:pattFill>
            <a:ln>
              <a:solidFill>
                <a:sysClr val="windowText" lastClr="000000"/>
              </a:solidFill>
            </a:ln>
          </c:spPr>
          <c:invertIfNegative val="0"/>
          <c:dLbls>
            <c:dLbl>
              <c:idx val="0"/>
              <c:tx>
                <c:rich>
                  <a:bodyPr/>
                  <a:lstStyle/>
                  <a:p>
                    <a:r>
                      <a:rPr lang="en-US"/>
                      <a:t>66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EE81-457F-B02A-5175F7231A81}"/>
                </c:ext>
              </c:extLst>
            </c:dLbl>
            <c:dLbl>
              <c:idx val="1"/>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EE81-457F-B02A-5175F7231A81}"/>
                </c:ext>
              </c:extLst>
            </c:dLbl>
            <c:dLbl>
              <c:idx val="2"/>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E81-457F-B02A-5175F7231A81}"/>
                </c:ext>
              </c:extLst>
            </c:dLbl>
            <c:dLbl>
              <c:idx val="3"/>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E81-457F-B02A-5175F7231A8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Sheet1!$B$4:$E$4</c:f>
              <c:numCache>
                <c:formatCode>0%</c:formatCode>
                <c:ptCount val="4"/>
                <c:pt idx="0">
                  <c:v>0.66</c:v>
                </c:pt>
                <c:pt idx="1">
                  <c:v>0.19</c:v>
                </c:pt>
                <c:pt idx="2">
                  <c:v>0.05</c:v>
                </c:pt>
                <c:pt idx="3">
                  <c:v>0.09</c:v>
                </c:pt>
              </c:numCache>
            </c:numRef>
          </c:val>
          <c:extLst>
            <c:ext xmlns:c16="http://schemas.microsoft.com/office/drawing/2014/chart" uri="{C3380CC4-5D6E-409C-BE32-E72D297353CC}">
              <c16:uniqueId val="{00000002-5FF0-4671-AA74-2EE10A72A5B6}"/>
            </c:ext>
          </c:extLst>
        </c:ser>
        <c:ser>
          <c:idx val="1"/>
          <c:order val="3"/>
          <c:tx>
            <c:strRef>
              <c:f>Sheet1!$A$5</c:f>
              <c:strCache>
                <c:ptCount val="1"/>
                <c:pt idx="0">
                  <c:v>2016 год</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79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EE81-457F-B02A-5175F7231A81}"/>
                </c:ext>
              </c:extLst>
            </c:dLbl>
            <c:dLbl>
              <c:idx val="1"/>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EE81-457F-B02A-5175F7231A81}"/>
                </c:ext>
              </c:extLst>
            </c:dLbl>
            <c:dLbl>
              <c:idx val="2"/>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EE81-457F-B02A-5175F7231A81}"/>
                </c:ext>
              </c:extLst>
            </c:dLbl>
            <c:dLbl>
              <c:idx val="3"/>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E81-457F-B02A-5175F7231A8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Sheet1!$B$5:$E$5</c:f>
              <c:numCache>
                <c:formatCode>0%</c:formatCode>
                <c:ptCount val="4"/>
                <c:pt idx="0">
                  <c:v>0.79</c:v>
                </c:pt>
                <c:pt idx="1">
                  <c:v>7.0000000000000007E-2</c:v>
                </c:pt>
                <c:pt idx="2">
                  <c:v>0.11</c:v>
                </c:pt>
                <c:pt idx="3">
                  <c:v>0.03</c:v>
                </c:pt>
              </c:numCache>
            </c:numRef>
          </c:val>
          <c:extLst>
            <c:ext xmlns:c16="http://schemas.microsoft.com/office/drawing/2014/chart" uri="{C3380CC4-5D6E-409C-BE32-E72D297353CC}">
              <c16:uniqueId val="{00000003-5FF0-4671-AA74-2EE10A72A5B6}"/>
            </c:ext>
          </c:extLst>
        </c:ser>
        <c:ser>
          <c:idx val="4"/>
          <c:order val="4"/>
          <c:tx>
            <c:strRef>
              <c:f>Sheet1!$A$6</c:f>
              <c:strCache>
                <c:ptCount val="1"/>
                <c:pt idx="0">
                  <c:v>2019 год</c:v>
                </c:pt>
              </c:strCache>
            </c:strRef>
          </c:tx>
          <c:spPr>
            <a:pattFill prst="sphere">
              <a:fgClr>
                <a:sysClr val="windowText" lastClr="000000"/>
              </a:fgClr>
              <a:bgClr>
                <a:sysClr val="window" lastClr="FFFFFF"/>
              </a:bgClr>
            </a:pattFill>
            <a:ln>
              <a:solidFill>
                <a:sysClr val="windowText" lastClr="000000"/>
              </a:solidFill>
            </a:ln>
          </c:spPr>
          <c:invertIfNegative val="0"/>
          <c:dLbls>
            <c:dLbl>
              <c:idx val="0"/>
              <c:tx>
                <c:rich>
                  <a:bodyPr/>
                  <a:lstStyle/>
                  <a:p>
                    <a:r>
                      <a:rPr lang="en-US"/>
                      <a:t>73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EE81-457F-B02A-5175F7231A81}"/>
                </c:ext>
              </c:extLst>
            </c:dLbl>
            <c:dLbl>
              <c:idx val="1"/>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EE81-457F-B02A-5175F7231A81}"/>
                </c:ext>
              </c:extLst>
            </c:dLbl>
            <c:dLbl>
              <c:idx val="2"/>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EE81-457F-B02A-5175F7231A81}"/>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E81-457F-B02A-5175F7231A81}"/>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Sheet1!$B$6:$E$6</c:f>
              <c:numCache>
                <c:formatCode>0%</c:formatCode>
                <c:ptCount val="4"/>
                <c:pt idx="0">
                  <c:v>0.73</c:v>
                </c:pt>
                <c:pt idx="1">
                  <c:v>0.1</c:v>
                </c:pt>
                <c:pt idx="2">
                  <c:v>0.16</c:v>
                </c:pt>
                <c:pt idx="3">
                  <c:v>0.01</c:v>
                </c:pt>
              </c:numCache>
            </c:numRef>
          </c:val>
          <c:extLst>
            <c:ext xmlns:c16="http://schemas.microsoft.com/office/drawing/2014/chart" uri="{C3380CC4-5D6E-409C-BE32-E72D297353CC}">
              <c16:uniqueId val="{00000004-5FF0-4671-AA74-2EE10A72A5B6}"/>
            </c:ext>
          </c:extLst>
        </c:ser>
        <c:ser>
          <c:idx val="5"/>
          <c:order val="5"/>
          <c:tx>
            <c:strRef>
              <c:f>Sheet1!$A$7</c:f>
              <c:strCache>
                <c:ptCount val="1"/>
                <c:pt idx="0">
                  <c:v>2021 год</c:v>
                </c:pt>
              </c:strCache>
            </c:strRef>
          </c:tx>
          <c:spPr>
            <a:pattFill prst="dotGrid">
              <a:fgClr>
                <a:srgbClr val="000000"/>
              </a:fgClr>
              <a:bgClr>
                <a:sysClr val="window" lastClr="FFFFFF"/>
              </a:bgClr>
            </a:pattFill>
            <a:ln>
              <a:solidFill>
                <a:sysClr val="windowText" lastClr="000000"/>
              </a:solidFill>
            </a:ln>
          </c:spPr>
          <c:invertIfNegative val="0"/>
          <c:dLbls>
            <c:dLbl>
              <c:idx val="0"/>
              <c:tx>
                <c:rich>
                  <a:bodyPr/>
                  <a:lstStyle/>
                  <a:p>
                    <a:r>
                      <a:rPr lang="en-US"/>
                      <a:t>71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EE81-457F-B02A-5175F7231A81}"/>
                </c:ext>
              </c:extLst>
            </c:dLbl>
            <c:dLbl>
              <c:idx val="1"/>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EE81-457F-B02A-5175F7231A81}"/>
                </c:ext>
              </c:extLst>
            </c:dLbl>
            <c:dLbl>
              <c:idx val="2"/>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E81-457F-B02A-5175F7231A81}"/>
                </c:ext>
              </c:extLst>
            </c:dLbl>
            <c:dLbl>
              <c:idx val="3"/>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E81-457F-B02A-5175F7231A81}"/>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Sheet1!$B$7:$E$7</c:f>
              <c:numCache>
                <c:formatCode>0%</c:formatCode>
                <c:ptCount val="4"/>
                <c:pt idx="0">
                  <c:v>0.71</c:v>
                </c:pt>
                <c:pt idx="1">
                  <c:v>0.1</c:v>
                </c:pt>
                <c:pt idx="2">
                  <c:v>0.16</c:v>
                </c:pt>
                <c:pt idx="3">
                  <c:v>0.03</c:v>
                </c:pt>
              </c:numCache>
            </c:numRef>
          </c:val>
          <c:extLst>
            <c:ext xmlns:c16="http://schemas.microsoft.com/office/drawing/2014/chart" uri="{C3380CC4-5D6E-409C-BE32-E72D297353CC}">
              <c16:uniqueId val="{00000006-5FF0-4671-AA74-2EE10A72A5B6}"/>
            </c:ext>
          </c:extLst>
        </c:ser>
        <c:dLbls>
          <c:showLegendKey val="0"/>
          <c:showVal val="1"/>
          <c:showCatName val="0"/>
          <c:showSerName val="0"/>
          <c:showPercent val="0"/>
          <c:showBubbleSize val="0"/>
        </c:dLbls>
        <c:gapWidth val="150"/>
        <c:axId val="42378752"/>
        <c:axId val="42380288"/>
      </c:barChart>
      <c:catAx>
        <c:axId val="42378752"/>
        <c:scaling>
          <c:orientation val="minMax"/>
        </c:scaling>
        <c:delete val="0"/>
        <c:axPos val="b"/>
        <c:numFmt formatCode="General" sourceLinked="1"/>
        <c:majorTickMark val="none"/>
        <c:minorTickMark val="none"/>
        <c:tickLblPos val="nextTo"/>
        <c:spPr>
          <a:ln w="3175">
            <a:solidFill>
              <a:srgbClr val="000000"/>
            </a:solidFill>
            <a:prstDash val="solid"/>
          </a:ln>
        </c:spPr>
        <c:txPr>
          <a:bodyPr rot="0" vert="horz"/>
          <a:lstStyle/>
          <a:p>
            <a:pPr>
              <a:defRPr sz="900"/>
            </a:pPr>
            <a:endParaRPr lang="ru-RU"/>
          </a:p>
        </c:txPr>
        <c:crossAx val="42380288"/>
        <c:crosses val="autoZero"/>
        <c:auto val="1"/>
        <c:lblAlgn val="ctr"/>
        <c:lblOffset val="100"/>
        <c:tickLblSkip val="1"/>
        <c:tickMarkSkip val="1"/>
        <c:noMultiLvlLbl val="0"/>
      </c:catAx>
      <c:valAx>
        <c:axId val="42380288"/>
        <c:scaling>
          <c:orientation val="minMax"/>
        </c:scaling>
        <c:delete val="0"/>
        <c:axPos val="l"/>
        <c:numFmt formatCode="0%" sourceLinked="1"/>
        <c:majorTickMark val="out"/>
        <c:minorTickMark val="none"/>
        <c:tickLblPos val="nextTo"/>
        <c:crossAx val="42378752"/>
        <c:crosses val="autoZero"/>
        <c:crossBetween val="between"/>
      </c:valAx>
      <c:spPr>
        <a:noFill/>
        <a:ln w="25399">
          <a:noFill/>
        </a:ln>
      </c:spPr>
    </c:plotArea>
    <c:legend>
      <c:legendPos val="t"/>
      <c:layout>
        <c:manualLayout>
          <c:xMode val="edge"/>
          <c:yMode val="edge"/>
          <c:x val="0.54335630397433998"/>
          <c:y val="3.669724770642202E-2"/>
          <c:w val="0.45664369602566007"/>
          <c:h val="0.2007596109309866"/>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5639906885629604E-2"/>
          <c:y val="6.2947067238912732E-2"/>
          <c:w val="0.92410703912414827"/>
          <c:h val="0.76230790893627565"/>
        </c:manualLayout>
      </c:layout>
      <c:barChart>
        <c:barDir val="col"/>
        <c:grouping val="clustered"/>
        <c:varyColors val="0"/>
        <c:ser>
          <c:idx val="0"/>
          <c:order val="0"/>
          <c:tx>
            <c:strRef>
              <c:f>Лист1!$A$2</c:f>
              <c:strCache>
                <c:ptCount val="1"/>
                <c:pt idx="0">
                  <c:v>2003 год</c:v>
                </c:pt>
              </c:strCache>
            </c:strRef>
          </c:tx>
          <c:spPr>
            <a:pattFill prst="pct5">
              <a:fgClr>
                <a:schemeClr val="tx1"/>
              </a:fgClr>
              <a:bgClr>
                <a:schemeClr val="bg1"/>
              </a:bgClr>
            </a:pattFill>
            <a:ln>
              <a:solidFill>
                <a:sysClr val="windowText" lastClr="000000"/>
              </a:solidFill>
            </a:ln>
          </c:spPr>
          <c:invertIfNegative val="0"/>
          <c:dLbls>
            <c:dLbl>
              <c:idx val="3"/>
              <c:layout>
                <c:manualLayout>
                  <c:x val="6.46203554119547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C9-41F1-B6AC-70414C216A0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Лист1!$B$2:$E$2</c:f>
              <c:numCache>
                <c:formatCode>0%</c:formatCode>
                <c:ptCount val="4"/>
                <c:pt idx="0">
                  <c:v>0.1</c:v>
                </c:pt>
                <c:pt idx="1">
                  <c:v>0.04</c:v>
                </c:pt>
                <c:pt idx="2">
                  <c:v>0.82</c:v>
                </c:pt>
                <c:pt idx="3">
                  <c:v>0.04</c:v>
                </c:pt>
              </c:numCache>
            </c:numRef>
          </c:val>
          <c:extLst>
            <c:ext xmlns:c16="http://schemas.microsoft.com/office/drawing/2014/chart" uri="{C3380CC4-5D6E-409C-BE32-E72D297353CC}">
              <c16:uniqueId val="{00000001-D8C9-41F1-B6AC-70414C216A08}"/>
            </c:ext>
          </c:extLst>
        </c:ser>
        <c:ser>
          <c:idx val="1"/>
          <c:order val="1"/>
          <c:tx>
            <c:strRef>
              <c:f>Лист1!$A$3</c:f>
              <c:strCache>
                <c:ptCount val="1"/>
                <c:pt idx="0">
                  <c:v>2005 год</c:v>
                </c:pt>
              </c:strCache>
            </c:strRef>
          </c:tx>
          <c:spPr>
            <a:pattFill prst="wdDnDiag">
              <a:fgClr>
                <a:sysClr val="windowText" lastClr="000000"/>
              </a:fgClr>
              <a:bgClr>
                <a:schemeClr val="bg1"/>
              </a:bgClr>
            </a:pattFill>
            <a:ln>
              <a:solidFill>
                <a:sysClr val="windowText" lastClr="000000"/>
              </a:solidFill>
            </a:ln>
          </c:spPr>
          <c:invertIfNegative val="0"/>
          <c:dLbls>
            <c:dLbl>
              <c:idx val="0"/>
              <c:layout>
                <c:manualLayout>
                  <c:x val="6.46203554119547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C9-41F1-B6AC-70414C216A08}"/>
                </c:ext>
              </c:extLst>
            </c:dLbl>
            <c:dLbl>
              <c:idx val="3"/>
              <c:layout>
                <c:manualLayout>
                  <c:x val="4.308023694130317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8C9-41F1-B6AC-70414C216A0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Лист1!$B$3:$E$3</c:f>
              <c:numCache>
                <c:formatCode>0%</c:formatCode>
                <c:ptCount val="4"/>
                <c:pt idx="0">
                  <c:v>0.06</c:v>
                </c:pt>
                <c:pt idx="1">
                  <c:v>0.06</c:v>
                </c:pt>
                <c:pt idx="2">
                  <c:v>0.84</c:v>
                </c:pt>
                <c:pt idx="3">
                  <c:v>0.04</c:v>
                </c:pt>
              </c:numCache>
            </c:numRef>
          </c:val>
          <c:extLst>
            <c:ext xmlns:c16="http://schemas.microsoft.com/office/drawing/2014/chart" uri="{C3380CC4-5D6E-409C-BE32-E72D297353CC}">
              <c16:uniqueId val="{00000004-D8C9-41F1-B6AC-70414C216A08}"/>
            </c:ext>
          </c:extLst>
        </c:ser>
        <c:ser>
          <c:idx val="2"/>
          <c:order val="2"/>
          <c:tx>
            <c:strRef>
              <c:f>Лист1!$A$4</c:f>
              <c:strCache>
                <c:ptCount val="1"/>
                <c:pt idx="0">
                  <c:v>2009 год</c:v>
                </c:pt>
              </c:strCache>
            </c:strRef>
          </c:tx>
          <c:spPr>
            <a:pattFill prst="diagBrick">
              <a:fgClr>
                <a:schemeClr val="tx1"/>
              </a:fgClr>
              <a:bgClr>
                <a:schemeClr val="bg1"/>
              </a:bgClr>
            </a:pattFill>
            <a:ln>
              <a:solidFill>
                <a:sysClr val="windowText" lastClr="000000"/>
              </a:solidFill>
            </a:ln>
          </c:spPr>
          <c:invertIfNegative val="0"/>
          <c:dLbls>
            <c:dLbl>
              <c:idx val="2"/>
              <c:layout>
                <c:manualLayout>
                  <c:x val="6.4620355411955559E-3"/>
                  <c:y val="-2.622764169892530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8C9-41F1-B6AC-70414C216A0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Лист1!$B$4:$E$4</c:f>
              <c:numCache>
                <c:formatCode>0%</c:formatCode>
                <c:ptCount val="4"/>
                <c:pt idx="0">
                  <c:v>0.13</c:v>
                </c:pt>
                <c:pt idx="1">
                  <c:v>0.11</c:v>
                </c:pt>
                <c:pt idx="2">
                  <c:v>0.66</c:v>
                </c:pt>
                <c:pt idx="3">
                  <c:v>0.1</c:v>
                </c:pt>
              </c:numCache>
            </c:numRef>
          </c:val>
          <c:extLst>
            <c:ext xmlns:c16="http://schemas.microsoft.com/office/drawing/2014/chart" uri="{C3380CC4-5D6E-409C-BE32-E72D297353CC}">
              <c16:uniqueId val="{00000006-D8C9-41F1-B6AC-70414C216A08}"/>
            </c:ext>
          </c:extLst>
        </c:ser>
        <c:ser>
          <c:idx val="3"/>
          <c:order val="3"/>
          <c:tx>
            <c:strRef>
              <c:f>Лист1!$A$5</c:f>
              <c:strCache>
                <c:ptCount val="1"/>
                <c:pt idx="0">
                  <c:v>2016 год</c:v>
                </c:pt>
              </c:strCache>
            </c:strRef>
          </c:tx>
          <c:spPr>
            <a:pattFill prst="lgCheck">
              <a:fgClr>
                <a:schemeClr val="tx1"/>
              </a:fgClr>
              <a:bgClr>
                <a:schemeClr val="bg1"/>
              </a:bgClr>
            </a:pattFill>
            <a:ln>
              <a:solidFill>
                <a:sysClr val="windowText" lastClr="000000"/>
              </a:solidFill>
            </a:ln>
          </c:spPr>
          <c:invertIfNegative val="0"/>
          <c:dLbls>
            <c:dLbl>
              <c:idx val="0"/>
              <c:layout>
                <c:manualLayout>
                  <c:x val="6.83581219014286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8C9-41F1-B6AC-70414C216A08}"/>
                </c:ext>
              </c:extLst>
            </c:dLbl>
            <c:dLbl>
              <c:idx val="1"/>
              <c:layout>
                <c:manualLayout>
                  <c:x val="2.6523168622187066E-3"/>
                  <c:y val="1.90836843069034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8C9-41F1-B6AC-70414C216A08}"/>
                </c:ext>
              </c:extLst>
            </c:dLbl>
            <c:dLbl>
              <c:idx val="2"/>
              <c:layout>
                <c:manualLayout>
                  <c:x val="1.5078082929456112E-2"/>
                  <c:y val="-1.14449213161659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8C9-41F1-B6AC-70414C216A08}"/>
                </c:ext>
              </c:extLst>
            </c:dLbl>
            <c:dLbl>
              <c:idx val="3"/>
              <c:layout>
                <c:manualLayout>
                  <c:x val="8.989880831106156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8C9-41F1-B6AC-70414C216A08}"/>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Лист1!$B$5:$E$5</c:f>
              <c:numCache>
                <c:formatCode>0%</c:formatCode>
                <c:ptCount val="4"/>
                <c:pt idx="0">
                  <c:v>0.1</c:v>
                </c:pt>
                <c:pt idx="1">
                  <c:v>7.0000000000000007E-2</c:v>
                </c:pt>
                <c:pt idx="2">
                  <c:v>0.81</c:v>
                </c:pt>
                <c:pt idx="3">
                  <c:v>0.02</c:v>
                </c:pt>
              </c:numCache>
            </c:numRef>
          </c:val>
          <c:extLst>
            <c:ext xmlns:c16="http://schemas.microsoft.com/office/drawing/2014/chart" uri="{C3380CC4-5D6E-409C-BE32-E72D297353CC}">
              <c16:uniqueId val="{0000000B-D8C9-41F1-B6AC-70414C216A08}"/>
            </c:ext>
          </c:extLst>
        </c:ser>
        <c:ser>
          <c:idx val="4"/>
          <c:order val="4"/>
          <c:tx>
            <c:strRef>
              <c:f>Лист1!$A$6</c:f>
              <c:strCache>
                <c:ptCount val="1"/>
                <c:pt idx="0">
                  <c:v>2021 год</c:v>
                </c:pt>
              </c:strCache>
            </c:strRef>
          </c:tx>
          <c:spPr>
            <a:pattFill prst="horzBrick">
              <a:fgClr>
                <a:sysClr val="windowText" lastClr="000000"/>
              </a:fgClr>
              <a:bgClr>
                <a:sysClr val="window" lastClr="FFFFFF"/>
              </a:bgClr>
            </a:pattFill>
            <a:ln>
              <a:solidFill>
                <a:sysClr val="windowText" lastClr="000000"/>
              </a:solidFill>
            </a:ln>
          </c:spPr>
          <c:invertIfNegative val="0"/>
          <c:dLbls>
            <c:dLbl>
              <c:idx val="0"/>
              <c:layout>
                <c:manualLayout>
                  <c:x val="6.088280060882800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D8C9-41F1-B6AC-70414C216A08}"/>
                </c:ext>
              </c:extLst>
            </c:dLbl>
            <c:dLbl>
              <c:idx val="1"/>
              <c:layout>
                <c:manualLayout>
                  <c:x val="4.058853373921866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D8C9-41F1-B6AC-70414C216A08}"/>
                </c:ext>
              </c:extLst>
            </c:dLbl>
            <c:dLbl>
              <c:idx val="2"/>
              <c:layout>
                <c:manualLayout>
                  <c:x val="6.0882800608828003E-3"/>
                  <c:y val="7.1058610649413908E-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8C9-41F1-B6AC-70414C216A08}"/>
                </c:ext>
              </c:extLst>
            </c:dLbl>
            <c:dLbl>
              <c:idx val="3"/>
              <c:layout>
                <c:manualLayout>
                  <c:x val="8.117706747843733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D8C9-41F1-B6AC-70414C216A0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Надо</c:v>
                </c:pt>
                <c:pt idx="1">
                  <c:v>Надо, но сегодня еще не время</c:v>
                </c:pt>
                <c:pt idx="2">
                  <c:v>Не надо</c:v>
                </c:pt>
                <c:pt idx="3">
                  <c:v>Затрудняюсь ответить</c:v>
                </c:pt>
              </c:strCache>
            </c:strRef>
          </c:cat>
          <c:val>
            <c:numRef>
              <c:f>Лист1!$B$6:$E$6</c:f>
              <c:numCache>
                <c:formatCode>0%</c:formatCode>
                <c:ptCount val="4"/>
                <c:pt idx="0">
                  <c:v>0.11</c:v>
                </c:pt>
                <c:pt idx="1">
                  <c:v>0.1</c:v>
                </c:pt>
                <c:pt idx="2">
                  <c:v>0.77</c:v>
                </c:pt>
                <c:pt idx="3">
                  <c:v>0.02</c:v>
                </c:pt>
              </c:numCache>
            </c:numRef>
          </c:val>
          <c:extLst>
            <c:ext xmlns:c16="http://schemas.microsoft.com/office/drawing/2014/chart" uri="{C3380CC4-5D6E-409C-BE32-E72D297353CC}">
              <c16:uniqueId val="{0000000D-D8C9-41F1-B6AC-70414C216A08}"/>
            </c:ext>
          </c:extLst>
        </c:ser>
        <c:dLbls>
          <c:showLegendKey val="0"/>
          <c:showVal val="0"/>
          <c:showCatName val="0"/>
          <c:showSerName val="0"/>
          <c:showPercent val="0"/>
          <c:showBubbleSize val="0"/>
        </c:dLbls>
        <c:gapWidth val="150"/>
        <c:axId val="42101760"/>
        <c:axId val="42222336"/>
      </c:barChart>
      <c:catAx>
        <c:axId val="42101760"/>
        <c:scaling>
          <c:orientation val="minMax"/>
        </c:scaling>
        <c:delete val="0"/>
        <c:axPos val="b"/>
        <c:numFmt formatCode="General" sourceLinked="0"/>
        <c:majorTickMark val="out"/>
        <c:minorTickMark val="none"/>
        <c:tickLblPos val="nextTo"/>
        <c:spPr>
          <a:ln>
            <a:solidFill>
              <a:schemeClr val="tx1"/>
            </a:solidFill>
          </a:ln>
        </c:spPr>
        <c:crossAx val="42222336"/>
        <c:crosses val="autoZero"/>
        <c:auto val="1"/>
        <c:lblAlgn val="ctr"/>
        <c:lblOffset val="100"/>
        <c:noMultiLvlLbl val="0"/>
      </c:catAx>
      <c:valAx>
        <c:axId val="42222336"/>
        <c:scaling>
          <c:orientation val="minMax"/>
        </c:scaling>
        <c:delete val="0"/>
        <c:axPos val="l"/>
        <c:numFmt formatCode="0%" sourceLinked="1"/>
        <c:majorTickMark val="out"/>
        <c:minorTickMark val="none"/>
        <c:tickLblPos val="nextTo"/>
        <c:crossAx val="42101760"/>
        <c:crosses val="autoZero"/>
        <c:crossBetween val="between"/>
      </c:valAx>
    </c:plotArea>
    <c:legend>
      <c:legendPos val="r"/>
      <c:layout>
        <c:manualLayout>
          <c:xMode val="edge"/>
          <c:yMode val="edge"/>
          <c:x val="0.10569765537298702"/>
          <c:y val="3.7907587133003701E-3"/>
          <c:w val="0.39903418465385893"/>
          <c:h val="0.2752218763352255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037873489309535E-2"/>
          <c:y val="8.3140495867768602E-2"/>
          <c:w val="0.97734554670637519"/>
          <c:h val="0.49834336884360048"/>
        </c:manualLayout>
      </c:layout>
      <c:barChart>
        <c:barDir val="col"/>
        <c:grouping val="clustered"/>
        <c:varyColors val="0"/>
        <c:ser>
          <c:idx val="0"/>
          <c:order val="0"/>
          <c:tx>
            <c:strRef>
              <c:f>Лист1!$A$2</c:f>
              <c:strCache>
                <c:ptCount val="1"/>
                <c:pt idx="0">
                  <c:v>2011 год</c:v>
                </c:pt>
              </c:strCache>
            </c:strRef>
          </c:tx>
          <c:spPr>
            <a:pattFill prst="diagBrick">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Это правильно, так как тело вождя нашего народа по праву находится в Мавзолее на главной площади страны</c:v>
                </c:pt>
                <c:pt idx="1">
                  <c:v>Не вижу в этом ничего плохого, потому что сегодня Мавзолей с телом Ленина превратился в обычный туристический объект</c:v>
                </c:pt>
                <c:pt idx="2">
                  <c:v>Мне кажется, что Мавзолей с телом Ленина на Красной площади - это неправильно и противоестественно</c:v>
                </c:pt>
                <c:pt idx="3">
                  <c:v>Затрудняюсь ответить </c:v>
                </c:pt>
              </c:strCache>
            </c:strRef>
          </c:cat>
          <c:val>
            <c:numRef>
              <c:f>Лист1!$B$2:$E$2</c:f>
              <c:numCache>
                <c:formatCode>0%</c:formatCode>
                <c:ptCount val="4"/>
                <c:pt idx="0">
                  <c:v>0.12</c:v>
                </c:pt>
                <c:pt idx="1">
                  <c:v>0.33</c:v>
                </c:pt>
                <c:pt idx="2">
                  <c:v>0.42</c:v>
                </c:pt>
                <c:pt idx="3">
                  <c:v>0.13</c:v>
                </c:pt>
              </c:numCache>
            </c:numRef>
          </c:val>
          <c:extLst>
            <c:ext xmlns:c16="http://schemas.microsoft.com/office/drawing/2014/chart" uri="{C3380CC4-5D6E-409C-BE32-E72D297353CC}">
              <c16:uniqueId val="{00000000-80D7-45BF-90A1-1BE1794BE389}"/>
            </c:ext>
          </c:extLst>
        </c:ser>
        <c:ser>
          <c:idx val="1"/>
          <c:order val="1"/>
          <c:tx>
            <c:strRef>
              <c:f>Лист1!$A$3</c:f>
              <c:strCache>
                <c:ptCount val="1"/>
                <c:pt idx="0">
                  <c:v>2021 год</c:v>
                </c:pt>
              </c:strCache>
            </c:strRef>
          </c:tx>
          <c:spPr>
            <a:pattFill prst="horzBrick">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Это правильно, так как тело вождя нашего народа по праву находится в Мавзолее на главной площади страны</c:v>
                </c:pt>
                <c:pt idx="1">
                  <c:v>Не вижу в этом ничего плохого, потому что сегодня Мавзолей с телом Ленина превратился в обычный туристический объект</c:v>
                </c:pt>
                <c:pt idx="2">
                  <c:v>Мне кажется, что Мавзолей с телом Ленина на Красной площади - это неправильно и противоестественно</c:v>
                </c:pt>
                <c:pt idx="3">
                  <c:v>Затрудняюсь ответить </c:v>
                </c:pt>
              </c:strCache>
            </c:strRef>
          </c:cat>
          <c:val>
            <c:numRef>
              <c:f>Лист1!$B$3:$E$3</c:f>
              <c:numCache>
                <c:formatCode>0%</c:formatCode>
                <c:ptCount val="4"/>
                <c:pt idx="0">
                  <c:v>0.11</c:v>
                </c:pt>
                <c:pt idx="1">
                  <c:v>0.36</c:v>
                </c:pt>
                <c:pt idx="2">
                  <c:v>0.49</c:v>
                </c:pt>
                <c:pt idx="3">
                  <c:v>0.04</c:v>
                </c:pt>
              </c:numCache>
            </c:numRef>
          </c:val>
          <c:extLst>
            <c:ext xmlns:c16="http://schemas.microsoft.com/office/drawing/2014/chart" uri="{C3380CC4-5D6E-409C-BE32-E72D297353CC}">
              <c16:uniqueId val="{00000001-80D7-45BF-90A1-1BE1794BE389}"/>
            </c:ext>
          </c:extLst>
        </c:ser>
        <c:dLbls>
          <c:showLegendKey val="0"/>
          <c:showVal val="0"/>
          <c:showCatName val="0"/>
          <c:showSerName val="0"/>
          <c:showPercent val="0"/>
          <c:showBubbleSize val="0"/>
        </c:dLbls>
        <c:gapWidth val="129"/>
        <c:axId val="42540416"/>
        <c:axId val="42542208"/>
      </c:barChart>
      <c:catAx>
        <c:axId val="425404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42542208"/>
        <c:crosses val="autoZero"/>
        <c:auto val="1"/>
        <c:lblAlgn val="ctr"/>
        <c:lblOffset val="100"/>
        <c:noMultiLvlLbl val="0"/>
      </c:catAx>
      <c:valAx>
        <c:axId val="42542208"/>
        <c:scaling>
          <c:orientation val="minMax"/>
        </c:scaling>
        <c:delete val="1"/>
        <c:axPos val="l"/>
        <c:numFmt formatCode="0%" sourceLinked="1"/>
        <c:majorTickMark val="none"/>
        <c:minorTickMark val="none"/>
        <c:tickLblPos val="nextTo"/>
        <c:crossAx val="42540416"/>
        <c:crosses val="autoZero"/>
        <c:crossBetween val="between"/>
      </c:valAx>
      <c:spPr>
        <a:noFill/>
        <a:ln>
          <a:noFill/>
        </a:ln>
        <a:effectLst/>
      </c:spPr>
    </c:plotArea>
    <c:legend>
      <c:legendPos val="t"/>
      <c:layout>
        <c:manualLayout>
          <c:xMode val="edge"/>
          <c:yMode val="edge"/>
          <c:x val="6.2531266686220083E-2"/>
          <c:y val="5.2287581699346407E-2"/>
          <c:w val="0.27130804924456076"/>
          <c:h val="0.1259863105347126"/>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037873489309535E-2"/>
          <c:y val="8.3140495867768602E-2"/>
          <c:w val="0.97734554670637519"/>
          <c:h val="0.49834336884360048"/>
        </c:manualLayout>
      </c:layout>
      <c:barChart>
        <c:barDir val="col"/>
        <c:grouping val="clustered"/>
        <c:varyColors val="0"/>
        <c:ser>
          <c:idx val="0"/>
          <c:order val="0"/>
          <c:tx>
            <c:strRef>
              <c:f>Лист1!$A$2</c:f>
              <c:strCache>
                <c:ptCount val="1"/>
                <c:pt idx="0">
                  <c:v>2011 год</c:v>
                </c:pt>
              </c:strCache>
            </c:strRef>
          </c:tx>
          <c:spPr>
            <a:pattFill prst="diagBrick">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Перезахоронить на кладбище, как можно скорее</c:v>
                </c:pt>
                <c:pt idx="1">
                  <c:v>Надо захоронить, но не сейчас, а когда уйдет поколение, для которого Ленин по-прежнему дорог</c:v>
                </c:pt>
                <c:pt idx="2">
                  <c:v>Нужно оставить тело Ленина в Мавзолее</c:v>
                </c:pt>
                <c:pt idx="3">
                  <c:v>Затрудняюсь ответить </c:v>
                </c:pt>
              </c:strCache>
            </c:strRef>
          </c:cat>
          <c:val>
            <c:numRef>
              <c:f>Лист1!$B$2:$E$2</c:f>
              <c:numCache>
                <c:formatCode>0%</c:formatCode>
                <c:ptCount val="4"/>
                <c:pt idx="0">
                  <c:v>0.43</c:v>
                </c:pt>
                <c:pt idx="1">
                  <c:v>0.23</c:v>
                </c:pt>
                <c:pt idx="2">
                  <c:v>0.24</c:v>
                </c:pt>
                <c:pt idx="3">
                  <c:v>0.1</c:v>
                </c:pt>
              </c:numCache>
            </c:numRef>
          </c:val>
          <c:extLst>
            <c:ext xmlns:c16="http://schemas.microsoft.com/office/drawing/2014/chart" uri="{C3380CC4-5D6E-409C-BE32-E72D297353CC}">
              <c16:uniqueId val="{00000000-8E46-46A5-9D28-5E08FDE4C1A8}"/>
            </c:ext>
          </c:extLst>
        </c:ser>
        <c:ser>
          <c:idx val="1"/>
          <c:order val="1"/>
          <c:tx>
            <c:strRef>
              <c:f>Лист1!$A$3</c:f>
              <c:strCache>
                <c:ptCount val="1"/>
                <c:pt idx="0">
                  <c:v>2021 год</c:v>
                </c:pt>
              </c:strCache>
            </c:strRef>
          </c:tx>
          <c:spPr>
            <a:pattFill prst="horzBrick">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Перезахоронить на кладбище, как можно скорее</c:v>
                </c:pt>
                <c:pt idx="1">
                  <c:v>Надо захоронить, но не сейчас, а когда уйдет поколение, для которого Ленин по-прежнему дорог</c:v>
                </c:pt>
                <c:pt idx="2">
                  <c:v>Нужно оставить тело Ленина в Мавзолее</c:v>
                </c:pt>
                <c:pt idx="3">
                  <c:v>Затрудняюсь ответить </c:v>
                </c:pt>
              </c:strCache>
            </c:strRef>
          </c:cat>
          <c:val>
            <c:numRef>
              <c:f>Лист1!$B$3:$E$3</c:f>
              <c:numCache>
                <c:formatCode>0%</c:formatCode>
                <c:ptCount val="4"/>
                <c:pt idx="0">
                  <c:v>0.38</c:v>
                </c:pt>
                <c:pt idx="1">
                  <c:v>0.31</c:v>
                </c:pt>
                <c:pt idx="2">
                  <c:v>0.26</c:v>
                </c:pt>
                <c:pt idx="3">
                  <c:v>0.05</c:v>
                </c:pt>
              </c:numCache>
            </c:numRef>
          </c:val>
          <c:extLst>
            <c:ext xmlns:c16="http://schemas.microsoft.com/office/drawing/2014/chart" uri="{C3380CC4-5D6E-409C-BE32-E72D297353CC}">
              <c16:uniqueId val="{00000001-8E46-46A5-9D28-5E08FDE4C1A8}"/>
            </c:ext>
          </c:extLst>
        </c:ser>
        <c:dLbls>
          <c:showLegendKey val="0"/>
          <c:showVal val="0"/>
          <c:showCatName val="0"/>
          <c:showSerName val="0"/>
          <c:showPercent val="0"/>
          <c:showBubbleSize val="0"/>
        </c:dLbls>
        <c:gapWidth val="129"/>
        <c:axId val="42557440"/>
        <c:axId val="42558976"/>
      </c:barChart>
      <c:catAx>
        <c:axId val="425574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2558976"/>
        <c:crosses val="autoZero"/>
        <c:auto val="1"/>
        <c:lblAlgn val="ctr"/>
        <c:lblOffset val="100"/>
        <c:noMultiLvlLbl val="0"/>
      </c:catAx>
      <c:valAx>
        <c:axId val="42558976"/>
        <c:scaling>
          <c:orientation val="minMax"/>
        </c:scaling>
        <c:delete val="1"/>
        <c:axPos val="l"/>
        <c:numFmt formatCode="0%" sourceLinked="1"/>
        <c:majorTickMark val="none"/>
        <c:minorTickMark val="none"/>
        <c:tickLblPos val="nextTo"/>
        <c:crossAx val="42557440"/>
        <c:crosses val="autoZero"/>
        <c:crossBetween val="between"/>
      </c:valAx>
      <c:spPr>
        <a:noFill/>
        <a:ln>
          <a:noFill/>
        </a:ln>
        <a:effectLst/>
      </c:spPr>
    </c:plotArea>
    <c:legend>
      <c:legendPos val="t"/>
      <c:layout>
        <c:manualLayout>
          <c:xMode val="edge"/>
          <c:yMode val="edge"/>
          <c:x val="0.4082810279087607"/>
          <c:y val="1.3071895424836602E-2"/>
          <c:w val="0.27130804924456076"/>
          <c:h val="0.1259863105347126"/>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254787595994949E-2"/>
          <c:y val="6.9841269841269843E-2"/>
          <c:w val="0.91318249570655519"/>
          <c:h val="0.70452893388326454"/>
        </c:manualLayout>
      </c:layout>
      <c:barChart>
        <c:barDir val="col"/>
        <c:grouping val="clustered"/>
        <c:varyColors val="0"/>
        <c:ser>
          <c:idx val="0"/>
          <c:order val="0"/>
          <c:tx>
            <c:strRef>
              <c:f>Лист1!$A$2</c:f>
              <c:strCache>
                <c:ptCount val="1"/>
                <c:pt idx="0">
                  <c:v>2018г.</c:v>
                </c:pt>
              </c:strCache>
            </c:strRef>
          </c:tx>
          <c:spPr>
            <a:pattFill prst="wdDnDiag">
              <a:fgClr>
                <a:schemeClr val="tx1"/>
              </a:fgClr>
              <a:bgClr>
                <a:schemeClr val="bg1"/>
              </a:bgClr>
            </a:pattFill>
            <a:ln>
              <a:solidFill>
                <a:sysClr val="windowText" lastClr="000000"/>
              </a:solidFill>
            </a:ln>
          </c:spPr>
          <c:invertIfNegative val="0"/>
          <c:dLbls>
            <c:dLbl>
              <c:idx val="3"/>
              <c:layout>
                <c:manualLayout>
                  <c:x val="-5.943536404160475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738-4ADC-A413-B0AD04F14EE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Затрагивает очень сильно</c:v>
                </c:pt>
                <c:pt idx="1">
                  <c:v>Скорее затрагивает</c:v>
                </c:pt>
                <c:pt idx="2">
                  <c:v>Скорее не затрагивает</c:v>
                </c:pt>
                <c:pt idx="3">
                  <c:v>Никак не затрагивает</c:v>
                </c:pt>
                <c:pt idx="4">
                  <c:v>Затрудняюсь ответить</c:v>
                </c:pt>
              </c:strCache>
            </c:strRef>
          </c:cat>
          <c:val>
            <c:numRef>
              <c:f>Лист1!$B$2:$F$2</c:f>
              <c:numCache>
                <c:formatCode>0%</c:formatCode>
                <c:ptCount val="5"/>
                <c:pt idx="0">
                  <c:v>0.13</c:v>
                </c:pt>
                <c:pt idx="1">
                  <c:v>0.25</c:v>
                </c:pt>
                <c:pt idx="2">
                  <c:v>0.25</c:v>
                </c:pt>
                <c:pt idx="3">
                  <c:v>0.36</c:v>
                </c:pt>
                <c:pt idx="4">
                  <c:v>0.01</c:v>
                </c:pt>
              </c:numCache>
            </c:numRef>
          </c:val>
          <c:extLst>
            <c:ext xmlns:c16="http://schemas.microsoft.com/office/drawing/2014/chart" uri="{C3380CC4-5D6E-409C-BE32-E72D297353CC}">
              <c16:uniqueId val="{00000000-7738-4ADC-A413-B0AD04F14EE3}"/>
            </c:ext>
          </c:extLst>
        </c:ser>
        <c:ser>
          <c:idx val="1"/>
          <c:order val="1"/>
          <c:tx>
            <c:strRef>
              <c:f>Лист1!$A$3</c:f>
              <c:strCache>
                <c:ptCount val="1"/>
                <c:pt idx="0">
                  <c:v>2019г.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Затрагивает очень сильно</c:v>
                </c:pt>
                <c:pt idx="1">
                  <c:v>Скорее затрагивает</c:v>
                </c:pt>
                <c:pt idx="2">
                  <c:v>Скорее не затрагивает</c:v>
                </c:pt>
                <c:pt idx="3">
                  <c:v>Никак не затрагивает</c:v>
                </c:pt>
                <c:pt idx="4">
                  <c:v>Затрудняюсь ответить</c:v>
                </c:pt>
              </c:strCache>
            </c:strRef>
          </c:cat>
          <c:val>
            <c:numRef>
              <c:f>Лист1!$B$3:$F$3</c:f>
              <c:numCache>
                <c:formatCode>0%</c:formatCode>
                <c:ptCount val="5"/>
                <c:pt idx="0">
                  <c:v>0.15</c:v>
                </c:pt>
                <c:pt idx="1">
                  <c:v>0.3</c:v>
                </c:pt>
                <c:pt idx="2">
                  <c:v>0.18</c:v>
                </c:pt>
                <c:pt idx="3">
                  <c:v>0.36</c:v>
                </c:pt>
                <c:pt idx="4">
                  <c:v>0.01</c:v>
                </c:pt>
              </c:numCache>
            </c:numRef>
          </c:val>
          <c:extLst>
            <c:ext xmlns:c16="http://schemas.microsoft.com/office/drawing/2014/chart" uri="{C3380CC4-5D6E-409C-BE32-E72D297353CC}">
              <c16:uniqueId val="{00000001-7738-4ADC-A413-B0AD04F14EE3}"/>
            </c:ext>
          </c:extLst>
        </c:ser>
        <c:ser>
          <c:idx val="2"/>
          <c:order val="2"/>
          <c:tx>
            <c:strRef>
              <c:f>Лист1!$A$4</c:f>
              <c:strCache>
                <c:ptCount val="1"/>
                <c:pt idx="0">
                  <c:v>2020г.</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layout>
                <c:manualLayout>
                  <c:x val="3.962357602773650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738-4ADC-A413-B0AD04F14EE3}"/>
                </c:ext>
              </c:extLst>
            </c:dLbl>
            <c:dLbl>
              <c:idx val="1"/>
              <c:layout>
                <c:manualLayout>
                  <c:x val="5.9435364041604752E-3"/>
                  <c:y val="-5.071402917717507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738-4ADC-A413-B0AD04F14EE3}"/>
                </c:ext>
              </c:extLst>
            </c:dLbl>
            <c:dLbl>
              <c:idx val="2"/>
              <c:layout>
                <c:manualLayout>
                  <c:x val="3.9623576027736501E-3"/>
                  <c:y val="-5.071402917717507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738-4ADC-A413-B0AD04F14EE3}"/>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Лист1!$B$1:$F$1</c:f>
              <c:strCache>
                <c:ptCount val="5"/>
                <c:pt idx="0">
                  <c:v>Затрагивает очень сильно</c:v>
                </c:pt>
                <c:pt idx="1">
                  <c:v>Скорее затрагивает</c:v>
                </c:pt>
                <c:pt idx="2">
                  <c:v>Скорее не затрагивает</c:v>
                </c:pt>
                <c:pt idx="3">
                  <c:v>Никак не затрагивает</c:v>
                </c:pt>
                <c:pt idx="4">
                  <c:v>Затрудняюсь ответить</c:v>
                </c:pt>
              </c:strCache>
            </c:strRef>
          </c:cat>
          <c:val>
            <c:numRef>
              <c:f>Лист1!$B$4:$F$4</c:f>
              <c:numCache>
                <c:formatCode>0%</c:formatCode>
                <c:ptCount val="5"/>
                <c:pt idx="0">
                  <c:v>0.13</c:v>
                </c:pt>
                <c:pt idx="1">
                  <c:v>0.27</c:v>
                </c:pt>
                <c:pt idx="2">
                  <c:v>0.2</c:v>
                </c:pt>
                <c:pt idx="3">
                  <c:v>0.39</c:v>
                </c:pt>
                <c:pt idx="4">
                  <c:v>0.01</c:v>
                </c:pt>
              </c:numCache>
            </c:numRef>
          </c:val>
          <c:extLst>
            <c:ext xmlns:c16="http://schemas.microsoft.com/office/drawing/2014/chart" uri="{C3380CC4-5D6E-409C-BE32-E72D297353CC}">
              <c16:uniqueId val="{00000002-7738-4ADC-A413-B0AD04F14EE3}"/>
            </c:ext>
          </c:extLst>
        </c:ser>
        <c:ser>
          <c:idx val="3"/>
          <c:order val="3"/>
          <c:tx>
            <c:strRef>
              <c:f>Лист1!$A$5</c:f>
              <c:strCache>
                <c:ptCount val="1"/>
                <c:pt idx="0">
                  <c:v>2021г.</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1"/>
              <c:layout>
                <c:manualLayout>
                  <c:x val="7.9247152055473002E-3"/>
                  <c:y val="5.532503457814711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738-4ADC-A413-B0AD04F14EE3}"/>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Лист1!$B$1:$F$1</c:f>
              <c:strCache>
                <c:ptCount val="5"/>
                <c:pt idx="0">
                  <c:v>Затрагивает очень сильно</c:v>
                </c:pt>
                <c:pt idx="1">
                  <c:v>Скорее затрагивает</c:v>
                </c:pt>
                <c:pt idx="2">
                  <c:v>Скорее не затрагивает</c:v>
                </c:pt>
                <c:pt idx="3">
                  <c:v>Никак не затрагивает</c:v>
                </c:pt>
                <c:pt idx="4">
                  <c:v>Затрудняюсь ответить</c:v>
                </c:pt>
              </c:strCache>
            </c:strRef>
          </c:cat>
          <c:val>
            <c:numRef>
              <c:f>Лист1!$B$5:$F$5</c:f>
              <c:numCache>
                <c:formatCode>0%</c:formatCode>
                <c:ptCount val="5"/>
                <c:pt idx="0">
                  <c:v>0.19</c:v>
                </c:pt>
                <c:pt idx="1">
                  <c:v>0.2</c:v>
                </c:pt>
                <c:pt idx="2">
                  <c:v>0.11</c:v>
                </c:pt>
                <c:pt idx="3">
                  <c:v>0.49</c:v>
                </c:pt>
                <c:pt idx="4">
                  <c:v>0.01</c:v>
                </c:pt>
              </c:numCache>
            </c:numRef>
          </c:val>
          <c:extLst>
            <c:ext xmlns:c16="http://schemas.microsoft.com/office/drawing/2014/chart" uri="{C3380CC4-5D6E-409C-BE32-E72D297353CC}">
              <c16:uniqueId val="{00000004-7738-4ADC-A413-B0AD04F14EE3}"/>
            </c:ext>
          </c:extLst>
        </c:ser>
        <c:dLbls>
          <c:showLegendKey val="0"/>
          <c:showVal val="0"/>
          <c:showCatName val="0"/>
          <c:showSerName val="0"/>
          <c:showPercent val="0"/>
          <c:showBubbleSize val="0"/>
        </c:dLbls>
        <c:gapWidth val="150"/>
        <c:axId val="42615936"/>
        <c:axId val="42617472"/>
      </c:barChart>
      <c:catAx>
        <c:axId val="42615936"/>
        <c:scaling>
          <c:orientation val="minMax"/>
        </c:scaling>
        <c:delete val="0"/>
        <c:axPos val="b"/>
        <c:numFmt formatCode="General" sourceLinked="0"/>
        <c:majorTickMark val="out"/>
        <c:minorTickMark val="none"/>
        <c:tickLblPos val="nextTo"/>
        <c:crossAx val="42617472"/>
        <c:crosses val="autoZero"/>
        <c:auto val="1"/>
        <c:lblAlgn val="ctr"/>
        <c:lblOffset val="100"/>
        <c:noMultiLvlLbl val="0"/>
      </c:catAx>
      <c:valAx>
        <c:axId val="42617472"/>
        <c:scaling>
          <c:orientation val="minMax"/>
        </c:scaling>
        <c:delete val="0"/>
        <c:axPos val="l"/>
        <c:numFmt formatCode="0%" sourceLinked="1"/>
        <c:majorTickMark val="out"/>
        <c:minorTickMark val="none"/>
        <c:tickLblPos val="nextTo"/>
        <c:crossAx val="42615936"/>
        <c:crosses val="autoZero"/>
        <c:crossBetween val="between"/>
      </c:valAx>
    </c:plotArea>
    <c:legend>
      <c:legendPos val="r"/>
      <c:layout>
        <c:manualLayout>
          <c:xMode val="edge"/>
          <c:yMode val="edge"/>
          <c:x val="0.86426522836205655"/>
          <c:y val="3.0101237345331721E-3"/>
          <c:w val="0.10106804257194447"/>
          <c:h val="0.4265760555864127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254787595994949E-2"/>
          <c:y val="6.9841269841269843E-2"/>
          <c:w val="0.91318249570655519"/>
          <c:h val="0.70452893388326454"/>
        </c:manualLayout>
      </c:layout>
      <c:barChart>
        <c:barDir val="col"/>
        <c:grouping val="clustered"/>
        <c:varyColors val="0"/>
        <c:ser>
          <c:idx val="0"/>
          <c:order val="0"/>
          <c:tx>
            <c:strRef>
              <c:f>Лист1!$A$2</c:f>
              <c:strCache>
                <c:ptCount val="1"/>
                <c:pt idx="0">
                  <c:v>2018г.</c:v>
                </c:pt>
              </c:strCache>
            </c:strRef>
          </c:tx>
          <c:spPr>
            <a:pattFill prst="wdDnDiag">
              <a:fgClr>
                <a:schemeClr val="tx1"/>
              </a:fgClr>
              <a:bgClr>
                <a:schemeClr val="bg1"/>
              </a:bgClr>
            </a:pattFill>
            <a:ln>
              <a:solidFill>
                <a:sysClr val="windowText" lastClr="000000"/>
              </a:solidFill>
            </a:ln>
          </c:spPr>
          <c:invertIfNegative val="0"/>
          <c:dLbls>
            <c:dLbl>
              <c:idx val="2"/>
              <c:layout>
                <c:manualLayout>
                  <c:x val="-1.028806584362139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1C7-48CF-93B0-630EDE1FD2D0}"/>
                </c:ext>
              </c:extLst>
            </c:dLbl>
            <c:dLbl>
              <c:idx val="4"/>
              <c:layout>
                <c:manualLayout>
                  <c:x val="-1.028806584362147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1C7-48CF-93B0-630EDE1FD2D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Полностью одобряю</c:v>
                </c:pt>
                <c:pt idx="1">
                  <c:v>Скорее одобряю</c:v>
                </c:pt>
                <c:pt idx="2">
                  <c:v>Скорее не одобряю</c:v>
                </c:pt>
                <c:pt idx="3">
                  <c:v>Совершенно не одобряю</c:v>
                </c:pt>
                <c:pt idx="4">
                  <c:v>Мне это безразлично</c:v>
                </c:pt>
                <c:pt idx="5">
                  <c:v>Затрудняюсь ответить</c:v>
                </c:pt>
              </c:strCache>
            </c:strRef>
          </c:cat>
          <c:val>
            <c:numRef>
              <c:f>Лист1!$B$2:$G$2</c:f>
              <c:numCache>
                <c:formatCode>0%</c:formatCode>
                <c:ptCount val="6"/>
                <c:pt idx="0">
                  <c:v>0.1</c:v>
                </c:pt>
                <c:pt idx="1">
                  <c:v>0.15</c:v>
                </c:pt>
                <c:pt idx="2">
                  <c:v>0.19</c:v>
                </c:pt>
                <c:pt idx="3">
                  <c:v>0.3</c:v>
                </c:pt>
                <c:pt idx="4">
                  <c:v>0.23</c:v>
                </c:pt>
                <c:pt idx="5">
                  <c:v>0.03</c:v>
                </c:pt>
              </c:numCache>
            </c:numRef>
          </c:val>
          <c:extLst>
            <c:ext xmlns:c16="http://schemas.microsoft.com/office/drawing/2014/chart" uri="{C3380CC4-5D6E-409C-BE32-E72D297353CC}">
              <c16:uniqueId val="{00000001-11C7-48CF-93B0-630EDE1FD2D0}"/>
            </c:ext>
          </c:extLst>
        </c:ser>
        <c:ser>
          <c:idx val="1"/>
          <c:order val="1"/>
          <c:tx>
            <c:strRef>
              <c:f>Лист1!$A$3</c:f>
              <c:strCache>
                <c:ptCount val="1"/>
                <c:pt idx="0">
                  <c:v>2019г.</c:v>
                </c:pt>
              </c:strCache>
            </c:strRef>
          </c:tx>
          <c:spPr>
            <a:pattFill prst="divot">
              <a:fgClr>
                <a:schemeClr val="tx1"/>
              </a:fgClr>
              <a:bgClr>
                <a:schemeClr val="bg1"/>
              </a:bgClr>
            </a:pattFill>
            <a:ln>
              <a:solidFill>
                <a:schemeClr val="tx1"/>
              </a:solidFill>
            </a:ln>
          </c:spPr>
          <c:invertIfNegative val="0"/>
          <c:dLbls>
            <c:dLbl>
              <c:idx val="0"/>
              <c:layout>
                <c:manualLayout>
                  <c:x val="2.05761316872428E-3"/>
                  <c:y val="2.93685756240822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1C7-48CF-93B0-630EDE1FD2D0}"/>
                </c:ext>
              </c:extLst>
            </c:dLbl>
            <c:dLbl>
              <c:idx val="1"/>
              <c:layout>
                <c:manualLayout>
                  <c:x val="6.1728395061728392E-3"/>
                  <c:y val="2.34948604992657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1C7-48CF-93B0-630EDE1FD2D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Полностью одобряю</c:v>
                </c:pt>
                <c:pt idx="1">
                  <c:v>Скорее одобряю</c:v>
                </c:pt>
                <c:pt idx="2">
                  <c:v>Скорее не одобряю</c:v>
                </c:pt>
                <c:pt idx="3">
                  <c:v>Совершенно не одобряю</c:v>
                </c:pt>
                <c:pt idx="4">
                  <c:v>Мне это безразлично</c:v>
                </c:pt>
                <c:pt idx="5">
                  <c:v>Затрудняюсь ответить</c:v>
                </c:pt>
              </c:strCache>
            </c:strRef>
          </c:cat>
          <c:val>
            <c:numRef>
              <c:f>Лист1!$B$3:$G$3</c:f>
              <c:numCache>
                <c:formatCode>0%</c:formatCode>
                <c:ptCount val="6"/>
                <c:pt idx="0">
                  <c:v>0.08</c:v>
                </c:pt>
                <c:pt idx="1">
                  <c:v>0.12</c:v>
                </c:pt>
                <c:pt idx="2">
                  <c:v>0.19</c:v>
                </c:pt>
                <c:pt idx="3">
                  <c:v>0.37</c:v>
                </c:pt>
                <c:pt idx="4">
                  <c:v>0.23</c:v>
                </c:pt>
                <c:pt idx="5">
                  <c:v>0.01</c:v>
                </c:pt>
              </c:numCache>
            </c:numRef>
          </c:val>
          <c:extLst>
            <c:ext xmlns:c16="http://schemas.microsoft.com/office/drawing/2014/chart" uri="{C3380CC4-5D6E-409C-BE32-E72D297353CC}">
              <c16:uniqueId val="{00000002-11C7-48CF-93B0-630EDE1FD2D0}"/>
            </c:ext>
          </c:extLst>
        </c:ser>
        <c:ser>
          <c:idx val="2"/>
          <c:order val="2"/>
          <c:tx>
            <c:strRef>
              <c:f>Лист1!$A$4</c:f>
              <c:strCache>
                <c:ptCount val="1"/>
                <c:pt idx="0">
                  <c:v>2020г.</c:v>
                </c:pt>
              </c:strCache>
            </c:strRef>
          </c:tx>
          <c:spPr>
            <a:pattFill prst="shingle">
              <a:fgClr>
                <a:sysClr val="windowText" lastClr="000000"/>
              </a:fgClr>
              <a:bgClr>
                <a:sysClr val="window" lastClr="FFFFFF"/>
              </a:bgClr>
            </a:pattFill>
            <a:ln>
              <a:solidFill>
                <a:sysClr val="windowText" lastClr="000000"/>
              </a:solidFill>
            </a:ln>
          </c:spPr>
          <c:invertIfNegative val="0"/>
          <c:dLbls>
            <c:dLbl>
              <c:idx val="1"/>
              <c:layout>
                <c:manualLayout>
                  <c:x val="6.1728395061728392E-3"/>
                  <c:y val="-5.87371512481644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1C7-48CF-93B0-630EDE1FD2D0}"/>
                </c:ext>
              </c:extLst>
            </c:dLbl>
            <c:dLbl>
              <c:idx val="2"/>
              <c:layout>
                <c:manualLayout>
                  <c:x val="2.05761316872428E-3"/>
                  <c:y val="1.76211453744492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1C7-48CF-93B0-630EDE1FD2D0}"/>
                </c:ext>
              </c:extLst>
            </c:dLbl>
            <c:dLbl>
              <c:idx val="3"/>
              <c:layout>
                <c:manualLayout>
                  <c:x val="8.2304526748971946E-3"/>
                  <c:y val="-5.87371512481644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1C7-48CF-93B0-630EDE1FD2D0}"/>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Лист1!$B$1:$G$1</c:f>
              <c:strCache>
                <c:ptCount val="6"/>
                <c:pt idx="0">
                  <c:v>Полностью одобряю</c:v>
                </c:pt>
                <c:pt idx="1">
                  <c:v>Скорее одобряю</c:v>
                </c:pt>
                <c:pt idx="2">
                  <c:v>Скорее не одобряю</c:v>
                </c:pt>
                <c:pt idx="3">
                  <c:v>Совершенно не одобряю</c:v>
                </c:pt>
                <c:pt idx="4">
                  <c:v>Мне это безразлично</c:v>
                </c:pt>
                <c:pt idx="5">
                  <c:v>Затрудняюсь ответить</c:v>
                </c:pt>
              </c:strCache>
            </c:strRef>
          </c:cat>
          <c:val>
            <c:numRef>
              <c:f>Лист1!$B$4:$G$4</c:f>
              <c:numCache>
                <c:formatCode>0%</c:formatCode>
                <c:ptCount val="6"/>
                <c:pt idx="0">
                  <c:v>0.1</c:v>
                </c:pt>
                <c:pt idx="1">
                  <c:v>0.13</c:v>
                </c:pt>
                <c:pt idx="2">
                  <c:v>0.18</c:v>
                </c:pt>
                <c:pt idx="3">
                  <c:v>0.31</c:v>
                </c:pt>
                <c:pt idx="4">
                  <c:v>0.28000000000000003</c:v>
                </c:pt>
                <c:pt idx="5">
                  <c:v>0</c:v>
                </c:pt>
              </c:numCache>
            </c:numRef>
          </c:val>
          <c:extLst>
            <c:ext xmlns:c16="http://schemas.microsoft.com/office/drawing/2014/chart" uri="{C3380CC4-5D6E-409C-BE32-E72D297353CC}">
              <c16:uniqueId val="{00000005-11C7-48CF-93B0-630EDE1FD2D0}"/>
            </c:ext>
          </c:extLst>
        </c:ser>
        <c:ser>
          <c:idx val="3"/>
          <c:order val="3"/>
          <c:tx>
            <c:strRef>
              <c:f>Лист1!$A$5</c:f>
              <c:strCache>
                <c:ptCount val="1"/>
                <c:pt idx="0">
                  <c:v>2021г.</c:v>
                </c:pt>
              </c:strCache>
            </c:strRef>
          </c:tx>
          <c:spPr>
            <a:pattFill prst="solidDmnd">
              <a:fgClr>
                <a:sysClr val="windowText" lastClr="000000"/>
              </a:fgClr>
              <a:bgClr>
                <a:sysClr val="window" lastClr="FFFFFF"/>
              </a:bgClr>
            </a:pattFill>
            <a:ln>
              <a:solidFill>
                <a:sysClr val="windowText" lastClr="000000"/>
              </a:solidFill>
            </a:ln>
          </c:spPr>
          <c:invertIfNegative val="0"/>
          <c:dLbls>
            <c:dLbl>
              <c:idx val="0"/>
              <c:layout>
                <c:manualLayout>
                  <c:x val="1.23456790123456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1C7-48CF-93B0-630EDE1FD2D0}"/>
                </c:ext>
              </c:extLst>
            </c:dLbl>
            <c:dLbl>
              <c:idx val="1"/>
              <c:layout>
                <c:manualLayout>
                  <c:x val="6.1728395061728392E-3"/>
                  <c:y val="-1.17474302496328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1C7-48CF-93B0-630EDE1FD2D0}"/>
                </c:ext>
              </c:extLst>
            </c:dLbl>
            <c:dLbl>
              <c:idx val="2"/>
              <c:layout>
                <c:manualLayout>
                  <c:x val="6.172839506172839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1C7-48CF-93B0-630EDE1FD2D0}"/>
                </c:ext>
              </c:extLst>
            </c:dLbl>
            <c:dLbl>
              <c:idx val="3"/>
              <c:layout>
                <c:manualLayout>
                  <c:x val="6.1728395061728392E-3"/>
                  <c:y val="1.17474302496328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1C7-48CF-93B0-630EDE1FD2D0}"/>
                </c:ext>
              </c:extLst>
            </c:dLbl>
            <c:dLbl>
              <c:idx val="4"/>
              <c:layout>
                <c:manualLayout>
                  <c:x val="8.23045267489727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1C7-48CF-93B0-630EDE1FD2D0}"/>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Лист1!$B$1:$G$1</c:f>
              <c:strCache>
                <c:ptCount val="6"/>
                <c:pt idx="0">
                  <c:v>Полностью одобряю</c:v>
                </c:pt>
                <c:pt idx="1">
                  <c:v>Скорее одобряю</c:v>
                </c:pt>
                <c:pt idx="2">
                  <c:v>Скорее не одобряю</c:v>
                </c:pt>
                <c:pt idx="3">
                  <c:v>Совершенно не одобряю</c:v>
                </c:pt>
                <c:pt idx="4">
                  <c:v>Мне это безразлично</c:v>
                </c:pt>
                <c:pt idx="5">
                  <c:v>Затрудняюсь ответить</c:v>
                </c:pt>
              </c:strCache>
            </c:strRef>
          </c:cat>
          <c:val>
            <c:numRef>
              <c:f>Лист1!$B$5:$G$5</c:f>
              <c:numCache>
                <c:formatCode>0%</c:formatCode>
                <c:ptCount val="6"/>
                <c:pt idx="0">
                  <c:v>0.1</c:v>
                </c:pt>
                <c:pt idx="1">
                  <c:v>0.14000000000000001</c:v>
                </c:pt>
                <c:pt idx="2">
                  <c:v>0.19</c:v>
                </c:pt>
                <c:pt idx="3">
                  <c:v>0.28000000000000003</c:v>
                </c:pt>
                <c:pt idx="4">
                  <c:v>0.27</c:v>
                </c:pt>
                <c:pt idx="5">
                  <c:v>0.02</c:v>
                </c:pt>
              </c:numCache>
            </c:numRef>
          </c:val>
          <c:extLst>
            <c:ext xmlns:c16="http://schemas.microsoft.com/office/drawing/2014/chart" uri="{C3380CC4-5D6E-409C-BE32-E72D297353CC}">
              <c16:uniqueId val="{00000007-11C7-48CF-93B0-630EDE1FD2D0}"/>
            </c:ext>
          </c:extLst>
        </c:ser>
        <c:dLbls>
          <c:showLegendKey val="0"/>
          <c:showVal val="0"/>
          <c:showCatName val="0"/>
          <c:showSerName val="0"/>
          <c:showPercent val="0"/>
          <c:showBubbleSize val="0"/>
        </c:dLbls>
        <c:gapWidth val="150"/>
        <c:axId val="42575360"/>
        <c:axId val="42576896"/>
      </c:barChart>
      <c:catAx>
        <c:axId val="42575360"/>
        <c:scaling>
          <c:orientation val="minMax"/>
        </c:scaling>
        <c:delete val="0"/>
        <c:axPos val="b"/>
        <c:numFmt formatCode="General" sourceLinked="0"/>
        <c:majorTickMark val="out"/>
        <c:minorTickMark val="none"/>
        <c:tickLblPos val="nextTo"/>
        <c:crossAx val="42576896"/>
        <c:crosses val="autoZero"/>
        <c:auto val="1"/>
        <c:lblAlgn val="ctr"/>
        <c:lblOffset val="100"/>
        <c:noMultiLvlLbl val="0"/>
      </c:catAx>
      <c:valAx>
        <c:axId val="42576896"/>
        <c:scaling>
          <c:orientation val="minMax"/>
        </c:scaling>
        <c:delete val="0"/>
        <c:axPos val="l"/>
        <c:numFmt formatCode="0%" sourceLinked="1"/>
        <c:majorTickMark val="out"/>
        <c:minorTickMark val="none"/>
        <c:tickLblPos val="nextTo"/>
        <c:crossAx val="42575360"/>
        <c:crosses val="autoZero"/>
        <c:crossBetween val="between"/>
      </c:valAx>
    </c:plotArea>
    <c:legend>
      <c:legendPos val="r"/>
      <c:layout>
        <c:manualLayout>
          <c:xMode val="edge"/>
          <c:yMode val="edge"/>
          <c:x val="8.7563591588088546E-2"/>
          <c:y val="3.0103723665557847E-3"/>
          <c:w val="0.10496727260944234"/>
          <c:h val="0.45288471099702848"/>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608194808982211E-2"/>
          <c:y val="6.9841269841269843E-2"/>
          <c:w val="0.90305385437931374"/>
          <c:h val="0.6328487199969568"/>
        </c:manualLayout>
      </c:layout>
      <c:barChart>
        <c:barDir val="col"/>
        <c:grouping val="clustered"/>
        <c:varyColors val="0"/>
        <c:ser>
          <c:idx val="0"/>
          <c:order val="0"/>
          <c:tx>
            <c:strRef>
              <c:f>Лист1!$A$2</c:f>
              <c:strCache>
                <c:ptCount val="1"/>
                <c:pt idx="0">
                  <c:v>2018г.</c:v>
                </c:pt>
              </c:strCache>
            </c:strRef>
          </c:tx>
          <c:spPr>
            <a:pattFill prst="wdDnDiag">
              <a:fgClr>
                <a:schemeClr val="tx1"/>
              </a:fgClr>
              <a:bgClr>
                <a:schemeClr val="bg1"/>
              </a:bgClr>
            </a:pattFill>
            <a:ln>
              <a:solidFill>
                <a:schemeClr val="tx1"/>
              </a:solidFill>
            </a:ln>
          </c:spPr>
          <c:invertIfNegative val="0"/>
          <c:dLbls>
            <c:dLbl>
              <c:idx val="2"/>
              <c:layout>
                <c:manualLayout>
                  <c:x val="-4.115226337448635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F43-428A-BFCE-8DE1B720F37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Сможет / удалось</c:v>
                </c:pt>
                <c:pt idx="1">
                  <c:v>Скорее сможет / скорее удалось</c:v>
                </c:pt>
                <c:pt idx="2">
                  <c:v>Скорее не сможет / скорее не удалось</c:v>
                </c:pt>
                <c:pt idx="3">
                  <c:v>Не сможет / не удалось</c:v>
                </c:pt>
                <c:pt idx="4">
                  <c:v>Затрудняюсь ответить</c:v>
                </c:pt>
              </c:strCache>
            </c:strRef>
          </c:cat>
          <c:val>
            <c:numRef>
              <c:f>Лист1!$B$2:$F$2</c:f>
              <c:numCache>
                <c:formatCode>0%</c:formatCode>
                <c:ptCount val="5"/>
                <c:pt idx="0">
                  <c:v>0.15</c:v>
                </c:pt>
                <c:pt idx="1">
                  <c:v>0.22</c:v>
                </c:pt>
                <c:pt idx="2">
                  <c:v>0.24</c:v>
                </c:pt>
                <c:pt idx="3">
                  <c:v>0.35</c:v>
                </c:pt>
                <c:pt idx="4">
                  <c:v>0.04</c:v>
                </c:pt>
              </c:numCache>
            </c:numRef>
          </c:val>
          <c:extLst>
            <c:ext xmlns:c16="http://schemas.microsoft.com/office/drawing/2014/chart" uri="{C3380CC4-5D6E-409C-BE32-E72D297353CC}">
              <c16:uniqueId val="{00000001-EF43-428A-BFCE-8DE1B720F373}"/>
            </c:ext>
          </c:extLst>
        </c:ser>
        <c:ser>
          <c:idx val="1"/>
          <c:order val="1"/>
          <c:tx>
            <c:strRef>
              <c:f>Лист1!$A$3</c:f>
              <c:strCache>
                <c:ptCount val="1"/>
                <c:pt idx="0">
                  <c:v>2019г.</c:v>
                </c:pt>
              </c:strCache>
            </c:strRef>
          </c:tx>
          <c:spPr>
            <a:pattFill prst="divot">
              <a:fgClr>
                <a:schemeClr val="tx1"/>
              </a:fgClr>
              <a:bgClr>
                <a:schemeClr val="bg1"/>
              </a:bgClr>
            </a:pattFill>
            <a:ln>
              <a:solidFill>
                <a:schemeClr val="tx1"/>
              </a:solidFill>
            </a:ln>
          </c:spPr>
          <c:invertIfNegative val="0"/>
          <c:dLbls>
            <c:dLbl>
              <c:idx val="3"/>
              <c:layout>
                <c:manualLayout>
                  <c:x val="-6.172839506172914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F43-428A-BFCE-8DE1B720F37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Сможет / удалось</c:v>
                </c:pt>
                <c:pt idx="1">
                  <c:v>Скорее сможет / скорее удалось</c:v>
                </c:pt>
                <c:pt idx="2">
                  <c:v>Скорее не сможет / скорее не удалось</c:v>
                </c:pt>
                <c:pt idx="3">
                  <c:v>Не сможет / не удалось</c:v>
                </c:pt>
                <c:pt idx="4">
                  <c:v>Затрудняюсь ответить</c:v>
                </c:pt>
              </c:strCache>
            </c:strRef>
          </c:cat>
          <c:val>
            <c:numRef>
              <c:f>Лист1!$B$3:$F$3</c:f>
              <c:numCache>
                <c:formatCode>0%</c:formatCode>
                <c:ptCount val="5"/>
                <c:pt idx="0">
                  <c:v>0.06</c:v>
                </c:pt>
                <c:pt idx="1">
                  <c:v>0.16</c:v>
                </c:pt>
                <c:pt idx="2">
                  <c:v>0.24</c:v>
                </c:pt>
                <c:pt idx="3">
                  <c:v>0.45</c:v>
                </c:pt>
                <c:pt idx="4">
                  <c:v>0.09</c:v>
                </c:pt>
              </c:numCache>
            </c:numRef>
          </c:val>
          <c:extLst>
            <c:ext xmlns:c16="http://schemas.microsoft.com/office/drawing/2014/chart" uri="{C3380CC4-5D6E-409C-BE32-E72D297353CC}">
              <c16:uniqueId val="{00000003-EF43-428A-BFCE-8DE1B720F373}"/>
            </c:ext>
          </c:extLst>
        </c:ser>
        <c:ser>
          <c:idx val="2"/>
          <c:order val="2"/>
          <c:tx>
            <c:strRef>
              <c:f>Лист1!$A$4</c:f>
              <c:strCache>
                <c:ptCount val="1"/>
                <c:pt idx="0">
                  <c:v>2020г.</c:v>
                </c:pt>
              </c:strCache>
            </c:strRef>
          </c:tx>
          <c:spPr>
            <a:pattFill prst="shingle">
              <a:fgClr>
                <a:schemeClr val="tx1"/>
              </a:fgClr>
              <a:bgClr>
                <a:schemeClr val="bg1"/>
              </a:bgClr>
            </a:pattFill>
            <a:ln>
              <a:solidFill>
                <a:schemeClr val="tx1"/>
              </a:solidFill>
            </a:ln>
          </c:spPr>
          <c:invertIfNegative val="0"/>
          <c:dLbls>
            <c:dLbl>
              <c:idx val="1"/>
              <c:layout>
                <c:manualLayout>
                  <c:x val="4.1152263374485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F43-428A-BFCE-8DE1B720F373}"/>
                </c:ext>
              </c:extLst>
            </c:dLbl>
            <c:dLbl>
              <c:idx val="2"/>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F43-428A-BFCE-8DE1B720F373}"/>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Лист1!$B$1:$F$1</c:f>
              <c:strCache>
                <c:ptCount val="5"/>
                <c:pt idx="0">
                  <c:v>Сможет / удалось</c:v>
                </c:pt>
                <c:pt idx="1">
                  <c:v>Скорее сможет / скорее удалось</c:v>
                </c:pt>
                <c:pt idx="2">
                  <c:v>Скорее не сможет / скорее не удалось</c:v>
                </c:pt>
                <c:pt idx="3">
                  <c:v>Не сможет / не удалось</c:v>
                </c:pt>
                <c:pt idx="4">
                  <c:v>Затрудняюсь ответить</c:v>
                </c:pt>
              </c:strCache>
            </c:strRef>
          </c:cat>
          <c:val>
            <c:numRef>
              <c:f>Лист1!$B$4:$F$4</c:f>
              <c:numCache>
                <c:formatCode>0%</c:formatCode>
                <c:ptCount val="5"/>
                <c:pt idx="0">
                  <c:v>0.06</c:v>
                </c:pt>
                <c:pt idx="1">
                  <c:v>0.16</c:v>
                </c:pt>
                <c:pt idx="2">
                  <c:v>0.23</c:v>
                </c:pt>
                <c:pt idx="3">
                  <c:v>0.48</c:v>
                </c:pt>
                <c:pt idx="4">
                  <c:v>7.0000000000000007E-2</c:v>
                </c:pt>
              </c:numCache>
            </c:numRef>
          </c:val>
          <c:extLst>
            <c:ext xmlns:c16="http://schemas.microsoft.com/office/drawing/2014/chart" uri="{C3380CC4-5D6E-409C-BE32-E72D297353CC}">
              <c16:uniqueId val="{00000006-EF43-428A-BFCE-8DE1B720F373}"/>
            </c:ext>
          </c:extLst>
        </c:ser>
        <c:ser>
          <c:idx val="3"/>
          <c:order val="3"/>
          <c:tx>
            <c:strRef>
              <c:f>Лист1!$A$5</c:f>
              <c:strCache>
                <c:ptCount val="1"/>
                <c:pt idx="0">
                  <c:v>2021г.</c:v>
                </c:pt>
              </c:strCache>
            </c:strRef>
          </c:tx>
          <c:spPr>
            <a:pattFill prst="solidDmnd">
              <a:fgClr>
                <a:sysClr val="windowText" lastClr="000000"/>
              </a:fgClr>
              <a:bgClr>
                <a:schemeClr val="bg1"/>
              </a:bgClr>
            </a:pattFill>
            <a:ln>
              <a:solidFill>
                <a:sysClr val="windowText" lastClr="000000"/>
              </a:solidFill>
            </a:ln>
          </c:spPr>
          <c:invertIfNegative val="0"/>
          <c:dLbls>
            <c:dLbl>
              <c:idx val="1"/>
              <c:layout>
                <c:manualLayout>
                  <c:x val="1.0288065843621399E-2"/>
                  <c:y val="-5.904386971835359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F43-428A-BFCE-8DE1B720F373}"/>
                </c:ext>
              </c:extLst>
            </c:dLbl>
            <c:dLbl>
              <c:idx val="2"/>
              <c:layout>
                <c:manualLayout>
                  <c:x val="1.2345679012345604E-2"/>
                  <c:y val="1.2882447665056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F43-428A-BFCE-8DE1B720F373}"/>
                </c:ext>
              </c:extLst>
            </c:dLbl>
            <c:dLbl>
              <c:idx val="3"/>
              <c:layout>
                <c:manualLayout>
                  <c:x val="4.11522633744856E-3"/>
                  <c:y val="-1.93236714975845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F43-428A-BFCE-8DE1B720F373}"/>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Сможет / удалось</c:v>
                </c:pt>
                <c:pt idx="1">
                  <c:v>Скорее сможет / скорее удалось</c:v>
                </c:pt>
                <c:pt idx="2">
                  <c:v>Скорее не сможет / скорее не удалось</c:v>
                </c:pt>
                <c:pt idx="3">
                  <c:v>Не сможет / не удалось</c:v>
                </c:pt>
                <c:pt idx="4">
                  <c:v>Затрудняюсь ответить</c:v>
                </c:pt>
              </c:strCache>
            </c:strRef>
          </c:cat>
          <c:val>
            <c:numRef>
              <c:f>Лист1!$B$5:$F$5</c:f>
              <c:numCache>
                <c:formatCode>0%</c:formatCode>
                <c:ptCount val="5"/>
                <c:pt idx="0">
                  <c:v>0.04</c:v>
                </c:pt>
                <c:pt idx="1">
                  <c:v>0.14000000000000001</c:v>
                </c:pt>
                <c:pt idx="2">
                  <c:v>0.22</c:v>
                </c:pt>
                <c:pt idx="3">
                  <c:v>0.5</c:v>
                </c:pt>
                <c:pt idx="4">
                  <c:v>0.1</c:v>
                </c:pt>
              </c:numCache>
            </c:numRef>
          </c:val>
          <c:extLst>
            <c:ext xmlns:c16="http://schemas.microsoft.com/office/drawing/2014/chart" uri="{C3380CC4-5D6E-409C-BE32-E72D297353CC}">
              <c16:uniqueId val="{0000000A-EF43-428A-BFCE-8DE1B720F373}"/>
            </c:ext>
          </c:extLst>
        </c:ser>
        <c:dLbls>
          <c:showLegendKey val="0"/>
          <c:showVal val="0"/>
          <c:showCatName val="0"/>
          <c:showSerName val="0"/>
          <c:showPercent val="0"/>
          <c:showBubbleSize val="0"/>
        </c:dLbls>
        <c:gapWidth val="150"/>
        <c:axId val="78978432"/>
        <c:axId val="78996608"/>
      </c:barChart>
      <c:catAx>
        <c:axId val="78978432"/>
        <c:scaling>
          <c:orientation val="minMax"/>
        </c:scaling>
        <c:delete val="0"/>
        <c:axPos val="b"/>
        <c:numFmt formatCode="General" sourceLinked="0"/>
        <c:majorTickMark val="out"/>
        <c:minorTickMark val="none"/>
        <c:tickLblPos val="nextTo"/>
        <c:crossAx val="78996608"/>
        <c:crosses val="autoZero"/>
        <c:auto val="1"/>
        <c:lblAlgn val="ctr"/>
        <c:lblOffset val="100"/>
        <c:noMultiLvlLbl val="0"/>
      </c:catAx>
      <c:valAx>
        <c:axId val="78996608"/>
        <c:scaling>
          <c:orientation val="minMax"/>
        </c:scaling>
        <c:delete val="0"/>
        <c:axPos val="l"/>
        <c:numFmt formatCode="0%" sourceLinked="1"/>
        <c:majorTickMark val="out"/>
        <c:minorTickMark val="none"/>
        <c:tickLblPos val="nextTo"/>
        <c:crossAx val="78978432"/>
        <c:crosses val="autoZero"/>
        <c:crossBetween val="between"/>
      </c:valAx>
    </c:plotArea>
    <c:legend>
      <c:legendPos val="r"/>
      <c:layout>
        <c:manualLayout>
          <c:xMode val="edge"/>
          <c:yMode val="edge"/>
          <c:x val="0.11431256278150416"/>
          <c:y val="5.4539921640229756E-2"/>
          <c:w val="0.41566686108680861"/>
          <c:h val="0.1423743771159039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608194808982211E-2"/>
          <c:y val="7.5847343406398524E-2"/>
          <c:w val="0.90305385437931374"/>
          <c:h val="0.67149606299212594"/>
        </c:manualLayout>
      </c:layout>
      <c:barChart>
        <c:barDir val="col"/>
        <c:grouping val="clustered"/>
        <c:varyColors val="0"/>
        <c:ser>
          <c:idx val="0"/>
          <c:order val="0"/>
          <c:tx>
            <c:strRef>
              <c:f>Лист1!$A$2</c:f>
              <c:strCache>
                <c:ptCount val="1"/>
                <c:pt idx="0">
                  <c:v>2018г.</c:v>
                </c:pt>
              </c:strCache>
            </c:strRef>
          </c:tx>
          <c:spPr>
            <a:pattFill prst="wdDnDiag">
              <a:fgClr>
                <a:schemeClr val="tx1"/>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Стоимость мала</c:v>
                </c:pt>
                <c:pt idx="1">
                  <c:v>Стоимость вполне нормальная</c:v>
                </c:pt>
                <c:pt idx="2">
                  <c:v>Стоимость велика</c:v>
                </c:pt>
                <c:pt idx="3">
                  <c:v>Затрудняюсь ответить</c:v>
                </c:pt>
              </c:strCache>
            </c:strRef>
          </c:cat>
          <c:val>
            <c:numRef>
              <c:f>Лист1!$B$2:$E$2</c:f>
              <c:numCache>
                <c:formatCode>0%</c:formatCode>
                <c:ptCount val="4"/>
                <c:pt idx="0">
                  <c:v>0.03</c:v>
                </c:pt>
                <c:pt idx="1">
                  <c:v>0.33</c:v>
                </c:pt>
                <c:pt idx="2">
                  <c:v>0.59</c:v>
                </c:pt>
                <c:pt idx="3">
                  <c:v>0.06</c:v>
                </c:pt>
              </c:numCache>
            </c:numRef>
          </c:val>
          <c:extLst>
            <c:ext xmlns:c16="http://schemas.microsoft.com/office/drawing/2014/chart" uri="{C3380CC4-5D6E-409C-BE32-E72D297353CC}">
              <c16:uniqueId val="{00000000-9879-4CD0-8828-C063FA4D975F}"/>
            </c:ext>
          </c:extLst>
        </c:ser>
        <c:ser>
          <c:idx val="1"/>
          <c:order val="1"/>
          <c:tx>
            <c:strRef>
              <c:f>Лист1!$A$3</c:f>
              <c:strCache>
                <c:ptCount val="1"/>
                <c:pt idx="0">
                  <c:v>2019г.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Стоимость мала</c:v>
                </c:pt>
                <c:pt idx="1">
                  <c:v>Стоимость вполне нормальная</c:v>
                </c:pt>
                <c:pt idx="2">
                  <c:v>Стоимость велика</c:v>
                </c:pt>
                <c:pt idx="3">
                  <c:v>Затрудняюсь ответить</c:v>
                </c:pt>
              </c:strCache>
            </c:strRef>
          </c:cat>
          <c:val>
            <c:numRef>
              <c:f>Лист1!$B$3:$E$3</c:f>
              <c:numCache>
                <c:formatCode>0%</c:formatCode>
                <c:ptCount val="4"/>
                <c:pt idx="0">
                  <c:v>0.02</c:v>
                </c:pt>
                <c:pt idx="1">
                  <c:v>0.38</c:v>
                </c:pt>
                <c:pt idx="2">
                  <c:v>0.53</c:v>
                </c:pt>
                <c:pt idx="3">
                  <c:v>7.0000000000000007E-2</c:v>
                </c:pt>
              </c:numCache>
            </c:numRef>
          </c:val>
          <c:extLst>
            <c:ext xmlns:c16="http://schemas.microsoft.com/office/drawing/2014/chart" uri="{C3380CC4-5D6E-409C-BE32-E72D297353CC}">
              <c16:uniqueId val="{00000001-9879-4CD0-8828-C063FA4D975F}"/>
            </c:ext>
          </c:extLst>
        </c:ser>
        <c:ser>
          <c:idx val="2"/>
          <c:order val="2"/>
          <c:tx>
            <c:strRef>
              <c:f>Лист1!$A$4</c:f>
              <c:strCache>
                <c:ptCount val="1"/>
                <c:pt idx="0">
                  <c:v>2020г.</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Стоимость мала</c:v>
                </c:pt>
                <c:pt idx="1">
                  <c:v>Стоимость вполне нормальная</c:v>
                </c:pt>
                <c:pt idx="2">
                  <c:v>Стоимость велика</c:v>
                </c:pt>
                <c:pt idx="3">
                  <c:v>Затрудняюсь ответить</c:v>
                </c:pt>
              </c:strCache>
            </c:strRef>
          </c:cat>
          <c:val>
            <c:numRef>
              <c:f>Лист1!$B$4:$E$4</c:f>
              <c:numCache>
                <c:formatCode>0%</c:formatCode>
                <c:ptCount val="4"/>
                <c:pt idx="0">
                  <c:v>0.02</c:v>
                </c:pt>
                <c:pt idx="1">
                  <c:v>0.41</c:v>
                </c:pt>
                <c:pt idx="2">
                  <c:v>0.5</c:v>
                </c:pt>
                <c:pt idx="3">
                  <c:v>7.0000000000000007E-2</c:v>
                </c:pt>
              </c:numCache>
            </c:numRef>
          </c:val>
          <c:extLst>
            <c:ext xmlns:c16="http://schemas.microsoft.com/office/drawing/2014/chart" uri="{C3380CC4-5D6E-409C-BE32-E72D297353CC}">
              <c16:uniqueId val="{00000002-9879-4CD0-8828-C063FA4D975F}"/>
            </c:ext>
          </c:extLst>
        </c:ser>
        <c:ser>
          <c:idx val="3"/>
          <c:order val="3"/>
          <c:tx>
            <c:strRef>
              <c:f>Лист1!$A$5</c:f>
              <c:strCache>
                <c:ptCount val="1"/>
                <c:pt idx="0">
                  <c:v>2021г.</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Стоимость мала</c:v>
                </c:pt>
                <c:pt idx="1">
                  <c:v>Стоимость вполне нормальная</c:v>
                </c:pt>
                <c:pt idx="2">
                  <c:v>Стоимость велика</c:v>
                </c:pt>
                <c:pt idx="3">
                  <c:v>Затрудняюсь ответить</c:v>
                </c:pt>
              </c:strCache>
            </c:strRef>
          </c:cat>
          <c:val>
            <c:numRef>
              <c:f>Лист1!$B$5:$E$5</c:f>
              <c:numCache>
                <c:formatCode>0%</c:formatCode>
                <c:ptCount val="4"/>
                <c:pt idx="0">
                  <c:v>0.03</c:v>
                </c:pt>
                <c:pt idx="1">
                  <c:v>0.42</c:v>
                </c:pt>
                <c:pt idx="2">
                  <c:v>0.42</c:v>
                </c:pt>
                <c:pt idx="3">
                  <c:v>0.13</c:v>
                </c:pt>
              </c:numCache>
            </c:numRef>
          </c:val>
          <c:extLst>
            <c:ext xmlns:c16="http://schemas.microsoft.com/office/drawing/2014/chart" uri="{C3380CC4-5D6E-409C-BE32-E72D297353CC}">
              <c16:uniqueId val="{00000004-9879-4CD0-8828-C063FA4D975F}"/>
            </c:ext>
          </c:extLst>
        </c:ser>
        <c:dLbls>
          <c:showLegendKey val="0"/>
          <c:showVal val="0"/>
          <c:showCatName val="0"/>
          <c:showSerName val="0"/>
          <c:showPercent val="0"/>
          <c:showBubbleSize val="0"/>
        </c:dLbls>
        <c:gapWidth val="150"/>
        <c:axId val="42629760"/>
        <c:axId val="42660224"/>
      </c:barChart>
      <c:catAx>
        <c:axId val="42629760"/>
        <c:scaling>
          <c:orientation val="minMax"/>
        </c:scaling>
        <c:delete val="0"/>
        <c:axPos val="b"/>
        <c:numFmt formatCode="General" sourceLinked="0"/>
        <c:majorTickMark val="out"/>
        <c:minorTickMark val="none"/>
        <c:tickLblPos val="nextTo"/>
        <c:crossAx val="42660224"/>
        <c:crosses val="autoZero"/>
        <c:auto val="1"/>
        <c:lblAlgn val="ctr"/>
        <c:lblOffset val="100"/>
        <c:noMultiLvlLbl val="0"/>
      </c:catAx>
      <c:valAx>
        <c:axId val="42660224"/>
        <c:scaling>
          <c:orientation val="minMax"/>
        </c:scaling>
        <c:delete val="0"/>
        <c:axPos val="l"/>
        <c:numFmt formatCode="0%" sourceLinked="1"/>
        <c:majorTickMark val="out"/>
        <c:minorTickMark val="none"/>
        <c:tickLblPos val="nextTo"/>
        <c:crossAx val="42629760"/>
        <c:crosses val="autoZero"/>
        <c:crossBetween val="between"/>
      </c:valAx>
    </c:plotArea>
    <c:legend>
      <c:legendPos val="r"/>
      <c:layout>
        <c:manualLayout>
          <c:xMode val="edge"/>
          <c:yMode val="edge"/>
          <c:x val="0.86534136936586625"/>
          <c:y val="3.6765341041230602E-2"/>
          <c:w val="0.10496727260944234"/>
          <c:h val="0.4337756514612889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6FBC8-7C6F-4C68-8A39-7EC7444DF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5301</Words>
  <Characters>30216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2</cp:revision>
  <cp:lastPrinted>2021-11-16T14:29:00Z</cp:lastPrinted>
  <dcterms:created xsi:type="dcterms:W3CDTF">2021-11-16T14:50:00Z</dcterms:created>
  <dcterms:modified xsi:type="dcterms:W3CDTF">2021-11-16T14:50:00Z</dcterms:modified>
</cp:coreProperties>
</file>