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theme/themeOverride5.xml" ContentType="application/vnd.openxmlformats-officedocument.themeOverride+xml"/>
  <Override PartName="/word/charts/chart10.xml" ContentType="application/vnd.openxmlformats-officedocument.drawingml.chart+xml"/>
  <Override PartName="/word/theme/themeOverride6.xml" ContentType="application/vnd.openxmlformats-officedocument.themeOverride+xml"/>
  <Override PartName="/word/charts/chart11.xml" ContentType="application/vnd.openxmlformats-officedocument.drawingml.chart+xml"/>
  <Override PartName="/word/theme/themeOverride7.xml" ContentType="application/vnd.openxmlformats-officedocument.themeOverride+xml"/>
  <Override PartName="/word/charts/chart12.xml" ContentType="application/vnd.openxmlformats-officedocument.drawingml.chart+xml"/>
  <Override PartName="/word/charts/chart1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27" w:type="dxa"/>
        <w:tblInd w:w="249" w:type="dxa"/>
        <w:tblLayout w:type="fixed"/>
        <w:tblCellMar>
          <w:left w:w="107" w:type="dxa"/>
          <w:right w:w="107" w:type="dxa"/>
        </w:tblCellMar>
        <w:tblLook w:val="00A0" w:firstRow="1" w:lastRow="0" w:firstColumn="1" w:lastColumn="0" w:noHBand="0" w:noVBand="0"/>
      </w:tblPr>
      <w:tblGrid>
        <w:gridCol w:w="10727"/>
      </w:tblGrid>
      <w:tr w:rsidR="006A7E58" w14:paraId="5E222E54" w14:textId="77777777" w:rsidTr="00641A3B">
        <w:tc>
          <w:tcPr>
            <w:tcW w:w="10727" w:type="dxa"/>
            <w:tcBorders>
              <w:top w:val="single" w:sz="6" w:space="0" w:color="000000"/>
              <w:left w:val="single" w:sz="12" w:space="0" w:color="000000"/>
              <w:bottom w:val="single" w:sz="6" w:space="0" w:color="000000"/>
              <w:right w:val="single" w:sz="12" w:space="0" w:color="000000"/>
            </w:tcBorders>
            <w:shd w:val="pct30" w:color="C0C0C0" w:fill="FFFFFF"/>
          </w:tcPr>
          <w:p w14:paraId="12C657C7" w14:textId="77777777" w:rsidR="006A7E58" w:rsidRDefault="006A7E58" w:rsidP="00641A3B">
            <w:pPr>
              <w:ind w:left="284"/>
              <w:jc w:val="center"/>
              <w:rPr>
                <w:rFonts w:ascii="Arial" w:hAnsi="Arial" w:cs="Arial"/>
                <w:b/>
              </w:rPr>
            </w:pPr>
            <w:r>
              <w:rPr>
                <w:rFonts w:ascii="Arial" w:hAnsi="Arial" w:cs="Arial"/>
                <w:b/>
                <w:caps/>
              </w:rPr>
              <w:t xml:space="preserve">институт </w:t>
            </w:r>
            <w:r>
              <w:rPr>
                <w:rFonts w:ascii="Arial" w:hAnsi="Arial" w:cs="Arial"/>
                <w:b/>
              </w:rPr>
              <w:t>ОБЩЕСТВЕННОГО МНЕНИЯ «</w:t>
            </w:r>
            <w:r>
              <w:rPr>
                <w:rFonts w:ascii="Arial" w:hAnsi="Arial" w:cs="Arial"/>
                <w:b/>
                <w:caps/>
              </w:rPr>
              <w:t>квалитас</w:t>
            </w:r>
            <w:r>
              <w:rPr>
                <w:rFonts w:ascii="Arial" w:hAnsi="Arial" w:cs="Arial"/>
                <w:b/>
              </w:rPr>
              <w:t>»</w:t>
            </w:r>
          </w:p>
        </w:tc>
      </w:tr>
    </w:tbl>
    <w:p w14:paraId="60583FD4" w14:textId="5E6B97DF" w:rsidR="006A7E58" w:rsidRDefault="006A7E58" w:rsidP="006A7E58">
      <w:pPr>
        <w:framePr w:w="1644" w:h="1644" w:hSpace="181" w:wrap="around" w:vAnchor="text" w:hAnchor="page" w:x="1277" w:y="236"/>
      </w:pPr>
      <w:r>
        <w:rPr>
          <w:noProof/>
        </w:rPr>
        <w:drawing>
          <wp:inline distT="0" distB="0" distL="0" distR="0" wp14:anchorId="37CEC773" wp14:editId="12D3B24B">
            <wp:extent cx="895350" cy="1028700"/>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028700"/>
                    </a:xfrm>
                    <a:prstGeom prst="rect">
                      <a:avLst/>
                    </a:prstGeom>
                    <a:noFill/>
                    <a:ln>
                      <a:noFill/>
                    </a:ln>
                  </pic:spPr>
                </pic:pic>
              </a:graphicData>
            </a:graphic>
          </wp:inline>
        </w:drawing>
      </w:r>
    </w:p>
    <w:p w14:paraId="349596C3" w14:textId="77777777" w:rsidR="006A7E58" w:rsidRPr="00EC02B6" w:rsidRDefault="006A7E58" w:rsidP="006A7E58">
      <w:pPr>
        <w:ind w:left="3240" w:firstLine="300"/>
        <w:jc w:val="both"/>
        <w:rPr>
          <w:b/>
          <w:sz w:val="16"/>
          <w:szCs w:val="16"/>
          <w:lang w:val="en-US"/>
        </w:rPr>
      </w:pPr>
    </w:p>
    <w:p w14:paraId="69C57C25" w14:textId="77777777" w:rsidR="006A7E58" w:rsidRDefault="006A7E58" w:rsidP="006A7E58">
      <w:pPr>
        <w:ind w:left="2410"/>
        <w:jc w:val="both"/>
        <w:rPr>
          <w:b/>
        </w:rPr>
      </w:pPr>
      <w:smartTag w:uri="urn:schemas-microsoft-com:office:smarttags" w:element="metricconverter">
        <w:smartTagPr>
          <w:attr w:name="ProductID" w:val="394036, г"/>
        </w:smartTagPr>
        <w:r>
          <w:rPr>
            <w:b/>
          </w:rPr>
          <w:t>394036, г</w:t>
        </w:r>
      </w:smartTag>
      <w:r>
        <w:rPr>
          <w:b/>
        </w:rPr>
        <w:t>. Воронеж, пр. Революции, д. 44, к. 14</w:t>
      </w:r>
    </w:p>
    <w:p w14:paraId="58389851" w14:textId="5F40C541" w:rsidR="006A7E58" w:rsidRPr="00D1490D" w:rsidRDefault="006A7E58" w:rsidP="006A7E58">
      <w:pPr>
        <w:ind w:left="2410"/>
        <w:rPr>
          <w:b/>
          <w:lang w:val="en-US"/>
        </w:rPr>
      </w:pPr>
      <w:r>
        <w:rPr>
          <w:b/>
        </w:rPr>
        <w:t>тел</w:t>
      </w:r>
      <w:r>
        <w:rPr>
          <w:b/>
          <w:lang w:val="en-US"/>
        </w:rPr>
        <w:t>.: (</w:t>
      </w:r>
      <w:r w:rsidRPr="000A7DA8">
        <w:rPr>
          <w:b/>
          <w:lang w:val="en-US"/>
        </w:rPr>
        <w:t>4</w:t>
      </w:r>
      <w:r>
        <w:rPr>
          <w:b/>
          <w:lang w:val="en-US"/>
        </w:rPr>
        <w:t xml:space="preserve">73) </w:t>
      </w:r>
      <w:r w:rsidR="0078209A" w:rsidRPr="00AB6354">
        <w:rPr>
          <w:b/>
          <w:lang w:val="en-US"/>
        </w:rPr>
        <w:t>2</w:t>
      </w:r>
      <w:r>
        <w:rPr>
          <w:b/>
          <w:lang w:val="en-US"/>
        </w:rPr>
        <w:t xml:space="preserve">51-20-75, </w:t>
      </w:r>
      <w:r w:rsidR="0078209A" w:rsidRPr="00AB6354">
        <w:rPr>
          <w:b/>
          <w:lang w:val="en-US"/>
        </w:rPr>
        <w:t>2</w:t>
      </w:r>
      <w:r w:rsidRPr="00D1490D">
        <w:rPr>
          <w:b/>
          <w:lang w:val="en-US"/>
        </w:rPr>
        <w:t>51-90-75</w:t>
      </w:r>
    </w:p>
    <w:p w14:paraId="0E384574" w14:textId="77777777" w:rsidR="006A7E58" w:rsidRPr="00156DD6" w:rsidRDefault="006A7E58" w:rsidP="006A7E58">
      <w:pPr>
        <w:ind w:left="2410"/>
        <w:rPr>
          <w:b/>
          <w:lang w:val="en-US"/>
        </w:rPr>
      </w:pPr>
      <w:r w:rsidRPr="00156DD6">
        <w:rPr>
          <w:b/>
          <w:lang w:val="en-US"/>
        </w:rPr>
        <w:t xml:space="preserve">E-mail: </w:t>
      </w:r>
      <w:r w:rsidRPr="00CC1CFD">
        <w:rPr>
          <w:b/>
          <w:i/>
          <w:lang w:val="en-US"/>
        </w:rPr>
        <w:t>office@qualitas.ru</w:t>
      </w:r>
      <w:r w:rsidRPr="00156DD6">
        <w:rPr>
          <w:b/>
          <w:lang w:val="en-US"/>
        </w:rPr>
        <w:t xml:space="preserve"> </w:t>
      </w:r>
    </w:p>
    <w:p w14:paraId="1FCD2771" w14:textId="77777777" w:rsidR="006A7E58" w:rsidRPr="00156DD6" w:rsidRDefault="006A7E58" w:rsidP="006A7E58">
      <w:pPr>
        <w:ind w:left="2410"/>
        <w:rPr>
          <w:b/>
          <w:lang w:val="en-US"/>
        </w:rPr>
      </w:pPr>
      <w:r w:rsidRPr="00156DD6">
        <w:rPr>
          <w:b/>
          <w:lang w:val="en-US"/>
        </w:rPr>
        <w:t>Internet: http://www.qualitas.ru</w:t>
      </w:r>
    </w:p>
    <w:p w14:paraId="1C6EEBA6" w14:textId="77777777" w:rsidR="006A7E58" w:rsidRPr="00EC02B6" w:rsidRDefault="006A7E58" w:rsidP="006A7E58">
      <w:pPr>
        <w:ind w:left="2410"/>
        <w:rPr>
          <w:b/>
          <w:lang w:val="en-US"/>
        </w:rPr>
      </w:pPr>
      <w:r w:rsidRPr="00156DD6">
        <w:rPr>
          <w:b/>
        </w:rPr>
        <w:t>ИНН</w:t>
      </w:r>
      <w:r w:rsidRPr="00EC02B6">
        <w:rPr>
          <w:b/>
          <w:lang w:val="en-US"/>
        </w:rPr>
        <w:t xml:space="preserve"> 3666065119</w:t>
      </w:r>
    </w:p>
    <w:p w14:paraId="665311B9" w14:textId="77777777" w:rsidR="006A7E58" w:rsidRPr="00156DD6" w:rsidRDefault="006A7E58" w:rsidP="006A7E58">
      <w:pPr>
        <w:ind w:left="2410"/>
        <w:rPr>
          <w:b/>
        </w:rPr>
      </w:pPr>
      <w:r w:rsidRPr="00156DD6">
        <w:rPr>
          <w:b/>
        </w:rPr>
        <w:t>Расчётный счёт № 40702810613400101661 ЦЧ банк СБ РФ г. Воронеж</w:t>
      </w:r>
    </w:p>
    <w:p w14:paraId="1BDBDEEB" w14:textId="77777777" w:rsidR="006A7E58" w:rsidRPr="009A514B" w:rsidRDefault="006A7E58" w:rsidP="006A7E58">
      <w:pPr>
        <w:rPr>
          <w:sz w:val="16"/>
          <w:szCs w:val="16"/>
        </w:rPr>
      </w:pPr>
    </w:p>
    <w:p w14:paraId="5D03A8BF" w14:textId="302A1FE8" w:rsidR="006A7E58" w:rsidRPr="009567F5" w:rsidRDefault="006A7E58" w:rsidP="006A7E58">
      <w:pPr>
        <w:ind w:left="-360"/>
        <w:jc w:val="center"/>
        <w:rPr>
          <w:b/>
          <w:sz w:val="20"/>
          <w:szCs w:val="20"/>
        </w:rPr>
      </w:pPr>
      <w:r w:rsidRPr="00F36085">
        <w:rPr>
          <w:b/>
          <w:noProof/>
          <w:sz w:val="20"/>
          <w:szCs w:val="20"/>
        </w:rPr>
        <mc:AlternateContent>
          <mc:Choice Requires="wps">
            <w:drawing>
              <wp:anchor distT="0" distB="0" distL="114300" distR="114300" simplePos="0" relativeHeight="251647488" behindDoc="0" locked="0" layoutInCell="1" allowOverlap="1" wp14:anchorId="1D5A99E6" wp14:editId="67932DFA">
                <wp:simplePos x="0" y="0"/>
                <wp:positionH relativeFrom="column">
                  <wp:posOffset>114300</wp:posOffset>
                </wp:positionH>
                <wp:positionV relativeFrom="paragraph">
                  <wp:posOffset>6350</wp:posOffset>
                </wp:positionV>
                <wp:extent cx="6743700" cy="0"/>
                <wp:effectExtent l="19050" t="25400" r="19050" b="22225"/>
                <wp:wrapNone/>
                <wp:docPr id="682" name="Прямая соединительная линия 6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B76715" id="Прямая соединительная линия 682"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pt" to="54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" strokeweight="3pt"/>
            </w:pict>
          </mc:Fallback>
        </mc:AlternateContent>
      </w:r>
    </w:p>
    <w:p w14:paraId="706D9D3F" w14:textId="77777777" w:rsidR="006A7E58" w:rsidRPr="00092D7E" w:rsidRDefault="006A7E58" w:rsidP="006A7E58">
      <w:pPr>
        <w:ind w:left="-360"/>
        <w:jc w:val="center"/>
        <w:rPr>
          <w:b/>
          <w:sz w:val="30"/>
          <w:szCs w:val="30"/>
        </w:rPr>
      </w:pPr>
      <w:bookmarkStart w:id="0" w:name="_Hlk84599306"/>
      <w:bookmarkStart w:id="1" w:name="_Hlk87629358"/>
      <w:r w:rsidRPr="00092D7E">
        <w:rPr>
          <w:b/>
          <w:sz w:val="30"/>
          <w:szCs w:val="30"/>
        </w:rPr>
        <w:t>ЕЖЕМЕСЯЧНЫЙ БЮЛЛЕТЕНЬ</w:t>
      </w:r>
    </w:p>
    <w:p w14:paraId="38366F60" w14:textId="77777777" w:rsidR="006A7E58" w:rsidRPr="00092D7E" w:rsidRDefault="006A7E58" w:rsidP="006A7E58">
      <w:pPr>
        <w:ind w:left="-360"/>
        <w:jc w:val="center"/>
        <w:rPr>
          <w:b/>
          <w:sz w:val="30"/>
          <w:szCs w:val="30"/>
        </w:rPr>
      </w:pPr>
      <w:r w:rsidRPr="00092D7E">
        <w:rPr>
          <w:b/>
          <w:sz w:val="30"/>
          <w:szCs w:val="30"/>
        </w:rPr>
        <w:t>СОЦИОЛОГИЧЕСКИХ СООБЩЕНИЙ</w:t>
      </w:r>
    </w:p>
    <w:p w14:paraId="1B5B8886" w14:textId="77777777" w:rsidR="006A7E58" w:rsidRPr="00092D7E" w:rsidRDefault="006A7E58" w:rsidP="006A7E58">
      <w:pPr>
        <w:ind w:left="-360"/>
        <w:jc w:val="center"/>
        <w:rPr>
          <w:b/>
          <w:sz w:val="30"/>
          <w:szCs w:val="30"/>
        </w:rPr>
      </w:pPr>
      <w:r w:rsidRPr="00092D7E">
        <w:rPr>
          <w:b/>
          <w:sz w:val="30"/>
          <w:szCs w:val="30"/>
        </w:rPr>
        <w:t>ПО г. ВОРОНЕЖУ</w:t>
      </w:r>
    </w:p>
    <w:p w14:paraId="29442584" w14:textId="52460AA3" w:rsidR="007127AA" w:rsidRDefault="007127AA" w:rsidP="007127AA">
      <w:pPr>
        <w:ind w:right="49"/>
        <w:jc w:val="center"/>
        <w:rPr>
          <w:b/>
          <w:spacing w:val="-4"/>
          <w:sz w:val="12"/>
          <w:szCs w:val="12"/>
        </w:rPr>
      </w:pPr>
    </w:p>
    <w:p w14:paraId="365FF486" w14:textId="6226A4E3" w:rsidR="007127AA" w:rsidRPr="00CB02FA" w:rsidRDefault="007127AA" w:rsidP="007127AA">
      <w:pPr>
        <w:jc w:val="center"/>
        <w:rPr>
          <w:b/>
          <w:sz w:val="30"/>
          <w:szCs w:val="30"/>
        </w:rPr>
      </w:pPr>
      <w:r w:rsidRPr="00CB02FA">
        <w:rPr>
          <w:b/>
          <w:sz w:val="30"/>
          <w:szCs w:val="30"/>
        </w:rPr>
        <w:t>№ 20</w:t>
      </w:r>
      <w:r>
        <w:rPr>
          <w:b/>
          <w:sz w:val="30"/>
          <w:szCs w:val="30"/>
        </w:rPr>
        <w:t>2</w:t>
      </w:r>
      <w:r w:rsidR="00E467F9">
        <w:rPr>
          <w:b/>
          <w:sz w:val="30"/>
          <w:szCs w:val="30"/>
        </w:rPr>
        <w:t>1</w:t>
      </w:r>
      <w:r w:rsidRPr="00CB02FA">
        <w:rPr>
          <w:b/>
          <w:sz w:val="30"/>
          <w:szCs w:val="30"/>
        </w:rPr>
        <w:t>-</w:t>
      </w:r>
      <w:r w:rsidR="00241541">
        <w:rPr>
          <w:b/>
          <w:sz w:val="30"/>
          <w:szCs w:val="30"/>
        </w:rPr>
        <w:t>1</w:t>
      </w:r>
      <w:r w:rsidR="00067932">
        <w:rPr>
          <w:b/>
          <w:sz w:val="30"/>
          <w:szCs w:val="30"/>
        </w:rPr>
        <w:t>1</w:t>
      </w:r>
      <w:r w:rsidRPr="00CB02FA">
        <w:rPr>
          <w:b/>
          <w:sz w:val="30"/>
          <w:szCs w:val="30"/>
        </w:rPr>
        <w:t xml:space="preserve"> (2</w:t>
      </w:r>
      <w:r w:rsidR="00B240AF">
        <w:rPr>
          <w:b/>
          <w:sz w:val="30"/>
          <w:szCs w:val="30"/>
        </w:rPr>
        <w:t>8</w:t>
      </w:r>
      <w:r w:rsidR="00067932">
        <w:rPr>
          <w:b/>
          <w:sz w:val="30"/>
          <w:szCs w:val="30"/>
        </w:rPr>
        <w:t>7</w:t>
      </w:r>
      <w:r w:rsidRPr="00CB02FA">
        <w:rPr>
          <w:b/>
          <w:sz w:val="30"/>
          <w:szCs w:val="30"/>
        </w:rPr>
        <w:t>)</w:t>
      </w:r>
    </w:p>
    <w:p w14:paraId="6A79116E" w14:textId="0FB35474" w:rsidR="007127AA" w:rsidRDefault="007127AA" w:rsidP="007127AA">
      <w:pPr>
        <w:ind w:right="49"/>
        <w:jc w:val="center"/>
        <w:rPr>
          <w:b/>
          <w:spacing w:val="-4"/>
          <w:sz w:val="12"/>
          <w:szCs w:val="12"/>
        </w:rPr>
      </w:pPr>
    </w:p>
    <w:p w14:paraId="7D5F725A" w14:textId="77777777" w:rsidR="007127AA" w:rsidRPr="00BA240F" w:rsidRDefault="007127AA" w:rsidP="007127AA">
      <w:pPr>
        <w:jc w:val="center"/>
        <w:rPr>
          <w:b/>
          <w:sz w:val="26"/>
          <w:szCs w:val="26"/>
        </w:rPr>
      </w:pPr>
      <w:r w:rsidRPr="00BA240F">
        <w:rPr>
          <w:b/>
          <w:sz w:val="26"/>
          <w:szCs w:val="26"/>
        </w:rPr>
        <w:t>При использовании информации ссылка на Институт</w:t>
      </w:r>
    </w:p>
    <w:p w14:paraId="51B2D8BC" w14:textId="77777777" w:rsidR="007127AA" w:rsidRPr="00BA240F" w:rsidRDefault="007127AA" w:rsidP="007127AA">
      <w:pPr>
        <w:jc w:val="center"/>
        <w:rPr>
          <w:b/>
          <w:sz w:val="26"/>
          <w:szCs w:val="26"/>
        </w:rPr>
      </w:pPr>
      <w:r w:rsidRPr="00BA240F">
        <w:rPr>
          <w:b/>
          <w:sz w:val="26"/>
          <w:szCs w:val="26"/>
        </w:rPr>
        <w:t>общественного мнения «Квалитас» обязательна.</w:t>
      </w:r>
    </w:p>
    <w:p w14:paraId="55318FD1" w14:textId="77777777" w:rsidR="007127AA" w:rsidRPr="00BA240F" w:rsidRDefault="007127AA" w:rsidP="007127AA">
      <w:pPr>
        <w:jc w:val="center"/>
        <w:rPr>
          <w:b/>
          <w:sz w:val="26"/>
          <w:szCs w:val="26"/>
        </w:rPr>
      </w:pPr>
      <w:r w:rsidRPr="00BA240F">
        <w:rPr>
          <w:b/>
          <w:sz w:val="26"/>
          <w:szCs w:val="26"/>
        </w:rPr>
        <w:t xml:space="preserve">В этом выпуске: </w:t>
      </w:r>
    </w:p>
    <w:p w14:paraId="1046C14F" w14:textId="77777777" w:rsidR="00B226B8" w:rsidRDefault="00B226B8" w:rsidP="007127AA">
      <w:pPr>
        <w:ind w:left="426"/>
        <w:jc w:val="center"/>
        <w:rPr>
          <w:b/>
          <w:sz w:val="12"/>
          <w:szCs w:val="12"/>
        </w:rPr>
      </w:pPr>
    </w:p>
    <w:bookmarkEnd w:id="0"/>
    <w:bookmarkEnd w:id="1"/>
    <w:p w14:paraId="5C70363B" w14:textId="40E9019F" w:rsidR="00067932" w:rsidRDefault="00067932" w:rsidP="00FD2A64">
      <w:pPr>
        <w:pStyle w:val="a6"/>
        <w:ind w:left="0" w:right="51"/>
        <w:jc w:val="center"/>
        <w:rPr>
          <w:b/>
          <w:spacing w:val="-2"/>
        </w:rPr>
      </w:pPr>
      <w:r>
        <w:rPr>
          <w:b/>
          <w:spacing w:val="-2"/>
        </w:rPr>
        <w:t>1</w:t>
      </w:r>
      <w:r w:rsidRPr="000B073E">
        <w:rPr>
          <w:b/>
          <w:spacing w:val="-2"/>
        </w:rPr>
        <w:t xml:space="preserve"> раздел:</w:t>
      </w:r>
      <w:r>
        <w:rPr>
          <w:b/>
          <w:spacing w:val="-2"/>
        </w:rPr>
        <w:t xml:space="preserve"> </w:t>
      </w:r>
      <w:r w:rsidR="006345A2">
        <w:rPr>
          <w:b/>
          <w:spacing w:val="-2"/>
        </w:rPr>
        <w:t>ВОРОНЕЖЦЫ О ХРУЩЁВЕ КАК О ПОЛИТИЧЕСКОМ ДЕЯТЕЛЕ И ЧЕЛОВЕКЕ</w:t>
      </w:r>
    </w:p>
    <w:p w14:paraId="57DD5ACF" w14:textId="6E4E496B" w:rsidR="00067932" w:rsidRPr="00067932" w:rsidRDefault="00067932" w:rsidP="00067932">
      <w:pPr>
        <w:pStyle w:val="af3"/>
        <w:numPr>
          <w:ilvl w:val="0"/>
          <w:numId w:val="14"/>
        </w:numPr>
        <w:ind w:right="141"/>
        <w:rPr>
          <w:spacing w:val="-2"/>
        </w:rPr>
      </w:pPr>
      <w:r w:rsidRPr="00067932">
        <w:rPr>
          <w:spacing w:val="-2"/>
        </w:rPr>
        <w:t xml:space="preserve">Как Вы считаете, </w:t>
      </w:r>
      <w:r w:rsidR="00DE5625">
        <w:rPr>
          <w:spacing w:val="-2"/>
        </w:rPr>
        <w:t>Н. Хрущёв</w:t>
      </w:r>
      <w:r w:rsidRPr="00067932">
        <w:rPr>
          <w:spacing w:val="-2"/>
        </w:rPr>
        <w:t xml:space="preserve"> принес нашей стране в целом больше пользы или больше вреда? </w:t>
      </w:r>
    </w:p>
    <w:p w14:paraId="61F1AE2F" w14:textId="495EDA72" w:rsidR="00067932" w:rsidRPr="00067932" w:rsidRDefault="00067932" w:rsidP="00067932">
      <w:pPr>
        <w:pStyle w:val="af3"/>
        <w:numPr>
          <w:ilvl w:val="0"/>
          <w:numId w:val="14"/>
        </w:numPr>
        <w:ind w:right="141"/>
        <w:rPr>
          <w:spacing w:val="-2"/>
        </w:rPr>
      </w:pPr>
      <w:r w:rsidRPr="00067932">
        <w:rPr>
          <w:spacing w:val="-2"/>
        </w:rPr>
        <w:t xml:space="preserve">Как Вам кажется, сегодня деятельность </w:t>
      </w:r>
      <w:r w:rsidR="00DE5625">
        <w:rPr>
          <w:spacing w:val="-2"/>
        </w:rPr>
        <w:t>Н. Хрущёва</w:t>
      </w:r>
      <w:r w:rsidR="00DE5625" w:rsidRPr="00067932">
        <w:rPr>
          <w:spacing w:val="-2"/>
        </w:rPr>
        <w:t xml:space="preserve"> </w:t>
      </w:r>
      <w:r w:rsidRPr="00067932">
        <w:rPr>
          <w:spacing w:val="-2"/>
        </w:rPr>
        <w:t>чаще приукрашивают, очерняют или оценивают объективно?</w:t>
      </w:r>
    </w:p>
    <w:p w14:paraId="0FB42C00" w14:textId="06A00309" w:rsidR="00067932" w:rsidRPr="00067932" w:rsidRDefault="00067932" w:rsidP="00067932">
      <w:pPr>
        <w:pStyle w:val="af3"/>
        <w:numPr>
          <w:ilvl w:val="0"/>
          <w:numId w:val="14"/>
        </w:numPr>
        <w:ind w:right="141"/>
        <w:rPr>
          <w:spacing w:val="-2"/>
        </w:rPr>
      </w:pPr>
      <w:r w:rsidRPr="00067932">
        <w:rPr>
          <w:spacing w:val="-2"/>
        </w:rPr>
        <w:t xml:space="preserve">А если говорить о </w:t>
      </w:r>
      <w:r w:rsidR="00DE5625">
        <w:rPr>
          <w:spacing w:val="-2"/>
        </w:rPr>
        <w:t>Н. Хрущёве</w:t>
      </w:r>
      <w:r w:rsidRPr="00067932">
        <w:rPr>
          <w:spacing w:val="-2"/>
        </w:rPr>
        <w:t xml:space="preserve"> как о человеке – как Вам кажется, он был хорошим или плохим человеком?</w:t>
      </w:r>
    </w:p>
    <w:p w14:paraId="0E08B732" w14:textId="598C9BBF" w:rsidR="00067932" w:rsidRDefault="00DE5625" w:rsidP="00FD2A64">
      <w:pPr>
        <w:pStyle w:val="a6"/>
        <w:ind w:left="0" w:right="51"/>
        <w:jc w:val="center"/>
        <w:rPr>
          <w:b/>
          <w:spacing w:val="-2"/>
        </w:rPr>
      </w:pPr>
      <w:r>
        <w:rPr>
          <w:b/>
          <w:spacing w:val="-2"/>
        </w:rPr>
        <w:t>2</w:t>
      </w:r>
      <w:r w:rsidR="00067932" w:rsidRPr="000B073E">
        <w:rPr>
          <w:b/>
          <w:spacing w:val="-2"/>
        </w:rPr>
        <w:t xml:space="preserve"> раздел:</w:t>
      </w:r>
      <w:r w:rsidR="006345A2">
        <w:rPr>
          <w:b/>
          <w:spacing w:val="-2"/>
        </w:rPr>
        <w:t xml:space="preserve"> ЕСТЬ ЛИ УСПЕХИ ВО ВНЕШНЕЙ ПОЛИТИКЕ?</w:t>
      </w:r>
    </w:p>
    <w:p w14:paraId="7F68BFAB" w14:textId="77777777" w:rsidR="00067932" w:rsidRPr="00067932" w:rsidRDefault="00067932" w:rsidP="00067932">
      <w:pPr>
        <w:pStyle w:val="af3"/>
        <w:numPr>
          <w:ilvl w:val="0"/>
          <w:numId w:val="14"/>
        </w:numPr>
        <w:ind w:right="141"/>
        <w:rPr>
          <w:spacing w:val="-2"/>
        </w:rPr>
      </w:pPr>
      <w:r w:rsidRPr="00067932">
        <w:rPr>
          <w:spacing w:val="-2"/>
        </w:rPr>
        <w:t>Вы следите или не следите за внешней политикой России?</w:t>
      </w:r>
    </w:p>
    <w:p w14:paraId="708E0066" w14:textId="77777777" w:rsidR="00067932" w:rsidRPr="00067932" w:rsidRDefault="00067932" w:rsidP="00067932">
      <w:pPr>
        <w:pStyle w:val="af3"/>
        <w:numPr>
          <w:ilvl w:val="0"/>
          <w:numId w:val="14"/>
        </w:numPr>
        <w:ind w:right="141"/>
        <w:rPr>
          <w:spacing w:val="-2"/>
        </w:rPr>
      </w:pPr>
      <w:r w:rsidRPr="00067932">
        <w:rPr>
          <w:spacing w:val="-2"/>
        </w:rPr>
        <w:t>Как Вы считаете, сегодня руководство страны уделяет внешней политике слишком много внимания, слишком мало или столько, сколько нужно?</w:t>
      </w:r>
    </w:p>
    <w:p w14:paraId="12B23DDF" w14:textId="77777777" w:rsidR="00067932" w:rsidRPr="00067932" w:rsidRDefault="00067932" w:rsidP="00067932">
      <w:pPr>
        <w:pStyle w:val="af3"/>
        <w:numPr>
          <w:ilvl w:val="0"/>
          <w:numId w:val="14"/>
        </w:numPr>
        <w:ind w:right="141"/>
        <w:rPr>
          <w:spacing w:val="-2"/>
        </w:rPr>
      </w:pPr>
      <w:r w:rsidRPr="00067932">
        <w:rPr>
          <w:spacing w:val="-2"/>
        </w:rPr>
        <w:t>Как Вам кажется, во внешней политике России за последнее время было больше успехов или неудач?</w:t>
      </w:r>
    </w:p>
    <w:p w14:paraId="1BDFE53C" w14:textId="0D0727D6" w:rsidR="00067932" w:rsidRPr="00FD2A64" w:rsidRDefault="00DE5625" w:rsidP="00FD2A64">
      <w:pPr>
        <w:pStyle w:val="a6"/>
        <w:ind w:left="0" w:right="51"/>
        <w:jc w:val="center"/>
        <w:rPr>
          <w:b/>
          <w:spacing w:val="-2"/>
        </w:rPr>
      </w:pPr>
      <w:r>
        <w:rPr>
          <w:b/>
          <w:spacing w:val="-2"/>
        </w:rPr>
        <w:t>3</w:t>
      </w:r>
      <w:r w:rsidR="00067932" w:rsidRPr="000B073E">
        <w:rPr>
          <w:b/>
          <w:spacing w:val="-2"/>
        </w:rPr>
        <w:t xml:space="preserve"> раздел:</w:t>
      </w:r>
      <w:r w:rsidR="00067932">
        <w:rPr>
          <w:b/>
          <w:spacing w:val="-2"/>
        </w:rPr>
        <w:t xml:space="preserve"> </w:t>
      </w:r>
      <w:r w:rsidR="006345A2">
        <w:rPr>
          <w:b/>
          <w:spacing w:val="-2"/>
        </w:rPr>
        <w:t>КАК СВОЙ ВЕК ДОЖИВАТЬ БУДЕМ?</w:t>
      </w:r>
    </w:p>
    <w:p w14:paraId="776A0004" w14:textId="77777777" w:rsidR="00067932" w:rsidRPr="00067932" w:rsidRDefault="00067932" w:rsidP="00067932">
      <w:pPr>
        <w:pStyle w:val="af3"/>
        <w:numPr>
          <w:ilvl w:val="0"/>
          <w:numId w:val="14"/>
        </w:numPr>
        <w:ind w:right="141"/>
        <w:rPr>
          <w:spacing w:val="-2"/>
        </w:rPr>
      </w:pPr>
      <w:r w:rsidRPr="00067932">
        <w:rPr>
          <w:spacing w:val="-2"/>
        </w:rPr>
        <w:t>В России существуют различные организации, которые предлагают комфортное проживание и уход за пожилыми людьми в специальных пансионатах. Рассматриваете ли Вы для своих пожилых родственников возможность проживания в подобных пансионатах?</w:t>
      </w:r>
    </w:p>
    <w:p w14:paraId="388F95C3" w14:textId="7E55FAFD" w:rsidR="00067932" w:rsidRPr="00067932" w:rsidRDefault="00067932" w:rsidP="00067932">
      <w:pPr>
        <w:pStyle w:val="af3"/>
        <w:numPr>
          <w:ilvl w:val="0"/>
          <w:numId w:val="14"/>
        </w:numPr>
        <w:ind w:right="141"/>
        <w:rPr>
          <w:spacing w:val="-2"/>
        </w:rPr>
      </w:pPr>
      <w:r w:rsidRPr="00067932">
        <w:rPr>
          <w:spacing w:val="-2"/>
        </w:rPr>
        <w:t>Как Вы относитесь к тому, что некоторые люди направляют своих родственников в такие пансионаты</w:t>
      </w:r>
      <w:r w:rsidR="00361C6B">
        <w:rPr>
          <w:spacing w:val="-2"/>
        </w:rPr>
        <w:t>,</w:t>
      </w:r>
      <w:r w:rsidRPr="00067932">
        <w:rPr>
          <w:spacing w:val="-2"/>
        </w:rPr>
        <w:t xml:space="preserve"> или так называемые "дома престарелых"?</w:t>
      </w:r>
    </w:p>
    <w:p w14:paraId="77711A80" w14:textId="77777777" w:rsidR="00067932" w:rsidRPr="00067932" w:rsidRDefault="00067932" w:rsidP="00067932">
      <w:pPr>
        <w:pStyle w:val="af3"/>
        <w:numPr>
          <w:ilvl w:val="0"/>
          <w:numId w:val="14"/>
        </w:numPr>
        <w:ind w:right="141"/>
        <w:rPr>
          <w:spacing w:val="-2"/>
        </w:rPr>
      </w:pPr>
      <w:r w:rsidRPr="00067932">
        <w:rPr>
          <w:spacing w:val="-2"/>
        </w:rPr>
        <w:t>Готовы ли Вы при определённых сложившихся условиях рассмотреть возможность своего проживания в пансионатах для пожилых людей, или так называемых "домах престарелых"?</w:t>
      </w:r>
    </w:p>
    <w:p w14:paraId="6B5277A3" w14:textId="782A4FA5" w:rsidR="00FD2A64" w:rsidRPr="00FD2A64" w:rsidRDefault="00DE5625" w:rsidP="00FD2A64">
      <w:pPr>
        <w:pStyle w:val="a6"/>
        <w:ind w:left="0" w:right="51"/>
        <w:jc w:val="center"/>
        <w:rPr>
          <w:rFonts w:cs="Arial"/>
        </w:rPr>
      </w:pPr>
      <w:r>
        <w:rPr>
          <w:b/>
          <w:spacing w:val="-2"/>
        </w:rPr>
        <w:t>4</w:t>
      </w:r>
      <w:r w:rsidR="00FD2A64" w:rsidRPr="000B073E">
        <w:rPr>
          <w:b/>
          <w:spacing w:val="-2"/>
        </w:rPr>
        <w:t xml:space="preserve"> раздел:</w:t>
      </w:r>
      <w:r w:rsidR="00FD2A64">
        <w:rPr>
          <w:b/>
          <w:spacing w:val="-2"/>
        </w:rPr>
        <w:t xml:space="preserve"> </w:t>
      </w:r>
      <w:r w:rsidR="006345A2">
        <w:rPr>
          <w:b/>
          <w:spacing w:val="-2"/>
        </w:rPr>
        <w:t>«ЛУЧШЕ ВОДКИ ХУЖЕ НЕТ» ©</w:t>
      </w:r>
    </w:p>
    <w:p w14:paraId="55C49B9A" w14:textId="438AA602" w:rsidR="00FD2A64" w:rsidRPr="00FD2A64" w:rsidRDefault="00FD2A64" w:rsidP="00FD2A64">
      <w:pPr>
        <w:pStyle w:val="af3"/>
        <w:numPr>
          <w:ilvl w:val="0"/>
          <w:numId w:val="14"/>
        </w:numPr>
        <w:ind w:right="141"/>
        <w:rPr>
          <w:spacing w:val="-2"/>
        </w:rPr>
      </w:pPr>
      <w:r w:rsidRPr="00FD2A64">
        <w:rPr>
          <w:rFonts w:cs="Arial"/>
          <w:spacing w:val="-4"/>
        </w:rPr>
        <w:t xml:space="preserve">Скажите, пожалуйста, </w:t>
      </w:r>
      <w:r>
        <w:rPr>
          <w:rFonts w:cs="Arial"/>
          <w:spacing w:val="-4"/>
        </w:rPr>
        <w:t>В</w:t>
      </w:r>
      <w:r w:rsidRPr="00FD2A64">
        <w:rPr>
          <w:rFonts w:cs="Arial"/>
          <w:spacing w:val="-4"/>
        </w:rPr>
        <w:t>ы пьёте или не пьёте водку</w:t>
      </w:r>
      <w:r w:rsidR="00361C6B">
        <w:rPr>
          <w:rFonts w:cs="Arial"/>
          <w:spacing w:val="-4"/>
        </w:rPr>
        <w:t>,</w:t>
      </w:r>
      <w:r w:rsidRPr="00FD2A64">
        <w:rPr>
          <w:rFonts w:cs="Arial"/>
          <w:spacing w:val="-4"/>
        </w:rPr>
        <w:t xml:space="preserve"> и если "да", то как часто?</w:t>
      </w:r>
    </w:p>
    <w:p w14:paraId="541576B7" w14:textId="39C4BFBE" w:rsidR="00FD2A64" w:rsidRPr="00FD2A64" w:rsidRDefault="00FD2A64" w:rsidP="00FD2A64">
      <w:pPr>
        <w:pStyle w:val="af3"/>
        <w:numPr>
          <w:ilvl w:val="0"/>
          <w:numId w:val="14"/>
        </w:numPr>
        <w:ind w:right="141"/>
        <w:rPr>
          <w:spacing w:val="-2"/>
        </w:rPr>
      </w:pPr>
      <w:r w:rsidRPr="00FD2A64">
        <w:rPr>
          <w:rFonts w:cs="Arial"/>
          <w:spacing w:val="-4"/>
        </w:rPr>
        <w:t xml:space="preserve">Как </w:t>
      </w:r>
      <w:r>
        <w:rPr>
          <w:rFonts w:cs="Arial"/>
          <w:spacing w:val="-4"/>
        </w:rPr>
        <w:t>В</w:t>
      </w:r>
      <w:r w:rsidRPr="00FD2A64">
        <w:rPr>
          <w:rFonts w:cs="Arial"/>
          <w:spacing w:val="-4"/>
        </w:rPr>
        <w:t>ы считаете, какую страну можно назвать родиной водки?</w:t>
      </w:r>
    </w:p>
    <w:p w14:paraId="149995AD" w14:textId="0458BC18" w:rsidR="00FD2A64" w:rsidRPr="00FD2A64" w:rsidRDefault="00FD2A64" w:rsidP="00FD2A64">
      <w:pPr>
        <w:pStyle w:val="af3"/>
        <w:numPr>
          <w:ilvl w:val="0"/>
          <w:numId w:val="14"/>
        </w:numPr>
        <w:ind w:right="141"/>
        <w:rPr>
          <w:spacing w:val="-2"/>
        </w:rPr>
      </w:pPr>
      <w:r w:rsidRPr="00FD2A64">
        <w:rPr>
          <w:rFonts w:cs="Arial"/>
          <w:spacing w:val="-4"/>
        </w:rPr>
        <w:t xml:space="preserve">Как </w:t>
      </w:r>
      <w:r>
        <w:rPr>
          <w:rFonts w:cs="Arial"/>
          <w:spacing w:val="-4"/>
        </w:rPr>
        <w:t>В</w:t>
      </w:r>
      <w:r w:rsidRPr="00FD2A64">
        <w:rPr>
          <w:rFonts w:cs="Arial"/>
          <w:spacing w:val="-4"/>
        </w:rPr>
        <w:t>ы считаете, когда, в каком веке появилась водка на Руси?</w:t>
      </w:r>
    </w:p>
    <w:p w14:paraId="318E9B86" w14:textId="2222A2E6" w:rsidR="00FD2A64" w:rsidRPr="00FD2A64" w:rsidRDefault="00FD2A64" w:rsidP="00FD2A64">
      <w:pPr>
        <w:pStyle w:val="af3"/>
        <w:numPr>
          <w:ilvl w:val="0"/>
          <w:numId w:val="14"/>
        </w:numPr>
        <w:ind w:right="141"/>
        <w:rPr>
          <w:spacing w:val="-2"/>
        </w:rPr>
      </w:pPr>
      <w:r w:rsidRPr="00FD2A64">
        <w:rPr>
          <w:rFonts w:cs="Arial"/>
          <w:spacing w:val="-4"/>
        </w:rPr>
        <w:t xml:space="preserve">Как </w:t>
      </w:r>
      <w:r>
        <w:rPr>
          <w:rFonts w:cs="Arial"/>
          <w:spacing w:val="-4"/>
        </w:rPr>
        <w:t>В</w:t>
      </w:r>
      <w:r w:rsidRPr="00FD2A64">
        <w:rPr>
          <w:rFonts w:cs="Arial"/>
          <w:spacing w:val="-4"/>
        </w:rPr>
        <w:t>ы считаете, на сегодняшний день водка, произведённая в России, чем</w:t>
      </w:r>
      <w:r w:rsidR="00361C6B">
        <w:rPr>
          <w:rFonts w:cs="Arial"/>
          <w:spacing w:val="-4"/>
        </w:rPr>
        <w:t>-</w:t>
      </w:r>
      <w:r w:rsidRPr="00FD2A64">
        <w:rPr>
          <w:rFonts w:cs="Arial"/>
          <w:spacing w:val="-4"/>
        </w:rPr>
        <w:t>то отличается от водок, произведённых в других странах?</w:t>
      </w:r>
    </w:p>
    <w:p w14:paraId="232C3826" w14:textId="5343EBAC" w:rsidR="00FD2A64" w:rsidRPr="00FD2A64" w:rsidRDefault="00FD2A64" w:rsidP="00FD2A64">
      <w:pPr>
        <w:pStyle w:val="af3"/>
        <w:numPr>
          <w:ilvl w:val="0"/>
          <w:numId w:val="14"/>
        </w:numPr>
        <w:ind w:right="141"/>
        <w:rPr>
          <w:spacing w:val="-2"/>
        </w:rPr>
      </w:pPr>
      <w:r w:rsidRPr="00FD2A64">
        <w:rPr>
          <w:rFonts w:cs="Arial"/>
          <w:spacing w:val="-4"/>
        </w:rPr>
        <w:t>Чем отличается русская водка от аналогичных спиртных напитков других стран?</w:t>
      </w:r>
    </w:p>
    <w:p w14:paraId="4C582EDA" w14:textId="72078FAE" w:rsidR="00FD2A64" w:rsidRPr="00FD2A64" w:rsidRDefault="00DE5625" w:rsidP="00FD2A64">
      <w:pPr>
        <w:pStyle w:val="a6"/>
        <w:ind w:left="0" w:right="51"/>
        <w:jc w:val="center"/>
        <w:rPr>
          <w:rFonts w:cs="Arial"/>
        </w:rPr>
      </w:pPr>
      <w:r>
        <w:rPr>
          <w:b/>
          <w:spacing w:val="-2"/>
        </w:rPr>
        <w:t>5</w:t>
      </w:r>
      <w:r w:rsidR="00FD2A64" w:rsidRPr="000B073E">
        <w:rPr>
          <w:b/>
          <w:spacing w:val="-2"/>
        </w:rPr>
        <w:t xml:space="preserve"> раздел:</w:t>
      </w:r>
      <w:r w:rsidR="00FD2A64">
        <w:rPr>
          <w:b/>
          <w:spacing w:val="-2"/>
        </w:rPr>
        <w:t xml:space="preserve"> </w:t>
      </w:r>
      <w:r w:rsidR="006345A2">
        <w:rPr>
          <w:b/>
          <w:spacing w:val="-2"/>
        </w:rPr>
        <w:t>СПОРНЫЕ ПРОБЛЕМЫ ОБЩЕСТВА</w:t>
      </w:r>
    </w:p>
    <w:p w14:paraId="6E0A4CB7" w14:textId="487A2D1B" w:rsidR="00FD2A64" w:rsidRPr="00FD2A64" w:rsidRDefault="00FD2A64" w:rsidP="00FD2A64">
      <w:pPr>
        <w:pStyle w:val="af3"/>
        <w:numPr>
          <w:ilvl w:val="0"/>
          <w:numId w:val="14"/>
        </w:numPr>
        <w:ind w:right="141"/>
        <w:rPr>
          <w:spacing w:val="-2"/>
        </w:rPr>
      </w:pPr>
      <w:r w:rsidRPr="00FD2A64">
        <w:rPr>
          <w:rFonts w:cs="Arial"/>
          <w:color w:val="0D0D0D" w:themeColor="text1" w:themeTint="F2"/>
          <w:spacing w:val="-4"/>
        </w:rPr>
        <w:t xml:space="preserve">Как </w:t>
      </w:r>
      <w:r>
        <w:rPr>
          <w:rFonts w:cs="Arial"/>
          <w:color w:val="0D0D0D" w:themeColor="text1" w:themeTint="F2"/>
          <w:spacing w:val="-4"/>
        </w:rPr>
        <w:t>В</w:t>
      </w:r>
      <w:r w:rsidRPr="00FD2A64">
        <w:rPr>
          <w:rFonts w:cs="Arial"/>
          <w:color w:val="0D0D0D" w:themeColor="text1" w:themeTint="F2"/>
          <w:spacing w:val="-4"/>
        </w:rPr>
        <w:t>ы считаете, стоит или не стоит запретить все эксперименты по клонированию человека?</w:t>
      </w:r>
    </w:p>
    <w:p w14:paraId="6E2B86A9" w14:textId="2078B776" w:rsidR="00FD2A64" w:rsidRPr="00FD2A64" w:rsidRDefault="00FD2A64" w:rsidP="00FD2A64">
      <w:pPr>
        <w:pStyle w:val="af3"/>
        <w:numPr>
          <w:ilvl w:val="0"/>
          <w:numId w:val="14"/>
        </w:numPr>
        <w:ind w:right="141"/>
        <w:rPr>
          <w:spacing w:val="-2"/>
        </w:rPr>
      </w:pPr>
      <w:r w:rsidRPr="00FD2A64">
        <w:rPr>
          <w:rFonts w:cs="Arial"/>
          <w:color w:val="0D0D0D" w:themeColor="text1" w:themeTint="F2"/>
          <w:spacing w:val="-4"/>
        </w:rPr>
        <w:t xml:space="preserve">Как </w:t>
      </w:r>
      <w:r>
        <w:rPr>
          <w:rFonts w:cs="Arial"/>
          <w:color w:val="0D0D0D" w:themeColor="text1" w:themeTint="F2"/>
          <w:spacing w:val="-4"/>
        </w:rPr>
        <w:t>В</w:t>
      </w:r>
      <w:r w:rsidRPr="00FD2A64">
        <w:rPr>
          <w:rFonts w:cs="Arial"/>
          <w:color w:val="0D0D0D" w:themeColor="text1" w:themeTint="F2"/>
          <w:spacing w:val="-4"/>
        </w:rPr>
        <w:t>ы относитесь к возможной перспективе легализации употребления лёгких наркотиков?</w:t>
      </w:r>
    </w:p>
    <w:p w14:paraId="089335C8" w14:textId="21C865A8" w:rsidR="00FD2A64" w:rsidRPr="00FD2A64" w:rsidRDefault="00FD2A64" w:rsidP="00FD2A64">
      <w:pPr>
        <w:pStyle w:val="af3"/>
        <w:numPr>
          <w:ilvl w:val="0"/>
          <w:numId w:val="14"/>
        </w:numPr>
        <w:ind w:right="141"/>
        <w:rPr>
          <w:spacing w:val="-2"/>
        </w:rPr>
      </w:pPr>
      <w:r w:rsidRPr="00FD2A64">
        <w:rPr>
          <w:rFonts w:cs="Arial"/>
          <w:color w:val="0D0D0D" w:themeColor="text1" w:themeTint="F2"/>
          <w:spacing w:val="-4"/>
        </w:rPr>
        <w:t xml:space="preserve">Как </w:t>
      </w:r>
      <w:r>
        <w:rPr>
          <w:rFonts w:cs="Arial"/>
          <w:color w:val="0D0D0D" w:themeColor="text1" w:themeTint="F2"/>
          <w:spacing w:val="-4"/>
        </w:rPr>
        <w:t>В</w:t>
      </w:r>
      <w:r w:rsidRPr="00FD2A64">
        <w:rPr>
          <w:rFonts w:cs="Arial"/>
          <w:color w:val="0D0D0D" w:themeColor="text1" w:themeTint="F2"/>
          <w:spacing w:val="-4"/>
        </w:rPr>
        <w:t>ы относитесь к возможной перспективе легализации проституции?</w:t>
      </w:r>
    </w:p>
    <w:p w14:paraId="07B4F62F" w14:textId="6C91E84F" w:rsidR="00FD2A64" w:rsidRPr="00FD2A64" w:rsidRDefault="00FD2A64" w:rsidP="00FD2A64">
      <w:pPr>
        <w:pStyle w:val="af3"/>
        <w:numPr>
          <w:ilvl w:val="0"/>
          <w:numId w:val="14"/>
        </w:numPr>
        <w:ind w:right="141"/>
        <w:rPr>
          <w:spacing w:val="-2"/>
        </w:rPr>
      </w:pPr>
      <w:r w:rsidRPr="00FD2A64">
        <w:rPr>
          <w:rFonts w:cs="Arial"/>
          <w:color w:val="0D0D0D" w:themeColor="text1" w:themeTint="F2"/>
          <w:spacing w:val="-4"/>
        </w:rPr>
        <w:t xml:space="preserve">Как </w:t>
      </w:r>
      <w:r>
        <w:rPr>
          <w:rFonts w:cs="Arial"/>
          <w:color w:val="0D0D0D" w:themeColor="text1" w:themeTint="F2"/>
          <w:spacing w:val="-4"/>
        </w:rPr>
        <w:t>В</w:t>
      </w:r>
      <w:r w:rsidRPr="00FD2A64">
        <w:rPr>
          <w:rFonts w:cs="Arial"/>
          <w:color w:val="0D0D0D" w:themeColor="text1" w:themeTint="F2"/>
          <w:spacing w:val="-4"/>
        </w:rPr>
        <w:t>ы считаете, есть ли необходимость введения запретов на аборты?</w:t>
      </w:r>
    </w:p>
    <w:p w14:paraId="7DA75D5D" w14:textId="2E3E3ECB" w:rsidR="00FD2A64" w:rsidRPr="00FD2A64" w:rsidRDefault="00FD2A64" w:rsidP="00FD2A64">
      <w:pPr>
        <w:pStyle w:val="af3"/>
        <w:numPr>
          <w:ilvl w:val="0"/>
          <w:numId w:val="14"/>
        </w:numPr>
        <w:ind w:right="141"/>
        <w:rPr>
          <w:spacing w:val="-2"/>
        </w:rPr>
      </w:pPr>
      <w:r w:rsidRPr="00FD2A64">
        <w:rPr>
          <w:rFonts w:cs="Arial"/>
          <w:color w:val="0D0D0D" w:themeColor="text1" w:themeTint="F2"/>
          <w:spacing w:val="-4"/>
        </w:rPr>
        <w:t xml:space="preserve">Как </w:t>
      </w:r>
      <w:r>
        <w:rPr>
          <w:rFonts w:cs="Arial"/>
          <w:color w:val="0D0D0D" w:themeColor="text1" w:themeTint="F2"/>
          <w:spacing w:val="-4"/>
        </w:rPr>
        <w:t>В</w:t>
      </w:r>
      <w:r w:rsidRPr="00FD2A64">
        <w:rPr>
          <w:rFonts w:cs="Arial"/>
          <w:color w:val="0D0D0D" w:themeColor="text1" w:themeTint="F2"/>
          <w:spacing w:val="-4"/>
        </w:rPr>
        <w:t>ы считаете, правильно или неправильно поступают власти, запрещая проведение гей-парадов?</w:t>
      </w:r>
    </w:p>
    <w:p w14:paraId="76704CA4" w14:textId="447C753A" w:rsidR="0027715F" w:rsidRDefault="0027715F" w:rsidP="00226028">
      <w:pPr>
        <w:pStyle w:val="af3"/>
        <w:numPr>
          <w:ilvl w:val="0"/>
          <w:numId w:val="14"/>
        </w:numPr>
        <w:ind w:right="141"/>
        <w:rPr>
          <w:rFonts w:cs="Arial"/>
          <w:color w:val="0D0D0D" w:themeColor="text1" w:themeTint="F2"/>
        </w:rPr>
      </w:pPr>
      <w:r w:rsidRPr="00226028">
        <w:rPr>
          <w:rFonts w:cs="Arial"/>
          <w:color w:val="0D0D0D" w:themeColor="text1" w:themeTint="F2"/>
        </w:rPr>
        <w:br w:type="page"/>
      </w:r>
    </w:p>
    <w:p w14:paraId="1E757F73" w14:textId="77777777" w:rsidR="001E7B6A" w:rsidRDefault="001E7B6A" w:rsidP="00534700">
      <w:pPr>
        <w:ind w:left="360"/>
        <w:rPr>
          <w:b/>
          <w:sz w:val="28"/>
          <w:szCs w:val="28"/>
        </w:rPr>
      </w:pPr>
    </w:p>
    <w:p w14:paraId="0E45B560" w14:textId="77777777" w:rsidR="001E7B6A" w:rsidRDefault="001E7B6A" w:rsidP="00534700">
      <w:pPr>
        <w:ind w:left="360"/>
        <w:rPr>
          <w:b/>
          <w:sz w:val="28"/>
          <w:szCs w:val="28"/>
        </w:rPr>
      </w:pPr>
    </w:p>
    <w:p w14:paraId="234BD5A1" w14:textId="77777777" w:rsidR="001E7B6A" w:rsidRDefault="001E7B6A" w:rsidP="00534700">
      <w:pPr>
        <w:ind w:left="360"/>
        <w:rPr>
          <w:b/>
          <w:sz w:val="28"/>
          <w:szCs w:val="28"/>
        </w:rPr>
      </w:pPr>
    </w:p>
    <w:p w14:paraId="2F4F4C58" w14:textId="354F0898" w:rsidR="001E7B6A" w:rsidRDefault="001E7B6A" w:rsidP="00534700">
      <w:pPr>
        <w:ind w:left="360"/>
        <w:rPr>
          <w:b/>
          <w:sz w:val="28"/>
          <w:szCs w:val="28"/>
        </w:rPr>
      </w:pPr>
    </w:p>
    <w:p w14:paraId="34098EE7" w14:textId="6DBC0C08" w:rsidR="00641A3B" w:rsidRDefault="00641A3B" w:rsidP="00534700">
      <w:pPr>
        <w:ind w:left="360"/>
        <w:rPr>
          <w:b/>
          <w:sz w:val="28"/>
          <w:szCs w:val="28"/>
        </w:rPr>
      </w:pPr>
    </w:p>
    <w:p w14:paraId="6226801F" w14:textId="7A0E10C8" w:rsidR="00641A3B" w:rsidRDefault="00641A3B" w:rsidP="00534700">
      <w:pPr>
        <w:ind w:left="360"/>
        <w:rPr>
          <w:b/>
          <w:sz w:val="28"/>
          <w:szCs w:val="28"/>
        </w:rPr>
      </w:pPr>
    </w:p>
    <w:p w14:paraId="08A6BB9A" w14:textId="7F77A8A1" w:rsidR="00641A3B" w:rsidRDefault="00641A3B" w:rsidP="00534700">
      <w:pPr>
        <w:ind w:left="360"/>
        <w:rPr>
          <w:b/>
          <w:sz w:val="28"/>
          <w:szCs w:val="28"/>
        </w:rPr>
      </w:pPr>
    </w:p>
    <w:p w14:paraId="2C8D36B4" w14:textId="407867F0" w:rsidR="00641A3B" w:rsidRDefault="00641A3B" w:rsidP="00534700">
      <w:pPr>
        <w:ind w:left="360"/>
        <w:rPr>
          <w:b/>
          <w:sz w:val="28"/>
          <w:szCs w:val="28"/>
        </w:rPr>
      </w:pPr>
    </w:p>
    <w:p w14:paraId="66384624" w14:textId="77777777" w:rsidR="00641A3B" w:rsidRDefault="00641A3B" w:rsidP="00641A3B">
      <w:pPr>
        <w:ind w:left="567"/>
        <w:rPr>
          <w:b/>
          <w:sz w:val="28"/>
          <w:szCs w:val="28"/>
        </w:rPr>
      </w:pPr>
    </w:p>
    <w:p w14:paraId="1030910E" w14:textId="77777777" w:rsidR="001E7B6A" w:rsidRDefault="001E7B6A" w:rsidP="00534700">
      <w:pPr>
        <w:ind w:left="360"/>
        <w:rPr>
          <w:b/>
          <w:sz w:val="28"/>
          <w:szCs w:val="28"/>
        </w:rPr>
      </w:pPr>
    </w:p>
    <w:p w14:paraId="32398BB2" w14:textId="77777777" w:rsidR="001E7B6A" w:rsidRDefault="001E7B6A" w:rsidP="00534700">
      <w:pPr>
        <w:ind w:left="360"/>
        <w:rPr>
          <w:b/>
          <w:sz w:val="28"/>
          <w:szCs w:val="28"/>
        </w:rPr>
      </w:pPr>
    </w:p>
    <w:p w14:paraId="64B0FBB0" w14:textId="77777777" w:rsidR="001E7B6A" w:rsidRPr="00534700" w:rsidRDefault="001E7B6A" w:rsidP="00534700">
      <w:pPr>
        <w:ind w:left="360"/>
        <w:rPr>
          <w:b/>
          <w:sz w:val="28"/>
          <w:szCs w:val="28"/>
        </w:rPr>
      </w:pPr>
    </w:p>
    <w:p w14:paraId="74B46879" w14:textId="77777777" w:rsidR="00534700" w:rsidRPr="00534700" w:rsidRDefault="00534700" w:rsidP="00534700">
      <w:pPr>
        <w:ind w:left="360"/>
        <w:rPr>
          <w:b/>
          <w:sz w:val="28"/>
          <w:szCs w:val="28"/>
        </w:rPr>
      </w:pPr>
    </w:p>
    <w:p w14:paraId="4818EC7B" w14:textId="77777777" w:rsidR="00534700" w:rsidRPr="00534700" w:rsidRDefault="00534700" w:rsidP="00534700">
      <w:pPr>
        <w:ind w:left="360"/>
        <w:rPr>
          <w:b/>
          <w:sz w:val="28"/>
          <w:szCs w:val="28"/>
        </w:rPr>
      </w:pPr>
    </w:p>
    <w:p w14:paraId="7F3514B4" w14:textId="77777777" w:rsidR="00534700" w:rsidRPr="00534700" w:rsidRDefault="00534700" w:rsidP="00641A3B">
      <w:pPr>
        <w:ind w:left="567"/>
        <w:rPr>
          <w:b/>
          <w:sz w:val="28"/>
          <w:szCs w:val="28"/>
        </w:rPr>
      </w:pPr>
      <w:r w:rsidRPr="00534700">
        <w:rPr>
          <w:b/>
          <w:sz w:val="28"/>
          <w:szCs w:val="28"/>
        </w:rPr>
        <w:t>Редколлегия:</w:t>
      </w:r>
    </w:p>
    <w:p w14:paraId="32683E6B" w14:textId="77777777" w:rsidR="00534700" w:rsidRPr="00534700" w:rsidRDefault="00534700" w:rsidP="00641A3B">
      <w:pPr>
        <w:ind w:left="567"/>
        <w:jc w:val="both"/>
        <w:rPr>
          <w:b/>
          <w:sz w:val="28"/>
        </w:rPr>
      </w:pPr>
    </w:p>
    <w:p w14:paraId="642F609E" w14:textId="594086DB" w:rsidR="00534700" w:rsidRPr="00D41526" w:rsidRDefault="00534700" w:rsidP="00641A3B">
      <w:pPr>
        <w:spacing w:line="276" w:lineRule="auto"/>
        <w:ind w:left="567"/>
      </w:pPr>
      <w:r w:rsidRPr="00D41526">
        <w:t>Н.А. Романович (главный редактор)</w:t>
      </w:r>
    </w:p>
    <w:p w14:paraId="089A6DC3" w14:textId="1B8271C0" w:rsidR="00534700" w:rsidRPr="00D41526" w:rsidRDefault="00534700" w:rsidP="00641A3B">
      <w:pPr>
        <w:spacing w:line="276" w:lineRule="auto"/>
        <w:ind w:left="567"/>
      </w:pPr>
      <w:r w:rsidRPr="00D41526">
        <w:t>Ю.В. Митрофанов (редактор)</w:t>
      </w:r>
    </w:p>
    <w:p w14:paraId="27717595" w14:textId="77777777" w:rsidR="00534700" w:rsidRPr="00534700" w:rsidRDefault="00534700" w:rsidP="00641A3B">
      <w:pPr>
        <w:spacing w:line="276" w:lineRule="auto"/>
        <w:ind w:left="567"/>
      </w:pPr>
      <w:r w:rsidRPr="00534700">
        <w:t xml:space="preserve">Ю.А. Дедова (руководитель полевого исследования) </w:t>
      </w:r>
    </w:p>
    <w:p w14:paraId="46B8A142" w14:textId="77777777" w:rsidR="008F4EFD" w:rsidRDefault="008F4EFD" w:rsidP="00641A3B">
      <w:pPr>
        <w:ind w:left="567"/>
        <w:jc w:val="both"/>
        <w:rPr>
          <w:bCs/>
          <w:iCs/>
        </w:rPr>
      </w:pPr>
    </w:p>
    <w:p w14:paraId="340F296F" w14:textId="77777777" w:rsidR="00D62883" w:rsidRDefault="00D62883" w:rsidP="00641A3B">
      <w:pPr>
        <w:ind w:left="567"/>
        <w:jc w:val="both"/>
        <w:rPr>
          <w:bCs/>
          <w:iCs/>
        </w:rPr>
      </w:pPr>
    </w:p>
    <w:p w14:paraId="7F81F81C" w14:textId="3714E837" w:rsidR="002277A4" w:rsidRDefault="002277A4" w:rsidP="00641A3B">
      <w:pPr>
        <w:ind w:left="567"/>
      </w:pPr>
      <w:r w:rsidRPr="00982A1B">
        <w:t>опрос проведен</w:t>
      </w:r>
      <w:r w:rsidR="006C39CA">
        <w:t>:</w:t>
      </w:r>
    </w:p>
    <w:p w14:paraId="38184D13" w14:textId="7340CA82" w:rsidR="002277A4" w:rsidRDefault="002277A4" w:rsidP="00641A3B">
      <w:pPr>
        <w:ind w:left="567"/>
      </w:pPr>
    </w:p>
    <w:p w14:paraId="79B2A0E4" w14:textId="4A0428A2" w:rsidR="002277A4" w:rsidRDefault="002277A4" w:rsidP="00641A3B">
      <w:pPr>
        <w:ind w:left="567"/>
      </w:pPr>
      <w:r>
        <w:t xml:space="preserve">– </w:t>
      </w:r>
      <w:r w:rsidR="008F694B" w:rsidRPr="008F694B">
        <w:t>2</w:t>
      </w:r>
      <w:r w:rsidR="00361C6B">
        <w:t>0</w:t>
      </w:r>
      <w:r w:rsidR="009F31E7">
        <w:t xml:space="preserve"> – </w:t>
      </w:r>
      <w:r w:rsidR="00241541">
        <w:t>2</w:t>
      </w:r>
      <w:r w:rsidR="00361C6B">
        <w:t>2</w:t>
      </w:r>
      <w:r w:rsidR="008B5E64">
        <w:t xml:space="preserve"> </w:t>
      </w:r>
      <w:r w:rsidR="00361C6B">
        <w:t>ноября</w:t>
      </w:r>
      <w:r w:rsidR="00897991" w:rsidRPr="00897991">
        <w:t xml:space="preserve"> </w:t>
      </w:r>
      <w:r w:rsidRPr="00982A1B">
        <w:t>20</w:t>
      </w:r>
      <w:r>
        <w:t>2</w:t>
      </w:r>
      <w:r w:rsidR="00AF6BC6">
        <w:t>1</w:t>
      </w:r>
      <w:r w:rsidRPr="00982A1B">
        <w:t xml:space="preserve"> г., всего опрошен</w:t>
      </w:r>
      <w:r w:rsidR="00950475">
        <w:t>о</w:t>
      </w:r>
      <w:r w:rsidRPr="00982A1B">
        <w:t xml:space="preserve"> 6</w:t>
      </w:r>
      <w:r>
        <w:t>0</w:t>
      </w:r>
      <w:r w:rsidR="00950475">
        <w:t>2</w:t>
      </w:r>
      <w:r w:rsidRPr="00982A1B">
        <w:t xml:space="preserve"> человек</w:t>
      </w:r>
      <w:r w:rsidR="00950475">
        <w:t>а</w:t>
      </w:r>
      <w:r w:rsidRPr="00982A1B">
        <w:t>;</w:t>
      </w:r>
    </w:p>
    <w:p w14:paraId="54D347CF" w14:textId="77777777" w:rsidR="002277A4" w:rsidRPr="00982A1B" w:rsidRDefault="002277A4" w:rsidP="00641A3B">
      <w:pPr>
        <w:ind w:left="567"/>
      </w:pPr>
      <w:r w:rsidRPr="00982A1B">
        <w:t>– метод: телефонное интервью;</w:t>
      </w:r>
    </w:p>
    <w:p w14:paraId="4876A924" w14:textId="0B498DCC" w:rsidR="002277A4" w:rsidRPr="00D41526" w:rsidRDefault="002277A4" w:rsidP="00641A3B">
      <w:pPr>
        <w:ind w:left="567"/>
      </w:pPr>
      <w:r w:rsidRPr="00982A1B">
        <w:t xml:space="preserve">– выборка репрезентативна </w:t>
      </w:r>
      <w:r w:rsidR="00897991" w:rsidRPr="00897991">
        <w:t>для населения Воронеж</w:t>
      </w:r>
      <w:r w:rsidR="008B5E64">
        <w:t>а</w:t>
      </w:r>
      <w:r w:rsidR="00897991" w:rsidRPr="00897991">
        <w:t xml:space="preserve"> </w:t>
      </w:r>
      <w:r w:rsidRPr="00982A1B">
        <w:t>старше 18 лет по полу и возрасту.</w:t>
      </w:r>
    </w:p>
    <w:p w14:paraId="0B4394DC" w14:textId="77777777" w:rsidR="002277A4" w:rsidRDefault="002277A4" w:rsidP="00641A3B">
      <w:pPr>
        <w:pStyle w:val="a6"/>
        <w:ind w:left="567"/>
        <w:rPr>
          <w:rFonts w:ascii="Arial" w:hAnsi="Arial" w:cs="Arial"/>
          <w:b/>
          <w:sz w:val="22"/>
          <w:szCs w:val="22"/>
        </w:rPr>
      </w:pPr>
    </w:p>
    <w:p w14:paraId="63FBBE81" w14:textId="5053B770" w:rsidR="007E7B03" w:rsidRDefault="007E7B03" w:rsidP="007E7B03">
      <w:pPr>
        <w:ind w:firstLine="567"/>
        <w:jc w:val="both"/>
        <w:rPr>
          <w:i/>
          <w:szCs w:val="16"/>
        </w:rPr>
      </w:pPr>
      <w:r>
        <w:rPr>
          <w:rFonts w:ascii="Arial" w:hAnsi="Arial" w:cs="Arial"/>
          <w:b/>
          <w:sz w:val="22"/>
        </w:rPr>
        <w:br w:type="page"/>
      </w:r>
    </w:p>
    <w:p w14:paraId="1108E69A" w14:textId="4D3CAF4B" w:rsidR="00067932" w:rsidRPr="006C5483" w:rsidRDefault="00067932" w:rsidP="00067932">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D8360D0" w14:textId="77777777" w:rsidR="00067932" w:rsidRPr="006C5483" w:rsidRDefault="00067932" w:rsidP="00067932">
      <w:pPr>
        <w:framePr w:hSpace="180" w:wrap="around" w:vAnchor="text" w:hAnchor="page" w:x="922" w:y="-250"/>
        <w:jc w:val="center"/>
      </w:pPr>
      <w:r w:rsidRPr="006C5483">
        <w:rPr>
          <w:b/>
          <w:caps/>
          <w:noProof/>
          <w:sz w:val="28"/>
          <w:szCs w:val="28"/>
        </w:rPr>
        <w:drawing>
          <wp:inline distT="0" distB="0" distL="0" distR="0" wp14:anchorId="20A6D21A" wp14:editId="3AD6EED6">
            <wp:extent cx="466090" cy="548640"/>
            <wp:effectExtent l="0" t="0" r="0" b="3810"/>
            <wp:docPr id="18" name="Рисунок 1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2E99AFE"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20</w:t>
      </w:r>
      <w:r w:rsidRPr="006C5483">
        <w:rPr>
          <w:rFonts w:ascii="Arial" w:hAnsi="Arial" w:cs="Arial"/>
          <w:sz w:val="20"/>
          <w:szCs w:val="20"/>
        </w:rPr>
        <w:t xml:space="preserve"> – </w:t>
      </w:r>
      <w:r>
        <w:rPr>
          <w:rFonts w:ascii="Arial" w:hAnsi="Arial" w:cs="Arial"/>
          <w:sz w:val="20"/>
          <w:szCs w:val="20"/>
        </w:rPr>
        <w:t>22</w:t>
      </w:r>
      <w:r w:rsidRPr="006C5483">
        <w:rPr>
          <w:rFonts w:ascii="Arial" w:hAnsi="Arial" w:cs="Arial"/>
          <w:sz w:val="20"/>
          <w:szCs w:val="20"/>
        </w:rPr>
        <w:t xml:space="preserve"> </w:t>
      </w:r>
      <w:r>
        <w:rPr>
          <w:rFonts w:ascii="Arial" w:hAnsi="Arial" w:cs="Arial"/>
          <w:sz w:val="20"/>
          <w:szCs w:val="20"/>
        </w:rPr>
        <w:t>ноября</w:t>
      </w:r>
      <w:r w:rsidRPr="006C5483">
        <w:rPr>
          <w:rFonts w:ascii="Arial" w:hAnsi="Arial" w:cs="Arial"/>
          <w:sz w:val="20"/>
          <w:szCs w:val="20"/>
        </w:rPr>
        <w:t xml:space="preserve"> 20</w:t>
      </w:r>
      <w:r>
        <w:rPr>
          <w:rFonts w:ascii="Arial" w:hAnsi="Arial" w:cs="Arial"/>
          <w:sz w:val="20"/>
          <w:szCs w:val="20"/>
        </w:rPr>
        <w:t>21</w:t>
      </w:r>
      <w:r w:rsidRPr="006C5483">
        <w:rPr>
          <w:rFonts w:ascii="Arial" w:hAnsi="Arial" w:cs="Arial"/>
          <w:sz w:val="20"/>
          <w:szCs w:val="20"/>
        </w:rPr>
        <w:t xml:space="preserve"> года методом телефонного интервью.</w:t>
      </w:r>
    </w:p>
    <w:p w14:paraId="16EBD5E5"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707980F0" w14:textId="77777777" w:rsidR="00075B44" w:rsidRPr="006C5483" w:rsidRDefault="00075B44" w:rsidP="00075B4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2</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14:paraId="02EB5FF6" w14:textId="77777777" w:rsidR="00067932" w:rsidRPr="006C5483" w:rsidRDefault="00067932" w:rsidP="00067932">
      <w:pPr>
        <w:jc w:val="center"/>
      </w:pPr>
      <w:r w:rsidRPr="006C5483">
        <w:rPr>
          <w:noProof/>
        </w:rPr>
        <mc:AlternateContent>
          <mc:Choice Requires="wps">
            <w:drawing>
              <wp:anchor distT="4294967294" distB="4294967294" distL="114300" distR="114300" simplePos="0" relativeHeight="251653632" behindDoc="0" locked="0" layoutInCell="1" allowOverlap="1" wp14:anchorId="629554D7" wp14:editId="15E4B8CA">
                <wp:simplePos x="0" y="0"/>
                <wp:positionH relativeFrom="column">
                  <wp:posOffset>129540</wp:posOffset>
                </wp:positionH>
                <wp:positionV relativeFrom="paragraph">
                  <wp:posOffset>86360</wp:posOffset>
                </wp:positionV>
                <wp:extent cx="6629400" cy="0"/>
                <wp:effectExtent l="0" t="0" r="19050" b="1905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1E5032" id="Прямая соединительная линия 17" o:spid="_x0000_s1026" style="position:absolute;z-index:2516536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HWT04b2AQAAnAMAAA4AAAAAAAAAAAAAAAAALgIAAGRy&#10;cy9lMm9Eb2MueG1sUEsBAi0AFAAGAAgAAAAhANdz7oHcAAAACQEAAA8AAAAAAAAAAAAAAAAAUAQA&#10;AGRycy9kb3ducmV2LnhtbFBLBQYAAAAABAAEAPMAAABZBQAAAAA=&#10;" strokeweight="2pt"/>
            </w:pict>
          </mc:Fallback>
        </mc:AlternateContent>
      </w:r>
    </w:p>
    <w:p w14:paraId="1ACD13D8" w14:textId="51CA2411" w:rsidR="00067932" w:rsidRDefault="00067932" w:rsidP="00067932">
      <w:pPr>
        <w:keepNext/>
        <w:jc w:val="center"/>
        <w:outlineLvl w:val="0"/>
        <w:rPr>
          <w:b/>
          <w:bCs/>
          <w:i/>
          <w:caps/>
          <w:spacing w:val="-2"/>
          <w:kern w:val="32"/>
        </w:rPr>
      </w:pPr>
      <w:r>
        <w:rPr>
          <w:b/>
          <w:bCs/>
          <w:i/>
          <w:caps/>
          <w:spacing w:val="-2"/>
          <w:kern w:val="32"/>
        </w:rPr>
        <w:t>1</w:t>
      </w:r>
      <w:r w:rsidRPr="00C95374">
        <w:rPr>
          <w:b/>
          <w:bCs/>
          <w:i/>
          <w:caps/>
          <w:spacing w:val="-2"/>
          <w:kern w:val="32"/>
        </w:rPr>
        <w:t xml:space="preserve"> раздел:</w:t>
      </w:r>
      <w:r>
        <w:rPr>
          <w:b/>
          <w:bCs/>
          <w:i/>
          <w:caps/>
          <w:spacing w:val="-2"/>
          <w:kern w:val="32"/>
        </w:rPr>
        <w:t xml:space="preserve"> </w:t>
      </w:r>
      <w:r w:rsidR="006345A2" w:rsidRPr="006345A2">
        <w:rPr>
          <w:b/>
          <w:bCs/>
          <w:i/>
          <w:caps/>
          <w:spacing w:val="-2"/>
          <w:kern w:val="32"/>
        </w:rPr>
        <w:t>ВОРОНЕЖЦЫ О ХРУЩЁВЕ КАК О ПОЛИТИЧЕСКОМ ДЕЯТЕЛЕ И ЧЕЛОВЕКЕ</w:t>
      </w:r>
    </w:p>
    <w:p w14:paraId="487F1725" w14:textId="1F91B6F9" w:rsidR="00067932" w:rsidRPr="002120B2" w:rsidRDefault="00067932" w:rsidP="00067932">
      <w:pPr>
        <w:keepNext/>
        <w:ind w:left="993"/>
        <w:jc w:val="both"/>
        <w:outlineLvl w:val="2"/>
        <w:rPr>
          <w:rFonts w:cs="Arial"/>
          <w:b/>
          <w:bCs/>
          <w:caps/>
          <w:color w:val="0D0D0D" w:themeColor="text1" w:themeTint="F2"/>
          <w:spacing w:val="-4"/>
        </w:rPr>
      </w:pPr>
      <w:r w:rsidRPr="00241541">
        <w:rPr>
          <w:rFonts w:cs="Arial"/>
          <w:b/>
          <w:bCs/>
          <w:caps/>
          <w:color w:val="0D0D0D" w:themeColor="text1" w:themeTint="F2"/>
          <w:spacing w:val="-4"/>
        </w:rPr>
        <w:t xml:space="preserve">КАК ВЫ СЧИТАЕТЕ, </w:t>
      </w:r>
      <w:r w:rsidR="00DE5625" w:rsidRPr="00DE5625">
        <w:rPr>
          <w:b/>
          <w:bCs/>
          <w:spacing w:val="-2"/>
        </w:rPr>
        <w:t>Н. ХРУЩЁВ</w:t>
      </w:r>
      <w:r w:rsidR="00DE5625" w:rsidRPr="00067932">
        <w:rPr>
          <w:spacing w:val="-2"/>
        </w:rPr>
        <w:t xml:space="preserve"> </w:t>
      </w:r>
      <w:r w:rsidRPr="00241541">
        <w:rPr>
          <w:rFonts w:cs="Arial"/>
          <w:b/>
          <w:bCs/>
          <w:caps/>
          <w:color w:val="0D0D0D" w:themeColor="text1" w:themeTint="F2"/>
          <w:spacing w:val="-4"/>
        </w:rPr>
        <w:t>ПРИНЕС НАШЕЙ СТРАНЕ В ЦЕЛОМ БОЛЬШЕ ПОЛЬЗЫ ИЛИ БОЛЬШЕ ВРЕДА?</w:t>
      </w:r>
    </w:p>
    <w:p w14:paraId="4EA7B078" w14:textId="77777777" w:rsidR="00067932" w:rsidRPr="005126F4" w:rsidRDefault="00067932" w:rsidP="00067932">
      <w:pPr>
        <w:jc w:val="right"/>
        <w:rPr>
          <w:i/>
          <w:lang w:eastAsia="en-US"/>
        </w:rPr>
      </w:pPr>
      <w:r w:rsidRPr="001F22A8">
        <w:rPr>
          <w:i/>
          <w:lang w:eastAsia="en-US"/>
        </w:rPr>
        <w:t xml:space="preserve">Таблица </w:t>
      </w:r>
      <w:r>
        <w:rPr>
          <w:i/>
          <w:lang w:eastAsia="en-US"/>
        </w:rPr>
        <w:t>1</w:t>
      </w:r>
    </w:p>
    <w:bookmarkStart w:id="2" w:name="_MON_1695042911"/>
    <w:bookmarkEnd w:id="2"/>
    <w:p w14:paraId="1229D71E" w14:textId="741F124D" w:rsidR="00067932" w:rsidRDefault="00067932" w:rsidP="00067932">
      <w:pPr>
        <w:ind w:left="181"/>
        <w:jc w:val="center"/>
        <w:rPr>
          <w:i/>
          <w:lang w:eastAsia="en-US"/>
        </w:rPr>
      </w:pPr>
      <w:r w:rsidRPr="00C95374">
        <w:object w:dxaOrig="9771" w:dyaOrig="5817" w14:anchorId="7CABE5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6pt;height:274.5pt" o:ole="" fillcolor="window">
            <v:imagedata r:id="rId10" o:title=""/>
          </v:shape>
          <o:OLEObject Type="Embed" ProgID="Excel.Sheet.12" ShapeID="_x0000_i1025" DrawAspect="Content" ObjectID="_1700891296" r:id="rId11"/>
        </w:object>
      </w:r>
    </w:p>
    <w:p w14:paraId="6A2E6679" w14:textId="77777777" w:rsidR="00067932" w:rsidRDefault="00067932" w:rsidP="00067932">
      <w:pPr>
        <w:ind w:left="181"/>
        <w:jc w:val="center"/>
        <w:rPr>
          <w:i/>
          <w:lang w:eastAsia="en-US"/>
        </w:rPr>
      </w:pPr>
      <w:r w:rsidRPr="006D249F">
        <w:rPr>
          <w:i/>
          <w:lang w:eastAsia="en-US"/>
        </w:rPr>
        <w:t>(Примечание: распределение ответов респондентов по строке составляет 100%)</w:t>
      </w:r>
    </w:p>
    <w:p w14:paraId="4C13BE9F" w14:textId="77777777" w:rsidR="00067932" w:rsidRDefault="00067932" w:rsidP="00067932">
      <w:pPr>
        <w:pStyle w:val="af3"/>
        <w:rPr>
          <w:lang w:eastAsia="en-US"/>
        </w:rPr>
      </w:pPr>
      <w:r>
        <w:rPr>
          <w:lang w:eastAsia="en-US"/>
        </w:rPr>
        <w:t>Почти каждый третий житель Воронежа уверен, что вред и польза от правления Н.С. Хрущева примерно уравновешивают друг друга (</w:t>
      </w:r>
      <w:r w:rsidRPr="00067932">
        <w:rPr>
          <w:b/>
          <w:bCs/>
          <w:lang w:eastAsia="en-US"/>
        </w:rPr>
        <w:t>32%</w:t>
      </w:r>
      <w:r>
        <w:rPr>
          <w:lang w:eastAsia="en-US"/>
        </w:rPr>
        <w:t>).  Чаще всего так отвечали молодые люди, в особенности студенты и учащиеся (</w:t>
      </w:r>
      <w:r w:rsidRPr="00067932">
        <w:rPr>
          <w:b/>
          <w:bCs/>
          <w:lang w:eastAsia="en-US"/>
        </w:rPr>
        <w:t>46%</w:t>
      </w:r>
      <w:r>
        <w:rPr>
          <w:lang w:eastAsia="en-US"/>
        </w:rPr>
        <w:t xml:space="preserve">). </w:t>
      </w:r>
    </w:p>
    <w:p w14:paraId="2C84B267" w14:textId="15C7FDE5" w:rsidR="00067932" w:rsidRDefault="00067932" w:rsidP="00067932">
      <w:pPr>
        <w:pStyle w:val="af3"/>
        <w:rPr>
          <w:lang w:eastAsia="en-US"/>
        </w:rPr>
      </w:pPr>
      <w:r>
        <w:rPr>
          <w:lang w:eastAsia="en-US"/>
        </w:rPr>
        <w:t xml:space="preserve">Удивительно то, что даже те респонденты, которые занимают крайние позиции, также по числу ответов уравновешивают друг друга: </w:t>
      </w:r>
      <w:r w:rsidRPr="00067932">
        <w:rPr>
          <w:b/>
          <w:bCs/>
          <w:lang w:eastAsia="en-US"/>
        </w:rPr>
        <w:t>23%</w:t>
      </w:r>
      <w:r>
        <w:rPr>
          <w:lang w:eastAsia="en-US"/>
        </w:rPr>
        <w:t xml:space="preserve"> горожан считают, что Никита Сергеевич принес стране больше пользы, а другие </w:t>
      </w:r>
      <w:r w:rsidRPr="00067932">
        <w:rPr>
          <w:b/>
          <w:bCs/>
          <w:lang w:eastAsia="en-US"/>
        </w:rPr>
        <w:t>23%</w:t>
      </w:r>
      <w:r>
        <w:rPr>
          <w:lang w:eastAsia="en-US"/>
        </w:rPr>
        <w:t xml:space="preserve"> респондентов полагают, что его деятельность причинила больше вреда. Примечательно, что в ответах мужчин перевешивает польза, а женщины чаще делают упор на вред</w:t>
      </w:r>
      <w:r w:rsidR="00DE5625">
        <w:rPr>
          <w:lang w:eastAsia="en-US"/>
        </w:rPr>
        <w:t>е</w:t>
      </w:r>
      <w:r>
        <w:rPr>
          <w:lang w:eastAsia="en-US"/>
        </w:rPr>
        <w:t>.</w:t>
      </w:r>
    </w:p>
    <w:p w14:paraId="79BCEEAF" w14:textId="77777777" w:rsidR="00067932" w:rsidRPr="00702FF6" w:rsidRDefault="00067932" w:rsidP="00067932">
      <w:pPr>
        <w:pStyle w:val="af3"/>
        <w:rPr>
          <w:rFonts w:eastAsia="Calibri"/>
        </w:rPr>
      </w:pPr>
      <w:r>
        <w:rPr>
          <w:rFonts w:eastAsia="Calibri"/>
        </w:rPr>
        <w:t xml:space="preserve">Мы уже неоднократно задавали воронежцам этот вопрос. </w:t>
      </w:r>
      <w:r w:rsidRPr="00702FF6">
        <w:rPr>
          <w:rFonts w:eastAsia="Calibri"/>
        </w:rPr>
        <w:t xml:space="preserve">Сравним ответы. </w:t>
      </w:r>
    </w:p>
    <w:p w14:paraId="601DA489" w14:textId="77777777" w:rsidR="00067932" w:rsidRPr="00702FF6" w:rsidRDefault="00067932" w:rsidP="00067932">
      <w:pPr>
        <w:jc w:val="center"/>
        <w:rPr>
          <w:b/>
          <w:i/>
          <w:sz w:val="12"/>
          <w:szCs w:val="12"/>
        </w:rPr>
      </w:pPr>
    </w:p>
    <w:p w14:paraId="6C3E0A70" w14:textId="63963DA6" w:rsidR="00067932" w:rsidRPr="00702FF6" w:rsidRDefault="00067932" w:rsidP="00067932">
      <w:pPr>
        <w:jc w:val="center"/>
        <w:rPr>
          <w:b/>
          <w:i/>
        </w:rPr>
      </w:pPr>
      <w:r w:rsidRPr="00702FF6">
        <w:rPr>
          <w:b/>
          <w:i/>
        </w:rPr>
        <w:t>Как Вы считаете, Н.</w:t>
      </w:r>
      <w:r w:rsidR="00DE5625">
        <w:rPr>
          <w:b/>
          <w:i/>
        </w:rPr>
        <w:t xml:space="preserve"> </w:t>
      </w:r>
      <w:r w:rsidRPr="00702FF6">
        <w:rPr>
          <w:b/>
          <w:i/>
        </w:rPr>
        <w:t>Хрущ</w:t>
      </w:r>
      <w:r w:rsidR="00DE5625">
        <w:rPr>
          <w:b/>
          <w:i/>
        </w:rPr>
        <w:t>ё</w:t>
      </w:r>
      <w:r w:rsidRPr="00702FF6">
        <w:rPr>
          <w:b/>
          <w:i/>
        </w:rPr>
        <w:t>в принес нашей стране в целом больше пользы или больше вреда?</w:t>
      </w:r>
    </w:p>
    <w:p w14:paraId="23234F65" w14:textId="77777777" w:rsidR="00067932" w:rsidRPr="00702FF6" w:rsidRDefault="00067932" w:rsidP="00067932">
      <w:pPr>
        <w:jc w:val="center"/>
        <w:rPr>
          <w:b/>
          <w:i/>
          <w:sz w:val="12"/>
          <w:szCs w:val="12"/>
        </w:rPr>
      </w:pPr>
    </w:p>
    <w:p w14:paraId="1CA98DF7" w14:textId="77777777" w:rsidR="00067932" w:rsidRPr="00702FF6" w:rsidRDefault="00067932" w:rsidP="00067932">
      <w:pPr>
        <w:jc w:val="center"/>
        <w:rPr>
          <w:b/>
          <w:i/>
        </w:rPr>
      </w:pPr>
      <w:r w:rsidRPr="00702FF6">
        <w:rPr>
          <w:rFonts w:eastAsia="Calibri"/>
          <w:noProof/>
          <w:color w:val="0070C0"/>
        </w:rPr>
        <w:drawing>
          <wp:inline distT="0" distB="0" distL="0" distR="0" wp14:anchorId="0291DA74" wp14:editId="19EDA100">
            <wp:extent cx="6372225" cy="1762125"/>
            <wp:effectExtent l="0" t="0" r="9525" b="9525"/>
            <wp:docPr id="22" name="Диаграмма 2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586A7D1" w14:textId="22DE2DBE" w:rsidR="00067932" w:rsidRDefault="00067932" w:rsidP="00067932">
      <w:pPr>
        <w:pStyle w:val="af3"/>
        <w:rPr>
          <w:lang w:eastAsia="en-US"/>
        </w:rPr>
      </w:pPr>
      <w:r w:rsidRPr="00702FF6">
        <w:rPr>
          <w:lang w:eastAsia="en-US"/>
        </w:rPr>
        <w:t xml:space="preserve">За </w:t>
      </w:r>
      <w:r>
        <w:rPr>
          <w:lang w:eastAsia="en-US"/>
        </w:rPr>
        <w:t xml:space="preserve">последнее десятилетие число положительных оценок деятельности Никиты Сергеевича увеличилось с </w:t>
      </w:r>
      <w:r w:rsidRPr="00067932">
        <w:rPr>
          <w:b/>
          <w:bCs/>
          <w:lang w:eastAsia="en-US"/>
        </w:rPr>
        <w:t>10%</w:t>
      </w:r>
      <w:r>
        <w:rPr>
          <w:lang w:eastAsia="en-US"/>
        </w:rPr>
        <w:t xml:space="preserve"> до </w:t>
      </w:r>
      <w:r w:rsidRPr="00067932">
        <w:rPr>
          <w:b/>
          <w:bCs/>
          <w:lang w:eastAsia="en-US"/>
        </w:rPr>
        <w:t>23%</w:t>
      </w:r>
      <w:r>
        <w:rPr>
          <w:lang w:eastAsia="en-US"/>
        </w:rPr>
        <w:t>. Возможно, современники стали более уважительно относит</w:t>
      </w:r>
      <w:r w:rsidR="0071341B">
        <w:rPr>
          <w:lang w:eastAsia="en-US"/>
        </w:rPr>
        <w:t>ь</w:t>
      </w:r>
      <w:r>
        <w:rPr>
          <w:lang w:eastAsia="en-US"/>
        </w:rPr>
        <w:t xml:space="preserve">ся к разоблачению </w:t>
      </w:r>
      <w:r w:rsidRPr="00067932">
        <w:rPr>
          <w:lang w:eastAsia="en-US"/>
        </w:rPr>
        <w:t xml:space="preserve">«культа личности», инициированного Хрущевым на XX съезде КПСС… Или просто позабылся стук ботинка по трибуне, сопровождавшийся обещаниями показать западному миру русскую «кузькину мать»... Время идет, из народной памяти постепенно стираются детали. Число затрудняющихся ответить увеличилось с </w:t>
      </w:r>
      <w:r w:rsidRPr="00067932">
        <w:rPr>
          <w:b/>
          <w:bCs/>
          <w:lang w:eastAsia="en-US"/>
        </w:rPr>
        <w:t>16%</w:t>
      </w:r>
      <w:r w:rsidRPr="00067932">
        <w:rPr>
          <w:lang w:eastAsia="en-US"/>
        </w:rPr>
        <w:t xml:space="preserve"> до </w:t>
      </w:r>
      <w:r w:rsidRPr="00067932">
        <w:rPr>
          <w:b/>
          <w:bCs/>
          <w:lang w:eastAsia="en-US"/>
        </w:rPr>
        <w:t>22%</w:t>
      </w:r>
      <w:r w:rsidRPr="00067932">
        <w:rPr>
          <w:lang w:eastAsia="en-US"/>
        </w:rPr>
        <w:t xml:space="preserve">. </w:t>
      </w:r>
    </w:p>
    <w:p w14:paraId="28036F6C" w14:textId="16A4A625" w:rsidR="00067932" w:rsidRPr="006C5483" w:rsidRDefault="00067932" w:rsidP="00067932">
      <w:pPr>
        <w:pStyle w:val="af3"/>
        <w:ind w:firstLine="0"/>
        <w:rPr>
          <w:rFonts w:ascii="Arial" w:hAnsi="Arial" w:cs="Arial"/>
          <w:b/>
          <w:sz w:val="22"/>
        </w:rPr>
      </w:pPr>
      <w:r w:rsidRPr="00702FF6">
        <w:rPr>
          <w:rFonts w:eastAsia="Calibri"/>
          <w:i/>
          <w:color w:val="00B050"/>
        </w:rPr>
        <w:br w:type="page"/>
      </w: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6D63FD4" w14:textId="77777777" w:rsidR="00067932" w:rsidRPr="006C5483" w:rsidRDefault="00067932" w:rsidP="00067932">
      <w:pPr>
        <w:framePr w:hSpace="180" w:wrap="around" w:vAnchor="text" w:hAnchor="page" w:x="922" w:y="-250"/>
        <w:jc w:val="center"/>
      </w:pPr>
      <w:r w:rsidRPr="006C5483">
        <w:rPr>
          <w:b/>
          <w:caps/>
          <w:noProof/>
          <w:sz w:val="28"/>
          <w:szCs w:val="28"/>
        </w:rPr>
        <w:drawing>
          <wp:inline distT="0" distB="0" distL="0" distR="0" wp14:anchorId="44DCE79E" wp14:editId="69AE60DA">
            <wp:extent cx="466090" cy="548640"/>
            <wp:effectExtent l="0" t="0" r="0" b="3810"/>
            <wp:docPr id="15" name="Рисунок 1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05473B9"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20</w:t>
      </w:r>
      <w:r w:rsidRPr="006C5483">
        <w:rPr>
          <w:rFonts w:ascii="Arial" w:hAnsi="Arial" w:cs="Arial"/>
          <w:sz w:val="20"/>
          <w:szCs w:val="20"/>
        </w:rPr>
        <w:t xml:space="preserve"> – </w:t>
      </w:r>
      <w:r>
        <w:rPr>
          <w:rFonts w:ascii="Arial" w:hAnsi="Arial" w:cs="Arial"/>
          <w:sz w:val="20"/>
          <w:szCs w:val="20"/>
        </w:rPr>
        <w:t>22</w:t>
      </w:r>
      <w:r w:rsidRPr="006C5483">
        <w:rPr>
          <w:rFonts w:ascii="Arial" w:hAnsi="Arial" w:cs="Arial"/>
          <w:sz w:val="20"/>
          <w:szCs w:val="20"/>
        </w:rPr>
        <w:t xml:space="preserve"> </w:t>
      </w:r>
      <w:r>
        <w:rPr>
          <w:rFonts w:ascii="Arial" w:hAnsi="Arial" w:cs="Arial"/>
          <w:sz w:val="20"/>
          <w:szCs w:val="20"/>
        </w:rPr>
        <w:t>ноября</w:t>
      </w:r>
      <w:r w:rsidRPr="006C5483">
        <w:rPr>
          <w:rFonts w:ascii="Arial" w:hAnsi="Arial" w:cs="Arial"/>
          <w:sz w:val="20"/>
          <w:szCs w:val="20"/>
        </w:rPr>
        <w:t xml:space="preserve"> 20</w:t>
      </w:r>
      <w:r>
        <w:rPr>
          <w:rFonts w:ascii="Arial" w:hAnsi="Arial" w:cs="Arial"/>
          <w:sz w:val="20"/>
          <w:szCs w:val="20"/>
        </w:rPr>
        <w:t>21</w:t>
      </w:r>
      <w:r w:rsidRPr="006C5483">
        <w:rPr>
          <w:rFonts w:ascii="Arial" w:hAnsi="Arial" w:cs="Arial"/>
          <w:sz w:val="20"/>
          <w:szCs w:val="20"/>
        </w:rPr>
        <w:t xml:space="preserve"> года методом телефонного интервью.</w:t>
      </w:r>
    </w:p>
    <w:p w14:paraId="42E82F7D"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6072997D" w14:textId="77777777" w:rsidR="00075B44" w:rsidRPr="006C5483" w:rsidRDefault="00075B44" w:rsidP="00075B4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2</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14:paraId="2563F51A" w14:textId="77777777" w:rsidR="00067932" w:rsidRPr="006C5483" w:rsidRDefault="00067932" w:rsidP="00067932">
      <w:pPr>
        <w:jc w:val="center"/>
      </w:pPr>
      <w:r w:rsidRPr="006C5483">
        <w:rPr>
          <w:noProof/>
        </w:rPr>
        <mc:AlternateContent>
          <mc:Choice Requires="wps">
            <w:drawing>
              <wp:anchor distT="4294967294" distB="4294967294" distL="114300" distR="114300" simplePos="0" relativeHeight="251654656" behindDoc="0" locked="0" layoutInCell="1" allowOverlap="1" wp14:anchorId="61C67DD5" wp14:editId="16D65123">
                <wp:simplePos x="0" y="0"/>
                <wp:positionH relativeFrom="column">
                  <wp:posOffset>129540</wp:posOffset>
                </wp:positionH>
                <wp:positionV relativeFrom="paragraph">
                  <wp:posOffset>86360</wp:posOffset>
                </wp:positionV>
                <wp:extent cx="66294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D916B0" id="Прямая соединительная линия 14" o:spid="_x0000_s1026" style="position:absolute;z-index:2516546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OpgP/f2AQAAnAMAAA4AAAAAAAAAAAAAAAAALgIAAGRy&#10;cy9lMm9Eb2MueG1sUEsBAi0AFAAGAAgAAAAhANdz7oHcAAAACQEAAA8AAAAAAAAAAAAAAAAAUAQA&#10;AGRycy9kb3ducmV2LnhtbFBLBQYAAAAABAAEAPMAAABZBQAAAAA=&#10;" strokeweight="2pt"/>
            </w:pict>
          </mc:Fallback>
        </mc:AlternateContent>
      </w:r>
    </w:p>
    <w:p w14:paraId="06BE9F05" w14:textId="4230EC63" w:rsidR="00067932" w:rsidRPr="002120B2" w:rsidRDefault="00067932" w:rsidP="00067932">
      <w:pPr>
        <w:keepNext/>
        <w:ind w:left="993"/>
        <w:jc w:val="both"/>
        <w:outlineLvl w:val="2"/>
        <w:rPr>
          <w:rFonts w:cs="Arial"/>
          <w:b/>
          <w:bCs/>
          <w:caps/>
          <w:color w:val="0D0D0D" w:themeColor="text1" w:themeTint="F2"/>
          <w:spacing w:val="-4"/>
        </w:rPr>
      </w:pPr>
      <w:r w:rsidRPr="001A1DF0">
        <w:rPr>
          <w:rFonts w:cs="Arial"/>
          <w:b/>
          <w:bCs/>
          <w:caps/>
          <w:color w:val="0D0D0D" w:themeColor="text1" w:themeTint="F2"/>
          <w:spacing w:val="-4"/>
        </w:rPr>
        <w:t xml:space="preserve">КАК ВАМ КАЖЕТСЯ, СЕГОДНЯ ДЕЯТЕЛЬНОСТЬ </w:t>
      </w:r>
      <w:r w:rsidR="00DE5625">
        <w:rPr>
          <w:rFonts w:cs="Arial"/>
          <w:b/>
          <w:bCs/>
          <w:caps/>
          <w:color w:val="0D0D0D" w:themeColor="text1" w:themeTint="F2"/>
          <w:spacing w:val="-4"/>
        </w:rPr>
        <w:t xml:space="preserve">Н. </w:t>
      </w:r>
      <w:r w:rsidRPr="001A1DF0">
        <w:rPr>
          <w:rFonts w:cs="Arial"/>
          <w:b/>
          <w:bCs/>
          <w:caps/>
          <w:color w:val="0D0D0D" w:themeColor="text1" w:themeTint="F2"/>
          <w:spacing w:val="-4"/>
        </w:rPr>
        <w:t>Хрущев</w:t>
      </w:r>
      <w:r>
        <w:rPr>
          <w:rFonts w:cs="Arial"/>
          <w:b/>
          <w:bCs/>
          <w:caps/>
          <w:color w:val="0D0D0D" w:themeColor="text1" w:themeTint="F2"/>
          <w:spacing w:val="-4"/>
        </w:rPr>
        <w:t>А</w:t>
      </w:r>
      <w:r w:rsidRPr="001A1DF0">
        <w:rPr>
          <w:rFonts w:cs="Arial"/>
          <w:b/>
          <w:bCs/>
          <w:caps/>
          <w:color w:val="0D0D0D" w:themeColor="text1" w:themeTint="F2"/>
          <w:spacing w:val="-4"/>
        </w:rPr>
        <w:t xml:space="preserve"> ЧАЩЕ ПРИУКРАШИВАЮТ, ОЧЕРНЯЮТ ИЛИ ОЦЕНИВАЮТ ОБЪЕКТИВНО?</w:t>
      </w:r>
    </w:p>
    <w:p w14:paraId="59E73B9C" w14:textId="77777777" w:rsidR="00067932" w:rsidRPr="00241541" w:rsidRDefault="00067932" w:rsidP="00067932">
      <w:pPr>
        <w:jc w:val="right"/>
        <w:rPr>
          <w:i/>
          <w:lang w:val="en-US" w:eastAsia="en-US"/>
        </w:rPr>
      </w:pPr>
      <w:r w:rsidRPr="001F22A8">
        <w:rPr>
          <w:i/>
          <w:lang w:eastAsia="en-US"/>
        </w:rPr>
        <w:t xml:space="preserve">Таблица </w:t>
      </w:r>
      <w:r>
        <w:rPr>
          <w:i/>
          <w:lang w:val="en-US" w:eastAsia="en-US"/>
        </w:rPr>
        <w:t>2</w:t>
      </w:r>
    </w:p>
    <w:bookmarkStart w:id="3" w:name="_MON_1697262486"/>
    <w:bookmarkEnd w:id="3"/>
    <w:p w14:paraId="16E6C3BD" w14:textId="35D33041" w:rsidR="00067932" w:rsidRDefault="00067932" w:rsidP="00067932">
      <w:pPr>
        <w:ind w:left="181"/>
        <w:jc w:val="center"/>
        <w:rPr>
          <w:i/>
          <w:lang w:eastAsia="en-US"/>
        </w:rPr>
      </w:pPr>
      <w:r w:rsidRPr="00C95374">
        <w:object w:dxaOrig="9771" w:dyaOrig="6224" w14:anchorId="69A1993B">
          <v:shape id="_x0000_i1026" type="#_x0000_t75" style="width:456pt;height:292.5pt" o:ole="" fillcolor="window">
            <v:imagedata r:id="rId13" o:title=""/>
          </v:shape>
          <o:OLEObject Type="Embed" ProgID="Excel.Sheet.12" ShapeID="_x0000_i1026" DrawAspect="Content" ObjectID="_1700891297" r:id="rId14"/>
        </w:object>
      </w:r>
    </w:p>
    <w:p w14:paraId="2DEFEB00" w14:textId="77777777" w:rsidR="00067932" w:rsidRDefault="00067932" w:rsidP="00067932">
      <w:pPr>
        <w:ind w:left="181"/>
        <w:jc w:val="center"/>
        <w:rPr>
          <w:i/>
          <w:lang w:eastAsia="en-US"/>
        </w:rPr>
      </w:pPr>
      <w:r w:rsidRPr="006D249F">
        <w:rPr>
          <w:i/>
          <w:lang w:eastAsia="en-US"/>
        </w:rPr>
        <w:t>(Примечание: распределение ответов респондентов по строке составляет 100%)</w:t>
      </w:r>
    </w:p>
    <w:p w14:paraId="6A9EDACB" w14:textId="634AF925" w:rsidR="00067932" w:rsidRDefault="00067932" w:rsidP="00067932">
      <w:pPr>
        <w:pStyle w:val="af3"/>
        <w:rPr>
          <w:lang w:eastAsia="en-US"/>
        </w:rPr>
      </w:pPr>
      <w:r>
        <w:rPr>
          <w:lang w:eastAsia="en-US"/>
        </w:rPr>
        <w:t>Воронежцы полагают, что сегодня деятельность Н.С.Хрущева оценивается объективно – это самый распространенный ответ (</w:t>
      </w:r>
      <w:r w:rsidRPr="007637EF">
        <w:rPr>
          <w:b/>
          <w:bCs/>
          <w:lang w:eastAsia="en-US"/>
        </w:rPr>
        <w:t>38%</w:t>
      </w:r>
      <w:r>
        <w:rPr>
          <w:lang w:eastAsia="en-US"/>
        </w:rPr>
        <w:t xml:space="preserve">). Крайние позиции почти уравновешены: </w:t>
      </w:r>
      <w:r w:rsidRPr="007637EF">
        <w:rPr>
          <w:b/>
          <w:bCs/>
          <w:lang w:eastAsia="en-US"/>
        </w:rPr>
        <w:t>17%</w:t>
      </w:r>
      <w:r>
        <w:rPr>
          <w:lang w:eastAsia="en-US"/>
        </w:rPr>
        <w:t xml:space="preserve"> горожан считают, что деятельность Никиты Сергеевича сегодня чаще приукрашивают (</w:t>
      </w:r>
      <w:r w:rsidRPr="007637EF">
        <w:rPr>
          <w:b/>
          <w:bCs/>
          <w:lang w:eastAsia="en-US"/>
        </w:rPr>
        <w:t>17%</w:t>
      </w:r>
      <w:r>
        <w:rPr>
          <w:lang w:eastAsia="en-US"/>
        </w:rPr>
        <w:t xml:space="preserve">), а </w:t>
      </w:r>
      <w:r w:rsidRPr="007637EF">
        <w:rPr>
          <w:b/>
          <w:bCs/>
          <w:lang w:eastAsia="en-US"/>
        </w:rPr>
        <w:t>18%</w:t>
      </w:r>
      <w:r>
        <w:rPr>
          <w:lang w:eastAsia="en-US"/>
        </w:rPr>
        <w:t xml:space="preserve"> полагают, что имя </w:t>
      </w:r>
      <w:r w:rsidR="00DE5625">
        <w:rPr>
          <w:lang w:eastAsia="en-US"/>
        </w:rPr>
        <w:t>«</w:t>
      </w:r>
      <w:r>
        <w:rPr>
          <w:lang w:eastAsia="en-US"/>
        </w:rPr>
        <w:t>кукурузного</w:t>
      </w:r>
      <w:r w:rsidR="00DE5625">
        <w:rPr>
          <w:lang w:eastAsia="en-US"/>
        </w:rPr>
        <w:t>»</w:t>
      </w:r>
      <w:r>
        <w:rPr>
          <w:lang w:eastAsia="en-US"/>
        </w:rPr>
        <w:t xml:space="preserve"> деятеля ныне очерняют. </w:t>
      </w:r>
    </w:p>
    <w:p w14:paraId="6B3C9089" w14:textId="77777777" w:rsidR="00067932" w:rsidRPr="009F23C6" w:rsidRDefault="00067932" w:rsidP="00067932">
      <w:pPr>
        <w:pStyle w:val="af3"/>
        <w:rPr>
          <w:rFonts w:eastAsia="Calibri"/>
        </w:rPr>
      </w:pPr>
      <w:r>
        <w:rPr>
          <w:rFonts w:eastAsia="Calibri"/>
        </w:rPr>
        <w:t>На этот вопрос воронежцы уже отвечали трижды</w:t>
      </w:r>
      <w:r w:rsidRPr="009F23C6">
        <w:rPr>
          <w:rFonts w:eastAsia="Calibri"/>
        </w:rPr>
        <w:t xml:space="preserve">. Сравним ответы. </w:t>
      </w:r>
    </w:p>
    <w:p w14:paraId="6F9981AB" w14:textId="77777777" w:rsidR="00067932" w:rsidRPr="00067932" w:rsidRDefault="00067932" w:rsidP="00067932">
      <w:pPr>
        <w:ind w:firstLine="567"/>
        <w:jc w:val="center"/>
        <w:rPr>
          <w:rFonts w:eastAsia="Calibri"/>
          <w:b/>
          <w:bCs/>
          <w:i/>
          <w:sz w:val="12"/>
          <w:szCs w:val="12"/>
        </w:rPr>
      </w:pPr>
    </w:p>
    <w:p w14:paraId="0D81BC1A" w14:textId="530ADA36" w:rsidR="00067932" w:rsidRPr="009F23C6" w:rsidRDefault="00067932" w:rsidP="00067932">
      <w:pPr>
        <w:ind w:firstLine="567"/>
        <w:jc w:val="center"/>
        <w:rPr>
          <w:rFonts w:eastAsia="Calibri"/>
          <w:b/>
          <w:bCs/>
          <w:i/>
        </w:rPr>
      </w:pPr>
      <w:r w:rsidRPr="009F23C6">
        <w:rPr>
          <w:rFonts w:eastAsia="Calibri"/>
          <w:b/>
          <w:bCs/>
          <w:i/>
        </w:rPr>
        <w:t>Как Вам кажется, сегодня деятельность Н.</w:t>
      </w:r>
      <w:r w:rsidR="00DE5625">
        <w:rPr>
          <w:rFonts w:eastAsia="Calibri"/>
          <w:b/>
          <w:bCs/>
          <w:i/>
        </w:rPr>
        <w:t xml:space="preserve"> </w:t>
      </w:r>
      <w:r w:rsidRPr="009F23C6">
        <w:rPr>
          <w:rFonts w:eastAsia="Calibri"/>
          <w:b/>
          <w:bCs/>
          <w:i/>
        </w:rPr>
        <w:t xml:space="preserve">Хрущева чаще приукрашивают, очерняют </w:t>
      </w:r>
    </w:p>
    <w:p w14:paraId="4519ED50" w14:textId="77777777" w:rsidR="00067932" w:rsidRPr="009F23C6" w:rsidRDefault="00067932" w:rsidP="00067932">
      <w:pPr>
        <w:ind w:firstLine="567"/>
        <w:jc w:val="center"/>
        <w:rPr>
          <w:rFonts w:eastAsia="Calibri"/>
          <w:b/>
          <w:bCs/>
          <w:i/>
        </w:rPr>
      </w:pPr>
      <w:r w:rsidRPr="009F23C6">
        <w:rPr>
          <w:rFonts w:eastAsia="Calibri"/>
          <w:b/>
          <w:bCs/>
          <w:i/>
        </w:rPr>
        <w:t>или оценивают объективно?</w:t>
      </w:r>
    </w:p>
    <w:p w14:paraId="0EB1F4ED" w14:textId="77777777" w:rsidR="00067932" w:rsidRPr="00067932" w:rsidRDefault="00067932" w:rsidP="00067932">
      <w:pPr>
        <w:ind w:firstLine="567"/>
        <w:jc w:val="center"/>
        <w:rPr>
          <w:rFonts w:eastAsia="Calibri"/>
          <w:b/>
          <w:bCs/>
          <w:i/>
          <w:sz w:val="12"/>
          <w:szCs w:val="12"/>
        </w:rPr>
      </w:pPr>
    </w:p>
    <w:p w14:paraId="5C0DD9EC" w14:textId="77777777" w:rsidR="00067932" w:rsidRPr="009F23C6" w:rsidRDefault="00067932" w:rsidP="00067932">
      <w:pPr>
        <w:ind w:right="51"/>
        <w:jc w:val="center"/>
        <w:rPr>
          <w:rFonts w:eastAsia="Calibri"/>
          <w:i/>
        </w:rPr>
      </w:pPr>
      <w:r w:rsidRPr="009F23C6">
        <w:rPr>
          <w:rFonts w:eastAsia="Calibri"/>
          <w:noProof/>
          <w:color w:val="0070C0"/>
        </w:rPr>
        <w:drawing>
          <wp:inline distT="0" distB="0" distL="0" distR="0" wp14:anchorId="36F36FC0" wp14:editId="6262380F">
            <wp:extent cx="6372225" cy="2124075"/>
            <wp:effectExtent l="0" t="0" r="9525" b="9525"/>
            <wp:docPr id="23" name="Диаграмма 2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F7160B3" w14:textId="77777777" w:rsidR="00067932" w:rsidRDefault="00067932" w:rsidP="00067932">
      <w:pPr>
        <w:pStyle w:val="af3"/>
        <w:rPr>
          <w:rFonts w:eastAsia="Calibri"/>
        </w:rPr>
      </w:pPr>
    </w:p>
    <w:p w14:paraId="0B977904" w14:textId="1EAD849C" w:rsidR="00067932" w:rsidRDefault="00067932" w:rsidP="00067932">
      <w:pPr>
        <w:pStyle w:val="af3"/>
        <w:rPr>
          <w:i/>
          <w:lang w:eastAsia="en-US"/>
        </w:rPr>
      </w:pPr>
      <w:r>
        <w:rPr>
          <w:rFonts w:eastAsia="Calibri"/>
        </w:rPr>
        <w:t>Самое большое изменение за прошедшие десять лет – это увеличени</w:t>
      </w:r>
      <w:r w:rsidR="00577886">
        <w:rPr>
          <w:rFonts w:eastAsia="Calibri"/>
        </w:rPr>
        <w:t>е</w:t>
      </w:r>
      <w:r>
        <w:rPr>
          <w:rFonts w:eastAsia="Calibri"/>
        </w:rPr>
        <w:t xml:space="preserve"> числа затруднившихся ответить (с </w:t>
      </w:r>
      <w:r w:rsidRPr="007637EF">
        <w:rPr>
          <w:rFonts w:eastAsia="Calibri"/>
          <w:b/>
          <w:bCs/>
        </w:rPr>
        <w:t>18%</w:t>
      </w:r>
      <w:r>
        <w:rPr>
          <w:rFonts w:eastAsia="Calibri"/>
        </w:rPr>
        <w:t xml:space="preserve"> до </w:t>
      </w:r>
      <w:r w:rsidRPr="007637EF">
        <w:rPr>
          <w:rFonts w:eastAsia="Calibri"/>
          <w:b/>
          <w:bCs/>
        </w:rPr>
        <w:t>27%</w:t>
      </w:r>
      <w:r>
        <w:rPr>
          <w:rFonts w:eastAsia="Calibri"/>
        </w:rPr>
        <w:t>).  Именно за счет этого увеличения снизилось количество тех, кто полагает, что деятельность Никиты Сергеевича оценивается объективно. Остальные оценки в течение десятилетия, хотя и колебались, но изменились незначительно</w:t>
      </w:r>
      <w:r w:rsidRPr="009F23C6">
        <w:rPr>
          <w:rFonts w:eastAsia="Calibri"/>
        </w:rPr>
        <w:t xml:space="preserve">.  </w:t>
      </w:r>
      <w:r>
        <w:rPr>
          <w:i/>
          <w:lang w:eastAsia="en-US"/>
        </w:rPr>
        <w:br w:type="page"/>
      </w:r>
    </w:p>
    <w:p w14:paraId="4D0A3497" w14:textId="77777777" w:rsidR="00067932" w:rsidRPr="006C5483" w:rsidRDefault="00067932" w:rsidP="00067932">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B907028" w14:textId="77777777" w:rsidR="00067932" w:rsidRPr="006C5483" w:rsidRDefault="00067932" w:rsidP="00067932">
      <w:pPr>
        <w:framePr w:hSpace="180" w:wrap="around" w:vAnchor="text" w:hAnchor="page" w:x="922" w:y="-250"/>
        <w:jc w:val="center"/>
      </w:pPr>
      <w:r w:rsidRPr="006C5483">
        <w:rPr>
          <w:b/>
          <w:caps/>
          <w:noProof/>
          <w:sz w:val="28"/>
          <w:szCs w:val="28"/>
        </w:rPr>
        <w:drawing>
          <wp:inline distT="0" distB="0" distL="0" distR="0" wp14:anchorId="5589E12F" wp14:editId="25909C5F">
            <wp:extent cx="466090" cy="548640"/>
            <wp:effectExtent l="0" t="0" r="0" b="3810"/>
            <wp:docPr id="72" name="Рисунок 7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77738C9"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20</w:t>
      </w:r>
      <w:r w:rsidRPr="006C5483">
        <w:rPr>
          <w:rFonts w:ascii="Arial" w:hAnsi="Arial" w:cs="Arial"/>
          <w:sz w:val="20"/>
          <w:szCs w:val="20"/>
        </w:rPr>
        <w:t xml:space="preserve"> – </w:t>
      </w:r>
      <w:r>
        <w:rPr>
          <w:rFonts w:ascii="Arial" w:hAnsi="Arial" w:cs="Arial"/>
          <w:sz w:val="20"/>
          <w:szCs w:val="20"/>
        </w:rPr>
        <w:t>22</w:t>
      </w:r>
      <w:r w:rsidRPr="006C5483">
        <w:rPr>
          <w:rFonts w:ascii="Arial" w:hAnsi="Arial" w:cs="Arial"/>
          <w:sz w:val="20"/>
          <w:szCs w:val="20"/>
        </w:rPr>
        <w:t xml:space="preserve"> </w:t>
      </w:r>
      <w:r>
        <w:rPr>
          <w:rFonts w:ascii="Arial" w:hAnsi="Arial" w:cs="Arial"/>
          <w:sz w:val="20"/>
          <w:szCs w:val="20"/>
        </w:rPr>
        <w:t>ноября</w:t>
      </w:r>
      <w:r w:rsidRPr="006C5483">
        <w:rPr>
          <w:rFonts w:ascii="Arial" w:hAnsi="Arial" w:cs="Arial"/>
          <w:sz w:val="20"/>
          <w:szCs w:val="20"/>
        </w:rPr>
        <w:t xml:space="preserve"> 20</w:t>
      </w:r>
      <w:r>
        <w:rPr>
          <w:rFonts w:ascii="Arial" w:hAnsi="Arial" w:cs="Arial"/>
          <w:sz w:val="20"/>
          <w:szCs w:val="20"/>
        </w:rPr>
        <w:t>21</w:t>
      </w:r>
      <w:r w:rsidRPr="006C5483">
        <w:rPr>
          <w:rFonts w:ascii="Arial" w:hAnsi="Arial" w:cs="Arial"/>
          <w:sz w:val="20"/>
          <w:szCs w:val="20"/>
        </w:rPr>
        <w:t xml:space="preserve"> года методом телефонного интервью.</w:t>
      </w:r>
    </w:p>
    <w:p w14:paraId="23CA51D6"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23B237EA" w14:textId="77777777" w:rsidR="00075B44" w:rsidRPr="006C5483" w:rsidRDefault="00075B44" w:rsidP="00075B4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2</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14:paraId="1EEF40FF" w14:textId="77777777" w:rsidR="00067932" w:rsidRPr="006C5483" w:rsidRDefault="00067932" w:rsidP="00067932">
      <w:pPr>
        <w:jc w:val="center"/>
      </w:pPr>
      <w:r w:rsidRPr="006C5483">
        <w:rPr>
          <w:noProof/>
        </w:rPr>
        <mc:AlternateContent>
          <mc:Choice Requires="wps">
            <w:drawing>
              <wp:anchor distT="4294967294" distB="4294967294" distL="114300" distR="114300" simplePos="0" relativeHeight="251655680" behindDoc="0" locked="0" layoutInCell="1" allowOverlap="1" wp14:anchorId="37CBA940" wp14:editId="1B28D3B2">
                <wp:simplePos x="0" y="0"/>
                <wp:positionH relativeFrom="column">
                  <wp:posOffset>129540</wp:posOffset>
                </wp:positionH>
                <wp:positionV relativeFrom="paragraph">
                  <wp:posOffset>86360</wp:posOffset>
                </wp:positionV>
                <wp:extent cx="6629400" cy="0"/>
                <wp:effectExtent l="0" t="0" r="19050" b="19050"/>
                <wp:wrapNone/>
                <wp:docPr id="71" name="Прямая соединительная линия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E45CD4" id="Прямая соединительная линия 71" o:spid="_x0000_s1026" style="position:absolute;z-index:251655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AewiKT2AQAAnAMAAA4AAAAAAAAAAAAAAAAALgIAAGRy&#10;cy9lMm9Eb2MueG1sUEsBAi0AFAAGAAgAAAAhANdz7oHcAAAACQEAAA8AAAAAAAAAAAAAAAAAUAQA&#10;AGRycy9kb3ducmV2LnhtbFBLBQYAAAAABAAEAPMAAABZBQAAAAA=&#10;" strokeweight="2pt"/>
            </w:pict>
          </mc:Fallback>
        </mc:AlternateContent>
      </w:r>
    </w:p>
    <w:p w14:paraId="5B9D3CFE" w14:textId="5D07DC17" w:rsidR="00067932" w:rsidRPr="002120B2" w:rsidRDefault="00067932" w:rsidP="00067932">
      <w:pPr>
        <w:keepNext/>
        <w:ind w:left="993"/>
        <w:jc w:val="both"/>
        <w:outlineLvl w:val="2"/>
        <w:rPr>
          <w:rFonts w:cs="Arial"/>
          <w:b/>
          <w:bCs/>
          <w:caps/>
          <w:color w:val="0D0D0D" w:themeColor="text1" w:themeTint="F2"/>
          <w:spacing w:val="-4"/>
        </w:rPr>
      </w:pPr>
      <w:r w:rsidRPr="00FA1CE3">
        <w:rPr>
          <w:rFonts w:cs="Arial"/>
          <w:b/>
          <w:bCs/>
          <w:caps/>
          <w:color w:val="0D0D0D" w:themeColor="text1" w:themeTint="F2"/>
          <w:spacing w:val="-4"/>
        </w:rPr>
        <w:t xml:space="preserve">А ЕСЛИ ГОВОРИТЬ О </w:t>
      </w:r>
      <w:r w:rsidR="00DE5625">
        <w:rPr>
          <w:rFonts w:cs="Arial"/>
          <w:b/>
          <w:bCs/>
          <w:caps/>
          <w:color w:val="0D0D0D" w:themeColor="text1" w:themeTint="F2"/>
          <w:spacing w:val="-4"/>
        </w:rPr>
        <w:t xml:space="preserve">Н. </w:t>
      </w:r>
      <w:r w:rsidRPr="00FA1CE3">
        <w:rPr>
          <w:rFonts w:cs="Arial"/>
          <w:b/>
          <w:bCs/>
          <w:caps/>
          <w:color w:val="0D0D0D" w:themeColor="text1" w:themeTint="F2"/>
          <w:spacing w:val="-4"/>
        </w:rPr>
        <w:t>Хрущев</w:t>
      </w:r>
      <w:r>
        <w:rPr>
          <w:rFonts w:cs="Arial"/>
          <w:b/>
          <w:bCs/>
          <w:caps/>
          <w:color w:val="0D0D0D" w:themeColor="text1" w:themeTint="F2"/>
          <w:spacing w:val="-4"/>
        </w:rPr>
        <w:t>Е</w:t>
      </w:r>
      <w:r w:rsidRPr="00FA1CE3">
        <w:rPr>
          <w:rFonts w:cs="Arial"/>
          <w:b/>
          <w:bCs/>
          <w:caps/>
          <w:color w:val="0D0D0D" w:themeColor="text1" w:themeTint="F2"/>
          <w:spacing w:val="-4"/>
        </w:rPr>
        <w:t xml:space="preserve"> КАК О ЧЕЛОВЕКЕ – КАК ВАМ КАЖЕТСЯ, ОН БЫЛ ХОРОШИМ ИЛИ ПЛОХИМ ЧЕЛОВЕКОМ?</w:t>
      </w:r>
    </w:p>
    <w:p w14:paraId="3A39CB9E" w14:textId="77777777" w:rsidR="00067932" w:rsidRPr="00241541" w:rsidRDefault="00067932" w:rsidP="00067932">
      <w:pPr>
        <w:jc w:val="right"/>
        <w:rPr>
          <w:i/>
          <w:lang w:val="en-US" w:eastAsia="en-US"/>
        </w:rPr>
      </w:pPr>
      <w:r w:rsidRPr="001F22A8">
        <w:rPr>
          <w:i/>
          <w:lang w:eastAsia="en-US"/>
        </w:rPr>
        <w:t xml:space="preserve">Таблица </w:t>
      </w:r>
      <w:r>
        <w:rPr>
          <w:i/>
          <w:lang w:val="en-US" w:eastAsia="en-US"/>
        </w:rPr>
        <w:t>3</w:t>
      </w:r>
    </w:p>
    <w:bookmarkStart w:id="4" w:name="_MON_1697263688"/>
    <w:bookmarkEnd w:id="4"/>
    <w:p w14:paraId="56454317" w14:textId="23B28F84" w:rsidR="00067932" w:rsidRDefault="007637EF" w:rsidP="00067932">
      <w:pPr>
        <w:ind w:left="181"/>
        <w:jc w:val="center"/>
        <w:rPr>
          <w:i/>
          <w:lang w:eastAsia="en-US"/>
        </w:rPr>
      </w:pPr>
      <w:r w:rsidRPr="00C95374">
        <w:object w:dxaOrig="9539" w:dyaOrig="6224" w14:anchorId="7780534F">
          <v:shape id="_x0000_i1027" type="#_x0000_t75" style="width:444.75pt;height:292.5pt" o:ole="" fillcolor="window">
            <v:imagedata r:id="rId16" o:title=""/>
          </v:shape>
          <o:OLEObject Type="Embed" ProgID="Excel.Sheet.12" ShapeID="_x0000_i1027" DrawAspect="Content" ObjectID="_1700891298" r:id="rId17"/>
        </w:object>
      </w:r>
    </w:p>
    <w:p w14:paraId="3A2BA944" w14:textId="77777777" w:rsidR="00067932" w:rsidRDefault="00067932" w:rsidP="00067932">
      <w:pPr>
        <w:ind w:left="181"/>
        <w:jc w:val="center"/>
        <w:rPr>
          <w:i/>
          <w:lang w:eastAsia="en-US"/>
        </w:rPr>
      </w:pPr>
      <w:r w:rsidRPr="006D249F">
        <w:rPr>
          <w:i/>
          <w:lang w:eastAsia="en-US"/>
        </w:rPr>
        <w:t>(Примечание: распределение ответов респондентов по строке составляет 100%)</w:t>
      </w:r>
    </w:p>
    <w:p w14:paraId="75E1DBFF" w14:textId="1E9D3462" w:rsidR="00067932" w:rsidRDefault="00067932" w:rsidP="007637EF">
      <w:pPr>
        <w:pStyle w:val="af3"/>
        <w:rPr>
          <w:lang w:eastAsia="en-US"/>
        </w:rPr>
      </w:pPr>
      <w:r>
        <w:rPr>
          <w:lang w:eastAsia="en-US"/>
        </w:rPr>
        <w:t>Почти каждый второй опрошенный называет Н.</w:t>
      </w:r>
      <w:r w:rsidR="00DE5625">
        <w:rPr>
          <w:lang w:eastAsia="en-US"/>
        </w:rPr>
        <w:t xml:space="preserve"> </w:t>
      </w:r>
      <w:r>
        <w:rPr>
          <w:lang w:eastAsia="en-US"/>
        </w:rPr>
        <w:t>Хрушева хорошим человеком (</w:t>
      </w:r>
      <w:r w:rsidRPr="007637EF">
        <w:rPr>
          <w:b/>
          <w:bCs/>
          <w:lang w:eastAsia="en-US"/>
        </w:rPr>
        <w:t>46%</w:t>
      </w:r>
      <w:r>
        <w:rPr>
          <w:lang w:eastAsia="en-US"/>
        </w:rPr>
        <w:t xml:space="preserve">). Чем моложе люди, тем чаще они так считают. Среди самых юных этот показатель вырастает до </w:t>
      </w:r>
      <w:r w:rsidRPr="007637EF">
        <w:rPr>
          <w:b/>
          <w:bCs/>
          <w:lang w:eastAsia="en-US"/>
        </w:rPr>
        <w:t>54%</w:t>
      </w:r>
      <w:r>
        <w:rPr>
          <w:lang w:eastAsia="en-US"/>
        </w:rPr>
        <w:t>. Вопрос – на основе каких фактов или аргументов сформировалось положительное мнение среди молодежи?</w:t>
      </w:r>
    </w:p>
    <w:p w14:paraId="74C1CD67" w14:textId="259E7E4B" w:rsidR="00067932" w:rsidRDefault="00067932" w:rsidP="007637EF">
      <w:pPr>
        <w:pStyle w:val="af3"/>
        <w:rPr>
          <w:lang w:eastAsia="en-US"/>
        </w:rPr>
      </w:pPr>
      <w:r>
        <w:rPr>
          <w:lang w:eastAsia="en-US"/>
        </w:rPr>
        <w:t xml:space="preserve">Однако </w:t>
      </w:r>
      <w:r w:rsidRPr="007637EF">
        <w:rPr>
          <w:b/>
          <w:bCs/>
          <w:lang w:eastAsia="en-US"/>
        </w:rPr>
        <w:t>16%</w:t>
      </w:r>
      <w:r>
        <w:rPr>
          <w:lang w:eastAsia="en-US"/>
        </w:rPr>
        <w:t xml:space="preserve"> горожан полагают, что Никита Сергеевич был плохим человеком. Клеймят его чаще других люди старше 60 лет (</w:t>
      </w:r>
      <w:r w:rsidRPr="007637EF">
        <w:rPr>
          <w:b/>
          <w:bCs/>
          <w:lang w:eastAsia="en-US"/>
        </w:rPr>
        <w:t>22%</w:t>
      </w:r>
      <w:r>
        <w:rPr>
          <w:lang w:eastAsia="en-US"/>
        </w:rPr>
        <w:t>), некоторым из которых, возможно, довелось жить в хрущевскую эпоху. Впрочем, немалое число (</w:t>
      </w:r>
      <w:r w:rsidRPr="007637EF">
        <w:rPr>
          <w:b/>
          <w:bCs/>
          <w:lang w:eastAsia="en-US"/>
        </w:rPr>
        <w:t>38%</w:t>
      </w:r>
      <w:r>
        <w:rPr>
          <w:lang w:eastAsia="en-US"/>
        </w:rPr>
        <w:t xml:space="preserve">) </w:t>
      </w:r>
      <w:r w:rsidR="00577886">
        <w:rPr>
          <w:lang w:eastAsia="en-US"/>
        </w:rPr>
        <w:t>воронежцев</w:t>
      </w:r>
      <w:r>
        <w:rPr>
          <w:lang w:eastAsia="en-US"/>
        </w:rPr>
        <w:t xml:space="preserve"> затруднились ответить на этот вопрос, возможно, следуя установке: «О мертвых либо хорошо, либо ничего…». </w:t>
      </w:r>
    </w:p>
    <w:p w14:paraId="49F1EDB7" w14:textId="77777777" w:rsidR="00067932" w:rsidRPr="00886B71" w:rsidRDefault="00067932" w:rsidP="007637EF">
      <w:pPr>
        <w:pStyle w:val="af3"/>
        <w:rPr>
          <w:rFonts w:eastAsia="Calibri"/>
        </w:rPr>
      </w:pPr>
      <w:r w:rsidRPr="00886B71">
        <w:rPr>
          <w:rFonts w:eastAsia="Calibri"/>
        </w:rPr>
        <w:t xml:space="preserve">Сравним ответы респондентов </w:t>
      </w:r>
      <w:r>
        <w:rPr>
          <w:rFonts w:eastAsia="Calibri"/>
        </w:rPr>
        <w:t xml:space="preserve">в разные годы. </w:t>
      </w:r>
      <w:r w:rsidRPr="00886B71">
        <w:rPr>
          <w:rFonts w:eastAsia="Calibri"/>
        </w:rPr>
        <w:t xml:space="preserve"> </w:t>
      </w:r>
    </w:p>
    <w:p w14:paraId="58A5AD72" w14:textId="77777777" w:rsidR="007637EF" w:rsidRPr="007637EF" w:rsidRDefault="007637EF" w:rsidP="00067932">
      <w:pPr>
        <w:ind w:right="51" w:firstLine="567"/>
        <w:jc w:val="center"/>
        <w:rPr>
          <w:rFonts w:eastAsia="Calibri"/>
          <w:b/>
          <w:i/>
          <w:sz w:val="12"/>
          <w:szCs w:val="12"/>
          <w:lang w:eastAsia="en-US"/>
        </w:rPr>
      </w:pPr>
    </w:p>
    <w:p w14:paraId="613964B6" w14:textId="14388DD4" w:rsidR="00067932" w:rsidRPr="00886B71" w:rsidRDefault="00067932" w:rsidP="00067932">
      <w:pPr>
        <w:ind w:right="51" w:firstLine="567"/>
        <w:jc w:val="center"/>
        <w:rPr>
          <w:rFonts w:eastAsia="Calibri"/>
          <w:b/>
          <w:i/>
          <w:lang w:eastAsia="en-US"/>
        </w:rPr>
      </w:pPr>
      <w:r w:rsidRPr="00886B71">
        <w:rPr>
          <w:rFonts w:eastAsia="Calibri"/>
          <w:b/>
          <w:i/>
          <w:lang w:eastAsia="en-US"/>
        </w:rPr>
        <w:t xml:space="preserve">А если говорить о Н.С. Хрущеве как о человеке – как Вам кажется,  </w:t>
      </w:r>
    </w:p>
    <w:p w14:paraId="71D99526" w14:textId="77777777" w:rsidR="00067932" w:rsidRPr="00886B71" w:rsidRDefault="00067932" w:rsidP="00067932">
      <w:pPr>
        <w:ind w:right="51" w:firstLine="567"/>
        <w:jc w:val="center"/>
        <w:rPr>
          <w:rFonts w:eastAsia="Calibri"/>
          <w:b/>
          <w:bCs/>
          <w:i/>
          <w:lang w:eastAsia="en-US"/>
        </w:rPr>
      </w:pPr>
      <w:r w:rsidRPr="00886B71">
        <w:rPr>
          <w:rFonts w:eastAsia="Calibri"/>
          <w:b/>
          <w:i/>
          <w:lang w:eastAsia="en-US"/>
        </w:rPr>
        <w:t>он был хорошим или плохим человеком</w:t>
      </w:r>
      <w:r w:rsidRPr="00886B71">
        <w:rPr>
          <w:rFonts w:eastAsia="Calibri"/>
          <w:b/>
          <w:bCs/>
          <w:i/>
          <w:lang w:eastAsia="en-US"/>
        </w:rPr>
        <w:t>?</w:t>
      </w:r>
    </w:p>
    <w:p w14:paraId="433BB662" w14:textId="77777777" w:rsidR="00067932" w:rsidRPr="00886B71" w:rsidRDefault="00067932" w:rsidP="00067932">
      <w:pPr>
        <w:ind w:right="51" w:firstLine="567"/>
        <w:jc w:val="center"/>
        <w:rPr>
          <w:rFonts w:eastAsia="Calibri"/>
          <w:b/>
          <w:bCs/>
          <w:i/>
          <w:sz w:val="12"/>
          <w:szCs w:val="12"/>
          <w:lang w:eastAsia="en-US"/>
        </w:rPr>
      </w:pPr>
    </w:p>
    <w:p w14:paraId="64D0B6E0" w14:textId="77777777" w:rsidR="00067932" w:rsidRPr="00886B71" w:rsidRDefault="00067932" w:rsidP="00067932">
      <w:pPr>
        <w:ind w:right="51"/>
        <w:jc w:val="center"/>
        <w:rPr>
          <w:rFonts w:eastAsia="Calibri"/>
          <w:b/>
          <w:bCs/>
          <w:i/>
          <w:lang w:eastAsia="en-US"/>
        </w:rPr>
      </w:pPr>
      <w:r w:rsidRPr="00886B71">
        <w:rPr>
          <w:rFonts w:eastAsia="Calibri"/>
          <w:noProof/>
          <w:color w:val="0070C0"/>
        </w:rPr>
        <w:drawing>
          <wp:inline distT="0" distB="0" distL="0" distR="0" wp14:anchorId="084E062B" wp14:editId="7DF1DA98">
            <wp:extent cx="6238875" cy="2038350"/>
            <wp:effectExtent l="0" t="0" r="9525" b="0"/>
            <wp:docPr id="26" name="Диаграмма 2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618C6F6" w14:textId="5164D74B" w:rsidR="00067932" w:rsidRDefault="00067932" w:rsidP="007637EF">
      <w:pPr>
        <w:pStyle w:val="af3"/>
        <w:rPr>
          <w:i/>
          <w:lang w:eastAsia="en-US"/>
        </w:rPr>
      </w:pPr>
      <w:r>
        <w:rPr>
          <w:rFonts w:eastAsia="Calibri"/>
        </w:rPr>
        <w:t xml:space="preserve">Число положительных оценок личности Хрущева подскочило с </w:t>
      </w:r>
      <w:r w:rsidRPr="007637EF">
        <w:rPr>
          <w:rFonts w:eastAsia="Calibri"/>
          <w:b/>
          <w:bCs/>
        </w:rPr>
        <w:t>30%</w:t>
      </w:r>
      <w:r>
        <w:rPr>
          <w:rFonts w:eastAsia="Calibri"/>
        </w:rPr>
        <w:t xml:space="preserve"> в 2011 года до </w:t>
      </w:r>
      <w:r w:rsidRPr="007637EF">
        <w:rPr>
          <w:rFonts w:eastAsia="Calibri"/>
          <w:b/>
          <w:bCs/>
        </w:rPr>
        <w:t>47%</w:t>
      </w:r>
      <w:r>
        <w:rPr>
          <w:rFonts w:eastAsia="Calibri"/>
        </w:rPr>
        <w:t xml:space="preserve"> в 2016 году. А ныне продолжает держаться на уровне пятилетней давности (</w:t>
      </w:r>
      <w:r w:rsidRPr="007637EF">
        <w:rPr>
          <w:rFonts w:eastAsia="Calibri"/>
          <w:b/>
          <w:bCs/>
        </w:rPr>
        <w:t>46%</w:t>
      </w:r>
      <w:r>
        <w:rPr>
          <w:rFonts w:eastAsia="Calibri"/>
        </w:rPr>
        <w:t xml:space="preserve">). Число тех, кто считает </w:t>
      </w:r>
      <w:r w:rsidR="005F0F6F">
        <w:rPr>
          <w:rFonts w:eastAsia="Calibri"/>
        </w:rPr>
        <w:t>кукурузного апологета</w:t>
      </w:r>
      <w:r>
        <w:rPr>
          <w:rFonts w:eastAsia="Calibri"/>
        </w:rPr>
        <w:t xml:space="preserve"> плохим человеком, за десять лет снизилось с </w:t>
      </w:r>
      <w:r w:rsidRPr="007637EF">
        <w:rPr>
          <w:rFonts w:eastAsia="Calibri"/>
          <w:b/>
          <w:bCs/>
        </w:rPr>
        <w:t>23%</w:t>
      </w:r>
      <w:r>
        <w:rPr>
          <w:rFonts w:eastAsia="Calibri"/>
        </w:rPr>
        <w:t xml:space="preserve"> до </w:t>
      </w:r>
      <w:r w:rsidRPr="007637EF">
        <w:rPr>
          <w:rFonts w:eastAsia="Calibri"/>
          <w:b/>
          <w:bCs/>
        </w:rPr>
        <w:t>16%</w:t>
      </w:r>
      <w:r>
        <w:rPr>
          <w:rFonts w:eastAsia="Calibri"/>
        </w:rPr>
        <w:t xml:space="preserve">. </w:t>
      </w:r>
      <w:r>
        <w:rPr>
          <w:i/>
          <w:lang w:eastAsia="en-US"/>
        </w:rPr>
        <w:br w:type="page"/>
      </w:r>
    </w:p>
    <w:p w14:paraId="504FAF98" w14:textId="77777777" w:rsidR="00186EC2" w:rsidRPr="006C5483" w:rsidRDefault="00186EC2" w:rsidP="00186EC2">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C1030EA" w14:textId="77777777" w:rsidR="00186EC2" w:rsidRPr="006C5483" w:rsidRDefault="00186EC2" w:rsidP="00186EC2">
      <w:pPr>
        <w:framePr w:hSpace="180" w:wrap="around" w:vAnchor="text" w:hAnchor="page" w:x="922" w:y="-250"/>
        <w:jc w:val="center"/>
      </w:pPr>
      <w:r w:rsidRPr="006C5483">
        <w:rPr>
          <w:b/>
          <w:caps/>
          <w:noProof/>
          <w:sz w:val="28"/>
          <w:szCs w:val="28"/>
        </w:rPr>
        <w:drawing>
          <wp:inline distT="0" distB="0" distL="0" distR="0" wp14:anchorId="0DA75BF2" wp14:editId="687EFA8D">
            <wp:extent cx="466090" cy="548640"/>
            <wp:effectExtent l="0" t="0" r="0" b="3810"/>
            <wp:docPr id="97" name="Рисунок 9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717D631"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20</w:t>
      </w:r>
      <w:r w:rsidRPr="006C5483">
        <w:rPr>
          <w:rFonts w:ascii="Arial" w:hAnsi="Arial" w:cs="Arial"/>
          <w:sz w:val="20"/>
          <w:szCs w:val="20"/>
        </w:rPr>
        <w:t xml:space="preserve"> – </w:t>
      </w:r>
      <w:r>
        <w:rPr>
          <w:rFonts w:ascii="Arial" w:hAnsi="Arial" w:cs="Arial"/>
          <w:sz w:val="20"/>
          <w:szCs w:val="20"/>
        </w:rPr>
        <w:t>22</w:t>
      </w:r>
      <w:r w:rsidRPr="006C5483">
        <w:rPr>
          <w:rFonts w:ascii="Arial" w:hAnsi="Arial" w:cs="Arial"/>
          <w:sz w:val="20"/>
          <w:szCs w:val="20"/>
        </w:rPr>
        <w:t xml:space="preserve"> </w:t>
      </w:r>
      <w:r>
        <w:rPr>
          <w:rFonts w:ascii="Arial" w:hAnsi="Arial" w:cs="Arial"/>
          <w:sz w:val="20"/>
          <w:szCs w:val="20"/>
        </w:rPr>
        <w:t>ноября</w:t>
      </w:r>
      <w:r w:rsidRPr="006C5483">
        <w:rPr>
          <w:rFonts w:ascii="Arial" w:hAnsi="Arial" w:cs="Arial"/>
          <w:sz w:val="20"/>
          <w:szCs w:val="20"/>
        </w:rPr>
        <w:t xml:space="preserve"> 20</w:t>
      </w:r>
      <w:r>
        <w:rPr>
          <w:rFonts w:ascii="Arial" w:hAnsi="Arial" w:cs="Arial"/>
          <w:sz w:val="20"/>
          <w:szCs w:val="20"/>
        </w:rPr>
        <w:t>21</w:t>
      </w:r>
      <w:r w:rsidRPr="006C5483">
        <w:rPr>
          <w:rFonts w:ascii="Arial" w:hAnsi="Arial" w:cs="Arial"/>
          <w:sz w:val="20"/>
          <w:szCs w:val="20"/>
        </w:rPr>
        <w:t xml:space="preserve"> года методом телефонного интервью.</w:t>
      </w:r>
    </w:p>
    <w:p w14:paraId="3880C289"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3EB3C61B" w14:textId="77777777" w:rsidR="00075B44" w:rsidRPr="006C5483" w:rsidRDefault="00075B44" w:rsidP="00075B4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2</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14:paraId="697D8272" w14:textId="77777777" w:rsidR="00186EC2" w:rsidRPr="006C5483" w:rsidRDefault="00186EC2" w:rsidP="00186EC2">
      <w:pPr>
        <w:jc w:val="center"/>
      </w:pPr>
      <w:r w:rsidRPr="006C5483">
        <w:rPr>
          <w:noProof/>
        </w:rPr>
        <mc:AlternateContent>
          <mc:Choice Requires="wps">
            <w:drawing>
              <wp:anchor distT="4294967294" distB="4294967294" distL="114300" distR="114300" simplePos="0" relativeHeight="251657728" behindDoc="0" locked="0" layoutInCell="1" allowOverlap="1" wp14:anchorId="6A5ED06E" wp14:editId="526F0AAA">
                <wp:simplePos x="0" y="0"/>
                <wp:positionH relativeFrom="column">
                  <wp:posOffset>129540</wp:posOffset>
                </wp:positionH>
                <wp:positionV relativeFrom="paragraph">
                  <wp:posOffset>86360</wp:posOffset>
                </wp:positionV>
                <wp:extent cx="6629400" cy="0"/>
                <wp:effectExtent l="0" t="0" r="19050" b="19050"/>
                <wp:wrapNone/>
                <wp:docPr id="96" name="Прямая соединительная линия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4E6FB5" id="Прямая соединительная линия 96"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FHL/3D2AQAAnAMAAA4AAAAAAAAAAAAAAAAALgIAAGRy&#10;cy9lMm9Eb2MueG1sUEsBAi0AFAAGAAgAAAAhANdz7oHcAAAACQEAAA8AAAAAAAAAAAAAAAAAUAQA&#10;AGRycy9kb3ducmV2LnhtbFBLBQYAAAAABAAEAPMAAABZBQAAAAA=&#10;" strokeweight="2pt"/>
            </w:pict>
          </mc:Fallback>
        </mc:AlternateContent>
      </w:r>
    </w:p>
    <w:p w14:paraId="0F0230D3" w14:textId="10B98BAB" w:rsidR="00186EC2" w:rsidRDefault="006345A2" w:rsidP="00186EC2">
      <w:pPr>
        <w:keepNext/>
        <w:jc w:val="center"/>
        <w:outlineLvl w:val="0"/>
        <w:rPr>
          <w:b/>
          <w:bCs/>
          <w:i/>
          <w:caps/>
          <w:spacing w:val="-2"/>
          <w:kern w:val="32"/>
        </w:rPr>
      </w:pPr>
      <w:r>
        <w:rPr>
          <w:b/>
          <w:bCs/>
          <w:i/>
          <w:caps/>
          <w:spacing w:val="-2"/>
          <w:kern w:val="32"/>
        </w:rPr>
        <w:t>2</w:t>
      </w:r>
      <w:r w:rsidR="00186EC2" w:rsidRPr="00C95374">
        <w:rPr>
          <w:b/>
          <w:bCs/>
          <w:i/>
          <w:caps/>
          <w:spacing w:val="-2"/>
          <w:kern w:val="32"/>
        </w:rPr>
        <w:t xml:space="preserve"> раздел:</w:t>
      </w:r>
      <w:r w:rsidR="00186EC2">
        <w:rPr>
          <w:b/>
          <w:bCs/>
          <w:i/>
          <w:caps/>
          <w:spacing w:val="-2"/>
          <w:kern w:val="32"/>
        </w:rPr>
        <w:t xml:space="preserve"> </w:t>
      </w:r>
      <w:r w:rsidRPr="006345A2">
        <w:rPr>
          <w:b/>
          <w:bCs/>
          <w:i/>
          <w:caps/>
          <w:spacing w:val="-2"/>
          <w:kern w:val="32"/>
        </w:rPr>
        <w:t>ЕСТЬ ЛИ УСПЕХИ ВО ВНЕШНЕЙ ПОЛИТИКЕ?</w:t>
      </w:r>
    </w:p>
    <w:p w14:paraId="6217C739" w14:textId="77777777" w:rsidR="00186EC2" w:rsidRPr="002120B2" w:rsidRDefault="00186EC2" w:rsidP="00186EC2">
      <w:pPr>
        <w:keepNext/>
        <w:ind w:left="993"/>
        <w:jc w:val="both"/>
        <w:outlineLvl w:val="2"/>
        <w:rPr>
          <w:rFonts w:cs="Arial"/>
          <w:b/>
          <w:bCs/>
          <w:caps/>
          <w:color w:val="0D0D0D" w:themeColor="text1" w:themeTint="F2"/>
          <w:spacing w:val="-4"/>
        </w:rPr>
      </w:pPr>
      <w:r w:rsidRPr="00681054">
        <w:rPr>
          <w:rFonts w:cs="Arial"/>
          <w:b/>
          <w:bCs/>
          <w:caps/>
          <w:color w:val="0D0D0D" w:themeColor="text1" w:themeTint="F2"/>
          <w:spacing w:val="-4"/>
        </w:rPr>
        <w:t>ВЫ СЛЕДИТЕ ИЛИ НЕ СЛЕДИТЕ ЗА ВНЕШНЕЙ ПОЛИТИКОЙ РОССИИ?</w:t>
      </w:r>
    </w:p>
    <w:p w14:paraId="4542B4DE" w14:textId="056175A9" w:rsidR="00186EC2" w:rsidRPr="00DE5625" w:rsidRDefault="00186EC2" w:rsidP="00186EC2">
      <w:pPr>
        <w:jc w:val="right"/>
        <w:rPr>
          <w:i/>
          <w:lang w:eastAsia="en-US"/>
        </w:rPr>
      </w:pPr>
      <w:r w:rsidRPr="001F22A8">
        <w:rPr>
          <w:i/>
          <w:lang w:eastAsia="en-US"/>
        </w:rPr>
        <w:t xml:space="preserve">Таблица </w:t>
      </w:r>
      <w:r w:rsidR="00DE5625">
        <w:rPr>
          <w:i/>
          <w:lang w:eastAsia="en-US"/>
        </w:rPr>
        <w:t>4</w:t>
      </w:r>
    </w:p>
    <w:bookmarkStart w:id="5" w:name="_MON_1697264838"/>
    <w:bookmarkEnd w:id="5"/>
    <w:p w14:paraId="2B21765A" w14:textId="3F1547FC" w:rsidR="00186EC2" w:rsidRDefault="00186EC2" w:rsidP="00186EC2">
      <w:pPr>
        <w:ind w:left="181"/>
        <w:jc w:val="center"/>
        <w:rPr>
          <w:i/>
          <w:lang w:eastAsia="en-US"/>
        </w:rPr>
      </w:pPr>
      <w:r w:rsidRPr="00C95374">
        <w:object w:dxaOrig="9539" w:dyaOrig="5642" w14:anchorId="755E39A6">
          <v:shape id="_x0000_i1028" type="#_x0000_t75" style="width:444.75pt;height:266.25pt" o:ole="" fillcolor="window">
            <v:imagedata r:id="rId19" o:title=""/>
          </v:shape>
          <o:OLEObject Type="Embed" ProgID="Excel.Sheet.12" ShapeID="_x0000_i1028" DrawAspect="Content" ObjectID="_1700891299" r:id="rId20"/>
        </w:object>
      </w:r>
    </w:p>
    <w:p w14:paraId="3DC61C09" w14:textId="77777777" w:rsidR="00186EC2" w:rsidRDefault="00186EC2" w:rsidP="00186EC2">
      <w:pPr>
        <w:ind w:left="181"/>
        <w:jc w:val="center"/>
        <w:rPr>
          <w:i/>
          <w:lang w:eastAsia="en-US"/>
        </w:rPr>
      </w:pPr>
      <w:r w:rsidRPr="006D249F">
        <w:rPr>
          <w:i/>
          <w:lang w:eastAsia="en-US"/>
        </w:rPr>
        <w:t>(Примечание: распределение ответов респондентов по строке составляет 100%)</w:t>
      </w:r>
    </w:p>
    <w:p w14:paraId="6687D81E" w14:textId="6BA3EA92" w:rsidR="00186EC2" w:rsidRDefault="00186EC2" w:rsidP="00186EC2">
      <w:pPr>
        <w:pStyle w:val="af3"/>
        <w:rPr>
          <w:lang w:eastAsia="en-US"/>
        </w:rPr>
      </w:pPr>
      <w:r>
        <w:rPr>
          <w:lang w:eastAsia="en-US"/>
        </w:rPr>
        <w:t xml:space="preserve">Внешняя политика России сегодня приковывает внимание </w:t>
      </w:r>
      <w:r w:rsidRPr="00186EC2">
        <w:rPr>
          <w:b/>
          <w:bCs/>
          <w:lang w:eastAsia="en-US"/>
        </w:rPr>
        <w:t>71%</w:t>
      </w:r>
      <w:r>
        <w:rPr>
          <w:lang w:eastAsia="en-US"/>
        </w:rPr>
        <w:t xml:space="preserve"> воронежцев. Мужчины (</w:t>
      </w:r>
      <w:r w:rsidRPr="00186EC2">
        <w:rPr>
          <w:b/>
          <w:bCs/>
          <w:lang w:eastAsia="en-US"/>
        </w:rPr>
        <w:t>78%</w:t>
      </w:r>
      <w:r>
        <w:rPr>
          <w:lang w:eastAsia="en-US"/>
        </w:rPr>
        <w:t>) интересуются ей чаще, чем женщины (</w:t>
      </w:r>
      <w:r w:rsidRPr="00186EC2">
        <w:rPr>
          <w:b/>
          <w:bCs/>
          <w:lang w:eastAsia="en-US"/>
        </w:rPr>
        <w:t>66%</w:t>
      </w:r>
      <w:r>
        <w:rPr>
          <w:lang w:eastAsia="en-US"/>
        </w:rPr>
        <w:t>), пожилые люди (</w:t>
      </w:r>
      <w:r w:rsidRPr="00186EC2">
        <w:rPr>
          <w:b/>
          <w:bCs/>
          <w:lang w:eastAsia="en-US"/>
        </w:rPr>
        <w:t>83%</w:t>
      </w:r>
      <w:r>
        <w:rPr>
          <w:lang w:eastAsia="en-US"/>
        </w:rPr>
        <w:t>) чаще, чем молодежь (</w:t>
      </w:r>
      <w:r w:rsidRPr="00186EC2">
        <w:rPr>
          <w:b/>
          <w:bCs/>
          <w:lang w:eastAsia="en-US"/>
        </w:rPr>
        <w:t>53%</w:t>
      </w:r>
      <w:r>
        <w:rPr>
          <w:lang w:eastAsia="en-US"/>
        </w:rPr>
        <w:t xml:space="preserve">). Наличие высшего образования увеличивает вовлеченность респондентов в новостную ленту до </w:t>
      </w:r>
      <w:r w:rsidRPr="00186EC2">
        <w:rPr>
          <w:b/>
          <w:bCs/>
          <w:lang w:eastAsia="en-US"/>
        </w:rPr>
        <w:t>77%</w:t>
      </w:r>
      <w:r>
        <w:rPr>
          <w:lang w:eastAsia="en-US"/>
        </w:rPr>
        <w:t xml:space="preserve">. </w:t>
      </w:r>
    </w:p>
    <w:p w14:paraId="047AF7A1" w14:textId="77777777" w:rsidR="00186EC2" w:rsidRDefault="00186EC2" w:rsidP="00186EC2">
      <w:pPr>
        <w:pStyle w:val="af3"/>
        <w:rPr>
          <w:lang w:eastAsia="en-US"/>
        </w:rPr>
      </w:pPr>
      <w:r>
        <w:rPr>
          <w:lang w:eastAsia="en-US"/>
        </w:rPr>
        <w:t xml:space="preserve">Не следят за новостями о внешней политике России </w:t>
      </w:r>
      <w:r w:rsidRPr="00186EC2">
        <w:rPr>
          <w:b/>
          <w:bCs/>
          <w:lang w:eastAsia="en-US"/>
        </w:rPr>
        <w:t>27%</w:t>
      </w:r>
      <w:r>
        <w:rPr>
          <w:lang w:eastAsia="en-US"/>
        </w:rPr>
        <w:t xml:space="preserve"> горожан. Среди женщин этот показатель поднимается до </w:t>
      </w:r>
      <w:r w:rsidRPr="00186EC2">
        <w:rPr>
          <w:b/>
          <w:bCs/>
          <w:lang w:eastAsia="en-US"/>
        </w:rPr>
        <w:t>33%</w:t>
      </w:r>
      <w:r>
        <w:rPr>
          <w:lang w:eastAsia="en-US"/>
        </w:rPr>
        <w:t xml:space="preserve">, среди молодых людей – до </w:t>
      </w:r>
      <w:r w:rsidRPr="00186EC2">
        <w:rPr>
          <w:b/>
          <w:bCs/>
          <w:lang w:eastAsia="en-US"/>
        </w:rPr>
        <w:t>45%</w:t>
      </w:r>
      <w:r>
        <w:rPr>
          <w:lang w:eastAsia="en-US"/>
        </w:rPr>
        <w:t xml:space="preserve">. </w:t>
      </w:r>
    </w:p>
    <w:p w14:paraId="7C7A9135" w14:textId="77777777" w:rsidR="00186EC2" w:rsidRPr="009E706C" w:rsidRDefault="00186EC2" w:rsidP="00186EC2">
      <w:pPr>
        <w:pStyle w:val="af3"/>
      </w:pPr>
      <w:r w:rsidRPr="009E706C">
        <w:t xml:space="preserve">Сравним ответы воронежцев в разные годы. </w:t>
      </w:r>
    </w:p>
    <w:p w14:paraId="0521A787" w14:textId="77777777" w:rsidR="00186EC2" w:rsidRPr="009E706C" w:rsidRDefault="00186EC2" w:rsidP="00186EC2">
      <w:pPr>
        <w:jc w:val="center"/>
        <w:rPr>
          <w:b/>
          <w:i/>
          <w:sz w:val="12"/>
          <w:szCs w:val="12"/>
        </w:rPr>
      </w:pPr>
    </w:p>
    <w:p w14:paraId="77249086" w14:textId="77777777" w:rsidR="00186EC2" w:rsidRPr="009E706C" w:rsidRDefault="00186EC2" w:rsidP="00186EC2">
      <w:pPr>
        <w:jc w:val="center"/>
        <w:rPr>
          <w:b/>
          <w:i/>
        </w:rPr>
      </w:pPr>
      <w:r w:rsidRPr="009E706C">
        <w:rPr>
          <w:b/>
          <w:i/>
        </w:rPr>
        <w:t>Вы следите или не следите за внешней политикой России?</w:t>
      </w:r>
    </w:p>
    <w:p w14:paraId="50C96482" w14:textId="77777777" w:rsidR="00186EC2" w:rsidRPr="009E706C" w:rsidRDefault="00186EC2" w:rsidP="00186EC2">
      <w:pPr>
        <w:jc w:val="center"/>
        <w:rPr>
          <w:b/>
          <w:i/>
          <w:sz w:val="12"/>
          <w:szCs w:val="12"/>
        </w:rPr>
      </w:pPr>
    </w:p>
    <w:p w14:paraId="5921A492" w14:textId="77777777" w:rsidR="00186EC2" w:rsidRPr="009E706C" w:rsidRDefault="00186EC2" w:rsidP="00186EC2">
      <w:pPr>
        <w:tabs>
          <w:tab w:val="left" w:pos="142"/>
        </w:tabs>
        <w:autoSpaceDE w:val="0"/>
        <w:autoSpaceDN w:val="0"/>
        <w:adjustRightInd w:val="0"/>
        <w:jc w:val="center"/>
      </w:pPr>
      <w:r w:rsidRPr="009E706C">
        <w:rPr>
          <w:noProof/>
        </w:rPr>
        <w:drawing>
          <wp:inline distT="0" distB="0" distL="0" distR="0" wp14:anchorId="08F8FB85" wp14:editId="799340A7">
            <wp:extent cx="5915025" cy="2009775"/>
            <wp:effectExtent l="0" t="0" r="9525" b="9525"/>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B4206C8" w14:textId="7E9E3F77" w:rsidR="00186EC2" w:rsidRPr="009E706C" w:rsidRDefault="00186EC2" w:rsidP="00186EC2">
      <w:pPr>
        <w:tabs>
          <w:tab w:val="left" w:pos="142"/>
        </w:tabs>
        <w:autoSpaceDE w:val="0"/>
        <w:autoSpaceDN w:val="0"/>
        <w:adjustRightInd w:val="0"/>
        <w:ind w:firstLine="567"/>
        <w:jc w:val="both"/>
      </w:pPr>
      <w:r>
        <w:t xml:space="preserve">Судя по нашим наблюдениям, интерес к внешней политике является критерием напряженности отношений на международной арене. </w:t>
      </w:r>
      <w:r w:rsidRPr="009E706C">
        <w:t xml:space="preserve">Если до присоединения Крыма следили за политикой только </w:t>
      </w:r>
      <w:r w:rsidRPr="009E706C">
        <w:rPr>
          <w:b/>
        </w:rPr>
        <w:t>66%</w:t>
      </w:r>
      <w:r w:rsidRPr="009E706C">
        <w:t xml:space="preserve"> воронежцев (2006 год), то вскоре после всплеска напряженности международных отношений в связи с крымскими событиями число горожан, интересующихся внешнеполитическими новостями, возросло до </w:t>
      </w:r>
      <w:r w:rsidRPr="009E706C">
        <w:rPr>
          <w:b/>
        </w:rPr>
        <w:t>83%</w:t>
      </w:r>
      <w:r w:rsidRPr="009E706C">
        <w:t xml:space="preserve"> (2016 год). Но через некоторое время люди начали привыкать к </w:t>
      </w:r>
      <w:r>
        <w:t>санкциям западных держав</w:t>
      </w:r>
      <w:r w:rsidRPr="009E706C">
        <w:t>, и интерес к международной деятельности России стал ослабевать</w:t>
      </w:r>
      <w:r>
        <w:t xml:space="preserve"> (до </w:t>
      </w:r>
      <w:r w:rsidRPr="00D42A78">
        <w:rPr>
          <w:b/>
        </w:rPr>
        <w:t>69%</w:t>
      </w:r>
      <w:r>
        <w:t xml:space="preserve"> в 2019 году). За два последних года наметилась тенденция его роста (</w:t>
      </w:r>
      <w:r w:rsidRPr="00D42A78">
        <w:rPr>
          <w:b/>
        </w:rPr>
        <w:t>71%</w:t>
      </w:r>
      <w:r>
        <w:t xml:space="preserve">) вместе </w:t>
      </w:r>
      <w:r w:rsidR="0071341B">
        <w:t>с ростом э</w:t>
      </w:r>
      <w:r>
        <w:t>скалации</w:t>
      </w:r>
      <w:r w:rsidRPr="009E706C">
        <w:t xml:space="preserve"> </w:t>
      </w:r>
      <w:r>
        <w:t xml:space="preserve">внешнеполитического конфликта вокруг России. </w:t>
      </w:r>
      <w:r w:rsidRPr="009E706C">
        <w:t xml:space="preserve">  </w:t>
      </w:r>
      <w:r w:rsidRPr="009E706C">
        <w:br w:type="page"/>
      </w:r>
    </w:p>
    <w:p w14:paraId="3F0B04D7" w14:textId="77777777" w:rsidR="00186EC2" w:rsidRPr="006C5483" w:rsidRDefault="00186EC2" w:rsidP="00186EC2">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4C5924F" w14:textId="77777777" w:rsidR="00186EC2" w:rsidRPr="006C5483" w:rsidRDefault="00186EC2" w:rsidP="00186EC2">
      <w:pPr>
        <w:framePr w:hSpace="180" w:wrap="around" w:vAnchor="text" w:hAnchor="page" w:x="922" w:y="-250"/>
        <w:jc w:val="center"/>
      </w:pPr>
      <w:r w:rsidRPr="006C5483">
        <w:rPr>
          <w:b/>
          <w:caps/>
          <w:noProof/>
          <w:sz w:val="28"/>
          <w:szCs w:val="28"/>
        </w:rPr>
        <w:drawing>
          <wp:inline distT="0" distB="0" distL="0" distR="0" wp14:anchorId="7081045D" wp14:editId="20914F9C">
            <wp:extent cx="466090" cy="548640"/>
            <wp:effectExtent l="0" t="0" r="0" b="3810"/>
            <wp:docPr id="99" name="Рисунок 9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1C3C677"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20</w:t>
      </w:r>
      <w:r w:rsidRPr="006C5483">
        <w:rPr>
          <w:rFonts w:ascii="Arial" w:hAnsi="Arial" w:cs="Arial"/>
          <w:sz w:val="20"/>
          <w:szCs w:val="20"/>
        </w:rPr>
        <w:t xml:space="preserve"> – </w:t>
      </w:r>
      <w:r>
        <w:rPr>
          <w:rFonts w:ascii="Arial" w:hAnsi="Arial" w:cs="Arial"/>
          <w:sz w:val="20"/>
          <w:szCs w:val="20"/>
        </w:rPr>
        <w:t>22</w:t>
      </w:r>
      <w:r w:rsidRPr="006C5483">
        <w:rPr>
          <w:rFonts w:ascii="Arial" w:hAnsi="Arial" w:cs="Arial"/>
          <w:sz w:val="20"/>
          <w:szCs w:val="20"/>
        </w:rPr>
        <w:t xml:space="preserve"> </w:t>
      </w:r>
      <w:r>
        <w:rPr>
          <w:rFonts w:ascii="Arial" w:hAnsi="Arial" w:cs="Arial"/>
          <w:sz w:val="20"/>
          <w:szCs w:val="20"/>
        </w:rPr>
        <w:t>ноября</w:t>
      </w:r>
      <w:r w:rsidRPr="006C5483">
        <w:rPr>
          <w:rFonts w:ascii="Arial" w:hAnsi="Arial" w:cs="Arial"/>
          <w:sz w:val="20"/>
          <w:szCs w:val="20"/>
        </w:rPr>
        <w:t xml:space="preserve"> 20</w:t>
      </w:r>
      <w:r>
        <w:rPr>
          <w:rFonts w:ascii="Arial" w:hAnsi="Arial" w:cs="Arial"/>
          <w:sz w:val="20"/>
          <w:szCs w:val="20"/>
        </w:rPr>
        <w:t>21</w:t>
      </w:r>
      <w:r w:rsidRPr="006C5483">
        <w:rPr>
          <w:rFonts w:ascii="Arial" w:hAnsi="Arial" w:cs="Arial"/>
          <w:sz w:val="20"/>
          <w:szCs w:val="20"/>
        </w:rPr>
        <w:t xml:space="preserve"> года методом телефонного интервью.</w:t>
      </w:r>
    </w:p>
    <w:p w14:paraId="1EA16FBE"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32487B74" w14:textId="77777777" w:rsidR="00075B44" w:rsidRPr="006C5483" w:rsidRDefault="00075B44" w:rsidP="00075B4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2</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14:paraId="4B65D727" w14:textId="77777777" w:rsidR="00186EC2" w:rsidRPr="006C5483" w:rsidRDefault="00186EC2" w:rsidP="00186EC2">
      <w:pPr>
        <w:jc w:val="center"/>
      </w:pPr>
      <w:r w:rsidRPr="006C5483">
        <w:rPr>
          <w:noProof/>
        </w:rPr>
        <mc:AlternateContent>
          <mc:Choice Requires="wps">
            <w:drawing>
              <wp:anchor distT="4294967294" distB="4294967294" distL="114300" distR="114300" simplePos="0" relativeHeight="251658752" behindDoc="0" locked="0" layoutInCell="1" allowOverlap="1" wp14:anchorId="01A7D5D6" wp14:editId="1EC33522">
                <wp:simplePos x="0" y="0"/>
                <wp:positionH relativeFrom="column">
                  <wp:posOffset>129540</wp:posOffset>
                </wp:positionH>
                <wp:positionV relativeFrom="paragraph">
                  <wp:posOffset>86360</wp:posOffset>
                </wp:positionV>
                <wp:extent cx="6629400" cy="0"/>
                <wp:effectExtent l="0" t="0" r="19050" b="19050"/>
                <wp:wrapNone/>
                <wp:docPr id="98" name="Прямая соединительная линия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7BE684" id="Прямая соединительная линия 98" o:spid="_x0000_s1026" style="position:absolute;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LmjWoT2AQAAnAMAAA4AAAAAAAAAAAAAAAAALgIAAGRy&#10;cy9lMm9Eb2MueG1sUEsBAi0AFAAGAAgAAAAhANdz7oHcAAAACQEAAA8AAAAAAAAAAAAAAAAAUAQA&#10;AGRycy9kb3ducmV2LnhtbFBLBQYAAAAABAAEAPMAAABZBQAAAAA=&#10;" strokeweight="2pt"/>
            </w:pict>
          </mc:Fallback>
        </mc:AlternateContent>
      </w:r>
    </w:p>
    <w:p w14:paraId="1CFBCD9C" w14:textId="77777777" w:rsidR="00186EC2" w:rsidRPr="002120B2" w:rsidRDefault="00186EC2" w:rsidP="00186EC2">
      <w:pPr>
        <w:keepNext/>
        <w:ind w:left="993"/>
        <w:jc w:val="both"/>
        <w:outlineLvl w:val="2"/>
        <w:rPr>
          <w:rFonts w:cs="Arial"/>
          <w:b/>
          <w:bCs/>
          <w:caps/>
          <w:color w:val="0D0D0D" w:themeColor="text1" w:themeTint="F2"/>
          <w:spacing w:val="-4"/>
        </w:rPr>
      </w:pPr>
      <w:r w:rsidRPr="00681054">
        <w:rPr>
          <w:rFonts w:cs="Arial"/>
          <w:b/>
          <w:bCs/>
          <w:caps/>
          <w:color w:val="0D0D0D" w:themeColor="text1" w:themeTint="F2"/>
          <w:spacing w:val="-4"/>
        </w:rPr>
        <w:t>КАК ВЫ СЧИТАЕТЕ, СЕГОДНЯ РУКОВОДСТВО СТРАНЫ УДЕЛЯЕТ ВНЕШНЕЙ ПОЛИТИКЕ СЛИШКОМ МНОГО ВНИМАНИЯ, СЛИШКОМ МАЛО ИЛИ СТОЛЬКО, СКОЛЬКО НУЖНО?</w:t>
      </w:r>
    </w:p>
    <w:p w14:paraId="030B965E" w14:textId="124D0445" w:rsidR="00186EC2" w:rsidRPr="00DE5625" w:rsidRDefault="00186EC2" w:rsidP="00186EC2">
      <w:pPr>
        <w:jc w:val="right"/>
        <w:rPr>
          <w:i/>
          <w:lang w:eastAsia="en-US"/>
        </w:rPr>
      </w:pPr>
      <w:r w:rsidRPr="001F22A8">
        <w:rPr>
          <w:i/>
          <w:lang w:eastAsia="en-US"/>
        </w:rPr>
        <w:t xml:space="preserve">Таблица </w:t>
      </w:r>
      <w:r w:rsidR="00DE5625">
        <w:rPr>
          <w:i/>
          <w:lang w:eastAsia="en-US"/>
        </w:rPr>
        <w:t>5</w:t>
      </w:r>
    </w:p>
    <w:bookmarkStart w:id="6" w:name="_MON_1697264930"/>
    <w:bookmarkEnd w:id="6"/>
    <w:p w14:paraId="6E944C91" w14:textId="7FE9C936" w:rsidR="00186EC2" w:rsidRDefault="00186EC2" w:rsidP="00186EC2">
      <w:pPr>
        <w:ind w:left="181"/>
        <w:jc w:val="center"/>
        <w:rPr>
          <w:i/>
          <w:lang w:eastAsia="en-US"/>
        </w:rPr>
      </w:pPr>
      <w:r w:rsidRPr="00C95374">
        <w:object w:dxaOrig="9771" w:dyaOrig="5817" w14:anchorId="3AD67A29">
          <v:shape id="_x0000_i1029" type="#_x0000_t75" style="width:456pt;height:274.5pt" o:ole="" fillcolor="window">
            <v:imagedata r:id="rId22" o:title=""/>
          </v:shape>
          <o:OLEObject Type="Embed" ProgID="Excel.Sheet.12" ShapeID="_x0000_i1029" DrawAspect="Content" ObjectID="_1700891300" r:id="rId23"/>
        </w:object>
      </w:r>
    </w:p>
    <w:p w14:paraId="4A4A4E43" w14:textId="77777777" w:rsidR="00186EC2" w:rsidRDefault="00186EC2" w:rsidP="00186EC2">
      <w:pPr>
        <w:ind w:left="181"/>
        <w:jc w:val="center"/>
        <w:rPr>
          <w:i/>
          <w:lang w:eastAsia="en-US"/>
        </w:rPr>
      </w:pPr>
      <w:r w:rsidRPr="006D249F">
        <w:rPr>
          <w:i/>
          <w:lang w:eastAsia="en-US"/>
        </w:rPr>
        <w:t>(Примечание: распределение ответов респондентов по строке составляет 100%)</w:t>
      </w:r>
    </w:p>
    <w:p w14:paraId="36631500" w14:textId="3FA399B5" w:rsidR="00186EC2" w:rsidRDefault="00186EC2" w:rsidP="00186EC2">
      <w:pPr>
        <w:pStyle w:val="af3"/>
        <w:rPr>
          <w:lang w:eastAsia="en-US"/>
        </w:rPr>
      </w:pPr>
      <w:r>
        <w:rPr>
          <w:lang w:eastAsia="en-US"/>
        </w:rPr>
        <w:t xml:space="preserve">Большинство воронежцев уверены, что руководство нашей страны уделяет </w:t>
      </w:r>
      <w:r w:rsidR="00DE5625">
        <w:rPr>
          <w:lang w:eastAsia="en-US"/>
        </w:rPr>
        <w:t xml:space="preserve">внешней </w:t>
      </w:r>
      <w:r>
        <w:rPr>
          <w:lang w:eastAsia="en-US"/>
        </w:rPr>
        <w:t>политике столько времени, сколько нужно (</w:t>
      </w:r>
      <w:r w:rsidRPr="00186EC2">
        <w:rPr>
          <w:b/>
          <w:bCs/>
          <w:lang w:eastAsia="en-US"/>
        </w:rPr>
        <w:t>54%</w:t>
      </w:r>
      <w:r>
        <w:rPr>
          <w:lang w:eastAsia="en-US"/>
        </w:rPr>
        <w:t xml:space="preserve">). Среди пожилых людей эта убежденность возрастает до </w:t>
      </w:r>
      <w:r w:rsidRPr="00186EC2">
        <w:rPr>
          <w:b/>
          <w:bCs/>
          <w:lang w:eastAsia="en-US"/>
        </w:rPr>
        <w:t>70%</w:t>
      </w:r>
      <w:r>
        <w:rPr>
          <w:lang w:eastAsia="en-US"/>
        </w:rPr>
        <w:t>.</w:t>
      </w:r>
    </w:p>
    <w:p w14:paraId="12298269" w14:textId="5F0F9D14" w:rsidR="00186EC2" w:rsidRDefault="00186EC2" w:rsidP="00186EC2">
      <w:pPr>
        <w:pStyle w:val="af3"/>
        <w:rPr>
          <w:lang w:eastAsia="en-US"/>
        </w:rPr>
      </w:pPr>
      <w:r>
        <w:rPr>
          <w:lang w:eastAsia="en-US"/>
        </w:rPr>
        <w:t xml:space="preserve">Среди </w:t>
      </w:r>
      <w:r w:rsidR="00DE5625">
        <w:rPr>
          <w:lang w:eastAsia="en-US"/>
        </w:rPr>
        <w:t xml:space="preserve">сторонников </w:t>
      </w:r>
      <w:r>
        <w:rPr>
          <w:lang w:eastAsia="en-US"/>
        </w:rPr>
        <w:t>противоположных позиций перевешивает мнение, что внешней политике сегодня уделяется слишком много внимания (</w:t>
      </w:r>
      <w:r w:rsidRPr="00186EC2">
        <w:rPr>
          <w:b/>
          <w:bCs/>
          <w:lang w:eastAsia="en-US"/>
        </w:rPr>
        <w:t>31%</w:t>
      </w:r>
      <w:r>
        <w:rPr>
          <w:lang w:eastAsia="en-US"/>
        </w:rPr>
        <w:t>) в противовес предположению, что упомянутого внимания недостаточно (</w:t>
      </w:r>
      <w:r w:rsidRPr="00186EC2">
        <w:rPr>
          <w:b/>
          <w:bCs/>
          <w:lang w:eastAsia="en-US"/>
        </w:rPr>
        <w:t>12%</w:t>
      </w:r>
      <w:r>
        <w:rPr>
          <w:lang w:eastAsia="en-US"/>
        </w:rPr>
        <w:t>).  На избыточность внимания чаще сетует молодежь (</w:t>
      </w:r>
      <w:r w:rsidRPr="00186EC2">
        <w:rPr>
          <w:b/>
          <w:bCs/>
          <w:lang w:eastAsia="en-US"/>
        </w:rPr>
        <w:t>48%</w:t>
      </w:r>
      <w:r>
        <w:rPr>
          <w:lang w:eastAsia="en-US"/>
        </w:rPr>
        <w:t>). Впрочем, она же чаще жалуется и на недостаток внимания (</w:t>
      </w:r>
      <w:r w:rsidRPr="00186EC2">
        <w:rPr>
          <w:b/>
          <w:bCs/>
          <w:lang w:eastAsia="en-US"/>
        </w:rPr>
        <w:t>15%</w:t>
      </w:r>
      <w:r>
        <w:rPr>
          <w:lang w:eastAsia="en-US"/>
        </w:rPr>
        <w:t xml:space="preserve">). Это говорит о повышенном уровне критичности молодых людей по отношению к руководству страны. </w:t>
      </w:r>
    </w:p>
    <w:p w14:paraId="5D7CAEB7" w14:textId="77777777" w:rsidR="00186EC2" w:rsidRPr="007F6BFA" w:rsidRDefault="00186EC2" w:rsidP="00186EC2">
      <w:pPr>
        <w:pStyle w:val="af3"/>
      </w:pPr>
      <w:r>
        <w:t xml:space="preserve">Сравним ответы горожан на этот вопрос в разные годы.  </w:t>
      </w:r>
    </w:p>
    <w:p w14:paraId="7E2BE7E3" w14:textId="77777777" w:rsidR="00186EC2" w:rsidRPr="00186EC2" w:rsidRDefault="00186EC2" w:rsidP="00186EC2">
      <w:pPr>
        <w:jc w:val="center"/>
        <w:rPr>
          <w:b/>
          <w:i/>
          <w:sz w:val="12"/>
          <w:szCs w:val="12"/>
        </w:rPr>
      </w:pPr>
    </w:p>
    <w:p w14:paraId="134781A4" w14:textId="33DE9CA3" w:rsidR="00186EC2" w:rsidRPr="00CD6ED3" w:rsidRDefault="00186EC2" w:rsidP="00186EC2">
      <w:pPr>
        <w:jc w:val="center"/>
        <w:rPr>
          <w:b/>
          <w:i/>
        </w:rPr>
      </w:pPr>
      <w:r w:rsidRPr="00BF4A6B">
        <w:rPr>
          <w:b/>
          <w:i/>
        </w:rPr>
        <w:t xml:space="preserve">Как Вы считаете, сегодня руководство страны уделяет внешней политике слишком </w:t>
      </w:r>
    </w:p>
    <w:p w14:paraId="39453E48" w14:textId="77777777" w:rsidR="00186EC2" w:rsidRDefault="00186EC2" w:rsidP="00186EC2">
      <w:pPr>
        <w:jc w:val="center"/>
        <w:rPr>
          <w:b/>
          <w:i/>
        </w:rPr>
      </w:pPr>
      <w:r w:rsidRPr="00BF4A6B">
        <w:rPr>
          <w:b/>
          <w:i/>
        </w:rPr>
        <w:t>много внимания, слишком мало или столько, сколько нужно?</w:t>
      </w:r>
    </w:p>
    <w:p w14:paraId="3073117F" w14:textId="77777777" w:rsidR="00186EC2" w:rsidRPr="00A12093" w:rsidRDefault="00186EC2" w:rsidP="00186EC2">
      <w:pPr>
        <w:jc w:val="center"/>
        <w:rPr>
          <w:b/>
          <w:i/>
          <w:sz w:val="12"/>
          <w:szCs w:val="12"/>
        </w:rPr>
      </w:pPr>
    </w:p>
    <w:p w14:paraId="4972F799" w14:textId="77777777" w:rsidR="00186EC2" w:rsidRPr="00A12093" w:rsidRDefault="00186EC2" w:rsidP="00186EC2">
      <w:pPr>
        <w:jc w:val="center"/>
        <w:rPr>
          <w:b/>
          <w:i/>
          <w:lang w:val="en-US"/>
        </w:rPr>
      </w:pPr>
      <w:r>
        <w:rPr>
          <w:noProof/>
        </w:rPr>
        <w:drawing>
          <wp:inline distT="0" distB="0" distL="0" distR="0" wp14:anchorId="41DA0A48" wp14:editId="05EF33C6">
            <wp:extent cx="5915025" cy="1733550"/>
            <wp:effectExtent l="0" t="0" r="9525" b="0"/>
            <wp:docPr id="678" name="Диаграмма 67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A83A3AD" w14:textId="66C91350" w:rsidR="00186EC2" w:rsidRDefault="00DE5625" w:rsidP="00186EC2">
      <w:pPr>
        <w:pStyle w:val="af3"/>
        <w:rPr>
          <w:i/>
          <w:lang w:eastAsia="en-US"/>
        </w:rPr>
      </w:pPr>
      <w:r>
        <w:t>Как видно из приведенного графика, с 2016 по 2019 годы</w:t>
      </w:r>
      <w:r w:rsidR="00186EC2">
        <w:t xml:space="preserve"> </w:t>
      </w:r>
      <w:r w:rsidR="00186EC2" w:rsidRPr="007F6BFA">
        <w:t xml:space="preserve">возросло </w:t>
      </w:r>
      <w:r w:rsidR="00186EC2">
        <w:t xml:space="preserve">количество сторонников крайних позиций: либо «слишком много» - с </w:t>
      </w:r>
      <w:r w:rsidR="00186EC2" w:rsidRPr="00A12093">
        <w:rPr>
          <w:b/>
        </w:rPr>
        <w:t>24%</w:t>
      </w:r>
      <w:r w:rsidR="00186EC2">
        <w:t xml:space="preserve"> до </w:t>
      </w:r>
      <w:r w:rsidR="00186EC2" w:rsidRPr="00A12093">
        <w:rPr>
          <w:b/>
        </w:rPr>
        <w:t>32%</w:t>
      </w:r>
      <w:r w:rsidR="00186EC2">
        <w:t xml:space="preserve">, либо «слишком мало» - с </w:t>
      </w:r>
      <w:r w:rsidR="00186EC2" w:rsidRPr="00A12093">
        <w:rPr>
          <w:b/>
        </w:rPr>
        <w:t>9%</w:t>
      </w:r>
      <w:r w:rsidR="00186EC2">
        <w:t xml:space="preserve"> до </w:t>
      </w:r>
      <w:r w:rsidR="00186EC2" w:rsidRPr="00A12093">
        <w:rPr>
          <w:b/>
        </w:rPr>
        <w:t>13%</w:t>
      </w:r>
      <w:r w:rsidR="00186EC2">
        <w:t>. За последние два года крайние показатели почти не изменились (</w:t>
      </w:r>
      <w:r w:rsidR="00186EC2" w:rsidRPr="00CD12FF">
        <w:rPr>
          <w:b/>
        </w:rPr>
        <w:t>31%</w:t>
      </w:r>
      <w:r w:rsidR="00186EC2">
        <w:t xml:space="preserve"> против </w:t>
      </w:r>
      <w:r w:rsidR="00186EC2" w:rsidRPr="00CD12FF">
        <w:rPr>
          <w:b/>
        </w:rPr>
        <w:t>12%</w:t>
      </w:r>
      <w:r w:rsidR="00186EC2">
        <w:t xml:space="preserve">), зато подросло число тех, кто считает, что руководство страны уделяет внешней политике столько времени, сколько нужно (с </w:t>
      </w:r>
      <w:r w:rsidR="00186EC2" w:rsidRPr="00CD12FF">
        <w:rPr>
          <w:b/>
        </w:rPr>
        <w:t>49%</w:t>
      </w:r>
      <w:r w:rsidR="00186EC2">
        <w:t xml:space="preserve"> до </w:t>
      </w:r>
      <w:r w:rsidR="00186EC2" w:rsidRPr="00CD12FF">
        <w:rPr>
          <w:b/>
        </w:rPr>
        <w:t>54%</w:t>
      </w:r>
      <w:r w:rsidR="00186EC2">
        <w:t xml:space="preserve">). </w:t>
      </w:r>
      <w:r w:rsidR="00186EC2">
        <w:rPr>
          <w:i/>
          <w:lang w:eastAsia="en-US"/>
        </w:rPr>
        <w:br w:type="page"/>
      </w:r>
    </w:p>
    <w:p w14:paraId="472ADFA4" w14:textId="77777777" w:rsidR="00186EC2" w:rsidRPr="006C5483" w:rsidRDefault="00186EC2" w:rsidP="00186EC2">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2D26E78" w14:textId="77777777" w:rsidR="00186EC2" w:rsidRPr="006C5483" w:rsidRDefault="00186EC2" w:rsidP="00186EC2">
      <w:pPr>
        <w:framePr w:hSpace="180" w:wrap="around" w:vAnchor="text" w:hAnchor="page" w:x="922" w:y="-250"/>
        <w:jc w:val="center"/>
      </w:pPr>
      <w:r w:rsidRPr="006C5483">
        <w:rPr>
          <w:b/>
          <w:caps/>
          <w:noProof/>
          <w:sz w:val="28"/>
          <w:szCs w:val="28"/>
        </w:rPr>
        <w:drawing>
          <wp:inline distT="0" distB="0" distL="0" distR="0" wp14:anchorId="180C4F28" wp14:editId="2B458321">
            <wp:extent cx="466090" cy="548640"/>
            <wp:effectExtent l="0" t="0" r="0" b="3810"/>
            <wp:docPr id="101" name="Рисунок 10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1B4EA28"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20</w:t>
      </w:r>
      <w:r w:rsidRPr="006C5483">
        <w:rPr>
          <w:rFonts w:ascii="Arial" w:hAnsi="Arial" w:cs="Arial"/>
          <w:sz w:val="20"/>
          <w:szCs w:val="20"/>
        </w:rPr>
        <w:t xml:space="preserve"> – </w:t>
      </w:r>
      <w:r>
        <w:rPr>
          <w:rFonts w:ascii="Arial" w:hAnsi="Arial" w:cs="Arial"/>
          <w:sz w:val="20"/>
          <w:szCs w:val="20"/>
        </w:rPr>
        <w:t>22</w:t>
      </w:r>
      <w:r w:rsidRPr="006C5483">
        <w:rPr>
          <w:rFonts w:ascii="Arial" w:hAnsi="Arial" w:cs="Arial"/>
          <w:sz w:val="20"/>
          <w:szCs w:val="20"/>
        </w:rPr>
        <w:t xml:space="preserve"> </w:t>
      </w:r>
      <w:r>
        <w:rPr>
          <w:rFonts w:ascii="Arial" w:hAnsi="Arial" w:cs="Arial"/>
          <w:sz w:val="20"/>
          <w:szCs w:val="20"/>
        </w:rPr>
        <w:t>ноября</w:t>
      </w:r>
      <w:r w:rsidRPr="006C5483">
        <w:rPr>
          <w:rFonts w:ascii="Arial" w:hAnsi="Arial" w:cs="Arial"/>
          <w:sz w:val="20"/>
          <w:szCs w:val="20"/>
        </w:rPr>
        <w:t xml:space="preserve"> 20</w:t>
      </w:r>
      <w:r>
        <w:rPr>
          <w:rFonts w:ascii="Arial" w:hAnsi="Arial" w:cs="Arial"/>
          <w:sz w:val="20"/>
          <w:szCs w:val="20"/>
        </w:rPr>
        <w:t>21</w:t>
      </w:r>
      <w:r w:rsidRPr="006C5483">
        <w:rPr>
          <w:rFonts w:ascii="Arial" w:hAnsi="Arial" w:cs="Arial"/>
          <w:sz w:val="20"/>
          <w:szCs w:val="20"/>
        </w:rPr>
        <w:t xml:space="preserve"> года методом телефонного интервью.</w:t>
      </w:r>
    </w:p>
    <w:p w14:paraId="3487D247"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99ACE26" w14:textId="77777777" w:rsidR="00075B44" w:rsidRPr="006C5483" w:rsidRDefault="00075B44" w:rsidP="00075B4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2</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14:paraId="07EA2369" w14:textId="77777777" w:rsidR="00186EC2" w:rsidRPr="006C5483" w:rsidRDefault="00186EC2" w:rsidP="00186EC2">
      <w:pPr>
        <w:jc w:val="center"/>
      </w:pPr>
      <w:r w:rsidRPr="006C5483">
        <w:rPr>
          <w:noProof/>
        </w:rPr>
        <mc:AlternateContent>
          <mc:Choice Requires="wps">
            <w:drawing>
              <wp:anchor distT="4294967294" distB="4294967294" distL="114300" distR="114300" simplePos="0" relativeHeight="251659776" behindDoc="0" locked="0" layoutInCell="1" allowOverlap="1" wp14:anchorId="24C45B69" wp14:editId="1BF39D7E">
                <wp:simplePos x="0" y="0"/>
                <wp:positionH relativeFrom="column">
                  <wp:posOffset>129540</wp:posOffset>
                </wp:positionH>
                <wp:positionV relativeFrom="paragraph">
                  <wp:posOffset>86360</wp:posOffset>
                </wp:positionV>
                <wp:extent cx="6629400" cy="0"/>
                <wp:effectExtent l="0" t="0" r="19050" b="19050"/>
                <wp:wrapNone/>
                <wp:docPr id="100" name="Прямая соединительная линия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547069" id="Прямая соединительная линия 100" o:spid="_x0000_s1026" style="position:absolute;z-index:251659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f0SH9/UBAACeAwAADgAAAAAAAAAAAAAAAAAuAgAAZHJz&#10;L2Uyb0RvYy54bWxQSwECLQAUAAYACAAAACEA13PugdwAAAAJAQAADwAAAAAAAAAAAAAAAABPBAAA&#10;ZHJzL2Rvd25yZXYueG1sUEsFBgAAAAAEAAQA8wAAAFgFAAAAAA==&#10;" strokeweight="2pt"/>
            </w:pict>
          </mc:Fallback>
        </mc:AlternateContent>
      </w:r>
    </w:p>
    <w:p w14:paraId="3C5D1A42" w14:textId="77777777" w:rsidR="00186EC2" w:rsidRPr="002120B2" w:rsidRDefault="00186EC2" w:rsidP="00186EC2">
      <w:pPr>
        <w:keepNext/>
        <w:ind w:left="993"/>
        <w:jc w:val="both"/>
        <w:outlineLvl w:val="2"/>
        <w:rPr>
          <w:rFonts w:cs="Arial"/>
          <w:b/>
          <w:bCs/>
          <w:caps/>
          <w:color w:val="0D0D0D" w:themeColor="text1" w:themeTint="F2"/>
          <w:spacing w:val="-4"/>
        </w:rPr>
      </w:pPr>
      <w:r w:rsidRPr="00681054">
        <w:rPr>
          <w:rFonts w:cs="Arial"/>
          <w:b/>
          <w:bCs/>
          <w:caps/>
          <w:color w:val="0D0D0D" w:themeColor="text1" w:themeTint="F2"/>
          <w:spacing w:val="-4"/>
        </w:rPr>
        <w:t>КАК ВАМ КАЖЕТСЯ, ВО ВНЕШНЕЙ ПОЛИТИКЕ РОССИИ ЗА ПОСЛЕДНЕЕ ВРЕМЯ БЫЛО БОЛЬШЕ УСПЕХОВ ИЛИ НЕУДАЧ?</w:t>
      </w:r>
    </w:p>
    <w:p w14:paraId="5AC528C5" w14:textId="6BDE6D7D" w:rsidR="00186EC2" w:rsidRPr="00120D72" w:rsidRDefault="00186EC2" w:rsidP="00186EC2">
      <w:pPr>
        <w:jc w:val="right"/>
        <w:rPr>
          <w:i/>
          <w:lang w:eastAsia="en-US"/>
        </w:rPr>
      </w:pPr>
      <w:r w:rsidRPr="001F22A8">
        <w:rPr>
          <w:i/>
          <w:lang w:eastAsia="en-US"/>
        </w:rPr>
        <w:t xml:space="preserve">Таблица </w:t>
      </w:r>
      <w:r w:rsidR="00120D72">
        <w:rPr>
          <w:i/>
          <w:lang w:eastAsia="en-US"/>
        </w:rPr>
        <w:t>6</w:t>
      </w:r>
    </w:p>
    <w:bookmarkStart w:id="7" w:name="_MON_1697265202"/>
    <w:bookmarkEnd w:id="7"/>
    <w:p w14:paraId="58BA02C1" w14:textId="0AB23C9C" w:rsidR="00186EC2" w:rsidRDefault="00D56B18" w:rsidP="00186EC2">
      <w:pPr>
        <w:ind w:left="181"/>
        <w:jc w:val="center"/>
        <w:rPr>
          <w:i/>
          <w:lang w:eastAsia="en-US"/>
        </w:rPr>
      </w:pPr>
      <w:r w:rsidRPr="00C95374">
        <w:object w:dxaOrig="9539" w:dyaOrig="6224" w14:anchorId="51193D40">
          <v:shape id="_x0000_i1030" type="#_x0000_t75" style="width:444.75pt;height:292.5pt" o:ole="" fillcolor="window">
            <v:imagedata r:id="rId25" o:title=""/>
          </v:shape>
          <o:OLEObject Type="Embed" ProgID="Excel.Sheet.12" ShapeID="_x0000_i1030" DrawAspect="Content" ObjectID="_1700891301" r:id="rId26"/>
        </w:object>
      </w:r>
    </w:p>
    <w:p w14:paraId="7308833F" w14:textId="77777777" w:rsidR="00186EC2" w:rsidRDefault="00186EC2" w:rsidP="00186EC2">
      <w:pPr>
        <w:ind w:left="181"/>
        <w:jc w:val="center"/>
        <w:rPr>
          <w:i/>
          <w:lang w:eastAsia="en-US"/>
        </w:rPr>
      </w:pPr>
      <w:r w:rsidRPr="006D249F">
        <w:rPr>
          <w:i/>
          <w:lang w:eastAsia="en-US"/>
        </w:rPr>
        <w:t>(Примечание: распределение ответов респондентов по строке составляет 100%)</w:t>
      </w:r>
    </w:p>
    <w:p w14:paraId="308DE408" w14:textId="77777777" w:rsidR="00186EC2" w:rsidRDefault="00186EC2" w:rsidP="00D56B18">
      <w:pPr>
        <w:pStyle w:val="af3"/>
        <w:rPr>
          <w:lang w:eastAsia="en-US"/>
        </w:rPr>
      </w:pPr>
      <w:r>
        <w:rPr>
          <w:lang w:eastAsia="en-US"/>
        </w:rPr>
        <w:t>Большинство жителей Воронежа полагают, что во внешней политике России за последнее время было больше успехов (</w:t>
      </w:r>
      <w:r w:rsidRPr="00D56B18">
        <w:rPr>
          <w:b/>
          <w:bCs/>
          <w:lang w:eastAsia="en-US"/>
        </w:rPr>
        <w:t>54%</w:t>
      </w:r>
      <w:r>
        <w:rPr>
          <w:lang w:eastAsia="en-US"/>
        </w:rPr>
        <w:t xml:space="preserve">).  Среди пожилых людей этот показатель поднимается до </w:t>
      </w:r>
      <w:r w:rsidRPr="00D56B18">
        <w:rPr>
          <w:b/>
          <w:bCs/>
          <w:lang w:eastAsia="en-US"/>
        </w:rPr>
        <w:t>60%</w:t>
      </w:r>
      <w:r>
        <w:rPr>
          <w:lang w:eastAsia="en-US"/>
        </w:rPr>
        <w:t xml:space="preserve">, среди высокообеспеченных граждан до </w:t>
      </w:r>
      <w:r w:rsidRPr="00D56B18">
        <w:rPr>
          <w:b/>
          <w:bCs/>
          <w:lang w:eastAsia="en-US"/>
        </w:rPr>
        <w:t>67%</w:t>
      </w:r>
      <w:r>
        <w:rPr>
          <w:lang w:eastAsia="en-US"/>
        </w:rPr>
        <w:t>. Больше всего успехов насчитывают государственные и муниципальные служащие (</w:t>
      </w:r>
      <w:r w:rsidRPr="00D56B18">
        <w:rPr>
          <w:b/>
          <w:bCs/>
          <w:lang w:eastAsia="en-US"/>
        </w:rPr>
        <w:t>74%</w:t>
      </w:r>
      <w:r>
        <w:rPr>
          <w:lang w:eastAsia="en-US"/>
        </w:rPr>
        <w:t xml:space="preserve">). </w:t>
      </w:r>
    </w:p>
    <w:p w14:paraId="4E71C8EB" w14:textId="4638E886" w:rsidR="00186EC2" w:rsidRDefault="00186EC2" w:rsidP="00D56B18">
      <w:pPr>
        <w:pStyle w:val="af3"/>
        <w:rPr>
          <w:lang w:eastAsia="en-US"/>
        </w:rPr>
      </w:pPr>
      <w:r>
        <w:rPr>
          <w:lang w:eastAsia="en-US"/>
        </w:rPr>
        <w:t xml:space="preserve">Однако </w:t>
      </w:r>
      <w:r w:rsidRPr="00D56B18">
        <w:rPr>
          <w:b/>
          <w:bCs/>
          <w:lang w:eastAsia="en-US"/>
        </w:rPr>
        <w:t>38%</w:t>
      </w:r>
      <w:r>
        <w:rPr>
          <w:lang w:eastAsia="en-US"/>
        </w:rPr>
        <w:t xml:space="preserve"> горожан склоняются к предположению, что во внешней политике России было больше неудач, чем успехов. Это мнение чаще всего свойственно молодежи (</w:t>
      </w:r>
      <w:r w:rsidRPr="00D56B18">
        <w:rPr>
          <w:b/>
          <w:bCs/>
          <w:lang w:eastAsia="en-US"/>
        </w:rPr>
        <w:t>5</w:t>
      </w:r>
      <w:r w:rsidR="0071341B">
        <w:rPr>
          <w:b/>
          <w:bCs/>
          <w:lang w:eastAsia="en-US"/>
        </w:rPr>
        <w:t>2</w:t>
      </w:r>
      <w:r w:rsidRPr="00D56B18">
        <w:rPr>
          <w:b/>
          <w:bCs/>
          <w:lang w:eastAsia="en-US"/>
        </w:rPr>
        <w:t>%</w:t>
      </w:r>
      <w:r>
        <w:rPr>
          <w:lang w:eastAsia="en-US"/>
        </w:rPr>
        <w:t>) и людям с бедственным материальным положением (</w:t>
      </w:r>
      <w:r w:rsidRPr="00D56B18">
        <w:rPr>
          <w:b/>
          <w:bCs/>
          <w:lang w:eastAsia="en-US"/>
        </w:rPr>
        <w:t>58%</w:t>
      </w:r>
      <w:r>
        <w:rPr>
          <w:lang w:eastAsia="en-US"/>
        </w:rPr>
        <w:t xml:space="preserve">). </w:t>
      </w:r>
    </w:p>
    <w:p w14:paraId="7E35BA2E" w14:textId="77777777" w:rsidR="00186EC2" w:rsidRDefault="00186EC2" w:rsidP="00D56B18">
      <w:pPr>
        <w:pStyle w:val="af3"/>
      </w:pPr>
      <w:r>
        <w:t>Сопоставим мнение горожан за последние годы.</w:t>
      </w:r>
    </w:p>
    <w:p w14:paraId="6A274A26" w14:textId="77777777" w:rsidR="00D56B18" w:rsidRPr="00D56B18" w:rsidRDefault="00D56B18" w:rsidP="00186EC2">
      <w:pPr>
        <w:jc w:val="center"/>
        <w:rPr>
          <w:b/>
          <w:i/>
          <w:sz w:val="12"/>
          <w:szCs w:val="12"/>
        </w:rPr>
      </w:pPr>
    </w:p>
    <w:p w14:paraId="6E347C9B" w14:textId="4B21C8F5" w:rsidR="00186EC2" w:rsidRPr="00887ED2" w:rsidRDefault="00186EC2" w:rsidP="00186EC2">
      <w:pPr>
        <w:jc w:val="center"/>
        <w:rPr>
          <w:b/>
          <w:i/>
        </w:rPr>
      </w:pPr>
      <w:r w:rsidRPr="00CC2370">
        <w:rPr>
          <w:b/>
          <w:i/>
        </w:rPr>
        <w:t xml:space="preserve">Как Вам кажется, во внешней политике России за последнее время было больше </w:t>
      </w:r>
    </w:p>
    <w:p w14:paraId="6E9D36EC" w14:textId="77777777" w:rsidR="00186EC2" w:rsidRDefault="00186EC2" w:rsidP="00186EC2">
      <w:pPr>
        <w:jc w:val="center"/>
        <w:rPr>
          <w:b/>
          <w:i/>
          <w:lang w:val="en-US"/>
        </w:rPr>
      </w:pPr>
      <w:r w:rsidRPr="00CC2370">
        <w:rPr>
          <w:b/>
          <w:i/>
        </w:rPr>
        <w:t>успехов или неудач?</w:t>
      </w:r>
    </w:p>
    <w:p w14:paraId="2050FC3D" w14:textId="77777777" w:rsidR="00186EC2" w:rsidRPr="00D56B18" w:rsidRDefault="00186EC2" w:rsidP="00186EC2">
      <w:pPr>
        <w:tabs>
          <w:tab w:val="left" w:pos="142"/>
        </w:tabs>
        <w:autoSpaceDE w:val="0"/>
        <w:autoSpaceDN w:val="0"/>
        <w:adjustRightInd w:val="0"/>
        <w:ind w:left="567"/>
        <w:rPr>
          <w:sz w:val="12"/>
          <w:szCs w:val="12"/>
          <w:lang w:val="en-US"/>
        </w:rPr>
      </w:pPr>
    </w:p>
    <w:p w14:paraId="5DE9776A" w14:textId="77777777" w:rsidR="00186EC2" w:rsidRPr="00A12093" w:rsidRDefault="00186EC2" w:rsidP="00186EC2">
      <w:pPr>
        <w:tabs>
          <w:tab w:val="left" w:pos="142"/>
        </w:tabs>
        <w:autoSpaceDE w:val="0"/>
        <w:autoSpaceDN w:val="0"/>
        <w:adjustRightInd w:val="0"/>
        <w:ind w:left="567"/>
        <w:rPr>
          <w:lang w:val="en-US"/>
        </w:rPr>
      </w:pPr>
      <w:r>
        <w:rPr>
          <w:noProof/>
        </w:rPr>
        <w:drawing>
          <wp:inline distT="0" distB="0" distL="0" distR="0" wp14:anchorId="6BEDB626" wp14:editId="4F1B47A6">
            <wp:extent cx="5915025" cy="1876425"/>
            <wp:effectExtent l="0" t="0" r="9525" b="9525"/>
            <wp:docPr id="680" name="Диаграмма 68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6B35531" w14:textId="56E9EAD3" w:rsidR="00186EC2" w:rsidRDefault="00186EC2" w:rsidP="00D56B18">
      <w:pPr>
        <w:ind w:firstLine="567"/>
        <w:jc w:val="both"/>
        <w:rPr>
          <w:rFonts w:ascii="Arial" w:hAnsi="Arial" w:cs="Arial"/>
          <w:b/>
          <w:sz w:val="22"/>
        </w:rPr>
      </w:pPr>
      <w:r>
        <w:t xml:space="preserve">В 2016 году еще не остыла эйфория граждан от присоединения Крыма – тогда был самый высокий показатель признания успешности внешней политики. За пять последних лет число воронежцев, радующихся успехам страны на международной арене, снизилось с </w:t>
      </w:r>
      <w:r w:rsidRPr="00A12093">
        <w:rPr>
          <w:b/>
        </w:rPr>
        <w:t>67%</w:t>
      </w:r>
      <w:r>
        <w:t xml:space="preserve"> до </w:t>
      </w:r>
      <w:r>
        <w:rPr>
          <w:b/>
        </w:rPr>
        <w:t>54</w:t>
      </w:r>
      <w:r w:rsidRPr="00A12093">
        <w:rPr>
          <w:b/>
        </w:rPr>
        <w:t>%</w:t>
      </w:r>
      <w:r>
        <w:t xml:space="preserve">. Количество огорченных неудачами повысилось с </w:t>
      </w:r>
      <w:r w:rsidRPr="00A12093">
        <w:rPr>
          <w:b/>
        </w:rPr>
        <w:t>16%</w:t>
      </w:r>
      <w:r>
        <w:t xml:space="preserve"> до </w:t>
      </w:r>
      <w:r w:rsidRPr="00A12093">
        <w:rPr>
          <w:b/>
        </w:rPr>
        <w:t>3</w:t>
      </w:r>
      <w:r>
        <w:rPr>
          <w:b/>
        </w:rPr>
        <w:t>8</w:t>
      </w:r>
      <w:r w:rsidRPr="00A12093">
        <w:rPr>
          <w:b/>
        </w:rPr>
        <w:t>%</w:t>
      </w:r>
      <w:r>
        <w:t xml:space="preserve">. </w:t>
      </w:r>
      <w:r>
        <w:rPr>
          <w:rFonts w:ascii="Arial" w:hAnsi="Arial" w:cs="Arial"/>
          <w:b/>
          <w:sz w:val="22"/>
        </w:rPr>
        <w:br w:type="page"/>
      </w:r>
    </w:p>
    <w:p w14:paraId="631911BB" w14:textId="77777777" w:rsidR="00517FF4" w:rsidRPr="006C5483" w:rsidRDefault="00517FF4" w:rsidP="00517FF4">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3CA18C3" w14:textId="77777777" w:rsidR="00517FF4" w:rsidRPr="006C5483" w:rsidRDefault="00517FF4" w:rsidP="00517FF4">
      <w:pPr>
        <w:framePr w:hSpace="180" w:wrap="around" w:vAnchor="text" w:hAnchor="page" w:x="922" w:y="-250"/>
        <w:jc w:val="center"/>
      </w:pPr>
      <w:r w:rsidRPr="006C5483">
        <w:rPr>
          <w:b/>
          <w:caps/>
          <w:noProof/>
          <w:sz w:val="28"/>
          <w:szCs w:val="28"/>
        </w:rPr>
        <w:drawing>
          <wp:inline distT="0" distB="0" distL="0" distR="0" wp14:anchorId="21E7A7C9" wp14:editId="4F1C99BE">
            <wp:extent cx="466090" cy="548640"/>
            <wp:effectExtent l="0" t="0" r="0" b="3810"/>
            <wp:docPr id="19" name="Рисунок 1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2E37846"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20</w:t>
      </w:r>
      <w:r w:rsidRPr="006C5483">
        <w:rPr>
          <w:rFonts w:ascii="Arial" w:hAnsi="Arial" w:cs="Arial"/>
          <w:sz w:val="20"/>
          <w:szCs w:val="20"/>
        </w:rPr>
        <w:t xml:space="preserve"> – </w:t>
      </w:r>
      <w:r>
        <w:rPr>
          <w:rFonts w:ascii="Arial" w:hAnsi="Arial" w:cs="Arial"/>
          <w:sz w:val="20"/>
          <w:szCs w:val="20"/>
        </w:rPr>
        <w:t>22</w:t>
      </w:r>
      <w:r w:rsidRPr="006C5483">
        <w:rPr>
          <w:rFonts w:ascii="Arial" w:hAnsi="Arial" w:cs="Arial"/>
          <w:sz w:val="20"/>
          <w:szCs w:val="20"/>
        </w:rPr>
        <w:t xml:space="preserve"> </w:t>
      </w:r>
      <w:r>
        <w:rPr>
          <w:rFonts w:ascii="Arial" w:hAnsi="Arial" w:cs="Arial"/>
          <w:sz w:val="20"/>
          <w:szCs w:val="20"/>
        </w:rPr>
        <w:t>ноября</w:t>
      </w:r>
      <w:r w:rsidRPr="006C5483">
        <w:rPr>
          <w:rFonts w:ascii="Arial" w:hAnsi="Arial" w:cs="Arial"/>
          <w:sz w:val="20"/>
          <w:szCs w:val="20"/>
        </w:rPr>
        <w:t xml:space="preserve"> 20</w:t>
      </w:r>
      <w:r>
        <w:rPr>
          <w:rFonts w:ascii="Arial" w:hAnsi="Arial" w:cs="Arial"/>
          <w:sz w:val="20"/>
          <w:szCs w:val="20"/>
        </w:rPr>
        <w:t>21</w:t>
      </w:r>
      <w:r w:rsidRPr="006C5483">
        <w:rPr>
          <w:rFonts w:ascii="Arial" w:hAnsi="Arial" w:cs="Arial"/>
          <w:sz w:val="20"/>
          <w:szCs w:val="20"/>
        </w:rPr>
        <w:t xml:space="preserve"> года методом телефонного интервью.</w:t>
      </w:r>
    </w:p>
    <w:p w14:paraId="0B89E18F"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439EF368" w14:textId="77777777" w:rsidR="00075B44" w:rsidRPr="006C5483" w:rsidRDefault="00075B44" w:rsidP="00075B4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2</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14:paraId="03B30164" w14:textId="77777777" w:rsidR="00517FF4" w:rsidRPr="006C5483" w:rsidRDefault="00517FF4" w:rsidP="00517FF4">
      <w:pPr>
        <w:jc w:val="center"/>
      </w:pPr>
      <w:r w:rsidRPr="006C5483">
        <w:rPr>
          <w:noProof/>
        </w:rPr>
        <mc:AlternateContent>
          <mc:Choice Requires="wps">
            <w:drawing>
              <wp:anchor distT="4294967294" distB="4294967294" distL="114300" distR="114300" simplePos="0" relativeHeight="251660800" behindDoc="0" locked="0" layoutInCell="1" allowOverlap="1" wp14:anchorId="1742F20E" wp14:editId="7E4CC95D">
                <wp:simplePos x="0" y="0"/>
                <wp:positionH relativeFrom="column">
                  <wp:posOffset>129540</wp:posOffset>
                </wp:positionH>
                <wp:positionV relativeFrom="paragraph">
                  <wp:posOffset>86360</wp:posOffset>
                </wp:positionV>
                <wp:extent cx="66294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BE4B70" id="Прямая соединительная линия 1" o:spid="_x0000_s1026" style="position:absolute;z-index:251660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" strokeweight="2pt"/>
            </w:pict>
          </mc:Fallback>
        </mc:AlternateContent>
      </w:r>
    </w:p>
    <w:p w14:paraId="05490158" w14:textId="3F6D4E89" w:rsidR="00517FF4" w:rsidRDefault="006345A2" w:rsidP="00517FF4">
      <w:pPr>
        <w:keepNext/>
        <w:jc w:val="center"/>
        <w:outlineLvl w:val="0"/>
        <w:rPr>
          <w:b/>
          <w:bCs/>
          <w:i/>
          <w:caps/>
          <w:spacing w:val="-2"/>
          <w:kern w:val="32"/>
        </w:rPr>
      </w:pPr>
      <w:r>
        <w:rPr>
          <w:b/>
          <w:bCs/>
          <w:i/>
          <w:caps/>
          <w:spacing w:val="-2"/>
          <w:kern w:val="32"/>
        </w:rPr>
        <w:t>3</w:t>
      </w:r>
      <w:r w:rsidR="00517FF4" w:rsidRPr="00C95374">
        <w:rPr>
          <w:b/>
          <w:bCs/>
          <w:i/>
          <w:caps/>
          <w:spacing w:val="-2"/>
          <w:kern w:val="32"/>
        </w:rPr>
        <w:t xml:space="preserve"> раздел:</w:t>
      </w:r>
      <w:r w:rsidR="00517FF4">
        <w:rPr>
          <w:b/>
          <w:bCs/>
          <w:i/>
          <w:caps/>
          <w:spacing w:val="-2"/>
          <w:kern w:val="32"/>
        </w:rPr>
        <w:t xml:space="preserve"> </w:t>
      </w:r>
      <w:r w:rsidRPr="006345A2">
        <w:rPr>
          <w:b/>
          <w:bCs/>
          <w:i/>
          <w:caps/>
          <w:spacing w:val="-2"/>
          <w:kern w:val="32"/>
        </w:rPr>
        <w:t>КАК СВОЙ ВЕК ДОЖИВАТЬ БУДЕМ?</w:t>
      </w:r>
    </w:p>
    <w:p w14:paraId="5CC5404B" w14:textId="77777777" w:rsidR="00517FF4" w:rsidRPr="00E36382" w:rsidRDefault="00517FF4" w:rsidP="00517FF4">
      <w:pPr>
        <w:keepNext/>
        <w:ind w:left="1701"/>
        <w:jc w:val="both"/>
        <w:outlineLvl w:val="2"/>
        <w:rPr>
          <w:rFonts w:cs="Arial"/>
          <w:b/>
          <w:bCs/>
          <w:caps/>
          <w:color w:val="0D0D0D" w:themeColor="text1" w:themeTint="F2"/>
          <w:spacing w:val="-4"/>
        </w:rPr>
      </w:pPr>
      <w:r w:rsidRPr="00E36382">
        <w:rPr>
          <w:rFonts w:cs="Arial"/>
          <w:b/>
          <w:bCs/>
          <w:caps/>
          <w:color w:val="0D0D0D" w:themeColor="text1" w:themeTint="F2"/>
          <w:spacing w:val="-4"/>
        </w:rPr>
        <w:t>В РОССИИ СУЩЕСТВУЮТ РАЗЛИЧНЫЕ ОРГАНИЗАЦИИ, КОТОРЫЕ ПРЕДЛАГАЮТ КОМФОРТНОЕ ПРОЖИВАНИЕ И УХОД ЗА ПОЖИЛЫМИ ЛЮДЬМИ В СПЕЦИАЛЬНЫХ ПАНСИОНАТАХ. РАССМАТРИВАЕТЕ ЛИ ВЫ ДЛЯ СВОИХ ПОЖИЛЫХ РОДСТВЕННИКОВ ВОЗМОЖНОСТЬ ПРОЖИВАНИЯ В ПОДОБНЫХ ПАНСИОНАТАХ?</w:t>
      </w:r>
    </w:p>
    <w:p w14:paraId="16406759" w14:textId="4C5515CD" w:rsidR="00517FF4" w:rsidRPr="00E36382" w:rsidRDefault="00517FF4" w:rsidP="00517FF4">
      <w:pPr>
        <w:jc w:val="right"/>
        <w:rPr>
          <w:i/>
          <w:lang w:val="en-US" w:eastAsia="en-US"/>
        </w:rPr>
      </w:pPr>
      <w:r w:rsidRPr="001F22A8">
        <w:rPr>
          <w:i/>
          <w:lang w:eastAsia="en-US"/>
        </w:rPr>
        <w:t xml:space="preserve">Таблица </w:t>
      </w:r>
      <w:r w:rsidR="00120D72">
        <w:rPr>
          <w:i/>
          <w:lang w:eastAsia="en-US"/>
        </w:rPr>
        <w:t>7</w:t>
      </w:r>
    </w:p>
    <w:bookmarkStart w:id="8" w:name="_MON_1695044582"/>
    <w:bookmarkEnd w:id="8"/>
    <w:p w14:paraId="3FC97C9A" w14:textId="34435402" w:rsidR="00517FF4" w:rsidRDefault="00517FF4" w:rsidP="00517FF4">
      <w:pPr>
        <w:ind w:left="181"/>
        <w:jc w:val="center"/>
        <w:rPr>
          <w:i/>
          <w:lang w:eastAsia="en-US"/>
        </w:rPr>
      </w:pPr>
      <w:r w:rsidRPr="00C95374">
        <w:object w:dxaOrig="10243" w:dyaOrig="2513" w14:anchorId="52E17030">
          <v:shape id="_x0000_i1031" type="#_x0000_t75" style="width:477pt;height:118.5pt" o:ole="" fillcolor="window">
            <v:imagedata r:id="rId28" o:title=""/>
          </v:shape>
          <o:OLEObject Type="Embed" ProgID="Excel.Sheet.12" ShapeID="_x0000_i1031" DrawAspect="Content" ObjectID="_1700891302" r:id="rId29"/>
        </w:object>
      </w:r>
    </w:p>
    <w:p w14:paraId="2FBDED6C" w14:textId="77777777" w:rsidR="00517FF4" w:rsidRDefault="00517FF4" w:rsidP="00517FF4">
      <w:pPr>
        <w:ind w:left="181"/>
        <w:jc w:val="center"/>
        <w:rPr>
          <w:i/>
          <w:lang w:eastAsia="en-US"/>
        </w:rPr>
      </w:pPr>
      <w:r w:rsidRPr="006D249F">
        <w:rPr>
          <w:i/>
          <w:lang w:eastAsia="en-US"/>
        </w:rPr>
        <w:t>(Примечание: распределение ответов респондентов по строке составляет 100%)</w:t>
      </w:r>
    </w:p>
    <w:p w14:paraId="49FBD0BB" w14:textId="77777777" w:rsidR="00517FF4" w:rsidRDefault="00517FF4" w:rsidP="00517FF4">
      <w:pPr>
        <w:pStyle w:val="af3"/>
        <w:rPr>
          <w:lang w:eastAsia="en-US"/>
        </w:rPr>
      </w:pPr>
      <w:r w:rsidRPr="00810413">
        <w:rPr>
          <w:lang w:eastAsia="en-US"/>
        </w:rPr>
        <w:t xml:space="preserve">Если пожилой человек нуждается в постоянном уходе, то у семьи есть три варианта решения этой проблемы — ухаживать самостоятельно, нанять постоянную сиделку или выбрать </w:t>
      </w:r>
      <w:r>
        <w:rPr>
          <w:lang w:eastAsia="en-US"/>
        </w:rPr>
        <w:t>пансионат для пожилых людей</w:t>
      </w:r>
      <w:r w:rsidRPr="00810413">
        <w:rPr>
          <w:lang w:eastAsia="en-US"/>
        </w:rPr>
        <w:t xml:space="preserve">. </w:t>
      </w:r>
      <w:r w:rsidRPr="007A4116">
        <w:rPr>
          <w:lang w:eastAsia="en-US"/>
        </w:rPr>
        <w:t>Подавляющее большинство воронежцев</w:t>
      </w:r>
      <w:r>
        <w:rPr>
          <w:i/>
          <w:lang w:eastAsia="en-US"/>
        </w:rPr>
        <w:t xml:space="preserve"> </w:t>
      </w:r>
      <w:r>
        <w:rPr>
          <w:lang w:eastAsia="en-US"/>
        </w:rPr>
        <w:t>(</w:t>
      </w:r>
      <w:r w:rsidRPr="00517FF4">
        <w:rPr>
          <w:b/>
          <w:bCs/>
          <w:lang w:eastAsia="en-US"/>
        </w:rPr>
        <w:t>93%</w:t>
      </w:r>
      <w:r>
        <w:rPr>
          <w:lang w:eastAsia="en-US"/>
        </w:rPr>
        <w:t xml:space="preserve">) не допускают мысли отправить своих родственников в так называемые «дома престарелых», даже если они предлагают комфортное  проживание и именуются пансионатами. </w:t>
      </w:r>
    </w:p>
    <w:p w14:paraId="5C837311" w14:textId="50B2702E" w:rsidR="00517FF4" w:rsidRDefault="00517FF4" w:rsidP="00517FF4">
      <w:pPr>
        <w:pStyle w:val="af3"/>
        <w:rPr>
          <w:lang w:eastAsia="en-US"/>
        </w:rPr>
      </w:pPr>
      <w:r>
        <w:rPr>
          <w:lang w:eastAsia="en-US"/>
        </w:rPr>
        <w:t xml:space="preserve">Мнение остальных горожан не столь твердо. Среди </w:t>
      </w:r>
      <w:r w:rsidR="00120D72">
        <w:rPr>
          <w:lang w:eastAsia="en-US"/>
        </w:rPr>
        <w:t>них</w:t>
      </w:r>
      <w:r>
        <w:rPr>
          <w:lang w:eastAsia="en-US"/>
        </w:rPr>
        <w:t xml:space="preserve"> </w:t>
      </w:r>
      <w:r w:rsidRPr="00120D72">
        <w:rPr>
          <w:b/>
          <w:bCs/>
          <w:lang w:eastAsia="en-US"/>
        </w:rPr>
        <w:t>4%</w:t>
      </w:r>
      <w:r>
        <w:rPr>
          <w:lang w:eastAsia="en-US"/>
        </w:rPr>
        <w:t xml:space="preserve"> согласны разместить своих пожилых родственников в специальных пансионатах, но только с условием, что эти пансионаты будут платными. Очевидно, эти ре</w:t>
      </w:r>
      <w:r w:rsidR="005F0F6F">
        <w:rPr>
          <w:lang w:eastAsia="en-US"/>
        </w:rPr>
        <w:t>спонденты предполагают, что в платных пансионатах более качественный уход</w:t>
      </w:r>
      <w:r>
        <w:rPr>
          <w:lang w:eastAsia="en-US"/>
        </w:rPr>
        <w:t>. Подразумевается, что деньги у респондентов есть, но такое желание выказали не только люди с хорошим материальным положением (</w:t>
      </w:r>
      <w:r w:rsidRPr="00517FF4">
        <w:rPr>
          <w:b/>
          <w:bCs/>
          <w:lang w:eastAsia="en-US"/>
        </w:rPr>
        <w:t>5%</w:t>
      </w:r>
      <w:r>
        <w:rPr>
          <w:lang w:eastAsia="en-US"/>
        </w:rPr>
        <w:t>), но и с бедственным (</w:t>
      </w:r>
      <w:r w:rsidRPr="00517FF4">
        <w:rPr>
          <w:b/>
          <w:bCs/>
          <w:lang w:eastAsia="en-US"/>
        </w:rPr>
        <w:t>10%</w:t>
      </w:r>
      <w:r>
        <w:rPr>
          <w:lang w:eastAsia="en-US"/>
        </w:rPr>
        <w:t xml:space="preserve">). </w:t>
      </w:r>
    </w:p>
    <w:p w14:paraId="39E24AE9" w14:textId="587A8FB8" w:rsidR="00517FF4" w:rsidRDefault="00517FF4" w:rsidP="00517FF4">
      <w:pPr>
        <w:pStyle w:val="af3"/>
        <w:rPr>
          <w:lang w:eastAsia="en-US"/>
        </w:rPr>
      </w:pPr>
      <w:r>
        <w:rPr>
          <w:lang w:eastAsia="en-US"/>
        </w:rPr>
        <w:t xml:space="preserve">Другие </w:t>
      </w:r>
      <w:r w:rsidRPr="00517FF4">
        <w:rPr>
          <w:b/>
          <w:bCs/>
          <w:lang w:eastAsia="en-US"/>
        </w:rPr>
        <w:t>3%</w:t>
      </w:r>
      <w:r>
        <w:rPr>
          <w:lang w:eastAsia="en-US"/>
        </w:rPr>
        <w:t xml:space="preserve"> горожан, напротив, готовы отправить своих родственников, но только в бесплатные заведения. Среди людей с бедственным материальным положением число подобных ответов возрастает до </w:t>
      </w:r>
      <w:r w:rsidRPr="00517FF4">
        <w:rPr>
          <w:b/>
          <w:bCs/>
          <w:lang w:eastAsia="en-US"/>
        </w:rPr>
        <w:t>14%</w:t>
      </w:r>
      <w:r>
        <w:rPr>
          <w:lang w:eastAsia="en-US"/>
        </w:rPr>
        <w:t xml:space="preserve">. И дело тут не </w:t>
      </w:r>
      <w:r w:rsidR="0071341B">
        <w:rPr>
          <w:lang w:eastAsia="en-US"/>
        </w:rPr>
        <w:t>столько в жестокосердии:</w:t>
      </w:r>
      <w:r>
        <w:rPr>
          <w:lang w:eastAsia="en-US"/>
        </w:rPr>
        <w:t xml:space="preserve"> бедным людям элементарно не хватает денег на уход за своими больными родственниками.  </w:t>
      </w:r>
    </w:p>
    <w:p w14:paraId="3960B086" w14:textId="1D1EB496" w:rsidR="00517FF4" w:rsidRDefault="00517FF4" w:rsidP="00517FF4">
      <w:pPr>
        <w:pStyle w:val="af3"/>
        <w:rPr>
          <w:lang w:eastAsia="en-US"/>
        </w:rPr>
      </w:pPr>
      <w:r>
        <w:rPr>
          <w:lang w:eastAsia="en-US"/>
        </w:rPr>
        <w:t>Сравним результаты воронежского и общероссийского опрос</w:t>
      </w:r>
      <w:r w:rsidR="0071341B">
        <w:rPr>
          <w:lang w:eastAsia="en-US"/>
        </w:rPr>
        <w:t>ов</w:t>
      </w:r>
      <w:r>
        <w:rPr>
          <w:lang w:eastAsia="en-US"/>
        </w:rPr>
        <w:t>. Всероссийский опрос проведен Аналитическим центром НАФИ в июле 2021 года, опрошено 1600 человек в 53 регионах России.</w:t>
      </w:r>
    </w:p>
    <w:p w14:paraId="6B9AFF64" w14:textId="77777777" w:rsidR="000A40B5" w:rsidRPr="000A40B5" w:rsidRDefault="000A40B5" w:rsidP="00517FF4">
      <w:pPr>
        <w:tabs>
          <w:tab w:val="left" w:pos="0"/>
        </w:tabs>
        <w:autoSpaceDE w:val="0"/>
        <w:autoSpaceDN w:val="0"/>
        <w:adjustRightInd w:val="0"/>
        <w:ind w:firstLine="426"/>
        <w:jc w:val="center"/>
        <w:rPr>
          <w:b/>
          <w:bCs/>
          <w:i/>
          <w:sz w:val="12"/>
          <w:szCs w:val="12"/>
          <w:lang w:eastAsia="en-US"/>
        </w:rPr>
      </w:pPr>
    </w:p>
    <w:p w14:paraId="4D60E363" w14:textId="2649785B" w:rsidR="00517FF4" w:rsidRDefault="00517FF4" w:rsidP="00517FF4">
      <w:pPr>
        <w:tabs>
          <w:tab w:val="left" w:pos="0"/>
        </w:tabs>
        <w:autoSpaceDE w:val="0"/>
        <w:autoSpaceDN w:val="0"/>
        <w:adjustRightInd w:val="0"/>
        <w:ind w:firstLine="426"/>
        <w:jc w:val="center"/>
        <w:rPr>
          <w:b/>
          <w:bCs/>
          <w:i/>
          <w:lang w:eastAsia="en-US"/>
        </w:rPr>
      </w:pPr>
      <w:r w:rsidRPr="000A4AE6">
        <w:rPr>
          <w:b/>
          <w:bCs/>
          <w:i/>
          <w:lang w:eastAsia="en-US"/>
        </w:rPr>
        <w:t xml:space="preserve">В </w:t>
      </w:r>
      <w:r>
        <w:rPr>
          <w:b/>
          <w:bCs/>
          <w:i/>
          <w:lang w:eastAsia="en-US"/>
        </w:rPr>
        <w:t>Р</w:t>
      </w:r>
      <w:r w:rsidRPr="000A4AE6">
        <w:rPr>
          <w:b/>
          <w:bCs/>
          <w:i/>
          <w:lang w:eastAsia="en-US"/>
        </w:rPr>
        <w:t xml:space="preserve">оссии существуют различные организации, которые предлагают комфортное проживание и уход за пожилыми людьми в специальных пансионатах. Рассматриваете ли </w:t>
      </w:r>
      <w:r>
        <w:rPr>
          <w:b/>
          <w:bCs/>
          <w:i/>
          <w:lang w:eastAsia="en-US"/>
        </w:rPr>
        <w:t>В</w:t>
      </w:r>
      <w:r w:rsidRPr="000A4AE6">
        <w:rPr>
          <w:b/>
          <w:bCs/>
          <w:i/>
          <w:lang w:eastAsia="en-US"/>
        </w:rPr>
        <w:t>ы для своих пожилых родственников возможность проживания в подобных пансионатах?</w:t>
      </w:r>
    </w:p>
    <w:p w14:paraId="19003D96" w14:textId="5B5243CC" w:rsidR="00517FF4" w:rsidRPr="000A40B5" w:rsidRDefault="00517FF4" w:rsidP="00517FF4">
      <w:pPr>
        <w:tabs>
          <w:tab w:val="left" w:pos="0"/>
        </w:tabs>
        <w:autoSpaceDE w:val="0"/>
        <w:autoSpaceDN w:val="0"/>
        <w:adjustRightInd w:val="0"/>
        <w:ind w:firstLine="426"/>
        <w:jc w:val="center"/>
        <w:rPr>
          <w:b/>
          <w:bCs/>
          <w:i/>
          <w:sz w:val="12"/>
          <w:szCs w:val="12"/>
          <w:lang w:eastAsia="en-US"/>
        </w:rPr>
      </w:pPr>
    </w:p>
    <w:p w14:paraId="7DFFDBF9" w14:textId="7C538611" w:rsidR="00517FF4" w:rsidRDefault="00517FF4" w:rsidP="000A40B5">
      <w:pPr>
        <w:tabs>
          <w:tab w:val="left" w:pos="0"/>
        </w:tabs>
        <w:autoSpaceDE w:val="0"/>
        <w:autoSpaceDN w:val="0"/>
        <w:adjustRightInd w:val="0"/>
        <w:jc w:val="center"/>
        <w:rPr>
          <w:b/>
          <w:bCs/>
          <w:i/>
          <w:lang w:eastAsia="en-US"/>
        </w:rPr>
      </w:pPr>
      <w:r>
        <w:rPr>
          <w:noProof/>
        </w:rPr>
        <w:drawing>
          <wp:inline distT="0" distB="0" distL="0" distR="0" wp14:anchorId="2B4B3955" wp14:editId="09452073">
            <wp:extent cx="6372225" cy="2124075"/>
            <wp:effectExtent l="0" t="0" r="9525" b="952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E9F57AA" w14:textId="77777777" w:rsidR="000A40B5" w:rsidRDefault="00517FF4" w:rsidP="000A40B5">
      <w:pPr>
        <w:pStyle w:val="af3"/>
        <w:rPr>
          <w:lang w:eastAsia="en-US"/>
        </w:rPr>
      </w:pPr>
      <w:r>
        <w:rPr>
          <w:lang w:eastAsia="en-US"/>
        </w:rPr>
        <w:t>Можно убедиться, что мнения россиян и воронежцев в этом вопросе идентичны.</w:t>
      </w:r>
    </w:p>
    <w:p w14:paraId="07DCCB7B" w14:textId="51F2E694" w:rsidR="00517FF4" w:rsidRPr="006C5483" w:rsidRDefault="00517FF4" w:rsidP="00544533">
      <w:pPr>
        <w:pStyle w:val="af3"/>
        <w:ind w:firstLine="0"/>
        <w:rPr>
          <w:rFonts w:ascii="Arial" w:hAnsi="Arial" w:cs="Arial"/>
          <w:b/>
          <w:sz w:val="22"/>
        </w:rPr>
      </w:pPr>
      <w:r>
        <w:rPr>
          <w:i/>
          <w:lang w:eastAsia="en-US"/>
        </w:rPr>
        <w:br w:type="page"/>
      </w: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C76D46C" w14:textId="77777777" w:rsidR="00517FF4" w:rsidRPr="006C5483" w:rsidRDefault="00517FF4" w:rsidP="00517FF4">
      <w:pPr>
        <w:framePr w:hSpace="180" w:wrap="around" w:vAnchor="text" w:hAnchor="page" w:x="922" w:y="-250"/>
        <w:jc w:val="center"/>
      </w:pPr>
      <w:r w:rsidRPr="006C5483">
        <w:rPr>
          <w:b/>
          <w:caps/>
          <w:noProof/>
          <w:sz w:val="28"/>
          <w:szCs w:val="28"/>
        </w:rPr>
        <w:drawing>
          <wp:inline distT="0" distB="0" distL="0" distR="0" wp14:anchorId="62D60386" wp14:editId="47520691">
            <wp:extent cx="466090" cy="548640"/>
            <wp:effectExtent l="0" t="0" r="0" b="3810"/>
            <wp:docPr id="20" name="Рисунок 2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3ECA90F"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20</w:t>
      </w:r>
      <w:r w:rsidRPr="006C5483">
        <w:rPr>
          <w:rFonts w:ascii="Arial" w:hAnsi="Arial" w:cs="Arial"/>
          <w:sz w:val="20"/>
          <w:szCs w:val="20"/>
        </w:rPr>
        <w:t xml:space="preserve"> – </w:t>
      </w:r>
      <w:r>
        <w:rPr>
          <w:rFonts w:ascii="Arial" w:hAnsi="Arial" w:cs="Arial"/>
          <w:sz w:val="20"/>
          <w:szCs w:val="20"/>
        </w:rPr>
        <w:t>22</w:t>
      </w:r>
      <w:r w:rsidRPr="006C5483">
        <w:rPr>
          <w:rFonts w:ascii="Arial" w:hAnsi="Arial" w:cs="Arial"/>
          <w:sz w:val="20"/>
          <w:szCs w:val="20"/>
        </w:rPr>
        <w:t xml:space="preserve"> </w:t>
      </w:r>
      <w:r>
        <w:rPr>
          <w:rFonts w:ascii="Arial" w:hAnsi="Arial" w:cs="Arial"/>
          <w:sz w:val="20"/>
          <w:szCs w:val="20"/>
        </w:rPr>
        <w:t>ноября</w:t>
      </w:r>
      <w:r w:rsidRPr="006C5483">
        <w:rPr>
          <w:rFonts w:ascii="Arial" w:hAnsi="Arial" w:cs="Arial"/>
          <w:sz w:val="20"/>
          <w:szCs w:val="20"/>
        </w:rPr>
        <w:t xml:space="preserve"> 20</w:t>
      </w:r>
      <w:r>
        <w:rPr>
          <w:rFonts w:ascii="Arial" w:hAnsi="Arial" w:cs="Arial"/>
          <w:sz w:val="20"/>
          <w:szCs w:val="20"/>
        </w:rPr>
        <w:t>21</w:t>
      </w:r>
      <w:r w:rsidRPr="006C5483">
        <w:rPr>
          <w:rFonts w:ascii="Arial" w:hAnsi="Arial" w:cs="Arial"/>
          <w:sz w:val="20"/>
          <w:szCs w:val="20"/>
        </w:rPr>
        <w:t xml:space="preserve"> года методом телефонного интервью.</w:t>
      </w:r>
    </w:p>
    <w:p w14:paraId="691E7AD7"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15B7481" w14:textId="77777777" w:rsidR="00075B44" w:rsidRPr="006C5483" w:rsidRDefault="00075B44" w:rsidP="00075B4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2</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14:paraId="7CCA9B70" w14:textId="77777777" w:rsidR="00517FF4" w:rsidRPr="006C5483" w:rsidRDefault="00517FF4" w:rsidP="00517FF4">
      <w:pPr>
        <w:jc w:val="center"/>
      </w:pPr>
      <w:r w:rsidRPr="006C5483">
        <w:rPr>
          <w:noProof/>
        </w:rPr>
        <mc:AlternateContent>
          <mc:Choice Requires="wps">
            <w:drawing>
              <wp:anchor distT="4294967294" distB="4294967294" distL="114300" distR="114300" simplePos="0" relativeHeight="251661824" behindDoc="0" locked="0" layoutInCell="1" allowOverlap="1" wp14:anchorId="30D2CF2E" wp14:editId="2262DDC5">
                <wp:simplePos x="0" y="0"/>
                <wp:positionH relativeFrom="column">
                  <wp:posOffset>129540</wp:posOffset>
                </wp:positionH>
                <wp:positionV relativeFrom="paragraph">
                  <wp:posOffset>86360</wp:posOffset>
                </wp:positionV>
                <wp:extent cx="6629400" cy="0"/>
                <wp:effectExtent l="0" t="0" r="19050" b="190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ECB745" id="Прямая соединительная линия 6" o:spid="_x0000_s1026" style="position:absolute;z-index:2516618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tCRdivUBAACaAwAADgAAAAAAAAAAAAAAAAAuAgAAZHJz&#10;L2Uyb0RvYy54bWxQSwECLQAUAAYACAAAACEA13PugdwAAAAJAQAADwAAAAAAAAAAAAAAAABPBAAA&#10;ZHJzL2Rvd25yZXYueG1sUEsFBgAAAAAEAAQA8wAAAFgFAAAAAA==&#10;" strokeweight="2pt"/>
            </w:pict>
          </mc:Fallback>
        </mc:AlternateContent>
      </w:r>
    </w:p>
    <w:p w14:paraId="03BA15DF" w14:textId="3E029BB6" w:rsidR="00517FF4" w:rsidRPr="00B36A5A" w:rsidRDefault="00517FF4" w:rsidP="00517FF4">
      <w:pPr>
        <w:keepNext/>
        <w:ind w:left="1701"/>
        <w:jc w:val="both"/>
        <w:outlineLvl w:val="2"/>
        <w:rPr>
          <w:rFonts w:cs="Arial"/>
          <w:b/>
          <w:bCs/>
          <w:caps/>
          <w:color w:val="0D0D0D" w:themeColor="text1" w:themeTint="F2"/>
          <w:spacing w:val="-4"/>
        </w:rPr>
      </w:pPr>
      <w:r w:rsidRPr="00E36382">
        <w:rPr>
          <w:rFonts w:cs="Arial"/>
          <w:b/>
          <w:bCs/>
          <w:caps/>
          <w:color w:val="0D0D0D" w:themeColor="text1" w:themeTint="F2"/>
          <w:spacing w:val="-4"/>
        </w:rPr>
        <w:t>КАК ВЫ ОТНОСИТЕСЬ К ТОМУ, ЧТО НЕКОТОРЫЕ ЛЮДИ НАПРАВЛЯЮТ СВОИХ РОДСТВЕННИКОВ В ТАКИЕ ПАНСИОНАТЫ</w:t>
      </w:r>
      <w:r w:rsidR="0071341B">
        <w:rPr>
          <w:rFonts w:cs="Arial"/>
          <w:b/>
          <w:bCs/>
          <w:caps/>
          <w:color w:val="0D0D0D" w:themeColor="text1" w:themeTint="F2"/>
          <w:spacing w:val="-4"/>
        </w:rPr>
        <w:t>,</w:t>
      </w:r>
      <w:r w:rsidRPr="00E36382">
        <w:rPr>
          <w:rFonts w:cs="Arial"/>
          <w:b/>
          <w:bCs/>
          <w:caps/>
          <w:color w:val="0D0D0D" w:themeColor="text1" w:themeTint="F2"/>
          <w:spacing w:val="-4"/>
        </w:rPr>
        <w:t xml:space="preserve"> ИЛИ ТАК НАЗЫВАЕМЫЕ "ДОМА ПРЕСТАРЕЛЫХ"?</w:t>
      </w:r>
    </w:p>
    <w:p w14:paraId="14E5BAFF" w14:textId="4A8C81FC" w:rsidR="00517FF4" w:rsidRPr="00E36382" w:rsidRDefault="00517FF4" w:rsidP="00517FF4">
      <w:pPr>
        <w:jc w:val="right"/>
        <w:rPr>
          <w:i/>
          <w:lang w:val="en-US" w:eastAsia="en-US"/>
        </w:rPr>
      </w:pPr>
      <w:r w:rsidRPr="001F22A8">
        <w:rPr>
          <w:i/>
          <w:lang w:eastAsia="en-US"/>
        </w:rPr>
        <w:t xml:space="preserve">Таблица </w:t>
      </w:r>
      <w:r w:rsidR="00120D72">
        <w:rPr>
          <w:i/>
          <w:lang w:eastAsia="en-US"/>
        </w:rPr>
        <w:t>8</w:t>
      </w:r>
    </w:p>
    <w:bookmarkStart w:id="9" w:name="_MON_1695044674"/>
    <w:bookmarkEnd w:id="9"/>
    <w:p w14:paraId="4C4377D7" w14:textId="7328E699" w:rsidR="00517FF4" w:rsidRDefault="00544533" w:rsidP="00517FF4">
      <w:pPr>
        <w:ind w:left="181"/>
        <w:jc w:val="center"/>
        <w:rPr>
          <w:i/>
          <w:lang w:eastAsia="en-US"/>
        </w:rPr>
      </w:pPr>
      <w:r w:rsidRPr="00C95374">
        <w:object w:dxaOrig="10466" w:dyaOrig="7209" w14:anchorId="2D99C000">
          <v:shape id="_x0000_i1032" type="#_x0000_t75" style="width:487.5pt;height:340.5pt" o:ole="" fillcolor="window">
            <v:imagedata r:id="rId31" o:title=""/>
          </v:shape>
          <o:OLEObject Type="Embed" ProgID="Excel.Sheet.12" ShapeID="_x0000_i1032" DrawAspect="Content" ObjectID="_1700891303" r:id="rId32"/>
        </w:object>
      </w:r>
    </w:p>
    <w:p w14:paraId="53595D94" w14:textId="77777777" w:rsidR="00517FF4" w:rsidRDefault="00517FF4" w:rsidP="00517FF4">
      <w:pPr>
        <w:ind w:left="181"/>
        <w:jc w:val="center"/>
        <w:rPr>
          <w:i/>
          <w:lang w:eastAsia="en-US"/>
        </w:rPr>
      </w:pPr>
      <w:r w:rsidRPr="006D249F">
        <w:rPr>
          <w:i/>
          <w:lang w:eastAsia="en-US"/>
        </w:rPr>
        <w:t>(Примечание: распределение ответов респондентов по строке составляет 100%)</w:t>
      </w:r>
    </w:p>
    <w:p w14:paraId="2CCBFE91" w14:textId="77777777" w:rsidR="00544533" w:rsidRDefault="00544533" w:rsidP="00544533">
      <w:pPr>
        <w:pStyle w:val="af3"/>
        <w:rPr>
          <w:lang w:eastAsia="en-US"/>
        </w:rPr>
      </w:pPr>
    </w:p>
    <w:p w14:paraId="2667D4E1" w14:textId="539240C7" w:rsidR="00517FF4" w:rsidRDefault="00517FF4" w:rsidP="00544533">
      <w:pPr>
        <w:pStyle w:val="af3"/>
        <w:rPr>
          <w:lang w:eastAsia="en-US"/>
        </w:rPr>
      </w:pPr>
      <w:r>
        <w:rPr>
          <w:lang w:eastAsia="en-US"/>
        </w:rPr>
        <w:t>Решение отправить своих близких родственников в дом престарелых обычно принимается с учетом мнения окружающих</w:t>
      </w:r>
      <w:r w:rsidRPr="00EF7DE8">
        <w:rPr>
          <w:lang w:eastAsia="en-US"/>
        </w:rPr>
        <w:t xml:space="preserve"> </w:t>
      </w:r>
      <w:r>
        <w:rPr>
          <w:lang w:eastAsia="en-US"/>
        </w:rPr>
        <w:t xml:space="preserve">людей. Если человек уверен, что значимые для него люди его за это осудят, он поостережется так поступать. </w:t>
      </w:r>
    </w:p>
    <w:p w14:paraId="785E749B" w14:textId="2B670661" w:rsidR="00517FF4" w:rsidRDefault="00517FF4" w:rsidP="00544533">
      <w:pPr>
        <w:pStyle w:val="af3"/>
        <w:rPr>
          <w:lang w:eastAsia="en-US"/>
        </w:rPr>
      </w:pPr>
      <w:r>
        <w:rPr>
          <w:lang w:eastAsia="en-US"/>
        </w:rPr>
        <w:t xml:space="preserve">Сколько воронежцев однозначно осудят такой поступок? На самом деле немного - всего </w:t>
      </w:r>
      <w:r w:rsidRPr="00A1200B">
        <w:rPr>
          <w:b/>
          <w:lang w:eastAsia="en-US"/>
        </w:rPr>
        <w:t>13%.</w:t>
      </w:r>
      <w:r>
        <w:rPr>
          <w:lang w:eastAsia="en-US"/>
        </w:rPr>
        <w:t xml:space="preserve"> При этом мужчины осудят в два раза чаще (</w:t>
      </w:r>
      <w:r w:rsidRPr="00544533">
        <w:rPr>
          <w:b/>
          <w:bCs/>
          <w:lang w:eastAsia="en-US"/>
        </w:rPr>
        <w:t>19%</w:t>
      </w:r>
      <w:r>
        <w:rPr>
          <w:lang w:eastAsia="en-US"/>
        </w:rPr>
        <w:t>), чем женщины (</w:t>
      </w:r>
      <w:r w:rsidRPr="00544533">
        <w:rPr>
          <w:b/>
          <w:bCs/>
          <w:lang w:eastAsia="en-US"/>
        </w:rPr>
        <w:t>8%</w:t>
      </w:r>
      <w:r>
        <w:rPr>
          <w:lang w:eastAsia="en-US"/>
        </w:rPr>
        <w:t xml:space="preserve">). Возможно, </w:t>
      </w:r>
      <w:r w:rsidR="00A1200B">
        <w:rPr>
          <w:lang w:eastAsia="en-US"/>
        </w:rPr>
        <w:t>причина этого в том</w:t>
      </w:r>
      <w:r>
        <w:rPr>
          <w:lang w:eastAsia="en-US"/>
        </w:rPr>
        <w:t xml:space="preserve">, что тяжесть ухода за больными чаще ложится на женские плечи, чем на мужские. Женская </w:t>
      </w:r>
      <w:r w:rsidR="0071341B">
        <w:rPr>
          <w:lang w:eastAsia="en-US"/>
        </w:rPr>
        <w:t>часть</w:t>
      </w:r>
      <w:r>
        <w:rPr>
          <w:lang w:eastAsia="en-US"/>
        </w:rPr>
        <w:t xml:space="preserve"> горожан реальнее осознает глубину возникающих проблем. </w:t>
      </w:r>
    </w:p>
    <w:p w14:paraId="5AAC5957" w14:textId="77777777" w:rsidR="00517FF4" w:rsidRPr="00F234C1" w:rsidRDefault="00517FF4" w:rsidP="00544533">
      <w:pPr>
        <w:pStyle w:val="af3"/>
        <w:rPr>
          <w:lang w:eastAsia="en-US"/>
        </w:rPr>
      </w:pPr>
      <w:r>
        <w:rPr>
          <w:lang w:eastAsia="en-US"/>
        </w:rPr>
        <w:t>С другой стороны, немногие воронежцы</w:t>
      </w:r>
      <w:r w:rsidRPr="00F234C1">
        <w:rPr>
          <w:lang w:eastAsia="en-US"/>
        </w:rPr>
        <w:t xml:space="preserve"> </w:t>
      </w:r>
      <w:r>
        <w:rPr>
          <w:lang w:eastAsia="en-US"/>
        </w:rPr>
        <w:t>(</w:t>
      </w:r>
      <w:r w:rsidRPr="00544533">
        <w:rPr>
          <w:b/>
          <w:bCs/>
          <w:lang w:eastAsia="en-US"/>
        </w:rPr>
        <w:t>12%</w:t>
      </w:r>
      <w:r>
        <w:rPr>
          <w:lang w:eastAsia="en-US"/>
        </w:rPr>
        <w:t>)</w:t>
      </w:r>
      <w:r w:rsidRPr="00F234C1">
        <w:rPr>
          <w:lang w:eastAsia="en-US"/>
        </w:rPr>
        <w:t xml:space="preserve"> отнесутся с пониманием к такому поступку как помещение родственниками своих стариков в «дома престарелых». Ни тени </w:t>
      </w:r>
      <w:r>
        <w:rPr>
          <w:lang w:eastAsia="en-US"/>
        </w:rPr>
        <w:t xml:space="preserve">осуждения или </w:t>
      </w:r>
      <w:r w:rsidRPr="00F234C1">
        <w:rPr>
          <w:lang w:eastAsia="en-US"/>
        </w:rPr>
        <w:t xml:space="preserve">сомнения на этот счет не возникнет у </w:t>
      </w:r>
      <w:r w:rsidRPr="00544533">
        <w:rPr>
          <w:b/>
          <w:bCs/>
          <w:lang w:eastAsia="en-US"/>
        </w:rPr>
        <w:t>29%</w:t>
      </w:r>
      <w:r w:rsidRPr="00F234C1">
        <w:rPr>
          <w:lang w:eastAsia="en-US"/>
        </w:rPr>
        <w:t xml:space="preserve"> воронежских бизнесменов и у </w:t>
      </w:r>
      <w:r w:rsidRPr="00544533">
        <w:rPr>
          <w:b/>
          <w:bCs/>
          <w:lang w:eastAsia="en-US"/>
        </w:rPr>
        <w:t>20%</w:t>
      </w:r>
      <w:r w:rsidRPr="00F234C1">
        <w:rPr>
          <w:lang w:eastAsia="en-US"/>
        </w:rPr>
        <w:t xml:space="preserve"> людей, чей брак распался.  </w:t>
      </w:r>
    </w:p>
    <w:p w14:paraId="20EC4256" w14:textId="2A6C8FCE" w:rsidR="00517FF4" w:rsidRDefault="00517FF4" w:rsidP="00544533">
      <w:pPr>
        <w:pStyle w:val="af3"/>
        <w:rPr>
          <w:lang w:eastAsia="en-US"/>
        </w:rPr>
      </w:pPr>
      <w:r>
        <w:rPr>
          <w:lang w:eastAsia="en-US"/>
        </w:rPr>
        <w:t>Большинство воронежцев (</w:t>
      </w:r>
      <w:r w:rsidRPr="00544533">
        <w:rPr>
          <w:b/>
          <w:bCs/>
          <w:lang w:eastAsia="en-US"/>
        </w:rPr>
        <w:t>74%</w:t>
      </w:r>
      <w:r>
        <w:rPr>
          <w:lang w:eastAsia="en-US"/>
        </w:rPr>
        <w:t>) считают, что прежде</w:t>
      </w:r>
      <w:r w:rsidR="0071341B">
        <w:rPr>
          <w:lang w:eastAsia="en-US"/>
        </w:rPr>
        <w:t>,</w:t>
      </w:r>
      <w:r>
        <w:rPr>
          <w:lang w:eastAsia="en-US"/>
        </w:rPr>
        <w:t xml:space="preserve"> чем выносить оценку такому поступку, нужно рассмотреть конкретный случай помещения родственника в «дом престарелых». Ведь некоторые люди просто не в силах ухаживать за стариками либо из-за плачевного состояния собственного здоровья, либо по каким-то иным причинам. Например, из-за того, что они потеряли работу и денег не хватает, чтобы прокормить семью. Не случайно среди безработных количество подобных ответов подскакивает до </w:t>
      </w:r>
      <w:r w:rsidRPr="00544533">
        <w:rPr>
          <w:b/>
          <w:bCs/>
          <w:lang w:eastAsia="en-US"/>
        </w:rPr>
        <w:t>96%</w:t>
      </w:r>
      <w:r>
        <w:rPr>
          <w:lang w:eastAsia="en-US"/>
        </w:rPr>
        <w:t xml:space="preserve">. Ведь в «доме престарелых», если он государственный, предполагается кормление пациентов за </w:t>
      </w:r>
      <w:r w:rsidRPr="00544533">
        <w:rPr>
          <w:b/>
          <w:bCs/>
          <w:lang w:eastAsia="en-US"/>
        </w:rPr>
        <w:t>70%</w:t>
      </w:r>
      <w:r>
        <w:rPr>
          <w:lang w:eastAsia="en-US"/>
        </w:rPr>
        <w:t xml:space="preserve"> от их пенсии плюс помощь со стороны государства. Иными словами, среди ответов горожан преобладает как бы «презумпция невиновности», то есть взвешенная позиция, апеллирующая к конкретному случаю.</w:t>
      </w:r>
    </w:p>
    <w:p w14:paraId="1832C098" w14:textId="77777777" w:rsidR="00517FF4" w:rsidRPr="006C5483" w:rsidRDefault="00517FF4" w:rsidP="00517FF4">
      <w:pPr>
        <w:tabs>
          <w:tab w:val="left" w:pos="0"/>
        </w:tabs>
        <w:autoSpaceDE w:val="0"/>
        <w:autoSpaceDN w:val="0"/>
        <w:adjustRightInd w:val="0"/>
        <w:rPr>
          <w:rFonts w:ascii="Arial" w:hAnsi="Arial" w:cs="Arial"/>
          <w:b/>
          <w:sz w:val="22"/>
        </w:rPr>
      </w:pPr>
      <w:r>
        <w:rPr>
          <w:i/>
          <w:lang w:eastAsia="en-US"/>
        </w:rPr>
        <w:br w:type="page"/>
      </w: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E134E79" w14:textId="77777777" w:rsidR="00517FF4" w:rsidRPr="006C5483" w:rsidRDefault="00517FF4" w:rsidP="00517FF4">
      <w:pPr>
        <w:framePr w:hSpace="180" w:wrap="around" w:vAnchor="text" w:hAnchor="page" w:x="922" w:y="-250"/>
        <w:jc w:val="center"/>
      </w:pPr>
      <w:r w:rsidRPr="006C5483">
        <w:rPr>
          <w:b/>
          <w:caps/>
          <w:noProof/>
          <w:sz w:val="28"/>
          <w:szCs w:val="28"/>
        </w:rPr>
        <w:drawing>
          <wp:inline distT="0" distB="0" distL="0" distR="0" wp14:anchorId="45E2A209" wp14:editId="226F1A73">
            <wp:extent cx="466090" cy="548640"/>
            <wp:effectExtent l="0" t="0" r="0" b="3810"/>
            <wp:docPr id="21" name="Рисунок 2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C915001"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20</w:t>
      </w:r>
      <w:r w:rsidRPr="006C5483">
        <w:rPr>
          <w:rFonts w:ascii="Arial" w:hAnsi="Arial" w:cs="Arial"/>
          <w:sz w:val="20"/>
          <w:szCs w:val="20"/>
        </w:rPr>
        <w:t xml:space="preserve"> – </w:t>
      </w:r>
      <w:r>
        <w:rPr>
          <w:rFonts w:ascii="Arial" w:hAnsi="Arial" w:cs="Arial"/>
          <w:sz w:val="20"/>
          <w:szCs w:val="20"/>
        </w:rPr>
        <w:t>22</w:t>
      </w:r>
      <w:r w:rsidRPr="006C5483">
        <w:rPr>
          <w:rFonts w:ascii="Arial" w:hAnsi="Arial" w:cs="Arial"/>
          <w:sz w:val="20"/>
          <w:szCs w:val="20"/>
        </w:rPr>
        <w:t xml:space="preserve"> </w:t>
      </w:r>
      <w:r>
        <w:rPr>
          <w:rFonts w:ascii="Arial" w:hAnsi="Arial" w:cs="Arial"/>
          <w:sz w:val="20"/>
          <w:szCs w:val="20"/>
        </w:rPr>
        <w:t>ноября</w:t>
      </w:r>
      <w:r w:rsidRPr="006C5483">
        <w:rPr>
          <w:rFonts w:ascii="Arial" w:hAnsi="Arial" w:cs="Arial"/>
          <w:sz w:val="20"/>
          <w:szCs w:val="20"/>
        </w:rPr>
        <w:t xml:space="preserve"> 20</w:t>
      </w:r>
      <w:r>
        <w:rPr>
          <w:rFonts w:ascii="Arial" w:hAnsi="Arial" w:cs="Arial"/>
          <w:sz w:val="20"/>
          <w:szCs w:val="20"/>
        </w:rPr>
        <w:t>21</w:t>
      </w:r>
      <w:r w:rsidRPr="006C5483">
        <w:rPr>
          <w:rFonts w:ascii="Arial" w:hAnsi="Arial" w:cs="Arial"/>
          <w:sz w:val="20"/>
          <w:szCs w:val="20"/>
        </w:rPr>
        <w:t xml:space="preserve"> года методом телефонного интервью.</w:t>
      </w:r>
    </w:p>
    <w:p w14:paraId="2DB719B8"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64627C23" w14:textId="77777777" w:rsidR="00075B44" w:rsidRPr="006C5483" w:rsidRDefault="00075B44" w:rsidP="00075B4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2</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14:paraId="4C52A529" w14:textId="77777777" w:rsidR="00517FF4" w:rsidRPr="006C5483" w:rsidRDefault="00517FF4" w:rsidP="00517FF4">
      <w:pPr>
        <w:jc w:val="center"/>
      </w:pPr>
      <w:r w:rsidRPr="006C5483">
        <w:rPr>
          <w:noProof/>
        </w:rPr>
        <mc:AlternateContent>
          <mc:Choice Requires="wps">
            <w:drawing>
              <wp:anchor distT="4294967294" distB="4294967294" distL="114300" distR="114300" simplePos="0" relativeHeight="251662848" behindDoc="0" locked="0" layoutInCell="1" allowOverlap="1" wp14:anchorId="1B5665D4" wp14:editId="5C8D2465">
                <wp:simplePos x="0" y="0"/>
                <wp:positionH relativeFrom="column">
                  <wp:posOffset>129540</wp:posOffset>
                </wp:positionH>
                <wp:positionV relativeFrom="paragraph">
                  <wp:posOffset>86360</wp:posOffset>
                </wp:positionV>
                <wp:extent cx="66294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B9EA26" id="Прямая соединительная линия 8" o:spid="_x0000_s1026" style="position:absolute;z-index:2516628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jvRi1vUBAACaAwAADgAAAAAAAAAAAAAAAAAuAgAAZHJz&#10;L2Uyb0RvYy54bWxQSwECLQAUAAYACAAAACEA13PugdwAAAAJAQAADwAAAAAAAAAAAAAAAABPBAAA&#10;ZHJzL2Rvd25yZXYueG1sUEsFBgAAAAAEAAQA8wAAAFgFAAAAAA==&#10;" strokeweight="2pt"/>
            </w:pict>
          </mc:Fallback>
        </mc:AlternateContent>
      </w:r>
    </w:p>
    <w:p w14:paraId="1996ED43" w14:textId="77777777" w:rsidR="00517FF4" w:rsidRPr="00FE6BF8" w:rsidRDefault="00517FF4" w:rsidP="00517FF4">
      <w:pPr>
        <w:keepNext/>
        <w:ind w:left="1560"/>
        <w:jc w:val="both"/>
        <w:outlineLvl w:val="2"/>
        <w:rPr>
          <w:rFonts w:cs="Arial"/>
          <w:b/>
          <w:bCs/>
          <w:caps/>
          <w:color w:val="0D0D0D" w:themeColor="text1" w:themeTint="F2"/>
          <w:spacing w:val="-4"/>
        </w:rPr>
      </w:pPr>
      <w:r w:rsidRPr="005D75A0">
        <w:rPr>
          <w:rFonts w:cs="Arial"/>
          <w:b/>
          <w:bCs/>
          <w:caps/>
          <w:color w:val="0D0D0D" w:themeColor="text1" w:themeTint="F2"/>
          <w:spacing w:val="-4"/>
        </w:rPr>
        <w:t>ГОТОВЫ ЛИ ВЫ ПРИ ОПРЕДЕЛЁННЫХ СЛОЖИВШИХСЯ УСЛОВИЯХ РАССМОТРЕТЬ ВОЗМОЖНОСТЬ СВОЕГО ПРОЖИВАНИЯ В ПАНСИОНАТАХ ДЛЯ ПОЖИЛЫХ ЛЮДЕЙ, ИЛИ ТАК НАЗЫВАЕМЫХ "ДОМАХ ПРЕСТАРЕЛЫХ"?</w:t>
      </w:r>
    </w:p>
    <w:p w14:paraId="4E18F53C" w14:textId="02667920" w:rsidR="00517FF4" w:rsidRPr="00FE6BF8" w:rsidRDefault="00517FF4" w:rsidP="00517FF4">
      <w:pPr>
        <w:jc w:val="right"/>
        <w:rPr>
          <w:i/>
          <w:lang w:val="en-US" w:eastAsia="en-US"/>
        </w:rPr>
      </w:pPr>
      <w:r w:rsidRPr="001F22A8">
        <w:rPr>
          <w:i/>
          <w:lang w:eastAsia="en-US"/>
        </w:rPr>
        <w:t xml:space="preserve">Таблица </w:t>
      </w:r>
      <w:r w:rsidR="00120D72">
        <w:rPr>
          <w:i/>
          <w:lang w:eastAsia="en-US"/>
        </w:rPr>
        <w:t>9</w:t>
      </w:r>
    </w:p>
    <w:bookmarkStart w:id="10" w:name="_MON_1695044823"/>
    <w:bookmarkEnd w:id="10"/>
    <w:p w14:paraId="2E84ED18" w14:textId="46FF66C8" w:rsidR="00517FF4" w:rsidRDefault="00097DF0" w:rsidP="00517FF4">
      <w:pPr>
        <w:ind w:left="181"/>
        <w:jc w:val="center"/>
        <w:rPr>
          <w:i/>
          <w:lang w:eastAsia="en-US"/>
        </w:rPr>
      </w:pPr>
      <w:r w:rsidRPr="00C95374">
        <w:object w:dxaOrig="10579" w:dyaOrig="6077" w14:anchorId="7E677C50">
          <v:shape id="_x0000_i1033" type="#_x0000_t75" style="width:492.75pt;height:287.25pt" o:ole="" fillcolor="window">
            <v:imagedata r:id="rId33" o:title=""/>
          </v:shape>
          <o:OLEObject Type="Embed" ProgID="Excel.Sheet.12" ShapeID="_x0000_i1033" DrawAspect="Content" ObjectID="_1700891304" r:id="rId34"/>
        </w:object>
      </w:r>
    </w:p>
    <w:p w14:paraId="3C887395" w14:textId="77777777" w:rsidR="00517FF4" w:rsidRDefault="00517FF4" w:rsidP="00517FF4">
      <w:pPr>
        <w:ind w:left="181"/>
        <w:jc w:val="center"/>
        <w:rPr>
          <w:i/>
          <w:lang w:eastAsia="en-US"/>
        </w:rPr>
      </w:pPr>
      <w:r w:rsidRPr="006D249F">
        <w:rPr>
          <w:i/>
          <w:lang w:eastAsia="en-US"/>
        </w:rPr>
        <w:t>(Примечание: распределение ответов респондентов по строке составляет 100%)</w:t>
      </w:r>
    </w:p>
    <w:p w14:paraId="59C6E801" w14:textId="77777777" w:rsidR="00517FF4" w:rsidRDefault="00517FF4" w:rsidP="00097DF0">
      <w:pPr>
        <w:pStyle w:val="af3"/>
        <w:rPr>
          <w:lang w:eastAsia="en-US"/>
        </w:rPr>
      </w:pPr>
      <w:r>
        <w:rPr>
          <w:lang w:eastAsia="en-US"/>
        </w:rPr>
        <w:t>Около половины воронежцев (</w:t>
      </w:r>
      <w:r w:rsidRPr="00097DF0">
        <w:rPr>
          <w:b/>
          <w:bCs/>
          <w:lang w:eastAsia="en-US"/>
        </w:rPr>
        <w:t>41%</w:t>
      </w:r>
      <w:r>
        <w:rPr>
          <w:lang w:eastAsia="en-US"/>
        </w:rPr>
        <w:t>) ни при каких обстоятельствах  не желают оказаться в «домах престарелых». Причем пожилые люди (к которым такая перспектива ближе) отрицают свою готовность (</w:t>
      </w:r>
      <w:r w:rsidRPr="00097DF0">
        <w:rPr>
          <w:b/>
          <w:bCs/>
          <w:lang w:eastAsia="en-US"/>
        </w:rPr>
        <w:t>47%</w:t>
      </w:r>
      <w:r>
        <w:rPr>
          <w:lang w:eastAsia="en-US"/>
        </w:rPr>
        <w:t>) не намного чаще молодых людей (</w:t>
      </w:r>
      <w:r w:rsidRPr="00097DF0">
        <w:rPr>
          <w:b/>
          <w:bCs/>
          <w:lang w:eastAsia="en-US"/>
        </w:rPr>
        <w:t>44%</w:t>
      </w:r>
      <w:r>
        <w:rPr>
          <w:lang w:eastAsia="en-US"/>
        </w:rPr>
        <w:t>), у которых эта дилемма может возникнуть только в отдаленном будущем. Бросается в глаза, что бедные горожане такого поворота событий боятся больше (</w:t>
      </w:r>
      <w:r w:rsidRPr="00097DF0">
        <w:rPr>
          <w:b/>
          <w:bCs/>
          <w:lang w:eastAsia="en-US"/>
        </w:rPr>
        <w:t>52%</w:t>
      </w:r>
      <w:r>
        <w:rPr>
          <w:lang w:eastAsia="en-US"/>
        </w:rPr>
        <w:t>), чем респонденты со средним уровнем дохода (</w:t>
      </w:r>
      <w:r w:rsidRPr="00097DF0">
        <w:rPr>
          <w:b/>
          <w:bCs/>
          <w:lang w:eastAsia="en-US"/>
        </w:rPr>
        <w:t>38%</w:t>
      </w:r>
      <w:r>
        <w:rPr>
          <w:lang w:eastAsia="en-US"/>
        </w:rPr>
        <w:t>).</w:t>
      </w:r>
    </w:p>
    <w:p w14:paraId="3EBF5624" w14:textId="77777777" w:rsidR="00517FF4" w:rsidRDefault="00517FF4" w:rsidP="00097DF0">
      <w:pPr>
        <w:pStyle w:val="af3"/>
        <w:rPr>
          <w:lang w:eastAsia="en-US"/>
        </w:rPr>
      </w:pPr>
      <w:r>
        <w:rPr>
          <w:lang w:eastAsia="en-US"/>
        </w:rPr>
        <w:t>Остальные воронежцы уже не столь категорично отвергают перспективу «дома престарелых». Кто-то согласится на это только в крайне неблагоприятном случае (</w:t>
      </w:r>
      <w:r w:rsidRPr="00097DF0">
        <w:rPr>
          <w:b/>
          <w:bCs/>
          <w:lang w:eastAsia="en-US"/>
        </w:rPr>
        <w:t>28%</w:t>
      </w:r>
      <w:r>
        <w:rPr>
          <w:lang w:eastAsia="en-US"/>
        </w:rPr>
        <w:t>), кто-то отдаст это решение на откуп своим родственникам (</w:t>
      </w:r>
      <w:r w:rsidRPr="00097DF0">
        <w:rPr>
          <w:b/>
          <w:bCs/>
          <w:lang w:eastAsia="en-US"/>
        </w:rPr>
        <w:t>19%</w:t>
      </w:r>
      <w:r>
        <w:rPr>
          <w:lang w:eastAsia="en-US"/>
        </w:rPr>
        <w:t xml:space="preserve">). Крайне неблагоприятный случай – это, например, когда человек остался один и не имеет близких родственников, готовых за ним ухаживать. Встречаются также и гордые люди, которые не хотят обременять своих родственников – для таких легче перетерпеть физические неудобства и плохой уход в пансионате, чем моральные переживания, что они являются обузой для своих близких.  </w:t>
      </w:r>
    </w:p>
    <w:p w14:paraId="4D586C82" w14:textId="5BBDB462" w:rsidR="00517FF4" w:rsidRDefault="00517FF4" w:rsidP="00097DF0">
      <w:pPr>
        <w:pStyle w:val="af3"/>
        <w:rPr>
          <w:lang w:eastAsia="en-US"/>
        </w:rPr>
      </w:pPr>
      <w:r>
        <w:rPr>
          <w:lang w:eastAsia="en-US"/>
        </w:rPr>
        <w:t xml:space="preserve">И только </w:t>
      </w:r>
      <w:r w:rsidRPr="00097DF0">
        <w:rPr>
          <w:b/>
          <w:bCs/>
          <w:lang w:eastAsia="en-US"/>
        </w:rPr>
        <w:t>9%</w:t>
      </w:r>
      <w:r>
        <w:rPr>
          <w:lang w:eastAsia="en-US"/>
        </w:rPr>
        <w:t xml:space="preserve"> воронежцев готовы рассмотреть подобное предложение. Заметим, что чаще других так говорили люди среднего возраста, для которых идея пансионата для пожилых людей пока является эфемерной. Возможно, представление о подобных пансионатах они черпали из художественных фильмов западного образца. </w:t>
      </w:r>
    </w:p>
    <w:p w14:paraId="5447915D" w14:textId="0D277EC2" w:rsidR="00517FF4" w:rsidRDefault="00517FF4" w:rsidP="00097DF0">
      <w:pPr>
        <w:pStyle w:val="af3"/>
      </w:pPr>
      <w:r w:rsidRPr="00522453">
        <w:t>В последние годы количество частных пансионатов для пожилых по всей России значительно выросло</w:t>
      </w:r>
      <w:r>
        <w:t>. Но что пишут о них СМИ? «</w:t>
      </w:r>
      <w:r w:rsidRPr="001E0696">
        <w:t>Вызывающие сонливость и повышение температуры инъекции, привязывание к кровати и лапша быстрого приготовления на завтрак, обед и ужин — так доживают свои последние дни российские пенсионеры в частных домах престарелых</w:t>
      </w:r>
      <w:r>
        <w:t>»</w:t>
      </w:r>
      <w:r w:rsidRPr="001E0696">
        <w:t>.</w:t>
      </w:r>
      <w:r>
        <w:t xml:space="preserve"> Навести порядок в этой сфере соцуслуг законодатели попытались в 2018 году: в Госдуму был внесен законопроект об ужесточении контроля над частными домами престарелых. Предлагалось коммерческие пансионаты в обязательном порядке включать в госреестр и добиваться определенного уровня комфортности содержания в них. Выдвигалась даже идея</w:t>
      </w:r>
      <w:r w:rsidRPr="00690D93">
        <w:t xml:space="preserve"> создания специальных городков для пенсионеров</w:t>
      </w:r>
      <w:r>
        <w:t xml:space="preserve">. Но пока вопросы остаются открытыми. </w:t>
      </w:r>
    </w:p>
    <w:p w14:paraId="4F8B6F14" w14:textId="77777777" w:rsidR="002337C7" w:rsidRPr="006C5483" w:rsidRDefault="002337C7" w:rsidP="002337C7">
      <w:pPr>
        <w:tabs>
          <w:tab w:val="left" w:pos="142"/>
        </w:tabs>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3312DE7" w14:textId="77777777" w:rsidR="002337C7" w:rsidRPr="006C5483" w:rsidRDefault="002337C7" w:rsidP="002337C7">
      <w:pPr>
        <w:framePr w:hSpace="180" w:wrap="around" w:vAnchor="text" w:hAnchor="page" w:x="922" w:y="-250"/>
        <w:jc w:val="center"/>
      </w:pPr>
      <w:r w:rsidRPr="006C5483">
        <w:rPr>
          <w:b/>
          <w:caps/>
          <w:noProof/>
          <w:sz w:val="28"/>
          <w:szCs w:val="28"/>
        </w:rPr>
        <w:drawing>
          <wp:inline distT="0" distB="0" distL="0" distR="0" wp14:anchorId="74CB9337" wp14:editId="40DB8DA8">
            <wp:extent cx="466090" cy="548640"/>
            <wp:effectExtent l="0" t="0" r="0" b="3810"/>
            <wp:docPr id="698" name="Рисунок 69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14131D1"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20</w:t>
      </w:r>
      <w:r w:rsidRPr="006C5483">
        <w:rPr>
          <w:rFonts w:ascii="Arial" w:hAnsi="Arial" w:cs="Arial"/>
          <w:sz w:val="20"/>
          <w:szCs w:val="20"/>
        </w:rPr>
        <w:t xml:space="preserve"> – </w:t>
      </w:r>
      <w:r>
        <w:rPr>
          <w:rFonts w:ascii="Arial" w:hAnsi="Arial" w:cs="Arial"/>
          <w:sz w:val="20"/>
          <w:szCs w:val="20"/>
        </w:rPr>
        <w:t>22</w:t>
      </w:r>
      <w:r w:rsidRPr="006C5483">
        <w:rPr>
          <w:rFonts w:ascii="Arial" w:hAnsi="Arial" w:cs="Arial"/>
          <w:sz w:val="20"/>
          <w:szCs w:val="20"/>
        </w:rPr>
        <w:t xml:space="preserve"> </w:t>
      </w:r>
      <w:r>
        <w:rPr>
          <w:rFonts w:ascii="Arial" w:hAnsi="Arial" w:cs="Arial"/>
          <w:sz w:val="20"/>
          <w:szCs w:val="20"/>
        </w:rPr>
        <w:t>ноября</w:t>
      </w:r>
      <w:r w:rsidRPr="006C5483">
        <w:rPr>
          <w:rFonts w:ascii="Arial" w:hAnsi="Arial" w:cs="Arial"/>
          <w:sz w:val="20"/>
          <w:szCs w:val="20"/>
        </w:rPr>
        <w:t xml:space="preserve"> 20</w:t>
      </w:r>
      <w:r>
        <w:rPr>
          <w:rFonts w:ascii="Arial" w:hAnsi="Arial" w:cs="Arial"/>
          <w:sz w:val="20"/>
          <w:szCs w:val="20"/>
        </w:rPr>
        <w:t>21</w:t>
      </w:r>
      <w:r w:rsidRPr="006C5483">
        <w:rPr>
          <w:rFonts w:ascii="Arial" w:hAnsi="Arial" w:cs="Arial"/>
          <w:sz w:val="20"/>
          <w:szCs w:val="20"/>
        </w:rPr>
        <w:t xml:space="preserve"> года методом телефонного интервью.</w:t>
      </w:r>
    </w:p>
    <w:p w14:paraId="2D20F65E"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64984D03" w14:textId="77777777" w:rsidR="00075B44" w:rsidRPr="006C5483" w:rsidRDefault="00075B44" w:rsidP="00075B4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2</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14:paraId="6C2C6A19" w14:textId="77777777" w:rsidR="002337C7" w:rsidRPr="006C5483" w:rsidRDefault="002337C7" w:rsidP="002337C7">
      <w:pPr>
        <w:jc w:val="center"/>
      </w:pPr>
      <w:r w:rsidRPr="006C5483">
        <w:rPr>
          <w:noProof/>
        </w:rPr>
        <mc:AlternateContent>
          <mc:Choice Requires="wps">
            <w:drawing>
              <wp:anchor distT="4294967294" distB="4294967294" distL="114300" distR="114300" simplePos="0" relativeHeight="251663872" behindDoc="0" locked="0" layoutInCell="1" allowOverlap="1" wp14:anchorId="41D6366E" wp14:editId="51F2EFFA">
                <wp:simplePos x="0" y="0"/>
                <wp:positionH relativeFrom="column">
                  <wp:posOffset>129540</wp:posOffset>
                </wp:positionH>
                <wp:positionV relativeFrom="paragraph">
                  <wp:posOffset>86360</wp:posOffset>
                </wp:positionV>
                <wp:extent cx="6629400" cy="0"/>
                <wp:effectExtent l="0" t="0" r="19050" b="19050"/>
                <wp:wrapNone/>
                <wp:docPr id="697" name="Прямая соединительная линия 6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19DAA1" id="Прямая соединительная линия 697" o:spid="_x0000_s1026" style="position:absolute;z-index:2516638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Bmj7Q+9wEAAJ4DAAAOAAAAAAAAAAAAAAAAAC4CAABk&#10;cnMvZTJvRG9jLnhtbFBLAQItABQABgAIAAAAIQDXc+6B3AAAAAkBAAAPAAAAAAAAAAAAAAAAAFEE&#10;AABkcnMvZG93bnJldi54bWxQSwUGAAAAAAQABADzAAAAWgUAAAAA&#10;" strokeweight="2pt"/>
            </w:pict>
          </mc:Fallback>
        </mc:AlternateContent>
      </w:r>
    </w:p>
    <w:p w14:paraId="7EEF1FE6" w14:textId="0F5CEC60" w:rsidR="002337C7" w:rsidRDefault="006345A2" w:rsidP="002337C7">
      <w:pPr>
        <w:keepNext/>
        <w:jc w:val="center"/>
        <w:outlineLvl w:val="0"/>
        <w:rPr>
          <w:b/>
          <w:bCs/>
          <w:i/>
          <w:caps/>
          <w:kern w:val="32"/>
        </w:rPr>
      </w:pPr>
      <w:r>
        <w:rPr>
          <w:b/>
          <w:bCs/>
          <w:i/>
          <w:caps/>
          <w:kern w:val="32"/>
        </w:rPr>
        <w:t>4</w:t>
      </w:r>
      <w:r w:rsidR="002337C7" w:rsidRPr="006C5483">
        <w:rPr>
          <w:b/>
          <w:bCs/>
          <w:i/>
          <w:caps/>
          <w:kern w:val="32"/>
        </w:rPr>
        <w:t xml:space="preserve"> раздел: </w:t>
      </w:r>
      <w:r w:rsidRPr="006345A2">
        <w:rPr>
          <w:b/>
          <w:bCs/>
          <w:i/>
          <w:caps/>
          <w:kern w:val="32"/>
        </w:rPr>
        <w:t>«ЛУЧШЕ ВОДКИ ХУЖЕ НЕТ» ©</w:t>
      </w:r>
    </w:p>
    <w:p w14:paraId="36A7C8D8" w14:textId="77777777" w:rsidR="002337C7" w:rsidRPr="006C5483" w:rsidRDefault="002337C7" w:rsidP="002337C7">
      <w:pPr>
        <w:keepNext/>
        <w:ind w:left="1701"/>
        <w:jc w:val="both"/>
        <w:outlineLvl w:val="2"/>
        <w:rPr>
          <w:rFonts w:cs="Arial"/>
          <w:b/>
          <w:bCs/>
          <w:caps/>
          <w:spacing w:val="-4"/>
        </w:rPr>
      </w:pPr>
      <w:r w:rsidRPr="00152CF6">
        <w:rPr>
          <w:rFonts w:cs="Arial"/>
          <w:b/>
          <w:bCs/>
          <w:caps/>
          <w:spacing w:val="-4"/>
        </w:rPr>
        <w:t>Скажите, пожалуйста, Вы пьёте или не пьёте водку и если "да", то как часто?</w:t>
      </w:r>
    </w:p>
    <w:p w14:paraId="5DD0DDE9" w14:textId="3041632B" w:rsidR="002337C7" w:rsidRPr="00F016C3" w:rsidRDefault="002337C7" w:rsidP="002337C7">
      <w:pPr>
        <w:jc w:val="right"/>
        <w:rPr>
          <w:i/>
          <w:szCs w:val="16"/>
        </w:rPr>
      </w:pPr>
      <w:r w:rsidRPr="006C5483">
        <w:rPr>
          <w:i/>
          <w:szCs w:val="16"/>
        </w:rPr>
        <w:t xml:space="preserve">Таблица </w:t>
      </w:r>
      <w:r w:rsidRPr="00BA63A6">
        <w:rPr>
          <w:i/>
          <w:szCs w:val="16"/>
        </w:rPr>
        <w:t>1</w:t>
      </w:r>
      <w:r w:rsidR="00120D72">
        <w:rPr>
          <w:i/>
          <w:szCs w:val="16"/>
        </w:rPr>
        <w:t>0</w:t>
      </w:r>
    </w:p>
    <w:bookmarkStart w:id="11" w:name="_MON_1604404147"/>
    <w:bookmarkEnd w:id="11"/>
    <w:p w14:paraId="30DE0C83" w14:textId="6798385E" w:rsidR="002337C7" w:rsidRPr="006C5483" w:rsidRDefault="00950475" w:rsidP="002337C7">
      <w:pPr>
        <w:jc w:val="center"/>
        <w:rPr>
          <w:i/>
          <w:szCs w:val="16"/>
        </w:rPr>
      </w:pPr>
      <w:r w:rsidRPr="006C5483">
        <w:object w:dxaOrig="9963" w:dyaOrig="7092" w14:anchorId="02889A15">
          <v:shape id="_x0000_i1050" type="#_x0000_t75" style="width:462pt;height:333pt" o:ole="" fillcolor="window">
            <v:imagedata r:id="rId35" o:title=""/>
          </v:shape>
          <o:OLEObject Type="Embed" ProgID="Excel.Sheet.12" ShapeID="_x0000_i1050" DrawAspect="Content" ObjectID="_1700891305" r:id="rId36"/>
        </w:object>
      </w:r>
    </w:p>
    <w:p w14:paraId="5192C166" w14:textId="77777777" w:rsidR="002337C7" w:rsidRDefault="002337C7" w:rsidP="002337C7">
      <w:pPr>
        <w:jc w:val="center"/>
        <w:rPr>
          <w:i/>
          <w:szCs w:val="16"/>
        </w:rPr>
      </w:pPr>
      <w:r w:rsidRPr="00B35291">
        <w:rPr>
          <w:i/>
          <w:szCs w:val="16"/>
        </w:rPr>
        <w:t>(Примечание: распределение ответов респондентов по строке составляет 100%)</w:t>
      </w:r>
    </w:p>
    <w:p w14:paraId="30D0C674" w14:textId="3C1185F1" w:rsidR="003D0C6E" w:rsidRDefault="003D0C6E" w:rsidP="003D0C6E">
      <w:pPr>
        <w:pStyle w:val="af3"/>
      </w:pPr>
      <w:r>
        <w:t xml:space="preserve">Еще недавно россияне считались одной из самых пьющих наций. Во многом этот стереотип сложился благодаря заезжим иностранцам </w:t>
      </w:r>
      <w:r w:rsidR="00D51B6C">
        <w:t>аж</w:t>
      </w:r>
      <w:r>
        <w:t xml:space="preserve"> несколько столетий назад. </w:t>
      </w:r>
      <w:r w:rsidR="00D51B6C">
        <w:t>В далеком</w:t>
      </w:r>
      <w:r>
        <w:t xml:space="preserve"> 1477 году знатный венецианский дипломат писал: «Они (русские)</w:t>
      </w:r>
      <w:r w:rsidR="00120D72">
        <w:t xml:space="preserve"> </w:t>
      </w:r>
      <w:r>
        <w:t>величайшие пьяницы и весьма этим похваляются, презирая непьющих»</w:t>
      </w:r>
      <w:r w:rsidR="00D51B6C">
        <w:t>.</w:t>
      </w:r>
      <w:r>
        <w:t xml:space="preserve"> </w:t>
      </w:r>
      <w:r w:rsidR="00A1200B">
        <w:t xml:space="preserve">Заметим, что </w:t>
      </w:r>
      <w:r>
        <w:t>это было написано до того, как на Руси появились крепкие алкогольные напитки.</w:t>
      </w:r>
    </w:p>
    <w:p w14:paraId="545A26C2" w14:textId="6573230A" w:rsidR="003D0C6E" w:rsidRDefault="00A1200B" w:rsidP="003D0C6E">
      <w:pPr>
        <w:pStyle w:val="af3"/>
      </w:pPr>
      <w:r>
        <w:t>Н</w:t>
      </w:r>
      <w:r w:rsidR="003D0C6E">
        <w:t>а сегодняшний день многие страны Европы далеко впереди по уровню потребления чистого спирта на душу населения. Так по данным ВОЗ в 2021 году на первом месте находится Беларусь с 14,4 литра, на втором месте Литва с 12,9 литра на человека. Россия в этом перечне находится на пятом месте с показателями 11,5 литра на душу. Что, в общем</w:t>
      </w:r>
      <w:r>
        <w:t>-</w:t>
      </w:r>
      <w:r w:rsidR="003D0C6E">
        <w:t>то</w:t>
      </w:r>
      <w:r>
        <w:t>,</w:t>
      </w:r>
      <w:r w:rsidR="003D0C6E">
        <w:t xml:space="preserve"> тоже не мало… </w:t>
      </w:r>
    </w:p>
    <w:p w14:paraId="218DB96B" w14:textId="66655033" w:rsidR="003D0C6E" w:rsidRDefault="003D0C6E" w:rsidP="003D0C6E">
      <w:pPr>
        <w:pStyle w:val="af3"/>
      </w:pPr>
      <w:r>
        <w:t>Специфика России в том, что основн</w:t>
      </w:r>
      <w:r w:rsidR="00A1200B">
        <w:t>ой</w:t>
      </w:r>
      <w:r>
        <w:t xml:space="preserve"> составляющ</w:t>
      </w:r>
      <w:r w:rsidR="00A1200B">
        <w:t>ей</w:t>
      </w:r>
      <w:r>
        <w:t xml:space="preserve"> в объеме чистого алкоголя </w:t>
      </w:r>
      <w:r w:rsidR="00A1200B">
        <w:t>является</w:t>
      </w:r>
      <w:r>
        <w:t xml:space="preserve"> именно водка, а не пиво или вино, как во многих странах Европы.</w:t>
      </w:r>
    </w:p>
    <w:p w14:paraId="550F08A6" w14:textId="6640B493" w:rsidR="003D0C6E" w:rsidRDefault="003D0C6E" w:rsidP="003D0C6E">
      <w:pPr>
        <w:pStyle w:val="af3"/>
      </w:pPr>
      <w:r>
        <w:t>Но есть и обнадеживающие цифры. Так</w:t>
      </w:r>
      <w:r w:rsidR="00D51B6C">
        <w:t>,</w:t>
      </w:r>
      <w:r>
        <w:t xml:space="preserve"> по заявлению министра здравоохранения, потребление алкоголя в нашей стране снижается</w:t>
      </w:r>
      <w:r w:rsidR="00D51B6C">
        <w:t>,</w:t>
      </w:r>
      <w:r>
        <w:t xml:space="preserve"> и с 2008 по 2019 </w:t>
      </w:r>
      <w:r w:rsidR="00D51B6C">
        <w:t xml:space="preserve">годы </w:t>
      </w:r>
      <w:r>
        <w:t>уменьшилось с 15,7 до 9,1 литра на душу населения.</w:t>
      </w:r>
    </w:p>
    <w:p w14:paraId="3CCBACC9" w14:textId="77777777" w:rsidR="003D0C6E" w:rsidRDefault="003D0C6E" w:rsidP="003D0C6E">
      <w:pPr>
        <w:pStyle w:val="af3"/>
      </w:pPr>
      <w:r>
        <w:t xml:space="preserve">А что же воронежцы? Согласно данным опроса, </w:t>
      </w:r>
      <w:r w:rsidRPr="007947C8">
        <w:rPr>
          <w:b/>
          <w:bCs/>
        </w:rPr>
        <w:t>57%</w:t>
      </w:r>
      <w:r>
        <w:t xml:space="preserve"> жителей областного центра совсем не употребляют водку. Причем среди молодежи эта цифра достигает </w:t>
      </w:r>
      <w:r w:rsidRPr="007947C8">
        <w:rPr>
          <w:b/>
          <w:bCs/>
        </w:rPr>
        <w:t>65%.</w:t>
      </w:r>
      <w:r>
        <w:t xml:space="preserve"> Ну, а к зависимым (употребляют несколько раз в неделю и чаще) можно отнести только </w:t>
      </w:r>
      <w:r w:rsidRPr="007947C8">
        <w:rPr>
          <w:b/>
          <w:bCs/>
        </w:rPr>
        <w:t>2%</w:t>
      </w:r>
      <w:r>
        <w:t xml:space="preserve"> наших сограждан.</w:t>
      </w:r>
    </w:p>
    <w:p w14:paraId="6CB064BF" w14:textId="1BFA1CFA" w:rsidR="003D0C6E" w:rsidRDefault="003D0C6E" w:rsidP="003D0C6E">
      <w:pPr>
        <w:pStyle w:val="af3"/>
      </w:pPr>
      <w:r>
        <w:t>Как нетрудно догадаться, среди непьющих весьма заметно выделяются женщины (</w:t>
      </w:r>
      <w:r w:rsidRPr="007947C8">
        <w:rPr>
          <w:b/>
          <w:bCs/>
        </w:rPr>
        <w:t>74%</w:t>
      </w:r>
      <w:r w:rsidR="00D51B6C">
        <w:rPr>
          <w:b/>
          <w:bCs/>
        </w:rPr>
        <w:t xml:space="preserve"> </w:t>
      </w:r>
      <w:r w:rsidR="00D51B6C">
        <w:t xml:space="preserve">леди </w:t>
      </w:r>
      <w:r>
        <w:t xml:space="preserve">против </w:t>
      </w:r>
      <w:r w:rsidRPr="007947C8">
        <w:rPr>
          <w:b/>
          <w:bCs/>
        </w:rPr>
        <w:t>36%</w:t>
      </w:r>
      <w:r>
        <w:t xml:space="preserve"> </w:t>
      </w:r>
      <w:r w:rsidR="00D51B6C">
        <w:t>джентльменов</w:t>
      </w:r>
      <w:r>
        <w:t>) в то время, как злоупотребляют алкоголем в основном мужчины – в этой категории они более чем в шесть раз чаще доминируют</w:t>
      </w:r>
      <w:r w:rsidR="00120D72">
        <w:t xml:space="preserve"> над</w:t>
      </w:r>
      <w:r>
        <w:t xml:space="preserve"> женщин</w:t>
      </w:r>
      <w:r w:rsidR="00120D72">
        <w:t>ами</w:t>
      </w:r>
      <w:r>
        <w:t>.</w:t>
      </w:r>
    </w:p>
    <w:p w14:paraId="06124EA9" w14:textId="77777777" w:rsidR="002337C7" w:rsidRPr="006C5483" w:rsidRDefault="002337C7" w:rsidP="002337C7">
      <w:pPr>
        <w:tabs>
          <w:tab w:val="left" w:pos="142"/>
        </w:tabs>
        <w:autoSpaceDE w:val="0"/>
        <w:autoSpaceDN w:val="0"/>
        <w:adjustRightInd w:val="0"/>
        <w:ind w:left="567"/>
        <w:rPr>
          <w:rFonts w:ascii="Arial" w:hAnsi="Arial" w:cs="Arial"/>
          <w:b/>
          <w:sz w:val="22"/>
        </w:rPr>
      </w:pPr>
      <w:r>
        <w:br w:type="page"/>
      </w: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7604C64" w14:textId="77777777" w:rsidR="002337C7" w:rsidRPr="006C5483" w:rsidRDefault="002337C7" w:rsidP="002337C7">
      <w:pPr>
        <w:framePr w:hSpace="180" w:wrap="around" w:vAnchor="text" w:hAnchor="page" w:x="922" w:y="-250"/>
        <w:jc w:val="center"/>
      </w:pPr>
      <w:r w:rsidRPr="006C5483">
        <w:rPr>
          <w:b/>
          <w:caps/>
          <w:noProof/>
          <w:sz w:val="28"/>
          <w:szCs w:val="28"/>
        </w:rPr>
        <w:drawing>
          <wp:inline distT="0" distB="0" distL="0" distR="0" wp14:anchorId="6FED37BD" wp14:editId="7A803967">
            <wp:extent cx="466090" cy="548640"/>
            <wp:effectExtent l="0" t="0" r="0" b="3810"/>
            <wp:docPr id="700" name="Рисунок 70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1CF5643"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20</w:t>
      </w:r>
      <w:r w:rsidRPr="006C5483">
        <w:rPr>
          <w:rFonts w:ascii="Arial" w:hAnsi="Arial" w:cs="Arial"/>
          <w:sz w:val="20"/>
          <w:szCs w:val="20"/>
        </w:rPr>
        <w:t xml:space="preserve"> – </w:t>
      </w:r>
      <w:r>
        <w:rPr>
          <w:rFonts w:ascii="Arial" w:hAnsi="Arial" w:cs="Arial"/>
          <w:sz w:val="20"/>
          <w:szCs w:val="20"/>
        </w:rPr>
        <w:t>22</w:t>
      </w:r>
      <w:r w:rsidRPr="006C5483">
        <w:rPr>
          <w:rFonts w:ascii="Arial" w:hAnsi="Arial" w:cs="Arial"/>
          <w:sz w:val="20"/>
          <w:szCs w:val="20"/>
        </w:rPr>
        <w:t xml:space="preserve"> </w:t>
      </w:r>
      <w:r>
        <w:rPr>
          <w:rFonts w:ascii="Arial" w:hAnsi="Arial" w:cs="Arial"/>
          <w:sz w:val="20"/>
          <w:szCs w:val="20"/>
        </w:rPr>
        <w:t>ноября</w:t>
      </w:r>
      <w:r w:rsidRPr="006C5483">
        <w:rPr>
          <w:rFonts w:ascii="Arial" w:hAnsi="Arial" w:cs="Arial"/>
          <w:sz w:val="20"/>
          <w:szCs w:val="20"/>
        </w:rPr>
        <w:t xml:space="preserve"> 20</w:t>
      </w:r>
      <w:r>
        <w:rPr>
          <w:rFonts w:ascii="Arial" w:hAnsi="Arial" w:cs="Arial"/>
          <w:sz w:val="20"/>
          <w:szCs w:val="20"/>
        </w:rPr>
        <w:t>21</w:t>
      </w:r>
      <w:r w:rsidRPr="006C5483">
        <w:rPr>
          <w:rFonts w:ascii="Arial" w:hAnsi="Arial" w:cs="Arial"/>
          <w:sz w:val="20"/>
          <w:szCs w:val="20"/>
        </w:rPr>
        <w:t xml:space="preserve"> года методом телефонного интервью.</w:t>
      </w:r>
    </w:p>
    <w:p w14:paraId="4A2D30F0"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42BB56E8" w14:textId="77777777" w:rsidR="00075B44" w:rsidRPr="006C5483" w:rsidRDefault="00075B44" w:rsidP="00075B4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2</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14:paraId="2C84C494" w14:textId="77777777" w:rsidR="002337C7" w:rsidRPr="006C5483" w:rsidRDefault="002337C7" w:rsidP="002337C7">
      <w:pPr>
        <w:jc w:val="center"/>
      </w:pPr>
      <w:r w:rsidRPr="006C5483">
        <w:rPr>
          <w:noProof/>
        </w:rPr>
        <mc:AlternateContent>
          <mc:Choice Requires="wps">
            <w:drawing>
              <wp:anchor distT="4294967294" distB="4294967294" distL="114300" distR="114300" simplePos="0" relativeHeight="251664896" behindDoc="0" locked="0" layoutInCell="1" allowOverlap="1" wp14:anchorId="24272C6A" wp14:editId="0DDFAC10">
                <wp:simplePos x="0" y="0"/>
                <wp:positionH relativeFrom="column">
                  <wp:posOffset>129540</wp:posOffset>
                </wp:positionH>
                <wp:positionV relativeFrom="paragraph">
                  <wp:posOffset>86360</wp:posOffset>
                </wp:positionV>
                <wp:extent cx="6629400" cy="0"/>
                <wp:effectExtent l="0" t="0" r="19050" b="19050"/>
                <wp:wrapNone/>
                <wp:docPr id="699" name="Прямая соединительная линия 6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3B525F" id="Прямая соединительная линия 699" o:spid="_x0000_s1026" style="position:absolute;z-index:2516648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" strokeweight="2pt"/>
            </w:pict>
          </mc:Fallback>
        </mc:AlternateContent>
      </w:r>
    </w:p>
    <w:p w14:paraId="7C76341C" w14:textId="77777777" w:rsidR="002337C7" w:rsidRPr="006C5483" w:rsidRDefault="002337C7" w:rsidP="002337C7">
      <w:pPr>
        <w:keepNext/>
        <w:ind w:left="1418"/>
        <w:jc w:val="both"/>
        <w:outlineLvl w:val="2"/>
        <w:rPr>
          <w:rFonts w:cs="Arial"/>
          <w:b/>
          <w:bCs/>
          <w:caps/>
          <w:spacing w:val="-4"/>
        </w:rPr>
      </w:pPr>
      <w:r w:rsidRPr="00B54010">
        <w:rPr>
          <w:rFonts w:cs="Arial"/>
          <w:b/>
          <w:bCs/>
          <w:caps/>
          <w:spacing w:val="-4"/>
        </w:rPr>
        <w:t>Как Вы считаете, какую страну можно назвать родиной водки?</w:t>
      </w:r>
    </w:p>
    <w:p w14:paraId="5DBA07E9" w14:textId="47D5646B" w:rsidR="002337C7" w:rsidRPr="00F016C3" w:rsidRDefault="002337C7" w:rsidP="002337C7">
      <w:pPr>
        <w:jc w:val="right"/>
        <w:rPr>
          <w:i/>
          <w:szCs w:val="16"/>
        </w:rPr>
      </w:pPr>
      <w:r w:rsidRPr="006C5483">
        <w:rPr>
          <w:i/>
          <w:szCs w:val="16"/>
        </w:rPr>
        <w:t xml:space="preserve">Таблица </w:t>
      </w:r>
      <w:r w:rsidR="006345A2">
        <w:rPr>
          <w:i/>
          <w:szCs w:val="16"/>
        </w:rPr>
        <w:t>11</w:t>
      </w:r>
    </w:p>
    <w:bookmarkStart w:id="12" w:name="_MON_1604405128"/>
    <w:bookmarkEnd w:id="12"/>
    <w:p w14:paraId="44CE6BA8" w14:textId="22B3A7D4" w:rsidR="002337C7" w:rsidRPr="006C5483" w:rsidRDefault="00D73BE7" w:rsidP="002337C7">
      <w:pPr>
        <w:jc w:val="center"/>
        <w:rPr>
          <w:i/>
          <w:szCs w:val="16"/>
        </w:rPr>
      </w:pPr>
      <w:r w:rsidRPr="006C5483">
        <w:object w:dxaOrig="10845" w:dyaOrig="8107" w14:anchorId="4D8BCC4E">
          <v:shape id="_x0000_i1035" type="#_x0000_t75" style="width:503.25pt;height:379.5pt" o:ole="" fillcolor="window">
            <v:imagedata r:id="rId37" o:title=""/>
          </v:shape>
          <o:OLEObject Type="Embed" ProgID="Excel.Sheet.12" ShapeID="_x0000_i1035" DrawAspect="Content" ObjectID="_1700891306" r:id="rId38"/>
        </w:object>
      </w:r>
    </w:p>
    <w:p w14:paraId="3E04E918" w14:textId="77777777" w:rsidR="002337C7" w:rsidRDefault="002337C7" w:rsidP="002337C7">
      <w:pPr>
        <w:jc w:val="center"/>
        <w:rPr>
          <w:i/>
          <w:szCs w:val="16"/>
        </w:rPr>
      </w:pPr>
      <w:r w:rsidRPr="00B35291">
        <w:rPr>
          <w:i/>
          <w:szCs w:val="16"/>
        </w:rPr>
        <w:t>(Примечание: распределение ответов респондентов по строке составляет 100%)</w:t>
      </w:r>
    </w:p>
    <w:p w14:paraId="0E3CACC7" w14:textId="77777777" w:rsidR="00D73BE7" w:rsidRDefault="00D73BE7" w:rsidP="00D73BE7">
      <w:pPr>
        <w:pStyle w:val="af3"/>
      </w:pPr>
    </w:p>
    <w:p w14:paraId="42CD328C" w14:textId="6A336C67" w:rsidR="003D0C6E" w:rsidRDefault="003D0C6E" w:rsidP="003D0C6E">
      <w:pPr>
        <w:ind w:firstLine="567"/>
        <w:jc w:val="both"/>
      </w:pPr>
      <w:r>
        <w:t xml:space="preserve">В общественном </w:t>
      </w:r>
      <w:r w:rsidR="00D51B6C">
        <w:t>сознании</w:t>
      </w:r>
      <w:r>
        <w:t xml:space="preserve"> давно и прочно сформировалось мнение, что именно Россия является родиной водки. А как иначе?! Именно русская водка вкупе с балалайкой и матрешкой долгие годы являются символ</w:t>
      </w:r>
      <w:r w:rsidR="00D51B6C">
        <w:t>ами</w:t>
      </w:r>
      <w:r>
        <w:t xml:space="preserve"> нашей страны. Если родина коньяка – Франция, виски – Шотландия, то родина водки должна быть Россия.</w:t>
      </w:r>
      <w:r w:rsidR="0055797C">
        <w:t xml:space="preserve"> </w:t>
      </w:r>
      <w:r>
        <w:t>Да и в сознании жителей других стран укоренился стереотип о неразрывной связи русского человека с «национальным напитком».</w:t>
      </w:r>
    </w:p>
    <w:p w14:paraId="55190C69" w14:textId="6BB1EC3A" w:rsidR="003D0C6E" w:rsidRDefault="003D0C6E" w:rsidP="003D0C6E">
      <w:pPr>
        <w:ind w:firstLine="567"/>
        <w:jc w:val="both"/>
      </w:pPr>
      <w:r>
        <w:t xml:space="preserve">А что думают воронежцы по этому поводу? Стереотип на то и стереотип, чтобы укорениться в сознании большинства. Вот и большинство жителей Воронежа </w:t>
      </w:r>
      <w:r w:rsidR="00A1200B">
        <w:t>(</w:t>
      </w:r>
      <w:r w:rsidR="00A1200B" w:rsidRPr="00A1200B">
        <w:rPr>
          <w:b/>
        </w:rPr>
        <w:t>51%</w:t>
      </w:r>
      <w:r w:rsidR="00A1200B">
        <w:t xml:space="preserve">) </w:t>
      </w:r>
      <w:r>
        <w:t xml:space="preserve">считают, что именно Россия является родиной «сорокоградусной» (что не так). </w:t>
      </w:r>
    </w:p>
    <w:p w14:paraId="3CFDF308" w14:textId="412BBA16" w:rsidR="003D0C6E" w:rsidRDefault="00A1200B" w:rsidP="003D0C6E">
      <w:pPr>
        <w:ind w:firstLine="567"/>
        <w:jc w:val="both"/>
      </w:pPr>
      <w:r>
        <w:t xml:space="preserve">Вопрос </w:t>
      </w:r>
      <w:r w:rsidR="003D0C6E">
        <w:t>о происхождении водки поставил в тупик</w:t>
      </w:r>
      <w:r w:rsidRPr="00A1200B">
        <w:t xml:space="preserve"> </w:t>
      </w:r>
      <w:r w:rsidRPr="00A1200B">
        <w:rPr>
          <w:b/>
          <w:bCs/>
        </w:rPr>
        <w:t>31%</w:t>
      </w:r>
      <w:r w:rsidRPr="00A1200B">
        <w:t xml:space="preserve"> </w:t>
      </w:r>
      <w:r>
        <w:t>горожан</w:t>
      </w:r>
      <w:r w:rsidR="003D0C6E">
        <w:t>.</w:t>
      </w:r>
    </w:p>
    <w:p w14:paraId="75616068" w14:textId="5B3F2C3A" w:rsidR="003D0C6E" w:rsidRDefault="00A1200B" w:rsidP="003D0C6E">
      <w:pPr>
        <w:ind w:firstLine="567"/>
        <w:jc w:val="both"/>
      </w:pPr>
      <w:r>
        <w:t>А</w:t>
      </w:r>
      <w:r w:rsidR="003D0C6E">
        <w:t xml:space="preserve"> </w:t>
      </w:r>
      <w:r w:rsidR="003D0C6E" w:rsidRPr="00AD4901">
        <w:rPr>
          <w:b/>
          <w:bCs/>
        </w:rPr>
        <w:t>18%</w:t>
      </w:r>
      <w:r w:rsidR="003D0C6E">
        <w:t xml:space="preserve"> воронежцев решили приписать лавры изобретателей водки другим государствам, в частности, странам Западной Европы (</w:t>
      </w:r>
      <w:r w:rsidR="003D0C6E" w:rsidRPr="00AD4901">
        <w:rPr>
          <w:b/>
          <w:bCs/>
        </w:rPr>
        <w:t>11%</w:t>
      </w:r>
      <w:r w:rsidR="003D0C6E">
        <w:t xml:space="preserve">). Около </w:t>
      </w:r>
      <w:r w:rsidR="003D0C6E" w:rsidRPr="00AD4901">
        <w:rPr>
          <w:b/>
          <w:bCs/>
        </w:rPr>
        <w:t>4%</w:t>
      </w:r>
      <w:r w:rsidR="003D0C6E">
        <w:t xml:space="preserve"> </w:t>
      </w:r>
      <w:r>
        <w:t xml:space="preserve">респондентов </w:t>
      </w:r>
      <w:r w:rsidR="003D0C6E">
        <w:t>готовы отдать первенство Польше и Украине. Тем более,</w:t>
      </w:r>
      <w:r>
        <w:t xml:space="preserve"> что</w:t>
      </w:r>
      <w:r w:rsidR="003D0C6E">
        <w:t xml:space="preserve"> эти страны уже давно пытаются юридически отсудить право называться родиной водки. И даже добились некоторых успехов. </w:t>
      </w:r>
      <w:r w:rsidR="00D51B6C">
        <w:t>Например,</w:t>
      </w:r>
      <w:r w:rsidR="003D0C6E">
        <w:t xml:space="preserve"> Польше удалось частично отсудить право на название популярного напитка, правда, в несколько ином правописании (</w:t>
      </w:r>
      <w:r w:rsidR="003D0C6E">
        <w:rPr>
          <w:lang w:val="en-US"/>
        </w:rPr>
        <w:t>wodka</w:t>
      </w:r>
      <w:r w:rsidR="003D0C6E" w:rsidRPr="00783B26">
        <w:t>)</w:t>
      </w:r>
      <w:r>
        <w:t xml:space="preserve">. </w:t>
      </w:r>
    </w:p>
    <w:p w14:paraId="33BC6234" w14:textId="2E371300" w:rsidR="003D0C6E" w:rsidRDefault="003D0C6E" w:rsidP="003D0C6E">
      <w:pPr>
        <w:ind w:firstLine="567"/>
        <w:jc w:val="both"/>
      </w:pPr>
      <w:r>
        <w:t>Среди «других» стран воронежцы чаще всего н</w:t>
      </w:r>
      <w:r w:rsidR="00A1200B">
        <w:t>азывали США, Беларусь и Китай. Ещё</w:t>
      </w:r>
      <w:r>
        <w:t xml:space="preserve"> два респондента указали на Скандинавские страны. Видимо, их брендированные водки («Абсолют» и «Финляндия») зародили у наших соотечественников мысль о первородстве напитка именно в этих странах.</w:t>
      </w:r>
    </w:p>
    <w:p w14:paraId="7E716140" w14:textId="6DD0AEC8" w:rsidR="0055797C" w:rsidRDefault="0055797C" w:rsidP="003D0C6E">
      <w:pPr>
        <w:ind w:firstLine="567"/>
        <w:jc w:val="both"/>
      </w:pPr>
      <w:r>
        <w:t xml:space="preserve">На самом деле историки свидетельствуют, что в Россию водка пришла из юго-западной Европы, а в частности, из Генуи. Но споры по этому поводу в ученом мире пока не затихли. </w:t>
      </w:r>
    </w:p>
    <w:p w14:paraId="587A69AC" w14:textId="77777777" w:rsidR="002337C7" w:rsidRPr="006C5483" w:rsidRDefault="002337C7" w:rsidP="002337C7">
      <w:pPr>
        <w:tabs>
          <w:tab w:val="left" w:pos="142"/>
        </w:tabs>
        <w:autoSpaceDE w:val="0"/>
        <w:autoSpaceDN w:val="0"/>
        <w:adjustRightInd w:val="0"/>
        <w:ind w:left="567"/>
        <w:rPr>
          <w:rFonts w:ascii="Arial" w:hAnsi="Arial" w:cs="Arial"/>
          <w:b/>
          <w:sz w:val="22"/>
        </w:rPr>
      </w:pPr>
      <w:r w:rsidRPr="00B54010">
        <w:br w:type="page"/>
      </w: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B34DF9F" w14:textId="77777777" w:rsidR="002337C7" w:rsidRPr="006C5483" w:rsidRDefault="002337C7" w:rsidP="002337C7">
      <w:pPr>
        <w:framePr w:hSpace="180" w:wrap="around" w:vAnchor="text" w:hAnchor="page" w:x="922" w:y="-250"/>
        <w:jc w:val="center"/>
      </w:pPr>
      <w:r w:rsidRPr="006C5483">
        <w:rPr>
          <w:b/>
          <w:caps/>
          <w:noProof/>
          <w:sz w:val="28"/>
          <w:szCs w:val="28"/>
        </w:rPr>
        <w:drawing>
          <wp:inline distT="0" distB="0" distL="0" distR="0" wp14:anchorId="58D89536" wp14:editId="07E129B0">
            <wp:extent cx="466090" cy="548640"/>
            <wp:effectExtent l="0" t="0" r="0" b="3810"/>
            <wp:docPr id="702" name="Рисунок 70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801D574"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20</w:t>
      </w:r>
      <w:r w:rsidRPr="006C5483">
        <w:rPr>
          <w:rFonts w:ascii="Arial" w:hAnsi="Arial" w:cs="Arial"/>
          <w:sz w:val="20"/>
          <w:szCs w:val="20"/>
        </w:rPr>
        <w:t xml:space="preserve"> – </w:t>
      </w:r>
      <w:r>
        <w:rPr>
          <w:rFonts w:ascii="Arial" w:hAnsi="Arial" w:cs="Arial"/>
          <w:sz w:val="20"/>
          <w:szCs w:val="20"/>
        </w:rPr>
        <w:t>22</w:t>
      </w:r>
      <w:r w:rsidRPr="006C5483">
        <w:rPr>
          <w:rFonts w:ascii="Arial" w:hAnsi="Arial" w:cs="Arial"/>
          <w:sz w:val="20"/>
          <w:szCs w:val="20"/>
        </w:rPr>
        <w:t xml:space="preserve"> </w:t>
      </w:r>
      <w:r>
        <w:rPr>
          <w:rFonts w:ascii="Arial" w:hAnsi="Arial" w:cs="Arial"/>
          <w:sz w:val="20"/>
          <w:szCs w:val="20"/>
        </w:rPr>
        <w:t>ноября</w:t>
      </w:r>
      <w:r w:rsidRPr="006C5483">
        <w:rPr>
          <w:rFonts w:ascii="Arial" w:hAnsi="Arial" w:cs="Arial"/>
          <w:sz w:val="20"/>
          <w:szCs w:val="20"/>
        </w:rPr>
        <w:t xml:space="preserve"> 20</w:t>
      </w:r>
      <w:r>
        <w:rPr>
          <w:rFonts w:ascii="Arial" w:hAnsi="Arial" w:cs="Arial"/>
          <w:sz w:val="20"/>
          <w:szCs w:val="20"/>
        </w:rPr>
        <w:t>21</w:t>
      </w:r>
      <w:r w:rsidRPr="006C5483">
        <w:rPr>
          <w:rFonts w:ascii="Arial" w:hAnsi="Arial" w:cs="Arial"/>
          <w:sz w:val="20"/>
          <w:szCs w:val="20"/>
        </w:rPr>
        <w:t xml:space="preserve"> года методом телефонного интервью.</w:t>
      </w:r>
    </w:p>
    <w:p w14:paraId="69668E71"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1E7373F2" w14:textId="77777777" w:rsidR="00075B44" w:rsidRPr="006C5483" w:rsidRDefault="00075B44" w:rsidP="00075B4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2</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14:paraId="027B80E0" w14:textId="77777777" w:rsidR="002337C7" w:rsidRPr="006C5483" w:rsidRDefault="002337C7" w:rsidP="002337C7">
      <w:pPr>
        <w:jc w:val="center"/>
      </w:pPr>
      <w:r w:rsidRPr="006C5483">
        <w:rPr>
          <w:noProof/>
        </w:rPr>
        <mc:AlternateContent>
          <mc:Choice Requires="wps">
            <w:drawing>
              <wp:anchor distT="4294967294" distB="4294967294" distL="114300" distR="114300" simplePos="0" relativeHeight="251665920" behindDoc="0" locked="0" layoutInCell="1" allowOverlap="1" wp14:anchorId="6408FC15" wp14:editId="47BBA5D8">
                <wp:simplePos x="0" y="0"/>
                <wp:positionH relativeFrom="column">
                  <wp:posOffset>129540</wp:posOffset>
                </wp:positionH>
                <wp:positionV relativeFrom="paragraph">
                  <wp:posOffset>86360</wp:posOffset>
                </wp:positionV>
                <wp:extent cx="6629400" cy="0"/>
                <wp:effectExtent l="0" t="0" r="19050" b="19050"/>
                <wp:wrapNone/>
                <wp:docPr id="701" name="Прямая соединительная линия 7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2B855F" id="Прямая соединительная линия 701" o:spid="_x0000_s1026" style="position:absolute;z-index:2516659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CLh4CT9wEAAJ4DAAAOAAAAAAAAAAAAAAAAAC4CAABk&#10;cnMvZTJvRG9jLnhtbFBLAQItABQABgAIAAAAIQDXc+6B3AAAAAkBAAAPAAAAAAAAAAAAAAAAAFEE&#10;AABkcnMvZG93bnJldi54bWxQSwUGAAAAAAQABADzAAAAWgUAAAAA&#10;" strokeweight="2pt"/>
            </w:pict>
          </mc:Fallback>
        </mc:AlternateContent>
      </w:r>
    </w:p>
    <w:p w14:paraId="570BBA36" w14:textId="77777777" w:rsidR="002337C7" w:rsidRPr="006C5483" w:rsidRDefault="002337C7" w:rsidP="002337C7">
      <w:pPr>
        <w:keepNext/>
        <w:ind w:left="1418"/>
        <w:jc w:val="both"/>
        <w:outlineLvl w:val="2"/>
        <w:rPr>
          <w:rFonts w:cs="Arial"/>
          <w:b/>
          <w:bCs/>
          <w:caps/>
          <w:spacing w:val="-4"/>
        </w:rPr>
      </w:pPr>
      <w:r w:rsidRPr="00B54010">
        <w:rPr>
          <w:rFonts w:cs="Arial"/>
          <w:b/>
          <w:bCs/>
          <w:caps/>
          <w:spacing w:val="-4"/>
        </w:rPr>
        <w:t>Как Вы считаете, когда, в каком веке появилась водка на Руси?</w:t>
      </w:r>
    </w:p>
    <w:p w14:paraId="77F3833B" w14:textId="1AAEBBC0" w:rsidR="002337C7" w:rsidRPr="00B54010" w:rsidRDefault="002337C7" w:rsidP="002337C7">
      <w:pPr>
        <w:jc w:val="right"/>
        <w:rPr>
          <w:i/>
          <w:szCs w:val="16"/>
          <w:lang w:val="en-US"/>
        </w:rPr>
      </w:pPr>
      <w:r w:rsidRPr="006C5483">
        <w:rPr>
          <w:i/>
          <w:szCs w:val="16"/>
        </w:rPr>
        <w:t xml:space="preserve">Таблица </w:t>
      </w:r>
      <w:r w:rsidR="006345A2">
        <w:rPr>
          <w:i/>
          <w:szCs w:val="16"/>
        </w:rPr>
        <w:t>12</w:t>
      </w:r>
    </w:p>
    <w:bookmarkStart w:id="13" w:name="_MON_1604405387"/>
    <w:bookmarkEnd w:id="13"/>
    <w:p w14:paraId="53FE6891" w14:textId="05BE4383" w:rsidR="002337C7" w:rsidRPr="006C5483" w:rsidRDefault="00D73BE7" w:rsidP="002337C7">
      <w:pPr>
        <w:jc w:val="center"/>
        <w:rPr>
          <w:i/>
          <w:szCs w:val="16"/>
        </w:rPr>
      </w:pPr>
      <w:r w:rsidRPr="006C5483">
        <w:object w:dxaOrig="10776" w:dyaOrig="7442" w14:anchorId="07299A6B">
          <v:shape id="_x0000_i1036" type="#_x0000_t75" style="width:499.5pt;height:348.75pt" o:ole="" fillcolor="window">
            <v:imagedata r:id="rId39" o:title=""/>
          </v:shape>
          <o:OLEObject Type="Embed" ProgID="Excel.Sheet.12" ShapeID="_x0000_i1036" DrawAspect="Content" ObjectID="_1700891307" r:id="rId40"/>
        </w:object>
      </w:r>
    </w:p>
    <w:p w14:paraId="61FE5F83" w14:textId="77777777" w:rsidR="002337C7" w:rsidRDefault="002337C7" w:rsidP="002337C7">
      <w:pPr>
        <w:jc w:val="center"/>
        <w:rPr>
          <w:i/>
          <w:szCs w:val="16"/>
        </w:rPr>
      </w:pPr>
      <w:r w:rsidRPr="00B35291">
        <w:rPr>
          <w:i/>
          <w:szCs w:val="16"/>
        </w:rPr>
        <w:t>(Примечание: распределение ответов респондентов по строке составляет 100%)</w:t>
      </w:r>
    </w:p>
    <w:p w14:paraId="381DC72B" w14:textId="77777777" w:rsidR="00D73BE7" w:rsidRDefault="00D73BE7" w:rsidP="00D73BE7">
      <w:pPr>
        <w:pStyle w:val="af3"/>
      </w:pPr>
    </w:p>
    <w:p w14:paraId="3A7A57CD" w14:textId="7F0AB58D" w:rsidR="003D0C6E" w:rsidRDefault="008C11C1" w:rsidP="003D0C6E">
      <w:pPr>
        <w:pStyle w:val="af3"/>
      </w:pPr>
      <w:r>
        <w:t>Обсудив вопрос об</w:t>
      </w:r>
      <w:r w:rsidR="003D0C6E">
        <w:t xml:space="preserve"> исторической принадлежности нашего «национального» напитка», </w:t>
      </w:r>
      <w:r w:rsidR="0055797C">
        <w:t>пришел черед</w:t>
      </w:r>
      <w:r w:rsidR="003D0C6E">
        <w:t xml:space="preserve"> поинтересоваться и временем появления водки на Руси. </w:t>
      </w:r>
    </w:p>
    <w:p w14:paraId="0287187C" w14:textId="2190990B" w:rsidR="003D0C6E" w:rsidRDefault="003D0C6E" w:rsidP="003D0C6E">
      <w:pPr>
        <w:pStyle w:val="af3"/>
      </w:pPr>
      <w:r>
        <w:t xml:space="preserve">Если основываться на некоторых источниках, как правило, фольклорной направленности, то может сложиться впечатление, что водочкой на Руси пользовались </w:t>
      </w:r>
      <w:r w:rsidR="0055797C">
        <w:t>всегда</w:t>
      </w:r>
      <w:r>
        <w:t xml:space="preserve">. Да и князь Владимир якобы выбрал христианство исключительно из-за возможности адептам этой религии «пити». И действительно, </w:t>
      </w:r>
      <w:r w:rsidRPr="003D0C6E">
        <w:rPr>
          <w:b/>
          <w:bCs/>
        </w:rPr>
        <w:t>20%</w:t>
      </w:r>
      <w:r>
        <w:t xml:space="preserve"> опрошенных горо</w:t>
      </w:r>
      <w:r w:rsidR="0055797C">
        <w:t>дских жителей увере</w:t>
      </w:r>
      <w:r>
        <w:t>ны</w:t>
      </w:r>
      <w:r w:rsidR="0055797C">
        <w:t xml:space="preserve"> в том</w:t>
      </w:r>
      <w:r>
        <w:t>, что водка в наших широтах появилась задолго до реального срока.</w:t>
      </w:r>
    </w:p>
    <w:p w14:paraId="13C30BB1" w14:textId="72C92F69" w:rsidR="003D0C6E" w:rsidRDefault="003D0C6E" w:rsidP="003D0C6E">
      <w:pPr>
        <w:pStyle w:val="af3"/>
      </w:pPr>
      <w:r>
        <w:t xml:space="preserve">На самом деле, еще в 15 веке, в бытность Ивана </w:t>
      </w:r>
      <w:r>
        <w:rPr>
          <w:lang w:val="en-US"/>
        </w:rPr>
        <w:t>III</w:t>
      </w:r>
      <w:r>
        <w:t>, западные купцы пытались завезти крепкий алкоголь в русские земл</w:t>
      </w:r>
      <w:r w:rsidR="00075B44">
        <w:t>и</w:t>
      </w:r>
      <w:r>
        <w:t xml:space="preserve">, но неизменно получали отпор. И только в 16 веке, в период правления Ивана Грозного, под давлением опричников на Руси был открыт первый «царев кабак», </w:t>
      </w:r>
      <w:r w:rsidR="0055797C">
        <w:t>который</w:t>
      </w:r>
      <w:r>
        <w:t xml:space="preserve"> посещать могли только те самые опричники и стрельцы. </w:t>
      </w:r>
      <w:r w:rsidR="0055797C">
        <w:t>С</w:t>
      </w:r>
      <w:r>
        <w:t>пустя десятилетия подобные заведения появились и в других городах и стали доступны простому люду.</w:t>
      </w:r>
    </w:p>
    <w:p w14:paraId="3CA43316" w14:textId="47E28EED" w:rsidR="003D0C6E" w:rsidRPr="00075B44" w:rsidRDefault="003D0C6E" w:rsidP="003D0C6E">
      <w:pPr>
        <w:pStyle w:val="af3"/>
        <w:rPr>
          <w:spacing w:val="-2"/>
        </w:rPr>
      </w:pPr>
      <w:r w:rsidRPr="00075B44">
        <w:rPr>
          <w:spacing w:val="-2"/>
        </w:rPr>
        <w:t xml:space="preserve">Итак, </w:t>
      </w:r>
      <w:r w:rsidR="0055797C">
        <w:rPr>
          <w:spacing w:val="-2"/>
        </w:rPr>
        <w:t xml:space="preserve">время появления водки - </w:t>
      </w:r>
      <w:r w:rsidRPr="00075B44">
        <w:rPr>
          <w:spacing w:val="-2"/>
        </w:rPr>
        <w:t>16-17 в</w:t>
      </w:r>
      <w:r w:rsidR="0055797C">
        <w:rPr>
          <w:spacing w:val="-2"/>
        </w:rPr>
        <w:t>в</w:t>
      </w:r>
      <w:r w:rsidRPr="00075B44">
        <w:rPr>
          <w:spacing w:val="-2"/>
        </w:rPr>
        <w:t xml:space="preserve">. Именно так ответил каждый </w:t>
      </w:r>
      <w:r w:rsidR="00075B44" w:rsidRPr="00075B44">
        <w:rPr>
          <w:spacing w:val="-2"/>
        </w:rPr>
        <w:t xml:space="preserve">четвёртый </w:t>
      </w:r>
      <w:r w:rsidRPr="00075B44">
        <w:rPr>
          <w:spacing w:val="-2"/>
        </w:rPr>
        <w:t>житель Воронежа. Сей исторический факт становился более доступ</w:t>
      </w:r>
      <w:r w:rsidR="0055797C">
        <w:rPr>
          <w:spacing w:val="-2"/>
        </w:rPr>
        <w:t>ным</w:t>
      </w:r>
      <w:r w:rsidRPr="00075B44">
        <w:rPr>
          <w:spacing w:val="-2"/>
        </w:rPr>
        <w:t xml:space="preserve"> по мере повышения образовательного уровня респондентов.</w:t>
      </w:r>
    </w:p>
    <w:p w14:paraId="02489CCD" w14:textId="0973FE38" w:rsidR="003D0C6E" w:rsidRDefault="003D0C6E" w:rsidP="003D0C6E">
      <w:pPr>
        <w:pStyle w:val="af3"/>
      </w:pPr>
      <w:r>
        <w:t xml:space="preserve">Тем </w:t>
      </w:r>
      <w:r w:rsidR="002040B6">
        <w:t>не менее, самым популярным ответом оказалось мнение</w:t>
      </w:r>
      <w:r>
        <w:t xml:space="preserve">, что водка на Руси появилась только в 18-19 веках. </w:t>
      </w:r>
      <w:r w:rsidR="002040B6">
        <w:t>П</w:t>
      </w:r>
      <w:r>
        <w:t>очему-то в этом уверены по большей части именно мужчины.</w:t>
      </w:r>
    </w:p>
    <w:p w14:paraId="6D24B25D" w14:textId="73657AC0" w:rsidR="002337C7" w:rsidRPr="00B54010" w:rsidRDefault="003D0C6E" w:rsidP="00D73BE7">
      <w:pPr>
        <w:pStyle w:val="af3"/>
      </w:pPr>
      <w:r>
        <w:t xml:space="preserve">Еще около </w:t>
      </w:r>
      <w:r w:rsidRPr="003D0C6E">
        <w:rPr>
          <w:b/>
          <w:bCs/>
        </w:rPr>
        <w:t>3%</w:t>
      </w:r>
      <w:r>
        <w:t xml:space="preserve"> </w:t>
      </w:r>
      <w:r w:rsidR="002040B6">
        <w:t>опрошенных решили,</w:t>
      </w:r>
      <w:r>
        <w:t xml:space="preserve"> что </w:t>
      </w:r>
      <w:r w:rsidR="002040B6">
        <w:t>минувший</w:t>
      </w:r>
      <w:r w:rsidR="000F0C42">
        <w:t xml:space="preserve"> недавно</w:t>
      </w:r>
      <w:r>
        <w:t xml:space="preserve"> 20 век породил наш национальный напиток. И они тоже оказались правы! Ибо само слово «водка» в общеупотребительном смысле вошло в наш лексикон только в конце 20-х годов 20 века. До этого времени этот напиток был известен как Хлебное вино, Столовое вино, Казенное вино, Вареное вино, Полугар и т.д.</w:t>
      </w:r>
      <w:r w:rsidR="002337C7" w:rsidRPr="00B54010">
        <w:br w:type="page"/>
      </w:r>
    </w:p>
    <w:p w14:paraId="33DB7918" w14:textId="77777777" w:rsidR="002337C7" w:rsidRPr="006C5483" w:rsidRDefault="002337C7" w:rsidP="002337C7">
      <w:pPr>
        <w:tabs>
          <w:tab w:val="left" w:pos="142"/>
        </w:tabs>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5C1695C" w14:textId="77777777" w:rsidR="002337C7" w:rsidRPr="006C5483" w:rsidRDefault="002337C7" w:rsidP="002337C7">
      <w:pPr>
        <w:framePr w:hSpace="180" w:wrap="around" w:vAnchor="text" w:hAnchor="page" w:x="922" w:y="-250"/>
        <w:jc w:val="center"/>
      </w:pPr>
      <w:r w:rsidRPr="006C5483">
        <w:rPr>
          <w:b/>
          <w:caps/>
          <w:noProof/>
          <w:sz w:val="28"/>
          <w:szCs w:val="28"/>
        </w:rPr>
        <w:drawing>
          <wp:inline distT="0" distB="0" distL="0" distR="0" wp14:anchorId="04D61EBF" wp14:editId="25663F9C">
            <wp:extent cx="466090" cy="548640"/>
            <wp:effectExtent l="0" t="0" r="0" b="3810"/>
            <wp:docPr id="32" name="Рисунок 3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E33DE29"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20</w:t>
      </w:r>
      <w:r w:rsidRPr="006C5483">
        <w:rPr>
          <w:rFonts w:ascii="Arial" w:hAnsi="Arial" w:cs="Arial"/>
          <w:sz w:val="20"/>
          <w:szCs w:val="20"/>
        </w:rPr>
        <w:t xml:space="preserve"> – </w:t>
      </w:r>
      <w:r>
        <w:rPr>
          <w:rFonts w:ascii="Arial" w:hAnsi="Arial" w:cs="Arial"/>
          <w:sz w:val="20"/>
          <w:szCs w:val="20"/>
        </w:rPr>
        <w:t>22</w:t>
      </w:r>
      <w:r w:rsidRPr="006C5483">
        <w:rPr>
          <w:rFonts w:ascii="Arial" w:hAnsi="Arial" w:cs="Arial"/>
          <w:sz w:val="20"/>
          <w:szCs w:val="20"/>
        </w:rPr>
        <w:t xml:space="preserve"> </w:t>
      </w:r>
      <w:r>
        <w:rPr>
          <w:rFonts w:ascii="Arial" w:hAnsi="Arial" w:cs="Arial"/>
          <w:sz w:val="20"/>
          <w:szCs w:val="20"/>
        </w:rPr>
        <w:t>ноября</w:t>
      </w:r>
      <w:r w:rsidRPr="006C5483">
        <w:rPr>
          <w:rFonts w:ascii="Arial" w:hAnsi="Arial" w:cs="Arial"/>
          <w:sz w:val="20"/>
          <w:szCs w:val="20"/>
        </w:rPr>
        <w:t xml:space="preserve"> 20</w:t>
      </w:r>
      <w:r>
        <w:rPr>
          <w:rFonts w:ascii="Arial" w:hAnsi="Arial" w:cs="Arial"/>
          <w:sz w:val="20"/>
          <w:szCs w:val="20"/>
        </w:rPr>
        <w:t>21</w:t>
      </w:r>
      <w:r w:rsidRPr="006C5483">
        <w:rPr>
          <w:rFonts w:ascii="Arial" w:hAnsi="Arial" w:cs="Arial"/>
          <w:sz w:val="20"/>
          <w:szCs w:val="20"/>
        </w:rPr>
        <w:t xml:space="preserve"> года методом телефонного интервью.</w:t>
      </w:r>
    </w:p>
    <w:p w14:paraId="36DE9D2B"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15403F09" w14:textId="77777777" w:rsidR="00075B44" w:rsidRPr="006C5483" w:rsidRDefault="00075B44" w:rsidP="00075B4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2</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14:paraId="6458944C" w14:textId="77777777" w:rsidR="002337C7" w:rsidRPr="006C5483" w:rsidRDefault="002337C7" w:rsidP="002337C7">
      <w:pPr>
        <w:jc w:val="center"/>
      </w:pPr>
      <w:r w:rsidRPr="006C5483">
        <w:rPr>
          <w:noProof/>
        </w:rPr>
        <mc:AlternateContent>
          <mc:Choice Requires="wps">
            <w:drawing>
              <wp:anchor distT="4294967294" distB="4294967294" distL="114300" distR="114300" simplePos="0" relativeHeight="251666944" behindDoc="0" locked="0" layoutInCell="1" allowOverlap="1" wp14:anchorId="5EA2FC51" wp14:editId="2DB6958E">
                <wp:simplePos x="0" y="0"/>
                <wp:positionH relativeFrom="column">
                  <wp:posOffset>129540</wp:posOffset>
                </wp:positionH>
                <wp:positionV relativeFrom="paragraph">
                  <wp:posOffset>86360</wp:posOffset>
                </wp:positionV>
                <wp:extent cx="6629400" cy="0"/>
                <wp:effectExtent l="0" t="0" r="19050" b="19050"/>
                <wp:wrapNone/>
                <wp:docPr id="703" name="Прямая соединительная линия 7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24641F" id="Прямая соединительная линия 703" o:spid="_x0000_s1026" style="position:absolute;z-index:2516669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CznHCh9wEAAJ4DAAAOAAAAAAAAAAAAAAAAAC4CAABk&#10;cnMvZTJvRG9jLnhtbFBLAQItABQABgAIAAAAIQDXc+6B3AAAAAkBAAAPAAAAAAAAAAAAAAAAAFEE&#10;AABkcnMvZG93bnJldi54bWxQSwUGAAAAAAQABADzAAAAWgUAAAAA&#10;" strokeweight="2pt"/>
            </w:pict>
          </mc:Fallback>
        </mc:AlternateContent>
      </w:r>
    </w:p>
    <w:p w14:paraId="353E1E26" w14:textId="574F985B" w:rsidR="002337C7" w:rsidRPr="006C5483" w:rsidRDefault="002337C7" w:rsidP="003D0C6E">
      <w:pPr>
        <w:keepNext/>
        <w:ind w:left="993"/>
        <w:jc w:val="both"/>
        <w:outlineLvl w:val="2"/>
        <w:rPr>
          <w:rFonts w:cs="Arial"/>
          <w:b/>
          <w:bCs/>
          <w:caps/>
          <w:spacing w:val="-4"/>
        </w:rPr>
      </w:pPr>
      <w:r w:rsidRPr="00CC59AF">
        <w:rPr>
          <w:rFonts w:cs="Arial"/>
          <w:b/>
          <w:bCs/>
          <w:caps/>
          <w:spacing w:val="-4"/>
        </w:rPr>
        <w:t>Как Вы считаете, на сегодняшний день водка, произведённая в России, чем</w:t>
      </w:r>
      <w:r w:rsidR="00D51B6C">
        <w:rPr>
          <w:rFonts w:cs="Arial"/>
          <w:b/>
          <w:bCs/>
          <w:caps/>
          <w:spacing w:val="-4"/>
        </w:rPr>
        <w:t>-</w:t>
      </w:r>
      <w:r w:rsidRPr="00CC59AF">
        <w:rPr>
          <w:rFonts w:cs="Arial"/>
          <w:b/>
          <w:bCs/>
          <w:caps/>
          <w:spacing w:val="-4"/>
        </w:rPr>
        <w:t>то отличается от водок, произведённых в других странах?</w:t>
      </w:r>
    </w:p>
    <w:p w14:paraId="2B1758EB" w14:textId="0C8A0ECC" w:rsidR="002337C7" w:rsidRPr="00F016C3" w:rsidRDefault="002337C7" w:rsidP="002337C7">
      <w:pPr>
        <w:jc w:val="right"/>
        <w:rPr>
          <w:i/>
          <w:szCs w:val="16"/>
        </w:rPr>
      </w:pPr>
      <w:r w:rsidRPr="006C5483">
        <w:rPr>
          <w:i/>
          <w:szCs w:val="16"/>
        </w:rPr>
        <w:t xml:space="preserve">Таблица </w:t>
      </w:r>
      <w:r w:rsidR="006345A2">
        <w:rPr>
          <w:i/>
          <w:szCs w:val="16"/>
        </w:rPr>
        <w:t>13</w:t>
      </w:r>
    </w:p>
    <w:bookmarkStart w:id="14" w:name="_MON_1604405778"/>
    <w:bookmarkEnd w:id="14"/>
    <w:p w14:paraId="39BB034B" w14:textId="5D30C6A6" w:rsidR="002337C7" w:rsidRPr="006C5483" w:rsidRDefault="00075B44" w:rsidP="002337C7">
      <w:pPr>
        <w:jc w:val="center"/>
        <w:rPr>
          <w:i/>
          <w:szCs w:val="16"/>
        </w:rPr>
      </w:pPr>
      <w:r w:rsidRPr="006C5483">
        <w:object w:dxaOrig="10862" w:dyaOrig="6614" w14:anchorId="6215A953">
          <v:shape id="_x0000_i1037" type="#_x0000_t75" style="width:7in;height:309.75pt" o:ole="" fillcolor="window">
            <v:imagedata r:id="rId41" o:title=""/>
          </v:shape>
          <o:OLEObject Type="Embed" ProgID="Excel.Sheet.12" ShapeID="_x0000_i1037" DrawAspect="Content" ObjectID="_1700891308" r:id="rId42"/>
        </w:object>
      </w:r>
    </w:p>
    <w:p w14:paraId="567A1881" w14:textId="77777777" w:rsidR="002337C7" w:rsidRDefault="002337C7" w:rsidP="002337C7">
      <w:pPr>
        <w:jc w:val="center"/>
        <w:rPr>
          <w:i/>
          <w:szCs w:val="16"/>
        </w:rPr>
      </w:pPr>
      <w:r w:rsidRPr="00B35291">
        <w:rPr>
          <w:i/>
          <w:szCs w:val="16"/>
        </w:rPr>
        <w:t>(Примечание: распределение ответов респондентов по строке составляет 100%)</w:t>
      </w:r>
    </w:p>
    <w:p w14:paraId="2DB327AA" w14:textId="1B45C938" w:rsidR="00075B44" w:rsidRDefault="00075B44" w:rsidP="00075B44">
      <w:pPr>
        <w:pStyle w:val="af3"/>
      </w:pPr>
      <w:r>
        <w:t>На сегодняшний день водка, как правило, является конечным продуктом смешения этилового спирта с водой. При этом, желательно, чтобы спирт был зерновой. Хотя процесс получения спирта методом ректификации во многом нивелирует значение исходного продукта.</w:t>
      </w:r>
    </w:p>
    <w:p w14:paraId="4D056FB0" w14:textId="77777777" w:rsidR="00075B44" w:rsidRDefault="00075B44" w:rsidP="00075B44">
      <w:pPr>
        <w:pStyle w:val="af3"/>
      </w:pPr>
      <w:r>
        <w:t>Так что качество водки зависит от качества спирта, качества воды и добросовестности производителя. Плюс некоторые добавки для улучшения вкуса и, как говорят профессионалы, питкости.</w:t>
      </w:r>
    </w:p>
    <w:p w14:paraId="649A7EFD" w14:textId="17230C44" w:rsidR="00075B44" w:rsidRDefault="00075B44" w:rsidP="00075B44">
      <w:pPr>
        <w:pStyle w:val="af3"/>
      </w:pPr>
      <w:r>
        <w:t>Сам спирт имеет шесть классов очистки:</w:t>
      </w:r>
    </w:p>
    <w:p w14:paraId="160697C3" w14:textId="77777777" w:rsidR="00075B44" w:rsidRPr="003D0C6E" w:rsidRDefault="00075B44" w:rsidP="00075B44">
      <w:pPr>
        <w:pStyle w:val="trt0xe"/>
        <w:numPr>
          <w:ilvl w:val="0"/>
          <w:numId w:val="28"/>
        </w:numPr>
        <w:shd w:val="clear" w:color="auto" w:fill="FFFFFF"/>
        <w:tabs>
          <w:tab w:val="clear" w:pos="720"/>
        </w:tabs>
        <w:spacing w:before="0" w:beforeAutospacing="0" w:after="60" w:afterAutospacing="0"/>
        <w:ind w:left="1276"/>
        <w:rPr>
          <w:color w:val="202124"/>
        </w:rPr>
      </w:pPr>
      <w:r w:rsidRPr="003D0C6E">
        <w:rPr>
          <w:color w:val="202124"/>
        </w:rPr>
        <w:t>первого сорта;</w:t>
      </w:r>
    </w:p>
    <w:p w14:paraId="15F8E43E" w14:textId="77777777" w:rsidR="00075B44" w:rsidRPr="003D0C6E" w:rsidRDefault="00075B44" w:rsidP="00075B44">
      <w:pPr>
        <w:pStyle w:val="trt0xe"/>
        <w:numPr>
          <w:ilvl w:val="0"/>
          <w:numId w:val="28"/>
        </w:numPr>
        <w:shd w:val="clear" w:color="auto" w:fill="FFFFFF"/>
        <w:tabs>
          <w:tab w:val="clear" w:pos="720"/>
        </w:tabs>
        <w:spacing w:before="0" w:beforeAutospacing="0" w:after="60" w:afterAutospacing="0"/>
        <w:ind w:left="1276"/>
        <w:rPr>
          <w:color w:val="202124"/>
        </w:rPr>
      </w:pPr>
      <w:r w:rsidRPr="00075B44">
        <w:rPr>
          <w:color w:val="202124"/>
        </w:rPr>
        <w:t>спирт </w:t>
      </w:r>
      <w:r w:rsidRPr="003D0C6E">
        <w:rPr>
          <w:color w:val="202124"/>
        </w:rPr>
        <w:t>высшей очистки;</w:t>
      </w:r>
    </w:p>
    <w:p w14:paraId="0858CE2E" w14:textId="77777777" w:rsidR="00075B44" w:rsidRPr="003D0C6E" w:rsidRDefault="00075B44" w:rsidP="00075B44">
      <w:pPr>
        <w:pStyle w:val="trt0xe"/>
        <w:numPr>
          <w:ilvl w:val="0"/>
          <w:numId w:val="28"/>
        </w:numPr>
        <w:shd w:val="clear" w:color="auto" w:fill="FFFFFF"/>
        <w:tabs>
          <w:tab w:val="clear" w:pos="720"/>
        </w:tabs>
        <w:spacing w:before="0" w:beforeAutospacing="0" w:after="60" w:afterAutospacing="0"/>
        <w:ind w:left="1276"/>
        <w:rPr>
          <w:color w:val="202124"/>
        </w:rPr>
      </w:pPr>
      <w:r w:rsidRPr="003D0C6E">
        <w:rPr>
          <w:color w:val="202124"/>
        </w:rPr>
        <w:t>базис;</w:t>
      </w:r>
    </w:p>
    <w:p w14:paraId="51EA8244" w14:textId="77777777" w:rsidR="00075B44" w:rsidRPr="003D0C6E" w:rsidRDefault="00075B44" w:rsidP="00075B44">
      <w:pPr>
        <w:pStyle w:val="trt0xe"/>
        <w:numPr>
          <w:ilvl w:val="0"/>
          <w:numId w:val="28"/>
        </w:numPr>
        <w:shd w:val="clear" w:color="auto" w:fill="FFFFFF"/>
        <w:tabs>
          <w:tab w:val="clear" w:pos="720"/>
        </w:tabs>
        <w:spacing w:before="0" w:beforeAutospacing="0" w:after="60" w:afterAutospacing="0"/>
        <w:ind w:left="1276"/>
        <w:rPr>
          <w:color w:val="202124"/>
        </w:rPr>
      </w:pPr>
      <w:r w:rsidRPr="003D0C6E">
        <w:rPr>
          <w:color w:val="202124"/>
        </w:rPr>
        <w:t>экстра;</w:t>
      </w:r>
    </w:p>
    <w:p w14:paraId="2C945674" w14:textId="77777777" w:rsidR="00075B44" w:rsidRPr="003D0C6E" w:rsidRDefault="00075B44" w:rsidP="00075B44">
      <w:pPr>
        <w:pStyle w:val="trt0xe"/>
        <w:numPr>
          <w:ilvl w:val="0"/>
          <w:numId w:val="28"/>
        </w:numPr>
        <w:shd w:val="clear" w:color="auto" w:fill="FFFFFF"/>
        <w:tabs>
          <w:tab w:val="clear" w:pos="720"/>
        </w:tabs>
        <w:spacing w:before="0" w:beforeAutospacing="0" w:after="60" w:afterAutospacing="0"/>
        <w:ind w:left="1276"/>
        <w:rPr>
          <w:color w:val="202124"/>
        </w:rPr>
      </w:pPr>
      <w:r w:rsidRPr="003D0C6E">
        <w:rPr>
          <w:color w:val="202124"/>
        </w:rPr>
        <w:t>люкс;</w:t>
      </w:r>
    </w:p>
    <w:p w14:paraId="51C55B42" w14:textId="77777777" w:rsidR="00075B44" w:rsidRPr="003D0C6E" w:rsidRDefault="00075B44" w:rsidP="00075B44">
      <w:pPr>
        <w:pStyle w:val="trt0xe"/>
        <w:numPr>
          <w:ilvl w:val="0"/>
          <w:numId w:val="28"/>
        </w:numPr>
        <w:shd w:val="clear" w:color="auto" w:fill="FFFFFF"/>
        <w:tabs>
          <w:tab w:val="clear" w:pos="720"/>
        </w:tabs>
        <w:spacing w:before="0" w:beforeAutospacing="0" w:after="60" w:afterAutospacing="0"/>
        <w:ind w:left="1276"/>
        <w:rPr>
          <w:color w:val="202124"/>
        </w:rPr>
      </w:pPr>
      <w:r w:rsidRPr="003D0C6E">
        <w:rPr>
          <w:color w:val="202124"/>
        </w:rPr>
        <w:t>альфа.</w:t>
      </w:r>
    </w:p>
    <w:p w14:paraId="1B4AD8E2" w14:textId="4E74DDA0" w:rsidR="00075B44" w:rsidRPr="003D0C6E" w:rsidRDefault="00075B44" w:rsidP="00075B44">
      <w:pPr>
        <w:pStyle w:val="af3"/>
      </w:pPr>
      <w:r w:rsidRPr="003D0C6E">
        <w:t xml:space="preserve">Соответственно, чем выше уровень очистки, тем качественней получается водка. И по большому счету, неважно, где эта водка произведена. </w:t>
      </w:r>
      <w:r w:rsidR="000F0C42">
        <w:t>Т</w:t>
      </w:r>
      <w:r w:rsidRPr="003D0C6E">
        <w:t>ут уже включается человеческий фактор, так как зачастую производители подменяют более качественные спирты на более дешевые и, соответственно, менее качественные.</w:t>
      </w:r>
    </w:p>
    <w:p w14:paraId="216F0AC7" w14:textId="1B3BC9F6" w:rsidR="00075B44" w:rsidRPr="003D0C6E" w:rsidRDefault="00075B44" w:rsidP="00075B44">
      <w:pPr>
        <w:pStyle w:val="af3"/>
      </w:pPr>
      <w:r w:rsidRPr="003D0C6E">
        <w:t>К сожалению, основная беда российского водочного рынка – это большое количество фальсификата, который безусловно понижает общей уровень качества национального напитка.</w:t>
      </w:r>
    </w:p>
    <w:p w14:paraId="3BFD425E" w14:textId="64AE82A7" w:rsidR="00075B44" w:rsidRPr="003D0C6E" w:rsidRDefault="00075B44" w:rsidP="00075B44">
      <w:pPr>
        <w:pStyle w:val="af3"/>
      </w:pPr>
      <w:r w:rsidRPr="003D0C6E">
        <w:t xml:space="preserve">А вот водка из других стран, в первую очередь европейских, проходит более тщательную проверку при сертификации, в том числе и российскими проверяющими органами. Хотя и тут хватает контрабандной и контрафактной продукции из близлежащих стран. Видимо поэтому </w:t>
      </w:r>
      <w:r w:rsidRPr="00286B6F">
        <w:rPr>
          <w:b/>
          <w:bCs/>
        </w:rPr>
        <w:t>20%</w:t>
      </w:r>
      <w:r w:rsidRPr="003D0C6E">
        <w:t xml:space="preserve"> респондентов заявил</w:t>
      </w:r>
      <w:r w:rsidR="000F0C42">
        <w:t>и, что страна производитель так</w:t>
      </w:r>
      <w:r w:rsidRPr="003D0C6E">
        <w:t>же играет роль в оценке импортной водки.</w:t>
      </w:r>
    </w:p>
    <w:p w14:paraId="250AF8E9" w14:textId="77777777" w:rsidR="002337C7" w:rsidRPr="006C5483" w:rsidRDefault="002337C7" w:rsidP="003D0C6E">
      <w:pPr>
        <w:pStyle w:val="af3"/>
        <w:ind w:firstLine="0"/>
        <w:rPr>
          <w:rFonts w:ascii="Arial" w:hAnsi="Arial" w:cs="Arial"/>
          <w:b/>
          <w:sz w:val="22"/>
        </w:rPr>
      </w:pPr>
      <w:r w:rsidRPr="003D0C6E">
        <w:br w:type="page"/>
      </w: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0FBD9A3" w14:textId="77777777" w:rsidR="002337C7" w:rsidRPr="006C5483" w:rsidRDefault="002337C7" w:rsidP="002337C7">
      <w:pPr>
        <w:framePr w:hSpace="180" w:wrap="around" w:vAnchor="text" w:hAnchor="page" w:x="922" w:y="-250"/>
        <w:jc w:val="center"/>
      </w:pPr>
      <w:r w:rsidRPr="006C5483">
        <w:rPr>
          <w:b/>
          <w:caps/>
          <w:noProof/>
          <w:sz w:val="28"/>
          <w:szCs w:val="28"/>
        </w:rPr>
        <w:drawing>
          <wp:inline distT="0" distB="0" distL="0" distR="0" wp14:anchorId="5094322A" wp14:editId="60555D55">
            <wp:extent cx="466090" cy="548640"/>
            <wp:effectExtent l="0" t="0" r="0" b="3810"/>
            <wp:docPr id="34" name="Рисунок 3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CBEE986"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20</w:t>
      </w:r>
      <w:r w:rsidRPr="006C5483">
        <w:rPr>
          <w:rFonts w:ascii="Arial" w:hAnsi="Arial" w:cs="Arial"/>
          <w:sz w:val="20"/>
          <w:szCs w:val="20"/>
        </w:rPr>
        <w:t xml:space="preserve"> – </w:t>
      </w:r>
      <w:r>
        <w:rPr>
          <w:rFonts w:ascii="Arial" w:hAnsi="Arial" w:cs="Arial"/>
          <w:sz w:val="20"/>
          <w:szCs w:val="20"/>
        </w:rPr>
        <w:t>22</w:t>
      </w:r>
      <w:r w:rsidRPr="006C5483">
        <w:rPr>
          <w:rFonts w:ascii="Arial" w:hAnsi="Arial" w:cs="Arial"/>
          <w:sz w:val="20"/>
          <w:szCs w:val="20"/>
        </w:rPr>
        <w:t xml:space="preserve"> </w:t>
      </w:r>
      <w:r>
        <w:rPr>
          <w:rFonts w:ascii="Arial" w:hAnsi="Arial" w:cs="Arial"/>
          <w:sz w:val="20"/>
          <w:szCs w:val="20"/>
        </w:rPr>
        <w:t>ноября</w:t>
      </w:r>
      <w:r w:rsidRPr="006C5483">
        <w:rPr>
          <w:rFonts w:ascii="Arial" w:hAnsi="Arial" w:cs="Arial"/>
          <w:sz w:val="20"/>
          <w:szCs w:val="20"/>
        </w:rPr>
        <w:t xml:space="preserve"> 20</w:t>
      </w:r>
      <w:r>
        <w:rPr>
          <w:rFonts w:ascii="Arial" w:hAnsi="Arial" w:cs="Arial"/>
          <w:sz w:val="20"/>
          <w:szCs w:val="20"/>
        </w:rPr>
        <w:t>21</w:t>
      </w:r>
      <w:r w:rsidRPr="006C5483">
        <w:rPr>
          <w:rFonts w:ascii="Arial" w:hAnsi="Arial" w:cs="Arial"/>
          <w:sz w:val="20"/>
          <w:szCs w:val="20"/>
        </w:rPr>
        <w:t xml:space="preserve"> года методом телефонного интервью.</w:t>
      </w:r>
    </w:p>
    <w:p w14:paraId="2311AECB"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786B77E9" w14:textId="77777777" w:rsidR="00075B44" w:rsidRPr="006C5483" w:rsidRDefault="00075B44" w:rsidP="00075B4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2</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14:paraId="65493BE9" w14:textId="77777777" w:rsidR="002337C7" w:rsidRPr="006C5483" w:rsidRDefault="002337C7" w:rsidP="002337C7">
      <w:pPr>
        <w:jc w:val="center"/>
      </w:pPr>
      <w:r w:rsidRPr="006C5483">
        <w:rPr>
          <w:noProof/>
        </w:rPr>
        <mc:AlternateContent>
          <mc:Choice Requires="wps">
            <w:drawing>
              <wp:anchor distT="4294967294" distB="4294967294" distL="114300" distR="114300" simplePos="0" relativeHeight="251667968" behindDoc="0" locked="0" layoutInCell="1" allowOverlap="1" wp14:anchorId="45EA6B2F" wp14:editId="4D1EB3BA">
                <wp:simplePos x="0" y="0"/>
                <wp:positionH relativeFrom="column">
                  <wp:posOffset>129540</wp:posOffset>
                </wp:positionH>
                <wp:positionV relativeFrom="paragraph">
                  <wp:posOffset>86360</wp:posOffset>
                </wp:positionV>
                <wp:extent cx="6629400" cy="0"/>
                <wp:effectExtent l="0" t="0" r="19050" b="1905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B331AF" id="Прямая соединительная линия 33" o:spid="_x0000_s1026" style="position:absolute;z-index:2516679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GWVPHv2AQAAnAMAAA4AAAAAAAAAAAAAAAAALgIAAGRy&#10;cy9lMm9Eb2MueG1sUEsBAi0AFAAGAAgAAAAhANdz7oHcAAAACQEAAA8AAAAAAAAAAAAAAAAAUAQA&#10;AGRycy9kb3ducmV2LnhtbFBLBQYAAAAABAAEAPMAAABZBQAAAAA=&#10;" strokeweight="2pt"/>
            </w:pict>
          </mc:Fallback>
        </mc:AlternateContent>
      </w:r>
    </w:p>
    <w:p w14:paraId="458C355B" w14:textId="77777777" w:rsidR="002337C7" w:rsidRPr="006C5483" w:rsidRDefault="002337C7" w:rsidP="002337C7">
      <w:pPr>
        <w:keepNext/>
        <w:ind w:left="1418"/>
        <w:jc w:val="both"/>
        <w:outlineLvl w:val="2"/>
        <w:rPr>
          <w:rFonts w:cs="Arial"/>
          <w:b/>
          <w:bCs/>
          <w:caps/>
          <w:spacing w:val="-4"/>
        </w:rPr>
      </w:pPr>
      <w:r w:rsidRPr="00BF05C7">
        <w:rPr>
          <w:rFonts w:cs="Arial"/>
          <w:b/>
          <w:bCs/>
          <w:caps/>
          <w:spacing w:val="-4"/>
        </w:rPr>
        <w:t>Чем отличается русская водка от аналогичных спиртных напитков других стран?</w:t>
      </w:r>
    </w:p>
    <w:p w14:paraId="2EE7CA7D" w14:textId="3F719B40" w:rsidR="002337C7" w:rsidRPr="00B54010" w:rsidRDefault="002337C7" w:rsidP="002337C7">
      <w:pPr>
        <w:jc w:val="right"/>
        <w:rPr>
          <w:i/>
          <w:szCs w:val="16"/>
          <w:lang w:val="en-US"/>
        </w:rPr>
      </w:pPr>
      <w:r w:rsidRPr="006C5483">
        <w:rPr>
          <w:i/>
          <w:szCs w:val="16"/>
        </w:rPr>
        <w:t xml:space="preserve">Таблица </w:t>
      </w:r>
      <w:r w:rsidR="006345A2">
        <w:rPr>
          <w:i/>
          <w:szCs w:val="16"/>
        </w:rPr>
        <w:t>14</w:t>
      </w:r>
    </w:p>
    <w:p w14:paraId="31CD30BA" w14:textId="77777777" w:rsidR="00286B6F" w:rsidRDefault="00286B6F" w:rsidP="003D0C6E">
      <w:pPr>
        <w:pStyle w:val="af3"/>
      </w:pPr>
    </w:p>
    <w:p w14:paraId="6A3C1194" w14:textId="178AFF1C" w:rsidR="00286B6F" w:rsidRDefault="00286B6F" w:rsidP="003D0C6E">
      <w:pPr>
        <w:pStyle w:val="af3"/>
      </w:pPr>
      <w:r>
        <w:rPr>
          <w:noProof/>
        </w:rPr>
        <w:drawing>
          <wp:inline distT="0" distB="0" distL="0" distR="0" wp14:anchorId="4A699682" wp14:editId="2F5096EA">
            <wp:extent cx="6162675" cy="3514725"/>
            <wp:effectExtent l="0" t="0" r="9525"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1BC042EC" w14:textId="77777777" w:rsidR="00286B6F" w:rsidRDefault="00286B6F" w:rsidP="003D0C6E">
      <w:pPr>
        <w:pStyle w:val="af3"/>
      </w:pPr>
    </w:p>
    <w:p w14:paraId="1708BE0F" w14:textId="77777777" w:rsidR="00075B44" w:rsidRDefault="00075B44" w:rsidP="00075B44">
      <w:pPr>
        <w:pStyle w:val="af3"/>
      </w:pPr>
    </w:p>
    <w:p w14:paraId="45701267" w14:textId="77777777" w:rsidR="00075B44" w:rsidRDefault="00075B44" w:rsidP="00075B44">
      <w:pPr>
        <w:pStyle w:val="af3"/>
      </w:pPr>
      <w:r>
        <w:t>Как известно, на сегодняшний день в России водка является, как правило, продуктом смешения этилового спирта с водой. Вкус и качество конечного продукта зависит в первую очередь от качества спирта (Экстра, Люкс, Альфа и т.д.) и подготовки воды. Ну, и иногда от каких-то добавок.</w:t>
      </w:r>
    </w:p>
    <w:p w14:paraId="777EC1CC" w14:textId="5C6F4BEB" w:rsidR="00075B44" w:rsidRDefault="00075B44" w:rsidP="00075B44">
      <w:pPr>
        <w:pStyle w:val="af3"/>
      </w:pPr>
      <w:r>
        <w:t>Безусловно, так было не всегда. До изобретения ректификационной колонны в середине 19 века, на Руси водку изготавливали исключительно из зерна. А если конкретнее, из ржи. Потому она несколько веков и носила название «Хлебно</w:t>
      </w:r>
      <w:r w:rsidR="00D51B6C">
        <w:t>е вино</w:t>
      </w:r>
      <w:r>
        <w:t xml:space="preserve">». Именно это отличало наш </w:t>
      </w:r>
      <w:r w:rsidR="00D51B6C">
        <w:t>и</w:t>
      </w:r>
      <w:r>
        <w:t xml:space="preserve">сконный напиток от европейских аналогов. </w:t>
      </w:r>
      <w:r w:rsidR="00B17259">
        <w:t>За неимением ржи в ход</w:t>
      </w:r>
      <w:r>
        <w:t xml:space="preserve"> шла пшеница, картофель (шнапс), яблоки (кальвадос), смешанные фрукты (ракия), виноград (граппа) и т.д.</w:t>
      </w:r>
    </w:p>
    <w:p w14:paraId="54DD9AC8" w14:textId="3D5EC623" w:rsidR="00075B44" w:rsidRDefault="00075B44" w:rsidP="00075B44">
      <w:pPr>
        <w:pStyle w:val="af3"/>
      </w:pPr>
      <w:r>
        <w:t>Вопрос об отличии русской водки от аналогичных спиртных напитков зарубежных стран задавался в открытом виде, то есть без подсказок вариантов ответов.</w:t>
      </w:r>
    </w:p>
    <w:p w14:paraId="5487C53E" w14:textId="00E32EFD" w:rsidR="00075B44" w:rsidRDefault="00B17259" w:rsidP="00075B44">
      <w:pPr>
        <w:pStyle w:val="af3"/>
      </w:pPr>
      <w:r>
        <w:t>В итоге</w:t>
      </w:r>
      <w:r w:rsidR="00075B44">
        <w:t xml:space="preserve"> </w:t>
      </w:r>
      <w:r w:rsidR="00075B44" w:rsidRPr="004E708E">
        <w:rPr>
          <w:b/>
          <w:bCs/>
        </w:rPr>
        <w:t>37%</w:t>
      </w:r>
      <w:r w:rsidR="00075B44">
        <w:t xml:space="preserve"> </w:t>
      </w:r>
      <w:r>
        <w:t>воронежцев</w:t>
      </w:r>
      <w:r w:rsidR="00075B44">
        <w:t xml:space="preserve"> это вопрос поставил в тупик.</w:t>
      </w:r>
    </w:p>
    <w:p w14:paraId="77A6CC83" w14:textId="6899F93C" w:rsidR="00075B44" w:rsidRDefault="00075B44" w:rsidP="00075B44">
      <w:pPr>
        <w:pStyle w:val="af3"/>
      </w:pPr>
      <w:r>
        <w:t xml:space="preserve">Еще </w:t>
      </w:r>
      <w:r w:rsidRPr="004E708E">
        <w:rPr>
          <w:b/>
          <w:bCs/>
        </w:rPr>
        <w:t>23%</w:t>
      </w:r>
      <w:r>
        <w:t xml:space="preserve"> опрошенных </w:t>
      </w:r>
      <w:r w:rsidR="00B17259">
        <w:t>уверены</w:t>
      </w:r>
      <w:r>
        <w:t xml:space="preserve">, что оригинальный рецепт – вот главная фишка русской водки. Из них </w:t>
      </w:r>
      <w:r w:rsidRPr="004E708E">
        <w:rPr>
          <w:b/>
          <w:bCs/>
        </w:rPr>
        <w:t>3%</w:t>
      </w:r>
      <w:r>
        <w:t xml:space="preserve"> уточнили, что главное в это</w:t>
      </w:r>
      <w:r w:rsidR="00D51B6C">
        <w:t>м</w:t>
      </w:r>
      <w:r>
        <w:t xml:space="preserve"> рецепте –</w:t>
      </w:r>
      <w:r w:rsidR="00E17402">
        <w:t xml:space="preserve"> использование в основе зерновых</w:t>
      </w:r>
      <w:r>
        <w:t xml:space="preserve"> культур, а именно ржи.</w:t>
      </w:r>
    </w:p>
    <w:p w14:paraId="5500BA7F" w14:textId="21339869" w:rsidR="00075B44" w:rsidRDefault="00075B44" w:rsidP="00075B44">
      <w:pPr>
        <w:pStyle w:val="af3"/>
      </w:pPr>
      <w:r>
        <w:t>На удивление мало людей (менее</w:t>
      </w:r>
      <w:r w:rsidR="00B17259">
        <w:t xml:space="preserve"> </w:t>
      </w:r>
      <w:r w:rsidRPr="004B1331">
        <w:rPr>
          <w:b/>
          <w:bCs/>
        </w:rPr>
        <w:t>1%</w:t>
      </w:r>
      <w:r>
        <w:t>) обратили внимание на воду, используемую при приготовлении напитка. При том, что это второй и не менее важный ингредиент и требует к себе особого подхода.</w:t>
      </w:r>
    </w:p>
    <w:p w14:paraId="17FF6C30" w14:textId="0CDA3E4F" w:rsidR="00075B44" w:rsidRDefault="00075B44" w:rsidP="00075B44">
      <w:pPr>
        <w:pStyle w:val="af3"/>
      </w:pPr>
      <w:r>
        <w:t xml:space="preserve">Конечно, </w:t>
      </w:r>
      <w:r w:rsidR="00E17402">
        <w:t>в ответах респондентов упоминали</w:t>
      </w:r>
      <w:r>
        <w:t xml:space="preserve">сь и разница в стоимости, и </w:t>
      </w:r>
      <w:r w:rsidR="00610EC0">
        <w:t xml:space="preserve">отличия в </w:t>
      </w:r>
      <w:r>
        <w:t>оформлени</w:t>
      </w:r>
      <w:r w:rsidR="00610EC0">
        <w:t>и</w:t>
      </w:r>
      <w:r>
        <w:t xml:space="preserve">. Если </w:t>
      </w:r>
      <w:r w:rsidRPr="004E708E">
        <w:rPr>
          <w:b/>
          <w:bCs/>
        </w:rPr>
        <w:t>22%</w:t>
      </w:r>
      <w:r>
        <w:t xml:space="preserve"> опрошенных </w:t>
      </w:r>
      <w:r w:rsidR="00610EC0">
        <w:t>полагают</w:t>
      </w:r>
      <w:r>
        <w:t>, что у нашей водки качество лучше, то нашлись и те, кто придерживается прямо противоположного мнения (</w:t>
      </w:r>
      <w:r w:rsidRPr="004E708E">
        <w:rPr>
          <w:b/>
          <w:bCs/>
        </w:rPr>
        <w:t>2%</w:t>
      </w:r>
      <w:r>
        <w:t>). Множество подделок – тоже одно из характерных отличий нашего напитка.</w:t>
      </w:r>
    </w:p>
    <w:p w14:paraId="3CE61CF1" w14:textId="450A44C7" w:rsidR="00075B44" w:rsidRDefault="00075B44" w:rsidP="00075B44">
      <w:pPr>
        <w:pStyle w:val="af3"/>
      </w:pPr>
      <w:r>
        <w:t xml:space="preserve">А один респондент так сформулировал главное отличие русской водки от всех остальных: </w:t>
      </w:r>
      <w:r w:rsidRPr="00DD4E4A">
        <w:rPr>
          <w:i/>
          <w:iCs/>
        </w:rPr>
        <w:t>«В напитках других стран нет русского духа»</w:t>
      </w:r>
      <w:r>
        <w:t xml:space="preserve">, другой ему вторит: </w:t>
      </w:r>
      <w:r w:rsidRPr="004E708E">
        <w:rPr>
          <w:i/>
          <w:iCs/>
        </w:rPr>
        <w:t>«Она родная»</w:t>
      </w:r>
      <w:r>
        <w:t>. И ведь не возразишь</w:t>
      </w:r>
      <w:r w:rsidR="00610EC0">
        <w:t>…</w:t>
      </w:r>
    </w:p>
    <w:p w14:paraId="423B3776" w14:textId="4C2CB7D9" w:rsidR="002337C7" w:rsidRPr="00B54010" w:rsidRDefault="002337C7" w:rsidP="003D0C6E">
      <w:pPr>
        <w:pStyle w:val="af3"/>
      </w:pPr>
      <w:r w:rsidRPr="00B54010">
        <w:br w:type="page"/>
      </w:r>
    </w:p>
    <w:p w14:paraId="11CEF075" w14:textId="77777777" w:rsidR="000A369F" w:rsidRPr="006C5483" w:rsidRDefault="000A369F" w:rsidP="000A369F">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AEB6DF6" w14:textId="77777777" w:rsidR="000A369F" w:rsidRPr="006C5483" w:rsidRDefault="000A369F" w:rsidP="000A369F">
      <w:pPr>
        <w:framePr w:hSpace="180" w:wrap="around" w:vAnchor="text" w:hAnchor="page" w:x="922" w:y="-250"/>
        <w:jc w:val="center"/>
      </w:pPr>
      <w:r w:rsidRPr="006C5483">
        <w:rPr>
          <w:b/>
          <w:caps/>
          <w:noProof/>
          <w:sz w:val="28"/>
          <w:szCs w:val="28"/>
        </w:rPr>
        <w:drawing>
          <wp:inline distT="0" distB="0" distL="0" distR="0" wp14:anchorId="64D31710" wp14:editId="1128B03C">
            <wp:extent cx="466090" cy="548640"/>
            <wp:effectExtent l="0" t="0" r="0" b="3810"/>
            <wp:docPr id="121" name="Рисунок 12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DE42180"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20</w:t>
      </w:r>
      <w:r w:rsidRPr="006C5483">
        <w:rPr>
          <w:rFonts w:ascii="Arial" w:hAnsi="Arial" w:cs="Arial"/>
          <w:sz w:val="20"/>
          <w:szCs w:val="20"/>
        </w:rPr>
        <w:t xml:space="preserve"> – </w:t>
      </w:r>
      <w:r>
        <w:rPr>
          <w:rFonts w:ascii="Arial" w:hAnsi="Arial" w:cs="Arial"/>
          <w:sz w:val="20"/>
          <w:szCs w:val="20"/>
        </w:rPr>
        <w:t>22</w:t>
      </w:r>
      <w:r w:rsidRPr="006C5483">
        <w:rPr>
          <w:rFonts w:ascii="Arial" w:hAnsi="Arial" w:cs="Arial"/>
          <w:sz w:val="20"/>
          <w:szCs w:val="20"/>
        </w:rPr>
        <w:t xml:space="preserve"> </w:t>
      </w:r>
      <w:r>
        <w:rPr>
          <w:rFonts w:ascii="Arial" w:hAnsi="Arial" w:cs="Arial"/>
          <w:sz w:val="20"/>
          <w:szCs w:val="20"/>
        </w:rPr>
        <w:t>ноября</w:t>
      </w:r>
      <w:r w:rsidRPr="006C5483">
        <w:rPr>
          <w:rFonts w:ascii="Arial" w:hAnsi="Arial" w:cs="Arial"/>
          <w:sz w:val="20"/>
          <w:szCs w:val="20"/>
        </w:rPr>
        <w:t xml:space="preserve"> 20</w:t>
      </w:r>
      <w:r>
        <w:rPr>
          <w:rFonts w:ascii="Arial" w:hAnsi="Arial" w:cs="Arial"/>
          <w:sz w:val="20"/>
          <w:szCs w:val="20"/>
        </w:rPr>
        <w:t>21</w:t>
      </w:r>
      <w:r w:rsidRPr="006C5483">
        <w:rPr>
          <w:rFonts w:ascii="Arial" w:hAnsi="Arial" w:cs="Arial"/>
          <w:sz w:val="20"/>
          <w:szCs w:val="20"/>
        </w:rPr>
        <w:t xml:space="preserve"> года методом телефонного интервью.</w:t>
      </w:r>
    </w:p>
    <w:p w14:paraId="43E60F14"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6BDD5B76" w14:textId="77777777" w:rsidR="00075B44" w:rsidRPr="006C5483" w:rsidRDefault="00075B44" w:rsidP="00075B4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2</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14:paraId="0BD85BB4" w14:textId="77777777" w:rsidR="000A369F" w:rsidRPr="006C5483" w:rsidRDefault="000A369F" w:rsidP="000A369F">
      <w:pPr>
        <w:jc w:val="center"/>
      </w:pPr>
      <w:r w:rsidRPr="006C5483">
        <w:rPr>
          <w:noProof/>
        </w:rPr>
        <mc:AlternateContent>
          <mc:Choice Requires="wps">
            <w:drawing>
              <wp:anchor distT="4294967294" distB="4294967294" distL="114300" distR="114300" simplePos="0" relativeHeight="251648512" behindDoc="0" locked="0" layoutInCell="1" allowOverlap="1" wp14:anchorId="60FDA518" wp14:editId="7DB36581">
                <wp:simplePos x="0" y="0"/>
                <wp:positionH relativeFrom="column">
                  <wp:posOffset>129540</wp:posOffset>
                </wp:positionH>
                <wp:positionV relativeFrom="paragraph">
                  <wp:posOffset>86360</wp:posOffset>
                </wp:positionV>
                <wp:extent cx="6629400" cy="0"/>
                <wp:effectExtent l="0" t="0" r="19050" b="19050"/>
                <wp:wrapNone/>
                <wp:docPr id="120" name="Прямая соединительная линия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34E5FC" id="Прямая соединительная линия 120" o:spid="_x0000_s1026" style="position:absolute;z-index:2516485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PoMt9/2AQAAngMAAA4AAAAAAAAAAAAAAAAALgIAAGRy&#10;cy9lMm9Eb2MueG1sUEsBAi0AFAAGAAgAAAAhANdz7oHcAAAACQEAAA8AAAAAAAAAAAAAAAAAUAQA&#10;AGRycy9kb3ducmV2LnhtbFBLBQYAAAAABAAEAPMAAABZBQAAAAA=&#10;" strokeweight="2pt"/>
            </w:pict>
          </mc:Fallback>
        </mc:AlternateContent>
      </w:r>
    </w:p>
    <w:p w14:paraId="0642BF04" w14:textId="261AECF2" w:rsidR="000A369F" w:rsidRDefault="006345A2" w:rsidP="000A369F">
      <w:pPr>
        <w:keepNext/>
        <w:jc w:val="center"/>
        <w:outlineLvl w:val="0"/>
        <w:rPr>
          <w:b/>
          <w:bCs/>
          <w:i/>
          <w:caps/>
          <w:spacing w:val="-2"/>
          <w:kern w:val="32"/>
        </w:rPr>
      </w:pPr>
      <w:r>
        <w:rPr>
          <w:b/>
          <w:bCs/>
          <w:i/>
          <w:caps/>
          <w:spacing w:val="-2"/>
          <w:kern w:val="32"/>
        </w:rPr>
        <w:t>5</w:t>
      </w:r>
      <w:r w:rsidR="000A369F" w:rsidRPr="00C95374">
        <w:rPr>
          <w:b/>
          <w:bCs/>
          <w:i/>
          <w:caps/>
          <w:spacing w:val="-2"/>
          <w:kern w:val="32"/>
        </w:rPr>
        <w:t xml:space="preserve"> раздел:</w:t>
      </w:r>
      <w:r w:rsidR="000A369F">
        <w:rPr>
          <w:b/>
          <w:bCs/>
          <w:i/>
          <w:caps/>
          <w:spacing w:val="-2"/>
          <w:kern w:val="32"/>
        </w:rPr>
        <w:t xml:space="preserve"> </w:t>
      </w:r>
      <w:r w:rsidRPr="006345A2">
        <w:rPr>
          <w:b/>
          <w:bCs/>
          <w:i/>
          <w:caps/>
          <w:spacing w:val="-2"/>
          <w:kern w:val="32"/>
        </w:rPr>
        <w:t>СПОРНЫЕ ПРОБЛЕМЫ ОБЩЕСТВА</w:t>
      </w:r>
    </w:p>
    <w:p w14:paraId="49A6BFE3" w14:textId="77777777" w:rsidR="000A369F" w:rsidRPr="00C02AEC" w:rsidRDefault="000A369F" w:rsidP="00E1016E">
      <w:pPr>
        <w:keepNext/>
        <w:ind w:left="1701"/>
        <w:jc w:val="both"/>
        <w:outlineLvl w:val="2"/>
        <w:rPr>
          <w:rFonts w:cs="Arial"/>
          <w:b/>
          <w:bCs/>
          <w:caps/>
          <w:color w:val="0D0D0D" w:themeColor="text1" w:themeTint="F2"/>
          <w:spacing w:val="-4"/>
        </w:rPr>
      </w:pPr>
      <w:r w:rsidRPr="00377D7E">
        <w:rPr>
          <w:rFonts w:cs="Arial"/>
          <w:b/>
          <w:bCs/>
          <w:caps/>
          <w:color w:val="0D0D0D" w:themeColor="text1" w:themeTint="F2"/>
          <w:spacing w:val="-4"/>
        </w:rPr>
        <w:t>КАК ВЫ СЧИТАЕТЕ, СТОИТ ИЛИ НЕ СТОИТ ЗАПРЕТИТЬ ВСЕ ЭКСПЕРИМЕНТЫ ПО КЛОНИРОВАНИЮ ЧЕЛОВЕКА?</w:t>
      </w:r>
    </w:p>
    <w:p w14:paraId="1D1C5397" w14:textId="5004D2EF" w:rsidR="000A369F" w:rsidRPr="006345A2" w:rsidRDefault="000A369F" w:rsidP="000A369F">
      <w:pPr>
        <w:jc w:val="right"/>
        <w:rPr>
          <w:i/>
          <w:lang w:eastAsia="en-US"/>
        </w:rPr>
      </w:pPr>
      <w:r w:rsidRPr="001F22A8">
        <w:rPr>
          <w:i/>
          <w:lang w:eastAsia="en-US"/>
        </w:rPr>
        <w:t xml:space="preserve">Таблица </w:t>
      </w:r>
      <w:r w:rsidR="006345A2">
        <w:rPr>
          <w:i/>
          <w:lang w:eastAsia="en-US"/>
        </w:rPr>
        <w:t>15</w:t>
      </w:r>
    </w:p>
    <w:bookmarkStart w:id="15" w:name="_MON_1697270033"/>
    <w:bookmarkEnd w:id="15"/>
    <w:p w14:paraId="62BF7F73" w14:textId="1A6C7181" w:rsidR="000A369F" w:rsidRDefault="000A369F" w:rsidP="000A369F">
      <w:pPr>
        <w:ind w:left="181"/>
        <w:jc w:val="center"/>
        <w:rPr>
          <w:i/>
          <w:lang w:eastAsia="en-US"/>
        </w:rPr>
      </w:pPr>
      <w:r w:rsidRPr="00C95374">
        <w:object w:dxaOrig="10450" w:dyaOrig="5875" w14:anchorId="03FC2210">
          <v:shape id="_x0000_i1038" type="#_x0000_t75" style="width:487.5pt;height:276.75pt" o:ole="" fillcolor="window">
            <v:imagedata r:id="rId44" o:title=""/>
          </v:shape>
          <o:OLEObject Type="Embed" ProgID="Excel.Sheet.12" ShapeID="_x0000_i1038" DrawAspect="Content" ObjectID="_1700891309" r:id="rId45"/>
        </w:object>
      </w:r>
    </w:p>
    <w:p w14:paraId="67895670" w14:textId="77777777" w:rsidR="000A369F" w:rsidRDefault="000A369F" w:rsidP="000A369F">
      <w:pPr>
        <w:ind w:left="181"/>
        <w:jc w:val="center"/>
        <w:rPr>
          <w:i/>
          <w:lang w:eastAsia="en-US"/>
        </w:rPr>
      </w:pPr>
      <w:r w:rsidRPr="006D249F">
        <w:rPr>
          <w:i/>
          <w:lang w:eastAsia="en-US"/>
        </w:rPr>
        <w:t>(Примечание: распределение ответов респондентов по строке составляет 100%)</w:t>
      </w:r>
    </w:p>
    <w:p w14:paraId="34B9476A" w14:textId="77777777" w:rsidR="000A369F" w:rsidRDefault="000A369F" w:rsidP="000A369F">
      <w:pPr>
        <w:ind w:firstLine="567"/>
        <w:jc w:val="both"/>
      </w:pPr>
      <w:r>
        <w:t>Большинство воронежцев считают возможным проводить эксперименты по клонированию только отдельных органов человека (</w:t>
      </w:r>
      <w:r w:rsidRPr="00075B44">
        <w:rPr>
          <w:b/>
          <w:bCs/>
        </w:rPr>
        <w:t>53%</w:t>
      </w:r>
      <w:r>
        <w:t xml:space="preserve">). Очевидно, они полагают, что эти органы  пригодятся больным людям, которые в них нуждаются. В то же время </w:t>
      </w:r>
      <w:r w:rsidRPr="000A369F">
        <w:rPr>
          <w:b/>
          <w:bCs/>
        </w:rPr>
        <w:t>22%</w:t>
      </w:r>
      <w:r>
        <w:t xml:space="preserve"> горожан твердо стоят на позиции запрещения всевозможных опытов по клонированию человека и отдельных его органов. Чем старше люди, тем настойчивее они ратуют за полное запрещение: от </w:t>
      </w:r>
      <w:r w:rsidRPr="000A369F">
        <w:rPr>
          <w:b/>
          <w:bCs/>
        </w:rPr>
        <w:t>15%</w:t>
      </w:r>
      <w:r>
        <w:t xml:space="preserve"> среди молодежи до </w:t>
      </w:r>
      <w:r w:rsidRPr="000A369F">
        <w:rPr>
          <w:b/>
          <w:bCs/>
        </w:rPr>
        <w:t>33%</w:t>
      </w:r>
      <w:r>
        <w:t xml:space="preserve"> среди пожилых людей. Противоположного мнения – продолжение всех опытов в полном объёме – придерживаются </w:t>
      </w:r>
      <w:r w:rsidRPr="000A369F">
        <w:rPr>
          <w:b/>
          <w:bCs/>
        </w:rPr>
        <w:t>19%</w:t>
      </w:r>
      <w:r>
        <w:t xml:space="preserve"> опрошенных. Среди молодых людей число сторонников такого мнения подскакивает до </w:t>
      </w:r>
      <w:r w:rsidRPr="000A369F">
        <w:rPr>
          <w:b/>
          <w:bCs/>
        </w:rPr>
        <w:t>29%</w:t>
      </w:r>
      <w:r>
        <w:t xml:space="preserve">. </w:t>
      </w:r>
    </w:p>
    <w:p w14:paraId="42F57763" w14:textId="77777777" w:rsidR="000A369F" w:rsidRDefault="000A369F" w:rsidP="000A369F">
      <w:pPr>
        <w:ind w:firstLine="567"/>
        <w:jc w:val="both"/>
      </w:pPr>
      <w:r>
        <w:t xml:space="preserve">Периодически мы интересуемся мнением воронежцев на этот счет. Сравним ответы горожан. </w:t>
      </w:r>
    </w:p>
    <w:p w14:paraId="5DF1EE8C" w14:textId="77777777" w:rsidR="000A369F" w:rsidRPr="00A33198" w:rsidRDefault="000A369F" w:rsidP="000A369F">
      <w:pPr>
        <w:jc w:val="center"/>
        <w:rPr>
          <w:b/>
          <w:i/>
          <w:spacing w:val="-6"/>
          <w:sz w:val="12"/>
          <w:szCs w:val="12"/>
        </w:rPr>
      </w:pPr>
    </w:p>
    <w:p w14:paraId="25596C0B" w14:textId="77777777" w:rsidR="000A369F" w:rsidRDefault="000A369F" w:rsidP="000A369F">
      <w:pPr>
        <w:jc w:val="center"/>
        <w:rPr>
          <w:b/>
          <w:i/>
          <w:spacing w:val="-6"/>
        </w:rPr>
      </w:pPr>
      <w:r w:rsidRPr="00A33198">
        <w:rPr>
          <w:b/>
          <w:i/>
          <w:spacing w:val="-6"/>
        </w:rPr>
        <w:t>Как Вы считаете, стоит или не стоит запретить все эксперименты по клонированию человека?</w:t>
      </w:r>
    </w:p>
    <w:p w14:paraId="7292AD25" w14:textId="77777777" w:rsidR="000A369F" w:rsidRPr="00A33198" w:rsidRDefault="000A369F" w:rsidP="000A369F">
      <w:pPr>
        <w:jc w:val="center"/>
        <w:rPr>
          <w:b/>
          <w:i/>
          <w:spacing w:val="-6"/>
          <w:sz w:val="12"/>
          <w:szCs w:val="12"/>
        </w:rPr>
      </w:pPr>
    </w:p>
    <w:p w14:paraId="00096BC4" w14:textId="77777777" w:rsidR="000A369F" w:rsidRDefault="000A369F" w:rsidP="000A369F">
      <w:pPr>
        <w:pStyle w:val="22"/>
        <w:spacing w:after="0" w:line="240" w:lineRule="auto"/>
        <w:jc w:val="center"/>
        <w:rPr>
          <w:rFonts w:eastAsia="Calibri"/>
          <w:lang w:eastAsia="en-US"/>
        </w:rPr>
      </w:pPr>
      <w:r>
        <w:rPr>
          <w:noProof/>
        </w:rPr>
        <w:drawing>
          <wp:inline distT="0" distB="0" distL="0" distR="0" wp14:anchorId="6649F342" wp14:editId="52C33A67">
            <wp:extent cx="6505575" cy="1905000"/>
            <wp:effectExtent l="0" t="0" r="9525" b="0"/>
            <wp:docPr id="28" name="Диаграмма 2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72DABF85" w14:textId="119C9A10" w:rsidR="000A369F" w:rsidRDefault="000A369F" w:rsidP="000A369F">
      <w:pPr>
        <w:pStyle w:val="af3"/>
        <w:rPr>
          <w:i/>
          <w:lang w:eastAsia="en-US"/>
        </w:rPr>
      </w:pPr>
      <w:r>
        <w:t xml:space="preserve">Продолжает уменьшаться число граждан, </w:t>
      </w:r>
      <w:r w:rsidRPr="008C1ABE">
        <w:t>ратующих за полный запрет опытов по клонированию</w:t>
      </w:r>
      <w:r>
        <w:t xml:space="preserve">: </w:t>
      </w:r>
      <w:r w:rsidRPr="008C1ABE">
        <w:t xml:space="preserve">с </w:t>
      </w:r>
      <w:r w:rsidRPr="000A369F">
        <w:rPr>
          <w:b/>
          <w:bCs/>
        </w:rPr>
        <w:t>55%</w:t>
      </w:r>
      <w:r>
        <w:t xml:space="preserve"> </w:t>
      </w:r>
      <w:r w:rsidRPr="008C1ABE">
        <w:t xml:space="preserve">до </w:t>
      </w:r>
      <w:r w:rsidRPr="000A369F">
        <w:rPr>
          <w:b/>
          <w:bCs/>
        </w:rPr>
        <w:t>22%</w:t>
      </w:r>
      <w:r>
        <w:t xml:space="preserve"> за последние пятнадцать лет. А за двадцать лет </w:t>
      </w:r>
      <w:r w:rsidRPr="008C1ABE">
        <w:t>количество воронежцев, которые считают правильным продолжать клонирование лишь отдельных органов человека</w:t>
      </w:r>
      <w:r>
        <w:t xml:space="preserve">, выросло </w:t>
      </w:r>
      <w:r w:rsidRPr="008C1ABE">
        <w:t xml:space="preserve">с </w:t>
      </w:r>
      <w:r w:rsidRPr="008C1ABE">
        <w:rPr>
          <w:b/>
        </w:rPr>
        <w:t>2</w:t>
      </w:r>
      <w:r>
        <w:rPr>
          <w:b/>
        </w:rPr>
        <w:t>2</w:t>
      </w:r>
      <w:r w:rsidRPr="008C1ABE">
        <w:rPr>
          <w:b/>
        </w:rPr>
        <w:t>%</w:t>
      </w:r>
      <w:r w:rsidRPr="008C1ABE">
        <w:t xml:space="preserve"> до </w:t>
      </w:r>
      <w:r w:rsidRPr="008C1ABE">
        <w:rPr>
          <w:b/>
        </w:rPr>
        <w:t>5</w:t>
      </w:r>
      <w:r>
        <w:rPr>
          <w:b/>
        </w:rPr>
        <w:t>3</w:t>
      </w:r>
      <w:r w:rsidRPr="008C1ABE">
        <w:rPr>
          <w:b/>
        </w:rPr>
        <w:t>%</w:t>
      </w:r>
      <w:r w:rsidRPr="008C1ABE">
        <w:t>.</w:t>
      </w:r>
      <w:r>
        <w:t xml:space="preserve"> За все время измерения сегодня наблюдается максимальное количество ответов, призывающих продолжать в полном объеме опыты по клонированию человека (</w:t>
      </w:r>
      <w:r w:rsidRPr="000A369F">
        <w:rPr>
          <w:b/>
          <w:bCs/>
        </w:rPr>
        <w:t>19%</w:t>
      </w:r>
      <w:r>
        <w:t xml:space="preserve">).  </w:t>
      </w:r>
      <w:r>
        <w:rPr>
          <w:i/>
          <w:lang w:eastAsia="en-US"/>
        </w:rPr>
        <w:br w:type="page"/>
      </w:r>
    </w:p>
    <w:p w14:paraId="4CF2494B" w14:textId="77777777" w:rsidR="000A369F" w:rsidRPr="006C5483" w:rsidRDefault="000A369F" w:rsidP="000A369F">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5F2B351" w14:textId="77777777" w:rsidR="000A369F" w:rsidRPr="006C5483" w:rsidRDefault="000A369F" w:rsidP="000A369F">
      <w:pPr>
        <w:framePr w:hSpace="180" w:wrap="around" w:vAnchor="text" w:hAnchor="page" w:x="922" w:y="-250"/>
        <w:jc w:val="center"/>
      </w:pPr>
      <w:r w:rsidRPr="006C5483">
        <w:rPr>
          <w:b/>
          <w:caps/>
          <w:noProof/>
          <w:sz w:val="28"/>
          <w:szCs w:val="28"/>
        </w:rPr>
        <w:drawing>
          <wp:inline distT="0" distB="0" distL="0" distR="0" wp14:anchorId="09130AAB" wp14:editId="3A8CFF0A">
            <wp:extent cx="466090" cy="548640"/>
            <wp:effectExtent l="0" t="0" r="0" b="3810"/>
            <wp:docPr id="123" name="Рисунок 12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60ABEF8"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20</w:t>
      </w:r>
      <w:r w:rsidRPr="006C5483">
        <w:rPr>
          <w:rFonts w:ascii="Arial" w:hAnsi="Arial" w:cs="Arial"/>
          <w:sz w:val="20"/>
          <w:szCs w:val="20"/>
        </w:rPr>
        <w:t xml:space="preserve"> – </w:t>
      </w:r>
      <w:r>
        <w:rPr>
          <w:rFonts w:ascii="Arial" w:hAnsi="Arial" w:cs="Arial"/>
          <w:sz w:val="20"/>
          <w:szCs w:val="20"/>
        </w:rPr>
        <w:t>22</w:t>
      </w:r>
      <w:r w:rsidRPr="006C5483">
        <w:rPr>
          <w:rFonts w:ascii="Arial" w:hAnsi="Arial" w:cs="Arial"/>
          <w:sz w:val="20"/>
          <w:szCs w:val="20"/>
        </w:rPr>
        <w:t xml:space="preserve"> </w:t>
      </w:r>
      <w:r>
        <w:rPr>
          <w:rFonts w:ascii="Arial" w:hAnsi="Arial" w:cs="Arial"/>
          <w:sz w:val="20"/>
          <w:szCs w:val="20"/>
        </w:rPr>
        <w:t>ноября</w:t>
      </w:r>
      <w:r w:rsidRPr="006C5483">
        <w:rPr>
          <w:rFonts w:ascii="Arial" w:hAnsi="Arial" w:cs="Arial"/>
          <w:sz w:val="20"/>
          <w:szCs w:val="20"/>
        </w:rPr>
        <w:t xml:space="preserve"> 20</w:t>
      </w:r>
      <w:r>
        <w:rPr>
          <w:rFonts w:ascii="Arial" w:hAnsi="Arial" w:cs="Arial"/>
          <w:sz w:val="20"/>
          <w:szCs w:val="20"/>
        </w:rPr>
        <w:t>21</w:t>
      </w:r>
      <w:r w:rsidRPr="006C5483">
        <w:rPr>
          <w:rFonts w:ascii="Arial" w:hAnsi="Arial" w:cs="Arial"/>
          <w:sz w:val="20"/>
          <w:szCs w:val="20"/>
        </w:rPr>
        <w:t xml:space="preserve"> года методом телефонного интервью.</w:t>
      </w:r>
    </w:p>
    <w:p w14:paraId="054D08BD"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7754E990" w14:textId="77777777" w:rsidR="00075B44" w:rsidRPr="006C5483" w:rsidRDefault="00075B44" w:rsidP="00075B4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2</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14:paraId="3CB7630C" w14:textId="77777777" w:rsidR="000A369F" w:rsidRPr="006C5483" w:rsidRDefault="000A369F" w:rsidP="000A369F">
      <w:pPr>
        <w:jc w:val="center"/>
      </w:pPr>
      <w:r w:rsidRPr="006C5483">
        <w:rPr>
          <w:noProof/>
        </w:rPr>
        <mc:AlternateContent>
          <mc:Choice Requires="wps">
            <w:drawing>
              <wp:anchor distT="4294967294" distB="4294967294" distL="114300" distR="114300" simplePos="0" relativeHeight="251649536" behindDoc="0" locked="0" layoutInCell="1" allowOverlap="1" wp14:anchorId="4E20EFF5" wp14:editId="60A2753A">
                <wp:simplePos x="0" y="0"/>
                <wp:positionH relativeFrom="column">
                  <wp:posOffset>129540</wp:posOffset>
                </wp:positionH>
                <wp:positionV relativeFrom="paragraph">
                  <wp:posOffset>86360</wp:posOffset>
                </wp:positionV>
                <wp:extent cx="6629400" cy="0"/>
                <wp:effectExtent l="0" t="0" r="19050" b="19050"/>
                <wp:wrapNone/>
                <wp:docPr id="122" name="Прямая соединительная линия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E21AFF" id="Прямая соединительная линия 122" o:spid="_x0000_s1026" style="position:absolute;z-index:2516495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DCF0ft9wEAAJ4DAAAOAAAAAAAAAAAAAAAAAC4CAABk&#10;cnMvZTJvRG9jLnhtbFBLAQItABQABgAIAAAAIQDXc+6B3AAAAAkBAAAPAAAAAAAAAAAAAAAAAFEE&#10;AABkcnMvZG93bnJldi54bWxQSwUGAAAAAAQABADzAAAAWgUAAAAA&#10;" strokeweight="2pt"/>
            </w:pict>
          </mc:Fallback>
        </mc:AlternateContent>
      </w:r>
    </w:p>
    <w:p w14:paraId="625FA25E" w14:textId="77777777" w:rsidR="000A369F" w:rsidRPr="00C02AEC" w:rsidRDefault="000A369F" w:rsidP="00E1016E">
      <w:pPr>
        <w:keepNext/>
        <w:ind w:left="1701"/>
        <w:jc w:val="both"/>
        <w:outlineLvl w:val="2"/>
        <w:rPr>
          <w:rFonts w:cs="Arial"/>
          <w:b/>
          <w:bCs/>
          <w:caps/>
          <w:color w:val="0D0D0D" w:themeColor="text1" w:themeTint="F2"/>
          <w:spacing w:val="-4"/>
        </w:rPr>
      </w:pPr>
      <w:r w:rsidRPr="00411CDA">
        <w:rPr>
          <w:rFonts w:cs="Arial"/>
          <w:b/>
          <w:bCs/>
          <w:caps/>
          <w:color w:val="0D0D0D" w:themeColor="text1" w:themeTint="F2"/>
          <w:spacing w:val="-4"/>
        </w:rPr>
        <w:t>КАК ВЫ ОТНОСИТЕСЬ К ВОЗМОЖНОЙ ПЕРСПЕКТИВЕ ЛЕГАЛИЗАЦИИ УПОТРЕБЛЕНИЯ ЛЁГКИХ НАРКОТИКОВ?</w:t>
      </w:r>
    </w:p>
    <w:p w14:paraId="09E4D648" w14:textId="416A684F" w:rsidR="000A369F" w:rsidRPr="006345A2" w:rsidRDefault="000A369F" w:rsidP="000A369F">
      <w:pPr>
        <w:jc w:val="right"/>
        <w:rPr>
          <w:i/>
          <w:lang w:eastAsia="en-US"/>
        </w:rPr>
      </w:pPr>
      <w:r w:rsidRPr="001F22A8">
        <w:rPr>
          <w:i/>
          <w:lang w:eastAsia="en-US"/>
        </w:rPr>
        <w:t xml:space="preserve">Таблица </w:t>
      </w:r>
      <w:r w:rsidR="006345A2">
        <w:rPr>
          <w:i/>
          <w:lang w:eastAsia="en-US"/>
        </w:rPr>
        <w:t>16</w:t>
      </w:r>
    </w:p>
    <w:bookmarkStart w:id="16" w:name="_MON_1697270150"/>
    <w:bookmarkEnd w:id="16"/>
    <w:p w14:paraId="2AFD2B60" w14:textId="6A77D35B" w:rsidR="000A369F" w:rsidRDefault="00595B6B" w:rsidP="000A369F">
      <w:pPr>
        <w:ind w:left="181"/>
        <w:jc w:val="center"/>
        <w:rPr>
          <w:i/>
          <w:lang w:eastAsia="en-US"/>
        </w:rPr>
      </w:pPr>
      <w:r w:rsidRPr="00C95374">
        <w:object w:dxaOrig="10735" w:dyaOrig="6499" w14:anchorId="7AB38545">
          <v:shape id="_x0000_i1039" type="#_x0000_t75" style="width:501pt;height:306.75pt" o:ole="" fillcolor="window">
            <v:imagedata r:id="rId47" o:title=""/>
          </v:shape>
          <o:OLEObject Type="Embed" ProgID="Excel.Sheet.12" ShapeID="_x0000_i1039" DrawAspect="Content" ObjectID="_1700891310" r:id="rId48"/>
        </w:object>
      </w:r>
    </w:p>
    <w:p w14:paraId="4D75C396" w14:textId="77777777" w:rsidR="000A369F" w:rsidRDefault="000A369F" w:rsidP="000A369F">
      <w:pPr>
        <w:ind w:left="181"/>
        <w:jc w:val="center"/>
        <w:rPr>
          <w:i/>
          <w:lang w:eastAsia="en-US"/>
        </w:rPr>
      </w:pPr>
      <w:r w:rsidRPr="006D249F">
        <w:rPr>
          <w:i/>
          <w:lang w:eastAsia="en-US"/>
        </w:rPr>
        <w:t>(Примечание: распределение ответов респондентов по строке составляет 100%)</w:t>
      </w:r>
    </w:p>
    <w:p w14:paraId="39DD36CC" w14:textId="6677D03A" w:rsidR="000A369F" w:rsidRPr="00701CF6" w:rsidRDefault="000A369F" w:rsidP="00595B6B">
      <w:pPr>
        <w:pStyle w:val="af3"/>
        <w:rPr>
          <w:lang w:eastAsia="en-US"/>
        </w:rPr>
      </w:pPr>
      <w:r>
        <w:rPr>
          <w:lang w:eastAsia="en-US"/>
        </w:rPr>
        <w:t xml:space="preserve">В той или иной степени положительно относятся к перспективе легализации употребления лёгких наркотиков </w:t>
      </w:r>
      <w:r w:rsidRPr="00595B6B">
        <w:rPr>
          <w:b/>
          <w:bCs/>
          <w:lang w:eastAsia="en-US"/>
        </w:rPr>
        <w:t>12%</w:t>
      </w:r>
      <w:r>
        <w:rPr>
          <w:lang w:eastAsia="en-US"/>
        </w:rPr>
        <w:t xml:space="preserve"> воронежцев. Молодые люди значительно чаще других поддерживают эту идею (</w:t>
      </w:r>
      <w:r w:rsidRPr="00595B6B">
        <w:rPr>
          <w:b/>
          <w:bCs/>
          <w:lang w:eastAsia="en-US"/>
        </w:rPr>
        <w:t>29%</w:t>
      </w:r>
      <w:r>
        <w:rPr>
          <w:lang w:eastAsia="en-US"/>
        </w:rPr>
        <w:t>). Но подавляющему большинству горожан (</w:t>
      </w:r>
      <w:r w:rsidRPr="00595B6B">
        <w:rPr>
          <w:b/>
          <w:bCs/>
          <w:lang w:eastAsia="en-US"/>
        </w:rPr>
        <w:t>87%</w:t>
      </w:r>
      <w:r>
        <w:rPr>
          <w:lang w:eastAsia="en-US"/>
        </w:rPr>
        <w:t xml:space="preserve">) </w:t>
      </w:r>
      <w:r w:rsidR="00CF3A5C">
        <w:rPr>
          <w:lang w:eastAsia="en-US"/>
        </w:rPr>
        <w:t>такая перспектива</w:t>
      </w:r>
      <w:r>
        <w:rPr>
          <w:lang w:eastAsia="en-US"/>
        </w:rPr>
        <w:t xml:space="preserve"> вовсе не по душе. </w:t>
      </w:r>
    </w:p>
    <w:p w14:paraId="768BF9C3" w14:textId="77777777" w:rsidR="000A369F" w:rsidRPr="00305B09" w:rsidRDefault="000A369F" w:rsidP="00595B6B">
      <w:pPr>
        <w:pStyle w:val="af3"/>
      </w:pPr>
      <w:r>
        <w:t xml:space="preserve">Сравним ответы горожан на этот вопрос в предыдущие годы. </w:t>
      </w:r>
    </w:p>
    <w:p w14:paraId="72F99CE1" w14:textId="77777777" w:rsidR="000A369F" w:rsidRPr="00595B6B" w:rsidRDefault="000A369F" w:rsidP="00595B6B">
      <w:pPr>
        <w:pStyle w:val="af3"/>
        <w:rPr>
          <w:b/>
          <w:i/>
          <w:sz w:val="12"/>
          <w:szCs w:val="12"/>
        </w:rPr>
      </w:pPr>
    </w:p>
    <w:p w14:paraId="6D046B6E" w14:textId="77777777" w:rsidR="000A369F" w:rsidRDefault="000A369F" w:rsidP="000A369F">
      <w:pPr>
        <w:jc w:val="center"/>
        <w:rPr>
          <w:b/>
          <w:i/>
        </w:rPr>
      </w:pPr>
      <w:r w:rsidRPr="001C2C54">
        <w:rPr>
          <w:b/>
          <w:i/>
        </w:rPr>
        <w:t>Как Вы относитесь к возможной перспективе легализации употребления легких наркотиков?</w:t>
      </w:r>
    </w:p>
    <w:p w14:paraId="5D9A595D" w14:textId="77777777" w:rsidR="000A369F" w:rsidRPr="00595B6B" w:rsidRDefault="000A369F" w:rsidP="000A369F">
      <w:pPr>
        <w:jc w:val="center"/>
        <w:rPr>
          <w:b/>
          <w:i/>
          <w:sz w:val="12"/>
          <w:szCs w:val="12"/>
        </w:rPr>
      </w:pPr>
    </w:p>
    <w:p w14:paraId="05632F1D" w14:textId="77777777" w:rsidR="000A369F" w:rsidRDefault="000A369F" w:rsidP="000A369F">
      <w:pPr>
        <w:jc w:val="center"/>
        <w:rPr>
          <w:i/>
        </w:rPr>
      </w:pPr>
      <w:r>
        <w:rPr>
          <w:noProof/>
        </w:rPr>
        <w:drawing>
          <wp:inline distT="0" distB="0" distL="0" distR="0" wp14:anchorId="53780923" wp14:editId="50F86907">
            <wp:extent cx="5734050" cy="2295525"/>
            <wp:effectExtent l="0" t="0" r="0" b="9525"/>
            <wp:docPr id="29" name="Диаграмма 2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747EC155" w14:textId="2B951FD6" w:rsidR="000A369F" w:rsidRDefault="000A369F" w:rsidP="00595B6B">
      <w:pPr>
        <w:pStyle w:val="af3"/>
        <w:rPr>
          <w:i/>
          <w:lang w:eastAsia="en-US"/>
        </w:rPr>
      </w:pPr>
      <w:r>
        <w:t xml:space="preserve">В некоторых странах, </w:t>
      </w:r>
      <w:r w:rsidRPr="00C64684">
        <w:t>например</w:t>
      </w:r>
      <w:r>
        <w:t>,</w:t>
      </w:r>
      <w:r w:rsidRPr="00C64684">
        <w:t xml:space="preserve"> в  Нидерландах, Канаде, Чехии, Португалии</w:t>
      </w:r>
      <w:r w:rsidR="00E17402">
        <w:t>,</w:t>
      </w:r>
      <w:r w:rsidRPr="00C64684">
        <w:t xml:space="preserve"> допускается приобретение небольших доз наркотиков для личного употребления</w:t>
      </w:r>
      <w:r>
        <w:t xml:space="preserve">.  Но среди соотечественников преобладает отрицательное отношение </w:t>
      </w:r>
      <w:r w:rsidRPr="00701CF6">
        <w:t xml:space="preserve">к идее легализации легких наркотиков, поэтому </w:t>
      </w:r>
      <w:r>
        <w:t xml:space="preserve">такая перспектива </w:t>
      </w:r>
      <w:r w:rsidRPr="00701CF6">
        <w:t>вряд ли возможна</w:t>
      </w:r>
      <w:r>
        <w:t>. Хотя все может измениться. В частности, число воронежцев, приветствующих употребление легких наркотиков, со дня последнего замера выросло в три раза…</w:t>
      </w:r>
      <w:r>
        <w:rPr>
          <w:i/>
          <w:lang w:eastAsia="en-US"/>
        </w:rPr>
        <w:br w:type="page"/>
      </w:r>
    </w:p>
    <w:p w14:paraId="3DCBC481" w14:textId="77777777" w:rsidR="000A369F" w:rsidRPr="006C5483" w:rsidRDefault="000A369F" w:rsidP="000A369F">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D3E4E9F" w14:textId="77777777" w:rsidR="000A369F" w:rsidRPr="006C5483" w:rsidRDefault="000A369F" w:rsidP="000A369F">
      <w:pPr>
        <w:framePr w:hSpace="180" w:wrap="around" w:vAnchor="text" w:hAnchor="page" w:x="922" w:y="-250"/>
        <w:jc w:val="center"/>
      </w:pPr>
      <w:r w:rsidRPr="006C5483">
        <w:rPr>
          <w:b/>
          <w:caps/>
          <w:noProof/>
          <w:sz w:val="28"/>
          <w:szCs w:val="28"/>
        </w:rPr>
        <w:drawing>
          <wp:inline distT="0" distB="0" distL="0" distR="0" wp14:anchorId="7F8A9DDB" wp14:editId="03D6E7A7">
            <wp:extent cx="466090" cy="548640"/>
            <wp:effectExtent l="0" t="0" r="0" b="3810"/>
            <wp:docPr id="125" name="Рисунок 12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F912E47"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20</w:t>
      </w:r>
      <w:r w:rsidRPr="006C5483">
        <w:rPr>
          <w:rFonts w:ascii="Arial" w:hAnsi="Arial" w:cs="Arial"/>
          <w:sz w:val="20"/>
          <w:szCs w:val="20"/>
        </w:rPr>
        <w:t xml:space="preserve"> – </w:t>
      </w:r>
      <w:r>
        <w:rPr>
          <w:rFonts w:ascii="Arial" w:hAnsi="Arial" w:cs="Arial"/>
          <w:sz w:val="20"/>
          <w:szCs w:val="20"/>
        </w:rPr>
        <w:t>22</w:t>
      </w:r>
      <w:r w:rsidRPr="006C5483">
        <w:rPr>
          <w:rFonts w:ascii="Arial" w:hAnsi="Arial" w:cs="Arial"/>
          <w:sz w:val="20"/>
          <w:szCs w:val="20"/>
        </w:rPr>
        <w:t xml:space="preserve"> </w:t>
      </w:r>
      <w:r>
        <w:rPr>
          <w:rFonts w:ascii="Arial" w:hAnsi="Arial" w:cs="Arial"/>
          <w:sz w:val="20"/>
          <w:szCs w:val="20"/>
        </w:rPr>
        <w:t>ноября</w:t>
      </w:r>
      <w:r w:rsidRPr="006C5483">
        <w:rPr>
          <w:rFonts w:ascii="Arial" w:hAnsi="Arial" w:cs="Arial"/>
          <w:sz w:val="20"/>
          <w:szCs w:val="20"/>
        </w:rPr>
        <w:t xml:space="preserve"> 20</w:t>
      </w:r>
      <w:r>
        <w:rPr>
          <w:rFonts w:ascii="Arial" w:hAnsi="Arial" w:cs="Arial"/>
          <w:sz w:val="20"/>
          <w:szCs w:val="20"/>
        </w:rPr>
        <w:t>21</w:t>
      </w:r>
      <w:r w:rsidRPr="006C5483">
        <w:rPr>
          <w:rFonts w:ascii="Arial" w:hAnsi="Arial" w:cs="Arial"/>
          <w:sz w:val="20"/>
          <w:szCs w:val="20"/>
        </w:rPr>
        <w:t xml:space="preserve"> года методом телефонного интервью.</w:t>
      </w:r>
    </w:p>
    <w:p w14:paraId="4FA92219"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268DFDCA" w14:textId="77777777" w:rsidR="00075B44" w:rsidRPr="006C5483" w:rsidRDefault="00075B44" w:rsidP="00075B4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2</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14:paraId="6A17D8C2" w14:textId="77777777" w:rsidR="000A369F" w:rsidRPr="006C5483" w:rsidRDefault="000A369F" w:rsidP="000A369F">
      <w:pPr>
        <w:jc w:val="center"/>
      </w:pPr>
      <w:r w:rsidRPr="006C5483">
        <w:rPr>
          <w:noProof/>
        </w:rPr>
        <mc:AlternateContent>
          <mc:Choice Requires="wps">
            <w:drawing>
              <wp:anchor distT="4294967294" distB="4294967294" distL="114300" distR="114300" simplePos="0" relativeHeight="251650560" behindDoc="0" locked="0" layoutInCell="1" allowOverlap="1" wp14:anchorId="6681A657" wp14:editId="16D74C0C">
                <wp:simplePos x="0" y="0"/>
                <wp:positionH relativeFrom="column">
                  <wp:posOffset>129540</wp:posOffset>
                </wp:positionH>
                <wp:positionV relativeFrom="paragraph">
                  <wp:posOffset>86360</wp:posOffset>
                </wp:positionV>
                <wp:extent cx="6629400" cy="0"/>
                <wp:effectExtent l="0" t="0" r="19050" b="19050"/>
                <wp:wrapNone/>
                <wp:docPr id="124" name="Прямая соединительная линия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FB56F" id="Прямая соединительная линия 124" o:spid="_x0000_s1026" style="position:absolute;z-index:2516505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CKOle69wEAAJ4DAAAOAAAAAAAAAAAAAAAAAC4CAABk&#10;cnMvZTJvRG9jLnhtbFBLAQItABQABgAIAAAAIQDXc+6B3AAAAAkBAAAPAAAAAAAAAAAAAAAAAFEE&#10;AABkcnMvZG93bnJldi54bWxQSwUGAAAAAAQABADzAAAAWgUAAAAA&#10;" strokeweight="2pt"/>
            </w:pict>
          </mc:Fallback>
        </mc:AlternateContent>
      </w:r>
    </w:p>
    <w:p w14:paraId="2FE37ACC" w14:textId="77777777" w:rsidR="000A369F" w:rsidRPr="00C02AEC" w:rsidRDefault="000A369F" w:rsidP="00E1016E">
      <w:pPr>
        <w:keepNext/>
        <w:ind w:left="1701"/>
        <w:jc w:val="both"/>
        <w:outlineLvl w:val="2"/>
        <w:rPr>
          <w:rFonts w:cs="Arial"/>
          <w:b/>
          <w:bCs/>
          <w:caps/>
          <w:color w:val="0D0D0D" w:themeColor="text1" w:themeTint="F2"/>
          <w:spacing w:val="-4"/>
        </w:rPr>
      </w:pPr>
      <w:r w:rsidRPr="00411CDA">
        <w:rPr>
          <w:rFonts w:cs="Arial"/>
          <w:b/>
          <w:bCs/>
          <w:caps/>
          <w:color w:val="0D0D0D" w:themeColor="text1" w:themeTint="F2"/>
          <w:spacing w:val="-4"/>
        </w:rPr>
        <w:t>КАК ВЫ ОТНОСИТЕСЬ К ВОЗМОЖНОЙ ПЕРСПЕКТИВЕ ЛЕГАЛИЗАЦИИ ПРОСТИТУЦИИ?</w:t>
      </w:r>
    </w:p>
    <w:p w14:paraId="44EAA24D" w14:textId="6F4C6DF3" w:rsidR="000A369F" w:rsidRPr="006345A2" w:rsidRDefault="000A369F" w:rsidP="000A369F">
      <w:pPr>
        <w:jc w:val="right"/>
        <w:rPr>
          <w:i/>
          <w:lang w:eastAsia="en-US"/>
        </w:rPr>
      </w:pPr>
      <w:r w:rsidRPr="001F22A8">
        <w:rPr>
          <w:i/>
          <w:lang w:eastAsia="en-US"/>
        </w:rPr>
        <w:t xml:space="preserve">Таблица </w:t>
      </w:r>
      <w:r w:rsidR="006345A2">
        <w:rPr>
          <w:i/>
          <w:lang w:eastAsia="en-US"/>
        </w:rPr>
        <w:t>17</w:t>
      </w:r>
    </w:p>
    <w:bookmarkStart w:id="17" w:name="_MON_1697270285"/>
    <w:bookmarkEnd w:id="17"/>
    <w:p w14:paraId="786134AB" w14:textId="630B95EE" w:rsidR="000A369F" w:rsidRDefault="00E1016E" w:rsidP="000A369F">
      <w:pPr>
        <w:ind w:left="181"/>
        <w:jc w:val="center"/>
        <w:rPr>
          <w:i/>
          <w:lang w:eastAsia="en-US"/>
        </w:rPr>
      </w:pPr>
      <w:r w:rsidRPr="00C95374">
        <w:object w:dxaOrig="10735" w:dyaOrig="5977" w14:anchorId="540C9084">
          <v:shape id="_x0000_i1040" type="#_x0000_t75" style="width:501pt;height:282pt" o:ole="" fillcolor="window">
            <v:imagedata r:id="rId50" o:title=""/>
          </v:shape>
          <o:OLEObject Type="Embed" ProgID="Excel.Sheet.12" ShapeID="_x0000_i1040" DrawAspect="Content" ObjectID="_1700891311" r:id="rId51"/>
        </w:object>
      </w:r>
    </w:p>
    <w:p w14:paraId="442E7603" w14:textId="77777777" w:rsidR="000A369F" w:rsidRDefault="000A369F" w:rsidP="000A369F">
      <w:pPr>
        <w:ind w:left="181"/>
        <w:jc w:val="center"/>
        <w:rPr>
          <w:i/>
          <w:lang w:eastAsia="en-US"/>
        </w:rPr>
      </w:pPr>
      <w:r w:rsidRPr="006D249F">
        <w:rPr>
          <w:i/>
          <w:lang w:eastAsia="en-US"/>
        </w:rPr>
        <w:t>(Примечание: распределение ответов респондентов по строке составляет 100%)</w:t>
      </w:r>
    </w:p>
    <w:p w14:paraId="45722E87" w14:textId="77777777" w:rsidR="000A369F" w:rsidRDefault="000A369F" w:rsidP="00E1016E">
      <w:pPr>
        <w:pStyle w:val="af3"/>
        <w:rPr>
          <w:lang w:eastAsia="en-US"/>
        </w:rPr>
      </w:pPr>
      <w:r>
        <w:rPr>
          <w:lang w:eastAsia="en-US"/>
        </w:rPr>
        <w:t xml:space="preserve">В целом только </w:t>
      </w:r>
      <w:r w:rsidRPr="00E1016E">
        <w:rPr>
          <w:b/>
          <w:bCs/>
          <w:lang w:eastAsia="en-US"/>
        </w:rPr>
        <w:t>21%</w:t>
      </w:r>
      <w:r>
        <w:rPr>
          <w:lang w:eastAsia="en-US"/>
        </w:rPr>
        <w:t xml:space="preserve"> воронежцев положительно относятся к перспективе легализации проституции в стране. Мужчины приветствуют такое развитие событий чаще (</w:t>
      </w:r>
      <w:r w:rsidRPr="00E1016E">
        <w:rPr>
          <w:b/>
          <w:bCs/>
          <w:lang w:eastAsia="en-US"/>
        </w:rPr>
        <w:t>28%</w:t>
      </w:r>
      <w:r>
        <w:rPr>
          <w:lang w:eastAsia="en-US"/>
        </w:rPr>
        <w:t>), чем женщины (</w:t>
      </w:r>
      <w:r w:rsidRPr="00E1016E">
        <w:rPr>
          <w:b/>
          <w:bCs/>
          <w:lang w:eastAsia="en-US"/>
        </w:rPr>
        <w:t>16%</w:t>
      </w:r>
      <w:r>
        <w:rPr>
          <w:lang w:eastAsia="en-US"/>
        </w:rPr>
        <w:t xml:space="preserve">). Среди холостых респондентов интенсивность такого желания подскакивает до </w:t>
      </w:r>
      <w:r w:rsidRPr="00E1016E">
        <w:rPr>
          <w:b/>
          <w:bCs/>
          <w:lang w:eastAsia="en-US"/>
        </w:rPr>
        <w:t>37%</w:t>
      </w:r>
      <w:r>
        <w:rPr>
          <w:lang w:eastAsia="en-US"/>
        </w:rPr>
        <w:t xml:space="preserve">. </w:t>
      </w:r>
    </w:p>
    <w:p w14:paraId="486FB7ED" w14:textId="138BB359" w:rsidR="000A369F" w:rsidRPr="00A95CB3" w:rsidRDefault="000A369F" w:rsidP="00E1016E">
      <w:pPr>
        <w:pStyle w:val="af3"/>
        <w:rPr>
          <w:lang w:eastAsia="en-US"/>
        </w:rPr>
      </w:pPr>
      <w:r>
        <w:rPr>
          <w:lang w:eastAsia="en-US"/>
        </w:rPr>
        <w:t xml:space="preserve">Отрицательно относятся к возможности легализации проституции в России </w:t>
      </w:r>
      <w:r w:rsidRPr="00E1016E">
        <w:rPr>
          <w:b/>
          <w:bCs/>
          <w:lang w:eastAsia="en-US"/>
        </w:rPr>
        <w:t>76%</w:t>
      </w:r>
      <w:r>
        <w:rPr>
          <w:lang w:eastAsia="en-US"/>
        </w:rPr>
        <w:t xml:space="preserve"> воронежцев. Богатые горожане толерантнее (</w:t>
      </w:r>
      <w:r w:rsidRPr="00E1016E">
        <w:rPr>
          <w:b/>
          <w:bCs/>
          <w:lang w:eastAsia="en-US"/>
        </w:rPr>
        <w:t>55%</w:t>
      </w:r>
      <w:r>
        <w:rPr>
          <w:lang w:eastAsia="en-US"/>
        </w:rPr>
        <w:t>) в этом плане, чем бедные (</w:t>
      </w:r>
      <w:r w:rsidRPr="00E1016E">
        <w:rPr>
          <w:b/>
          <w:bCs/>
          <w:lang w:eastAsia="en-US"/>
        </w:rPr>
        <w:t>83%</w:t>
      </w:r>
      <w:r>
        <w:rPr>
          <w:lang w:eastAsia="en-US"/>
        </w:rPr>
        <w:t xml:space="preserve">), которые с максимальной решимостью отвергают подобную перспективу. </w:t>
      </w:r>
    </w:p>
    <w:p w14:paraId="00EFD27F" w14:textId="77777777" w:rsidR="000A369F" w:rsidRDefault="000A369F" w:rsidP="00E1016E">
      <w:pPr>
        <w:pStyle w:val="af3"/>
      </w:pPr>
      <w:r>
        <w:t xml:space="preserve">Сравним, есть ли изменения в отношении населения к этой идее за последние годы. </w:t>
      </w:r>
    </w:p>
    <w:p w14:paraId="0B6B0BFC" w14:textId="77777777" w:rsidR="000A369F" w:rsidRDefault="000A369F" w:rsidP="000A369F">
      <w:pPr>
        <w:ind w:firstLine="567"/>
        <w:rPr>
          <w:b/>
          <w:i/>
        </w:rPr>
      </w:pPr>
    </w:p>
    <w:p w14:paraId="24B77EB8" w14:textId="77777777" w:rsidR="000A369F" w:rsidRDefault="000A369F" w:rsidP="000A369F">
      <w:pPr>
        <w:jc w:val="center"/>
        <w:rPr>
          <w:b/>
          <w:i/>
        </w:rPr>
      </w:pPr>
      <w:r w:rsidRPr="001C2C54">
        <w:rPr>
          <w:b/>
          <w:i/>
        </w:rPr>
        <w:t>Как Вы относитесь к возможной перспективе легализации проституции?</w:t>
      </w:r>
    </w:p>
    <w:p w14:paraId="2E85125A" w14:textId="77777777" w:rsidR="000A369F" w:rsidRPr="001C2C54" w:rsidRDefault="000A369F" w:rsidP="000A369F">
      <w:pPr>
        <w:jc w:val="center"/>
        <w:rPr>
          <w:b/>
          <w:i/>
        </w:rPr>
      </w:pPr>
    </w:p>
    <w:p w14:paraId="421DDD0D" w14:textId="77777777" w:rsidR="000A369F" w:rsidRDefault="000A369F" w:rsidP="000A369F">
      <w:pPr>
        <w:jc w:val="center"/>
        <w:rPr>
          <w:i/>
        </w:rPr>
      </w:pPr>
      <w:r>
        <w:rPr>
          <w:rFonts w:eastAsia="Calibri"/>
          <w:noProof/>
        </w:rPr>
        <w:drawing>
          <wp:inline distT="0" distB="0" distL="0" distR="0" wp14:anchorId="5C8D262C" wp14:editId="16E03A1C">
            <wp:extent cx="6496050" cy="2476500"/>
            <wp:effectExtent l="0" t="0" r="0" b="0"/>
            <wp:docPr id="30" name="Диаграмма 3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97BC17C" w14:textId="332214DF" w:rsidR="000A369F" w:rsidRDefault="000A369F" w:rsidP="00E1016E">
      <w:pPr>
        <w:pStyle w:val="af3"/>
        <w:rPr>
          <w:i/>
          <w:lang w:eastAsia="en-US"/>
        </w:rPr>
      </w:pPr>
      <w:r>
        <w:t xml:space="preserve">Хотя общественное мнение все эти годы занимает стойкую оппозицию в отношении легализации проституции, за последние четыре года число её сторонников выросло почти вдвое: с </w:t>
      </w:r>
      <w:r w:rsidRPr="00E1016E">
        <w:rPr>
          <w:b/>
          <w:bCs/>
        </w:rPr>
        <w:t>12%</w:t>
      </w:r>
      <w:r>
        <w:t xml:space="preserve"> до </w:t>
      </w:r>
      <w:r w:rsidRPr="00E1016E">
        <w:rPr>
          <w:b/>
          <w:bCs/>
        </w:rPr>
        <w:t>21%</w:t>
      </w:r>
      <w:r>
        <w:t xml:space="preserve">. </w:t>
      </w:r>
      <w:r>
        <w:rPr>
          <w:i/>
          <w:lang w:eastAsia="en-US"/>
        </w:rPr>
        <w:br w:type="page"/>
      </w:r>
    </w:p>
    <w:p w14:paraId="1BBAA4EA" w14:textId="77777777" w:rsidR="000A369F" w:rsidRPr="006C5483" w:rsidRDefault="000A369F" w:rsidP="000A369F">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2556A04" w14:textId="77777777" w:rsidR="000A369F" w:rsidRPr="006C5483" w:rsidRDefault="000A369F" w:rsidP="000A369F">
      <w:pPr>
        <w:framePr w:hSpace="180" w:wrap="around" w:vAnchor="text" w:hAnchor="page" w:x="922" w:y="-250"/>
        <w:jc w:val="center"/>
      </w:pPr>
      <w:r w:rsidRPr="006C5483">
        <w:rPr>
          <w:b/>
          <w:caps/>
          <w:noProof/>
          <w:sz w:val="28"/>
          <w:szCs w:val="28"/>
        </w:rPr>
        <w:drawing>
          <wp:inline distT="0" distB="0" distL="0" distR="0" wp14:anchorId="12CB7AD0" wp14:editId="233332C4">
            <wp:extent cx="466090" cy="548640"/>
            <wp:effectExtent l="0" t="0" r="0" b="3810"/>
            <wp:docPr id="127" name="Рисунок 12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04DE6A8"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20</w:t>
      </w:r>
      <w:r w:rsidRPr="006C5483">
        <w:rPr>
          <w:rFonts w:ascii="Arial" w:hAnsi="Arial" w:cs="Arial"/>
          <w:sz w:val="20"/>
          <w:szCs w:val="20"/>
        </w:rPr>
        <w:t xml:space="preserve"> – </w:t>
      </w:r>
      <w:r>
        <w:rPr>
          <w:rFonts w:ascii="Arial" w:hAnsi="Arial" w:cs="Arial"/>
          <w:sz w:val="20"/>
          <w:szCs w:val="20"/>
        </w:rPr>
        <w:t>22</w:t>
      </w:r>
      <w:r w:rsidRPr="006C5483">
        <w:rPr>
          <w:rFonts w:ascii="Arial" w:hAnsi="Arial" w:cs="Arial"/>
          <w:sz w:val="20"/>
          <w:szCs w:val="20"/>
        </w:rPr>
        <w:t xml:space="preserve"> </w:t>
      </w:r>
      <w:r>
        <w:rPr>
          <w:rFonts w:ascii="Arial" w:hAnsi="Arial" w:cs="Arial"/>
          <w:sz w:val="20"/>
          <w:szCs w:val="20"/>
        </w:rPr>
        <w:t>ноября</w:t>
      </w:r>
      <w:r w:rsidRPr="006C5483">
        <w:rPr>
          <w:rFonts w:ascii="Arial" w:hAnsi="Arial" w:cs="Arial"/>
          <w:sz w:val="20"/>
          <w:szCs w:val="20"/>
        </w:rPr>
        <w:t xml:space="preserve"> 20</w:t>
      </w:r>
      <w:r>
        <w:rPr>
          <w:rFonts w:ascii="Arial" w:hAnsi="Arial" w:cs="Arial"/>
          <w:sz w:val="20"/>
          <w:szCs w:val="20"/>
        </w:rPr>
        <w:t>21</w:t>
      </w:r>
      <w:r w:rsidRPr="006C5483">
        <w:rPr>
          <w:rFonts w:ascii="Arial" w:hAnsi="Arial" w:cs="Arial"/>
          <w:sz w:val="20"/>
          <w:szCs w:val="20"/>
        </w:rPr>
        <w:t xml:space="preserve"> года методом телефонного интервью.</w:t>
      </w:r>
    </w:p>
    <w:p w14:paraId="37967E51"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2378C79D" w14:textId="77777777" w:rsidR="00075B44" w:rsidRPr="006C5483" w:rsidRDefault="00075B44" w:rsidP="00075B4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2</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14:paraId="3B206348" w14:textId="77777777" w:rsidR="000A369F" w:rsidRPr="006C5483" w:rsidRDefault="000A369F" w:rsidP="000A369F">
      <w:pPr>
        <w:jc w:val="center"/>
      </w:pPr>
      <w:r w:rsidRPr="006C5483">
        <w:rPr>
          <w:noProof/>
        </w:rPr>
        <mc:AlternateContent>
          <mc:Choice Requires="wps">
            <w:drawing>
              <wp:anchor distT="4294967294" distB="4294967294" distL="114300" distR="114300" simplePos="0" relativeHeight="251651584" behindDoc="0" locked="0" layoutInCell="1" allowOverlap="1" wp14:anchorId="7E2F3B54" wp14:editId="7503F335">
                <wp:simplePos x="0" y="0"/>
                <wp:positionH relativeFrom="column">
                  <wp:posOffset>129540</wp:posOffset>
                </wp:positionH>
                <wp:positionV relativeFrom="paragraph">
                  <wp:posOffset>86360</wp:posOffset>
                </wp:positionV>
                <wp:extent cx="6629400" cy="0"/>
                <wp:effectExtent l="0" t="0" r="19050" b="19050"/>
                <wp:wrapNone/>
                <wp:docPr id="126" name="Прямая соединительная линия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01025A" id="Прямая соединительная линия 126" o:spid="_x0000_s1026" style="position:absolute;z-index:2516515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LIhp4j2AQAAngMAAA4AAAAAAAAAAAAAAAAALgIAAGRy&#10;cy9lMm9Eb2MueG1sUEsBAi0AFAAGAAgAAAAhANdz7oHcAAAACQEAAA8AAAAAAAAAAAAAAAAAUAQA&#10;AGRycy9kb3ducmV2LnhtbFBLBQYAAAAABAAEAPMAAABZBQAAAAA=&#10;" strokeweight="2pt"/>
            </w:pict>
          </mc:Fallback>
        </mc:AlternateContent>
      </w:r>
    </w:p>
    <w:p w14:paraId="648D9034" w14:textId="77777777" w:rsidR="000A369F" w:rsidRPr="00C02AEC" w:rsidRDefault="000A369F" w:rsidP="00E1016E">
      <w:pPr>
        <w:keepNext/>
        <w:ind w:left="1701"/>
        <w:jc w:val="both"/>
        <w:outlineLvl w:val="2"/>
        <w:rPr>
          <w:rFonts w:cs="Arial"/>
          <w:b/>
          <w:bCs/>
          <w:caps/>
          <w:color w:val="0D0D0D" w:themeColor="text1" w:themeTint="F2"/>
          <w:spacing w:val="-4"/>
        </w:rPr>
      </w:pPr>
      <w:r w:rsidRPr="00411CDA">
        <w:rPr>
          <w:rFonts w:cs="Arial"/>
          <w:b/>
          <w:bCs/>
          <w:caps/>
          <w:color w:val="0D0D0D" w:themeColor="text1" w:themeTint="F2"/>
          <w:spacing w:val="-4"/>
        </w:rPr>
        <w:t>КАК ВЫ СЧИТАЕТЕ, ЕСТЬ ЛИ НЕОБХОДИМОСТЬ ВВЕДЕНИЯ ЗАПРЕТОВ НА АБОРТЫ?</w:t>
      </w:r>
    </w:p>
    <w:p w14:paraId="25E20CEF" w14:textId="2BAFEFB9" w:rsidR="000A369F" w:rsidRPr="006345A2" w:rsidRDefault="000A369F" w:rsidP="000A369F">
      <w:pPr>
        <w:jc w:val="right"/>
        <w:rPr>
          <w:i/>
          <w:lang w:eastAsia="en-US"/>
        </w:rPr>
      </w:pPr>
      <w:r w:rsidRPr="001F22A8">
        <w:rPr>
          <w:i/>
          <w:lang w:eastAsia="en-US"/>
        </w:rPr>
        <w:t xml:space="preserve">Таблица </w:t>
      </w:r>
      <w:r w:rsidR="006345A2">
        <w:rPr>
          <w:i/>
          <w:lang w:eastAsia="en-US"/>
        </w:rPr>
        <w:t>18</w:t>
      </w:r>
    </w:p>
    <w:bookmarkStart w:id="18" w:name="_MON_1697270386"/>
    <w:bookmarkEnd w:id="18"/>
    <w:p w14:paraId="6C16F1D5" w14:textId="0F4EC362" w:rsidR="000A369F" w:rsidRDefault="00E1016E" w:rsidP="000A369F">
      <w:pPr>
        <w:ind w:left="181"/>
        <w:jc w:val="center"/>
        <w:rPr>
          <w:i/>
          <w:lang w:eastAsia="en-US"/>
        </w:rPr>
      </w:pPr>
      <w:r w:rsidRPr="00C95374">
        <w:object w:dxaOrig="9884" w:dyaOrig="3903" w14:anchorId="0110F9E3">
          <v:shape id="_x0000_i1041" type="#_x0000_t75" style="width:461.25pt;height:183.75pt" o:ole="" fillcolor="window">
            <v:imagedata r:id="rId53" o:title=""/>
          </v:shape>
          <o:OLEObject Type="Embed" ProgID="Excel.Sheet.12" ShapeID="_x0000_i1041" DrawAspect="Content" ObjectID="_1700891312" r:id="rId54"/>
        </w:object>
      </w:r>
    </w:p>
    <w:p w14:paraId="47485D62" w14:textId="77777777" w:rsidR="000A369F" w:rsidRDefault="000A369F" w:rsidP="000A369F">
      <w:pPr>
        <w:ind w:left="181"/>
        <w:jc w:val="center"/>
        <w:rPr>
          <w:i/>
          <w:lang w:eastAsia="en-US"/>
        </w:rPr>
      </w:pPr>
      <w:r w:rsidRPr="006D249F">
        <w:rPr>
          <w:i/>
          <w:lang w:eastAsia="en-US"/>
        </w:rPr>
        <w:t>(Примечание: распределение ответов респондентов по строке составляет 100%)</w:t>
      </w:r>
    </w:p>
    <w:p w14:paraId="5114148D" w14:textId="77777777" w:rsidR="000A369F" w:rsidRDefault="000A369F" w:rsidP="00E1016E">
      <w:pPr>
        <w:pStyle w:val="af3"/>
        <w:rPr>
          <w:lang w:eastAsia="en-US"/>
        </w:rPr>
      </w:pPr>
      <w:r>
        <w:rPr>
          <w:lang w:eastAsia="en-US"/>
        </w:rPr>
        <w:t>Большинство воронежцев (</w:t>
      </w:r>
      <w:r w:rsidRPr="00E1016E">
        <w:rPr>
          <w:b/>
          <w:bCs/>
          <w:lang w:eastAsia="en-US"/>
        </w:rPr>
        <w:t>52%</w:t>
      </w:r>
      <w:r>
        <w:rPr>
          <w:lang w:eastAsia="en-US"/>
        </w:rPr>
        <w:t>) придерживаются мнения о недопустимости запрета абортов на сегодняшний день.  Чаще других так считают холостые (</w:t>
      </w:r>
      <w:r w:rsidRPr="00E1016E">
        <w:rPr>
          <w:b/>
          <w:bCs/>
          <w:lang w:eastAsia="en-US"/>
        </w:rPr>
        <w:t>60%</w:t>
      </w:r>
      <w:r>
        <w:rPr>
          <w:lang w:eastAsia="en-US"/>
        </w:rPr>
        <w:t>) и самые молодые респонденты (</w:t>
      </w:r>
      <w:r w:rsidRPr="00E1016E">
        <w:rPr>
          <w:b/>
          <w:bCs/>
          <w:lang w:eastAsia="en-US"/>
        </w:rPr>
        <w:t>63%</w:t>
      </w:r>
      <w:r>
        <w:rPr>
          <w:lang w:eastAsia="en-US"/>
        </w:rPr>
        <w:t>). Среди женщин (</w:t>
      </w:r>
      <w:r w:rsidRPr="00E1016E">
        <w:rPr>
          <w:b/>
          <w:bCs/>
          <w:lang w:eastAsia="en-US"/>
        </w:rPr>
        <w:t>60%</w:t>
      </w:r>
      <w:r>
        <w:rPr>
          <w:lang w:eastAsia="en-US"/>
        </w:rPr>
        <w:t>) этот показатель выше, чем среди мужчин (</w:t>
      </w:r>
      <w:r w:rsidRPr="00E1016E">
        <w:rPr>
          <w:b/>
          <w:bCs/>
          <w:lang w:eastAsia="en-US"/>
        </w:rPr>
        <w:t>43%</w:t>
      </w:r>
      <w:r>
        <w:rPr>
          <w:lang w:eastAsia="en-US"/>
        </w:rPr>
        <w:t xml:space="preserve">). </w:t>
      </w:r>
    </w:p>
    <w:p w14:paraId="0A6544E9" w14:textId="7DB34D5F" w:rsidR="000A369F" w:rsidRDefault="000A369F" w:rsidP="00E1016E">
      <w:pPr>
        <w:pStyle w:val="af3"/>
        <w:rPr>
          <w:lang w:eastAsia="en-US"/>
        </w:rPr>
      </w:pPr>
      <w:r>
        <w:rPr>
          <w:lang w:eastAsia="en-US"/>
        </w:rPr>
        <w:t>Почти половина горожан (</w:t>
      </w:r>
      <w:r w:rsidRPr="00E1016E">
        <w:rPr>
          <w:b/>
          <w:bCs/>
          <w:lang w:eastAsia="en-US"/>
        </w:rPr>
        <w:t>42%</w:t>
      </w:r>
      <w:r>
        <w:rPr>
          <w:lang w:eastAsia="en-US"/>
        </w:rPr>
        <w:t>) уверены, что аборты следует разрешать только по медицинским показателям и предписанию врачей. Мужчины придерживаются этого мнения (</w:t>
      </w:r>
      <w:r w:rsidRPr="00E1016E">
        <w:rPr>
          <w:b/>
          <w:bCs/>
          <w:lang w:eastAsia="en-US"/>
        </w:rPr>
        <w:t>52%</w:t>
      </w:r>
      <w:r>
        <w:rPr>
          <w:lang w:eastAsia="en-US"/>
        </w:rPr>
        <w:t>) в полтора раза чаще женщин (</w:t>
      </w:r>
      <w:r w:rsidRPr="00E1016E">
        <w:rPr>
          <w:b/>
          <w:bCs/>
          <w:lang w:eastAsia="en-US"/>
        </w:rPr>
        <w:t>35%</w:t>
      </w:r>
      <w:r>
        <w:rPr>
          <w:lang w:eastAsia="en-US"/>
        </w:rPr>
        <w:t xml:space="preserve">). </w:t>
      </w:r>
    </w:p>
    <w:p w14:paraId="6A115065" w14:textId="77777777" w:rsidR="000A369F" w:rsidRDefault="000A369F" w:rsidP="00E1016E">
      <w:pPr>
        <w:pStyle w:val="af3"/>
        <w:rPr>
          <w:lang w:eastAsia="en-US"/>
        </w:rPr>
      </w:pPr>
      <w:r>
        <w:rPr>
          <w:lang w:eastAsia="en-US"/>
        </w:rPr>
        <w:t xml:space="preserve">Лишь </w:t>
      </w:r>
      <w:r w:rsidRPr="00E1016E">
        <w:rPr>
          <w:b/>
          <w:bCs/>
          <w:lang w:eastAsia="en-US"/>
        </w:rPr>
        <w:t>3%</w:t>
      </w:r>
      <w:r>
        <w:rPr>
          <w:lang w:eastAsia="en-US"/>
        </w:rPr>
        <w:t xml:space="preserve"> </w:t>
      </w:r>
      <w:r w:rsidRPr="00A94A73">
        <w:rPr>
          <w:lang w:eastAsia="en-US"/>
        </w:rPr>
        <w:t xml:space="preserve">решительно </w:t>
      </w:r>
      <w:r>
        <w:rPr>
          <w:lang w:eastAsia="en-US"/>
        </w:rPr>
        <w:t xml:space="preserve">и бескомпромиссно выступают против всех без исключения абортов. </w:t>
      </w:r>
    </w:p>
    <w:p w14:paraId="354623E9" w14:textId="77777777" w:rsidR="000A369F" w:rsidRPr="00054E52" w:rsidRDefault="000A369F" w:rsidP="00E1016E">
      <w:pPr>
        <w:pStyle w:val="af3"/>
      </w:pPr>
      <w:r>
        <w:t>Менялось ли общественное мнение относительно абортов в последние годы?</w:t>
      </w:r>
    </w:p>
    <w:p w14:paraId="5EDC66BA" w14:textId="77777777" w:rsidR="000A369F" w:rsidRPr="00100069" w:rsidRDefault="000A369F" w:rsidP="00E1016E">
      <w:pPr>
        <w:pStyle w:val="af3"/>
        <w:rPr>
          <w:b/>
          <w:i/>
          <w:sz w:val="12"/>
          <w:szCs w:val="12"/>
        </w:rPr>
      </w:pPr>
    </w:p>
    <w:p w14:paraId="485DD98B" w14:textId="01F73127" w:rsidR="000A369F" w:rsidRDefault="000A369F" w:rsidP="000A369F">
      <w:pPr>
        <w:ind w:firstLine="540"/>
        <w:jc w:val="center"/>
        <w:rPr>
          <w:b/>
          <w:i/>
        </w:rPr>
      </w:pPr>
      <w:r w:rsidRPr="001C2C54">
        <w:rPr>
          <w:b/>
          <w:i/>
        </w:rPr>
        <w:t xml:space="preserve">Есть ли необходимость введения запретов на аборты? </w:t>
      </w:r>
    </w:p>
    <w:p w14:paraId="03255460" w14:textId="77777777" w:rsidR="00E1016E" w:rsidRPr="001C2C54" w:rsidRDefault="00E1016E" w:rsidP="000A369F">
      <w:pPr>
        <w:ind w:firstLine="540"/>
        <w:jc w:val="center"/>
      </w:pPr>
    </w:p>
    <w:p w14:paraId="536F7985" w14:textId="77777777" w:rsidR="000A369F" w:rsidRDefault="000A369F" w:rsidP="000A369F">
      <w:pPr>
        <w:jc w:val="center"/>
        <w:rPr>
          <w:i/>
        </w:rPr>
      </w:pPr>
      <w:r>
        <w:rPr>
          <w:noProof/>
        </w:rPr>
        <w:drawing>
          <wp:inline distT="0" distB="0" distL="0" distR="0" wp14:anchorId="33963576" wp14:editId="6E1F6EF7">
            <wp:extent cx="6353175" cy="2105025"/>
            <wp:effectExtent l="0" t="0" r="9525" b="9525"/>
            <wp:docPr id="31" name="Диаграмма 3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2DCAF1DE" w14:textId="7FD86B59" w:rsidR="000A369F" w:rsidRDefault="000A369F" w:rsidP="000A369F">
      <w:pPr>
        <w:ind w:firstLine="567"/>
        <w:jc w:val="both"/>
      </w:pPr>
      <w:r>
        <w:t xml:space="preserve">Несмотря на колебания </w:t>
      </w:r>
      <w:r w:rsidR="00E17402">
        <w:t xml:space="preserve">результатов измерения в течение двадцати </w:t>
      </w:r>
      <w:r>
        <w:t xml:space="preserve">последних лет, нельзя сказать, что в общественном мнении произошли большие сдвиги в этом вопросе. Наблюдаемая с 2001 года тенденция уменьшения количества сторонников абортов вдруг сломалась в последние годы, их число снова подпрыгнуло до </w:t>
      </w:r>
      <w:r w:rsidRPr="00E1016E">
        <w:rPr>
          <w:b/>
          <w:bCs/>
        </w:rPr>
        <w:t>52%</w:t>
      </w:r>
      <w:r>
        <w:t>. Такое ощущение, что граждане просто колеблются между двумя позициями: совсем не запрещать аборты или разрешить по медицинским показателям. Сторонников решительного запрета абортов за двадцать лет нисколько не увеличилось. Скорее наоборот…</w:t>
      </w:r>
    </w:p>
    <w:p w14:paraId="3B1507D1" w14:textId="5BAA30DC" w:rsidR="000A369F" w:rsidRDefault="000A369F" w:rsidP="00E1016E">
      <w:pPr>
        <w:ind w:firstLine="567"/>
        <w:jc w:val="both"/>
        <w:rPr>
          <w:i/>
          <w:lang w:eastAsia="en-US"/>
        </w:rPr>
      </w:pPr>
      <w:r>
        <w:t xml:space="preserve">Российское законодательство сегодня стоит на позиции древнего языческого Рима, где жизнь плода также не охранялась законом. </w:t>
      </w:r>
      <w:r w:rsidRPr="00056E78">
        <w:t>Христианство исправило это упущение, и на защиту не рожденного челове</w:t>
      </w:r>
      <w:r>
        <w:t>ка стал закон, поэтому в европейских странах, как и в России, виновников абортов карали. Но сегодня закон отпрянул на пару тысячелетий назад, и н</w:t>
      </w:r>
      <w:r w:rsidRPr="00056E78">
        <w:t>е рожденный человечек снова беззащитен</w:t>
      </w:r>
      <w:r>
        <w:t xml:space="preserve">. А привычка сто лет подряд убивать своих будущих детей уже стала нормой.  </w:t>
      </w:r>
      <w:r w:rsidRPr="00735E87">
        <w:br w:type="page"/>
      </w:r>
    </w:p>
    <w:p w14:paraId="30D9AF46" w14:textId="77777777" w:rsidR="000A369F" w:rsidRPr="006C5483" w:rsidRDefault="000A369F" w:rsidP="000A369F">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A25DBCF" w14:textId="77777777" w:rsidR="000A369F" w:rsidRPr="006C5483" w:rsidRDefault="000A369F" w:rsidP="000A369F">
      <w:pPr>
        <w:framePr w:hSpace="180" w:wrap="around" w:vAnchor="text" w:hAnchor="page" w:x="922" w:y="-250"/>
        <w:jc w:val="center"/>
      </w:pPr>
      <w:r w:rsidRPr="006C5483">
        <w:rPr>
          <w:b/>
          <w:caps/>
          <w:noProof/>
          <w:sz w:val="28"/>
          <w:szCs w:val="28"/>
        </w:rPr>
        <w:drawing>
          <wp:inline distT="0" distB="0" distL="0" distR="0" wp14:anchorId="6BC295FB" wp14:editId="23009FAB">
            <wp:extent cx="466090" cy="548640"/>
            <wp:effectExtent l="0" t="0" r="0" b="3810"/>
            <wp:docPr id="641" name="Рисунок 64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B8E91DF"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20</w:t>
      </w:r>
      <w:r w:rsidRPr="006C5483">
        <w:rPr>
          <w:rFonts w:ascii="Arial" w:hAnsi="Arial" w:cs="Arial"/>
          <w:sz w:val="20"/>
          <w:szCs w:val="20"/>
        </w:rPr>
        <w:t xml:space="preserve"> – </w:t>
      </w:r>
      <w:r>
        <w:rPr>
          <w:rFonts w:ascii="Arial" w:hAnsi="Arial" w:cs="Arial"/>
          <w:sz w:val="20"/>
          <w:szCs w:val="20"/>
        </w:rPr>
        <w:t>22</w:t>
      </w:r>
      <w:r w:rsidRPr="006C5483">
        <w:rPr>
          <w:rFonts w:ascii="Arial" w:hAnsi="Arial" w:cs="Arial"/>
          <w:sz w:val="20"/>
          <w:szCs w:val="20"/>
        </w:rPr>
        <w:t xml:space="preserve"> </w:t>
      </w:r>
      <w:r>
        <w:rPr>
          <w:rFonts w:ascii="Arial" w:hAnsi="Arial" w:cs="Arial"/>
          <w:sz w:val="20"/>
          <w:szCs w:val="20"/>
        </w:rPr>
        <w:t>ноября</w:t>
      </w:r>
      <w:r w:rsidRPr="006C5483">
        <w:rPr>
          <w:rFonts w:ascii="Arial" w:hAnsi="Arial" w:cs="Arial"/>
          <w:sz w:val="20"/>
          <w:szCs w:val="20"/>
        </w:rPr>
        <w:t xml:space="preserve"> 20</w:t>
      </w:r>
      <w:r>
        <w:rPr>
          <w:rFonts w:ascii="Arial" w:hAnsi="Arial" w:cs="Arial"/>
          <w:sz w:val="20"/>
          <w:szCs w:val="20"/>
        </w:rPr>
        <w:t>21</w:t>
      </w:r>
      <w:r w:rsidRPr="006C5483">
        <w:rPr>
          <w:rFonts w:ascii="Arial" w:hAnsi="Arial" w:cs="Arial"/>
          <w:sz w:val="20"/>
          <w:szCs w:val="20"/>
        </w:rPr>
        <w:t xml:space="preserve"> года методом телефонного интервью.</w:t>
      </w:r>
    </w:p>
    <w:p w14:paraId="577F0EEC"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406C57C4" w14:textId="77777777" w:rsidR="00075B44" w:rsidRPr="006C5483" w:rsidRDefault="00075B44" w:rsidP="00075B4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2</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14:paraId="2E67F5E4" w14:textId="77777777" w:rsidR="000A369F" w:rsidRPr="006C5483" w:rsidRDefault="000A369F" w:rsidP="000A369F">
      <w:pPr>
        <w:jc w:val="center"/>
      </w:pPr>
      <w:r w:rsidRPr="006C5483">
        <w:rPr>
          <w:noProof/>
        </w:rPr>
        <mc:AlternateContent>
          <mc:Choice Requires="wps">
            <w:drawing>
              <wp:anchor distT="4294967294" distB="4294967294" distL="114300" distR="114300" simplePos="0" relativeHeight="251652608" behindDoc="0" locked="0" layoutInCell="1" allowOverlap="1" wp14:anchorId="69FA22BC" wp14:editId="3C13684E">
                <wp:simplePos x="0" y="0"/>
                <wp:positionH relativeFrom="column">
                  <wp:posOffset>129540</wp:posOffset>
                </wp:positionH>
                <wp:positionV relativeFrom="paragraph">
                  <wp:posOffset>86360</wp:posOffset>
                </wp:positionV>
                <wp:extent cx="6629400" cy="0"/>
                <wp:effectExtent l="0" t="0" r="19050" b="19050"/>
                <wp:wrapNone/>
                <wp:docPr id="640" name="Прямая соединительная линия 6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C56B2C" id="Прямая соединительная линия 640" o:spid="_x0000_s1026" style="position:absolute;z-index:2516526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DOu9159wEAAJ4DAAAOAAAAAAAAAAAAAAAAAC4CAABk&#10;cnMvZTJvRG9jLnhtbFBLAQItABQABgAIAAAAIQDXc+6B3AAAAAkBAAAPAAAAAAAAAAAAAAAAAFEE&#10;AABkcnMvZG93bnJldi54bWxQSwUGAAAAAAQABADzAAAAWgUAAAAA&#10;" strokeweight="2pt"/>
            </w:pict>
          </mc:Fallback>
        </mc:AlternateContent>
      </w:r>
    </w:p>
    <w:p w14:paraId="6550F1CF" w14:textId="77777777" w:rsidR="000A369F" w:rsidRPr="00C02AEC" w:rsidRDefault="000A369F" w:rsidP="000A369F">
      <w:pPr>
        <w:keepNext/>
        <w:ind w:left="993"/>
        <w:jc w:val="both"/>
        <w:outlineLvl w:val="2"/>
        <w:rPr>
          <w:rFonts w:cs="Arial"/>
          <w:b/>
          <w:bCs/>
          <w:caps/>
          <w:color w:val="0D0D0D" w:themeColor="text1" w:themeTint="F2"/>
          <w:spacing w:val="-4"/>
        </w:rPr>
      </w:pPr>
      <w:r w:rsidRPr="007153AA">
        <w:rPr>
          <w:rFonts w:cs="Arial"/>
          <w:b/>
          <w:bCs/>
          <w:caps/>
          <w:color w:val="0D0D0D" w:themeColor="text1" w:themeTint="F2"/>
          <w:spacing w:val="-4"/>
        </w:rPr>
        <w:t>КАК ВЫ СЧИТАЕТЕ, ПРАВИЛЬНО ИЛИ НЕПРАВИЛЬНО ПОСТУПАЮТ ВЛАСТИ, ЗАПРЕЩАЯ ПРОВЕДЕНИЕ ГЕЙ-ПАРАДОВ?</w:t>
      </w:r>
    </w:p>
    <w:p w14:paraId="6D598510" w14:textId="6D5959CA" w:rsidR="000A369F" w:rsidRPr="006345A2" w:rsidRDefault="000A369F" w:rsidP="000A369F">
      <w:pPr>
        <w:jc w:val="right"/>
        <w:rPr>
          <w:i/>
          <w:lang w:eastAsia="en-US"/>
        </w:rPr>
      </w:pPr>
      <w:r w:rsidRPr="001F22A8">
        <w:rPr>
          <w:i/>
          <w:lang w:eastAsia="en-US"/>
        </w:rPr>
        <w:t xml:space="preserve">Таблица </w:t>
      </w:r>
      <w:r w:rsidR="006345A2">
        <w:rPr>
          <w:i/>
          <w:lang w:eastAsia="en-US"/>
        </w:rPr>
        <w:t>19</w:t>
      </w:r>
    </w:p>
    <w:bookmarkStart w:id="19" w:name="_MON_1697270485"/>
    <w:bookmarkEnd w:id="19"/>
    <w:p w14:paraId="1E52A21D" w14:textId="2D71FFF2" w:rsidR="000A369F" w:rsidRDefault="00FD2A64" w:rsidP="000A369F">
      <w:pPr>
        <w:ind w:left="181"/>
        <w:jc w:val="center"/>
        <w:rPr>
          <w:i/>
          <w:lang w:eastAsia="en-US"/>
        </w:rPr>
      </w:pPr>
      <w:r w:rsidRPr="00C95374">
        <w:object w:dxaOrig="9776" w:dyaOrig="7135" w14:anchorId="034F3C74">
          <v:shape id="_x0000_i1042" type="#_x0000_t75" style="width:456pt;height:336.75pt" o:ole="" fillcolor="window">
            <v:imagedata r:id="rId56" o:title=""/>
          </v:shape>
          <o:OLEObject Type="Embed" ProgID="Excel.Sheet.12" ShapeID="_x0000_i1042" DrawAspect="Content" ObjectID="_1700891313" r:id="rId57"/>
        </w:object>
      </w:r>
    </w:p>
    <w:p w14:paraId="6321EA34" w14:textId="77777777" w:rsidR="000A369F" w:rsidRDefault="000A369F" w:rsidP="000A369F">
      <w:pPr>
        <w:ind w:left="181"/>
        <w:jc w:val="center"/>
        <w:rPr>
          <w:i/>
          <w:lang w:eastAsia="en-US"/>
        </w:rPr>
      </w:pPr>
      <w:r w:rsidRPr="006D249F">
        <w:rPr>
          <w:i/>
          <w:lang w:eastAsia="en-US"/>
        </w:rPr>
        <w:t>(Примечание: распределение ответов респондентов по строке составляет 100%)</w:t>
      </w:r>
    </w:p>
    <w:p w14:paraId="7CE6861A" w14:textId="77777777" w:rsidR="000A369F" w:rsidRDefault="000A369F" w:rsidP="000A369F">
      <w:pPr>
        <w:ind w:firstLine="670"/>
        <w:jc w:val="both"/>
      </w:pPr>
      <w:r>
        <w:t xml:space="preserve">Общественное мнение в отношении гей-парадов на редкость солидарно – </w:t>
      </w:r>
      <w:r w:rsidRPr="00FD2A64">
        <w:rPr>
          <w:b/>
          <w:bCs/>
        </w:rPr>
        <w:t>82%</w:t>
      </w:r>
      <w:r>
        <w:t xml:space="preserve"> воронежцев уверены, что их нужно запрещать. Среди пожилых людей советской закалки число сторонников такого мнения достигает </w:t>
      </w:r>
      <w:r w:rsidRPr="00FD2A64">
        <w:rPr>
          <w:b/>
          <w:bCs/>
        </w:rPr>
        <w:t>90%</w:t>
      </w:r>
      <w:r>
        <w:t xml:space="preserve">. </w:t>
      </w:r>
    </w:p>
    <w:p w14:paraId="32B39D04" w14:textId="56C0F8C7" w:rsidR="000A369F" w:rsidRPr="00E665AA" w:rsidRDefault="000A369F" w:rsidP="000A369F">
      <w:pPr>
        <w:ind w:firstLine="670"/>
        <w:jc w:val="both"/>
      </w:pPr>
      <w:r>
        <w:t xml:space="preserve">Однако </w:t>
      </w:r>
      <w:r w:rsidRPr="00FD2A64">
        <w:rPr>
          <w:b/>
          <w:bCs/>
        </w:rPr>
        <w:t>15%</w:t>
      </w:r>
      <w:r>
        <w:t xml:space="preserve"> </w:t>
      </w:r>
      <w:r w:rsidR="00E17402">
        <w:t>горожан полагают, что власти не</w:t>
      </w:r>
      <w:r>
        <w:t>правильно делают, запрещая гей-парады. Особенно часто негодует по этому поводу молодежь (</w:t>
      </w:r>
      <w:r w:rsidRPr="00FD2A64">
        <w:rPr>
          <w:b/>
          <w:bCs/>
        </w:rPr>
        <w:t>24%</w:t>
      </w:r>
      <w:r>
        <w:t xml:space="preserve">).  </w:t>
      </w:r>
    </w:p>
    <w:p w14:paraId="2F9B68D0" w14:textId="0364E572" w:rsidR="000A369F" w:rsidRDefault="000A369F" w:rsidP="000A369F">
      <w:pPr>
        <w:ind w:right="51" w:firstLine="567"/>
        <w:jc w:val="both"/>
      </w:pPr>
      <w:r>
        <w:t xml:space="preserve">Сравним результаты сегодняшнего опроса и опроса десятилетней давности </w:t>
      </w:r>
      <w:r w:rsidRPr="00E665AA">
        <w:t>[</w:t>
      </w:r>
      <w:r>
        <w:t>Бюллетень 2011-10</w:t>
      </w:r>
      <w:r w:rsidRPr="00E665AA">
        <w:t>]</w:t>
      </w:r>
      <w:r>
        <w:t xml:space="preserve">. </w:t>
      </w:r>
    </w:p>
    <w:p w14:paraId="50C2F0F9" w14:textId="77777777" w:rsidR="00FD2A64" w:rsidRPr="00E665AA" w:rsidRDefault="00FD2A64" w:rsidP="000A369F">
      <w:pPr>
        <w:ind w:right="51" w:firstLine="567"/>
        <w:jc w:val="both"/>
      </w:pPr>
    </w:p>
    <w:p w14:paraId="7810BC8A" w14:textId="77777777" w:rsidR="000A369F" w:rsidRPr="00082E8F" w:rsidRDefault="000A369F" w:rsidP="000A369F">
      <w:pPr>
        <w:ind w:firstLine="567"/>
        <w:jc w:val="center"/>
        <w:rPr>
          <w:rFonts w:cs="Arial"/>
          <w:b/>
          <w:bCs/>
          <w:i/>
          <w:spacing w:val="-4"/>
        </w:rPr>
      </w:pPr>
      <w:r w:rsidRPr="00082E8F">
        <w:rPr>
          <w:rFonts w:cs="Arial"/>
          <w:b/>
          <w:bCs/>
          <w:i/>
          <w:spacing w:val="-4"/>
        </w:rPr>
        <w:t xml:space="preserve">Как Вы считаете, правильно или неправильно поступают власти, </w:t>
      </w:r>
    </w:p>
    <w:p w14:paraId="351DF730" w14:textId="61A360E3" w:rsidR="000A369F" w:rsidRDefault="000A369F" w:rsidP="000A369F">
      <w:pPr>
        <w:ind w:firstLine="567"/>
        <w:jc w:val="center"/>
        <w:rPr>
          <w:rFonts w:cs="Arial"/>
          <w:b/>
          <w:bCs/>
          <w:i/>
          <w:caps/>
          <w:spacing w:val="-4"/>
        </w:rPr>
      </w:pPr>
      <w:r w:rsidRPr="00082E8F">
        <w:rPr>
          <w:rFonts w:cs="Arial"/>
          <w:b/>
          <w:bCs/>
          <w:i/>
          <w:spacing w:val="-4"/>
        </w:rPr>
        <w:t>запрещая проведение гей-парадов</w:t>
      </w:r>
      <w:r w:rsidRPr="00082E8F">
        <w:rPr>
          <w:rFonts w:cs="Arial"/>
          <w:b/>
          <w:bCs/>
          <w:i/>
          <w:caps/>
          <w:spacing w:val="-4"/>
        </w:rPr>
        <w:t>?</w:t>
      </w:r>
      <w:r>
        <w:rPr>
          <w:rFonts w:cs="Arial"/>
          <w:b/>
          <w:bCs/>
          <w:i/>
          <w:caps/>
          <w:spacing w:val="-4"/>
        </w:rPr>
        <w:t xml:space="preserve"> </w:t>
      </w:r>
    </w:p>
    <w:p w14:paraId="53C8DBE6" w14:textId="77777777" w:rsidR="00FD2A64" w:rsidRDefault="00FD2A64" w:rsidP="000A369F">
      <w:pPr>
        <w:ind w:firstLine="567"/>
        <w:jc w:val="center"/>
        <w:rPr>
          <w:rFonts w:cs="Arial"/>
          <w:b/>
          <w:bCs/>
          <w:i/>
          <w:caps/>
          <w:color w:val="FF0000"/>
          <w:spacing w:val="-4"/>
        </w:rPr>
      </w:pPr>
    </w:p>
    <w:p w14:paraId="64926E3B" w14:textId="5CD660D8" w:rsidR="00FD2A64" w:rsidRDefault="00FD2A64" w:rsidP="00FD2A64">
      <w:pPr>
        <w:jc w:val="center"/>
        <w:rPr>
          <w:rFonts w:cs="Arial"/>
          <w:b/>
          <w:bCs/>
          <w:i/>
          <w:caps/>
          <w:color w:val="FF0000"/>
          <w:spacing w:val="-4"/>
        </w:rPr>
      </w:pPr>
      <w:r>
        <w:rPr>
          <w:noProof/>
        </w:rPr>
        <w:drawing>
          <wp:inline distT="0" distB="0" distL="0" distR="0" wp14:anchorId="274E1F21" wp14:editId="590C9D3E">
            <wp:extent cx="6353175" cy="1857375"/>
            <wp:effectExtent l="0" t="0" r="9525" b="9525"/>
            <wp:docPr id="3" name="Диаграмма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3041BBEC" w14:textId="3E996D29" w:rsidR="000A369F" w:rsidRDefault="000A369F" w:rsidP="00FD2A64">
      <w:pPr>
        <w:pStyle w:val="af3"/>
      </w:pPr>
      <w:r>
        <w:t xml:space="preserve">За десять последних лет снизилось количество противников гей-парадов (с </w:t>
      </w:r>
      <w:r w:rsidRPr="00FD2A64">
        <w:rPr>
          <w:b/>
          <w:bCs/>
        </w:rPr>
        <w:t>87%</w:t>
      </w:r>
      <w:r>
        <w:t xml:space="preserve"> до </w:t>
      </w:r>
      <w:r w:rsidRPr="00FD2A64">
        <w:rPr>
          <w:b/>
          <w:bCs/>
        </w:rPr>
        <w:t>82%</w:t>
      </w:r>
      <w:r>
        <w:t xml:space="preserve">) и возросло число их защитников (с </w:t>
      </w:r>
      <w:r w:rsidRPr="00FD2A64">
        <w:rPr>
          <w:b/>
          <w:bCs/>
        </w:rPr>
        <w:t>6%</w:t>
      </w:r>
      <w:r>
        <w:t xml:space="preserve"> до </w:t>
      </w:r>
      <w:r w:rsidRPr="00FD2A64">
        <w:rPr>
          <w:b/>
          <w:bCs/>
        </w:rPr>
        <w:t>15%</w:t>
      </w:r>
      <w:r>
        <w:t xml:space="preserve">). </w:t>
      </w:r>
      <w:r>
        <w:br w:type="page"/>
      </w:r>
    </w:p>
    <w:p w14:paraId="14930781" w14:textId="77777777" w:rsidR="00FD2A64" w:rsidRPr="006C5483" w:rsidRDefault="00FD2A64" w:rsidP="00FD2A64">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7939549" w14:textId="77777777" w:rsidR="00FD2A64" w:rsidRPr="006C5483" w:rsidRDefault="00FD2A64" w:rsidP="00FD2A64">
      <w:pPr>
        <w:framePr w:hSpace="180" w:wrap="around" w:vAnchor="text" w:hAnchor="page" w:x="922" w:y="-250"/>
        <w:jc w:val="center"/>
      </w:pPr>
      <w:r w:rsidRPr="006C5483">
        <w:rPr>
          <w:b/>
          <w:caps/>
          <w:noProof/>
          <w:sz w:val="28"/>
          <w:szCs w:val="28"/>
        </w:rPr>
        <w:drawing>
          <wp:inline distT="0" distB="0" distL="0" distR="0" wp14:anchorId="5E240764" wp14:editId="273C7B2B">
            <wp:extent cx="466090" cy="548640"/>
            <wp:effectExtent l="0" t="0" r="0" b="3810"/>
            <wp:docPr id="643" name="Рисунок 64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76FC07D"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20</w:t>
      </w:r>
      <w:r w:rsidRPr="006C5483">
        <w:rPr>
          <w:rFonts w:ascii="Arial" w:hAnsi="Arial" w:cs="Arial"/>
          <w:sz w:val="20"/>
          <w:szCs w:val="20"/>
        </w:rPr>
        <w:t xml:space="preserve"> – </w:t>
      </w:r>
      <w:r>
        <w:rPr>
          <w:rFonts w:ascii="Arial" w:hAnsi="Arial" w:cs="Arial"/>
          <w:sz w:val="20"/>
          <w:szCs w:val="20"/>
        </w:rPr>
        <w:t>22</w:t>
      </w:r>
      <w:r w:rsidRPr="006C5483">
        <w:rPr>
          <w:rFonts w:ascii="Arial" w:hAnsi="Arial" w:cs="Arial"/>
          <w:sz w:val="20"/>
          <w:szCs w:val="20"/>
        </w:rPr>
        <w:t xml:space="preserve"> </w:t>
      </w:r>
      <w:r>
        <w:rPr>
          <w:rFonts w:ascii="Arial" w:hAnsi="Arial" w:cs="Arial"/>
          <w:sz w:val="20"/>
          <w:szCs w:val="20"/>
        </w:rPr>
        <w:t>ноября</w:t>
      </w:r>
      <w:r w:rsidRPr="006C5483">
        <w:rPr>
          <w:rFonts w:ascii="Arial" w:hAnsi="Arial" w:cs="Arial"/>
          <w:sz w:val="20"/>
          <w:szCs w:val="20"/>
        </w:rPr>
        <w:t xml:space="preserve"> 20</w:t>
      </w:r>
      <w:r>
        <w:rPr>
          <w:rFonts w:ascii="Arial" w:hAnsi="Arial" w:cs="Arial"/>
          <w:sz w:val="20"/>
          <w:szCs w:val="20"/>
        </w:rPr>
        <w:t>21</w:t>
      </w:r>
      <w:r w:rsidRPr="006C5483">
        <w:rPr>
          <w:rFonts w:ascii="Arial" w:hAnsi="Arial" w:cs="Arial"/>
          <w:sz w:val="20"/>
          <w:szCs w:val="20"/>
        </w:rPr>
        <w:t xml:space="preserve"> года методом телефонного интервью.</w:t>
      </w:r>
    </w:p>
    <w:p w14:paraId="35383D6C" w14:textId="77777777" w:rsidR="00075B44" w:rsidRPr="006C5483" w:rsidRDefault="00075B44" w:rsidP="00075B4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4999330C" w14:textId="77777777" w:rsidR="00075B44" w:rsidRPr="006C5483" w:rsidRDefault="00075B44" w:rsidP="00075B4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2</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14:paraId="7ACD7977" w14:textId="77777777" w:rsidR="00FD2A64" w:rsidRPr="006C5483" w:rsidRDefault="00FD2A64" w:rsidP="00FD2A64">
      <w:pPr>
        <w:jc w:val="center"/>
      </w:pPr>
      <w:r w:rsidRPr="006C5483">
        <w:rPr>
          <w:noProof/>
        </w:rPr>
        <mc:AlternateContent>
          <mc:Choice Requires="wps">
            <w:drawing>
              <wp:anchor distT="4294967294" distB="4294967294" distL="114300" distR="114300" simplePos="0" relativeHeight="251656704" behindDoc="0" locked="0" layoutInCell="1" allowOverlap="1" wp14:anchorId="564DF36A" wp14:editId="07801EB3">
                <wp:simplePos x="0" y="0"/>
                <wp:positionH relativeFrom="column">
                  <wp:posOffset>129540</wp:posOffset>
                </wp:positionH>
                <wp:positionV relativeFrom="paragraph">
                  <wp:posOffset>86360</wp:posOffset>
                </wp:positionV>
                <wp:extent cx="6629400" cy="0"/>
                <wp:effectExtent l="0" t="0" r="19050" b="19050"/>
                <wp:wrapNone/>
                <wp:docPr id="642" name="Прямая соединительная линия 6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0FB3A2" id="Прямая соединительная линия 642"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D2oC1L9wEAAJ4DAAAOAAAAAAAAAAAAAAAAAC4CAABk&#10;cnMvZTJvRG9jLnhtbFBLAQItABQABgAIAAAAIQDXc+6B3AAAAAkBAAAPAAAAAAAAAAAAAAAAAFEE&#10;AABkcnMvZG93bnJldi54bWxQSwUGAAAAAAQABADzAAAAWgUAAAAA&#10;" strokeweight="2pt"/>
            </w:pict>
          </mc:Fallback>
        </mc:AlternateContent>
      </w:r>
    </w:p>
    <w:p w14:paraId="37B9CBDC" w14:textId="77777777" w:rsidR="00FD2A64" w:rsidRDefault="00FD2A64" w:rsidP="00FD2A64">
      <w:pPr>
        <w:ind w:left="181"/>
        <w:jc w:val="center"/>
        <w:rPr>
          <w:i/>
          <w:lang w:eastAsia="en-US"/>
        </w:rPr>
      </w:pPr>
    </w:p>
    <w:p w14:paraId="6DCE7F13" w14:textId="77777777" w:rsidR="00FD2A64" w:rsidRPr="006C5483" w:rsidRDefault="00FD2A64" w:rsidP="00FD2A64">
      <w:pPr>
        <w:keepNext/>
        <w:jc w:val="center"/>
        <w:outlineLvl w:val="0"/>
        <w:rPr>
          <w:b/>
          <w:bCs/>
          <w:i/>
          <w:caps/>
          <w:kern w:val="32"/>
        </w:rPr>
      </w:pPr>
      <w:r w:rsidRPr="006C5483">
        <w:rPr>
          <w:b/>
          <w:bCs/>
          <w:i/>
          <w:caps/>
          <w:kern w:val="32"/>
        </w:rPr>
        <w:t>СОЦИАЛЬНО-ДЕМОГРАФИЧЕСКИЕ ХАРАКТЕРИСТИКИ РЕСПОНДЕНТОВ</w:t>
      </w:r>
    </w:p>
    <w:p w14:paraId="25EDF909" w14:textId="77777777" w:rsidR="00FD2A64" w:rsidRPr="006C5483" w:rsidRDefault="00FD2A64" w:rsidP="00FD2A64"/>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FD2A64" w:rsidRPr="006C5483" w14:paraId="645D3B98" w14:textId="77777777" w:rsidTr="00577886">
        <w:trPr>
          <w:jc w:val="center"/>
        </w:trPr>
        <w:tc>
          <w:tcPr>
            <w:tcW w:w="5337" w:type="dxa"/>
            <w:tcBorders>
              <w:bottom w:val="single" w:sz="12" w:space="0" w:color="000000"/>
            </w:tcBorders>
            <w:vAlign w:val="center"/>
          </w:tcPr>
          <w:p w14:paraId="35778EEF" w14:textId="77777777" w:rsidR="00FD2A64" w:rsidRPr="006C5483" w:rsidRDefault="00FD2A64" w:rsidP="00577886">
            <w:pPr>
              <w:jc w:val="center"/>
              <w:rPr>
                <w:rFonts w:ascii="Arial" w:hAnsi="Arial" w:cs="Arial"/>
                <w:b/>
                <w:sz w:val="20"/>
                <w:szCs w:val="20"/>
              </w:rPr>
            </w:pPr>
            <w:r w:rsidRPr="006C5483">
              <w:rPr>
                <w:rFonts w:ascii="Arial" w:hAnsi="Arial" w:cs="Arial"/>
                <w:b/>
                <w:sz w:val="20"/>
                <w:szCs w:val="20"/>
              </w:rPr>
              <w:t>Пол</w:t>
            </w:r>
          </w:p>
        </w:tc>
        <w:tc>
          <w:tcPr>
            <w:tcW w:w="1800" w:type="dxa"/>
            <w:tcBorders>
              <w:bottom w:val="single" w:sz="12" w:space="0" w:color="000000"/>
            </w:tcBorders>
            <w:vAlign w:val="center"/>
          </w:tcPr>
          <w:p w14:paraId="46B3374C" w14:textId="77777777" w:rsidR="00FD2A64" w:rsidRPr="006C5483" w:rsidRDefault="00FD2A64" w:rsidP="00577886">
            <w:pPr>
              <w:jc w:val="center"/>
              <w:rPr>
                <w:rFonts w:ascii="Arial" w:hAnsi="Arial" w:cs="Arial"/>
                <w:b/>
                <w:sz w:val="20"/>
                <w:szCs w:val="20"/>
              </w:rPr>
            </w:pPr>
            <w:r w:rsidRPr="006C5483">
              <w:rPr>
                <w:rFonts w:ascii="Arial" w:hAnsi="Arial" w:cs="Arial"/>
                <w:b/>
                <w:sz w:val="20"/>
                <w:szCs w:val="20"/>
              </w:rPr>
              <w:t>%</w:t>
            </w:r>
          </w:p>
        </w:tc>
      </w:tr>
      <w:tr w:rsidR="00FD2A64" w:rsidRPr="006C5483" w14:paraId="1567565E" w14:textId="77777777" w:rsidTr="00577886">
        <w:trPr>
          <w:trHeight w:val="157"/>
          <w:jc w:val="center"/>
        </w:trPr>
        <w:tc>
          <w:tcPr>
            <w:tcW w:w="5337" w:type="dxa"/>
            <w:tcBorders>
              <w:top w:val="nil"/>
            </w:tcBorders>
            <w:vAlign w:val="center"/>
          </w:tcPr>
          <w:p w14:paraId="67C42004"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мужской</w:t>
            </w:r>
          </w:p>
        </w:tc>
        <w:tc>
          <w:tcPr>
            <w:tcW w:w="1800" w:type="dxa"/>
            <w:tcBorders>
              <w:top w:val="nil"/>
            </w:tcBorders>
          </w:tcPr>
          <w:p w14:paraId="6A0D2593" w14:textId="77777777" w:rsidR="00FD2A64" w:rsidRPr="001C4330" w:rsidRDefault="00FD2A64" w:rsidP="00577886">
            <w:pPr>
              <w:jc w:val="center"/>
            </w:pPr>
            <w:r w:rsidRPr="004303C7">
              <w:t>43,9</w:t>
            </w:r>
          </w:p>
        </w:tc>
      </w:tr>
      <w:tr w:rsidR="00FD2A64" w:rsidRPr="006C5483" w14:paraId="5FF181F6" w14:textId="77777777" w:rsidTr="00577886">
        <w:trPr>
          <w:trHeight w:val="236"/>
          <w:jc w:val="center"/>
        </w:trPr>
        <w:tc>
          <w:tcPr>
            <w:tcW w:w="5337" w:type="dxa"/>
            <w:vAlign w:val="center"/>
          </w:tcPr>
          <w:p w14:paraId="3868FF15"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женский</w:t>
            </w:r>
          </w:p>
        </w:tc>
        <w:tc>
          <w:tcPr>
            <w:tcW w:w="1800" w:type="dxa"/>
          </w:tcPr>
          <w:p w14:paraId="2F0EA58B" w14:textId="77777777" w:rsidR="00FD2A64" w:rsidRDefault="00FD2A64" w:rsidP="00577886">
            <w:pPr>
              <w:jc w:val="center"/>
            </w:pPr>
            <w:r w:rsidRPr="004303C7">
              <w:t>56,1</w:t>
            </w:r>
          </w:p>
        </w:tc>
      </w:tr>
    </w:tbl>
    <w:p w14:paraId="4F13AA9C" w14:textId="77777777" w:rsidR="00FD2A64" w:rsidRPr="006C5483" w:rsidRDefault="00FD2A64" w:rsidP="00FD2A64">
      <w:pPr>
        <w:rPr>
          <w:rFonts w:ascii="Arial" w:hAnsi="Arial" w:cs="Arial"/>
          <w:sz w:val="20"/>
          <w:szCs w:val="20"/>
        </w:rPr>
      </w:pPr>
    </w:p>
    <w:p w14:paraId="40850042" w14:textId="77777777" w:rsidR="00FD2A64" w:rsidRPr="006C5483" w:rsidRDefault="00FD2A64" w:rsidP="00FD2A64">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FD2A64" w:rsidRPr="006C5483" w14:paraId="66ED2C4C" w14:textId="77777777" w:rsidTr="00577886">
        <w:trPr>
          <w:jc w:val="center"/>
        </w:trPr>
        <w:tc>
          <w:tcPr>
            <w:tcW w:w="5355" w:type="dxa"/>
            <w:tcBorders>
              <w:bottom w:val="single" w:sz="12" w:space="0" w:color="000000"/>
            </w:tcBorders>
            <w:vAlign w:val="center"/>
          </w:tcPr>
          <w:p w14:paraId="4967B8CC" w14:textId="77777777" w:rsidR="00FD2A64" w:rsidRPr="006C5483" w:rsidRDefault="00FD2A64" w:rsidP="00577886">
            <w:pPr>
              <w:jc w:val="center"/>
              <w:rPr>
                <w:rFonts w:ascii="Arial" w:hAnsi="Arial" w:cs="Arial"/>
                <w:b/>
                <w:sz w:val="20"/>
                <w:szCs w:val="20"/>
              </w:rPr>
            </w:pPr>
            <w:r w:rsidRPr="006C5483">
              <w:rPr>
                <w:rFonts w:ascii="Arial" w:hAnsi="Arial" w:cs="Arial"/>
                <w:b/>
                <w:sz w:val="20"/>
                <w:szCs w:val="20"/>
              </w:rPr>
              <w:t>Возраст</w:t>
            </w:r>
          </w:p>
        </w:tc>
        <w:tc>
          <w:tcPr>
            <w:tcW w:w="1800" w:type="dxa"/>
            <w:tcBorders>
              <w:bottom w:val="single" w:sz="12" w:space="0" w:color="000000"/>
            </w:tcBorders>
            <w:vAlign w:val="center"/>
          </w:tcPr>
          <w:p w14:paraId="2B293544" w14:textId="77777777" w:rsidR="00FD2A64" w:rsidRPr="006C5483" w:rsidRDefault="00FD2A64" w:rsidP="00577886">
            <w:pPr>
              <w:jc w:val="center"/>
              <w:rPr>
                <w:rFonts w:ascii="Arial" w:hAnsi="Arial" w:cs="Arial"/>
                <w:b/>
                <w:sz w:val="20"/>
                <w:szCs w:val="20"/>
              </w:rPr>
            </w:pPr>
            <w:r w:rsidRPr="006C5483">
              <w:rPr>
                <w:rFonts w:ascii="Arial" w:hAnsi="Arial" w:cs="Arial"/>
                <w:b/>
                <w:sz w:val="20"/>
                <w:szCs w:val="20"/>
              </w:rPr>
              <w:t>%</w:t>
            </w:r>
          </w:p>
        </w:tc>
      </w:tr>
      <w:tr w:rsidR="00FD2A64" w:rsidRPr="006C5483" w14:paraId="2416A8C3" w14:textId="77777777" w:rsidTr="00577886">
        <w:trPr>
          <w:trHeight w:val="284"/>
          <w:jc w:val="center"/>
        </w:trPr>
        <w:tc>
          <w:tcPr>
            <w:tcW w:w="5355" w:type="dxa"/>
            <w:vAlign w:val="center"/>
          </w:tcPr>
          <w:p w14:paraId="33C93B19"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18 – 29 лет</w:t>
            </w:r>
          </w:p>
        </w:tc>
        <w:tc>
          <w:tcPr>
            <w:tcW w:w="1800" w:type="dxa"/>
          </w:tcPr>
          <w:p w14:paraId="49ECFF9B" w14:textId="77777777" w:rsidR="00FD2A64" w:rsidRPr="007B4FE7" w:rsidRDefault="00FD2A64" w:rsidP="00577886">
            <w:pPr>
              <w:jc w:val="center"/>
              <w:rPr>
                <w:lang w:val="en-US"/>
              </w:rPr>
            </w:pPr>
            <w:r w:rsidRPr="00003EC0">
              <w:t>17,8</w:t>
            </w:r>
          </w:p>
        </w:tc>
      </w:tr>
      <w:tr w:rsidR="00FD2A64" w:rsidRPr="006C5483" w14:paraId="0CCA586A" w14:textId="77777777" w:rsidTr="00577886">
        <w:trPr>
          <w:trHeight w:val="350"/>
          <w:jc w:val="center"/>
        </w:trPr>
        <w:tc>
          <w:tcPr>
            <w:tcW w:w="5355" w:type="dxa"/>
            <w:vAlign w:val="center"/>
          </w:tcPr>
          <w:p w14:paraId="1455174F"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30 – 49 лет</w:t>
            </w:r>
          </w:p>
        </w:tc>
        <w:tc>
          <w:tcPr>
            <w:tcW w:w="1800" w:type="dxa"/>
          </w:tcPr>
          <w:p w14:paraId="1F6BFCB4" w14:textId="77777777" w:rsidR="00FD2A64" w:rsidRPr="00747A2B" w:rsidRDefault="00FD2A64" w:rsidP="00577886">
            <w:pPr>
              <w:jc w:val="center"/>
            </w:pPr>
            <w:r w:rsidRPr="00003EC0">
              <w:t>39,6</w:t>
            </w:r>
          </w:p>
        </w:tc>
      </w:tr>
      <w:tr w:rsidR="00FD2A64" w:rsidRPr="006C5483" w14:paraId="4607AD4D" w14:textId="77777777" w:rsidTr="00577886">
        <w:trPr>
          <w:trHeight w:val="346"/>
          <w:jc w:val="center"/>
        </w:trPr>
        <w:tc>
          <w:tcPr>
            <w:tcW w:w="5355" w:type="dxa"/>
            <w:vAlign w:val="center"/>
          </w:tcPr>
          <w:p w14:paraId="49AE97E0"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50 – 59 лет</w:t>
            </w:r>
          </w:p>
        </w:tc>
        <w:tc>
          <w:tcPr>
            <w:tcW w:w="1800" w:type="dxa"/>
          </w:tcPr>
          <w:p w14:paraId="4A053D26" w14:textId="77777777" w:rsidR="00FD2A64" w:rsidRPr="00C51451" w:rsidRDefault="00FD2A64" w:rsidP="00577886">
            <w:pPr>
              <w:jc w:val="center"/>
              <w:rPr>
                <w:lang w:val="en-US"/>
              </w:rPr>
            </w:pPr>
            <w:r w:rsidRPr="00003EC0">
              <w:t>14,8</w:t>
            </w:r>
          </w:p>
        </w:tc>
      </w:tr>
      <w:tr w:rsidR="00FD2A64" w:rsidRPr="006C5483" w14:paraId="163CF6F4" w14:textId="77777777" w:rsidTr="00577886">
        <w:trPr>
          <w:trHeight w:val="348"/>
          <w:jc w:val="center"/>
        </w:trPr>
        <w:tc>
          <w:tcPr>
            <w:tcW w:w="5355" w:type="dxa"/>
            <w:vAlign w:val="center"/>
          </w:tcPr>
          <w:p w14:paraId="2F903C4A"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60 лет и старше</w:t>
            </w:r>
          </w:p>
        </w:tc>
        <w:tc>
          <w:tcPr>
            <w:tcW w:w="1800" w:type="dxa"/>
          </w:tcPr>
          <w:p w14:paraId="4B65AA24" w14:textId="77777777" w:rsidR="00FD2A64" w:rsidRPr="007B4FE7" w:rsidRDefault="00FD2A64" w:rsidP="00577886">
            <w:pPr>
              <w:jc w:val="center"/>
              <w:rPr>
                <w:lang w:val="en-US"/>
              </w:rPr>
            </w:pPr>
            <w:r w:rsidRPr="00003EC0">
              <w:t>27,8</w:t>
            </w:r>
          </w:p>
        </w:tc>
      </w:tr>
    </w:tbl>
    <w:p w14:paraId="3BDABA3E" w14:textId="77777777" w:rsidR="00FD2A64" w:rsidRPr="006C5483" w:rsidRDefault="00FD2A64" w:rsidP="00FD2A64">
      <w:pPr>
        <w:rPr>
          <w:rFonts w:ascii="Arial" w:hAnsi="Arial" w:cs="Arial"/>
          <w:sz w:val="20"/>
          <w:szCs w:val="20"/>
        </w:rPr>
      </w:pPr>
    </w:p>
    <w:p w14:paraId="5127C0ED" w14:textId="77777777" w:rsidR="00FD2A64" w:rsidRPr="006C5483" w:rsidRDefault="00FD2A64" w:rsidP="00FD2A64">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FD2A64" w:rsidRPr="006C5483" w14:paraId="6E1BA027" w14:textId="77777777" w:rsidTr="00577886">
        <w:trPr>
          <w:jc w:val="center"/>
        </w:trPr>
        <w:tc>
          <w:tcPr>
            <w:tcW w:w="5490" w:type="dxa"/>
            <w:tcBorders>
              <w:bottom w:val="single" w:sz="12" w:space="0" w:color="000000"/>
            </w:tcBorders>
            <w:vAlign w:val="center"/>
          </w:tcPr>
          <w:p w14:paraId="7D212D38" w14:textId="77777777" w:rsidR="00FD2A64" w:rsidRPr="006C5483" w:rsidRDefault="00FD2A64" w:rsidP="00577886">
            <w:pPr>
              <w:jc w:val="center"/>
              <w:rPr>
                <w:rFonts w:ascii="Arial" w:hAnsi="Arial" w:cs="Arial"/>
                <w:b/>
                <w:sz w:val="20"/>
                <w:szCs w:val="20"/>
              </w:rPr>
            </w:pPr>
            <w:r w:rsidRPr="006C5483">
              <w:rPr>
                <w:rFonts w:ascii="Arial" w:hAnsi="Arial" w:cs="Arial"/>
                <w:b/>
                <w:sz w:val="20"/>
                <w:szCs w:val="20"/>
              </w:rPr>
              <w:t>Образование</w:t>
            </w:r>
          </w:p>
        </w:tc>
        <w:tc>
          <w:tcPr>
            <w:tcW w:w="1800" w:type="dxa"/>
            <w:tcBorders>
              <w:bottom w:val="single" w:sz="12" w:space="0" w:color="000000"/>
            </w:tcBorders>
            <w:vAlign w:val="center"/>
          </w:tcPr>
          <w:p w14:paraId="7CD0B779" w14:textId="77777777" w:rsidR="00FD2A64" w:rsidRPr="006C5483" w:rsidRDefault="00FD2A64" w:rsidP="00577886">
            <w:pPr>
              <w:jc w:val="center"/>
              <w:rPr>
                <w:rFonts w:ascii="Arial" w:hAnsi="Arial" w:cs="Arial"/>
                <w:b/>
                <w:sz w:val="20"/>
                <w:szCs w:val="20"/>
              </w:rPr>
            </w:pPr>
            <w:r w:rsidRPr="006C5483">
              <w:rPr>
                <w:rFonts w:ascii="Arial" w:hAnsi="Arial" w:cs="Arial"/>
                <w:b/>
                <w:sz w:val="20"/>
                <w:szCs w:val="20"/>
              </w:rPr>
              <w:t>%</w:t>
            </w:r>
          </w:p>
        </w:tc>
      </w:tr>
      <w:tr w:rsidR="00FD2A64" w:rsidRPr="006C5483" w14:paraId="76802745" w14:textId="77777777" w:rsidTr="00577886">
        <w:trPr>
          <w:trHeight w:val="280"/>
          <w:jc w:val="center"/>
        </w:trPr>
        <w:tc>
          <w:tcPr>
            <w:tcW w:w="5490" w:type="dxa"/>
            <w:vAlign w:val="center"/>
          </w:tcPr>
          <w:p w14:paraId="34DBFA78"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Неполное среднее</w:t>
            </w:r>
          </w:p>
        </w:tc>
        <w:tc>
          <w:tcPr>
            <w:tcW w:w="1800" w:type="dxa"/>
          </w:tcPr>
          <w:p w14:paraId="7624A2A2" w14:textId="77777777" w:rsidR="00FD2A64" w:rsidRPr="00C51451" w:rsidRDefault="00FD2A64" w:rsidP="00577886">
            <w:pPr>
              <w:jc w:val="center"/>
              <w:rPr>
                <w:lang w:val="en-US"/>
              </w:rPr>
            </w:pPr>
            <w:r>
              <w:rPr>
                <w:lang w:val="en-US"/>
              </w:rPr>
              <w:t>0</w:t>
            </w:r>
            <w:r w:rsidRPr="008D08A7">
              <w:t>,5</w:t>
            </w:r>
          </w:p>
        </w:tc>
      </w:tr>
      <w:tr w:rsidR="00FD2A64" w:rsidRPr="006C5483" w14:paraId="1558855C" w14:textId="77777777" w:rsidTr="00577886">
        <w:trPr>
          <w:trHeight w:val="280"/>
          <w:jc w:val="center"/>
        </w:trPr>
        <w:tc>
          <w:tcPr>
            <w:tcW w:w="5490" w:type="dxa"/>
            <w:vAlign w:val="center"/>
          </w:tcPr>
          <w:p w14:paraId="2D6F7D2D"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Среднее</w:t>
            </w:r>
          </w:p>
        </w:tc>
        <w:tc>
          <w:tcPr>
            <w:tcW w:w="1800" w:type="dxa"/>
          </w:tcPr>
          <w:p w14:paraId="2921EB9C" w14:textId="77777777" w:rsidR="00FD2A64" w:rsidRPr="00580C3F" w:rsidRDefault="00FD2A64" w:rsidP="00577886">
            <w:pPr>
              <w:jc w:val="center"/>
              <w:rPr>
                <w:lang w:val="en-US"/>
              </w:rPr>
            </w:pPr>
            <w:r w:rsidRPr="008D08A7">
              <w:t>8,7</w:t>
            </w:r>
          </w:p>
        </w:tc>
      </w:tr>
      <w:tr w:rsidR="00FD2A64" w:rsidRPr="006C5483" w14:paraId="2C9F4C9E" w14:textId="77777777" w:rsidTr="00577886">
        <w:trPr>
          <w:trHeight w:val="345"/>
          <w:jc w:val="center"/>
        </w:trPr>
        <w:tc>
          <w:tcPr>
            <w:tcW w:w="5490" w:type="dxa"/>
            <w:vAlign w:val="center"/>
          </w:tcPr>
          <w:p w14:paraId="0000CB0E"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Среднеспециальное и незаконченное высшее</w:t>
            </w:r>
          </w:p>
        </w:tc>
        <w:tc>
          <w:tcPr>
            <w:tcW w:w="1800" w:type="dxa"/>
          </w:tcPr>
          <w:p w14:paraId="397A8724" w14:textId="77777777" w:rsidR="00FD2A64" w:rsidRPr="007C5093" w:rsidRDefault="00FD2A64" w:rsidP="00577886">
            <w:pPr>
              <w:jc w:val="center"/>
            </w:pPr>
            <w:r w:rsidRPr="008D08A7">
              <w:t>27,5</w:t>
            </w:r>
          </w:p>
        </w:tc>
      </w:tr>
      <w:tr w:rsidR="00FD2A64" w:rsidRPr="006C5483" w14:paraId="5111A872" w14:textId="77777777" w:rsidTr="00577886">
        <w:trPr>
          <w:trHeight w:val="336"/>
          <w:jc w:val="center"/>
        </w:trPr>
        <w:tc>
          <w:tcPr>
            <w:tcW w:w="5490" w:type="dxa"/>
            <w:vAlign w:val="center"/>
          </w:tcPr>
          <w:p w14:paraId="764B172C"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Высшее</w:t>
            </w:r>
          </w:p>
        </w:tc>
        <w:tc>
          <w:tcPr>
            <w:tcW w:w="1800" w:type="dxa"/>
          </w:tcPr>
          <w:p w14:paraId="39C4E1A7" w14:textId="77777777" w:rsidR="00FD2A64" w:rsidRDefault="00FD2A64" w:rsidP="00577886">
            <w:pPr>
              <w:jc w:val="center"/>
            </w:pPr>
            <w:r w:rsidRPr="008D08A7">
              <w:t>63,4</w:t>
            </w:r>
          </w:p>
        </w:tc>
      </w:tr>
    </w:tbl>
    <w:p w14:paraId="2D780305" w14:textId="77777777" w:rsidR="00FD2A64" w:rsidRPr="006C5483" w:rsidRDefault="00FD2A64" w:rsidP="00FD2A64">
      <w:pPr>
        <w:rPr>
          <w:rFonts w:ascii="Arial" w:hAnsi="Arial" w:cs="Arial"/>
          <w:sz w:val="20"/>
          <w:szCs w:val="20"/>
        </w:rPr>
      </w:pPr>
    </w:p>
    <w:p w14:paraId="701895FA" w14:textId="77777777" w:rsidR="00FD2A64" w:rsidRPr="006C5483" w:rsidRDefault="00FD2A64" w:rsidP="00FD2A64">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FD2A64" w:rsidRPr="006C5483" w14:paraId="350A2684" w14:textId="77777777" w:rsidTr="00577886">
        <w:trPr>
          <w:jc w:val="center"/>
        </w:trPr>
        <w:tc>
          <w:tcPr>
            <w:tcW w:w="5485" w:type="dxa"/>
            <w:tcBorders>
              <w:bottom w:val="single" w:sz="12" w:space="0" w:color="000000"/>
            </w:tcBorders>
            <w:vAlign w:val="center"/>
          </w:tcPr>
          <w:p w14:paraId="7A3E9CBD" w14:textId="77777777" w:rsidR="00FD2A64" w:rsidRPr="006C5483" w:rsidRDefault="00FD2A64" w:rsidP="00577886">
            <w:pPr>
              <w:jc w:val="center"/>
              <w:rPr>
                <w:rFonts w:ascii="Arial" w:hAnsi="Arial" w:cs="Arial"/>
                <w:b/>
                <w:sz w:val="20"/>
                <w:szCs w:val="20"/>
              </w:rPr>
            </w:pPr>
            <w:r w:rsidRPr="006C5483">
              <w:rPr>
                <w:rFonts w:ascii="Arial" w:hAnsi="Arial" w:cs="Arial"/>
                <w:b/>
                <w:sz w:val="20"/>
                <w:szCs w:val="20"/>
              </w:rPr>
              <w:t>Материальное положение</w:t>
            </w:r>
          </w:p>
        </w:tc>
        <w:tc>
          <w:tcPr>
            <w:tcW w:w="1800" w:type="dxa"/>
            <w:tcBorders>
              <w:bottom w:val="single" w:sz="12" w:space="0" w:color="000000"/>
            </w:tcBorders>
            <w:vAlign w:val="center"/>
          </w:tcPr>
          <w:p w14:paraId="4F1007DA" w14:textId="77777777" w:rsidR="00FD2A64" w:rsidRPr="006C5483" w:rsidRDefault="00FD2A64" w:rsidP="00577886">
            <w:pPr>
              <w:jc w:val="center"/>
              <w:rPr>
                <w:rFonts w:ascii="Arial" w:hAnsi="Arial" w:cs="Arial"/>
                <w:b/>
                <w:sz w:val="20"/>
                <w:szCs w:val="20"/>
              </w:rPr>
            </w:pPr>
            <w:r w:rsidRPr="006C5483">
              <w:rPr>
                <w:rFonts w:ascii="Arial" w:hAnsi="Arial" w:cs="Arial"/>
                <w:b/>
                <w:sz w:val="20"/>
                <w:szCs w:val="20"/>
              </w:rPr>
              <w:t>%</w:t>
            </w:r>
          </w:p>
        </w:tc>
      </w:tr>
      <w:tr w:rsidR="00FD2A64" w:rsidRPr="006C5483" w14:paraId="1C1B67BF" w14:textId="77777777" w:rsidTr="00577886">
        <w:trPr>
          <w:trHeight w:val="495"/>
          <w:jc w:val="center"/>
        </w:trPr>
        <w:tc>
          <w:tcPr>
            <w:tcW w:w="5485" w:type="dxa"/>
            <w:vAlign w:val="center"/>
          </w:tcPr>
          <w:p w14:paraId="61745424"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 xml:space="preserve">Бедственное / Денег не хватает даже на питание </w:t>
            </w:r>
          </w:p>
          <w:p w14:paraId="46CCE024"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и квартплату/</w:t>
            </w:r>
          </w:p>
        </w:tc>
        <w:tc>
          <w:tcPr>
            <w:tcW w:w="1800" w:type="dxa"/>
            <w:vAlign w:val="center"/>
          </w:tcPr>
          <w:p w14:paraId="3CBF909B" w14:textId="77777777" w:rsidR="00FD2A64" w:rsidRPr="007B4FE7" w:rsidRDefault="00FD2A64" w:rsidP="00577886">
            <w:pPr>
              <w:jc w:val="center"/>
              <w:rPr>
                <w:lang w:val="en-US"/>
              </w:rPr>
            </w:pPr>
            <w:r w:rsidRPr="00673F9B">
              <w:t>3,2</w:t>
            </w:r>
          </w:p>
        </w:tc>
      </w:tr>
      <w:tr w:rsidR="00FD2A64" w:rsidRPr="006C5483" w14:paraId="3A94EA13" w14:textId="77777777" w:rsidTr="00577886">
        <w:trPr>
          <w:trHeight w:val="495"/>
          <w:jc w:val="center"/>
        </w:trPr>
        <w:tc>
          <w:tcPr>
            <w:tcW w:w="5485" w:type="dxa"/>
            <w:vAlign w:val="center"/>
          </w:tcPr>
          <w:p w14:paraId="6267D144"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Плохое /Денег хватает только на питание и квартплату/</w:t>
            </w:r>
          </w:p>
        </w:tc>
        <w:tc>
          <w:tcPr>
            <w:tcW w:w="1800" w:type="dxa"/>
            <w:vAlign w:val="center"/>
          </w:tcPr>
          <w:p w14:paraId="43D41776" w14:textId="77777777" w:rsidR="00FD2A64" w:rsidRPr="004B7347" w:rsidRDefault="00FD2A64" w:rsidP="00577886">
            <w:pPr>
              <w:jc w:val="center"/>
              <w:rPr>
                <w:lang w:val="en-US"/>
              </w:rPr>
            </w:pPr>
            <w:r w:rsidRPr="00673F9B">
              <w:t>13,5</w:t>
            </w:r>
          </w:p>
        </w:tc>
      </w:tr>
      <w:tr w:rsidR="00FD2A64" w:rsidRPr="006C5483" w14:paraId="580D4A92" w14:textId="77777777" w:rsidTr="00577886">
        <w:trPr>
          <w:trHeight w:val="495"/>
          <w:jc w:val="center"/>
        </w:trPr>
        <w:tc>
          <w:tcPr>
            <w:tcW w:w="5485" w:type="dxa"/>
            <w:vAlign w:val="center"/>
          </w:tcPr>
          <w:p w14:paraId="7DE4BD6E"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 xml:space="preserve">Удовлетворительное /Кроме питания и квартплаты </w:t>
            </w:r>
          </w:p>
          <w:p w14:paraId="4B441FB1"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денег хватает на покупку недорогих вещей/</w:t>
            </w:r>
          </w:p>
        </w:tc>
        <w:tc>
          <w:tcPr>
            <w:tcW w:w="1800" w:type="dxa"/>
            <w:vAlign w:val="center"/>
          </w:tcPr>
          <w:p w14:paraId="0F80B786" w14:textId="77777777" w:rsidR="00FD2A64" w:rsidRPr="00173009" w:rsidRDefault="00FD2A64" w:rsidP="00577886">
            <w:pPr>
              <w:jc w:val="center"/>
            </w:pPr>
            <w:r w:rsidRPr="00673F9B">
              <w:t>48,1</w:t>
            </w:r>
          </w:p>
        </w:tc>
      </w:tr>
      <w:tr w:rsidR="00FD2A64" w:rsidRPr="006C5483" w14:paraId="226083E3" w14:textId="77777777" w:rsidTr="00577886">
        <w:trPr>
          <w:trHeight w:val="495"/>
          <w:jc w:val="center"/>
        </w:trPr>
        <w:tc>
          <w:tcPr>
            <w:tcW w:w="5485" w:type="dxa"/>
            <w:vAlign w:val="center"/>
          </w:tcPr>
          <w:p w14:paraId="10F2BA67"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 xml:space="preserve">Хорошее /Могу покупать дорогие вещи, но далеко </w:t>
            </w:r>
          </w:p>
          <w:p w14:paraId="4AE5C275"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не всё по карману/</w:t>
            </w:r>
          </w:p>
        </w:tc>
        <w:tc>
          <w:tcPr>
            <w:tcW w:w="1800" w:type="dxa"/>
            <w:vAlign w:val="center"/>
          </w:tcPr>
          <w:p w14:paraId="6B61CF74" w14:textId="77777777" w:rsidR="00FD2A64" w:rsidRPr="00580C3F" w:rsidRDefault="00FD2A64" w:rsidP="00577886">
            <w:pPr>
              <w:jc w:val="center"/>
              <w:rPr>
                <w:lang w:val="en-US"/>
              </w:rPr>
            </w:pPr>
            <w:r w:rsidRPr="00673F9B">
              <w:t>32,3</w:t>
            </w:r>
          </w:p>
        </w:tc>
      </w:tr>
      <w:tr w:rsidR="00FD2A64" w:rsidRPr="006C5483" w14:paraId="227EFEB7" w14:textId="77777777" w:rsidTr="00577886">
        <w:trPr>
          <w:trHeight w:val="495"/>
          <w:jc w:val="center"/>
        </w:trPr>
        <w:tc>
          <w:tcPr>
            <w:tcW w:w="5485" w:type="dxa"/>
            <w:vAlign w:val="center"/>
          </w:tcPr>
          <w:p w14:paraId="6BB060EC"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 xml:space="preserve">Отличное / Мы можем позволить себе достаточно </w:t>
            </w:r>
          </w:p>
          <w:p w14:paraId="6883262F"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дорогостоящие вещи – квартиру, дачу и др. /</w:t>
            </w:r>
          </w:p>
        </w:tc>
        <w:tc>
          <w:tcPr>
            <w:tcW w:w="1800" w:type="dxa"/>
            <w:vAlign w:val="center"/>
          </w:tcPr>
          <w:p w14:paraId="0A5CBB02" w14:textId="77777777" w:rsidR="00FD2A64" w:rsidRDefault="00FD2A64" w:rsidP="00577886">
            <w:pPr>
              <w:jc w:val="center"/>
            </w:pPr>
            <w:r w:rsidRPr="00673F9B">
              <w:t>3,0</w:t>
            </w:r>
          </w:p>
        </w:tc>
      </w:tr>
    </w:tbl>
    <w:p w14:paraId="7CFE74CA" w14:textId="77777777" w:rsidR="00FD2A64" w:rsidRPr="006C5483" w:rsidRDefault="00FD2A64" w:rsidP="00FD2A64">
      <w:pPr>
        <w:rPr>
          <w:i/>
        </w:rPr>
      </w:pPr>
    </w:p>
    <w:p w14:paraId="48D36012" w14:textId="77777777" w:rsidR="00FD2A64" w:rsidRPr="006C5483" w:rsidRDefault="00FD2A64" w:rsidP="00FD2A64">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FD2A64" w:rsidRPr="006C5483" w14:paraId="5891B1ED" w14:textId="77777777" w:rsidTr="00577886">
        <w:trPr>
          <w:jc w:val="center"/>
        </w:trPr>
        <w:tc>
          <w:tcPr>
            <w:tcW w:w="5562" w:type="dxa"/>
            <w:tcBorders>
              <w:bottom w:val="single" w:sz="12" w:space="0" w:color="000000"/>
            </w:tcBorders>
            <w:vAlign w:val="center"/>
          </w:tcPr>
          <w:p w14:paraId="70196196" w14:textId="77777777" w:rsidR="00FD2A64" w:rsidRPr="006C5483" w:rsidRDefault="00FD2A64" w:rsidP="00577886">
            <w:pPr>
              <w:jc w:val="center"/>
              <w:rPr>
                <w:rFonts w:ascii="Arial" w:hAnsi="Arial" w:cs="Arial"/>
                <w:b/>
                <w:sz w:val="20"/>
                <w:szCs w:val="20"/>
              </w:rPr>
            </w:pPr>
            <w:r w:rsidRPr="006C5483">
              <w:rPr>
                <w:rFonts w:ascii="Arial" w:hAnsi="Arial" w:cs="Arial"/>
                <w:b/>
                <w:sz w:val="20"/>
                <w:szCs w:val="20"/>
              </w:rPr>
              <w:t>Семейное положение</w:t>
            </w:r>
          </w:p>
        </w:tc>
        <w:tc>
          <w:tcPr>
            <w:tcW w:w="1800" w:type="dxa"/>
            <w:tcBorders>
              <w:bottom w:val="single" w:sz="12" w:space="0" w:color="000000"/>
            </w:tcBorders>
            <w:vAlign w:val="center"/>
          </w:tcPr>
          <w:p w14:paraId="18C1A989" w14:textId="77777777" w:rsidR="00FD2A64" w:rsidRPr="006C5483" w:rsidRDefault="00FD2A64" w:rsidP="00577886">
            <w:pPr>
              <w:jc w:val="center"/>
              <w:rPr>
                <w:rFonts w:ascii="Arial" w:hAnsi="Arial" w:cs="Arial"/>
                <w:b/>
                <w:sz w:val="20"/>
                <w:szCs w:val="20"/>
              </w:rPr>
            </w:pPr>
            <w:r w:rsidRPr="006C5483">
              <w:rPr>
                <w:rFonts w:ascii="Arial" w:hAnsi="Arial" w:cs="Arial"/>
                <w:b/>
                <w:sz w:val="20"/>
                <w:szCs w:val="20"/>
              </w:rPr>
              <w:t>%</w:t>
            </w:r>
          </w:p>
        </w:tc>
      </w:tr>
      <w:tr w:rsidR="00FD2A64" w:rsidRPr="006C5483" w14:paraId="687D84AE" w14:textId="77777777" w:rsidTr="00577886">
        <w:trPr>
          <w:trHeight w:val="280"/>
          <w:jc w:val="center"/>
        </w:trPr>
        <w:tc>
          <w:tcPr>
            <w:tcW w:w="5562" w:type="dxa"/>
            <w:vAlign w:val="center"/>
          </w:tcPr>
          <w:p w14:paraId="6863C409"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Женат /замужем/</w:t>
            </w:r>
          </w:p>
        </w:tc>
        <w:tc>
          <w:tcPr>
            <w:tcW w:w="1800" w:type="dxa"/>
          </w:tcPr>
          <w:p w14:paraId="56647F89" w14:textId="77777777" w:rsidR="00FD2A64" w:rsidRPr="007153AA" w:rsidRDefault="00FD2A64" w:rsidP="00577886">
            <w:pPr>
              <w:jc w:val="center"/>
              <w:rPr>
                <w:lang w:val="en-US"/>
              </w:rPr>
            </w:pPr>
            <w:r w:rsidRPr="00326029">
              <w:t>58,</w:t>
            </w:r>
            <w:r>
              <w:rPr>
                <w:lang w:val="en-US"/>
              </w:rPr>
              <w:t>1</w:t>
            </w:r>
          </w:p>
        </w:tc>
      </w:tr>
      <w:tr w:rsidR="00FD2A64" w:rsidRPr="006C5483" w14:paraId="101B02DA" w14:textId="77777777" w:rsidTr="00577886">
        <w:trPr>
          <w:trHeight w:val="280"/>
          <w:jc w:val="center"/>
        </w:trPr>
        <w:tc>
          <w:tcPr>
            <w:tcW w:w="5562" w:type="dxa"/>
            <w:vAlign w:val="center"/>
          </w:tcPr>
          <w:p w14:paraId="32580637"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Не женаты, но живем вместе</w:t>
            </w:r>
          </w:p>
        </w:tc>
        <w:tc>
          <w:tcPr>
            <w:tcW w:w="1800" w:type="dxa"/>
          </w:tcPr>
          <w:p w14:paraId="75F3413F" w14:textId="77777777" w:rsidR="00FD2A64" w:rsidRPr="006F4462" w:rsidRDefault="00FD2A64" w:rsidP="00577886">
            <w:pPr>
              <w:jc w:val="center"/>
              <w:rPr>
                <w:lang w:val="en-US"/>
              </w:rPr>
            </w:pPr>
            <w:r w:rsidRPr="00326029">
              <w:t>6,0</w:t>
            </w:r>
          </w:p>
        </w:tc>
      </w:tr>
      <w:tr w:rsidR="00FD2A64" w:rsidRPr="006C5483" w14:paraId="7A3AE586" w14:textId="77777777" w:rsidTr="00577886">
        <w:trPr>
          <w:trHeight w:val="345"/>
          <w:jc w:val="center"/>
        </w:trPr>
        <w:tc>
          <w:tcPr>
            <w:tcW w:w="5562" w:type="dxa"/>
            <w:vAlign w:val="center"/>
          </w:tcPr>
          <w:p w14:paraId="77492D80"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Холост /не замужем/</w:t>
            </w:r>
          </w:p>
        </w:tc>
        <w:tc>
          <w:tcPr>
            <w:tcW w:w="1800" w:type="dxa"/>
          </w:tcPr>
          <w:p w14:paraId="4D636C34" w14:textId="77777777" w:rsidR="00FD2A64" w:rsidRPr="001D0E06" w:rsidRDefault="00FD2A64" w:rsidP="00577886">
            <w:pPr>
              <w:jc w:val="center"/>
            </w:pPr>
            <w:r w:rsidRPr="00326029">
              <w:t>13,6</w:t>
            </w:r>
          </w:p>
        </w:tc>
      </w:tr>
      <w:tr w:rsidR="00FD2A64" w:rsidRPr="006C5483" w14:paraId="0A2083F9" w14:textId="77777777" w:rsidTr="00577886">
        <w:trPr>
          <w:trHeight w:val="65"/>
          <w:jc w:val="center"/>
        </w:trPr>
        <w:tc>
          <w:tcPr>
            <w:tcW w:w="5562" w:type="dxa"/>
            <w:vAlign w:val="center"/>
          </w:tcPr>
          <w:p w14:paraId="40842F54"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Разведен /разведена/</w:t>
            </w:r>
          </w:p>
        </w:tc>
        <w:tc>
          <w:tcPr>
            <w:tcW w:w="1800" w:type="dxa"/>
          </w:tcPr>
          <w:p w14:paraId="2A1887DA" w14:textId="77777777" w:rsidR="00FD2A64" w:rsidRPr="007B4FE7" w:rsidRDefault="00FD2A64" w:rsidP="00577886">
            <w:pPr>
              <w:jc w:val="center"/>
              <w:rPr>
                <w:lang w:val="en-US"/>
              </w:rPr>
            </w:pPr>
            <w:r w:rsidRPr="00326029">
              <w:t>11,6</w:t>
            </w:r>
          </w:p>
        </w:tc>
      </w:tr>
      <w:tr w:rsidR="00FD2A64" w:rsidRPr="006C5483" w14:paraId="09C3A322" w14:textId="77777777" w:rsidTr="00577886">
        <w:trPr>
          <w:trHeight w:val="336"/>
          <w:jc w:val="center"/>
        </w:trPr>
        <w:tc>
          <w:tcPr>
            <w:tcW w:w="5562" w:type="dxa"/>
            <w:vAlign w:val="center"/>
          </w:tcPr>
          <w:p w14:paraId="1C73AFC4" w14:textId="77777777" w:rsidR="00FD2A64" w:rsidRPr="006C5483" w:rsidRDefault="00FD2A64" w:rsidP="00577886">
            <w:pPr>
              <w:jc w:val="center"/>
              <w:rPr>
                <w:rFonts w:ascii="Arial" w:hAnsi="Arial" w:cs="Arial"/>
                <w:sz w:val="20"/>
                <w:szCs w:val="20"/>
              </w:rPr>
            </w:pPr>
            <w:r w:rsidRPr="006C5483">
              <w:rPr>
                <w:rFonts w:ascii="Arial" w:hAnsi="Arial" w:cs="Arial"/>
                <w:sz w:val="20"/>
                <w:szCs w:val="20"/>
              </w:rPr>
              <w:t>Вдовец /вдова/</w:t>
            </w:r>
          </w:p>
        </w:tc>
        <w:tc>
          <w:tcPr>
            <w:tcW w:w="1800" w:type="dxa"/>
          </w:tcPr>
          <w:p w14:paraId="1D2AB08C" w14:textId="77777777" w:rsidR="00FD2A64" w:rsidRPr="00837810" w:rsidRDefault="00FD2A64" w:rsidP="00577886">
            <w:pPr>
              <w:jc w:val="center"/>
              <w:rPr>
                <w:lang w:val="en-US"/>
              </w:rPr>
            </w:pPr>
            <w:r w:rsidRPr="00326029">
              <w:t>10,5</w:t>
            </w:r>
          </w:p>
        </w:tc>
      </w:tr>
    </w:tbl>
    <w:p w14:paraId="315612A3" w14:textId="77777777" w:rsidR="00FD2A64" w:rsidRPr="006C5483" w:rsidRDefault="00FD2A64" w:rsidP="00FD2A64"/>
    <w:p w14:paraId="4E15D566" w14:textId="77777777" w:rsidR="00FD2A64" w:rsidRPr="006C5483" w:rsidRDefault="00FD2A64" w:rsidP="00FD2A64">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FD2A64" w:rsidRPr="006C5483" w14:paraId="1DC16CA3" w14:textId="77777777" w:rsidTr="00577886">
        <w:trPr>
          <w:jc w:val="center"/>
        </w:trPr>
        <w:tc>
          <w:tcPr>
            <w:tcW w:w="5562" w:type="dxa"/>
            <w:tcBorders>
              <w:bottom w:val="single" w:sz="12" w:space="0" w:color="000000"/>
            </w:tcBorders>
            <w:vAlign w:val="center"/>
          </w:tcPr>
          <w:p w14:paraId="36A89042" w14:textId="77777777" w:rsidR="00FD2A64" w:rsidRPr="006C5483" w:rsidRDefault="00FD2A64" w:rsidP="00577886">
            <w:pPr>
              <w:jc w:val="center"/>
              <w:rPr>
                <w:rFonts w:ascii="Arial" w:hAnsi="Arial" w:cs="Arial"/>
                <w:b/>
                <w:sz w:val="20"/>
                <w:szCs w:val="20"/>
              </w:rPr>
            </w:pPr>
            <w:r w:rsidRPr="00E452B5">
              <w:rPr>
                <w:rFonts w:ascii="Arial" w:hAnsi="Arial" w:cs="Arial"/>
                <w:b/>
                <w:sz w:val="20"/>
                <w:szCs w:val="20"/>
              </w:rPr>
              <w:t xml:space="preserve">Есть ли у </w:t>
            </w:r>
            <w:r>
              <w:rPr>
                <w:rFonts w:ascii="Arial" w:hAnsi="Arial" w:cs="Arial"/>
                <w:b/>
                <w:sz w:val="20"/>
                <w:szCs w:val="20"/>
              </w:rPr>
              <w:t>В</w:t>
            </w:r>
            <w:r w:rsidRPr="00E452B5">
              <w:rPr>
                <w:rFonts w:ascii="Arial" w:hAnsi="Arial" w:cs="Arial"/>
                <w:b/>
                <w:sz w:val="20"/>
                <w:szCs w:val="20"/>
              </w:rPr>
              <w:t>ас дети до 18 лет?</w:t>
            </w:r>
          </w:p>
        </w:tc>
        <w:tc>
          <w:tcPr>
            <w:tcW w:w="1800" w:type="dxa"/>
            <w:tcBorders>
              <w:bottom w:val="single" w:sz="12" w:space="0" w:color="000000"/>
            </w:tcBorders>
            <w:vAlign w:val="center"/>
          </w:tcPr>
          <w:p w14:paraId="7BB30485" w14:textId="77777777" w:rsidR="00FD2A64" w:rsidRPr="006C5483" w:rsidRDefault="00FD2A64" w:rsidP="00577886">
            <w:pPr>
              <w:jc w:val="center"/>
              <w:rPr>
                <w:rFonts w:ascii="Arial" w:hAnsi="Arial" w:cs="Arial"/>
                <w:b/>
                <w:sz w:val="20"/>
                <w:szCs w:val="20"/>
              </w:rPr>
            </w:pPr>
            <w:r w:rsidRPr="006C5483">
              <w:rPr>
                <w:rFonts w:ascii="Arial" w:hAnsi="Arial" w:cs="Arial"/>
                <w:b/>
                <w:sz w:val="20"/>
                <w:szCs w:val="20"/>
              </w:rPr>
              <w:t>%</w:t>
            </w:r>
          </w:p>
        </w:tc>
      </w:tr>
      <w:tr w:rsidR="00FD2A64" w:rsidRPr="006C5483" w14:paraId="09562F5B" w14:textId="77777777" w:rsidTr="00577886">
        <w:trPr>
          <w:trHeight w:val="280"/>
          <w:jc w:val="center"/>
        </w:trPr>
        <w:tc>
          <w:tcPr>
            <w:tcW w:w="5562" w:type="dxa"/>
            <w:vAlign w:val="center"/>
          </w:tcPr>
          <w:p w14:paraId="207168AE" w14:textId="77777777" w:rsidR="00FD2A64" w:rsidRPr="006C5483" w:rsidRDefault="00FD2A64" w:rsidP="00577886">
            <w:pPr>
              <w:jc w:val="center"/>
              <w:rPr>
                <w:rFonts w:ascii="Arial" w:hAnsi="Arial" w:cs="Arial"/>
                <w:sz w:val="20"/>
                <w:szCs w:val="20"/>
              </w:rPr>
            </w:pPr>
            <w:r w:rsidRPr="00E452B5">
              <w:rPr>
                <w:rFonts w:ascii="Arial" w:hAnsi="Arial" w:cs="Arial"/>
                <w:sz w:val="20"/>
                <w:szCs w:val="20"/>
              </w:rPr>
              <w:t>Да</w:t>
            </w:r>
          </w:p>
        </w:tc>
        <w:tc>
          <w:tcPr>
            <w:tcW w:w="1800" w:type="dxa"/>
          </w:tcPr>
          <w:p w14:paraId="39C9AF48" w14:textId="77777777" w:rsidR="00FD2A64" w:rsidRPr="00356677" w:rsidRDefault="00FD2A64" w:rsidP="00577886">
            <w:pPr>
              <w:jc w:val="center"/>
              <w:rPr>
                <w:lang w:val="en-US"/>
              </w:rPr>
            </w:pPr>
            <w:r w:rsidRPr="00A04A77">
              <w:t>32,8</w:t>
            </w:r>
          </w:p>
        </w:tc>
      </w:tr>
      <w:tr w:rsidR="00FD2A64" w:rsidRPr="006C5483" w14:paraId="579891E6" w14:textId="77777777" w:rsidTr="00577886">
        <w:trPr>
          <w:trHeight w:val="336"/>
          <w:jc w:val="center"/>
        </w:trPr>
        <w:tc>
          <w:tcPr>
            <w:tcW w:w="5562" w:type="dxa"/>
            <w:vAlign w:val="center"/>
          </w:tcPr>
          <w:p w14:paraId="4A637380" w14:textId="77777777" w:rsidR="00FD2A64" w:rsidRPr="006C5483" w:rsidRDefault="00FD2A64" w:rsidP="00577886">
            <w:pPr>
              <w:jc w:val="center"/>
              <w:rPr>
                <w:rFonts w:ascii="Arial" w:hAnsi="Arial" w:cs="Arial"/>
                <w:sz w:val="20"/>
                <w:szCs w:val="20"/>
              </w:rPr>
            </w:pPr>
            <w:r w:rsidRPr="00E452B5">
              <w:rPr>
                <w:rFonts w:ascii="Arial" w:hAnsi="Arial" w:cs="Arial"/>
                <w:sz w:val="20"/>
                <w:szCs w:val="20"/>
              </w:rPr>
              <w:t>Нет</w:t>
            </w:r>
          </w:p>
        </w:tc>
        <w:tc>
          <w:tcPr>
            <w:tcW w:w="1800" w:type="dxa"/>
          </w:tcPr>
          <w:p w14:paraId="6452CD3D" w14:textId="77777777" w:rsidR="00FD2A64" w:rsidRDefault="00FD2A64" w:rsidP="00577886">
            <w:pPr>
              <w:jc w:val="center"/>
            </w:pPr>
            <w:r w:rsidRPr="00A04A77">
              <w:t>67,2</w:t>
            </w:r>
          </w:p>
        </w:tc>
      </w:tr>
    </w:tbl>
    <w:p w14:paraId="1321FE3F" w14:textId="77777777" w:rsidR="00FD2A64" w:rsidRPr="006C5483" w:rsidRDefault="00FD2A64" w:rsidP="00FD2A64">
      <w:pPr>
        <w:tabs>
          <w:tab w:val="left" w:pos="0"/>
        </w:tabs>
        <w:autoSpaceDE w:val="0"/>
        <w:autoSpaceDN w:val="0"/>
        <w:adjustRightInd w:val="0"/>
      </w:pPr>
    </w:p>
    <w:p w14:paraId="467B4811" w14:textId="1A237AA0" w:rsidR="002337C7" w:rsidRPr="005D4F75" w:rsidRDefault="00FD2A64" w:rsidP="00FD2A64">
      <w:pPr>
        <w:tabs>
          <w:tab w:val="left" w:pos="0"/>
        </w:tabs>
        <w:autoSpaceDE w:val="0"/>
        <w:autoSpaceDN w:val="0"/>
        <w:adjustRightInd w:val="0"/>
        <w:rPr>
          <w:b/>
          <w:bCs/>
          <w:lang w:eastAsia="en-US"/>
        </w:rPr>
      </w:pPr>
      <w:r>
        <w:rPr>
          <w:i/>
          <w:lang w:eastAsia="en-US"/>
        </w:rPr>
        <w:br w:type="page"/>
      </w:r>
    </w:p>
    <w:sectPr w:rsidR="002337C7" w:rsidRPr="005D4F75" w:rsidSect="00641A3B">
      <w:footerReference w:type="default" r:id="rId59"/>
      <w:pgSz w:w="11906" w:h="16838"/>
      <w:pgMar w:top="568" w:right="566" w:bottom="426" w:left="709" w:header="708" w:footer="4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7A19B2" w14:textId="77777777" w:rsidR="00B3702A" w:rsidRDefault="00B3702A" w:rsidP="00F2216F">
      <w:r>
        <w:separator/>
      </w:r>
    </w:p>
  </w:endnote>
  <w:endnote w:type="continuationSeparator" w:id="0">
    <w:p w14:paraId="40723365" w14:textId="77777777" w:rsidR="00B3702A" w:rsidRDefault="00B3702A" w:rsidP="00F22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2401258"/>
      <w:docPartObj>
        <w:docPartGallery w:val="Page Numbers (Bottom of Page)"/>
        <w:docPartUnique/>
      </w:docPartObj>
    </w:sdtPr>
    <w:sdtEndPr/>
    <w:sdtContent>
      <w:p w14:paraId="21D4DD8E" w14:textId="77777777" w:rsidR="0071341B" w:rsidRDefault="0071341B">
        <w:pPr>
          <w:pStyle w:val="a9"/>
          <w:jc w:val="center"/>
        </w:pPr>
        <w:r>
          <w:rPr>
            <w:noProof/>
          </w:rPr>
          <mc:AlternateContent>
            <mc:Choice Requires="wps">
              <w:drawing>
                <wp:inline distT="0" distB="0" distL="0" distR="0" wp14:anchorId="688D0DCF" wp14:editId="0657B26B">
                  <wp:extent cx="5934075" cy="45719"/>
                  <wp:effectExtent l="0" t="0" r="9525" b="0"/>
                  <wp:docPr id="648" name="Автофигура 1" descr="Светлый горизонтальный"/>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719"/>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58855F0E" id="_x0000_t110" coordsize="21600,21600" o:spt="110" path="m10800,l,10800,10800,21600,21600,10800xe">
                  <v:stroke joinstyle="miter"/>
                  <v:path gradientshapeok="t" o:connecttype="rect" textboxrect="5400,5400,16200,16200"/>
                </v:shapetype>
                <v:shape id="Автофигура 1" o:spid="_x0000_s1026" type="#_x0000_t110" alt="Светлый горизонтальный" style="width:467.25pt;height:3.6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" fillcolor="black" stroked="f">
                  <v:fill r:id="rId1" o:title="" type="pattern"/>
                  <w10:anchorlock/>
                </v:shape>
              </w:pict>
            </mc:Fallback>
          </mc:AlternateContent>
        </w:r>
      </w:p>
      <w:p w14:paraId="7E445511" w14:textId="77777777" w:rsidR="0071341B" w:rsidRDefault="0071341B" w:rsidP="00F2216F">
        <w:pPr>
          <w:pStyle w:val="a9"/>
          <w:jc w:val="center"/>
        </w:pPr>
        <w:r>
          <w:fldChar w:fldCharType="begin"/>
        </w:r>
        <w:r>
          <w:instrText>PAGE    \* MERGEFORMAT</w:instrText>
        </w:r>
        <w:r>
          <w:fldChar w:fldCharType="separate"/>
        </w:r>
        <w:r w:rsidR="00E17402">
          <w:rPr>
            <w:noProof/>
          </w:rPr>
          <w:t>22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48DD6" w14:textId="77777777" w:rsidR="00B3702A" w:rsidRDefault="00B3702A" w:rsidP="00F2216F">
      <w:r>
        <w:separator/>
      </w:r>
    </w:p>
  </w:footnote>
  <w:footnote w:type="continuationSeparator" w:id="0">
    <w:p w14:paraId="45C6BA51" w14:textId="77777777" w:rsidR="00B3702A" w:rsidRDefault="00B3702A" w:rsidP="00F221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2608"/>
    <w:multiLevelType w:val="hybridMultilevel"/>
    <w:tmpl w:val="71FA143C"/>
    <w:lvl w:ilvl="0" w:tplc="19E85B68">
      <w:start w:val="1"/>
      <w:numFmt w:val="bullet"/>
      <w:lvlText w:val=""/>
      <w:lvlJc w:val="left"/>
      <w:pPr>
        <w:ind w:left="786" w:hanging="360"/>
      </w:pPr>
      <w:rPr>
        <w:rFonts w:ascii="Symbol" w:hAnsi="Symbol"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46CDD"/>
    <w:multiLevelType w:val="hybridMultilevel"/>
    <w:tmpl w:val="3B2098AC"/>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7D1642"/>
    <w:multiLevelType w:val="hybridMultilevel"/>
    <w:tmpl w:val="105E4BEC"/>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66691F"/>
    <w:multiLevelType w:val="hybridMultilevel"/>
    <w:tmpl w:val="3BB8928E"/>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A8870D0"/>
    <w:multiLevelType w:val="hybridMultilevel"/>
    <w:tmpl w:val="0D2A89E0"/>
    <w:lvl w:ilvl="0" w:tplc="51CA25A8">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B9450D"/>
    <w:multiLevelType w:val="hybridMultilevel"/>
    <w:tmpl w:val="AD949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5105B50"/>
    <w:multiLevelType w:val="multilevel"/>
    <w:tmpl w:val="863C3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A339B9"/>
    <w:multiLevelType w:val="hybridMultilevel"/>
    <w:tmpl w:val="7AAC8E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82E7046"/>
    <w:multiLevelType w:val="hybridMultilevel"/>
    <w:tmpl w:val="1D081F5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89D3089"/>
    <w:multiLevelType w:val="hybridMultilevel"/>
    <w:tmpl w:val="793A2F50"/>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8A331B"/>
    <w:multiLevelType w:val="hybridMultilevel"/>
    <w:tmpl w:val="9D4298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0DA39FD"/>
    <w:multiLevelType w:val="hybridMultilevel"/>
    <w:tmpl w:val="BDD407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486C23D9"/>
    <w:multiLevelType w:val="hybridMultilevel"/>
    <w:tmpl w:val="E2E053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3204ACC"/>
    <w:multiLevelType w:val="hybridMultilevel"/>
    <w:tmpl w:val="90768C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3C335BC"/>
    <w:multiLevelType w:val="hybridMultilevel"/>
    <w:tmpl w:val="4E90398C"/>
    <w:lvl w:ilvl="0" w:tplc="237A6FE8">
      <w:start w:val="1"/>
      <w:numFmt w:val="bullet"/>
      <w:lvlText w:val=""/>
      <w:lvlJc w:val="left"/>
      <w:pPr>
        <w:ind w:left="786" w:hanging="360"/>
      </w:pPr>
      <w:rPr>
        <w:rFonts w:ascii="Symbol" w:hAnsi="Symbol"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45C08DF"/>
    <w:multiLevelType w:val="hybridMultilevel"/>
    <w:tmpl w:val="0324B8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9D61D4E"/>
    <w:multiLevelType w:val="hybridMultilevel"/>
    <w:tmpl w:val="F1CEF15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C865A1A"/>
    <w:multiLevelType w:val="hybridMultilevel"/>
    <w:tmpl w:val="D6E80B7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8025510"/>
    <w:multiLevelType w:val="hybridMultilevel"/>
    <w:tmpl w:val="1FEAC69C"/>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91A46B9"/>
    <w:multiLevelType w:val="hybridMultilevel"/>
    <w:tmpl w:val="C2D4C35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C331F4D"/>
    <w:multiLevelType w:val="hybridMultilevel"/>
    <w:tmpl w:val="2E0E53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4064D9A"/>
    <w:multiLevelType w:val="hybridMultilevel"/>
    <w:tmpl w:val="A336D78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8F774E0"/>
    <w:multiLevelType w:val="hybridMultilevel"/>
    <w:tmpl w:val="1A602E1A"/>
    <w:lvl w:ilvl="0" w:tplc="19E85B68">
      <w:start w:val="1"/>
      <w:numFmt w:val="bullet"/>
      <w:lvlText w:val=""/>
      <w:lvlJc w:val="left"/>
      <w:pPr>
        <w:ind w:left="786" w:hanging="360"/>
      </w:pPr>
      <w:rPr>
        <w:rFonts w:ascii="Symbol" w:hAnsi="Symbol"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9660DEC"/>
    <w:multiLevelType w:val="hybridMultilevel"/>
    <w:tmpl w:val="AAB6ADDE"/>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B0D7393"/>
    <w:multiLevelType w:val="hybridMultilevel"/>
    <w:tmpl w:val="4F026290"/>
    <w:lvl w:ilvl="0" w:tplc="19E85B68">
      <w:start w:val="1"/>
      <w:numFmt w:val="bullet"/>
      <w:lvlText w:val=""/>
      <w:lvlJc w:val="left"/>
      <w:pPr>
        <w:ind w:left="786" w:hanging="360"/>
      </w:pPr>
      <w:rPr>
        <w:rFonts w:ascii="Symbol" w:hAnsi="Symbol"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DBE256B"/>
    <w:multiLevelType w:val="hybridMultilevel"/>
    <w:tmpl w:val="E16A5E8C"/>
    <w:lvl w:ilvl="0" w:tplc="90C8F6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7DFC0865"/>
    <w:multiLevelType w:val="hybridMultilevel"/>
    <w:tmpl w:val="934C489E"/>
    <w:lvl w:ilvl="0" w:tplc="19E85B68">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E7C2D16"/>
    <w:multiLevelType w:val="hybridMultilevel"/>
    <w:tmpl w:val="BB7282C2"/>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17"/>
  </w:num>
  <w:num w:numId="4">
    <w:abstractNumId w:val="4"/>
  </w:num>
  <w:num w:numId="5">
    <w:abstractNumId w:val="7"/>
  </w:num>
  <w:num w:numId="6">
    <w:abstractNumId w:val="15"/>
  </w:num>
  <w:num w:numId="7">
    <w:abstractNumId w:val="27"/>
  </w:num>
  <w:num w:numId="8">
    <w:abstractNumId w:val="25"/>
  </w:num>
  <w:num w:numId="9">
    <w:abstractNumId w:val="16"/>
  </w:num>
  <w:num w:numId="10">
    <w:abstractNumId w:val="21"/>
  </w:num>
  <w:num w:numId="11">
    <w:abstractNumId w:val="11"/>
  </w:num>
  <w:num w:numId="12">
    <w:abstractNumId w:val="19"/>
  </w:num>
  <w:num w:numId="13">
    <w:abstractNumId w:val="8"/>
  </w:num>
  <w:num w:numId="14">
    <w:abstractNumId w:val="2"/>
  </w:num>
  <w:num w:numId="15">
    <w:abstractNumId w:val="18"/>
  </w:num>
  <w:num w:numId="16">
    <w:abstractNumId w:val="9"/>
  </w:num>
  <w:num w:numId="17">
    <w:abstractNumId w:val="3"/>
  </w:num>
  <w:num w:numId="18">
    <w:abstractNumId w:val="23"/>
  </w:num>
  <w:num w:numId="19">
    <w:abstractNumId w:val="1"/>
  </w:num>
  <w:num w:numId="20">
    <w:abstractNumId w:val="20"/>
  </w:num>
  <w:num w:numId="21">
    <w:abstractNumId w:val="14"/>
  </w:num>
  <w:num w:numId="22">
    <w:abstractNumId w:val="0"/>
  </w:num>
  <w:num w:numId="23">
    <w:abstractNumId w:val="24"/>
  </w:num>
  <w:num w:numId="24">
    <w:abstractNumId w:val="22"/>
  </w:num>
  <w:num w:numId="25">
    <w:abstractNumId w:val="26"/>
  </w:num>
  <w:num w:numId="26">
    <w:abstractNumId w:val="13"/>
  </w:num>
  <w:num w:numId="27">
    <w:abstractNumId w:val="5"/>
  </w:num>
  <w:num w:numId="28">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O3NDEzMTM3MLC0sDBV0lEKTi0uzszPAykwqgUAq1jsISwAAAA="/>
  </w:docVars>
  <w:rsids>
    <w:rsidRoot w:val="0048721B"/>
    <w:rsid w:val="00000026"/>
    <w:rsid w:val="00000B17"/>
    <w:rsid w:val="000012ED"/>
    <w:rsid w:val="00002F97"/>
    <w:rsid w:val="00003080"/>
    <w:rsid w:val="0000310A"/>
    <w:rsid w:val="00003ABF"/>
    <w:rsid w:val="00003BD0"/>
    <w:rsid w:val="00003FD9"/>
    <w:rsid w:val="000049D6"/>
    <w:rsid w:val="00004C57"/>
    <w:rsid w:val="00004DDF"/>
    <w:rsid w:val="00004E6E"/>
    <w:rsid w:val="00004F90"/>
    <w:rsid w:val="000051FE"/>
    <w:rsid w:val="0000524B"/>
    <w:rsid w:val="0000554C"/>
    <w:rsid w:val="000055D4"/>
    <w:rsid w:val="00005C70"/>
    <w:rsid w:val="00005CA4"/>
    <w:rsid w:val="00005D7D"/>
    <w:rsid w:val="00005EC3"/>
    <w:rsid w:val="00006BF9"/>
    <w:rsid w:val="00006D9B"/>
    <w:rsid w:val="0000767C"/>
    <w:rsid w:val="000078CB"/>
    <w:rsid w:val="00010112"/>
    <w:rsid w:val="00010517"/>
    <w:rsid w:val="000106D6"/>
    <w:rsid w:val="00010A98"/>
    <w:rsid w:val="00010B33"/>
    <w:rsid w:val="00010DD7"/>
    <w:rsid w:val="00010FA6"/>
    <w:rsid w:val="000111BE"/>
    <w:rsid w:val="000113FC"/>
    <w:rsid w:val="000115B6"/>
    <w:rsid w:val="000119D8"/>
    <w:rsid w:val="00011F6C"/>
    <w:rsid w:val="0001230D"/>
    <w:rsid w:val="000126C4"/>
    <w:rsid w:val="000131ED"/>
    <w:rsid w:val="00013332"/>
    <w:rsid w:val="00013697"/>
    <w:rsid w:val="00013B20"/>
    <w:rsid w:val="00013C62"/>
    <w:rsid w:val="000140B1"/>
    <w:rsid w:val="00014B52"/>
    <w:rsid w:val="00014B63"/>
    <w:rsid w:val="00014E85"/>
    <w:rsid w:val="00015254"/>
    <w:rsid w:val="00015621"/>
    <w:rsid w:val="00015F14"/>
    <w:rsid w:val="00017678"/>
    <w:rsid w:val="0001787C"/>
    <w:rsid w:val="0002019A"/>
    <w:rsid w:val="00020619"/>
    <w:rsid w:val="00021578"/>
    <w:rsid w:val="000219BF"/>
    <w:rsid w:val="00021A9B"/>
    <w:rsid w:val="00022449"/>
    <w:rsid w:val="00022762"/>
    <w:rsid w:val="00022E69"/>
    <w:rsid w:val="00023062"/>
    <w:rsid w:val="000235E3"/>
    <w:rsid w:val="00023780"/>
    <w:rsid w:val="000237CD"/>
    <w:rsid w:val="000241B9"/>
    <w:rsid w:val="00024256"/>
    <w:rsid w:val="00024A41"/>
    <w:rsid w:val="000251C2"/>
    <w:rsid w:val="000256DB"/>
    <w:rsid w:val="00025BE8"/>
    <w:rsid w:val="00026480"/>
    <w:rsid w:val="00026786"/>
    <w:rsid w:val="000267C2"/>
    <w:rsid w:val="00026A08"/>
    <w:rsid w:val="00026BEA"/>
    <w:rsid w:val="00026CA4"/>
    <w:rsid w:val="00026F35"/>
    <w:rsid w:val="00026F53"/>
    <w:rsid w:val="000271D6"/>
    <w:rsid w:val="00027C5E"/>
    <w:rsid w:val="00027DBC"/>
    <w:rsid w:val="00030237"/>
    <w:rsid w:val="00030B15"/>
    <w:rsid w:val="000313A0"/>
    <w:rsid w:val="00031A7D"/>
    <w:rsid w:val="0003222A"/>
    <w:rsid w:val="0003249B"/>
    <w:rsid w:val="0003320C"/>
    <w:rsid w:val="000336BE"/>
    <w:rsid w:val="000337AC"/>
    <w:rsid w:val="00033CC2"/>
    <w:rsid w:val="00034240"/>
    <w:rsid w:val="0003431D"/>
    <w:rsid w:val="000344A1"/>
    <w:rsid w:val="000363FC"/>
    <w:rsid w:val="00036405"/>
    <w:rsid w:val="00036934"/>
    <w:rsid w:val="0003693E"/>
    <w:rsid w:val="00037EAF"/>
    <w:rsid w:val="00040422"/>
    <w:rsid w:val="0004058A"/>
    <w:rsid w:val="000409BA"/>
    <w:rsid w:val="00040D1F"/>
    <w:rsid w:val="00040D2A"/>
    <w:rsid w:val="000411E3"/>
    <w:rsid w:val="00041F5E"/>
    <w:rsid w:val="00041FB9"/>
    <w:rsid w:val="000421A5"/>
    <w:rsid w:val="0004226F"/>
    <w:rsid w:val="0004247B"/>
    <w:rsid w:val="0004256E"/>
    <w:rsid w:val="0004285C"/>
    <w:rsid w:val="00042B1D"/>
    <w:rsid w:val="00042DD2"/>
    <w:rsid w:val="0004397B"/>
    <w:rsid w:val="000440B2"/>
    <w:rsid w:val="0004415D"/>
    <w:rsid w:val="0004428E"/>
    <w:rsid w:val="00044BCC"/>
    <w:rsid w:val="00045BBF"/>
    <w:rsid w:val="000466C6"/>
    <w:rsid w:val="00046E9A"/>
    <w:rsid w:val="000477FB"/>
    <w:rsid w:val="00047829"/>
    <w:rsid w:val="000478D1"/>
    <w:rsid w:val="00047F9F"/>
    <w:rsid w:val="0005043C"/>
    <w:rsid w:val="00050639"/>
    <w:rsid w:val="00050BC7"/>
    <w:rsid w:val="00051A28"/>
    <w:rsid w:val="00051A74"/>
    <w:rsid w:val="00051AA9"/>
    <w:rsid w:val="0005286A"/>
    <w:rsid w:val="00052DCC"/>
    <w:rsid w:val="0005303B"/>
    <w:rsid w:val="000539AF"/>
    <w:rsid w:val="0005404E"/>
    <w:rsid w:val="00054FFD"/>
    <w:rsid w:val="000551D6"/>
    <w:rsid w:val="000552A9"/>
    <w:rsid w:val="00055994"/>
    <w:rsid w:val="00055A28"/>
    <w:rsid w:val="00055F3A"/>
    <w:rsid w:val="0005693B"/>
    <w:rsid w:val="000569C3"/>
    <w:rsid w:val="000571A5"/>
    <w:rsid w:val="000574A9"/>
    <w:rsid w:val="000579E9"/>
    <w:rsid w:val="000600EE"/>
    <w:rsid w:val="00061168"/>
    <w:rsid w:val="00061840"/>
    <w:rsid w:val="00061F25"/>
    <w:rsid w:val="00061F63"/>
    <w:rsid w:val="00062049"/>
    <w:rsid w:val="000627D4"/>
    <w:rsid w:val="000627F3"/>
    <w:rsid w:val="00062819"/>
    <w:rsid w:val="000628AF"/>
    <w:rsid w:val="000629B1"/>
    <w:rsid w:val="00062F11"/>
    <w:rsid w:val="00062F5D"/>
    <w:rsid w:val="00063BF4"/>
    <w:rsid w:val="00063F3D"/>
    <w:rsid w:val="00064131"/>
    <w:rsid w:val="00065587"/>
    <w:rsid w:val="000664F2"/>
    <w:rsid w:val="00066FD9"/>
    <w:rsid w:val="000670EF"/>
    <w:rsid w:val="00067932"/>
    <w:rsid w:val="000679D7"/>
    <w:rsid w:val="00067C17"/>
    <w:rsid w:val="00071F45"/>
    <w:rsid w:val="00072541"/>
    <w:rsid w:val="00072659"/>
    <w:rsid w:val="00072C52"/>
    <w:rsid w:val="00072DC0"/>
    <w:rsid w:val="000734BE"/>
    <w:rsid w:val="000738DE"/>
    <w:rsid w:val="00073AC3"/>
    <w:rsid w:val="00073CA3"/>
    <w:rsid w:val="000740D4"/>
    <w:rsid w:val="000746F6"/>
    <w:rsid w:val="00074ADF"/>
    <w:rsid w:val="000753C5"/>
    <w:rsid w:val="0007541F"/>
    <w:rsid w:val="00075A6F"/>
    <w:rsid w:val="00075B44"/>
    <w:rsid w:val="00076158"/>
    <w:rsid w:val="00077144"/>
    <w:rsid w:val="000773C8"/>
    <w:rsid w:val="0007791B"/>
    <w:rsid w:val="000779E2"/>
    <w:rsid w:val="00077A42"/>
    <w:rsid w:val="00077D19"/>
    <w:rsid w:val="00077EE3"/>
    <w:rsid w:val="0008023D"/>
    <w:rsid w:val="00080521"/>
    <w:rsid w:val="00080A6D"/>
    <w:rsid w:val="00080FC1"/>
    <w:rsid w:val="0008165B"/>
    <w:rsid w:val="00082000"/>
    <w:rsid w:val="000822F9"/>
    <w:rsid w:val="00082529"/>
    <w:rsid w:val="00082FE3"/>
    <w:rsid w:val="000831C2"/>
    <w:rsid w:val="000840FB"/>
    <w:rsid w:val="00084981"/>
    <w:rsid w:val="00085086"/>
    <w:rsid w:val="00085476"/>
    <w:rsid w:val="000863B6"/>
    <w:rsid w:val="000863D9"/>
    <w:rsid w:val="000864B1"/>
    <w:rsid w:val="000866A1"/>
    <w:rsid w:val="00086768"/>
    <w:rsid w:val="00086F23"/>
    <w:rsid w:val="00087979"/>
    <w:rsid w:val="000903ED"/>
    <w:rsid w:val="00090BAA"/>
    <w:rsid w:val="00090CBB"/>
    <w:rsid w:val="0009124D"/>
    <w:rsid w:val="000912A1"/>
    <w:rsid w:val="00091FFF"/>
    <w:rsid w:val="00092751"/>
    <w:rsid w:val="00092AF5"/>
    <w:rsid w:val="00093C62"/>
    <w:rsid w:val="00094860"/>
    <w:rsid w:val="00096210"/>
    <w:rsid w:val="00096820"/>
    <w:rsid w:val="00096AA1"/>
    <w:rsid w:val="00096C27"/>
    <w:rsid w:val="00097377"/>
    <w:rsid w:val="00097DF0"/>
    <w:rsid w:val="000A034C"/>
    <w:rsid w:val="000A105D"/>
    <w:rsid w:val="000A12BF"/>
    <w:rsid w:val="000A1A3A"/>
    <w:rsid w:val="000A1C34"/>
    <w:rsid w:val="000A32D5"/>
    <w:rsid w:val="000A369F"/>
    <w:rsid w:val="000A3D09"/>
    <w:rsid w:val="000A3EAE"/>
    <w:rsid w:val="000A3EC4"/>
    <w:rsid w:val="000A3F9F"/>
    <w:rsid w:val="000A4006"/>
    <w:rsid w:val="000A40B5"/>
    <w:rsid w:val="000A42E5"/>
    <w:rsid w:val="000A431C"/>
    <w:rsid w:val="000A4A82"/>
    <w:rsid w:val="000A50B8"/>
    <w:rsid w:val="000A6386"/>
    <w:rsid w:val="000A7D22"/>
    <w:rsid w:val="000B0254"/>
    <w:rsid w:val="000B073E"/>
    <w:rsid w:val="000B0935"/>
    <w:rsid w:val="000B0CC5"/>
    <w:rsid w:val="000B1ADE"/>
    <w:rsid w:val="000B1B31"/>
    <w:rsid w:val="000B1BD0"/>
    <w:rsid w:val="000B1E08"/>
    <w:rsid w:val="000B2089"/>
    <w:rsid w:val="000B22A8"/>
    <w:rsid w:val="000B2771"/>
    <w:rsid w:val="000B277D"/>
    <w:rsid w:val="000B2D61"/>
    <w:rsid w:val="000B2D9C"/>
    <w:rsid w:val="000B3832"/>
    <w:rsid w:val="000B3E27"/>
    <w:rsid w:val="000B4C10"/>
    <w:rsid w:val="000B5455"/>
    <w:rsid w:val="000B6328"/>
    <w:rsid w:val="000B6C80"/>
    <w:rsid w:val="000B778E"/>
    <w:rsid w:val="000B7B1F"/>
    <w:rsid w:val="000C0563"/>
    <w:rsid w:val="000C05BF"/>
    <w:rsid w:val="000C0A69"/>
    <w:rsid w:val="000C0A83"/>
    <w:rsid w:val="000C0F92"/>
    <w:rsid w:val="000C16DD"/>
    <w:rsid w:val="000C1963"/>
    <w:rsid w:val="000C1D52"/>
    <w:rsid w:val="000C2139"/>
    <w:rsid w:val="000C3074"/>
    <w:rsid w:val="000C3793"/>
    <w:rsid w:val="000C3836"/>
    <w:rsid w:val="000C410C"/>
    <w:rsid w:val="000C4177"/>
    <w:rsid w:val="000C4A34"/>
    <w:rsid w:val="000C5423"/>
    <w:rsid w:val="000C57EE"/>
    <w:rsid w:val="000C5871"/>
    <w:rsid w:val="000C5926"/>
    <w:rsid w:val="000C655E"/>
    <w:rsid w:val="000C66CF"/>
    <w:rsid w:val="000C6954"/>
    <w:rsid w:val="000C6AD7"/>
    <w:rsid w:val="000C7979"/>
    <w:rsid w:val="000C7EB5"/>
    <w:rsid w:val="000D06A7"/>
    <w:rsid w:val="000D0ECD"/>
    <w:rsid w:val="000D1DC0"/>
    <w:rsid w:val="000D217B"/>
    <w:rsid w:val="000D28C1"/>
    <w:rsid w:val="000D3388"/>
    <w:rsid w:val="000D3688"/>
    <w:rsid w:val="000D3728"/>
    <w:rsid w:val="000D3C55"/>
    <w:rsid w:val="000D3E57"/>
    <w:rsid w:val="000D3E59"/>
    <w:rsid w:val="000D3FD4"/>
    <w:rsid w:val="000D45FC"/>
    <w:rsid w:val="000D4FDA"/>
    <w:rsid w:val="000D5DFF"/>
    <w:rsid w:val="000D61A3"/>
    <w:rsid w:val="000D653C"/>
    <w:rsid w:val="000D68C6"/>
    <w:rsid w:val="000D6D19"/>
    <w:rsid w:val="000E1048"/>
    <w:rsid w:val="000E1936"/>
    <w:rsid w:val="000E1E50"/>
    <w:rsid w:val="000E264D"/>
    <w:rsid w:val="000E3814"/>
    <w:rsid w:val="000E3C66"/>
    <w:rsid w:val="000E439A"/>
    <w:rsid w:val="000E43BA"/>
    <w:rsid w:val="000E4759"/>
    <w:rsid w:val="000E4B0E"/>
    <w:rsid w:val="000E5222"/>
    <w:rsid w:val="000E5479"/>
    <w:rsid w:val="000E54EF"/>
    <w:rsid w:val="000E57C1"/>
    <w:rsid w:val="000E5F3F"/>
    <w:rsid w:val="000E5F6A"/>
    <w:rsid w:val="000E64AE"/>
    <w:rsid w:val="000E67AD"/>
    <w:rsid w:val="000F08B1"/>
    <w:rsid w:val="000F0C42"/>
    <w:rsid w:val="000F190E"/>
    <w:rsid w:val="000F1C0E"/>
    <w:rsid w:val="000F1DBF"/>
    <w:rsid w:val="000F20C2"/>
    <w:rsid w:val="000F2195"/>
    <w:rsid w:val="000F258C"/>
    <w:rsid w:val="000F2674"/>
    <w:rsid w:val="000F299C"/>
    <w:rsid w:val="000F2BCA"/>
    <w:rsid w:val="000F2D6A"/>
    <w:rsid w:val="000F38A4"/>
    <w:rsid w:val="000F4786"/>
    <w:rsid w:val="000F4D2E"/>
    <w:rsid w:val="000F5AD1"/>
    <w:rsid w:val="000F5DEC"/>
    <w:rsid w:val="000F61C0"/>
    <w:rsid w:val="000F6651"/>
    <w:rsid w:val="000F68BD"/>
    <w:rsid w:val="000F6EC4"/>
    <w:rsid w:val="000F726A"/>
    <w:rsid w:val="000F7973"/>
    <w:rsid w:val="000F7AE7"/>
    <w:rsid w:val="000F7DAF"/>
    <w:rsid w:val="000F7EBD"/>
    <w:rsid w:val="00100069"/>
    <w:rsid w:val="001005DB"/>
    <w:rsid w:val="0010103D"/>
    <w:rsid w:val="00101EDA"/>
    <w:rsid w:val="00102981"/>
    <w:rsid w:val="00102D29"/>
    <w:rsid w:val="00103235"/>
    <w:rsid w:val="001037D9"/>
    <w:rsid w:val="00103C64"/>
    <w:rsid w:val="001043AB"/>
    <w:rsid w:val="00104757"/>
    <w:rsid w:val="00104B39"/>
    <w:rsid w:val="00105AB3"/>
    <w:rsid w:val="00105B6E"/>
    <w:rsid w:val="00105CE7"/>
    <w:rsid w:val="00106086"/>
    <w:rsid w:val="00106160"/>
    <w:rsid w:val="0010656B"/>
    <w:rsid w:val="00106C61"/>
    <w:rsid w:val="00106CAC"/>
    <w:rsid w:val="00106E49"/>
    <w:rsid w:val="001072CA"/>
    <w:rsid w:val="001076DF"/>
    <w:rsid w:val="001078B0"/>
    <w:rsid w:val="00107C39"/>
    <w:rsid w:val="00110204"/>
    <w:rsid w:val="0011043E"/>
    <w:rsid w:val="001113F6"/>
    <w:rsid w:val="001115FD"/>
    <w:rsid w:val="0011212F"/>
    <w:rsid w:val="001124AB"/>
    <w:rsid w:val="0011276F"/>
    <w:rsid w:val="00112A85"/>
    <w:rsid w:val="00113009"/>
    <w:rsid w:val="00113982"/>
    <w:rsid w:val="001140E4"/>
    <w:rsid w:val="00114AB8"/>
    <w:rsid w:val="00115C20"/>
    <w:rsid w:val="00116425"/>
    <w:rsid w:val="0011678A"/>
    <w:rsid w:val="00116D00"/>
    <w:rsid w:val="001201AD"/>
    <w:rsid w:val="001202D1"/>
    <w:rsid w:val="001209C7"/>
    <w:rsid w:val="00120A84"/>
    <w:rsid w:val="00120D72"/>
    <w:rsid w:val="0012134C"/>
    <w:rsid w:val="001219E6"/>
    <w:rsid w:val="00122687"/>
    <w:rsid w:val="00122B6E"/>
    <w:rsid w:val="00122B8B"/>
    <w:rsid w:val="001232C8"/>
    <w:rsid w:val="00123C66"/>
    <w:rsid w:val="00123E3A"/>
    <w:rsid w:val="00124625"/>
    <w:rsid w:val="0012476A"/>
    <w:rsid w:val="00124AEE"/>
    <w:rsid w:val="001257CA"/>
    <w:rsid w:val="00125E62"/>
    <w:rsid w:val="00126967"/>
    <w:rsid w:val="00127879"/>
    <w:rsid w:val="00130454"/>
    <w:rsid w:val="00131000"/>
    <w:rsid w:val="00131279"/>
    <w:rsid w:val="00131766"/>
    <w:rsid w:val="00131B4E"/>
    <w:rsid w:val="00131C56"/>
    <w:rsid w:val="00131D91"/>
    <w:rsid w:val="00132038"/>
    <w:rsid w:val="001320F5"/>
    <w:rsid w:val="00132367"/>
    <w:rsid w:val="00132EB4"/>
    <w:rsid w:val="00132F42"/>
    <w:rsid w:val="0013343F"/>
    <w:rsid w:val="00133C0E"/>
    <w:rsid w:val="0013453D"/>
    <w:rsid w:val="00134A6C"/>
    <w:rsid w:val="00134C96"/>
    <w:rsid w:val="00135167"/>
    <w:rsid w:val="001352DB"/>
    <w:rsid w:val="00135BD3"/>
    <w:rsid w:val="00135E35"/>
    <w:rsid w:val="00136690"/>
    <w:rsid w:val="00136C99"/>
    <w:rsid w:val="001373D3"/>
    <w:rsid w:val="00137D9E"/>
    <w:rsid w:val="00140026"/>
    <w:rsid w:val="0014002B"/>
    <w:rsid w:val="00140181"/>
    <w:rsid w:val="0014019D"/>
    <w:rsid w:val="001401C4"/>
    <w:rsid w:val="00140D5B"/>
    <w:rsid w:val="0014184F"/>
    <w:rsid w:val="0014273D"/>
    <w:rsid w:val="00142764"/>
    <w:rsid w:val="00142830"/>
    <w:rsid w:val="00143230"/>
    <w:rsid w:val="001439AE"/>
    <w:rsid w:val="0014402F"/>
    <w:rsid w:val="00144B86"/>
    <w:rsid w:val="00145311"/>
    <w:rsid w:val="001456C3"/>
    <w:rsid w:val="001461F9"/>
    <w:rsid w:val="0014628E"/>
    <w:rsid w:val="00146EC2"/>
    <w:rsid w:val="00147030"/>
    <w:rsid w:val="00147612"/>
    <w:rsid w:val="001507DC"/>
    <w:rsid w:val="0015088D"/>
    <w:rsid w:val="00150DA1"/>
    <w:rsid w:val="00151B8E"/>
    <w:rsid w:val="00152803"/>
    <w:rsid w:val="001528A7"/>
    <w:rsid w:val="00152DB0"/>
    <w:rsid w:val="001535FB"/>
    <w:rsid w:val="00154515"/>
    <w:rsid w:val="00155755"/>
    <w:rsid w:val="00155835"/>
    <w:rsid w:val="00155A2C"/>
    <w:rsid w:val="00155EAB"/>
    <w:rsid w:val="00155F67"/>
    <w:rsid w:val="00156BD7"/>
    <w:rsid w:val="0015732E"/>
    <w:rsid w:val="00157B92"/>
    <w:rsid w:val="00157C70"/>
    <w:rsid w:val="001601EA"/>
    <w:rsid w:val="001602FC"/>
    <w:rsid w:val="001604F5"/>
    <w:rsid w:val="00160F29"/>
    <w:rsid w:val="00161020"/>
    <w:rsid w:val="00161510"/>
    <w:rsid w:val="001623DE"/>
    <w:rsid w:val="0016339D"/>
    <w:rsid w:val="00163A8F"/>
    <w:rsid w:val="001646F6"/>
    <w:rsid w:val="00164B57"/>
    <w:rsid w:val="00164B89"/>
    <w:rsid w:val="0016531E"/>
    <w:rsid w:val="00165BEF"/>
    <w:rsid w:val="00165EB8"/>
    <w:rsid w:val="0016630D"/>
    <w:rsid w:val="00166AD2"/>
    <w:rsid w:val="00166F64"/>
    <w:rsid w:val="00167E8D"/>
    <w:rsid w:val="00170AA8"/>
    <w:rsid w:val="001720DD"/>
    <w:rsid w:val="00172426"/>
    <w:rsid w:val="001726F0"/>
    <w:rsid w:val="00172A05"/>
    <w:rsid w:val="00172A8A"/>
    <w:rsid w:val="00172B70"/>
    <w:rsid w:val="00173244"/>
    <w:rsid w:val="001739F5"/>
    <w:rsid w:val="00173AB2"/>
    <w:rsid w:val="001743F3"/>
    <w:rsid w:val="00174B7B"/>
    <w:rsid w:val="00174D73"/>
    <w:rsid w:val="0017506C"/>
    <w:rsid w:val="00175928"/>
    <w:rsid w:val="00176A91"/>
    <w:rsid w:val="00176F5D"/>
    <w:rsid w:val="00176FCB"/>
    <w:rsid w:val="00177EAF"/>
    <w:rsid w:val="001809CB"/>
    <w:rsid w:val="00181426"/>
    <w:rsid w:val="00181741"/>
    <w:rsid w:val="00181B84"/>
    <w:rsid w:val="00181EDA"/>
    <w:rsid w:val="00182B5E"/>
    <w:rsid w:val="00182D55"/>
    <w:rsid w:val="00182FB5"/>
    <w:rsid w:val="0018386C"/>
    <w:rsid w:val="00183B75"/>
    <w:rsid w:val="00184921"/>
    <w:rsid w:val="0018493B"/>
    <w:rsid w:val="00184A84"/>
    <w:rsid w:val="00184C2F"/>
    <w:rsid w:val="00184D80"/>
    <w:rsid w:val="00185478"/>
    <w:rsid w:val="00185B79"/>
    <w:rsid w:val="00185DB9"/>
    <w:rsid w:val="00186957"/>
    <w:rsid w:val="00186D23"/>
    <w:rsid w:val="00186DC3"/>
    <w:rsid w:val="00186EC2"/>
    <w:rsid w:val="00187155"/>
    <w:rsid w:val="001874B2"/>
    <w:rsid w:val="00190E52"/>
    <w:rsid w:val="00190F09"/>
    <w:rsid w:val="00191238"/>
    <w:rsid w:val="00191CCB"/>
    <w:rsid w:val="001925CE"/>
    <w:rsid w:val="001925F1"/>
    <w:rsid w:val="0019277A"/>
    <w:rsid w:val="001928D6"/>
    <w:rsid w:val="00193087"/>
    <w:rsid w:val="00193756"/>
    <w:rsid w:val="00193BD9"/>
    <w:rsid w:val="00194266"/>
    <w:rsid w:val="00194477"/>
    <w:rsid w:val="00194571"/>
    <w:rsid w:val="001957E9"/>
    <w:rsid w:val="00195B06"/>
    <w:rsid w:val="00195F04"/>
    <w:rsid w:val="00196F08"/>
    <w:rsid w:val="00197979"/>
    <w:rsid w:val="0019797C"/>
    <w:rsid w:val="00197AD9"/>
    <w:rsid w:val="00197CBE"/>
    <w:rsid w:val="001A0441"/>
    <w:rsid w:val="001A0556"/>
    <w:rsid w:val="001A0673"/>
    <w:rsid w:val="001A1DF0"/>
    <w:rsid w:val="001A2DDD"/>
    <w:rsid w:val="001A34FD"/>
    <w:rsid w:val="001A35F6"/>
    <w:rsid w:val="001A4C11"/>
    <w:rsid w:val="001A50CA"/>
    <w:rsid w:val="001A5896"/>
    <w:rsid w:val="001A5A3E"/>
    <w:rsid w:val="001A5D81"/>
    <w:rsid w:val="001A67E6"/>
    <w:rsid w:val="001A6B79"/>
    <w:rsid w:val="001A6C79"/>
    <w:rsid w:val="001A6D2A"/>
    <w:rsid w:val="001B001C"/>
    <w:rsid w:val="001B037A"/>
    <w:rsid w:val="001B07CC"/>
    <w:rsid w:val="001B0C28"/>
    <w:rsid w:val="001B134A"/>
    <w:rsid w:val="001B1B58"/>
    <w:rsid w:val="001B1DDB"/>
    <w:rsid w:val="001B252A"/>
    <w:rsid w:val="001B367C"/>
    <w:rsid w:val="001B375F"/>
    <w:rsid w:val="001B3DA8"/>
    <w:rsid w:val="001B46F8"/>
    <w:rsid w:val="001B4CA4"/>
    <w:rsid w:val="001B626D"/>
    <w:rsid w:val="001B6365"/>
    <w:rsid w:val="001B6734"/>
    <w:rsid w:val="001B690C"/>
    <w:rsid w:val="001B6AF6"/>
    <w:rsid w:val="001B72F0"/>
    <w:rsid w:val="001B7A62"/>
    <w:rsid w:val="001B7BD5"/>
    <w:rsid w:val="001C00D0"/>
    <w:rsid w:val="001C07BA"/>
    <w:rsid w:val="001C1A0B"/>
    <w:rsid w:val="001C1AB5"/>
    <w:rsid w:val="001C2567"/>
    <w:rsid w:val="001C30EB"/>
    <w:rsid w:val="001C318B"/>
    <w:rsid w:val="001C437E"/>
    <w:rsid w:val="001C4849"/>
    <w:rsid w:val="001C49D6"/>
    <w:rsid w:val="001C4D6A"/>
    <w:rsid w:val="001C5817"/>
    <w:rsid w:val="001C67DA"/>
    <w:rsid w:val="001C6B90"/>
    <w:rsid w:val="001C77DF"/>
    <w:rsid w:val="001C7ADB"/>
    <w:rsid w:val="001C7E85"/>
    <w:rsid w:val="001D050B"/>
    <w:rsid w:val="001D0575"/>
    <w:rsid w:val="001D07EF"/>
    <w:rsid w:val="001D1B4A"/>
    <w:rsid w:val="001D1ED0"/>
    <w:rsid w:val="001D2ECF"/>
    <w:rsid w:val="001D2FAD"/>
    <w:rsid w:val="001D3553"/>
    <w:rsid w:val="001D3A5E"/>
    <w:rsid w:val="001D3CD7"/>
    <w:rsid w:val="001D4D8C"/>
    <w:rsid w:val="001D541E"/>
    <w:rsid w:val="001D5484"/>
    <w:rsid w:val="001D562E"/>
    <w:rsid w:val="001D594C"/>
    <w:rsid w:val="001D6522"/>
    <w:rsid w:val="001D6895"/>
    <w:rsid w:val="001D71D5"/>
    <w:rsid w:val="001D77D7"/>
    <w:rsid w:val="001E005A"/>
    <w:rsid w:val="001E0845"/>
    <w:rsid w:val="001E1220"/>
    <w:rsid w:val="001E1D6E"/>
    <w:rsid w:val="001E28A1"/>
    <w:rsid w:val="001E28C8"/>
    <w:rsid w:val="001E2A5C"/>
    <w:rsid w:val="001E308A"/>
    <w:rsid w:val="001E3A69"/>
    <w:rsid w:val="001E3CB9"/>
    <w:rsid w:val="001E3E94"/>
    <w:rsid w:val="001E3EB3"/>
    <w:rsid w:val="001E3F4D"/>
    <w:rsid w:val="001E41B4"/>
    <w:rsid w:val="001E462A"/>
    <w:rsid w:val="001E4BED"/>
    <w:rsid w:val="001E4E7D"/>
    <w:rsid w:val="001E5BD4"/>
    <w:rsid w:val="001E6C42"/>
    <w:rsid w:val="001E6E24"/>
    <w:rsid w:val="001E712F"/>
    <w:rsid w:val="001E7B6A"/>
    <w:rsid w:val="001F097A"/>
    <w:rsid w:val="001F1EA1"/>
    <w:rsid w:val="001F2AEF"/>
    <w:rsid w:val="001F2C10"/>
    <w:rsid w:val="001F2F01"/>
    <w:rsid w:val="001F3535"/>
    <w:rsid w:val="001F356F"/>
    <w:rsid w:val="001F38C6"/>
    <w:rsid w:val="001F4E12"/>
    <w:rsid w:val="001F4E4D"/>
    <w:rsid w:val="001F557C"/>
    <w:rsid w:val="001F5682"/>
    <w:rsid w:val="001F5FCE"/>
    <w:rsid w:val="001F6128"/>
    <w:rsid w:val="001F7260"/>
    <w:rsid w:val="001F7E04"/>
    <w:rsid w:val="00200090"/>
    <w:rsid w:val="002000EE"/>
    <w:rsid w:val="0020026C"/>
    <w:rsid w:val="0020045D"/>
    <w:rsid w:val="00200829"/>
    <w:rsid w:val="0020133A"/>
    <w:rsid w:val="0020184F"/>
    <w:rsid w:val="00201D9F"/>
    <w:rsid w:val="00202340"/>
    <w:rsid w:val="00202C21"/>
    <w:rsid w:val="00203181"/>
    <w:rsid w:val="002031A4"/>
    <w:rsid w:val="002040B6"/>
    <w:rsid w:val="00204140"/>
    <w:rsid w:val="00204155"/>
    <w:rsid w:val="002044BC"/>
    <w:rsid w:val="00204B15"/>
    <w:rsid w:val="00204FCA"/>
    <w:rsid w:val="002051C8"/>
    <w:rsid w:val="00205405"/>
    <w:rsid w:val="002055A2"/>
    <w:rsid w:val="002056C2"/>
    <w:rsid w:val="00206359"/>
    <w:rsid w:val="0020681C"/>
    <w:rsid w:val="00206CCA"/>
    <w:rsid w:val="0020723D"/>
    <w:rsid w:val="00207247"/>
    <w:rsid w:val="0020749C"/>
    <w:rsid w:val="00207A2A"/>
    <w:rsid w:val="002117FC"/>
    <w:rsid w:val="0021192E"/>
    <w:rsid w:val="00211B45"/>
    <w:rsid w:val="00211EE4"/>
    <w:rsid w:val="002120B2"/>
    <w:rsid w:val="00212311"/>
    <w:rsid w:val="0021272B"/>
    <w:rsid w:val="00212AE4"/>
    <w:rsid w:val="00212B7C"/>
    <w:rsid w:val="00212D47"/>
    <w:rsid w:val="00212F8A"/>
    <w:rsid w:val="0021319D"/>
    <w:rsid w:val="002139C4"/>
    <w:rsid w:val="002141A8"/>
    <w:rsid w:val="002145ED"/>
    <w:rsid w:val="002147C6"/>
    <w:rsid w:val="00214C31"/>
    <w:rsid w:val="00215058"/>
    <w:rsid w:val="00215757"/>
    <w:rsid w:val="00215ADD"/>
    <w:rsid w:val="00215D0A"/>
    <w:rsid w:val="00215E67"/>
    <w:rsid w:val="00216023"/>
    <w:rsid w:val="00216235"/>
    <w:rsid w:val="00216EC7"/>
    <w:rsid w:val="002174DC"/>
    <w:rsid w:val="002178F6"/>
    <w:rsid w:val="00217908"/>
    <w:rsid w:val="00220679"/>
    <w:rsid w:val="00220E00"/>
    <w:rsid w:val="00221922"/>
    <w:rsid w:val="00221EC5"/>
    <w:rsid w:val="00222249"/>
    <w:rsid w:val="00222535"/>
    <w:rsid w:val="002228DA"/>
    <w:rsid w:val="002229CA"/>
    <w:rsid w:val="00222C97"/>
    <w:rsid w:val="002238FE"/>
    <w:rsid w:val="00223C06"/>
    <w:rsid w:val="00223DE8"/>
    <w:rsid w:val="00224955"/>
    <w:rsid w:val="002249C6"/>
    <w:rsid w:val="002254B7"/>
    <w:rsid w:val="002257A1"/>
    <w:rsid w:val="00226028"/>
    <w:rsid w:val="00226288"/>
    <w:rsid w:val="00226916"/>
    <w:rsid w:val="00226BE4"/>
    <w:rsid w:val="00226D2F"/>
    <w:rsid w:val="00226FE0"/>
    <w:rsid w:val="00227687"/>
    <w:rsid w:val="002277A4"/>
    <w:rsid w:val="0022783E"/>
    <w:rsid w:val="0023043D"/>
    <w:rsid w:val="0023044A"/>
    <w:rsid w:val="00230BB5"/>
    <w:rsid w:val="002315B7"/>
    <w:rsid w:val="00231631"/>
    <w:rsid w:val="00231CE9"/>
    <w:rsid w:val="00231F4F"/>
    <w:rsid w:val="00232748"/>
    <w:rsid w:val="00232E5D"/>
    <w:rsid w:val="00233355"/>
    <w:rsid w:val="002336B1"/>
    <w:rsid w:val="002337C7"/>
    <w:rsid w:val="00233BAD"/>
    <w:rsid w:val="00233BCE"/>
    <w:rsid w:val="00233D85"/>
    <w:rsid w:val="0023428B"/>
    <w:rsid w:val="00234A5A"/>
    <w:rsid w:val="00234B8A"/>
    <w:rsid w:val="00234ED2"/>
    <w:rsid w:val="002350CC"/>
    <w:rsid w:val="002355F2"/>
    <w:rsid w:val="00235692"/>
    <w:rsid w:val="002356D5"/>
    <w:rsid w:val="00235BF7"/>
    <w:rsid w:val="002367BC"/>
    <w:rsid w:val="002369A0"/>
    <w:rsid w:val="002375BD"/>
    <w:rsid w:val="00237792"/>
    <w:rsid w:val="00237854"/>
    <w:rsid w:val="00237A58"/>
    <w:rsid w:val="00237DC0"/>
    <w:rsid w:val="00240EC8"/>
    <w:rsid w:val="00241541"/>
    <w:rsid w:val="0024196B"/>
    <w:rsid w:val="00242C66"/>
    <w:rsid w:val="00243158"/>
    <w:rsid w:val="00243C79"/>
    <w:rsid w:val="00244371"/>
    <w:rsid w:val="00244BF3"/>
    <w:rsid w:val="00244DD2"/>
    <w:rsid w:val="00245133"/>
    <w:rsid w:val="00245AE5"/>
    <w:rsid w:val="00245FC5"/>
    <w:rsid w:val="002460CF"/>
    <w:rsid w:val="00246588"/>
    <w:rsid w:val="002471DE"/>
    <w:rsid w:val="002473B5"/>
    <w:rsid w:val="002476B0"/>
    <w:rsid w:val="00247C4A"/>
    <w:rsid w:val="00247F7F"/>
    <w:rsid w:val="00250707"/>
    <w:rsid w:val="00250891"/>
    <w:rsid w:val="002509AE"/>
    <w:rsid w:val="002509D3"/>
    <w:rsid w:val="00250B73"/>
    <w:rsid w:val="00250FF5"/>
    <w:rsid w:val="0025148B"/>
    <w:rsid w:val="0025176A"/>
    <w:rsid w:val="002527E4"/>
    <w:rsid w:val="00253617"/>
    <w:rsid w:val="00253865"/>
    <w:rsid w:val="00254A7E"/>
    <w:rsid w:val="00254BC7"/>
    <w:rsid w:val="00254D96"/>
    <w:rsid w:val="00255656"/>
    <w:rsid w:val="002567AE"/>
    <w:rsid w:val="002567E4"/>
    <w:rsid w:val="00256A64"/>
    <w:rsid w:val="00256CA3"/>
    <w:rsid w:val="002570B3"/>
    <w:rsid w:val="00257244"/>
    <w:rsid w:val="002572A2"/>
    <w:rsid w:val="002577B9"/>
    <w:rsid w:val="00257822"/>
    <w:rsid w:val="00257E28"/>
    <w:rsid w:val="002605E5"/>
    <w:rsid w:val="0026097A"/>
    <w:rsid w:val="002609C2"/>
    <w:rsid w:val="002612B6"/>
    <w:rsid w:val="002612D2"/>
    <w:rsid w:val="00261886"/>
    <w:rsid w:val="00261A0F"/>
    <w:rsid w:val="00261A34"/>
    <w:rsid w:val="00261B71"/>
    <w:rsid w:val="00261BAC"/>
    <w:rsid w:val="00261D30"/>
    <w:rsid w:val="00261DA1"/>
    <w:rsid w:val="00263CCB"/>
    <w:rsid w:val="00265488"/>
    <w:rsid w:val="0026554C"/>
    <w:rsid w:val="00265B76"/>
    <w:rsid w:val="00265F8D"/>
    <w:rsid w:val="0026631F"/>
    <w:rsid w:val="002665C9"/>
    <w:rsid w:val="002665DB"/>
    <w:rsid w:val="00266A04"/>
    <w:rsid w:val="00266AF9"/>
    <w:rsid w:val="00266C8F"/>
    <w:rsid w:val="00266D18"/>
    <w:rsid w:val="00267557"/>
    <w:rsid w:val="0026770D"/>
    <w:rsid w:val="00267C6A"/>
    <w:rsid w:val="00267D50"/>
    <w:rsid w:val="00267EDF"/>
    <w:rsid w:val="002701C7"/>
    <w:rsid w:val="002706A2"/>
    <w:rsid w:val="00270E41"/>
    <w:rsid w:val="002713B2"/>
    <w:rsid w:val="00271562"/>
    <w:rsid w:val="002724D1"/>
    <w:rsid w:val="0027252D"/>
    <w:rsid w:val="00272570"/>
    <w:rsid w:val="002726E1"/>
    <w:rsid w:val="002731DF"/>
    <w:rsid w:val="00273431"/>
    <w:rsid w:val="00273498"/>
    <w:rsid w:val="00273517"/>
    <w:rsid w:val="002744DE"/>
    <w:rsid w:val="0027488D"/>
    <w:rsid w:val="00274E2B"/>
    <w:rsid w:val="00275272"/>
    <w:rsid w:val="0027532F"/>
    <w:rsid w:val="00275A4B"/>
    <w:rsid w:val="00276342"/>
    <w:rsid w:val="0027634A"/>
    <w:rsid w:val="002767DB"/>
    <w:rsid w:val="00276992"/>
    <w:rsid w:val="0027715F"/>
    <w:rsid w:val="00277C65"/>
    <w:rsid w:val="002801F3"/>
    <w:rsid w:val="00280835"/>
    <w:rsid w:val="00280850"/>
    <w:rsid w:val="00280EE7"/>
    <w:rsid w:val="00280F1D"/>
    <w:rsid w:val="0028112C"/>
    <w:rsid w:val="00281DDA"/>
    <w:rsid w:val="00282DCB"/>
    <w:rsid w:val="00283174"/>
    <w:rsid w:val="002832D0"/>
    <w:rsid w:val="00283CC5"/>
    <w:rsid w:val="0028455F"/>
    <w:rsid w:val="0028487F"/>
    <w:rsid w:val="00285BA7"/>
    <w:rsid w:val="00285E9D"/>
    <w:rsid w:val="00286B6F"/>
    <w:rsid w:val="00286C73"/>
    <w:rsid w:val="00287132"/>
    <w:rsid w:val="002871DA"/>
    <w:rsid w:val="00287483"/>
    <w:rsid w:val="002877E0"/>
    <w:rsid w:val="00287B80"/>
    <w:rsid w:val="0029095C"/>
    <w:rsid w:val="0029115B"/>
    <w:rsid w:val="00291420"/>
    <w:rsid w:val="00291790"/>
    <w:rsid w:val="0029203F"/>
    <w:rsid w:val="002921E5"/>
    <w:rsid w:val="00292207"/>
    <w:rsid w:val="0029288A"/>
    <w:rsid w:val="00292FAC"/>
    <w:rsid w:val="00293A28"/>
    <w:rsid w:val="002940AE"/>
    <w:rsid w:val="00294B15"/>
    <w:rsid w:val="00294F8A"/>
    <w:rsid w:val="00295761"/>
    <w:rsid w:val="0029607E"/>
    <w:rsid w:val="00296DC9"/>
    <w:rsid w:val="00297151"/>
    <w:rsid w:val="002972DB"/>
    <w:rsid w:val="002972F5"/>
    <w:rsid w:val="002978F5"/>
    <w:rsid w:val="002A0172"/>
    <w:rsid w:val="002A0F9E"/>
    <w:rsid w:val="002A1A23"/>
    <w:rsid w:val="002A1BB9"/>
    <w:rsid w:val="002A2BEC"/>
    <w:rsid w:val="002A36B6"/>
    <w:rsid w:val="002A3742"/>
    <w:rsid w:val="002A374A"/>
    <w:rsid w:val="002A3B59"/>
    <w:rsid w:val="002A4584"/>
    <w:rsid w:val="002A4B36"/>
    <w:rsid w:val="002A52D1"/>
    <w:rsid w:val="002A5702"/>
    <w:rsid w:val="002A6026"/>
    <w:rsid w:val="002A6039"/>
    <w:rsid w:val="002A617E"/>
    <w:rsid w:val="002A6745"/>
    <w:rsid w:val="002A6ADC"/>
    <w:rsid w:val="002A77ED"/>
    <w:rsid w:val="002B06A8"/>
    <w:rsid w:val="002B0A8F"/>
    <w:rsid w:val="002B14EF"/>
    <w:rsid w:val="002B16AC"/>
    <w:rsid w:val="002B17CF"/>
    <w:rsid w:val="002B19B0"/>
    <w:rsid w:val="002B277F"/>
    <w:rsid w:val="002B390F"/>
    <w:rsid w:val="002B414D"/>
    <w:rsid w:val="002B42B3"/>
    <w:rsid w:val="002B54C1"/>
    <w:rsid w:val="002B5C34"/>
    <w:rsid w:val="002B5F01"/>
    <w:rsid w:val="002B6413"/>
    <w:rsid w:val="002B654C"/>
    <w:rsid w:val="002B67F5"/>
    <w:rsid w:val="002B6C22"/>
    <w:rsid w:val="002B6E0A"/>
    <w:rsid w:val="002B7337"/>
    <w:rsid w:val="002B7793"/>
    <w:rsid w:val="002B7FC9"/>
    <w:rsid w:val="002C04E1"/>
    <w:rsid w:val="002C0704"/>
    <w:rsid w:val="002C078E"/>
    <w:rsid w:val="002C07BD"/>
    <w:rsid w:val="002C0D25"/>
    <w:rsid w:val="002C1615"/>
    <w:rsid w:val="002C2D3D"/>
    <w:rsid w:val="002C3EAB"/>
    <w:rsid w:val="002C459B"/>
    <w:rsid w:val="002C46FB"/>
    <w:rsid w:val="002C5460"/>
    <w:rsid w:val="002C5FE4"/>
    <w:rsid w:val="002C6528"/>
    <w:rsid w:val="002C68B4"/>
    <w:rsid w:val="002C694D"/>
    <w:rsid w:val="002C71C5"/>
    <w:rsid w:val="002C722A"/>
    <w:rsid w:val="002C771F"/>
    <w:rsid w:val="002C7FDC"/>
    <w:rsid w:val="002D0DC6"/>
    <w:rsid w:val="002D0FBC"/>
    <w:rsid w:val="002D1769"/>
    <w:rsid w:val="002D18BA"/>
    <w:rsid w:val="002D1FED"/>
    <w:rsid w:val="002D20AC"/>
    <w:rsid w:val="002D256D"/>
    <w:rsid w:val="002D2D54"/>
    <w:rsid w:val="002D3249"/>
    <w:rsid w:val="002D350C"/>
    <w:rsid w:val="002D4156"/>
    <w:rsid w:val="002D4495"/>
    <w:rsid w:val="002D64CC"/>
    <w:rsid w:val="002D65BA"/>
    <w:rsid w:val="002D7058"/>
    <w:rsid w:val="002D72AD"/>
    <w:rsid w:val="002D7B35"/>
    <w:rsid w:val="002D7C9D"/>
    <w:rsid w:val="002E0110"/>
    <w:rsid w:val="002E03B2"/>
    <w:rsid w:val="002E0460"/>
    <w:rsid w:val="002E04B1"/>
    <w:rsid w:val="002E05FE"/>
    <w:rsid w:val="002E1075"/>
    <w:rsid w:val="002E1883"/>
    <w:rsid w:val="002E1A58"/>
    <w:rsid w:val="002E2000"/>
    <w:rsid w:val="002E2484"/>
    <w:rsid w:val="002E369A"/>
    <w:rsid w:val="002E4C03"/>
    <w:rsid w:val="002E4C61"/>
    <w:rsid w:val="002E555F"/>
    <w:rsid w:val="002E5DD5"/>
    <w:rsid w:val="002E5E6C"/>
    <w:rsid w:val="002E62FA"/>
    <w:rsid w:val="002E65E1"/>
    <w:rsid w:val="002E6A8D"/>
    <w:rsid w:val="002E75D4"/>
    <w:rsid w:val="002E7E22"/>
    <w:rsid w:val="002E7FE5"/>
    <w:rsid w:val="002F0279"/>
    <w:rsid w:val="002F05F3"/>
    <w:rsid w:val="002F0A4F"/>
    <w:rsid w:val="002F0EAE"/>
    <w:rsid w:val="002F13FD"/>
    <w:rsid w:val="002F20A7"/>
    <w:rsid w:val="002F247E"/>
    <w:rsid w:val="002F2991"/>
    <w:rsid w:val="002F2CAB"/>
    <w:rsid w:val="002F411C"/>
    <w:rsid w:val="002F446C"/>
    <w:rsid w:val="002F45C6"/>
    <w:rsid w:val="002F4E2D"/>
    <w:rsid w:val="002F5058"/>
    <w:rsid w:val="002F509B"/>
    <w:rsid w:val="002F5F8D"/>
    <w:rsid w:val="002F62F4"/>
    <w:rsid w:val="002F7312"/>
    <w:rsid w:val="002F7EA2"/>
    <w:rsid w:val="00300443"/>
    <w:rsid w:val="00300FD1"/>
    <w:rsid w:val="00301DA6"/>
    <w:rsid w:val="00301F92"/>
    <w:rsid w:val="00302175"/>
    <w:rsid w:val="003027E9"/>
    <w:rsid w:val="00302FC9"/>
    <w:rsid w:val="00302FDC"/>
    <w:rsid w:val="003031B7"/>
    <w:rsid w:val="00303662"/>
    <w:rsid w:val="00303D3A"/>
    <w:rsid w:val="00304A30"/>
    <w:rsid w:val="00304D34"/>
    <w:rsid w:val="00304E2B"/>
    <w:rsid w:val="003062E8"/>
    <w:rsid w:val="003069BF"/>
    <w:rsid w:val="00306C59"/>
    <w:rsid w:val="003074BB"/>
    <w:rsid w:val="00307529"/>
    <w:rsid w:val="00307B86"/>
    <w:rsid w:val="00307CC6"/>
    <w:rsid w:val="00310617"/>
    <w:rsid w:val="003106A7"/>
    <w:rsid w:val="00310EE2"/>
    <w:rsid w:val="00311296"/>
    <w:rsid w:val="00311394"/>
    <w:rsid w:val="0031173D"/>
    <w:rsid w:val="00312806"/>
    <w:rsid w:val="00313022"/>
    <w:rsid w:val="003134B6"/>
    <w:rsid w:val="003135A6"/>
    <w:rsid w:val="0031517A"/>
    <w:rsid w:val="00315F00"/>
    <w:rsid w:val="003160D3"/>
    <w:rsid w:val="00316235"/>
    <w:rsid w:val="003164FF"/>
    <w:rsid w:val="00316793"/>
    <w:rsid w:val="003167C6"/>
    <w:rsid w:val="00317360"/>
    <w:rsid w:val="0031773B"/>
    <w:rsid w:val="003177F4"/>
    <w:rsid w:val="00317DDD"/>
    <w:rsid w:val="0032044A"/>
    <w:rsid w:val="0032094D"/>
    <w:rsid w:val="00320E55"/>
    <w:rsid w:val="00321032"/>
    <w:rsid w:val="00321658"/>
    <w:rsid w:val="00321995"/>
    <w:rsid w:val="003226C5"/>
    <w:rsid w:val="003231C9"/>
    <w:rsid w:val="00323941"/>
    <w:rsid w:val="00323B12"/>
    <w:rsid w:val="00323C08"/>
    <w:rsid w:val="003248A1"/>
    <w:rsid w:val="00325C71"/>
    <w:rsid w:val="003263BC"/>
    <w:rsid w:val="00326CFC"/>
    <w:rsid w:val="00326F91"/>
    <w:rsid w:val="00326F9B"/>
    <w:rsid w:val="00330B3F"/>
    <w:rsid w:val="00330F74"/>
    <w:rsid w:val="003311E3"/>
    <w:rsid w:val="003316A6"/>
    <w:rsid w:val="00331788"/>
    <w:rsid w:val="00331A2C"/>
    <w:rsid w:val="00331CDA"/>
    <w:rsid w:val="00332700"/>
    <w:rsid w:val="00332756"/>
    <w:rsid w:val="00332C0C"/>
    <w:rsid w:val="00332F7C"/>
    <w:rsid w:val="003338D4"/>
    <w:rsid w:val="00333E92"/>
    <w:rsid w:val="0033407C"/>
    <w:rsid w:val="00334622"/>
    <w:rsid w:val="003349FC"/>
    <w:rsid w:val="003355D2"/>
    <w:rsid w:val="00336316"/>
    <w:rsid w:val="0033673E"/>
    <w:rsid w:val="00337666"/>
    <w:rsid w:val="00337AA3"/>
    <w:rsid w:val="00340412"/>
    <w:rsid w:val="00340CC6"/>
    <w:rsid w:val="00340ED5"/>
    <w:rsid w:val="003412A4"/>
    <w:rsid w:val="00341517"/>
    <w:rsid w:val="00343692"/>
    <w:rsid w:val="00343AA9"/>
    <w:rsid w:val="003443F2"/>
    <w:rsid w:val="003448F7"/>
    <w:rsid w:val="00344BBB"/>
    <w:rsid w:val="00344F79"/>
    <w:rsid w:val="003454FD"/>
    <w:rsid w:val="00345741"/>
    <w:rsid w:val="00345766"/>
    <w:rsid w:val="00345B89"/>
    <w:rsid w:val="00345D27"/>
    <w:rsid w:val="00345EA3"/>
    <w:rsid w:val="003462C2"/>
    <w:rsid w:val="00346421"/>
    <w:rsid w:val="003466AC"/>
    <w:rsid w:val="00346D34"/>
    <w:rsid w:val="00346E92"/>
    <w:rsid w:val="003476B3"/>
    <w:rsid w:val="0035001E"/>
    <w:rsid w:val="0035019F"/>
    <w:rsid w:val="00350A41"/>
    <w:rsid w:val="00350EA0"/>
    <w:rsid w:val="00351198"/>
    <w:rsid w:val="003513D1"/>
    <w:rsid w:val="003516B9"/>
    <w:rsid w:val="003518C8"/>
    <w:rsid w:val="00352094"/>
    <w:rsid w:val="00352C8A"/>
    <w:rsid w:val="003531C9"/>
    <w:rsid w:val="00353201"/>
    <w:rsid w:val="003533A8"/>
    <w:rsid w:val="00353983"/>
    <w:rsid w:val="00353A37"/>
    <w:rsid w:val="00353BD6"/>
    <w:rsid w:val="003540AF"/>
    <w:rsid w:val="0035425C"/>
    <w:rsid w:val="003556A6"/>
    <w:rsid w:val="00355FB0"/>
    <w:rsid w:val="0035616F"/>
    <w:rsid w:val="003563CD"/>
    <w:rsid w:val="00356677"/>
    <w:rsid w:val="003566ED"/>
    <w:rsid w:val="003573AA"/>
    <w:rsid w:val="00357438"/>
    <w:rsid w:val="003574A7"/>
    <w:rsid w:val="00357FCB"/>
    <w:rsid w:val="00360234"/>
    <w:rsid w:val="0036063F"/>
    <w:rsid w:val="003619EF"/>
    <w:rsid w:val="00361C6B"/>
    <w:rsid w:val="003628D3"/>
    <w:rsid w:val="00362DF2"/>
    <w:rsid w:val="00363021"/>
    <w:rsid w:val="00363023"/>
    <w:rsid w:val="00363308"/>
    <w:rsid w:val="003635B6"/>
    <w:rsid w:val="00363EE7"/>
    <w:rsid w:val="00364195"/>
    <w:rsid w:val="003646FB"/>
    <w:rsid w:val="00364A7D"/>
    <w:rsid w:val="00364B3D"/>
    <w:rsid w:val="00364F8B"/>
    <w:rsid w:val="003654C4"/>
    <w:rsid w:val="00366669"/>
    <w:rsid w:val="00366A7D"/>
    <w:rsid w:val="00366C89"/>
    <w:rsid w:val="00366EE8"/>
    <w:rsid w:val="00367AA2"/>
    <w:rsid w:val="00367F66"/>
    <w:rsid w:val="00370B79"/>
    <w:rsid w:val="00370C04"/>
    <w:rsid w:val="00370C93"/>
    <w:rsid w:val="00371012"/>
    <w:rsid w:val="00371259"/>
    <w:rsid w:val="003724EF"/>
    <w:rsid w:val="00372BA5"/>
    <w:rsid w:val="003732AD"/>
    <w:rsid w:val="003737E2"/>
    <w:rsid w:val="00373869"/>
    <w:rsid w:val="00373885"/>
    <w:rsid w:val="003738B1"/>
    <w:rsid w:val="0037396F"/>
    <w:rsid w:val="00373A88"/>
    <w:rsid w:val="003746B0"/>
    <w:rsid w:val="00375045"/>
    <w:rsid w:val="00375064"/>
    <w:rsid w:val="0037586E"/>
    <w:rsid w:val="00376088"/>
    <w:rsid w:val="00377097"/>
    <w:rsid w:val="00377645"/>
    <w:rsid w:val="00377D7E"/>
    <w:rsid w:val="00380017"/>
    <w:rsid w:val="003800B9"/>
    <w:rsid w:val="00380B66"/>
    <w:rsid w:val="00380ED8"/>
    <w:rsid w:val="0038107C"/>
    <w:rsid w:val="003812A8"/>
    <w:rsid w:val="0038132B"/>
    <w:rsid w:val="00381561"/>
    <w:rsid w:val="003816CF"/>
    <w:rsid w:val="0038214D"/>
    <w:rsid w:val="00383016"/>
    <w:rsid w:val="003835E4"/>
    <w:rsid w:val="00383830"/>
    <w:rsid w:val="00383D71"/>
    <w:rsid w:val="003845D5"/>
    <w:rsid w:val="00384CA1"/>
    <w:rsid w:val="003855B6"/>
    <w:rsid w:val="00385873"/>
    <w:rsid w:val="00385A39"/>
    <w:rsid w:val="0038666E"/>
    <w:rsid w:val="00386EE7"/>
    <w:rsid w:val="00387102"/>
    <w:rsid w:val="0038763E"/>
    <w:rsid w:val="0038767B"/>
    <w:rsid w:val="003876EF"/>
    <w:rsid w:val="00390262"/>
    <w:rsid w:val="003903B7"/>
    <w:rsid w:val="003912F1"/>
    <w:rsid w:val="00391DB0"/>
    <w:rsid w:val="003929BA"/>
    <w:rsid w:val="00392F10"/>
    <w:rsid w:val="00392F3C"/>
    <w:rsid w:val="003931C4"/>
    <w:rsid w:val="003932E2"/>
    <w:rsid w:val="00393AB1"/>
    <w:rsid w:val="00393C10"/>
    <w:rsid w:val="00393F76"/>
    <w:rsid w:val="00394D55"/>
    <w:rsid w:val="00394E83"/>
    <w:rsid w:val="00395BB8"/>
    <w:rsid w:val="00396450"/>
    <w:rsid w:val="00396673"/>
    <w:rsid w:val="0039689B"/>
    <w:rsid w:val="00396D98"/>
    <w:rsid w:val="00397212"/>
    <w:rsid w:val="00397B2E"/>
    <w:rsid w:val="00397FCD"/>
    <w:rsid w:val="00397FFC"/>
    <w:rsid w:val="003A045D"/>
    <w:rsid w:val="003A04A1"/>
    <w:rsid w:val="003A0524"/>
    <w:rsid w:val="003A1085"/>
    <w:rsid w:val="003A1339"/>
    <w:rsid w:val="003A1B5E"/>
    <w:rsid w:val="003A1C2C"/>
    <w:rsid w:val="003A2155"/>
    <w:rsid w:val="003A2CDE"/>
    <w:rsid w:val="003A2E1B"/>
    <w:rsid w:val="003A2F73"/>
    <w:rsid w:val="003A303F"/>
    <w:rsid w:val="003A3051"/>
    <w:rsid w:val="003A3E77"/>
    <w:rsid w:val="003A4012"/>
    <w:rsid w:val="003A46D2"/>
    <w:rsid w:val="003A489D"/>
    <w:rsid w:val="003A5E5D"/>
    <w:rsid w:val="003A623B"/>
    <w:rsid w:val="003A7379"/>
    <w:rsid w:val="003A7815"/>
    <w:rsid w:val="003A7EDE"/>
    <w:rsid w:val="003B0573"/>
    <w:rsid w:val="003B13E7"/>
    <w:rsid w:val="003B1C0E"/>
    <w:rsid w:val="003B2FCA"/>
    <w:rsid w:val="003B3152"/>
    <w:rsid w:val="003B33EE"/>
    <w:rsid w:val="003B34A4"/>
    <w:rsid w:val="003B3B47"/>
    <w:rsid w:val="003B3F11"/>
    <w:rsid w:val="003B4148"/>
    <w:rsid w:val="003B490E"/>
    <w:rsid w:val="003B4979"/>
    <w:rsid w:val="003B53AE"/>
    <w:rsid w:val="003B6157"/>
    <w:rsid w:val="003B6246"/>
    <w:rsid w:val="003B6356"/>
    <w:rsid w:val="003B6A07"/>
    <w:rsid w:val="003B6E9E"/>
    <w:rsid w:val="003B75B1"/>
    <w:rsid w:val="003C0015"/>
    <w:rsid w:val="003C023E"/>
    <w:rsid w:val="003C1EB9"/>
    <w:rsid w:val="003C239A"/>
    <w:rsid w:val="003C23C1"/>
    <w:rsid w:val="003C2498"/>
    <w:rsid w:val="003C2775"/>
    <w:rsid w:val="003C2EAD"/>
    <w:rsid w:val="003C3573"/>
    <w:rsid w:val="003C3B42"/>
    <w:rsid w:val="003C4402"/>
    <w:rsid w:val="003C4454"/>
    <w:rsid w:val="003C558B"/>
    <w:rsid w:val="003C577E"/>
    <w:rsid w:val="003C5B83"/>
    <w:rsid w:val="003C61E0"/>
    <w:rsid w:val="003C69C7"/>
    <w:rsid w:val="003C775F"/>
    <w:rsid w:val="003C788A"/>
    <w:rsid w:val="003C79C6"/>
    <w:rsid w:val="003C7E7E"/>
    <w:rsid w:val="003D0178"/>
    <w:rsid w:val="003D018C"/>
    <w:rsid w:val="003D03BD"/>
    <w:rsid w:val="003D0AEC"/>
    <w:rsid w:val="003D0C6E"/>
    <w:rsid w:val="003D1550"/>
    <w:rsid w:val="003D19CF"/>
    <w:rsid w:val="003D2B90"/>
    <w:rsid w:val="003D2CD8"/>
    <w:rsid w:val="003D2FF0"/>
    <w:rsid w:val="003D3047"/>
    <w:rsid w:val="003D352D"/>
    <w:rsid w:val="003D4B1E"/>
    <w:rsid w:val="003D4C10"/>
    <w:rsid w:val="003D4D08"/>
    <w:rsid w:val="003D4FD1"/>
    <w:rsid w:val="003D5566"/>
    <w:rsid w:val="003D56A8"/>
    <w:rsid w:val="003D57CB"/>
    <w:rsid w:val="003D6557"/>
    <w:rsid w:val="003D730E"/>
    <w:rsid w:val="003E0CE3"/>
    <w:rsid w:val="003E123F"/>
    <w:rsid w:val="003E15F2"/>
    <w:rsid w:val="003E18CD"/>
    <w:rsid w:val="003E18EB"/>
    <w:rsid w:val="003E19C0"/>
    <w:rsid w:val="003E1BDE"/>
    <w:rsid w:val="003E20DB"/>
    <w:rsid w:val="003E277B"/>
    <w:rsid w:val="003E4F3F"/>
    <w:rsid w:val="003E54B7"/>
    <w:rsid w:val="003E5717"/>
    <w:rsid w:val="003E5B31"/>
    <w:rsid w:val="003E6304"/>
    <w:rsid w:val="003E71F9"/>
    <w:rsid w:val="003E76E2"/>
    <w:rsid w:val="003F0053"/>
    <w:rsid w:val="003F0425"/>
    <w:rsid w:val="003F08BA"/>
    <w:rsid w:val="003F1228"/>
    <w:rsid w:val="003F13DA"/>
    <w:rsid w:val="003F2005"/>
    <w:rsid w:val="003F20C4"/>
    <w:rsid w:val="003F3254"/>
    <w:rsid w:val="003F3BA9"/>
    <w:rsid w:val="003F3E68"/>
    <w:rsid w:val="003F4930"/>
    <w:rsid w:val="003F4A69"/>
    <w:rsid w:val="003F53B5"/>
    <w:rsid w:val="003F54A8"/>
    <w:rsid w:val="003F5709"/>
    <w:rsid w:val="003F582C"/>
    <w:rsid w:val="003F5E84"/>
    <w:rsid w:val="003F646F"/>
    <w:rsid w:val="003F653F"/>
    <w:rsid w:val="003F66EA"/>
    <w:rsid w:val="003F6E34"/>
    <w:rsid w:val="003F732F"/>
    <w:rsid w:val="003F7E07"/>
    <w:rsid w:val="004003B0"/>
    <w:rsid w:val="004005A7"/>
    <w:rsid w:val="00400D6E"/>
    <w:rsid w:val="004019FD"/>
    <w:rsid w:val="00401B51"/>
    <w:rsid w:val="00401F63"/>
    <w:rsid w:val="00402842"/>
    <w:rsid w:val="00402BF3"/>
    <w:rsid w:val="00402F7A"/>
    <w:rsid w:val="00403850"/>
    <w:rsid w:val="00403A29"/>
    <w:rsid w:val="00403E6C"/>
    <w:rsid w:val="004044AF"/>
    <w:rsid w:val="0040472B"/>
    <w:rsid w:val="00404CDE"/>
    <w:rsid w:val="00405174"/>
    <w:rsid w:val="00405AAA"/>
    <w:rsid w:val="004062B6"/>
    <w:rsid w:val="00406391"/>
    <w:rsid w:val="00406D41"/>
    <w:rsid w:val="0040700F"/>
    <w:rsid w:val="00407328"/>
    <w:rsid w:val="00407449"/>
    <w:rsid w:val="00407E49"/>
    <w:rsid w:val="004113C2"/>
    <w:rsid w:val="00411409"/>
    <w:rsid w:val="004117F6"/>
    <w:rsid w:val="004119B4"/>
    <w:rsid w:val="00411B04"/>
    <w:rsid w:val="00411BDA"/>
    <w:rsid w:val="00411CDA"/>
    <w:rsid w:val="004124AF"/>
    <w:rsid w:val="00413175"/>
    <w:rsid w:val="00413BA1"/>
    <w:rsid w:val="00414232"/>
    <w:rsid w:val="0041446B"/>
    <w:rsid w:val="004146A7"/>
    <w:rsid w:val="0041481D"/>
    <w:rsid w:val="00414C75"/>
    <w:rsid w:val="00415650"/>
    <w:rsid w:val="00415874"/>
    <w:rsid w:val="00415EC3"/>
    <w:rsid w:val="004164B4"/>
    <w:rsid w:val="004166A4"/>
    <w:rsid w:val="00416725"/>
    <w:rsid w:val="00416775"/>
    <w:rsid w:val="0041681A"/>
    <w:rsid w:val="00416820"/>
    <w:rsid w:val="00416AE3"/>
    <w:rsid w:val="00416C7C"/>
    <w:rsid w:val="00416D6B"/>
    <w:rsid w:val="00416DB8"/>
    <w:rsid w:val="00416DFA"/>
    <w:rsid w:val="0041713D"/>
    <w:rsid w:val="00417E11"/>
    <w:rsid w:val="0042035C"/>
    <w:rsid w:val="00420408"/>
    <w:rsid w:val="00420CF7"/>
    <w:rsid w:val="00420E80"/>
    <w:rsid w:val="0042149F"/>
    <w:rsid w:val="004220D2"/>
    <w:rsid w:val="00422213"/>
    <w:rsid w:val="00422521"/>
    <w:rsid w:val="00422C5E"/>
    <w:rsid w:val="00422CAE"/>
    <w:rsid w:val="00423425"/>
    <w:rsid w:val="00423BE4"/>
    <w:rsid w:val="00423D38"/>
    <w:rsid w:val="004248D8"/>
    <w:rsid w:val="00424F4B"/>
    <w:rsid w:val="00425AB0"/>
    <w:rsid w:val="0042602A"/>
    <w:rsid w:val="00426BA2"/>
    <w:rsid w:val="0042782D"/>
    <w:rsid w:val="00430093"/>
    <w:rsid w:val="004301E3"/>
    <w:rsid w:val="00430500"/>
    <w:rsid w:val="00430FA7"/>
    <w:rsid w:val="00431829"/>
    <w:rsid w:val="00431EF0"/>
    <w:rsid w:val="004325FE"/>
    <w:rsid w:val="00432BAE"/>
    <w:rsid w:val="00432E87"/>
    <w:rsid w:val="0043316A"/>
    <w:rsid w:val="004335B6"/>
    <w:rsid w:val="0043416D"/>
    <w:rsid w:val="004358C4"/>
    <w:rsid w:val="00435ED0"/>
    <w:rsid w:val="00436610"/>
    <w:rsid w:val="0043690C"/>
    <w:rsid w:val="00436C71"/>
    <w:rsid w:val="0043719D"/>
    <w:rsid w:val="00437A3B"/>
    <w:rsid w:val="00437A7B"/>
    <w:rsid w:val="0044054E"/>
    <w:rsid w:val="00441CA8"/>
    <w:rsid w:val="00442C35"/>
    <w:rsid w:val="0044380D"/>
    <w:rsid w:val="0044390F"/>
    <w:rsid w:val="00443973"/>
    <w:rsid w:val="00443A70"/>
    <w:rsid w:val="00445300"/>
    <w:rsid w:val="00445337"/>
    <w:rsid w:val="004456D7"/>
    <w:rsid w:val="0044588A"/>
    <w:rsid w:val="00445902"/>
    <w:rsid w:val="004463A3"/>
    <w:rsid w:val="00446958"/>
    <w:rsid w:val="00446AD2"/>
    <w:rsid w:val="00447215"/>
    <w:rsid w:val="0044780B"/>
    <w:rsid w:val="00447991"/>
    <w:rsid w:val="00447B3C"/>
    <w:rsid w:val="00450044"/>
    <w:rsid w:val="004500A0"/>
    <w:rsid w:val="00450AE5"/>
    <w:rsid w:val="004510FE"/>
    <w:rsid w:val="00451D20"/>
    <w:rsid w:val="00451D70"/>
    <w:rsid w:val="004523AB"/>
    <w:rsid w:val="00452AD0"/>
    <w:rsid w:val="00453757"/>
    <w:rsid w:val="00454634"/>
    <w:rsid w:val="00454BA9"/>
    <w:rsid w:val="00454F3C"/>
    <w:rsid w:val="0045529A"/>
    <w:rsid w:val="004561DF"/>
    <w:rsid w:val="00456D76"/>
    <w:rsid w:val="00457054"/>
    <w:rsid w:val="00457295"/>
    <w:rsid w:val="00457698"/>
    <w:rsid w:val="0045798B"/>
    <w:rsid w:val="004601DD"/>
    <w:rsid w:val="00460256"/>
    <w:rsid w:val="004603FB"/>
    <w:rsid w:val="004606DD"/>
    <w:rsid w:val="004608B2"/>
    <w:rsid w:val="0046096A"/>
    <w:rsid w:val="004615FC"/>
    <w:rsid w:val="00462DB7"/>
    <w:rsid w:val="004635A8"/>
    <w:rsid w:val="00463682"/>
    <w:rsid w:val="00463785"/>
    <w:rsid w:val="00463948"/>
    <w:rsid w:val="00463E50"/>
    <w:rsid w:val="00464765"/>
    <w:rsid w:val="00464DCC"/>
    <w:rsid w:val="00464E33"/>
    <w:rsid w:val="00465356"/>
    <w:rsid w:val="00465F32"/>
    <w:rsid w:val="00466AFD"/>
    <w:rsid w:val="0046717D"/>
    <w:rsid w:val="004672F4"/>
    <w:rsid w:val="00467344"/>
    <w:rsid w:val="0046799C"/>
    <w:rsid w:val="00467CB0"/>
    <w:rsid w:val="0047026C"/>
    <w:rsid w:val="00470618"/>
    <w:rsid w:val="00470D18"/>
    <w:rsid w:val="00471360"/>
    <w:rsid w:val="00471466"/>
    <w:rsid w:val="0047169F"/>
    <w:rsid w:val="0047179F"/>
    <w:rsid w:val="00471E04"/>
    <w:rsid w:val="00472476"/>
    <w:rsid w:val="0047286A"/>
    <w:rsid w:val="00472905"/>
    <w:rsid w:val="00472B09"/>
    <w:rsid w:val="00472BFA"/>
    <w:rsid w:val="00472C20"/>
    <w:rsid w:val="00472F41"/>
    <w:rsid w:val="0047332F"/>
    <w:rsid w:val="004738EE"/>
    <w:rsid w:val="00474075"/>
    <w:rsid w:val="00474571"/>
    <w:rsid w:val="00475273"/>
    <w:rsid w:val="004754D5"/>
    <w:rsid w:val="00476331"/>
    <w:rsid w:val="00476FB7"/>
    <w:rsid w:val="00477620"/>
    <w:rsid w:val="0047772B"/>
    <w:rsid w:val="00477C3B"/>
    <w:rsid w:val="00480D66"/>
    <w:rsid w:val="0048220E"/>
    <w:rsid w:val="004834CF"/>
    <w:rsid w:val="0048356E"/>
    <w:rsid w:val="00483934"/>
    <w:rsid w:val="00483A53"/>
    <w:rsid w:val="0048440A"/>
    <w:rsid w:val="00484FE5"/>
    <w:rsid w:val="004851B1"/>
    <w:rsid w:val="004859B3"/>
    <w:rsid w:val="00485DE0"/>
    <w:rsid w:val="00485F69"/>
    <w:rsid w:val="004864EE"/>
    <w:rsid w:val="0048677F"/>
    <w:rsid w:val="00486BCA"/>
    <w:rsid w:val="0048721B"/>
    <w:rsid w:val="00487757"/>
    <w:rsid w:val="004878C6"/>
    <w:rsid w:val="00487CCB"/>
    <w:rsid w:val="00487D23"/>
    <w:rsid w:val="004902CC"/>
    <w:rsid w:val="004904EA"/>
    <w:rsid w:val="004905F5"/>
    <w:rsid w:val="00490698"/>
    <w:rsid w:val="00490D11"/>
    <w:rsid w:val="00490E54"/>
    <w:rsid w:val="0049125D"/>
    <w:rsid w:val="00491C8B"/>
    <w:rsid w:val="00492159"/>
    <w:rsid w:val="00492767"/>
    <w:rsid w:val="00492C5B"/>
    <w:rsid w:val="00492CB8"/>
    <w:rsid w:val="004936B1"/>
    <w:rsid w:val="004943C0"/>
    <w:rsid w:val="0049467E"/>
    <w:rsid w:val="00494BDD"/>
    <w:rsid w:val="00494CD4"/>
    <w:rsid w:val="0049502D"/>
    <w:rsid w:val="00495141"/>
    <w:rsid w:val="004956D6"/>
    <w:rsid w:val="00496528"/>
    <w:rsid w:val="0049655E"/>
    <w:rsid w:val="00496779"/>
    <w:rsid w:val="004967AC"/>
    <w:rsid w:val="004975D1"/>
    <w:rsid w:val="004A0C14"/>
    <w:rsid w:val="004A0D08"/>
    <w:rsid w:val="004A144C"/>
    <w:rsid w:val="004A1CDC"/>
    <w:rsid w:val="004A1D2C"/>
    <w:rsid w:val="004A3067"/>
    <w:rsid w:val="004A4707"/>
    <w:rsid w:val="004A4FF9"/>
    <w:rsid w:val="004A5133"/>
    <w:rsid w:val="004A5E16"/>
    <w:rsid w:val="004A5EC7"/>
    <w:rsid w:val="004A6590"/>
    <w:rsid w:val="004A6711"/>
    <w:rsid w:val="004A6D04"/>
    <w:rsid w:val="004A6D61"/>
    <w:rsid w:val="004A713D"/>
    <w:rsid w:val="004A7258"/>
    <w:rsid w:val="004A7F2B"/>
    <w:rsid w:val="004B003C"/>
    <w:rsid w:val="004B003D"/>
    <w:rsid w:val="004B0D25"/>
    <w:rsid w:val="004B1E9C"/>
    <w:rsid w:val="004B1F02"/>
    <w:rsid w:val="004B2336"/>
    <w:rsid w:val="004B24AC"/>
    <w:rsid w:val="004B24E9"/>
    <w:rsid w:val="004B28B7"/>
    <w:rsid w:val="004B2A54"/>
    <w:rsid w:val="004B2F9B"/>
    <w:rsid w:val="004B4CB1"/>
    <w:rsid w:val="004B4F3E"/>
    <w:rsid w:val="004B6274"/>
    <w:rsid w:val="004B65E7"/>
    <w:rsid w:val="004B6F54"/>
    <w:rsid w:val="004B70FE"/>
    <w:rsid w:val="004B721E"/>
    <w:rsid w:val="004B7347"/>
    <w:rsid w:val="004B7AB0"/>
    <w:rsid w:val="004B7BD8"/>
    <w:rsid w:val="004B7EDA"/>
    <w:rsid w:val="004C0415"/>
    <w:rsid w:val="004C06E0"/>
    <w:rsid w:val="004C0E02"/>
    <w:rsid w:val="004C0E67"/>
    <w:rsid w:val="004C0F30"/>
    <w:rsid w:val="004C17E7"/>
    <w:rsid w:val="004C18C5"/>
    <w:rsid w:val="004C274D"/>
    <w:rsid w:val="004C3750"/>
    <w:rsid w:val="004C3891"/>
    <w:rsid w:val="004C3BFE"/>
    <w:rsid w:val="004C3CC3"/>
    <w:rsid w:val="004C589B"/>
    <w:rsid w:val="004C5967"/>
    <w:rsid w:val="004C6410"/>
    <w:rsid w:val="004C64A9"/>
    <w:rsid w:val="004C68C5"/>
    <w:rsid w:val="004C6A02"/>
    <w:rsid w:val="004C6CA4"/>
    <w:rsid w:val="004C6DC5"/>
    <w:rsid w:val="004C6E9F"/>
    <w:rsid w:val="004C7003"/>
    <w:rsid w:val="004C724C"/>
    <w:rsid w:val="004C732E"/>
    <w:rsid w:val="004C7406"/>
    <w:rsid w:val="004C77A3"/>
    <w:rsid w:val="004C79DA"/>
    <w:rsid w:val="004D1071"/>
    <w:rsid w:val="004D148B"/>
    <w:rsid w:val="004D1884"/>
    <w:rsid w:val="004D1DD4"/>
    <w:rsid w:val="004D2161"/>
    <w:rsid w:val="004D236D"/>
    <w:rsid w:val="004D272D"/>
    <w:rsid w:val="004D2B49"/>
    <w:rsid w:val="004D33AE"/>
    <w:rsid w:val="004D34A3"/>
    <w:rsid w:val="004D3760"/>
    <w:rsid w:val="004D38B5"/>
    <w:rsid w:val="004D3C4D"/>
    <w:rsid w:val="004D3E68"/>
    <w:rsid w:val="004D47F3"/>
    <w:rsid w:val="004D4D65"/>
    <w:rsid w:val="004D5C04"/>
    <w:rsid w:val="004D6BDC"/>
    <w:rsid w:val="004D6C8B"/>
    <w:rsid w:val="004D6EBF"/>
    <w:rsid w:val="004D720A"/>
    <w:rsid w:val="004D7421"/>
    <w:rsid w:val="004D7B88"/>
    <w:rsid w:val="004E0141"/>
    <w:rsid w:val="004E05DF"/>
    <w:rsid w:val="004E069E"/>
    <w:rsid w:val="004E1422"/>
    <w:rsid w:val="004E1B9B"/>
    <w:rsid w:val="004E2528"/>
    <w:rsid w:val="004E2B71"/>
    <w:rsid w:val="004E2C44"/>
    <w:rsid w:val="004E30B1"/>
    <w:rsid w:val="004E3C71"/>
    <w:rsid w:val="004E46D0"/>
    <w:rsid w:val="004E524A"/>
    <w:rsid w:val="004E57C2"/>
    <w:rsid w:val="004E601C"/>
    <w:rsid w:val="004E66B6"/>
    <w:rsid w:val="004E6B7E"/>
    <w:rsid w:val="004E7ED1"/>
    <w:rsid w:val="004F00DC"/>
    <w:rsid w:val="004F22BA"/>
    <w:rsid w:val="004F2519"/>
    <w:rsid w:val="004F2815"/>
    <w:rsid w:val="004F3136"/>
    <w:rsid w:val="004F3670"/>
    <w:rsid w:val="004F4F82"/>
    <w:rsid w:val="004F512A"/>
    <w:rsid w:val="004F5578"/>
    <w:rsid w:val="004F55CB"/>
    <w:rsid w:val="004F55F7"/>
    <w:rsid w:val="004F6117"/>
    <w:rsid w:val="004F64A2"/>
    <w:rsid w:val="004F66E4"/>
    <w:rsid w:val="004F6B3E"/>
    <w:rsid w:val="004F6B7D"/>
    <w:rsid w:val="004F6D47"/>
    <w:rsid w:val="004F6F5C"/>
    <w:rsid w:val="004F7E56"/>
    <w:rsid w:val="005004FE"/>
    <w:rsid w:val="0050078F"/>
    <w:rsid w:val="00500DBA"/>
    <w:rsid w:val="005010F8"/>
    <w:rsid w:val="00501132"/>
    <w:rsid w:val="00501458"/>
    <w:rsid w:val="0050183B"/>
    <w:rsid w:val="00501E4F"/>
    <w:rsid w:val="00501E52"/>
    <w:rsid w:val="00501EFB"/>
    <w:rsid w:val="00502D38"/>
    <w:rsid w:val="00503433"/>
    <w:rsid w:val="00503E78"/>
    <w:rsid w:val="00504813"/>
    <w:rsid w:val="00504D82"/>
    <w:rsid w:val="00504ED8"/>
    <w:rsid w:val="00505726"/>
    <w:rsid w:val="00505B5B"/>
    <w:rsid w:val="00506805"/>
    <w:rsid w:val="00506ABB"/>
    <w:rsid w:val="00507215"/>
    <w:rsid w:val="00507658"/>
    <w:rsid w:val="00507AC2"/>
    <w:rsid w:val="00507F4B"/>
    <w:rsid w:val="00510828"/>
    <w:rsid w:val="0051082C"/>
    <w:rsid w:val="00510EBB"/>
    <w:rsid w:val="00511717"/>
    <w:rsid w:val="00511940"/>
    <w:rsid w:val="005123FA"/>
    <w:rsid w:val="0051269F"/>
    <w:rsid w:val="005127C4"/>
    <w:rsid w:val="00512DFE"/>
    <w:rsid w:val="00513198"/>
    <w:rsid w:val="00513489"/>
    <w:rsid w:val="00513939"/>
    <w:rsid w:val="00513C41"/>
    <w:rsid w:val="0051498C"/>
    <w:rsid w:val="005149D7"/>
    <w:rsid w:val="00514C0C"/>
    <w:rsid w:val="0051531C"/>
    <w:rsid w:val="005153AB"/>
    <w:rsid w:val="005155DA"/>
    <w:rsid w:val="00515987"/>
    <w:rsid w:val="00515C60"/>
    <w:rsid w:val="00515CF7"/>
    <w:rsid w:val="005163CB"/>
    <w:rsid w:val="00517435"/>
    <w:rsid w:val="00517494"/>
    <w:rsid w:val="005177F8"/>
    <w:rsid w:val="00517FF4"/>
    <w:rsid w:val="005200EF"/>
    <w:rsid w:val="00520609"/>
    <w:rsid w:val="005212E5"/>
    <w:rsid w:val="00521D81"/>
    <w:rsid w:val="00522285"/>
    <w:rsid w:val="005222ED"/>
    <w:rsid w:val="005227D1"/>
    <w:rsid w:val="00523E6B"/>
    <w:rsid w:val="00524432"/>
    <w:rsid w:val="00524ADA"/>
    <w:rsid w:val="00525DD4"/>
    <w:rsid w:val="005260B4"/>
    <w:rsid w:val="00526A95"/>
    <w:rsid w:val="00526B8D"/>
    <w:rsid w:val="00527439"/>
    <w:rsid w:val="00530421"/>
    <w:rsid w:val="00530494"/>
    <w:rsid w:val="00530D4A"/>
    <w:rsid w:val="00530F49"/>
    <w:rsid w:val="0053133B"/>
    <w:rsid w:val="005313B2"/>
    <w:rsid w:val="0053147F"/>
    <w:rsid w:val="00531BA9"/>
    <w:rsid w:val="00531C19"/>
    <w:rsid w:val="00532140"/>
    <w:rsid w:val="005331C1"/>
    <w:rsid w:val="00533401"/>
    <w:rsid w:val="0053379D"/>
    <w:rsid w:val="00534700"/>
    <w:rsid w:val="0053519E"/>
    <w:rsid w:val="0053530B"/>
    <w:rsid w:val="00535F6D"/>
    <w:rsid w:val="00536233"/>
    <w:rsid w:val="00536ABB"/>
    <w:rsid w:val="00536C68"/>
    <w:rsid w:val="00537576"/>
    <w:rsid w:val="0053791C"/>
    <w:rsid w:val="00537B3D"/>
    <w:rsid w:val="00537FD1"/>
    <w:rsid w:val="005403B6"/>
    <w:rsid w:val="005416BF"/>
    <w:rsid w:val="00541E2A"/>
    <w:rsid w:val="00542FB4"/>
    <w:rsid w:val="00543592"/>
    <w:rsid w:val="0054390A"/>
    <w:rsid w:val="00544533"/>
    <w:rsid w:val="0054549A"/>
    <w:rsid w:val="00546036"/>
    <w:rsid w:val="0054603E"/>
    <w:rsid w:val="00546284"/>
    <w:rsid w:val="00546368"/>
    <w:rsid w:val="00546724"/>
    <w:rsid w:val="005476A5"/>
    <w:rsid w:val="00551F4C"/>
    <w:rsid w:val="00552168"/>
    <w:rsid w:val="00552522"/>
    <w:rsid w:val="005526CE"/>
    <w:rsid w:val="00553214"/>
    <w:rsid w:val="00553684"/>
    <w:rsid w:val="00554858"/>
    <w:rsid w:val="005551A0"/>
    <w:rsid w:val="005553DE"/>
    <w:rsid w:val="005555C8"/>
    <w:rsid w:val="00555809"/>
    <w:rsid w:val="00556222"/>
    <w:rsid w:val="00556A7A"/>
    <w:rsid w:val="00557715"/>
    <w:rsid w:val="0055797C"/>
    <w:rsid w:val="005579CA"/>
    <w:rsid w:val="00557DD5"/>
    <w:rsid w:val="0056004D"/>
    <w:rsid w:val="005606FA"/>
    <w:rsid w:val="00560D2D"/>
    <w:rsid w:val="00560DB0"/>
    <w:rsid w:val="005612AB"/>
    <w:rsid w:val="00561CF4"/>
    <w:rsid w:val="00561FEA"/>
    <w:rsid w:val="0056242F"/>
    <w:rsid w:val="0056269A"/>
    <w:rsid w:val="00562AE7"/>
    <w:rsid w:val="00562E80"/>
    <w:rsid w:val="00562FEE"/>
    <w:rsid w:val="00563CE9"/>
    <w:rsid w:val="00564B6F"/>
    <w:rsid w:val="00564DD9"/>
    <w:rsid w:val="00565A47"/>
    <w:rsid w:val="00566013"/>
    <w:rsid w:val="00566183"/>
    <w:rsid w:val="00566AAF"/>
    <w:rsid w:val="00566E20"/>
    <w:rsid w:val="00571EF5"/>
    <w:rsid w:val="00572863"/>
    <w:rsid w:val="00572F81"/>
    <w:rsid w:val="00573548"/>
    <w:rsid w:val="005736B6"/>
    <w:rsid w:val="00573988"/>
    <w:rsid w:val="00574696"/>
    <w:rsid w:val="0057481E"/>
    <w:rsid w:val="0057540E"/>
    <w:rsid w:val="00575750"/>
    <w:rsid w:val="00575E60"/>
    <w:rsid w:val="005768C8"/>
    <w:rsid w:val="00576DB6"/>
    <w:rsid w:val="00577240"/>
    <w:rsid w:val="00577886"/>
    <w:rsid w:val="00580C3F"/>
    <w:rsid w:val="00580CEA"/>
    <w:rsid w:val="005813E9"/>
    <w:rsid w:val="00581480"/>
    <w:rsid w:val="005824FA"/>
    <w:rsid w:val="005827E1"/>
    <w:rsid w:val="00582B18"/>
    <w:rsid w:val="00583620"/>
    <w:rsid w:val="005837FF"/>
    <w:rsid w:val="00583AA5"/>
    <w:rsid w:val="00583FFC"/>
    <w:rsid w:val="0058434F"/>
    <w:rsid w:val="0058462E"/>
    <w:rsid w:val="00584720"/>
    <w:rsid w:val="00584AB5"/>
    <w:rsid w:val="00584D9E"/>
    <w:rsid w:val="0058532E"/>
    <w:rsid w:val="00585A31"/>
    <w:rsid w:val="005861CD"/>
    <w:rsid w:val="005867F7"/>
    <w:rsid w:val="0058694F"/>
    <w:rsid w:val="00586CE8"/>
    <w:rsid w:val="00586D4D"/>
    <w:rsid w:val="00586ED6"/>
    <w:rsid w:val="005908F5"/>
    <w:rsid w:val="00590B2C"/>
    <w:rsid w:val="00590CDF"/>
    <w:rsid w:val="00590D16"/>
    <w:rsid w:val="00590F6C"/>
    <w:rsid w:val="00590FC7"/>
    <w:rsid w:val="00591126"/>
    <w:rsid w:val="00591D65"/>
    <w:rsid w:val="00592A5C"/>
    <w:rsid w:val="005931FF"/>
    <w:rsid w:val="00593234"/>
    <w:rsid w:val="005934C3"/>
    <w:rsid w:val="00593581"/>
    <w:rsid w:val="00593CBA"/>
    <w:rsid w:val="00594842"/>
    <w:rsid w:val="00595B6B"/>
    <w:rsid w:val="00595EFC"/>
    <w:rsid w:val="005960B5"/>
    <w:rsid w:val="00596263"/>
    <w:rsid w:val="00596655"/>
    <w:rsid w:val="005966D7"/>
    <w:rsid w:val="005A0A6C"/>
    <w:rsid w:val="005A1088"/>
    <w:rsid w:val="005A113C"/>
    <w:rsid w:val="005A1747"/>
    <w:rsid w:val="005A1CC1"/>
    <w:rsid w:val="005A2459"/>
    <w:rsid w:val="005A2DD1"/>
    <w:rsid w:val="005A34AD"/>
    <w:rsid w:val="005A3F82"/>
    <w:rsid w:val="005A43FE"/>
    <w:rsid w:val="005A4486"/>
    <w:rsid w:val="005A461C"/>
    <w:rsid w:val="005A477E"/>
    <w:rsid w:val="005A495B"/>
    <w:rsid w:val="005A4B42"/>
    <w:rsid w:val="005A533E"/>
    <w:rsid w:val="005A57AB"/>
    <w:rsid w:val="005A5836"/>
    <w:rsid w:val="005A5AE1"/>
    <w:rsid w:val="005A5D03"/>
    <w:rsid w:val="005A5D42"/>
    <w:rsid w:val="005A5FAC"/>
    <w:rsid w:val="005A6572"/>
    <w:rsid w:val="005A690C"/>
    <w:rsid w:val="005A6B70"/>
    <w:rsid w:val="005A71D3"/>
    <w:rsid w:val="005A793B"/>
    <w:rsid w:val="005A7F4D"/>
    <w:rsid w:val="005B08F2"/>
    <w:rsid w:val="005B0DD5"/>
    <w:rsid w:val="005B11F2"/>
    <w:rsid w:val="005B13B6"/>
    <w:rsid w:val="005B1685"/>
    <w:rsid w:val="005B17DB"/>
    <w:rsid w:val="005B1A67"/>
    <w:rsid w:val="005B20D6"/>
    <w:rsid w:val="005B2EB9"/>
    <w:rsid w:val="005B3213"/>
    <w:rsid w:val="005B3401"/>
    <w:rsid w:val="005B347F"/>
    <w:rsid w:val="005B3879"/>
    <w:rsid w:val="005B3EEA"/>
    <w:rsid w:val="005B4C54"/>
    <w:rsid w:val="005B4E45"/>
    <w:rsid w:val="005B621B"/>
    <w:rsid w:val="005B62A0"/>
    <w:rsid w:val="005B658A"/>
    <w:rsid w:val="005B6899"/>
    <w:rsid w:val="005B6D18"/>
    <w:rsid w:val="005B6EA5"/>
    <w:rsid w:val="005B7933"/>
    <w:rsid w:val="005C009D"/>
    <w:rsid w:val="005C0404"/>
    <w:rsid w:val="005C04B1"/>
    <w:rsid w:val="005C0C06"/>
    <w:rsid w:val="005C15A4"/>
    <w:rsid w:val="005C1889"/>
    <w:rsid w:val="005C18E2"/>
    <w:rsid w:val="005C219B"/>
    <w:rsid w:val="005C2661"/>
    <w:rsid w:val="005C322C"/>
    <w:rsid w:val="005C3B84"/>
    <w:rsid w:val="005C48A6"/>
    <w:rsid w:val="005C4EFD"/>
    <w:rsid w:val="005C6188"/>
    <w:rsid w:val="005C6216"/>
    <w:rsid w:val="005C6314"/>
    <w:rsid w:val="005C643D"/>
    <w:rsid w:val="005C6450"/>
    <w:rsid w:val="005C6957"/>
    <w:rsid w:val="005C6BFB"/>
    <w:rsid w:val="005C6FC5"/>
    <w:rsid w:val="005C70F5"/>
    <w:rsid w:val="005C7104"/>
    <w:rsid w:val="005C713A"/>
    <w:rsid w:val="005C7211"/>
    <w:rsid w:val="005D009F"/>
    <w:rsid w:val="005D024F"/>
    <w:rsid w:val="005D0305"/>
    <w:rsid w:val="005D04D2"/>
    <w:rsid w:val="005D056A"/>
    <w:rsid w:val="005D0695"/>
    <w:rsid w:val="005D0CE3"/>
    <w:rsid w:val="005D14CA"/>
    <w:rsid w:val="005D1BDB"/>
    <w:rsid w:val="005D1CAD"/>
    <w:rsid w:val="005D1D27"/>
    <w:rsid w:val="005D2137"/>
    <w:rsid w:val="005D2685"/>
    <w:rsid w:val="005D365F"/>
    <w:rsid w:val="005D494C"/>
    <w:rsid w:val="005D4F59"/>
    <w:rsid w:val="005D58A2"/>
    <w:rsid w:val="005D598A"/>
    <w:rsid w:val="005D5E1F"/>
    <w:rsid w:val="005D5EA1"/>
    <w:rsid w:val="005D61A7"/>
    <w:rsid w:val="005D6B9A"/>
    <w:rsid w:val="005D6F2F"/>
    <w:rsid w:val="005D75A0"/>
    <w:rsid w:val="005D7668"/>
    <w:rsid w:val="005D7ECB"/>
    <w:rsid w:val="005E064F"/>
    <w:rsid w:val="005E1523"/>
    <w:rsid w:val="005E1C5B"/>
    <w:rsid w:val="005E1C92"/>
    <w:rsid w:val="005E2387"/>
    <w:rsid w:val="005E288C"/>
    <w:rsid w:val="005E2F08"/>
    <w:rsid w:val="005E34BD"/>
    <w:rsid w:val="005E3942"/>
    <w:rsid w:val="005E4435"/>
    <w:rsid w:val="005E4E48"/>
    <w:rsid w:val="005E5B11"/>
    <w:rsid w:val="005E5C23"/>
    <w:rsid w:val="005E5C99"/>
    <w:rsid w:val="005E5D4F"/>
    <w:rsid w:val="005E6806"/>
    <w:rsid w:val="005E6D89"/>
    <w:rsid w:val="005E7A08"/>
    <w:rsid w:val="005F0F48"/>
    <w:rsid w:val="005F0F6F"/>
    <w:rsid w:val="005F1039"/>
    <w:rsid w:val="005F1A7E"/>
    <w:rsid w:val="005F1EE9"/>
    <w:rsid w:val="005F20E3"/>
    <w:rsid w:val="005F2144"/>
    <w:rsid w:val="005F25DD"/>
    <w:rsid w:val="005F301A"/>
    <w:rsid w:val="005F3FB3"/>
    <w:rsid w:val="005F6428"/>
    <w:rsid w:val="005F6738"/>
    <w:rsid w:val="005F6B20"/>
    <w:rsid w:val="005F6C09"/>
    <w:rsid w:val="005F7CC6"/>
    <w:rsid w:val="00600930"/>
    <w:rsid w:val="00601199"/>
    <w:rsid w:val="00601889"/>
    <w:rsid w:val="00602108"/>
    <w:rsid w:val="006025FF"/>
    <w:rsid w:val="00602937"/>
    <w:rsid w:val="0060308F"/>
    <w:rsid w:val="00603564"/>
    <w:rsid w:val="006036FF"/>
    <w:rsid w:val="00603D88"/>
    <w:rsid w:val="00603E20"/>
    <w:rsid w:val="006053B7"/>
    <w:rsid w:val="006058D0"/>
    <w:rsid w:val="006062A6"/>
    <w:rsid w:val="00606E15"/>
    <w:rsid w:val="0060730C"/>
    <w:rsid w:val="00610087"/>
    <w:rsid w:val="0061014A"/>
    <w:rsid w:val="00610484"/>
    <w:rsid w:val="0061082D"/>
    <w:rsid w:val="00610E49"/>
    <w:rsid w:val="00610EC0"/>
    <w:rsid w:val="00611761"/>
    <w:rsid w:val="00611845"/>
    <w:rsid w:val="0061186E"/>
    <w:rsid w:val="0061264B"/>
    <w:rsid w:val="00612CF8"/>
    <w:rsid w:val="00613481"/>
    <w:rsid w:val="00614506"/>
    <w:rsid w:val="00614B5D"/>
    <w:rsid w:val="00614C37"/>
    <w:rsid w:val="006152AC"/>
    <w:rsid w:val="006155FA"/>
    <w:rsid w:val="00615B6E"/>
    <w:rsid w:val="0061627D"/>
    <w:rsid w:val="0061673C"/>
    <w:rsid w:val="00617132"/>
    <w:rsid w:val="006178E1"/>
    <w:rsid w:val="006215FE"/>
    <w:rsid w:val="006224C6"/>
    <w:rsid w:val="00622539"/>
    <w:rsid w:val="0062344F"/>
    <w:rsid w:val="00623B85"/>
    <w:rsid w:val="00623B8A"/>
    <w:rsid w:val="00625601"/>
    <w:rsid w:val="00625D5D"/>
    <w:rsid w:val="006272B2"/>
    <w:rsid w:val="0062735E"/>
    <w:rsid w:val="00627D25"/>
    <w:rsid w:val="00630CC5"/>
    <w:rsid w:val="00630EC1"/>
    <w:rsid w:val="00630ECD"/>
    <w:rsid w:val="0063111E"/>
    <w:rsid w:val="006315D6"/>
    <w:rsid w:val="00631617"/>
    <w:rsid w:val="00631F08"/>
    <w:rsid w:val="00631FE7"/>
    <w:rsid w:val="00632A53"/>
    <w:rsid w:val="00633041"/>
    <w:rsid w:val="006336B3"/>
    <w:rsid w:val="00633B54"/>
    <w:rsid w:val="006341DC"/>
    <w:rsid w:val="006345A2"/>
    <w:rsid w:val="00634B46"/>
    <w:rsid w:val="00635159"/>
    <w:rsid w:val="00635A6A"/>
    <w:rsid w:val="006360AF"/>
    <w:rsid w:val="0063614A"/>
    <w:rsid w:val="00636939"/>
    <w:rsid w:val="00636C9D"/>
    <w:rsid w:val="006370AA"/>
    <w:rsid w:val="00637376"/>
    <w:rsid w:val="006379F5"/>
    <w:rsid w:val="00637AB7"/>
    <w:rsid w:val="006402A1"/>
    <w:rsid w:val="00640B4F"/>
    <w:rsid w:val="00640FFC"/>
    <w:rsid w:val="006410DC"/>
    <w:rsid w:val="0064127D"/>
    <w:rsid w:val="006414FB"/>
    <w:rsid w:val="0064169A"/>
    <w:rsid w:val="0064172C"/>
    <w:rsid w:val="00641A3B"/>
    <w:rsid w:val="00642525"/>
    <w:rsid w:val="006426F7"/>
    <w:rsid w:val="006427BE"/>
    <w:rsid w:val="00642EFA"/>
    <w:rsid w:val="006432E2"/>
    <w:rsid w:val="006435CF"/>
    <w:rsid w:val="00643707"/>
    <w:rsid w:val="00643764"/>
    <w:rsid w:val="00643AAC"/>
    <w:rsid w:val="00643C69"/>
    <w:rsid w:val="00643FAC"/>
    <w:rsid w:val="00644409"/>
    <w:rsid w:val="00644F0F"/>
    <w:rsid w:val="00645778"/>
    <w:rsid w:val="006461CA"/>
    <w:rsid w:val="006465CB"/>
    <w:rsid w:val="00646A6A"/>
    <w:rsid w:val="00646E39"/>
    <w:rsid w:val="00647D45"/>
    <w:rsid w:val="00647EA4"/>
    <w:rsid w:val="0065075E"/>
    <w:rsid w:val="00650906"/>
    <w:rsid w:val="00650A2D"/>
    <w:rsid w:val="00650A57"/>
    <w:rsid w:val="00651656"/>
    <w:rsid w:val="00651706"/>
    <w:rsid w:val="00651BCF"/>
    <w:rsid w:val="00651DB6"/>
    <w:rsid w:val="00652B39"/>
    <w:rsid w:val="00653474"/>
    <w:rsid w:val="0065352D"/>
    <w:rsid w:val="00654ACD"/>
    <w:rsid w:val="00655403"/>
    <w:rsid w:val="006557EF"/>
    <w:rsid w:val="00656EC3"/>
    <w:rsid w:val="00656FD9"/>
    <w:rsid w:val="0065730A"/>
    <w:rsid w:val="00657766"/>
    <w:rsid w:val="00657A48"/>
    <w:rsid w:val="00657B17"/>
    <w:rsid w:val="00657CB2"/>
    <w:rsid w:val="00657DBE"/>
    <w:rsid w:val="00660261"/>
    <w:rsid w:val="00660729"/>
    <w:rsid w:val="00660DCC"/>
    <w:rsid w:val="006611AA"/>
    <w:rsid w:val="006614D1"/>
    <w:rsid w:val="00661B63"/>
    <w:rsid w:val="00661DF5"/>
    <w:rsid w:val="0066217C"/>
    <w:rsid w:val="00663B55"/>
    <w:rsid w:val="00665C95"/>
    <w:rsid w:val="00665D03"/>
    <w:rsid w:val="006673DB"/>
    <w:rsid w:val="00667457"/>
    <w:rsid w:val="006675A9"/>
    <w:rsid w:val="0066788F"/>
    <w:rsid w:val="00667D31"/>
    <w:rsid w:val="00670221"/>
    <w:rsid w:val="00670934"/>
    <w:rsid w:val="00670FC7"/>
    <w:rsid w:val="00671229"/>
    <w:rsid w:val="006712A6"/>
    <w:rsid w:val="00671CCD"/>
    <w:rsid w:val="00671CE7"/>
    <w:rsid w:val="006721BF"/>
    <w:rsid w:val="006727D0"/>
    <w:rsid w:val="00672D55"/>
    <w:rsid w:val="00673199"/>
    <w:rsid w:val="00673240"/>
    <w:rsid w:val="0067351C"/>
    <w:rsid w:val="00673587"/>
    <w:rsid w:val="00673E86"/>
    <w:rsid w:val="00674304"/>
    <w:rsid w:val="00674310"/>
    <w:rsid w:val="00674448"/>
    <w:rsid w:val="006750C0"/>
    <w:rsid w:val="006752C3"/>
    <w:rsid w:val="00675889"/>
    <w:rsid w:val="00675EFB"/>
    <w:rsid w:val="0067628F"/>
    <w:rsid w:val="0067647F"/>
    <w:rsid w:val="0067677D"/>
    <w:rsid w:val="00676BF2"/>
    <w:rsid w:val="00676E28"/>
    <w:rsid w:val="006773A9"/>
    <w:rsid w:val="006775F3"/>
    <w:rsid w:val="0067774E"/>
    <w:rsid w:val="00680A49"/>
    <w:rsid w:val="00681054"/>
    <w:rsid w:val="006818EB"/>
    <w:rsid w:val="006819A0"/>
    <w:rsid w:val="006826B5"/>
    <w:rsid w:val="00682E00"/>
    <w:rsid w:val="0068312B"/>
    <w:rsid w:val="00683157"/>
    <w:rsid w:val="00685022"/>
    <w:rsid w:val="006854FD"/>
    <w:rsid w:val="006859D6"/>
    <w:rsid w:val="006867DB"/>
    <w:rsid w:val="00687334"/>
    <w:rsid w:val="00687382"/>
    <w:rsid w:val="00690220"/>
    <w:rsid w:val="006909C9"/>
    <w:rsid w:val="00690F04"/>
    <w:rsid w:val="00691D9A"/>
    <w:rsid w:val="006927BF"/>
    <w:rsid w:val="0069283E"/>
    <w:rsid w:val="00692D39"/>
    <w:rsid w:val="00693536"/>
    <w:rsid w:val="006939F3"/>
    <w:rsid w:val="00694197"/>
    <w:rsid w:val="006956C4"/>
    <w:rsid w:val="006963C5"/>
    <w:rsid w:val="0069712A"/>
    <w:rsid w:val="006973A0"/>
    <w:rsid w:val="00697B04"/>
    <w:rsid w:val="00697B82"/>
    <w:rsid w:val="006A012E"/>
    <w:rsid w:val="006A1ED9"/>
    <w:rsid w:val="006A2018"/>
    <w:rsid w:val="006A26C3"/>
    <w:rsid w:val="006A2D59"/>
    <w:rsid w:val="006A364D"/>
    <w:rsid w:val="006A379B"/>
    <w:rsid w:val="006A3E23"/>
    <w:rsid w:val="006A3E62"/>
    <w:rsid w:val="006A3F82"/>
    <w:rsid w:val="006A4173"/>
    <w:rsid w:val="006A46FC"/>
    <w:rsid w:val="006A4D05"/>
    <w:rsid w:val="006A4E8B"/>
    <w:rsid w:val="006A5666"/>
    <w:rsid w:val="006A5A60"/>
    <w:rsid w:val="006A5D0E"/>
    <w:rsid w:val="006A5F46"/>
    <w:rsid w:val="006A66B4"/>
    <w:rsid w:val="006A6965"/>
    <w:rsid w:val="006A6BC2"/>
    <w:rsid w:val="006A78D5"/>
    <w:rsid w:val="006A7E58"/>
    <w:rsid w:val="006B09DF"/>
    <w:rsid w:val="006B0A2C"/>
    <w:rsid w:val="006B16FF"/>
    <w:rsid w:val="006B2101"/>
    <w:rsid w:val="006B2450"/>
    <w:rsid w:val="006B31D4"/>
    <w:rsid w:val="006B3F4C"/>
    <w:rsid w:val="006B408E"/>
    <w:rsid w:val="006B488E"/>
    <w:rsid w:val="006B51A1"/>
    <w:rsid w:val="006B5ADD"/>
    <w:rsid w:val="006B5BF6"/>
    <w:rsid w:val="006B680C"/>
    <w:rsid w:val="006B68E8"/>
    <w:rsid w:val="006B6B67"/>
    <w:rsid w:val="006B70AB"/>
    <w:rsid w:val="006B766E"/>
    <w:rsid w:val="006B7C51"/>
    <w:rsid w:val="006C04F6"/>
    <w:rsid w:val="006C09B6"/>
    <w:rsid w:val="006C0B46"/>
    <w:rsid w:val="006C0D90"/>
    <w:rsid w:val="006C2218"/>
    <w:rsid w:val="006C286E"/>
    <w:rsid w:val="006C2BD1"/>
    <w:rsid w:val="006C2BEC"/>
    <w:rsid w:val="006C3046"/>
    <w:rsid w:val="006C31AB"/>
    <w:rsid w:val="006C39CA"/>
    <w:rsid w:val="006C40B3"/>
    <w:rsid w:val="006C4627"/>
    <w:rsid w:val="006C4FD1"/>
    <w:rsid w:val="006C5574"/>
    <w:rsid w:val="006C5D2B"/>
    <w:rsid w:val="006C5F42"/>
    <w:rsid w:val="006C686F"/>
    <w:rsid w:val="006C6BBC"/>
    <w:rsid w:val="006C74C0"/>
    <w:rsid w:val="006C7597"/>
    <w:rsid w:val="006C75AB"/>
    <w:rsid w:val="006C7619"/>
    <w:rsid w:val="006D0343"/>
    <w:rsid w:val="006D03D5"/>
    <w:rsid w:val="006D0C11"/>
    <w:rsid w:val="006D0F9E"/>
    <w:rsid w:val="006D1392"/>
    <w:rsid w:val="006D189F"/>
    <w:rsid w:val="006D212D"/>
    <w:rsid w:val="006D2465"/>
    <w:rsid w:val="006D2DFC"/>
    <w:rsid w:val="006D2EFC"/>
    <w:rsid w:val="006D39A8"/>
    <w:rsid w:val="006D3D01"/>
    <w:rsid w:val="006D3F1D"/>
    <w:rsid w:val="006D45D7"/>
    <w:rsid w:val="006D4A92"/>
    <w:rsid w:val="006D4E90"/>
    <w:rsid w:val="006D589F"/>
    <w:rsid w:val="006D5FC9"/>
    <w:rsid w:val="006D65CA"/>
    <w:rsid w:val="006D6CF4"/>
    <w:rsid w:val="006D6E16"/>
    <w:rsid w:val="006D6F73"/>
    <w:rsid w:val="006D7A30"/>
    <w:rsid w:val="006D7F2D"/>
    <w:rsid w:val="006D7FB4"/>
    <w:rsid w:val="006D7FF0"/>
    <w:rsid w:val="006E00B1"/>
    <w:rsid w:val="006E06E6"/>
    <w:rsid w:val="006E0D27"/>
    <w:rsid w:val="006E0E2F"/>
    <w:rsid w:val="006E0EFA"/>
    <w:rsid w:val="006E13B4"/>
    <w:rsid w:val="006E1988"/>
    <w:rsid w:val="006E2135"/>
    <w:rsid w:val="006E2248"/>
    <w:rsid w:val="006E2A16"/>
    <w:rsid w:val="006E3516"/>
    <w:rsid w:val="006E3C00"/>
    <w:rsid w:val="006E44D0"/>
    <w:rsid w:val="006E4520"/>
    <w:rsid w:val="006E4699"/>
    <w:rsid w:val="006E4A11"/>
    <w:rsid w:val="006E4FE5"/>
    <w:rsid w:val="006E5150"/>
    <w:rsid w:val="006E57B1"/>
    <w:rsid w:val="006E5A38"/>
    <w:rsid w:val="006E5C39"/>
    <w:rsid w:val="006E6571"/>
    <w:rsid w:val="006E6CA4"/>
    <w:rsid w:val="006E728F"/>
    <w:rsid w:val="006E7BC7"/>
    <w:rsid w:val="006F0132"/>
    <w:rsid w:val="006F0695"/>
    <w:rsid w:val="006F06CC"/>
    <w:rsid w:val="006F156A"/>
    <w:rsid w:val="006F1788"/>
    <w:rsid w:val="006F2391"/>
    <w:rsid w:val="006F2B6B"/>
    <w:rsid w:val="006F32B6"/>
    <w:rsid w:val="006F3A94"/>
    <w:rsid w:val="006F3C41"/>
    <w:rsid w:val="006F4302"/>
    <w:rsid w:val="006F4323"/>
    <w:rsid w:val="006F4462"/>
    <w:rsid w:val="006F5992"/>
    <w:rsid w:val="006F6667"/>
    <w:rsid w:val="006F6B9E"/>
    <w:rsid w:val="006F77B2"/>
    <w:rsid w:val="006F7B41"/>
    <w:rsid w:val="0070069F"/>
    <w:rsid w:val="00700B98"/>
    <w:rsid w:val="00700C23"/>
    <w:rsid w:val="007012D0"/>
    <w:rsid w:val="00701547"/>
    <w:rsid w:val="007017F7"/>
    <w:rsid w:val="0070211F"/>
    <w:rsid w:val="00702C88"/>
    <w:rsid w:val="0070328D"/>
    <w:rsid w:val="00703806"/>
    <w:rsid w:val="00703DD7"/>
    <w:rsid w:val="00703F3D"/>
    <w:rsid w:val="00704C04"/>
    <w:rsid w:val="00705A3F"/>
    <w:rsid w:val="00705A74"/>
    <w:rsid w:val="00705AF8"/>
    <w:rsid w:val="00705B74"/>
    <w:rsid w:val="00706212"/>
    <w:rsid w:val="0070625A"/>
    <w:rsid w:val="0070633F"/>
    <w:rsid w:val="00706704"/>
    <w:rsid w:val="007100D2"/>
    <w:rsid w:val="007102CF"/>
    <w:rsid w:val="007107C5"/>
    <w:rsid w:val="007107F2"/>
    <w:rsid w:val="0071177B"/>
    <w:rsid w:val="00711FC8"/>
    <w:rsid w:val="00712278"/>
    <w:rsid w:val="007123C3"/>
    <w:rsid w:val="007127AA"/>
    <w:rsid w:val="0071341B"/>
    <w:rsid w:val="00713D23"/>
    <w:rsid w:val="007149BA"/>
    <w:rsid w:val="00714E43"/>
    <w:rsid w:val="007153AA"/>
    <w:rsid w:val="00715B52"/>
    <w:rsid w:val="00715DAC"/>
    <w:rsid w:val="00716594"/>
    <w:rsid w:val="007177A9"/>
    <w:rsid w:val="007204A5"/>
    <w:rsid w:val="007204C3"/>
    <w:rsid w:val="007212D8"/>
    <w:rsid w:val="00721874"/>
    <w:rsid w:val="00721B59"/>
    <w:rsid w:val="007227A0"/>
    <w:rsid w:val="00722B42"/>
    <w:rsid w:val="00723462"/>
    <w:rsid w:val="007235DB"/>
    <w:rsid w:val="0072384A"/>
    <w:rsid w:val="0072424E"/>
    <w:rsid w:val="00724FD0"/>
    <w:rsid w:val="00725A76"/>
    <w:rsid w:val="00725FDE"/>
    <w:rsid w:val="00726038"/>
    <w:rsid w:val="00726C59"/>
    <w:rsid w:val="0072745C"/>
    <w:rsid w:val="00727741"/>
    <w:rsid w:val="00727A60"/>
    <w:rsid w:val="00730E76"/>
    <w:rsid w:val="00730E78"/>
    <w:rsid w:val="0073151F"/>
    <w:rsid w:val="00731621"/>
    <w:rsid w:val="00731706"/>
    <w:rsid w:val="00731A32"/>
    <w:rsid w:val="00731A6A"/>
    <w:rsid w:val="00732866"/>
    <w:rsid w:val="00732A3A"/>
    <w:rsid w:val="00732E36"/>
    <w:rsid w:val="00732F6A"/>
    <w:rsid w:val="00732F90"/>
    <w:rsid w:val="007330AC"/>
    <w:rsid w:val="00733970"/>
    <w:rsid w:val="00734520"/>
    <w:rsid w:val="007348C1"/>
    <w:rsid w:val="00734F01"/>
    <w:rsid w:val="00734F69"/>
    <w:rsid w:val="00735554"/>
    <w:rsid w:val="0073586C"/>
    <w:rsid w:val="00735E87"/>
    <w:rsid w:val="00736454"/>
    <w:rsid w:val="007368B3"/>
    <w:rsid w:val="00736E7D"/>
    <w:rsid w:val="00737143"/>
    <w:rsid w:val="00737574"/>
    <w:rsid w:val="00737FCC"/>
    <w:rsid w:val="007403BF"/>
    <w:rsid w:val="00740BE2"/>
    <w:rsid w:val="0074166A"/>
    <w:rsid w:val="0074305A"/>
    <w:rsid w:val="007434F4"/>
    <w:rsid w:val="0074384C"/>
    <w:rsid w:val="00743F79"/>
    <w:rsid w:val="00743FD7"/>
    <w:rsid w:val="0074587D"/>
    <w:rsid w:val="0074662E"/>
    <w:rsid w:val="007469C6"/>
    <w:rsid w:val="00746C31"/>
    <w:rsid w:val="0074751E"/>
    <w:rsid w:val="00747BB3"/>
    <w:rsid w:val="00747F0F"/>
    <w:rsid w:val="0075009E"/>
    <w:rsid w:val="0075015C"/>
    <w:rsid w:val="00750225"/>
    <w:rsid w:val="00750BD3"/>
    <w:rsid w:val="00750EC0"/>
    <w:rsid w:val="00751118"/>
    <w:rsid w:val="0075289F"/>
    <w:rsid w:val="007531A3"/>
    <w:rsid w:val="00753E99"/>
    <w:rsid w:val="00754073"/>
    <w:rsid w:val="00754198"/>
    <w:rsid w:val="007546AD"/>
    <w:rsid w:val="00754B70"/>
    <w:rsid w:val="00755204"/>
    <w:rsid w:val="007553BB"/>
    <w:rsid w:val="00755576"/>
    <w:rsid w:val="00756774"/>
    <w:rsid w:val="00756EEB"/>
    <w:rsid w:val="007570FC"/>
    <w:rsid w:val="00757173"/>
    <w:rsid w:val="00757197"/>
    <w:rsid w:val="00757BCB"/>
    <w:rsid w:val="00760ACD"/>
    <w:rsid w:val="00760AD7"/>
    <w:rsid w:val="0076103B"/>
    <w:rsid w:val="0076163B"/>
    <w:rsid w:val="007618A3"/>
    <w:rsid w:val="007629B4"/>
    <w:rsid w:val="00762AD2"/>
    <w:rsid w:val="007635B9"/>
    <w:rsid w:val="007636C9"/>
    <w:rsid w:val="007637EF"/>
    <w:rsid w:val="007640E5"/>
    <w:rsid w:val="00764453"/>
    <w:rsid w:val="00764473"/>
    <w:rsid w:val="00764AD4"/>
    <w:rsid w:val="007656B0"/>
    <w:rsid w:val="00765784"/>
    <w:rsid w:val="00765802"/>
    <w:rsid w:val="007658A7"/>
    <w:rsid w:val="00765965"/>
    <w:rsid w:val="00765F8F"/>
    <w:rsid w:val="00766029"/>
    <w:rsid w:val="00766176"/>
    <w:rsid w:val="007661EC"/>
    <w:rsid w:val="007662F5"/>
    <w:rsid w:val="007665C3"/>
    <w:rsid w:val="00766956"/>
    <w:rsid w:val="00766B87"/>
    <w:rsid w:val="00767239"/>
    <w:rsid w:val="0076738E"/>
    <w:rsid w:val="0076779A"/>
    <w:rsid w:val="007700C7"/>
    <w:rsid w:val="00770DDB"/>
    <w:rsid w:val="00770EFB"/>
    <w:rsid w:val="00770F93"/>
    <w:rsid w:val="00771531"/>
    <w:rsid w:val="0077216E"/>
    <w:rsid w:val="007722E6"/>
    <w:rsid w:val="007726BB"/>
    <w:rsid w:val="00773077"/>
    <w:rsid w:val="00773EF1"/>
    <w:rsid w:val="0077435E"/>
    <w:rsid w:val="007743A1"/>
    <w:rsid w:val="007747B9"/>
    <w:rsid w:val="00774D0F"/>
    <w:rsid w:val="00775F92"/>
    <w:rsid w:val="0077659F"/>
    <w:rsid w:val="0077675F"/>
    <w:rsid w:val="00776830"/>
    <w:rsid w:val="00776965"/>
    <w:rsid w:val="00776CDA"/>
    <w:rsid w:val="00776F37"/>
    <w:rsid w:val="0078098E"/>
    <w:rsid w:val="00781147"/>
    <w:rsid w:val="00781985"/>
    <w:rsid w:val="0078207F"/>
    <w:rsid w:val="0078209A"/>
    <w:rsid w:val="0078239D"/>
    <w:rsid w:val="00782421"/>
    <w:rsid w:val="00782539"/>
    <w:rsid w:val="00782703"/>
    <w:rsid w:val="00782CBD"/>
    <w:rsid w:val="00783777"/>
    <w:rsid w:val="0078382D"/>
    <w:rsid w:val="0078400E"/>
    <w:rsid w:val="0078470D"/>
    <w:rsid w:val="00785702"/>
    <w:rsid w:val="007858B2"/>
    <w:rsid w:val="007860C1"/>
    <w:rsid w:val="00786351"/>
    <w:rsid w:val="007868D8"/>
    <w:rsid w:val="00786C37"/>
    <w:rsid w:val="00790A90"/>
    <w:rsid w:val="00793257"/>
    <w:rsid w:val="007933B5"/>
    <w:rsid w:val="0079361B"/>
    <w:rsid w:val="00793D2D"/>
    <w:rsid w:val="00793F18"/>
    <w:rsid w:val="0079680E"/>
    <w:rsid w:val="00797170"/>
    <w:rsid w:val="007973C9"/>
    <w:rsid w:val="00797D4C"/>
    <w:rsid w:val="007A04E1"/>
    <w:rsid w:val="007A15B6"/>
    <w:rsid w:val="007A161F"/>
    <w:rsid w:val="007A1CEF"/>
    <w:rsid w:val="007A1D8D"/>
    <w:rsid w:val="007A304B"/>
    <w:rsid w:val="007A31B4"/>
    <w:rsid w:val="007A3503"/>
    <w:rsid w:val="007A382C"/>
    <w:rsid w:val="007A4948"/>
    <w:rsid w:val="007A4DE7"/>
    <w:rsid w:val="007A5720"/>
    <w:rsid w:val="007A5907"/>
    <w:rsid w:val="007A5972"/>
    <w:rsid w:val="007A686E"/>
    <w:rsid w:val="007A7336"/>
    <w:rsid w:val="007A77EA"/>
    <w:rsid w:val="007B0291"/>
    <w:rsid w:val="007B040B"/>
    <w:rsid w:val="007B045A"/>
    <w:rsid w:val="007B0901"/>
    <w:rsid w:val="007B144F"/>
    <w:rsid w:val="007B1697"/>
    <w:rsid w:val="007B21CF"/>
    <w:rsid w:val="007B2279"/>
    <w:rsid w:val="007B27D0"/>
    <w:rsid w:val="007B29B6"/>
    <w:rsid w:val="007B29C4"/>
    <w:rsid w:val="007B2AC4"/>
    <w:rsid w:val="007B3742"/>
    <w:rsid w:val="007B43C8"/>
    <w:rsid w:val="007B4621"/>
    <w:rsid w:val="007B4803"/>
    <w:rsid w:val="007B4FE7"/>
    <w:rsid w:val="007B50BB"/>
    <w:rsid w:val="007B6757"/>
    <w:rsid w:val="007B6EF1"/>
    <w:rsid w:val="007B783A"/>
    <w:rsid w:val="007C0EAB"/>
    <w:rsid w:val="007C1213"/>
    <w:rsid w:val="007C1392"/>
    <w:rsid w:val="007C16D5"/>
    <w:rsid w:val="007C1976"/>
    <w:rsid w:val="007C1CF0"/>
    <w:rsid w:val="007C22D1"/>
    <w:rsid w:val="007C269D"/>
    <w:rsid w:val="007C4161"/>
    <w:rsid w:val="007C449F"/>
    <w:rsid w:val="007C469B"/>
    <w:rsid w:val="007C482B"/>
    <w:rsid w:val="007C4B03"/>
    <w:rsid w:val="007C4EF1"/>
    <w:rsid w:val="007C5219"/>
    <w:rsid w:val="007C5568"/>
    <w:rsid w:val="007C5A1C"/>
    <w:rsid w:val="007C6148"/>
    <w:rsid w:val="007C6952"/>
    <w:rsid w:val="007C6FD0"/>
    <w:rsid w:val="007C71DF"/>
    <w:rsid w:val="007C7C60"/>
    <w:rsid w:val="007D03A9"/>
    <w:rsid w:val="007D043F"/>
    <w:rsid w:val="007D084B"/>
    <w:rsid w:val="007D1665"/>
    <w:rsid w:val="007D173A"/>
    <w:rsid w:val="007D1DA6"/>
    <w:rsid w:val="007D2081"/>
    <w:rsid w:val="007D213A"/>
    <w:rsid w:val="007D2ACB"/>
    <w:rsid w:val="007D2EFF"/>
    <w:rsid w:val="007D2F64"/>
    <w:rsid w:val="007D3467"/>
    <w:rsid w:val="007D3A2B"/>
    <w:rsid w:val="007D43B7"/>
    <w:rsid w:val="007D4BCF"/>
    <w:rsid w:val="007D4BD3"/>
    <w:rsid w:val="007D5243"/>
    <w:rsid w:val="007D5741"/>
    <w:rsid w:val="007D5781"/>
    <w:rsid w:val="007D5A7E"/>
    <w:rsid w:val="007D5E11"/>
    <w:rsid w:val="007D6057"/>
    <w:rsid w:val="007D64C9"/>
    <w:rsid w:val="007D6773"/>
    <w:rsid w:val="007D6B51"/>
    <w:rsid w:val="007D6DE7"/>
    <w:rsid w:val="007D6EE6"/>
    <w:rsid w:val="007E0A06"/>
    <w:rsid w:val="007E0D50"/>
    <w:rsid w:val="007E1320"/>
    <w:rsid w:val="007E22AC"/>
    <w:rsid w:val="007E2DE5"/>
    <w:rsid w:val="007E30AD"/>
    <w:rsid w:val="007E3604"/>
    <w:rsid w:val="007E3B43"/>
    <w:rsid w:val="007E3D23"/>
    <w:rsid w:val="007E3FA7"/>
    <w:rsid w:val="007E410B"/>
    <w:rsid w:val="007E430A"/>
    <w:rsid w:val="007E4801"/>
    <w:rsid w:val="007E5320"/>
    <w:rsid w:val="007E5375"/>
    <w:rsid w:val="007E566B"/>
    <w:rsid w:val="007E5A19"/>
    <w:rsid w:val="007E60C0"/>
    <w:rsid w:val="007E681B"/>
    <w:rsid w:val="007E7714"/>
    <w:rsid w:val="007E7B03"/>
    <w:rsid w:val="007F0BD5"/>
    <w:rsid w:val="007F108B"/>
    <w:rsid w:val="007F2054"/>
    <w:rsid w:val="007F2159"/>
    <w:rsid w:val="007F2246"/>
    <w:rsid w:val="007F27E7"/>
    <w:rsid w:val="007F2B2F"/>
    <w:rsid w:val="007F2E98"/>
    <w:rsid w:val="007F3AB3"/>
    <w:rsid w:val="007F3CB2"/>
    <w:rsid w:val="007F3E66"/>
    <w:rsid w:val="007F3F4D"/>
    <w:rsid w:val="007F40AA"/>
    <w:rsid w:val="007F4D6C"/>
    <w:rsid w:val="007F4FBE"/>
    <w:rsid w:val="007F5DB5"/>
    <w:rsid w:val="007F67F5"/>
    <w:rsid w:val="007F6841"/>
    <w:rsid w:val="007F6D32"/>
    <w:rsid w:val="007F70A5"/>
    <w:rsid w:val="007F762B"/>
    <w:rsid w:val="007F7EEC"/>
    <w:rsid w:val="00800124"/>
    <w:rsid w:val="00800CDE"/>
    <w:rsid w:val="00800EEB"/>
    <w:rsid w:val="00801823"/>
    <w:rsid w:val="00801F0A"/>
    <w:rsid w:val="00801FD1"/>
    <w:rsid w:val="00802287"/>
    <w:rsid w:val="00802413"/>
    <w:rsid w:val="0080272A"/>
    <w:rsid w:val="008028F1"/>
    <w:rsid w:val="00803B00"/>
    <w:rsid w:val="00804524"/>
    <w:rsid w:val="008045BB"/>
    <w:rsid w:val="0080461C"/>
    <w:rsid w:val="00804D57"/>
    <w:rsid w:val="00805096"/>
    <w:rsid w:val="0080539A"/>
    <w:rsid w:val="008054AB"/>
    <w:rsid w:val="0080579F"/>
    <w:rsid w:val="00805A36"/>
    <w:rsid w:val="00805A4B"/>
    <w:rsid w:val="00806E3D"/>
    <w:rsid w:val="00807086"/>
    <w:rsid w:val="0080731B"/>
    <w:rsid w:val="008078B3"/>
    <w:rsid w:val="00807CAB"/>
    <w:rsid w:val="0081027F"/>
    <w:rsid w:val="00810308"/>
    <w:rsid w:val="0081181D"/>
    <w:rsid w:val="00811A62"/>
    <w:rsid w:val="00812E71"/>
    <w:rsid w:val="00812FF4"/>
    <w:rsid w:val="0081352E"/>
    <w:rsid w:val="00813553"/>
    <w:rsid w:val="00813AF5"/>
    <w:rsid w:val="00813DF3"/>
    <w:rsid w:val="00813F1C"/>
    <w:rsid w:val="00813FEB"/>
    <w:rsid w:val="008142B3"/>
    <w:rsid w:val="00815223"/>
    <w:rsid w:val="008152C6"/>
    <w:rsid w:val="0081593A"/>
    <w:rsid w:val="00815C04"/>
    <w:rsid w:val="008162E2"/>
    <w:rsid w:val="00816954"/>
    <w:rsid w:val="00816AFA"/>
    <w:rsid w:val="00816BE1"/>
    <w:rsid w:val="00817D03"/>
    <w:rsid w:val="00817F39"/>
    <w:rsid w:val="00820314"/>
    <w:rsid w:val="0082065A"/>
    <w:rsid w:val="00820F43"/>
    <w:rsid w:val="008212D5"/>
    <w:rsid w:val="00821305"/>
    <w:rsid w:val="00821896"/>
    <w:rsid w:val="00822374"/>
    <w:rsid w:val="00822508"/>
    <w:rsid w:val="008225CF"/>
    <w:rsid w:val="00822CCA"/>
    <w:rsid w:val="00823018"/>
    <w:rsid w:val="008235EF"/>
    <w:rsid w:val="00823808"/>
    <w:rsid w:val="00823D2C"/>
    <w:rsid w:val="00823F7B"/>
    <w:rsid w:val="00824844"/>
    <w:rsid w:val="00824A7C"/>
    <w:rsid w:val="00825977"/>
    <w:rsid w:val="00826194"/>
    <w:rsid w:val="0082702D"/>
    <w:rsid w:val="00827075"/>
    <w:rsid w:val="008275A1"/>
    <w:rsid w:val="008279A2"/>
    <w:rsid w:val="00830157"/>
    <w:rsid w:val="008301B9"/>
    <w:rsid w:val="0083083E"/>
    <w:rsid w:val="008310BB"/>
    <w:rsid w:val="00831619"/>
    <w:rsid w:val="00831D12"/>
    <w:rsid w:val="00831F9B"/>
    <w:rsid w:val="008324ED"/>
    <w:rsid w:val="00832745"/>
    <w:rsid w:val="00833192"/>
    <w:rsid w:val="00833600"/>
    <w:rsid w:val="00833A2C"/>
    <w:rsid w:val="00833D9C"/>
    <w:rsid w:val="00834526"/>
    <w:rsid w:val="0083456B"/>
    <w:rsid w:val="00834F60"/>
    <w:rsid w:val="0083546F"/>
    <w:rsid w:val="008359A3"/>
    <w:rsid w:val="00835D36"/>
    <w:rsid w:val="00835E16"/>
    <w:rsid w:val="00837205"/>
    <w:rsid w:val="00837861"/>
    <w:rsid w:val="00837A15"/>
    <w:rsid w:val="00840E55"/>
    <w:rsid w:val="0084147E"/>
    <w:rsid w:val="00841D57"/>
    <w:rsid w:val="00841E26"/>
    <w:rsid w:val="0084283C"/>
    <w:rsid w:val="00842A0A"/>
    <w:rsid w:val="008432CD"/>
    <w:rsid w:val="008434B4"/>
    <w:rsid w:val="008434E6"/>
    <w:rsid w:val="00844070"/>
    <w:rsid w:val="008442E9"/>
    <w:rsid w:val="008459CE"/>
    <w:rsid w:val="008464F9"/>
    <w:rsid w:val="00850E2A"/>
    <w:rsid w:val="00851A46"/>
    <w:rsid w:val="00853109"/>
    <w:rsid w:val="008532AA"/>
    <w:rsid w:val="00853859"/>
    <w:rsid w:val="00854006"/>
    <w:rsid w:val="00854EE5"/>
    <w:rsid w:val="00855268"/>
    <w:rsid w:val="0085561B"/>
    <w:rsid w:val="0085599E"/>
    <w:rsid w:val="008559DA"/>
    <w:rsid w:val="0085642C"/>
    <w:rsid w:val="00856905"/>
    <w:rsid w:val="008572B3"/>
    <w:rsid w:val="0085731B"/>
    <w:rsid w:val="008574AC"/>
    <w:rsid w:val="0086057C"/>
    <w:rsid w:val="00860937"/>
    <w:rsid w:val="00860D17"/>
    <w:rsid w:val="00860DB4"/>
    <w:rsid w:val="00860E06"/>
    <w:rsid w:val="00860F13"/>
    <w:rsid w:val="008612AA"/>
    <w:rsid w:val="008617E6"/>
    <w:rsid w:val="00861EE4"/>
    <w:rsid w:val="008620E4"/>
    <w:rsid w:val="008627F4"/>
    <w:rsid w:val="00862CD1"/>
    <w:rsid w:val="00863190"/>
    <w:rsid w:val="00863817"/>
    <w:rsid w:val="008639A3"/>
    <w:rsid w:val="00864546"/>
    <w:rsid w:val="008648FB"/>
    <w:rsid w:val="00864DB4"/>
    <w:rsid w:val="00864DF8"/>
    <w:rsid w:val="0086547A"/>
    <w:rsid w:val="0086569A"/>
    <w:rsid w:val="0086596D"/>
    <w:rsid w:val="00865D8D"/>
    <w:rsid w:val="00865D9B"/>
    <w:rsid w:val="00866915"/>
    <w:rsid w:val="00866A7F"/>
    <w:rsid w:val="008671DE"/>
    <w:rsid w:val="008671F9"/>
    <w:rsid w:val="00867219"/>
    <w:rsid w:val="00867375"/>
    <w:rsid w:val="0086747E"/>
    <w:rsid w:val="0087026B"/>
    <w:rsid w:val="008702EB"/>
    <w:rsid w:val="00870677"/>
    <w:rsid w:val="00871866"/>
    <w:rsid w:val="00871900"/>
    <w:rsid w:val="00871953"/>
    <w:rsid w:val="00872147"/>
    <w:rsid w:val="00872BFB"/>
    <w:rsid w:val="00872CA5"/>
    <w:rsid w:val="0087308E"/>
    <w:rsid w:val="00873813"/>
    <w:rsid w:val="00873B14"/>
    <w:rsid w:val="00873D36"/>
    <w:rsid w:val="008744D4"/>
    <w:rsid w:val="00874753"/>
    <w:rsid w:val="00875995"/>
    <w:rsid w:val="00875FE4"/>
    <w:rsid w:val="00876397"/>
    <w:rsid w:val="008763CA"/>
    <w:rsid w:val="008765BE"/>
    <w:rsid w:val="008768C3"/>
    <w:rsid w:val="00876990"/>
    <w:rsid w:val="00876B91"/>
    <w:rsid w:val="00876F79"/>
    <w:rsid w:val="00877A26"/>
    <w:rsid w:val="008805C6"/>
    <w:rsid w:val="00880F57"/>
    <w:rsid w:val="008810AD"/>
    <w:rsid w:val="00881425"/>
    <w:rsid w:val="0088184C"/>
    <w:rsid w:val="008827D7"/>
    <w:rsid w:val="00883475"/>
    <w:rsid w:val="008834AC"/>
    <w:rsid w:val="00883C06"/>
    <w:rsid w:val="00884FDD"/>
    <w:rsid w:val="0088573F"/>
    <w:rsid w:val="008873D2"/>
    <w:rsid w:val="0088797D"/>
    <w:rsid w:val="00887ED2"/>
    <w:rsid w:val="008905DC"/>
    <w:rsid w:val="00891C34"/>
    <w:rsid w:val="00891CCD"/>
    <w:rsid w:val="00891E70"/>
    <w:rsid w:val="00892354"/>
    <w:rsid w:val="008929E8"/>
    <w:rsid w:val="00893704"/>
    <w:rsid w:val="00893E80"/>
    <w:rsid w:val="00894867"/>
    <w:rsid w:val="00896084"/>
    <w:rsid w:val="00896106"/>
    <w:rsid w:val="00896129"/>
    <w:rsid w:val="008964A3"/>
    <w:rsid w:val="00896AE1"/>
    <w:rsid w:val="0089725A"/>
    <w:rsid w:val="008975AB"/>
    <w:rsid w:val="00897991"/>
    <w:rsid w:val="00897ABC"/>
    <w:rsid w:val="00897DC6"/>
    <w:rsid w:val="008A01B8"/>
    <w:rsid w:val="008A0206"/>
    <w:rsid w:val="008A0385"/>
    <w:rsid w:val="008A04E3"/>
    <w:rsid w:val="008A070B"/>
    <w:rsid w:val="008A0D6B"/>
    <w:rsid w:val="008A12FF"/>
    <w:rsid w:val="008A16F9"/>
    <w:rsid w:val="008A1A0A"/>
    <w:rsid w:val="008A219C"/>
    <w:rsid w:val="008A2A44"/>
    <w:rsid w:val="008A3B28"/>
    <w:rsid w:val="008A3F79"/>
    <w:rsid w:val="008A42A4"/>
    <w:rsid w:val="008A4F24"/>
    <w:rsid w:val="008A5118"/>
    <w:rsid w:val="008A59B8"/>
    <w:rsid w:val="008A762A"/>
    <w:rsid w:val="008A7F7D"/>
    <w:rsid w:val="008B10A3"/>
    <w:rsid w:val="008B1DA1"/>
    <w:rsid w:val="008B2532"/>
    <w:rsid w:val="008B3277"/>
    <w:rsid w:val="008B3618"/>
    <w:rsid w:val="008B3CE0"/>
    <w:rsid w:val="008B3E28"/>
    <w:rsid w:val="008B506F"/>
    <w:rsid w:val="008B5A11"/>
    <w:rsid w:val="008B5D64"/>
    <w:rsid w:val="008B5E64"/>
    <w:rsid w:val="008B5E81"/>
    <w:rsid w:val="008B674A"/>
    <w:rsid w:val="008B6D64"/>
    <w:rsid w:val="008B70AF"/>
    <w:rsid w:val="008B72C9"/>
    <w:rsid w:val="008B7F4A"/>
    <w:rsid w:val="008B7FD1"/>
    <w:rsid w:val="008C0509"/>
    <w:rsid w:val="008C082B"/>
    <w:rsid w:val="008C0B2D"/>
    <w:rsid w:val="008C11C1"/>
    <w:rsid w:val="008C1439"/>
    <w:rsid w:val="008C16C9"/>
    <w:rsid w:val="008C1964"/>
    <w:rsid w:val="008C1A60"/>
    <w:rsid w:val="008C1BAB"/>
    <w:rsid w:val="008C1D84"/>
    <w:rsid w:val="008C2A20"/>
    <w:rsid w:val="008C31D7"/>
    <w:rsid w:val="008C3616"/>
    <w:rsid w:val="008C3B88"/>
    <w:rsid w:val="008C5462"/>
    <w:rsid w:val="008C5B7C"/>
    <w:rsid w:val="008C5BEE"/>
    <w:rsid w:val="008C6192"/>
    <w:rsid w:val="008C6C4A"/>
    <w:rsid w:val="008C7458"/>
    <w:rsid w:val="008D0934"/>
    <w:rsid w:val="008D0E27"/>
    <w:rsid w:val="008D0F37"/>
    <w:rsid w:val="008D157A"/>
    <w:rsid w:val="008D177F"/>
    <w:rsid w:val="008D188E"/>
    <w:rsid w:val="008D1A90"/>
    <w:rsid w:val="008D2167"/>
    <w:rsid w:val="008D26E9"/>
    <w:rsid w:val="008D274B"/>
    <w:rsid w:val="008D2789"/>
    <w:rsid w:val="008D2A60"/>
    <w:rsid w:val="008D2DD0"/>
    <w:rsid w:val="008D2E53"/>
    <w:rsid w:val="008D3AEA"/>
    <w:rsid w:val="008D3C43"/>
    <w:rsid w:val="008D4843"/>
    <w:rsid w:val="008D56A0"/>
    <w:rsid w:val="008D56C1"/>
    <w:rsid w:val="008D56FF"/>
    <w:rsid w:val="008D59F2"/>
    <w:rsid w:val="008D5EAC"/>
    <w:rsid w:val="008D7080"/>
    <w:rsid w:val="008D708F"/>
    <w:rsid w:val="008D77E0"/>
    <w:rsid w:val="008E01AB"/>
    <w:rsid w:val="008E063E"/>
    <w:rsid w:val="008E06DD"/>
    <w:rsid w:val="008E123E"/>
    <w:rsid w:val="008E1245"/>
    <w:rsid w:val="008E25BF"/>
    <w:rsid w:val="008E2880"/>
    <w:rsid w:val="008E314C"/>
    <w:rsid w:val="008E37F2"/>
    <w:rsid w:val="008E3841"/>
    <w:rsid w:val="008E460A"/>
    <w:rsid w:val="008E51B7"/>
    <w:rsid w:val="008E540D"/>
    <w:rsid w:val="008E5691"/>
    <w:rsid w:val="008E5B38"/>
    <w:rsid w:val="008E5BB5"/>
    <w:rsid w:val="008E5F5A"/>
    <w:rsid w:val="008E5FE4"/>
    <w:rsid w:val="008E65C2"/>
    <w:rsid w:val="008E6B1C"/>
    <w:rsid w:val="008E6FC4"/>
    <w:rsid w:val="008E7735"/>
    <w:rsid w:val="008E785B"/>
    <w:rsid w:val="008E7936"/>
    <w:rsid w:val="008F01FF"/>
    <w:rsid w:val="008F12F2"/>
    <w:rsid w:val="008F1C59"/>
    <w:rsid w:val="008F22AB"/>
    <w:rsid w:val="008F22CE"/>
    <w:rsid w:val="008F2E81"/>
    <w:rsid w:val="008F3765"/>
    <w:rsid w:val="008F44B9"/>
    <w:rsid w:val="008F4DB6"/>
    <w:rsid w:val="008F4EFD"/>
    <w:rsid w:val="008F566E"/>
    <w:rsid w:val="008F5972"/>
    <w:rsid w:val="008F5E6C"/>
    <w:rsid w:val="008F65EA"/>
    <w:rsid w:val="008F67D7"/>
    <w:rsid w:val="008F694B"/>
    <w:rsid w:val="008F6E1D"/>
    <w:rsid w:val="008F71F3"/>
    <w:rsid w:val="008F76E5"/>
    <w:rsid w:val="008F7A96"/>
    <w:rsid w:val="0090006D"/>
    <w:rsid w:val="00900080"/>
    <w:rsid w:val="00900D88"/>
    <w:rsid w:val="0090131B"/>
    <w:rsid w:val="00901E7C"/>
    <w:rsid w:val="0090215A"/>
    <w:rsid w:val="009025C9"/>
    <w:rsid w:val="009027DF"/>
    <w:rsid w:val="00902EB6"/>
    <w:rsid w:val="00903483"/>
    <w:rsid w:val="009034C1"/>
    <w:rsid w:val="0090372F"/>
    <w:rsid w:val="00903C30"/>
    <w:rsid w:val="00905B43"/>
    <w:rsid w:val="00905BD6"/>
    <w:rsid w:val="00905EAA"/>
    <w:rsid w:val="00905F8F"/>
    <w:rsid w:val="00906156"/>
    <w:rsid w:val="009068A0"/>
    <w:rsid w:val="00906DD6"/>
    <w:rsid w:val="009077D9"/>
    <w:rsid w:val="009077FC"/>
    <w:rsid w:val="009079D8"/>
    <w:rsid w:val="00907BC9"/>
    <w:rsid w:val="009119D5"/>
    <w:rsid w:val="00911A63"/>
    <w:rsid w:val="00911F25"/>
    <w:rsid w:val="0091214A"/>
    <w:rsid w:val="0091230D"/>
    <w:rsid w:val="00912B94"/>
    <w:rsid w:val="00912C0A"/>
    <w:rsid w:val="00912F7C"/>
    <w:rsid w:val="0091343E"/>
    <w:rsid w:val="00913A38"/>
    <w:rsid w:val="00913A8C"/>
    <w:rsid w:val="00914239"/>
    <w:rsid w:val="00914356"/>
    <w:rsid w:val="009147A0"/>
    <w:rsid w:val="009149FD"/>
    <w:rsid w:val="00915574"/>
    <w:rsid w:val="00915643"/>
    <w:rsid w:val="00915F23"/>
    <w:rsid w:val="00915F82"/>
    <w:rsid w:val="00920475"/>
    <w:rsid w:val="00920856"/>
    <w:rsid w:val="00920957"/>
    <w:rsid w:val="009214C9"/>
    <w:rsid w:val="00921590"/>
    <w:rsid w:val="00921615"/>
    <w:rsid w:val="00921858"/>
    <w:rsid w:val="00922004"/>
    <w:rsid w:val="00922237"/>
    <w:rsid w:val="00922660"/>
    <w:rsid w:val="009226ED"/>
    <w:rsid w:val="00923B75"/>
    <w:rsid w:val="009242E7"/>
    <w:rsid w:val="0092432C"/>
    <w:rsid w:val="00924477"/>
    <w:rsid w:val="00924C6C"/>
    <w:rsid w:val="00925617"/>
    <w:rsid w:val="009259EE"/>
    <w:rsid w:val="00925C2B"/>
    <w:rsid w:val="00925CB6"/>
    <w:rsid w:val="0092611E"/>
    <w:rsid w:val="00926214"/>
    <w:rsid w:val="009268F9"/>
    <w:rsid w:val="00927191"/>
    <w:rsid w:val="009271C4"/>
    <w:rsid w:val="0092723A"/>
    <w:rsid w:val="0092765B"/>
    <w:rsid w:val="00930598"/>
    <w:rsid w:val="00930AD3"/>
    <w:rsid w:val="00930B8B"/>
    <w:rsid w:val="00931444"/>
    <w:rsid w:val="0093159E"/>
    <w:rsid w:val="0093207A"/>
    <w:rsid w:val="00932A3B"/>
    <w:rsid w:val="00932B15"/>
    <w:rsid w:val="00932FEC"/>
    <w:rsid w:val="009336C4"/>
    <w:rsid w:val="009339FE"/>
    <w:rsid w:val="00934449"/>
    <w:rsid w:val="009347BC"/>
    <w:rsid w:val="00934947"/>
    <w:rsid w:val="0093500B"/>
    <w:rsid w:val="00935016"/>
    <w:rsid w:val="009351E8"/>
    <w:rsid w:val="0093564E"/>
    <w:rsid w:val="00935650"/>
    <w:rsid w:val="009356D8"/>
    <w:rsid w:val="00935AC0"/>
    <w:rsid w:val="00935B1F"/>
    <w:rsid w:val="00935E4A"/>
    <w:rsid w:val="0093618A"/>
    <w:rsid w:val="00936BD6"/>
    <w:rsid w:val="00936D1D"/>
    <w:rsid w:val="00937C71"/>
    <w:rsid w:val="00937E4A"/>
    <w:rsid w:val="009408C0"/>
    <w:rsid w:val="00940A08"/>
    <w:rsid w:val="00940AC3"/>
    <w:rsid w:val="00940B78"/>
    <w:rsid w:val="00940C6A"/>
    <w:rsid w:val="00940FE5"/>
    <w:rsid w:val="00943AAA"/>
    <w:rsid w:val="00944143"/>
    <w:rsid w:val="009443A8"/>
    <w:rsid w:val="009445FB"/>
    <w:rsid w:val="009446A6"/>
    <w:rsid w:val="0094565E"/>
    <w:rsid w:val="00946B4B"/>
    <w:rsid w:val="00946B4C"/>
    <w:rsid w:val="00946B73"/>
    <w:rsid w:val="00946CDF"/>
    <w:rsid w:val="009478E5"/>
    <w:rsid w:val="0094799B"/>
    <w:rsid w:val="00947D65"/>
    <w:rsid w:val="00947D6C"/>
    <w:rsid w:val="00947EAA"/>
    <w:rsid w:val="00950475"/>
    <w:rsid w:val="00950564"/>
    <w:rsid w:val="00950856"/>
    <w:rsid w:val="00950CE3"/>
    <w:rsid w:val="00950E3C"/>
    <w:rsid w:val="00950F15"/>
    <w:rsid w:val="00951168"/>
    <w:rsid w:val="00951349"/>
    <w:rsid w:val="009514E6"/>
    <w:rsid w:val="0095162B"/>
    <w:rsid w:val="0095188E"/>
    <w:rsid w:val="00952B85"/>
    <w:rsid w:val="00953F21"/>
    <w:rsid w:val="00954FE8"/>
    <w:rsid w:val="00955322"/>
    <w:rsid w:val="009563DC"/>
    <w:rsid w:val="009566BC"/>
    <w:rsid w:val="009571AE"/>
    <w:rsid w:val="009574C1"/>
    <w:rsid w:val="00963DEB"/>
    <w:rsid w:val="00964014"/>
    <w:rsid w:val="009647C6"/>
    <w:rsid w:val="00964A71"/>
    <w:rsid w:val="009650A5"/>
    <w:rsid w:val="009657AE"/>
    <w:rsid w:val="009657CD"/>
    <w:rsid w:val="00966527"/>
    <w:rsid w:val="00966BF7"/>
    <w:rsid w:val="00966DC8"/>
    <w:rsid w:val="0096705D"/>
    <w:rsid w:val="0096716A"/>
    <w:rsid w:val="009675D5"/>
    <w:rsid w:val="009677FF"/>
    <w:rsid w:val="00967E62"/>
    <w:rsid w:val="00970060"/>
    <w:rsid w:val="009706DA"/>
    <w:rsid w:val="00970DD2"/>
    <w:rsid w:val="00970E8F"/>
    <w:rsid w:val="0097155F"/>
    <w:rsid w:val="00971C99"/>
    <w:rsid w:val="009724EB"/>
    <w:rsid w:val="009726D0"/>
    <w:rsid w:val="009728AE"/>
    <w:rsid w:val="00972961"/>
    <w:rsid w:val="009741C5"/>
    <w:rsid w:val="00974791"/>
    <w:rsid w:val="00974EA9"/>
    <w:rsid w:val="00974F17"/>
    <w:rsid w:val="0097528B"/>
    <w:rsid w:val="0097538E"/>
    <w:rsid w:val="00975CE5"/>
    <w:rsid w:val="00975D34"/>
    <w:rsid w:val="00975E38"/>
    <w:rsid w:val="00975F80"/>
    <w:rsid w:val="0097612C"/>
    <w:rsid w:val="00976A8E"/>
    <w:rsid w:val="00976B28"/>
    <w:rsid w:val="0097710F"/>
    <w:rsid w:val="009778B7"/>
    <w:rsid w:val="00977AB7"/>
    <w:rsid w:val="00977F81"/>
    <w:rsid w:val="0098005A"/>
    <w:rsid w:val="009805A7"/>
    <w:rsid w:val="00980A76"/>
    <w:rsid w:val="0098132A"/>
    <w:rsid w:val="00981912"/>
    <w:rsid w:val="00981EAC"/>
    <w:rsid w:val="009820C4"/>
    <w:rsid w:val="00982182"/>
    <w:rsid w:val="00982A1B"/>
    <w:rsid w:val="00982CBB"/>
    <w:rsid w:val="00982D2A"/>
    <w:rsid w:val="00983F04"/>
    <w:rsid w:val="00984361"/>
    <w:rsid w:val="009844AB"/>
    <w:rsid w:val="00985322"/>
    <w:rsid w:val="00985495"/>
    <w:rsid w:val="00985597"/>
    <w:rsid w:val="00985D3D"/>
    <w:rsid w:val="0098695B"/>
    <w:rsid w:val="00986A02"/>
    <w:rsid w:val="00986EE7"/>
    <w:rsid w:val="00986F9C"/>
    <w:rsid w:val="00987040"/>
    <w:rsid w:val="009870B6"/>
    <w:rsid w:val="00987126"/>
    <w:rsid w:val="009874FD"/>
    <w:rsid w:val="00990245"/>
    <w:rsid w:val="00990CF1"/>
    <w:rsid w:val="00991E7B"/>
    <w:rsid w:val="009927C3"/>
    <w:rsid w:val="00992880"/>
    <w:rsid w:val="00993105"/>
    <w:rsid w:val="009931E0"/>
    <w:rsid w:val="00993B06"/>
    <w:rsid w:val="00993D3B"/>
    <w:rsid w:val="00993DEC"/>
    <w:rsid w:val="009943E2"/>
    <w:rsid w:val="00994E07"/>
    <w:rsid w:val="009967BF"/>
    <w:rsid w:val="009974A7"/>
    <w:rsid w:val="00997C6A"/>
    <w:rsid w:val="00997CA3"/>
    <w:rsid w:val="00997E97"/>
    <w:rsid w:val="00997ECB"/>
    <w:rsid w:val="009A08BE"/>
    <w:rsid w:val="009A091E"/>
    <w:rsid w:val="009A0924"/>
    <w:rsid w:val="009A138A"/>
    <w:rsid w:val="009A1C18"/>
    <w:rsid w:val="009A207D"/>
    <w:rsid w:val="009A2A9A"/>
    <w:rsid w:val="009A2C68"/>
    <w:rsid w:val="009A2CA2"/>
    <w:rsid w:val="009A2F5A"/>
    <w:rsid w:val="009A3A93"/>
    <w:rsid w:val="009A58C0"/>
    <w:rsid w:val="009A595A"/>
    <w:rsid w:val="009A626F"/>
    <w:rsid w:val="009A6442"/>
    <w:rsid w:val="009A6447"/>
    <w:rsid w:val="009A6531"/>
    <w:rsid w:val="009A6593"/>
    <w:rsid w:val="009A681E"/>
    <w:rsid w:val="009A6AEE"/>
    <w:rsid w:val="009A6F10"/>
    <w:rsid w:val="009A6F54"/>
    <w:rsid w:val="009B0365"/>
    <w:rsid w:val="009B0B93"/>
    <w:rsid w:val="009B0F01"/>
    <w:rsid w:val="009B136A"/>
    <w:rsid w:val="009B1547"/>
    <w:rsid w:val="009B1A57"/>
    <w:rsid w:val="009B3D69"/>
    <w:rsid w:val="009B4857"/>
    <w:rsid w:val="009B5452"/>
    <w:rsid w:val="009B6053"/>
    <w:rsid w:val="009B6528"/>
    <w:rsid w:val="009B6CD9"/>
    <w:rsid w:val="009B6FD9"/>
    <w:rsid w:val="009B72D9"/>
    <w:rsid w:val="009B761B"/>
    <w:rsid w:val="009B77D7"/>
    <w:rsid w:val="009B77DC"/>
    <w:rsid w:val="009B794A"/>
    <w:rsid w:val="009C019D"/>
    <w:rsid w:val="009C0D34"/>
    <w:rsid w:val="009C0EB2"/>
    <w:rsid w:val="009C10CE"/>
    <w:rsid w:val="009C1C2C"/>
    <w:rsid w:val="009C2418"/>
    <w:rsid w:val="009C29E6"/>
    <w:rsid w:val="009C30BB"/>
    <w:rsid w:val="009C3823"/>
    <w:rsid w:val="009C3A07"/>
    <w:rsid w:val="009C3B48"/>
    <w:rsid w:val="009C3DCE"/>
    <w:rsid w:val="009C4EB8"/>
    <w:rsid w:val="009C52AF"/>
    <w:rsid w:val="009C5469"/>
    <w:rsid w:val="009C5489"/>
    <w:rsid w:val="009C59CF"/>
    <w:rsid w:val="009C5A60"/>
    <w:rsid w:val="009C5EE9"/>
    <w:rsid w:val="009C6254"/>
    <w:rsid w:val="009C67A6"/>
    <w:rsid w:val="009C7FF4"/>
    <w:rsid w:val="009D080C"/>
    <w:rsid w:val="009D08DB"/>
    <w:rsid w:val="009D0CA8"/>
    <w:rsid w:val="009D14DF"/>
    <w:rsid w:val="009D19F5"/>
    <w:rsid w:val="009D1C94"/>
    <w:rsid w:val="009D2251"/>
    <w:rsid w:val="009D2676"/>
    <w:rsid w:val="009D2853"/>
    <w:rsid w:val="009D300F"/>
    <w:rsid w:val="009D34E2"/>
    <w:rsid w:val="009D3F13"/>
    <w:rsid w:val="009D406A"/>
    <w:rsid w:val="009D44EE"/>
    <w:rsid w:val="009D4FBE"/>
    <w:rsid w:val="009D5088"/>
    <w:rsid w:val="009D5908"/>
    <w:rsid w:val="009D5E92"/>
    <w:rsid w:val="009D5F32"/>
    <w:rsid w:val="009D69A9"/>
    <w:rsid w:val="009D7070"/>
    <w:rsid w:val="009D7167"/>
    <w:rsid w:val="009D71DD"/>
    <w:rsid w:val="009E0120"/>
    <w:rsid w:val="009E0445"/>
    <w:rsid w:val="009E05A9"/>
    <w:rsid w:val="009E064F"/>
    <w:rsid w:val="009E08A7"/>
    <w:rsid w:val="009E1A51"/>
    <w:rsid w:val="009E1CA4"/>
    <w:rsid w:val="009E1CCE"/>
    <w:rsid w:val="009E294B"/>
    <w:rsid w:val="009E382F"/>
    <w:rsid w:val="009E4D09"/>
    <w:rsid w:val="009E569A"/>
    <w:rsid w:val="009E59E8"/>
    <w:rsid w:val="009E6F3A"/>
    <w:rsid w:val="009E758A"/>
    <w:rsid w:val="009E7C31"/>
    <w:rsid w:val="009F059A"/>
    <w:rsid w:val="009F117D"/>
    <w:rsid w:val="009F1213"/>
    <w:rsid w:val="009F126C"/>
    <w:rsid w:val="009F1325"/>
    <w:rsid w:val="009F1A19"/>
    <w:rsid w:val="009F1BFE"/>
    <w:rsid w:val="009F23DC"/>
    <w:rsid w:val="009F28AB"/>
    <w:rsid w:val="009F31E7"/>
    <w:rsid w:val="009F3292"/>
    <w:rsid w:val="009F3CCF"/>
    <w:rsid w:val="009F470B"/>
    <w:rsid w:val="009F5B74"/>
    <w:rsid w:val="009F5CAC"/>
    <w:rsid w:val="009F5DA3"/>
    <w:rsid w:val="009F5F77"/>
    <w:rsid w:val="009F602F"/>
    <w:rsid w:val="009F692D"/>
    <w:rsid w:val="009F6F25"/>
    <w:rsid w:val="009F7774"/>
    <w:rsid w:val="009F784B"/>
    <w:rsid w:val="00A00090"/>
    <w:rsid w:val="00A00276"/>
    <w:rsid w:val="00A00F0E"/>
    <w:rsid w:val="00A010F0"/>
    <w:rsid w:val="00A01228"/>
    <w:rsid w:val="00A015C2"/>
    <w:rsid w:val="00A01F9E"/>
    <w:rsid w:val="00A02178"/>
    <w:rsid w:val="00A02190"/>
    <w:rsid w:val="00A02199"/>
    <w:rsid w:val="00A02AAA"/>
    <w:rsid w:val="00A02B3B"/>
    <w:rsid w:val="00A049D8"/>
    <w:rsid w:val="00A054A9"/>
    <w:rsid w:val="00A05990"/>
    <w:rsid w:val="00A05EA5"/>
    <w:rsid w:val="00A066B1"/>
    <w:rsid w:val="00A067FD"/>
    <w:rsid w:val="00A06DE7"/>
    <w:rsid w:val="00A0750F"/>
    <w:rsid w:val="00A0756D"/>
    <w:rsid w:val="00A07DA0"/>
    <w:rsid w:val="00A10183"/>
    <w:rsid w:val="00A10D2E"/>
    <w:rsid w:val="00A10F97"/>
    <w:rsid w:val="00A10FE9"/>
    <w:rsid w:val="00A11216"/>
    <w:rsid w:val="00A113AB"/>
    <w:rsid w:val="00A1200B"/>
    <w:rsid w:val="00A12093"/>
    <w:rsid w:val="00A120FA"/>
    <w:rsid w:val="00A12731"/>
    <w:rsid w:val="00A12EB9"/>
    <w:rsid w:val="00A132FA"/>
    <w:rsid w:val="00A13604"/>
    <w:rsid w:val="00A13B69"/>
    <w:rsid w:val="00A1423C"/>
    <w:rsid w:val="00A14806"/>
    <w:rsid w:val="00A14BA2"/>
    <w:rsid w:val="00A14FDB"/>
    <w:rsid w:val="00A1598D"/>
    <w:rsid w:val="00A15C72"/>
    <w:rsid w:val="00A15D8C"/>
    <w:rsid w:val="00A163E6"/>
    <w:rsid w:val="00A165BA"/>
    <w:rsid w:val="00A16D15"/>
    <w:rsid w:val="00A16E31"/>
    <w:rsid w:val="00A170FB"/>
    <w:rsid w:val="00A17243"/>
    <w:rsid w:val="00A17750"/>
    <w:rsid w:val="00A21452"/>
    <w:rsid w:val="00A226B8"/>
    <w:rsid w:val="00A23B96"/>
    <w:rsid w:val="00A23EDA"/>
    <w:rsid w:val="00A246A3"/>
    <w:rsid w:val="00A249A6"/>
    <w:rsid w:val="00A24A6A"/>
    <w:rsid w:val="00A24D60"/>
    <w:rsid w:val="00A25464"/>
    <w:rsid w:val="00A25A0D"/>
    <w:rsid w:val="00A25D9C"/>
    <w:rsid w:val="00A25E90"/>
    <w:rsid w:val="00A25F16"/>
    <w:rsid w:val="00A25FD0"/>
    <w:rsid w:val="00A269D3"/>
    <w:rsid w:val="00A2712F"/>
    <w:rsid w:val="00A27921"/>
    <w:rsid w:val="00A302D7"/>
    <w:rsid w:val="00A304C8"/>
    <w:rsid w:val="00A305AD"/>
    <w:rsid w:val="00A30FF3"/>
    <w:rsid w:val="00A312B0"/>
    <w:rsid w:val="00A3188F"/>
    <w:rsid w:val="00A32033"/>
    <w:rsid w:val="00A328AF"/>
    <w:rsid w:val="00A33198"/>
    <w:rsid w:val="00A338AD"/>
    <w:rsid w:val="00A34110"/>
    <w:rsid w:val="00A34D7A"/>
    <w:rsid w:val="00A35B33"/>
    <w:rsid w:val="00A363EB"/>
    <w:rsid w:val="00A3651D"/>
    <w:rsid w:val="00A36804"/>
    <w:rsid w:val="00A36847"/>
    <w:rsid w:val="00A36A7F"/>
    <w:rsid w:val="00A36D58"/>
    <w:rsid w:val="00A3708F"/>
    <w:rsid w:val="00A402C3"/>
    <w:rsid w:val="00A403BB"/>
    <w:rsid w:val="00A40E24"/>
    <w:rsid w:val="00A41DA5"/>
    <w:rsid w:val="00A41E4D"/>
    <w:rsid w:val="00A4216D"/>
    <w:rsid w:val="00A42474"/>
    <w:rsid w:val="00A426F3"/>
    <w:rsid w:val="00A42C18"/>
    <w:rsid w:val="00A43081"/>
    <w:rsid w:val="00A43825"/>
    <w:rsid w:val="00A43D4E"/>
    <w:rsid w:val="00A441E0"/>
    <w:rsid w:val="00A4502F"/>
    <w:rsid w:val="00A45D51"/>
    <w:rsid w:val="00A4694B"/>
    <w:rsid w:val="00A46EFE"/>
    <w:rsid w:val="00A47773"/>
    <w:rsid w:val="00A479FC"/>
    <w:rsid w:val="00A50ADD"/>
    <w:rsid w:val="00A50BF6"/>
    <w:rsid w:val="00A522E1"/>
    <w:rsid w:val="00A52741"/>
    <w:rsid w:val="00A52A4E"/>
    <w:rsid w:val="00A52A6E"/>
    <w:rsid w:val="00A53258"/>
    <w:rsid w:val="00A53820"/>
    <w:rsid w:val="00A539D2"/>
    <w:rsid w:val="00A53A84"/>
    <w:rsid w:val="00A53C7A"/>
    <w:rsid w:val="00A53EC5"/>
    <w:rsid w:val="00A53F24"/>
    <w:rsid w:val="00A53F39"/>
    <w:rsid w:val="00A54137"/>
    <w:rsid w:val="00A54340"/>
    <w:rsid w:val="00A5437E"/>
    <w:rsid w:val="00A54E8D"/>
    <w:rsid w:val="00A54F89"/>
    <w:rsid w:val="00A55113"/>
    <w:rsid w:val="00A5581D"/>
    <w:rsid w:val="00A55934"/>
    <w:rsid w:val="00A55ECE"/>
    <w:rsid w:val="00A56EBC"/>
    <w:rsid w:val="00A57119"/>
    <w:rsid w:val="00A57660"/>
    <w:rsid w:val="00A577F9"/>
    <w:rsid w:val="00A60CD8"/>
    <w:rsid w:val="00A60F40"/>
    <w:rsid w:val="00A611F8"/>
    <w:rsid w:val="00A61723"/>
    <w:rsid w:val="00A6184F"/>
    <w:rsid w:val="00A61E7D"/>
    <w:rsid w:val="00A61F99"/>
    <w:rsid w:val="00A62614"/>
    <w:rsid w:val="00A628DE"/>
    <w:rsid w:val="00A62B68"/>
    <w:rsid w:val="00A6342D"/>
    <w:rsid w:val="00A63F28"/>
    <w:rsid w:val="00A6477F"/>
    <w:rsid w:val="00A64B4D"/>
    <w:rsid w:val="00A64C36"/>
    <w:rsid w:val="00A64E55"/>
    <w:rsid w:val="00A64F1B"/>
    <w:rsid w:val="00A651FC"/>
    <w:rsid w:val="00A65230"/>
    <w:rsid w:val="00A65C0E"/>
    <w:rsid w:val="00A660AE"/>
    <w:rsid w:val="00A66C4A"/>
    <w:rsid w:val="00A67CAE"/>
    <w:rsid w:val="00A67D51"/>
    <w:rsid w:val="00A67D71"/>
    <w:rsid w:val="00A67DED"/>
    <w:rsid w:val="00A709DA"/>
    <w:rsid w:val="00A70FEB"/>
    <w:rsid w:val="00A71BE5"/>
    <w:rsid w:val="00A71E77"/>
    <w:rsid w:val="00A7230C"/>
    <w:rsid w:val="00A72349"/>
    <w:rsid w:val="00A72980"/>
    <w:rsid w:val="00A729AC"/>
    <w:rsid w:val="00A7303C"/>
    <w:rsid w:val="00A73AA7"/>
    <w:rsid w:val="00A745DE"/>
    <w:rsid w:val="00A74C91"/>
    <w:rsid w:val="00A754F0"/>
    <w:rsid w:val="00A75CB8"/>
    <w:rsid w:val="00A7617B"/>
    <w:rsid w:val="00A76299"/>
    <w:rsid w:val="00A76456"/>
    <w:rsid w:val="00A7693F"/>
    <w:rsid w:val="00A76D00"/>
    <w:rsid w:val="00A7733F"/>
    <w:rsid w:val="00A77712"/>
    <w:rsid w:val="00A80E8A"/>
    <w:rsid w:val="00A810E6"/>
    <w:rsid w:val="00A81234"/>
    <w:rsid w:val="00A817B0"/>
    <w:rsid w:val="00A81885"/>
    <w:rsid w:val="00A82558"/>
    <w:rsid w:val="00A82F70"/>
    <w:rsid w:val="00A83EFC"/>
    <w:rsid w:val="00A84B7D"/>
    <w:rsid w:val="00A8547C"/>
    <w:rsid w:val="00A85663"/>
    <w:rsid w:val="00A858E0"/>
    <w:rsid w:val="00A85C35"/>
    <w:rsid w:val="00A86489"/>
    <w:rsid w:val="00A86667"/>
    <w:rsid w:val="00A86FCF"/>
    <w:rsid w:val="00A8760A"/>
    <w:rsid w:val="00A877B8"/>
    <w:rsid w:val="00A87899"/>
    <w:rsid w:val="00A90092"/>
    <w:rsid w:val="00A9040C"/>
    <w:rsid w:val="00A90E36"/>
    <w:rsid w:val="00A91CA0"/>
    <w:rsid w:val="00A922D1"/>
    <w:rsid w:val="00A92391"/>
    <w:rsid w:val="00A92633"/>
    <w:rsid w:val="00A9276F"/>
    <w:rsid w:val="00A9362D"/>
    <w:rsid w:val="00A938C8"/>
    <w:rsid w:val="00A93CE2"/>
    <w:rsid w:val="00A93FAA"/>
    <w:rsid w:val="00A943B1"/>
    <w:rsid w:val="00A943EC"/>
    <w:rsid w:val="00A94806"/>
    <w:rsid w:val="00A94AD1"/>
    <w:rsid w:val="00A94B15"/>
    <w:rsid w:val="00A94FA5"/>
    <w:rsid w:val="00A95535"/>
    <w:rsid w:val="00A96434"/>
    <w:rsid w:val="00A96749"/>
    <w:rsid w:val="00A9721F"/>
    <w:rsid w:val="00A977D8"/>
    <w:rsid w:val="00A97C17"/>
    <w:rsid w:val="00A97DE6"/>
    <w:rsid w:val="00AA0CE4"/>
    <w:rsid w:val="00AA1001"/>
    <w:rsid w:val="00AA13C6"/>
    <w:rsid w:val="00AA14E3"/>
    <w:rsid w:val="00AA17DE"/>
    <w:rsid w:val="00AA18E1"/>
    <w:rsid w:val="00AA1EAC"/>
    <w:rsid w:val="00AA25D7"/>
    <w:rsid w:val="00AA2903"/>
    <w:rsid w:val="00AA2912"/>
    <w:rsid w:val="00AA2D09"/>
    <w:rsid w:val="00AA5C9E"/>
    <w:rsid w:val="00AA6043"/>
    <w:rsid w:val="00AA6197"/>
    <w:rsid w:val="00AA6789"/>
    <w:rsid w:val="00AA7156"/>
    <w:rsid w:val="00AA7373"/>
    <w:rsid w:val="00AA7449"/>
    <w:rsid w:val="00AA7B98"/>
    <w:rsid w:val="00AA7D5F"/>
    <w:rsid w:val="00AB0A76"/>
    <w:rsid w:val="00AB0DD9"/>
    <w:rsid w:val="00AB2467"/>
    <w:rsid w:val="00AB2904"/>
    <w:rsid w:val="00AB31B2"/>
    <w:rsid w:val="00AB384F"/>
    <w:rsid w:val="00AB3B5B"/>
    <w:rsid w:val="00AB443C"/>
    <w:rsid w:val="00AB4687"/>
    <w:rsid w:val="00AB4866"/>
    <w:rsid w:val="00AB56AE"/>
    <w:rsid w:val="00AB57C8"/>
    <w:rsid w:val="00AB58C0"/>
    <w:rsid w:val="00AB6012"/>
    <w:rsid w:val="00AB6354"/>
    <w:rsid w:val="00AB6449"/>
    <w:rsid w:val="00AB657D"/>
    <w:rsid w:val="00AB6768"/>
    <w:rsid w:val="00AB6E01"/>
    <w:rsid w:val="00AB710A"/>
    <w:rsid w:val="00AB753B"/>
    <w:rsid w:val="00AC04C9"/>
    <w:rsid w:val="00AC063B"/>
    <w:rsid w:val="00AC154F"/>
    <w:rsid w:val="00AC1978"/>
    <w:rsid w:val="00AC1B51"/>
    <w:rsid w:val="00AC2107"/>
    <w:rsid w:val="00AC2177"/>
    <w:rsid w:val="00AC296B"/>
    <w:rsid w:val="00AC2A03"/>
    <w:rsid w:val="00AC38D1"/>
    <w:rsid w:val="00AC40A0"/>
    <w:rsid w:val="00AC43FC"/>
    <w:rsid w:val="00AC58CF"/>
    <w:rsid w:val="00AC5B01"/>
    <w:rsid w:val="00AC63B5"/>
    <w:rsid w:val="00AC675B"/>
    <w:rsid w:val="00AC6F92"/>
    <w:rsid w:val="00AC71D0"/>
    <w:rsid w:val="00AC764C"/>
    <w:rsid w:val="00AC77CA"/>
    <w:rsid w:val="00AD04C5"/>
    <w:rsid w:val="00AD08C5"/>
    <w:rsid w:val="00AD0DA7"/>
    <w:rsid w:val="00AD1017"/>
    <w:rsid w:val="00AD112B"/>
    <w:rsid w:val="00AD1B7F"/>
    <w:rsid w:val="00AD395A"/>
    <w:rsid w:val="00AD3AEA"/>
    <w:rsid w:val="00AD3BC4"/>
    <w:rsid w:val="00AD3CFA"/>
    <w:rsid w:val="00AD40DC"/>
    <w:rsid w:val="00AD53BB"/>
    <w:rsid w:val="00AD54D6"/>
    <w:rsid w:val="00AD5894"/>
    <w:rsid w:val="00AD5961"/>
    <w:rsid w:val="00AD5DE0"/>
    <w:rsid w:val="00AD7174"/>
    <w:rsid w:val="00AD71AC"/>
    <w:rsid w:val="00AD7770"/>
    <w:rsid w:val="00AD7E0E"/>
    <w:rsid w:val="00AD7F1C"/>
    <w:rsid w:val="00AE0642"/>
    <w:rsid w:val="00AE1011"/>
    <w:rsid w:val="00AE1085"/>
    <w:rsid w:val="00AE16D8"/>
    <w:rsid w:val="00AE16F0"/>
    <w:rsid w:val="00AE1EBE"/>
    <w:rsid w:val="00AE21F5"/>
    <w:rsid w:val="00AE2D2C"/>
    <w:rsid w:val="00AE2FBD"/>
    <w:rsid w:val="00AE38B0"/>
    <w:rsid w:val="00AE4AD7"/>
    <w:rsid w:val="00AE551A"/>
    <w:rsid w:val="00AE5B77"/>
    <w:rsid w:val="00AE64CD"/>
    <w:rsid w:val="00AE6B8B"/>
    <w:rsid w:val="00AE6BCC"/>
    <w:rsid w:val="00AE6DE7"/>
    <w:rsid w:val="00AF06E6"/>
    <w:rsid w:val="00AF0D12"/>
    <w:rsid w:val="00AF0EF7"/>
    <w:rsid w:val="00AF15B2"/>
    <w:rsid w:val="00AF1874"/>
    <w:rsid w:val="00AF1B4A"/>
    <w:rsid w:val="00AF1B75"/>
    <w:rsid w:val="00AF25E1"/>
    <w:rsid w:val="00AF28CE"/>
    <w:rsid w:val="00AF2A6D"/>
    <w:rsid w:val="00AF2B07"/>
    <w:rsid w:val="00AF3498"/>
    <w:rsid w:val="00AF3A2C"/>
    <w:rsid w:val="00AF3DE9"/>
    <w:rsid w:val="00AF4051"/>
    <w:rsid w:val="00AF4967"/>
    <w:rsid w:val="00AF4EE7"/>
    <w:rsid w:val="00AF510B"/>
    <w:rsid w:val="00AF6513"/>
    <w:rsid w:val="00AF66E2"/>
    <w:rsid w:val="00AF6BC6"/>
    <w:rsid w:val="00AF6DF6"/>
    <w:rsid w:val="00AF6FCD"/>
    <w:rsid w:val="00AF708C"/>
    <w:rsid w:val="00AF71E8"/>
    <w:rsid w:val="00AF7837"/>
    <w:rsid w:val="00AF7C45"/>
    <w:rsid w:val="00B00933"/>
    <w:rsid w:val="00B00965"/>
    <w:rsid w:val="00B00E5E"/>
    <w:rsid w:val="00B020EE"/>
    <w:rsid w:val="00B02636"/>
    <w:rsid w:val="00B027A7"/>
    <w:rsid w:val="00B02C2C"/>
    <w:rsid w:val="00B02E92"/>
    <w:rsid w:val="00B0322F"/>
    <w:rsid w:val="00B03BA6"/>
    <w:rsid w:val="00B03CCE"/>
    <w:rsid w:val="00B03F49"/>
    <w:rsid w:val="00B04A18"/>
    <w:rsid w:val="00B04BE6"/>
    <w:rsid w:val="00B059AE"/>
    <w:rsid w:val="00B05A1B"/>
    <w:rsid w:val="00B0639F"/>
    <w:rsid w:val="00B0644D"/>
    <w:rsid w:val="00B0690F"/>
    <w:rsid w:val="00B06C93"/>
    <w:rsid w:val="00B070A3"/>
    <w:rsid w:val="00B073D0"/>
    <w:rsid w:val="00B073EC"/>
    <w:rsid w:val="00B075E1"/>
    <w:rsid w:val="00B07933"/>
    <w:rsid w:val="00B07963"/>
    <w:rsid w:val="00B07C8A"/>
    <w:rsid w:val="00B101E5"/>
    <w:rsid w:val="00B10F4B"/>
    <w:rsid w:val="00B11786"/>
    <w:rsid w:val="00B11896"/>
    <w:rsid w:val="00B11A0A"/>
    <w:rsid w:val="00B11D6B"/>
    <w:rsid w:val="00B12567"/>
    <w:rsid w:val="00B126B9"/>
    <w:rsid w:val="00B1347C"/>
    <w:rsid w:val="00B1355C"/>
    <w:rsid w:val="00B16174"/>
    <w:rsid w:val="00B16494"/>
    <w:rsid w:val="00B16AF8"/>
    <w:rsid w:val="00B170C1"/>
    <w:rsid w:val="00B171B6"/>
    <w:rsid w:val="00B17259"/>
    <w:rsid w:val="00B173D8"/>
    <w:rsid w:val="00B177EF"/>
    <w:rsid w:val="00B1788C"/>
    <w:rsid w:val="00B1795B"/>
    <w:rsid w:val="00B17BB7"/>
    <w:rsid w:val="00B17C52"/>
    <w:rsid w:val="00B17CEC"/>
    <w:rsid w:val="00B17E79"/>
    <w:rsid w:val="00B2011C"/>
    <w:rsid w:val="00B21B59"/>
    <w:rsid w:val="00B21C21"/>
    <w:rsid w:val="00B21C82"/>
    <w:rsid w:val="00B21D9C"/>
    <w:rsid w:val="00B2205D"/>
    <w:rsid w:val="00B222A4"/>
    <w:rsid w:val="00B2239B"/>
    <w:rsid w:val="00B2254A"/>
    <w:rsid w:val="00B226A5"/>
    <w:rsid w:val="00B226B8"/>
    <w:rsid w:val="00B23001"/>
    <w:rsid w:val="00B23069"/>
    <w:rsid w:val="00B2366D"/>
    <w:rsid w:val="00B2368A"/>
    <w:rsid w:val="00B23A06"/>
    <w:rsid w:val="00B23D84"/>
    <w:rsid w:val="00B240AF"/>
    <w:rsid w:val="00B24514"/>
    <w:rsid w:val="00B24598"/>
    <w:rsid w:val="00B247CA"/>
    <w:rsid w:val="00B24A49"/>
    <w:rsid w:val="00B24A4E"/>
    <w:rsid w:val="00B25679"/>
    <w:rsid w:val="00B25784"/>
    <w:rsid w:val="00B25C84"/>
    <w:rsid w:val="00B25E2F"/>
    <w:rsid w:val="00B264B4"/>
    <w:rsid w:val="00B26BEB"/>
    <w:rsid w:val="00B26BFD"/>
    <w:rsid w:val="00B26DDF"/>
    <w:rsid w:val="00B26E6E"/>
    <w:rsid w:val="00B2706F"/>
    <w:rsid w:val="00B27566"/>
    <w:rsid w:val="00B27C21"/>
    <w:rsid w:val="00B30D36"/>
    <w:rsid w:val="00B31039"/>
    <w:rsid w:val="00B3216D"/>
    <w:rsid w:val="00B32E38"/>
    <w:rsid w:val="00B32FDA"/>
    <w:rsid w:val="00B33B4C"/>
    <w:rsid w:val="00B33C72"/>
    <w:rsid w:val="00B3426A"/>
    <w:rsid w:val="00B34762"/>
    <w:rsid w:val="00B35E9F"/>
    <w:rsid w:val="00B36A3A"/>
    <w:rsid w:val="00B36A5A"/>
    <w:rsid w:val="00B36C01"/>
    <w:rsid w:val="00B3702A"/>
    <w:rsid w:val="00B37E06"/>
    <w:rsid w:val="00B37F16"/>
    <w:rsid w:val="00B401EA"/>
    <w:rsid w:val="00B40A20"/>
    <w:rsid w:val="00B40F5D"/>
    <w:rsid w:val="00B40F7B"/>
    <w:rsid w:val="00B411F9"/>
    <w:rsid w:val="00B412DB"/>
    <w:rsid w:val="00B4139B"/>
    <w:rsid w:val="00B41AB3"/>
    <w:rsid w:val="00B41D1D"/>
    <w:rsid w:val="00B41FB6"/>
    <w:rsid w:val="00B42419"/>
    <w:rsid w:val="00B42C21"/>
    <w:rsid w:val="00B42C3F"/>
    <w:rsid w:val="00B4348F"/>
    <w:rsid w:val="00B43501"/>
    <w:rsid w:val="00B43505"/>
    <w:rsid w:val="00B44D7D"/>
    <w:rsid w:val="00B45013"/>
    <w:rsid w:val="00B45417"/>
    <w:rsid w:val="00B45D5A"/>
    <w:rsid w:val="00B46C22"/>
    <w:rsid w:val="00B46D49"/>
    <w:rsid w:val="00B46E9D"/>
    <w:rsid w:val="00B47D91"/>
    <w:rsid w:val="00B50499"/>
    <w:rsid w:val="00B505C9"/>
    <w:rsid w:val="00B50B35"/>
    <w:rsid w:val="00B50D75"/>
    <w:rsid w:val="00B5110C"/>
    <w:rsid w:val="00B5116A"/>
    <w:rsid w:val="00B5124D"/>
    <w:rsid w:val="00B517B9"/>
    <w:rsid w:val="00B51A6E"/>
    <w:rsid w:val="00B51D27"/>
    <w:rsid w:val="00B524B4"/>
    <w:rsid w:val="00B52C10"/>
    <w:rsid w:val="00B52D8C"/>
    <w:rsid w:val="00B52DDA"/>
    <w:rsid w:val="00B5315E"/>
    <w:rsid w:val="00B532A1"/>
    <w:rsid w:val="00B537FB"/>
    <w:rsid w:val="00B53B29"/>
    <w:rsid w:val="00B541F5"/>
    <w:rsid w:val="00B54373"/>
    <w:rsid w:val="00B54A12"/>
    <w:rsid w:val="00B54EE0"/>
    <w:rsid w:val="00B552B9"/>
    <w:rsid w:val="00B55A6D"/>
    <w:rsid w:val="00B55DB0"/>
    <w:rsid w:val="00B568F2"/>
    <w:rsid w:val="00B56DDE"/>
    <w:rsid w:val="00B575D0"/>
    <w:rsid w:val="00B577EE"/>
    <w:rsid w:val="00B5782F"/>
    <w:rsid w:val="00B57B53"/>
    <w:rsid w:val="00B57C52"/>
    <w:rsid w:val="00B6021B"/>
    <w:rsid w:val="00B615A6"/>
    <w:rsid w:val="00B632DA"/>
    <w:rsid w:val="00B635B0"/>
    <w:rsid w:val="00B646A9"/>
    <w:rsid w:val="00B6530F"/>
    <w:rsid w:val="00B65346"/>
    <w:rsid w:val="00B655B2"/>
    <w:rsid w:val="00B6571C"/>
    <w:rsid w:val="00B65836"/>
    <w:rsid w:val="00B6634D"/>
    <w:rsid w:val="00B67171"/>
    <w:rsid w:val="00B67784"/>
    <w:rsid w:val="00B677FB"/>
    <w:rsid w:val="00B67B2B"/>
    <w:rsid w:val="00B7068E"/>
    <w:rsid w:val="00B70CA3"/>
    <w:rsid w:val="00B71901"/>
    <w:rsid w:val="00B719D9"/>
    <w:rsid w:val="00B71CEB"/>
    <w:rsid w:val="00B72017"/>
    <w:rsid w:val="00B720D4"/>
    <w:rsid w:val="00B72247"/>
    <w:rsid w:val="00B725B5"/>
    <w:rsid w:val="00B72C2F"/>
    <w:rsid w:val="00B72ED9"/>
    <w:rsid w:val="00B736A3"/>
    <w:rsid w:val="00B74325"/>
    <w:rsid w:val="00B749E9"/>
    <w:rsid w:val="00B74BE1"/>
    <w:rsid w:val="00B75174"/>
    <w:rsid w:val="00B75230"/>
    <w:rsid w:val="00B76047"/>
    <w:rsid w:val="00B76384"/>
    <w:rsid w:val="00B76B22"/>
    <w:rsid w:val="00B800A2"/>
    <w:rsid w:val="00B80C84"/>
    <w:rsid w:val="00B80CF3"/>
    <w:rsid w:val="00B8120C"/>
    <w:rsid w:val="00B812F7"/>
    <w:rsid w:val="00B81430"/>
    <w:rsid w:val="00B81CE0"/>
    <w:rsid w:val="00B81D45"/>
    <w:rsid w:val="00B81D74"/>
    <w:rsid w:val="00B821D8"/>
    <w:rsid w:val="00B822C8"/>
    <w:rsid w:val="00B824DA"/>
    <w:rsid w:val="00B82A4F"/>
    <w:rsid w:val="00B82AB9"/>
    <w:rsid w:val="00B83B0A"/>
    <w:rsid w:val="00B8421D"/>
    <w:rsid w:val="00B84A2F"/>
    <w:rsid w:val="00B84B1B"/>
    <w:rsid w:val="00B84D7F"/>
    <w:rsid w:val="00B8560D"/>
    <w:rsid w:val="00B856FE"/>
    <w:rsid w:val="00B85E8B"/>
    <w:rsid w:val="00B85EDF"/>
    <w:rsid w:val="00B863A3"/>
    <w:rsid w:val="00B87207"/>
    <w:rsid w:val="00B87208"/>
    <w:rsid w:val="00B87233"/>
    <w:rsid w:val="00B8762C"/>
    <w:rsid w:val="00B87979"/>
    <w:rsid w:val="00B9075A"/>
    <w:rsid w:val="00B909D1"/>
    <w:rsid w:val="00B90E31"/>
    <w:rsid w:val="00B9120B"/>
    <w:rsid w:val="00B91592"/>
    <w:rsid w:val="00B91974"/>
    <w:rsid w:val="00B92207"/>
    <w:rsid w:val="00B92517"/>
    <w:rsid w:val="00B925AF"/>
    <w:rsid w:val="00B927AD"/>
    <w:rsid w:val="00B92EB1"/>
    <w:rsid w:val="00B93208"/>
    <w:rsid w:val="00B93FB1"/>
    <w:rsid w:val="00B94FF1"/>
    <w:rsid w:val="00B9520D"/>
    <w:rsid w:val="00B9667F"/>
    <w:rsid w:val="00B96915"/>
    <w:rsid w:val="00B96F16"/>
    <w:rsid w:val="00B97CB4"/>
    <w:rsid w:val="00BA0171"/>
    <w:rsid w:val="00BA0DB2"/>
    <w:rsid w:val="00BA0E74"/>
    <w:rsid w:val="00BA1CC7"/>
    <w:rsid w:val="00BA1D9A"/>
    <w:rsid w:val="00BA240F"/>
    <w:rsid w:val="00BA2A9C"/>
    <w:rsid w:val="00BA2B6F"/>
    <w:rsid w:val="00BA2DB9"/>
    <w:rsid w:val="00BA3467"/>
    <w:rsid w:val="00BA3D36"/>
    <w:rsid w:val="00BA4BAB"/>
    <w:rsid w:val="00BA5F0C"/>
    <w:rsid w:val="00BA615F"/>
    <w:rsid w:val="00BA6693"/>
    <w:rsid w:val="00BA68A9"/>
    <w:rsid w:val="00BA68F6"/>
    <w:rsid w:val="00BA7CF0"/>
    <w:rsid w:val="00BB198B"/>
    <w:rsid w:val="00BB218C"/>
    <w:rsid w:val="00BB21E4"/>
    <w:rsid w:val="00BB25B3"/>
    <w:rsid w:val="00BB4E1A"/>
    <w:rsid w:val="00BB4E4A"/>
    <w:rsid w:val="00BB5053"/>
    <w:rsid w:val="00BB538A"/>
    <w:rsid w:val="00BB587B"/>
    <w:rsid w:val="00BB58BB"/>
    <w:rsid w:val="00BB5B70"/>
    <w:rsid w:val="00BB5C3B"/>
    <w:rsid w:val="00BB6394"/>
    <w:rsid w:val="00BB6874"/>
    <w:rsid w:val="00BB6FE5"/>
    <w:rsid w:val="00BB7D29"/>
    <w:rsid w:val="00BB7D6A"/>
    <w:rsid w:val="00BC08CA"/>
    <w:rsid w:val="00BC0960"/>
    <w:rsid w:val="00BC0DD2"/>
    <w:rsid w:val="00BC0E9F"/>
    <w:rsid w:val="00BC24D5"/>
    <w:rsid w:val="00BC28D6"/>
    <w:rsid w:val="00BC3B35"/>
    <w:rsid w:val="00BC3B9B"/>
    <w:rsid w:val="00BC3CB8"/>
    <w:rsid w:val="00BC42EF"/>
    <w:rsid w:val="00BC4A8E"/>
    <w:rsid w:val="00BC5288"/>
    <w:rsid w:val="00BC55BF"/>
    <w:rsid w:val="00BC5B0D"/>
    <w:rsid w:val="00BC61BD"/>
    <w:rsid w:val="00BC6558"/>
    <w:rsid w:val="00BC6DB9"/>
    <w:rsid w:val="00BC6FF2"/>
    <w:rsid w:val="00BC7571"/>
    <w:rsid w:val="00BC78C0"/>
    <w:rsid w:val="00BC7E5D"/>
    <w:rsid w:val="00BD0076"/>
    <w:rsid w:val="00BD05ED"/>
    <w:rsid w:val="00BD12E9"/>
    <w:rsid w:val="00BD1999"/>
    <w:rsid w:val="00BD221A"/>
    <w:rsid w:val="00BD3124"/>
    <w:rsid w:val="00BD3D9B"/>
    <w:rsid w:val="00BD4BF4"/>
    <w:rsid w:val="00BD4F15"/>
    <w:rsid w:val="00BD50C2"/>
    <w:rsid w:val="00BD595C"/>
    <w:rsid w:val="00BD5E59"/>
    <w:rsid w:val="00BD6EDC"/>
    <w:rsid w:val="00BD72E0"/>
    <w:rsid w:val="00BD7404"/>
    <w:rsid w:val="00BD7DB0"/>
    <w:rsid w:val="00BE1040"/>
    <w:rsid w:val="00BE18F9"/>
    <w:rsid w:val="00BE22A4"/>
    <w:rsid w:val="00BE2AD2"/>
    <w:rsid w:val="00BE306A"/>
    <w:rsid w:val="00BE30C0"/>
    <w:rsid w:val="00BE3B6D"/>
    <w:rsid w:val="00BE4355"/>
    <w:rsid w:val="00BE4DD2"/>
    <w:rsid w:val="00BE6614"/>
    <w:rsid w:val="00BE6C42"/>
    <w:rsid w:val="00BE7D0A"/>
    <w:rsid w:val="00BF0BE6"/>
    <w:rsid w:val="00BF12D5"/>
    <w:rsid w:val="00BF16D3"/>
    <w:rsid w:val="00BF185A"/>
    <w:rsid w:val="00BF2021"/>
    <w:rsid w:val="00BF23EC"/>
    <w:rsid w:val="00BF2620"/>
    <w:rsid w:val="00BF27AB"/>
    <w:rsid w:val="00BF35E7"/>
    <w:rsid w:val="00BF3F52"/>
    <w:rsid w:val="00BF3FA3"/>
    <w:rsid w:val="00BF4A6B"/>
    <w:rsid w:val="00BF4B0B"/>
    <w:rsid w:val="00BF524E"/>
    <w:rsid w:val="00BF53EC"/>
    <w:rsid w:val="00BF571B"/>
    <w:rsid w:val="00BF5D76"/>
    <w:rsid w:val="00BF6273"/>
    <w:rsid w:val="00BF697E"/>
    <w:rsid w:val="00BF6A83"/>
    <w:rsid w:val="00BF6B5A"/>
    <w:rsid w:val="00BF727A"/>
    <w:rsid w:val="00BF7603"/>
    <w:rsid w:val="00BF76E7"/>
    <w:rsid w:val="00C0023B"/>
    <w:rsid w:val="00C01236"/>
    <w:rsid w:val="00C0233C"/>
    <w:rsid w:val="00C025BE"/>
    <w:rsid w:val="00C0280C"/>
    <w:rsid w:val="00C02AEC"/>
    <w:rsid w:val="00C02CA9"/>
    <w:rsid w:val="00C03118"/>
    <w:rsid w:val="00C03360"/>
    <w:rsid w:val="00C038A7"/>
    <w:rsid w:val="00C038CA"/>
    <w:rsid w:val="00C03E8E"/>
    <w:rsid w:val="00C0531C"/>
    <w:rsid w:val="00C056CB"/>
    <w:rsid w:val="00C05F5C"/>
    <w:rsid w:val="00C06EED"/>
    <w:rsid w:val="00C109DF"/>
    <w:rsid w:val="00C10BDD"/>
    <w:rsid w:val="00C10EF9"/>
    <w:rsid w:val="00C11001"/>
    <w:rsid w:val="00C110F4"/>
    <w:rsid w:val="00C1139F"/>
    <w:rsid w:val="00C11F11"/>
    <w:rsid w:val="00C122FA"/>
    <w:rsid w:val="00C123DE"/>
    <w:rsid w:val="00C12CDF"/>
    <w:rsid w:val="00C13155"/>
    <w:rsid w:val="00C1316B"/>
    <w:rsid w:val="00C13463"/>
    <w:rsid w:val="00C13819"/>
    <w:rsid w:val="00C14003"/>
    <w:rsid w:val="00C1405C"/>
    <w:rsid w:val="00C141C0"/>
    <w:rsid w:val="00C14B1F"/>
    <w:rsid w:val="00C15062"/>
    <w:rsid w:val="00C15B4B"/>
    <w:rsid w:val="00C15D90"/>
    <w:rsid w:val="00C161D7"/>
    <w:rsid w:val="00C164F1"/>
    <w:rsid w:val="00C1747B"/>
    <w:rsid w:val="00C17AEB"/>
    <w:rsid w:val="00C20268"/>
    <w:rsid w:val="00C21282"/>
    <w:rsid w:val="00C21937"/>
    <w:rsid w:val="00C2197A"/>
    <w:rsid w:val="00C21FC5"/>
    <w:rsid w:val="00C227BF"/>
    <w:rsid w:val="00C22B4A"/>
    <w:rsid w:val="00C235D4"/>
    <w:rsid w:val="00C2366D"/>
    <w:rsid w:val="00C2384E"/>
    <w:rsid w:val="00C240A9"/>
    <w:rsid w:val="00C2445E"/>
    <w:rsid w:val="00C249BE"/>
    <w:rsid w:val="00C24A50"/>
    <w:rsid w:val="00C24B54"/>
    <w:rsid w:val="00C24BF3"/>
    <w:rsid w:val="00C24EA7"/>
    <w:rsid w:val="00C259E2"/>
    <w:rsid w:val="00C25DDD"/>
    <w:rsid w:val="00C27679"/>
    <w:rsid w:val="00C27E2E"/>
    <w:rsid w:val="00C300AA"/>
    <w:rsid w:val="00C30172"/>
    <w:rsid w:val="00C305F6"/>
    <w:rsid w:val="00C309DC"/>
    <w:rsid w:val="00C30D7B"/>
    <w:rsid w:val="00C310AF"/>
    <w:rsid w:val="00C31155"/>
    <w:rsid w:val="00C312ED"/>
    <w:rsid w:val="00C320F1"/>
    <w:rsid w:val="00C32B7F"/>
    <w:rsid w:val="00C32DBC"/>
    <w:rsid w:val="00C33032"/>
    <w:rsid w:val="00C339B0"/>
    <w:rsid w:val="00C342BC"/>
    <w:rsid w:val="00C342EE"/>
    <w:rsid w:val="00C3490C"/>
    <w:rsid w:val="00C36985"/>
    <w:rsid w:val="00C3742A"/>
    <w:rsid w:val="00C37D40"/>
    <w:rsid w:val="00C4050F"/>
    <w:rsid w:val="00C40608"/>
    <w:rsid w:val="00C406DF"/>
    <w:rsid w:val="00C4075C"/>
    <w:rsid w:val="00C409AC"/>
    <w:rsid w:val="00C422F3"/>
    <w:rsid w:val="00C423F4"/>
    <w:rsid w:val="00C427EA"/>
    <w:rsid w:val="00C428AA"/>
    <w:rsid w:val="00C428B4"/>
    <w:rsid w:val="00C42AF5"/>
    <w:rsid w:val="00C42B3E"/>
    <w:rsid w:val="00C42B70"/>
    <w:rsid w:val="00C42BDD"/>
    <w:rsid w:val="00C42D42"/>
    <w:rsid w:val="00C42F48"/>
    <w:rsid w:val="00C4423E"/>
    <w:rsid w:val="00C44768"/>
    <w:rsid w:val="00C44FA1"/>
    <w:rsid w:val="00C454CD"/>
    <w:rsid w:val="00C45895"/>
    <w:rsid w:val="00C464AF"/>
    <w:rsid w:val="00C46967"/>
    <w:rsid w:val="00C470B4"/>
    <w:rsid w:val="00C472D8"/>
    <w:rsid w:val="00C4778B"/>
    <w:rsid w:val="00C50293"/>
    <w:rsid w:val="00C50B04"/>
    <w:rsid w:val="00C50DBB"/>
    <w:rsid w:val="00C51033"/>
    <w:rsid w:val="00C5127A"/>
    <w:rsid w:val="00C51451"/>
    <w:rsid w:val="00C516D6"/>
    <w:rsid w:val="00C51A38"/>
    <w:rsid w:val="00C52159"/>
    <w:rsid w:val="00C524CB"/>
    <w:rsid w:val="00C524E5"/>
    <w:rsid w:val="00C52765"/>
    <w:rsid w:val="00C52C5C"/>
    <w:rsid w:val="00C53191"/>
    <w:rsid w:val="00C532DB"/>
    <w:rsid w:val="00C534EC"/>
    <w:rsid w:val="00C53BD0"/>
    <w:rsid w:val="00C53C31"/>
    <w:rsid w:val="00C5597F"/>
    <w:rsid w:val="00C5753F"/>
    <w:rsid w:val="00C57C08"/>
    <w:rsid w:val="00C57FBE"/>
    <w:rsid w:val="00C6013B"/>
    <w:rsid w:val="00C607D6"/>
    <w:rsid w:val="00C60CA4"/>
    <w:rsid w:val="00C612EF"/>
    <w:rsid w:val="00C6180C"/>
    <w:rsid w:val="00C624B8"/>
    <w:rsid w:val="00C62DFA"/>
    <w:rsid w:val="00C62F8A"/>
    <w:rsid w:val="00C62FFC"/>
    <w:rsid w:val="00C6306E"/>
    <w:rsid w:val="00C63602"/>
    <w:rsid w:val="00C63707"/>
    <w:rsid w:val="00C63E64"/>
    <w:rsid w:val="00C63EC4"/>
    <w:rsid w:val="00C6421A"/>
    <w:rsid w:val="00C64732"/>
    <w:rsid w:val="00C64828"/>
    <w:rsid w:val="00C65509"/>
    <w:rsid w:val="00C65768"/>
    <w:rsid w:val="00C659DF"/>
    <w:rsid w:val="00C65B86"/>
    <w:rsid w:val="00C65D49"/>
    <w:rsid w:val="00C66C43"/>
    <w:rsid w:val="00C66EB9"/>
    <w:rsid w:val="00C67042"/>
    <w:rsid w:val="00C67098"/>
    <w:rsid w:val="00C674AC"/>
    <w:rsid w:val="00C6784A"/>
    <w:rsid w:val="00C70186"/>
    <w:rsid w:val="00C70448"/>
    <w:rsid w:val="00C70A38"/>
    <w:rsid w:val="00C70ABB"/>
    <w:rsid w:val="00C71745"/>
    <w:rsid w:val="00C717A3"/>
    <w:rsid w:val="00C71CEC"/>
    <w:rsid w:val="00C71E5B"/>
    <w:rsid w:val="00C732DB"/>
    <w:rsid w:val="00C73CBB"/>
    <w:rsid w:val="00C74374"/>
    <w:rsid w:val="00C7460E"/>
    <w:rsid w:val="00C74C1F"/>
    <w:rsid w:val="00C74C2B"/>
    <w:rsid w:val="00C74F8E"/>
    <w:rsid w:val="00C756B5"/>
    <w:rsid w:val="00C756F6"/>
    <w:rsid w:val="00C75938"/>
    <w:rsid w:val="00C7711B"/>
    <w:rsid w:val="00C7724B"/>
    <w:rsid w:val="00C77BA2"/>
    <w:rsid w:val="00C816EC"/>
    <w:rsid w:val="00C817A8"/>
    <w:rsid w:val="00C81C95"/>
    <w:rsid w:val="00C81CBE"/>
    <w:rsid w:val="00C81FC1"/>
    <w:rsid w:val="00C82170"/>
    <w:rsid w:val="00C82252"/>
    <w:rsid w:val="00C8246E"/>
    <w:rsid w:val="00C82BA1"/>
    <w:rsid w:val="00C84D4D"/>
    <w:rsid w:val="00C84F83"/>
    <w:rsid w:val="00C8562A"/>
    <w:rsid w:val="00C8576C"/>
    <w:rsid w:val="00C85A8C"/>
    <w:rsid w:val="00C86225"/>
    <w:rsid w:val="00C871BF"/>
    <w:rsid w:val="00C87646"/>
    <w:rsid w:val="00C87FC2"/>
    <w:rsid w:val="00C9115F"/>
    <w:rsid w:val="00C92589"/>
    <w:rsid w:val="00C927B7"/>
    <w:rsid w:val="00C92B79"/>
    <w:rsid w:val="00C93E78"/>
    <w:rsid w:val="00C94607"/>
    <w:rsid w:val="00C94E00"/>
    <w:rsid w:val="00C95374"/>
    <w:rsid w:val="00C96444"/>
    <w:rsid w:val="00C96526"/>
    <w:rsid w:val="00C968DC"/>
    <w:rsid w:val="00C96BE2"/>
    <w:rsid w:val="00C973A3"/>
    <w:rsid w:val="00C9753E"/>
    <w:rsid w:val="00C97954"/>
    <w:rsid w:val="00CA11B6"/>
    <w:rsid w:val="00CA1634"/>
    <w:rsid w:val="00CA1A1B"/>
    <w:rsid w:val="00CA1CAA"/>
    <w:rsid w:val="00CA2245"/>
    <w:rsid w:val="00CA339F"/>
    <w:rsid w:val="00CA35E7"/>
    <w:rsid w:val="00CA406F"/>
    <w:rsid w:val="00CA4594"/>
    <w:rsid w:val="00CA4618"/>
    <w:rsid w:val="00CA4848"/>
    <w:rsid w:val="00CA5062"/>
    <w:rsid w:val="00CA5077"/>
    <w:rsid w:val="00CA51D0"/>
    <w:rsid w:val="00CA628C"/>
    <w:rsid w:val="00CA771A"/>
    <w:rsid w:val="00CA78ED"/>
    <w:rsid w:val="00CA7A3F"/>
    <w:rsid w:val="00CB0045"/>
    <w:rsid w:val="00CB011E"/>
    <w:rsid w:val="00CB02FA"/>
    <w:rsid w:val="00CB05D4"/>
    <w:rsid w:val="00CB0A70"/>
    <w:rsid w:val="00CB0B95"/>
    <w:rsid w:val="00CB0C49"/>
    <w:rsid w:val="00CB0DC9"/>
    <w:rsid w:val="00CB1EE3"/>
    <w:rsid w:val="00CB284F"/>
    <w:rsid w:val="00CB2894"/>
    <w:rsid w:val="00CB2D23"/>
    <w:rsid w:val="00CB32CF"/>
    <w:rsid w:val="00CB32F5"/>
    <w:rsid w:val="00CB3508"/>
    <w:rsid w:val="00CB35B5"/>
    <w:rsid w:val="00CB3ED2"/>
    <w:rsid w:val="00CB4D88"/>
    <w:rsid w:val="00CB5140"/>
    <w:rsid w:val="00CB5252"/>
    <w:rsid w:val="00CB59B1"/>
    <w:rsid w:val="00CB5DDE"/>
    <w:rsid w:val="00CB612F"/>
    <w:rsid w:val="00CB61CE"/>
    <w:rsid w:val="00CB67C8"/>
    <w:rsid w:val="00CC0455"/>
    <w:rsid w:val="00CC05D3"/>
    <w:rsid w:val="00CC11DA"/>
    <w:rsid w:val="00CC175A"/>
    <w:rsid w:val="00CC17EC"/>
    <w:rsid w:val="00CC1E19"/>
    <w:rsid w:val="00CC1ED6"/>
    <w:rsid w:val="00CC2370"/>
    <w:rsid w:val="00CC2AA6"/>
    <w:rsid w:val="00CC2B7E"/>
    <w:rsid w:val="00CC30DF"/>
    <w:rsid w:val="00CC38F7"/>
    <w:rsid w:val="00CC4031"/>
    <w:rsid w:val="00CC4179"/>
    <w:rsid w:val="00CC4F9B"/>
    <w:rsid w:val="00CC53E8"/>
    <w:rsid w:val="00CC5B40"/>
    <w:rsid w:val="00CC5E52"/>
    <w:rsid w:val="00CC5F10"/>
    <w:rsid w:val="00CC69D4"/>
    <w:rsid w:val="00CC6CA8"/>
    <w:rsid w:val="00CC6EA3"/>
    <w:rsid w:val="00CC6EBF"/>
    <w:rsid w:val="00CC777A"/>
    <w:rsid w:val="00CC7D1D"/>
    <w:rsid w:val="00CC7F99"/>
    <w:rsid w:val="00CD04DB"/>
    <w:rsid w:val="00CD0506"/>
    <w:rsid w:val="00CD0DF2"/>
    <w:rsid w:val="00CD0E6B"/>
    <w:rsid w:val="00CD1846"/>
    <w:rsid w:val="00CD1C91"/>
    <w:rsid w:val="00CD1E40"/>
    <w:rsid w:val="00CD2787"/>
    <w:rsid w:val="00CD2C14"/>
    <w:rsid w:val="00CD2DF7"/>
    <w:rsid w:val="00CD323D"/>
    <w:rsid w:val="00CD3800"/>
    <w:rsid w:val="00CD3C24"/>
    <w:rsid w:val="00CD3CAC"/>
    <w:rsid w:val="00CD3F1A"/>
    <w:rsid w:val="00CD3F5D"/>
    <w:rsid w:val="00CD4388"/>
    <w:rsid w:val="00CD4589"/>
    <w:rsid w:val="00CD475A"/>
    <w:rsid w:val="00CD47E0"/>
    <w:rsid w:val="00CD50DB"/>
    <w:rsid w:val="00CD54F5"/>
    <w:rsid w:val="00CD5517"/>
    <w:rsid w:val="00CD5BFC"/>
    <w:rsid w:val="00CD63C3"/>
    <w:rsid w:val="00CD6ED3"/>
    <w:rsid w:val="00CD6F5C"/>
    <w:rsid w:val="00CD711B"/>
    <w:rsid w:val="00CD719F"/>
    <w:rsid w:val="00CD7482"/>
    <w:rsid w:val="00CE026E"/>
    <w:rsid w:val="00CE04CE"/>
    <w:rsid w:val="00CE0610"/>
    <w:rsid w:val="00CE0C3B"/>
    <w:rsid w:val="00CE0F74"/>
    <w:rsid w:val="00CE177E"/>
    <w:rsid w:val="00CE1A4A"/>
    <w:rsid w:val="00CE2D49"/>
    <w:rsid w:val="00CE2DA3"/>
    <w:rsid w:val="00CE345A"/>
    <w:rsid w:val="00CE39A0"/>
    <w:rsid w:val="00CE3EF6"/>
    <w:rsid w:val="00CE4188"/>
    <w:rsid w:val="00CE4249"/>
    <w:rsid w:val="00CE43AE"/>
    <w:rsid w:val="00CE44FC"/>
    <w:rsid w:val="00CE474D"/>
    <w:rsid w:val="00CE47DB"/>
    <w:rsid w:val="00CE5639"/>
    <w:rsid w:val="00CE5890"/>
    <w:rsid w:val="00CE5963"/>
    <w:rsid w:val="00CE67C6"/>
    <w:rsid w:val="00CE6A88"/>
    <w:rsid w:val="00CE6C52"/>
    <w:rsid w:val="00CE737C"/>
    <w:rsid w:val="00CE75E2"/>
    <w:rsid w:val="00CE760C"/>
    <w:rsid w:val="00CE7B67"/>
    <w:rsid w:val="00CF080F"/>
    <w:rsid w:val="00CF0C68"/>
    <w:rsid w:val="00CF0E25"/>
    <w:rsid w:val="00CF10F0"/>
    <w:rsid w:val="00CF182C"/>
    <w:rsid w:val="00CF2834"/>
    <w:rsid w:val="00CF2BF1"/>
    <w:rsid w:val="00CF2D35"/>
    <w:rsid w:val="00CF2F2C"/>
    <w:rsid w:val="00CF3A5C"/>
    <w:rsid w:val="00CF3F38"/>
    <w:rsid w:val="00CF4021"/>
    <w:rsid w:val="00CF6962"/>
    <w:rsid w:val="00CF721E"/>
    <w:rsid w:val="00CF77C4"/>
    <w:rsid w:val="00D00400"/>
    <w:rsid w:val="00D0051D"/>
    <w:rsid w:val="00D006B6"/>
    <w:rsid w:val="00D00964"/>
    <w:rsid w:val="00D00AC4"/>
    <w:rsid w:val="00D010A3"/>
    <w:rsid w:val="00D02E42"/>
    <w:rsid w:val="00D02E77"/>
    <w:rsid w:val="00D037C1"/>
    <w:rsid w:val="00D04054"/>
    <w:rsid w:val="00D0487F"/>
    <w:rsid w:val="00D048FE"/>
    <w:rsid w:val="00D05065"/>
    <w:rsid w:val="00D05CC8"/>
    <w:rsid w:val="00D05D3D"/>
    <w:rsid w:val="00D06192"/>
    <w:rsid w:val="00D06200"/>
    <w:rsid w:val="00D066C6"/>
    <w:rsid w:val="00D067D8"/>
    <w:rsid w:val="00D06CA9"/>
    <w:rsid w:val="00D07203"/>
    <w:rsid w:val="00D074AE"/>
    <w:rsid w:val="00D07BC1"/>
    <w:rsid w:val="00D1034D"/>
    <w:rsid w:val="00D1037A"/>
    <w:rsid w:val="00D10600"/>
    <w:rsid w:val="00D11080"/>
    <w:rsid w:val="00D111A9"/>
    <w:rsid w:val="00D111BE"/>
    <w:rsid w:val="00D11E69"/>
    <w:rsid w:val="00D12FB7"/>
    <w:rsid w:val="00D1338A"/>
    <w:rsid w:val="00D133CD"/>
    <w:rsid w:val="00D13A16"/>
    <w:rsid w:val="00D14B55"/>
    <w:rsid w:val="00D14BEB"/>
    <w:rsid w:val="00D14D8C"/>
    <w:rsid w:val="00D14FF1"/>
    <w:rsid w:val="00D15509"/>
    <w:rsid w:val="00D156ED"/>
    <w:rsid w:val="00D15C64"/>
    <w:rsid w:val="00D16946"/>
    <w:rsid w:val="00D16AC9"/>
    <w:rsid w:val="00D16C2F"/>
    <w:rsid w:val="00D17A59"/>
    <w:rsid w:val="00D17D49"/>
    <w:rsid w:val="00D20151"/>
    <w:rsid w:val="00D21269"/>
    <w:rsid w:val="00D212D2"/>
    <w:rsid w:val="00D21390"/>
    <w:rsid w:val="00D21498"/>
    <w:rsid w:val="00D2172B"/>
    <w:rsid w:val="00D22A8A"/>
    <w:rsid w:val="00D23877"/>
    <w:rsid w:val="00D23CCF"/>
    <w:rsid w:val="00D246B7"/>
    <w:rsid w:val="00D24966"/>
    <w:rsid w:val="00D254F8"/>
    <w:rsid w:val="00D25884"/>
    <w:rsid w:val="00D25A5D"/>
    <w:rsid w:val="00D25FCC"/>
    <w:rsid w:val="00D26019"/>
    <w:rsid w:val="00D261BD"/>
    <w:rsid w:val="00D26413"/>
    <w:rsid w:val="00D26836"/>
    <w:rsid w:val="00D26885"/>
    <w:rsid w:val="00D2694C"/>
    <w:rsid w:val="00D274B3"/>
    <w:rsid w:val="00D2757D"/>
    <w:rsid w:val="00D2768B"/>
    <w:rsid w:val="00D27D01"/>
    <w:rsid w:val="00D3037F"/>
    <w:rsid w:val="00D3068D"/>
    <w:rsid w:val="00D30D0C"/>
    <w:rsid w:val="00D310A3"/>
    <w:rsid w:val="00D324B7"/>
    <w:rsid w:val="00D32A95"/>
    <w:rsid w:val="00D32BA7"/>
    <w:rsid w:val="00D34045"/>
    <w:rsid w:val="00D341F8"/>
    <w:rsid w:val="00D34254"/>
    <w:rsid w:val="00D349D5"/>
    <w:rsid w:val="00D34D3F"/>
    <w:rsid w:val="00D351EF"/>
    <w:rsid w:val="00D35480"/>
    <w:rsid w:val="00D357E6"/>
    <w:rsid w:val="00D35DBC"/>
    <w:rsid w:val="00D3641B"/>
    <w:rsid w:val="00D36942"/>
    <w:rsid w:val="00D36BB8"/>
    <w:rsid w:val="00D36C1E"/>
    <w:rsid w:val="00D36EAA"/>
    <w:rsid w:val="00D37795"/>
    <w:rsid w:val="00D37E5A"/>
    <w:rsid w:val="00D40778"/>
    <w:rsid w:val="00D40E3B"/>
    <w:rsid w:val="00D40EE0"/>
    <w:rsid w:val="00D40F3F"/>
    <w:rsid w:val="00D41C39"/>
    <w:rsid w:val="00D41F06"/>
    <w:rsid w:val="00D43611"/>
    <w:rsid w:val="00D44E69"/>
    <w:rsid w:val="00D452A0"/>
    <w:rsid w:val="00D455BC"/>
    <w:rsid w:val="00D45751"/>
    <w:rsid w:val="00D45F39"/>
    <w:rsid w:val="00D463BC"/>
    <w:rsid w:val="00D46B33"/>
    <w:rsid w:val="00D47044"/>
    <w:rsid w:val="00D47254"/>
    <w:rsid w:val="00D47D87"/>
    <w:rsid w:val="00D508BE"/>
    <w:rsid w:val="00D50F4C"/>
    <w:rsid w:val="00D513C6"/>
    <w:rsid w:val="00D51B6C"/>
    <w:rsid w:val="00D525E9"/>
    <w:rsid w:val="00D52E97"/>
    <w:rsid w:val="00D53349"/>
    <w:rsid w:val="00D54085"/>
    <w:rsid w:val="00D54A07"/>
    <w:rsid w:val="00D54B3D"/>
    <w:rsid w:val="00D54C92"/>
    <w:rsid w:val="00D54D43"/>
    <w:rsid w:val="00D55887"/>
    <w:rsid w:val="00D55C22"/>
    <w:rsid w:val="00D56988"/>
    <w:rsid w:val="00D56B18"/>
    <w:rsid w:val="00D571E1"/>
    <w:rsid w:val="00D57246"/>
    <w:rsid w:val="00D606F3"/>
    <w:rsid w:val="00D607F7"/>
    <w:rsid w:val="00D60944"/>
    <w:rsid w:val="00D6177F"/>
    <w:rsid w:val="00D6219C"/>
    <w:rsid w:val="00D62883"/>
    <w:rsid w:val="00D62AB1"/>
    <w:rsid w:val="00D62C67"/>
    <w:rsid w:val="00D62E2C"/>
    <w:rsid w:val="00D62E4C"/>
    <w:rsid w:val="00D62EAA"/>
    <w:rsid w:val="00D63508"/>
    <w:rsid w:val="00D63C9D"/>
    <w:rsid w:val="00D64693"/>
    <w:rsid w:val="00D64B85"/>
    <w:rsid w:val="00D6576C"/>
    <w:rsid w:val="00D65B17"/>
    <w:rsid w:val="00D65CF6"/>
    <w:rsid w:val="00D66098"/>
    <w:rsid w:val="00D66B29"/>
    <w:rsid w:val="00D674E0"/>
    <w:rsid w:val="00D67F8D"/>
    <w:rsid w:val="00D70274"/>
    <w:rsid w:val="00D703E4"/>
    <w:rsid w:val="00D70DFE"/>
    <w:rsid w:val="00D7108C"/>
    <w:rsid w:val="00D713AA"/>
    <w:rsid w:val="00D723FF"/>
    <w:rsid w:val="00D725C7"/>
    <w:rsid w:val="00D73453"/>
    <w:rsid w:val="00D73A2D"/>
    <w:rsid w:val="00D73BE7"/>
    <w:rsid w:val="00D749AC"/>
    <w:rsid w:val="00D75487"/>
    <w:rsid w:val="00D75E89"/>
    <w:rsid w:val="00D761F3"/>
    <w:rsid w:val="00D761FE"/>
    <w:rsid w:val="00D76401"/>
    <w:rsid w:val="00D764C6"/>
    <w:rsid w:val="00D777CF"/>
    <w:rsid w:val="00D77E48"/>
    <w:rsid w:val="00D80492"/>
    <w:rsid w:val="00D80618"/>
    <w:rsid w:val="00D816DA"/>
    <w:rsid w:val="00D8180F"/>
    <w:rsid w:val="00D81E3F"/>
    <w:rsid w:val="00D82336"/>
    <w:rsid w:val="00D82DBC"/>
    <w:rsid w:val="00D82E4E"/>
    <w:rsid w:val="00D8338D"/>
    <w:rsid w:val="00D836E8"/>
    <w:rsid w:val="00D83762"/>
    <w:rsid w:val="00D83A28"/>
    <w:rsid w:val="00D84065"/>
    <w:rsid w:val="00D8423C"/>
    <w:rsid w:val="00D845DE"/>
    <w:rsid w:val="00D85447"/>
    <w:rsid w:val="00D859EA"/>
    <w:rsid w:val="00D86375"/>
    <w:rsid w:val="00D872D9"/>
    <w:rsid w:val="00D8759F"/>
    <w:rsid w:val="00D87BE1"/>
    <w:rsid w:val="00D901E4"/>
    <w:rsid w:val="00D90482"/>
    <w:rsid w:val="00D90D7D"/>
    <w:rsid w:val="00D90E47"/>
    <w:rsid w:val="00D90F60"/>
    <w:rsid w:val="00D91719"/>
    <w:rsid w:val="00D91922"/>
    <w:rsid w:val="00D91A48"/>
    <w:rsid w:val="00D91B9F"/>
    <w:rsid w:val="00D92005"/>
    <w:rsid w:val="00D92146"/>
    <w:rsid w:val="00D9235F"/>
    <w:rsid w:val="00D923CD"/>
    <w:rsid w:val="00D92A23"/>
    <w:rsid w:val="00D932AB"/>
    <w:rsid w:val="00D93651"/>
    <w:rsid w:val="00D946DC"/>
    <w:rsid w:val="00D9593C"/>
    <w:rsid w:val="00D966B5"/>
    <w:rsid w:val="00D969B9"/>
    <w:rsid w:val="00D96A95"/>
    <w:rsid w:val="00D971B0"/>
    <w:rsid w:val="00D978E8"/>
    <w:rsid w:val="00D97907"/>
    <w:rsid w:val="00D97FA4"/>
    <w:rsid w:val="00D97FA6"/>
    <w:rsid w:val="00DA009B"/>
    <w:rsid w:val="00DA0856"/>
    <w:rsid w:val="00DA08E8"/>
    <w:rsid w:val="00DA0B40"/>
    <w:rsid w:val="00DA0C1F"/>
    <w:rsid w:val="00DA0CA8"/>
    <w:rsid w:val="00DA10A4"/>
    <w:rsid w:val="00DA11F4"/>
    <w:rsid w:val="00DA146C"/>
    <w:rsid w:val="00DA1C09"/>
    <w:rsid w:val="00DA1FBA"/>
    <w:rsid w:val="00DA3CCC"/>
    <w:rsid w:val="00DA44EE"/>
    <w:rsid w:val="00DA4E6E"/>
    <w:rsid w:val="00DA554C"/>
    <w:rsid w:val="00DA6080"/>
    <w:rsid w:val="00DA6220"/>
    <w:rsid w:val="00DA6644"/>
    <w:rsid w:val="00DA6808"/>
    <w:rsid w:val="00DA7033"/>
    <w:rsid w:val="00DA7376"/>
    <w:rsid w:val="00DA7C85"/>
    <w:rsid w:val="00DB0262"/>
    <w:rsid w:val="00DB0EB7"/>
    <w:rsid w:val="00DB11F5"/>
    <w:rsid w:val="00DB126F"/>
    <w:rsid w:val="00DB2424"/>
    <w:rsid w:val="00DB25B4"/>
    <w:rsid w:val="00DB36DB"/>
    <w:rsid w:val="00DB3C84"/>
    <w:rsid w:val="00DB3DF5"/>
    <w:rsid w:val="00DB422F"/>
    <w:rsid w:val="00DB473A"/>
    <w:rsid w:val="00DB49D6"/>
    <w:rsid w:val="00DB4CD4"/>
    <w:rsid w:val="00DB4D09"/>
    <w:rsid w:val="00DB4DFD"/>
    <w:rsid w:val="00DB54DB"/>
    <w:rsid w:val="00DB630E"/>
    <w:rsid w:val="00DB72E3"/>
    <w:rsid w:val="00DB745E"/>
    <w:rsid w:val="00DB7718"/>
    <w:rsid w:val="00DB7E8C"/>
    <w:rsid w:val="00DC0874"/>
    <w:rsid w:val="00DC0A9A"/>
    <w:rsid w:val="00DC1514"/>
    <w:rsid w:val="00DC17AE"/>
    <w:rsid w:val="00DC1ACB"/>
    <w:rsid w:val="00DC266B"/>
    <w:rsid w:val="00DC2ACC"/>
    <w:rsid w:val="00DC382B"/>
    <w:rsid w:val="00DC5273"/>
    <w:rsid w:val="00DC5790"/>
    <w:rsid w:val="00DC6609"/>
    <w:rsid w:val="00DC6CBB"/>
    <w:rsid w:val="00DC6DDA"/>
    <w:rsid w:val="00DC76AC"/>
    <w:rsid w:val="00DC781F"/>
    <w:rsid w:val="00DD02DB"/>
    <w:rsid w:val="00DD0B53"/>
    <w:rsid w:val="00DD159A"/>
    <w:rsid w:val="00DD1D65"/>
    <w:rsid w:val="00DD222B"/>
    <w:rsid w:val="00DD29C2"/>
    <w:rsid w:val="00DD2D0A"/>
    <w:rsid w:val="00DD331F"/>
    <w:rsid w:val="00DD33D8"/>
    <w:rsid w:val="00DD34E9"/>
    <w:rsid w:val="00DD3946"/>
    <w:rsid w:val="00DD3BD0"/>
    <w:rsid w:val="00DD651A"/>
    <w:rsid w:val="00DD6616"/>
    <w:rsid w:val="00DD6B99"/>
    <w:rsid w:val="00DD6CA1"/>
    <w:rsid w:val="00DD6FF7"/>
    <w:rsid w:val="00DD7F96"/>
    <w:rsid w:val="00DE064A"/>
    <w:rsid w:val="00DE15E2"/>
    <w:rsid w:val="00DE1981"/>
    <w:rsid w:val="00DE1BAC"/>
    <w:rsid w:val="00DE1DB3"/>
    <w:rsid w:val="00DE1F33"/>
    <w:rsid w:val="00DE26C4"/>
    <w:rsid w:val="00DE492B"/>
    <w:rsid w:val="00DE4A86"/>
    <w:rsid w:val="00DE4EC9"/>
    <w:rsid w:val="00DE5070"/>
    <w:rsid w:val="00DE52B6"/>
    <w:rsid w:val="00DE5625"/>
    <w:rsid w:val="00DE57E4"/>
    <w:rsid w:val="00DE57EF"/>
    <w:rsid w:val="00DE58F5"/>
    <w:rsid w:val="00DE5B28"/>
    <w:rsid w:val="00DE5B99"/>
    <w:rsid w:val="00DE6069"/>
    <w:rsid w:val="00DE6107"/>
    <w:rsid w:val="00DE61E7"/>
    <w:rsid w:val="00DE7081"/>
    <w:rsid w:val="00DE744E"/>
    <w:rsid w:val="00DF0D7A"/>
    <w:rsid w:val="00DF1259"/>
    <w:rsid w:val="00DF1784"/>
    <w:rsid w:val="00DF2741"/>
    <w:rsid w:val="00DF376A"/>
    <w:rsid w:val="00DF39E4"/>
    <w:rsid w:val="00DF3DBA"/>
    <w:rsid w:val="00DF4495"/>
    <w:rsid w:val="00DF5089"/>
    <w:rsid w:val="00DF6092"/>
    <w:rsid w:val="00DF62C1"/>
    <w:rsid w:val="00DF7084"/>
    <w:rsid w:val="00DF74F1"/>
    <w:rsid w:val="00DF791D"/>
    <w:rsid w:val="00E004E6"/>
    <w:rsid w:val="00E00896"/>
    <w:rsid w:val="00E00A88"/>
    <w:rsid w:val="00E00B93"/>
    <w:rsid w:val="00E00E4B"/>
    <w:rsid w:val="00E01577"/>
    <w:rsid w:val="00E02176"/>
    <w:rsid w:val="00E027E4"/>
    <w:rsid w:val="00E027F2"/>
    <w:rsid w:val="00E040C4"/>
    <w:rsid w:val="00E04662"/>
    <w:rsid w:val="00E04846"/>
    <w:rsid w:val="00E04FD0"/>
    <w:rsid w:val="00E05DEF"/>
    <w:rsid w:val="00E065FF"/>
    <w:rsid w:val="00E075FF"/>
    <w:rsid w:val="00E07EA5"/>
    <w:rsid w:val="00E1016E"/>
    <w:rsid w:val="00E10C8E"/>
    <w:rsid w:val="00E10E32"/>
    <w:rsid w:val="00E11764"/>
    <w:rsid w:val="00E11BFD"/>
    <w:rsid w:val="00E11D36"/>
    <w:rsid w:val="00E1260C"/>
    <w:rsid w:val="00E127BB"/>
    <w:rsid w:val="00E12A06"/>
    <w:rsid w:val="00E138E7"/>
    <w:rsid w:val="00E13C40"/>
    <w:rsid w:val="00E13D19"/>
    <w:rsid w:val="00E13E4D"/>
    <w:rsid w:val="00E14893"/>
    <w:rsid w:val="00E14901"/>
    <w:rsid w:val="00E14AB1"/>
    <w:rsid w:val="00E1522D"/>
    <w:rsid w:val="00E15409"/>
    <w:rsid w:val="00E15AD0"/>
    <w:rsid w:val="00E15E60"/>
    <w:rsid w:val="00E163DA"/>
    <w:rsid w:val="00E16902"/>
    <w:rsid w:val="00E169CC"/>
    <w:rsid w:val="00E16C1E"/>
    <w:rsid w:val="00E16C88"/>
    <w:rsid w:val="00E16DA5"/>
    <w:rsid w:val="00E17402"/>
    <w:rsid w:val="00E20309"/>
    <w:rsid w:val="00E2054A"/>
    <w:rsid w:val="00E20764"/>
    <w:rsid w:val="00E20B22"/>
    <w:rsid w:val="00E20D79"/>
    <w:rsid w:val="00E23385"/>
    <w:rsid w:val="00E233F9"/>
    <w:rsid w:val="00E23E99"/>
    <w:rsid w:val="00E2489E"/>
    <w:rsid w:val="00E24A64"/>
    <w:rsid w:val="00E24C07"/>
    <w:rsid w:val="00E25145"/>
    <w:rsid w:val="00E25675"/>
    <w:rsid w:val="00E25A16"/>
    <w:rsid w:val="00E2601A"/>
    <w:rsid w:val="00E2670A"/>
    <w:rsid w:val="00E26AAC"/>
    <w:rsid w:val="00E26B02"/>
    <w:rsid w:val="00E26D1F"/>
    <w:rsid w:val="00E27465"/>
    <w:rsid w:val="00E275E3"/>
    <w:rsid w:val="00E306C7"/>
    <w:rsid w:val="00E31296"/>
    <w:rsid w:val="00E31988"/>
    <w:rsid w:val="00E31D22"/>
    <w:rsid w:val="00E32A82"/>
    <w:rsid w:val="00E32C32"/>
    <w:rsid w:val="00E32EF0"/>
    <w:rsid w:val="00E3335B"/>
    <w:rsid w:val="00E33508"/>
    <w:rsid w:val="00E338E3"/>
    <w:rsid w:val="00E339D0"/>
    <w:rsid w:val="00E33CE7"/>
    <w:rsid w:val="00E34004"/>
    <w:rsid w:val="00E34456"/>
    <w:rsid w:val="00E354F7"/>
    <w:rsid w:val="00E36107"/>
    <w:rsid w:val="00E36382"/>
    <w:rsid w:val="00E36D50"/>
    <w:rsid w:val="00E3748D"/>
    <w:rsid w:val="00E3787C"/>
    <w:rsid w:val="00E37E2A"/>
    <w:rsid w:val="00E401D3"/>
    <w:rsid w:val="00E4124E"/>
    <w:rsid w:val="00E41B79"/>
    <w:rsid w:val="00E41ED0"/>
    <w:rsid w:val="00E42E14"/>
    <w:rsid w:val="00E439AE"/>
    <w:rsid w:val="00E4400B"/>
    <w:rsid w:val="00E440B6"/>
    <w:rsid w:val="00E452B5"/>
    <w:rsid w:val="00E457EC"/>
    <w:rsid w:val="00E45D35"/>
    <w:rsid w:val="00E46174"/>
    <w:rsid w:val="00E462DD"/>
    <w:rsid w:val="00E467F9"/>
    <w:rsid w:val="00E46C39"/>
    <w:rsid w:val="00E472C7"/>
    <w:rsid w:val="00E4771D"/>
    <w:rsid w:val="00E47847"/>
    <w:rsid w:val="00E5079C"/>
    <w:rsid w:val="00E50F09"/>
    <w:rsid w:val="00E50F54"/>
    <w:rsid w:val="00E5259F"/>
    <w:rsid w:val="00E532CE"/>
    <w:rsid w:val="00E5430E"/>
    <w:rsid w:val="00E5472F"/>
    <w:rsid w:val="00E5491C"/>
    <w:rsid w:val="00E549A9"/>
    <w:rsid w:val="00E54B37"/>
    <w:rsid w:val="00E55338"/>
    <w:rsid w:val="00E55419"/>
    <w:rsid w:val="00E558A9"/>
    <w:rsid w:val="00E55CC7"/>
    <w:rsid w:val="00E56180"/>
    <w:rsid w:val="00E563F1"/>
    <w:rsid w:val="00E566A1"/>
    <w:rsid w:val="00E5673E"/>
    <w:rsid w:val="00E56892"/>
    <w:rsid w:val="00E56D05"/>
    <w:rsid w:val="00E56F86"/>
    <w:rsid w:val="00E571A2"/>
    <w:rsid w:val="00E5724B"/>
    <w:rsid w:val="00E57352"/>
    <w:rsid w:val="00E57649"/>
    <w:rsid w:val="00E60598"/>
    <w:rsid w:val="00E606D2"/>
    <w:rsid w:val="00E6089A"/>
    <w:rsid w:val="00E60AC0"/>
    <w:rsid w:val="00E60C2F"/>
    <w:rsid w:val="00E60CAE"/>
    <w:rsid w:val="00E60CB7"/>
    <w:rsid w:val="00E6168A"/>
    <w:rsid w:val="00E619B6"/>
    <w:rsid w:val="00E61BDD"/>
    <w:rsid w:val="00E62038"/>
    <w:rsid w:val="00E621F1"/>
    <w:rsid w:val="00E62A2D"/>
    <w:rsid w:val="00E62E7D"/>
    <w:rsid w:val="00E633C5"/>
    <w:rsid w:val="00E63664"/>
    <w:rsid w:val="00E636ED"/>
    <w:rsid w:val="00E63B07"/>
    <w:rsid w:val="00E63B70"/>
    <w:rsid w:val="00E64D3C"/>
    <w:rsid w:val="00E65B31"/>
    <w:rsid w:val="00E65DA3"/>
    <w:rsid w:val="00E66839"/>
    <w:rsid w:val="00E66BA2"/>
    <w:rsid w:val="00E67A8B"/>
    <w:rsid w:val="00E701BA"/>
    <w:rsid w:val="00E70B05"/>
    <w:rsid w:val="00E71080"/>
    <w:rsid w:val="00E7162F"/>
    <w:rsid w:val="00E71779"/>
    <w:rsid w:val="00E71871"/>
    <w:rsid w:val="00E724CE"/>
    <w:rsid w:val="00E73191"/>
    <w:rsid w:val="00E7335F"/>
    <w:rsid w:val="00E73715"/>
    <w:rsid w:val="00E739F4"/>
    <w:rsid w:val="00E73F38"/>
    <w:rsid w:val="00E748CF"/>
    <w:rsid w:val="00E74AEF"/>
    <w:rsid w:val="00E74D32"/>
    <w:rsid w:val="00E75B6B"/>
    <w:rsid w:val="00E760FA"/>
    <w:rsid w:val="00E76256"/>
    <w:rsid w:val="00E76D0E"/>
    <w:rsid w:val="00E77264"/>
    <w:rsid w:val="00E77712"/>
    <w:rsid w:val="00E80572"/>
    <w:rsid w:val="00E808D7"/>
    <w:rsid w:val="00E80D7A"/>
    <w:rsid w:val="00E8147D"/>
    <w:rsid w:val="00E8168E"/>
    <w:rsid w:val="00E816C5"/>
    <w:rsid w:val="00E81C02"/>
    <w:rsid w:val="00E822A6"/>
    <w:rsid w:val="00E830AF"/>
    <w:rsid w:val="00E833D7"/>
    <w:rsid w:val="00E834A0"/>
    <w:rsid w:val="00E84923"/>
    <w:rsid w:val="00E853E9"/>
    <w:rsid w:val="00E854BC"/>
    <w:rsid w:val="00E859AA"/>
    <w:rsid w:val="00E85A72"/>
    <w:rsid w:val="00E86149"/>
    <w:rsid w:val="00E86BE3"/>
    <w:rsid w:val="00E86DF1"/>
    <w:rsid w:val="00E87DF7"/>
    <w:rsid w:val="00E90300"/>
    <w:rsid w:val="00E905AB"/>
    <w:rsid w:val="00E9060A"/>
    <w:rsid w:val="00E90E19"/>
    <w:rsid w:val="00E90F61"/>
    <w:rsid w:val="00E91FBF"/>
    <w:rsid w:val="00E9227F"/>
    <w:rsid w:val="00E92464"/>
    <w:rsid w:val="00E926D0"/>
    <w:rsid w:val="00E92944"/>
    <w:rsid w:val="00E93400"/>
    <w:rsid w:val="00E93AFC"/>
    <w:rsid w:val="00E94146"/>
    <w:rsid w:val="00E9436C"/>
    <w:rsid w:val="00E94625"/>
    <w:rsid w:val="00E95170"/>
    <w:rsid w:val="00E95908"/>
    <w:rsid w:val="00E95DE5"/>
    <w:rsid w:val="00E95EF1"/>
    <w:rsid w:val="00E968CC"/>
    <w:rsid w:val="00E96DE9"/>
    <w:rsid w:val="00E9709E"/>
    <w:rsid w:val="00EA0C3F"/>
    <w:rsid w:val="00EA0D84"/>
    <w:rsid w:val="00EA12F2"/>
    <w:rsid w:val="00EA16B9"/>
    <w:rsid w:val="00EA1EFC"/>
    <w:rsid w:val="00EA1FEC"/>
    <w:rsid w:val="00EA210B"/>
    <w:rsid w:val="00EA2E41"/>
    <w:rsid w:val="00EA30E0"/>
    <w:rsid w:val="00EA32C3"/>
    <w:rsid w:val="00EA37A8"/>
    <w:rsid w:val="00EA4158"/>
    <w:rsid w:val="00EA42BC"/>
    <w:rsid w:val="00EA42FE"/>
    <w:rsid w:val="00EA4377"/>
    <w:rsid w:val="00EA4657"/>
    <w:rsid w:val="00EA492F"/>
    <w:rsid w:val="00EA5355"/>
    <w:rsid w:val="00EA6291"/>
    <w:rsid w:val="00EA7551"/>
    <w:rsid w:val="00EA7768"/>
    <w:rsid w:val="00EA7C75"/>
    <w:rsid w:val="00EA7FB6"/>
    <w:rsid w:val="00EB0355"/>
    <w:rsid w:val="00EB037E"/>
    <w:rsid w:val="00EB079A"/>
    <w:rsid w:val="00EB12C9"/>
    <w:rsid w:val="00EB1B1F"/>
    <w:rsid w:val="00EB1CBB"/>
    <w:rsid w:val="00EB296A"/>
    <w:rsid w:val="00EB3159"/>
    <w:rsid w:val="00EB33CA"/>
    <w:rsid w:val="00EB39F4"/>
    <w:rsid w:val="00EB3C87"/>
    <w:rsid w:val="00EB4CD6"/>
    <w:rsid w:val="00EB54BA"/>
    <w:rsid w:val="00EB5834"/>
    <w:rsid w:val="00EB5AB2"/>
    <w:rsid w:val="00EB5B50"/>
    <w:rsid w:val="00EB5FFA"/>
    <w:rsid w:val="00EB63F2"/>
    <w:rsid w:val="00EB65BB"/>
    <w:rsid w:val="00EB6C43"/>
    <w:rsid w:val="00EB746E"/>
    <w:rsid w:val="00EB74F2"/>
    <w:rsid w:val="00EB750C"/>
    <w:rsid w:val="00EB7825"/>
    <w:rsid w:val="00EC0873"/>
    <w:rsid w:val="00EC0BCC"/>
    <w:rsid w:val="00EC0C38"/>
    <w:rsid w:val="00EC0F43"/>
    <w:rsid w:val="00EC16B4"/>
    <w:rsid w:val="00EC3152"/>
    <w:rsid w:val="00EC39BD"/>
    <w:rsid w:val="00EC4A7C"/>
    <w:rsid w:val="00EC4E10"/>
    <w:rsid w:val="00EC5413"/>
    <w:rsid w:val="00EC59B2"/>
    <w:rsid w:val="00EC5E8F"/>
    <w:rsid w:val="00EC60FF"/>
    <w:rsid w:val="00EC680D"/>
    <w:rsid w:val="00EC76B0"/>
    <w:rsid w:val="00EC78E5"/>
    <w:rsid w:val="00EC7C00"/>
    <w:rsid w:val="00EC7F28"/>
    <w:rsid w:val="00ED00B5"/>
    <w:rsid w:val="00ED0829"/>
    <w:rsid w:val="00ED0B13"/>
    <w:rsid w:val="00ED0B6B"/>
    <w:rsid w:val="00ED0D9F"/>
    <w:rsid w:val="00ED0FAD"/>
    <w:rsid w:val="00ED191C"/>
    <w:rsid w:val="00ED1B12"/>
    <w:rsid w:val="00ED1B5B"/>
    <w:rsid w:val="00ED2229"/>
    <w:rsid w:val="00ED28C1"/>
    <w:rsid w:val="00ED2943"/>
    <w:rsid w:val="00ED3F42"/>
    <w:rsid w:val="00ED4A65"/>
    <w:rsid w:val="00ED50AD"/>
    <w:rsid w:val="00ED528B"/>
    <w:rsid w:val="00ED53FF"/>
    <w:rsid w:val="00ED5631"/>
    <w:rsid w:val="00ED6D15"/>
    <w:rsid w:val="00ED7095"/>
    <w:rsid w:val="00ED727F"/>
    <w:rsid w:val="00ED7631"/>
    <w:rsid w:val="00ED79FA"/>
    <w:rsid w:val="00EE0074"/>
    <w:rsid w:val="00EE0298"/>
    <w:rsid w:val="00EE09F2"/>
    <w:rsid w:val="00EE0DD0"/>
    <w:rsid w:val="00EE0FCA"/>
    <w:rsid w:val="00EE21F4"/>
    <w:rsid w:val="00EE289A"/>
    <w:rsid w:val="00EE2A45"/>
    <w:rsid w:val="00EE2B88"/>
    <w:rsid w:val="00EE35F0"/>
    <w:rsid w:val="00EE39AA"/>
    <w:rsid w:val="00EE45E5"/>
    <w:rsid w:val="00EE5ACD"/>
    <w:rsid w:val="00EE5C7C"/>
    <w:rsid w:val="00EE62C4"/>
    <w:rsid w:val="00EE70A3"/>
    <w:rsid w:val="00EE74C1"/>
    <w:rsid w:val="00EE7A6F"/>
    <w:rsid w:val="00EF014B"/>
    <w:rsid w:val="00EF0563"/>
    <w:rsid w:val="00EF0591"/>
    <w:rsid w:val="00EF0FB2"/>
    <w:rsid w:val="00EF1035"/>
    <w:rsid w:val="00EF136D"/>
    <w:rsid w:val="00EF2880"/>
    <w:rsid w:val="00EF2A85"/>
    <w:rsid w:val="00EF3C47"/>
    <w:rsid w:val="00EF40DE"/>
    <w:rsid w:val="00EF6F95"/>
    <w:rsid w:val="00EF7298"/>
    <w:rsid w:val="00EF792D"/>
    <w:rsid w:val="00EF7933"/>
    <w:rsid w:val="00F00C96"/>
    <w:rsid w:val="00F01815"/>
    <w:rsid w:val="00F01D73"/>
    <w:rsid w:val="00F01DCA"/>
    <w:rsid w:val="00F01F0E"/>
    <w:rsid w:val="00F02526"/>
    <w:rsid w:val="00F025C3"/>
    <w:rsid w:val="00F02BAC"/>
    <w:rsid w:val="00F02EF6"/>
    <w:rsid w:val="00F03DFA"/>
    <w:rsid w:val="00F03EBA"/>
    <w:rsid w:val="00F0448F"/>
    <w:rsid w:val="00F04719"/>
    <w:rsid w:val="00F04A01"/>
    <w:rsid w:val="00F05A65"/>
    <w:rsid w:val="00F06308"/>
    <w:rsid w:val="00F06370"/>
    <w:rsid w:val="00F06B5A"/>
    <w:rsid w:val="00F07201"/>
    <w:rsid w:val="00F0783A"/>
    <w:rsid w:val="00F07E13"/>
    <w:rsid w:val="00F07F9C"/>
    <w:rsid w:val="00F10CDC"/>
    <w:rsid w:val="00F112E7"/>
    <w:rsid w:val="00F11416"/>
    <w:rsid w:val="00F11679"/>
    <w:rsid w:val="00F1212C"/>
    <w:rsid w:val="00F1281B"/>
    <w:rsid w:val="00F12AF0"/>
    <w:rsid w:val="00F14B59"/>
    <w:rsid w:val="00F15D05"/>
    <w:rsid w:val="00F161E6"/>
    <w:rsid w:val="00F172F3"/>
    <w:rsid w:val="00F17352"/>
    <w:rsid w:val="00F203B9"/>
    <w:rsid w:val="00F205E0"/>
    <w:rsid w:val="00F2114A"/>
    <w:rsid w:val="00F21194"/>
    <w:rsid w:val="00F213C0"/>
    <w:rsid w:val="00F216E7"/>
    <w:rsid w:val="00F21706"/>
    <w:rsid w:val="00F2188A"/>
    <w:rsid w:val="00F2216F"/>
    <w:rsid w:val="00F221FB"/>
    <w:rsid w:val="00F227C1"/>
    <w:rsid w:val="00F2285D"/>
    <w:rsid w:val="00F23796"/>
    <w:rsid w:val="00F2390C"/>
    <w:rsid w:val="00F2480A"/>
    <w:rsid w:val="00F24A4F"/>
    <w:rsid w:val="00F24FF4"/>
    <w:rsid w:val="00F258DE"/>
    <w:rsid w:val="00F27641"/>
    <w:rsid w:val="00F27859"/>
    <w:rsid w:val="00F3086C"/>
    <w:rsid w:val="00F310DA"/>
    <w:rsid w:val="00F31F68"/>
    <w:rsid w:val="00F32040"/>
    <w:rsid w:val="00F323FD"/>
    <w:rsid w:val="00F3275A"/>
    <w:rsid w:val="00F32A87"/>
    <w:rsid w:val="00F3334B"/>
    <w:rsid w:val="00F33505"/>
    <w:rsid w:val="00F335DF"/>
    <w:rsid w:val="00F33767"/>
    <w:rsid w:val="00F341E1"/>
    <w:rsid w:val="00F3446D"/>
    <w:rsid w:val="00F34585"/>
    <w:rsid w:val="00F3499B"/>
    <w:rsid w:val="00F34E5B"/>
    <w:rsid w:val="00F3522D"/>
    <w:rsid w:val="00F3541E"/>
    <w:rsid w:val="00F35569"/>
    <w:rsid w:val="00F361BF"/>
    <w:rsid w:val="00F36DF4"/>
    <w:rsid w:val="00F36F5D"/>
    <w:rsid w:val="00F37078"/>
    <w:rsid w:val="00F37400"/>
    <w:rsid w:val="00F376CB"/>
    <w:rsid w:val="00F37AAE"/>
    <w:rsid w:val="00F37F5C"/>
    <w:rsid w:val="00F37F98"/>
    <w:rsid w:val="00F40519"/>
    <w:rsid w:val="00F40579"/>
    <w:rsid w:val="00F4059C"/>
    <w:rsid w:val="00F405E8"/>
    <w:rsid w:val="00F405F3"/>
    <w:rsid w:val="00F40607"/>
    <w:rsid w:val="00F407EF"/>
    <w:rsid w:val="00F41835"/>
    <w:rsid w:val="00F41C8C"/>
    <w:rsid w:val="00F4266D"/>
    <w:rsid w:val="00F42CB9"/>
    <w:rsid w:val="00F430B0"/>
    <w:rsid w:val="00F43295"/>
    <w:rsid w:val="00F435AA"/>
    <w:rsid w:val="00F44887"/>
    <w:rsid w:val="00F44ED5"/>
    <w:rsid w:val="00F45096"/>
    <w:rsid w:val="00F4542F"/>
    <w:rsid w:val="00F45AE6"/>
    <w:rsid w:val="00F45D49"/>
    <w:rsid w:val="00F4635D"/>
    <w:rsid w:val="00F46469"/>
    <w:rsid w:val="00F47538"/>
    <w:rsid w:val="00F47938"/>
    <w:rsid w:val="00F47CEF"/>
    <w:rsid w:val="00F518FE"/>
    <w:rsid w:val="00F52057"/>
    <w:rsid w:val="00F52B86"/>
    <w:rsid w:val="00F53528"/>
    <w:rsid w:val="00F536F3"/>
    <w:rsid w:val="00F53A96"/>
    <w:rsid w:val="00F542DA"/>
    <w:rsid w:val="00F5430B"/>
    <w:rsid w:val="00F54357"/>
    <w:rsid w:val="00F543A8"/>
    <w:rsid w:val="00F543AF"/>
    <w:rsid w:val="00F5454E"/>
    <w:rsid w:val="00F54C09"/>
    <w:rsid w:val="00F55230"/>
    <w:rsid w:val="00F55916"/>
    <w:rsid w:val="00F56C34"/>
    <w:rsid w:val="00F57AA5"/>
    <w:rsid w:val="00F6004C"/>
    <w:rsid w:val="00F606AE"/>
    <w:rsid w:val="00F609D2"/>
    <w:rsid w:val="00F630C7"/>
    <w:rsid w:val="00F637AF"/>
    <w:rsid w:val="00F63E0F"/>
    <w:rsid w:val="00F63F46"/>
    <w:rsid w:val="00F643B1"/>
    <w:rsid w:val="00F64D76"/>
    <w:rsid w:val="00F653BC"/>
    <w:rsid w:val="00F664E0"/>
    <w:rsid w:val="00F66591"/>
    <w:rsid w:val="00F665FB"/>
    <w:rsid w:val="00F66B40"/>
    <w:rsid w:val="00F6732A"/>
    <w:rsid w:val="00F678EE"/>
    <w:rsid w:val="00F7016A"/>
    <w:rsid w:val="00F70175"/>
    <w:rsid w:val="00F7019E"/>
    <w:rsid w:val="00F703B3"/>
    <w:rsid w:val="00F71369"/>
    <w:rsid w:val="00F714D4"/>
    <w:rsid w:val="00F71733"/>
    <w:rsid w:val="00F71B79"/>
    <w:rsid w:val="00F72145"/>
    <w:rsid w:val="00F725CE"/>
    <w:rsid w:val="00F72672"/>
    <w:rsid w:val="00F72AB6"/>
    <w:rsid w:val="00F739F4"/>
    <w:rsid w:val="00F74E64"/>
    <w:rsid w:val="00F75700"/>
    <w:rsid w:val="00F76432"/>
    <w:rsid w:val="00F76AF2"/>
    <w:rsid w:val="00F76B37"/>
    <w:rsid w:val="00F77192"/>
    <w:rsid w:val="00F771A9"/>
    <w:rsid w:val="00F77319"/>
    <w:rsid w:val="00F77E1D"/>
    <w:rsid w:val="00F80992"/>
    <w:rsid w:val="00F817EE"/>
    <w:rsid w:val="00F81DFE"/>
    <w:rsid w:val="00F82D40"/>
    <w:rsid w:val="00F831C0"/>
    <w:rsid w:val="00F8325B"/>
    <w:rsid w:val="00F834FC"/>
    <w:rsid w:val="00F836D6"/>
    <w:rsid w:val="00F8470A"/>
    <w:rsid w:val="00F84C8D"/>
    <w:rsid w:val="00F85BBA"/>
    <w:rsid w:val="00F86248"/>
    <w:rsid w:val="00F863C3"/>
    <w:rsid w:val="00F86551"/>
    <w:rsid w:val="00F86E2B"/>
    <w:rsid w:val="00F87454"/>
    <w:rsid w:val="00F90311"/>
    <w:rsid w:val="00F9078C"/>
    <w:rsid w:val="00F90921"/>
    <w:rsid w:val="00F9258E"/>
    <w:rsid w:val="00F928A2"/>
    <w:rsid w:val="00F92B9D"/>
    <w:rsid w:val="00F92D36"/>
    <w:rsid w:val="00F938AD"/>
    <w:rsid w:val="00F93C10"/>
    <w:rsid w:val="00F944AF"/>
    <w:rsid w:val="00F94FEA"/>
    <w:rsid w:val="00F9543D"/>
    <w:rsid w:val="00F95476"/>
    <w:rsid w:val="00F95A59"/>
    <w:rsid w:val="00F96DFD"/>
    <w:rsid w:val="00F97507"/>
    <w:rsid w:val="00F97850"/>
    <w:rsid w:val="00FA08FA"/>
    <w:rsid w:val="00FA0C79"/>
    <w:rsid w:val="00FA0DA4"/>
    <w:rsid w:val="00FA1CE3"/>
    <w:rsid w:val="00FA2597"/>
    <w:rsid w:val="00FA296B"/>
    <w:rsid w:val="00FA2BD7"/>
    <w:rsid w:val="00FA332E"/>
    <w:rsid w:val="00FA34DE"/>
    <w:rsid w:val="00FA3CCB"/>
    <w:rsid w:val="00FA3FD1"/>
    <w:rsid w:val="00FA4447"/>
    <w:rsid w:val="00FA4CDB"/>
    <w:rsid w:val="00FA4D42"/>
    <w:rsid w:val="00FA4E97"/>
    <w:rsid w:val="00FA511C"/>
    <w:rsid w:val="00FA54AB"/>
    <w:rsid w:val="00FA5761"/>
    <w:rsid w:val="00FA63F5"/>
    <w:rsid w:val="00FA651E"/>
    <w:rsid w:val="00FA6835"/>
    <w:rsid w:val="00FA6BF0"/>
    <w:rsid w:val="00FA6ECB"/>
    <w:rsid w:val="00FA72EB"/>
    <w:rsid w:val="00FA773E"/>
    <w:rsid w:val="00FA7942"/>
    <w:rsid w:val="00FB0502"/>
    <w:rsid w:val="00FB0561"/>
    <w:rsid w:val="00FB09EB"/>
    <w:rsid w:val="00FB104C"/>
    <w:rsid w:val="00FB116B"/>
    <w:rsid w:val="00FB122C"/>
    <w:rsid w:val="00FB2110"/>
    <w:rsid w:val="00FB235C"/>
    <w:rsid w:val="00FB23F3"/>
    <w:rsid w:val="00FB32A0"/>
    <w:rsid w:val="00FB3940"/>
    <w:rsid w:val="00FB395B"/>
    <w:rsid w:val="00FB39FA"/>
    <w:rsid w:val="00FB4321"/>
    <w:rsid w:val="00FB43EC"/>
    <w:rsid w:val="00FB44A6"/>
    <w:rsid w:val="00FB5242"/>
    <w:rsid w:val="00FB529A"/>
    <w:rsid w:val="00FB59A4"/>
    <w:rsid w:val="00FB6252"/>
    <w:rsid w:val="00FB654E"/>
    <w:rsid w:val="00FB6AA9"/>
    <w:rsid w:val="00FB6AFD"/>
    <w:rsid w:val="00FB7321"/>
    <w:rsid w:val="00FB7734"/>
    <w:rsid w:val="00FB7DC2"/>
    <w:rsid w:val="00FC06CD"/>
    <w:rsid w:val="00FC0D4C"/>
    <w:rsid w:val="00FC1E3A"/>
    <w:rsid w:val="00FC234E"/>
    <w:rsid w:val="00FC27F1"/>
    <w:rsid w:val="00FC3001"/>
    <w:rsid w:val="00FC30C9"/>
    <w:rsid w:val="00FC37B6"/>
    <w:rsid w:val="00FC3D96"/>
    <w:rsid w:val="00FC40D4"/>
    <w:rsid w:val="00FC4243"/>
    <w:rsid w:val="00FC523A"/>
    <w:rsid w:val="00FC54D6"/>
    <w:rsid w:val="00FC6ADB"/>
    <w:rsid w:val="00FC6AF1"/>
    <w:rsid w:val="00FC6B5F"/>
    <w:rsid w:val="00FC7044"/>
    <w:rsid w:val="00FD080A"/>
    <w:rsid w:val="00FD0982"/>
    <w:rsid w:val="00FD1038"/>
    <w:rsid w:val="00FD1322"/>
    <w:rsid w:val="00FD1896"/>
    <w:rsid w:val="00FD26F7"/>
    <w:rsid w:val="00FD2A64"/>
    <w:rsid w:val="00FD2B5F"/>
    <w:rsid w:val="00FD2C68"/>
    <w:rsid w:val="00FD3346"/>
    <w:rsid w:val="00FD3659"/>
    <w:rsid w:val="00FD3B3E"/>
    <w:rsid w:val="00FD424C"/>
    <w:rsid w:val="00FD43F7"/>
    <w:rsid w:val="00FD4E09"/>
    <w:rsid w:val="00FD54DB"/>
    <w:rsid w:val="00FD5592"/>
    <w:rsid w:val="00FD57D0"/>
    <w:rsid w:val="00FD5909"/>
    <w:rsid w:val="00FD5B34"/>
    <w:rsid w:val="00FD6206"/>
    <w:rsid w:val="00FD65F9"/>
    <w:rsid w:val="00FD66B7"/>
    <w:rsid w:val="00FD6F8C"/>
    <w:rsid w:val="00FD7290"/>
    <w:rsid w:val="00FD767D"/>
    <w:rsid w:val="00FD76A4"/>
    <w:rsid w:val="00FD77A1"/>
    <w:rsid w:val="00FE080D"/>
    <w:rsid w:val="00FE0E5A"/>
    <w:rsid w:val="00FE0EAB"/>
    <w:rsid w:val="00FE152D"/>
    <w:rsid w:val="00FE1A2A"/>
    <w:rsid w:val="00FE1BD9"/>
    <w:rsid w:val="00FE1C07"/>
    <w:rsid w:val="00FE1C9D"/>
    <w:rsid w:val="00FE21D4"/>
    <w:rsid w:val="00FE23C2"/>
    <w:rsid w:val="00FE2839"/>
    <w:rsid w:val="00FE3605"/>
    <w:rsid w:val="00FE3614"/>
    <w:rsid w:val="00FE3CCB"/>
    <w:rsid w:val="00FE3D42"/>
    <w:rsid w:val="00FE3F21"/>
    <w:rsid w:val="00FE40C4"/>
    <w:rsid w:val="00FE45ED"/>
    <w:rsid w:val="00FE4667"/>
    <w:rsid w:val="00FE4DD1"/>
    <w:rsid w:val="00FE53CE"/>
    <w:rsid w:val="00FE567F"/>
    <w:rsid w:val="00FE58BC"/>
    <w:rsid w:val="00FE5E1B"/>
    <w:rsid w:val="00FE5E68"/>
    <w:rsid w:val="00FE6BF8"/>
    <w:rsid w:val="00FE6C82"/>
    <w:rsid w:val="00FE7279"/>
    <w:rsid w:val="00FF116C"/>
    <w:rsid w:val="00FF201E"/>
    <w:rsid w:val="00FF2200"/>
    <w:rsid w:val="00FF26A8"/>
    <w:rsid w:val="00FF2847"/>
    <w:rsid w:val="00FF294F"/>
    <w:rsid w:val="00FF2D52"/>
    <w:rsid w:val="00FF308D"/>
    <w:rsid w:val="00FF3984"/>
    <w:rsid w:val="00FF3B8D"/>
    <w:rsid w:val="00FF3CE4"/>
    <w:rsid w:val="00FF4854"/>
    <w:rsid w:val="00FF4BB5"/>
    <w:rsid w:val="00FF4BF0"/>
    <w:rsid w:val="00FF4FCF"/>
    <w:rsid w:val="00FF5000"/>
    <w:rsid w:val="00FF51D7"/>
    <w:rsid w:val="00FF541C"/>
    <w:rsid w:val="00FF5A3C"/>
    <w:rsid w:val="00FF5F22"/>
    <w:rsid w:val="00FF608C"/>
    <w:rsid w:val="00FF63E3"/>
    <w:rsid w:val="00FF64F3"/>
    <w:rsid w:val="00FF6839"/>
    <w:rsid w:val="00FF69C2"/>
    <w:rsid w:val="00FF6A0B"/>
    <w:rsid w:val="00FF7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2C83D7E"/>
  <w15:docId w15:val="{7A4C3F6D-31B7-48BE-B4F5-346AF1742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217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8721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unhideWhenUsed/>
    <w:qFormat/>
    <w:rsid w:val="007722E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 w:type="table" w:styleId="ab">
    <w:name w:val="Table Grid"/>
    <w:basedOn w:val="a1"/>
    <w:uiPriority w:val="59"/>
    <w:rsid w:val="00366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rsid w:val="00B55DB0"/>
    <w:pPr>
      <w:spacing w:after="120"/>
    </w:pPr>
  </w:style>
  <w:style w:type="character" w:customStyle="1" w:styleId="ad">
    <w:name w:val="Основной текст Знак"/>
    <w:basedOn w:val="a0"/>
    <w:link w:val="ac"/>
    <w:rsid w:val="00B55DB0"/>
    <w:rPr>
      <w:rFonts w:ascii="Times New Roman" w:eastAsia="Times New Roman" w:hAnsi="Times New Roman" w:cs="Times New Roman"/>
      <w:sz w:val="24"/>
      <w:szCs w:val="24"/>
      <w:lang w:eastAsia="ru-RU"/>
    </w:rPr>
  </w:style>
  <w:style w:type="table" w:customStyle="1" w:styleId="11">
    <w:name w:val="Сетка таблицы1"/>
    <w:basedOn w:val="a1"/>
    <w:next w:val="ab"/>
    <w:uiPriority w:val="59"/>
    <w:rsid w:val="00CE59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b"/>
    <w:rsid w:val="003B3B4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4D3C4D"/>
    <w:pPr>
      <w:spacing w:after="120" w:line="480" w:lineRule="auto"/>
    </w:pPr>
  </w:style>
  <w:style w:type="character" w:customStyle="1" w:styleId="23">
    <w:name w:val="Основной текст 2 Знак"/>
    <w:basedOn w:val="a0"/>
    <w:link w:val="22"/>
    <w:rsid w:val="004D3C4D"/>
    <w:rPr>
      <w:rFonts w:ascii="Times New Roman" w:eastAsia="Times New Roman" w:hAnsi="Times New Roman" w:cs="Times New Roman"/>
      <w:sz w:val="24"/>
      <w:szCs w:val="24"/>
      <w:lang w:eastAsia="ru-RU"/>
    </w:rPr>
  </w:style>
  <w:style w:type="character" w:styleId="ae">
    <w:name w:val="Strong"/>
    <w:basedOn w:val="a0"/>
    <w:uiPriority w:val="22"/>
    <w:qFormat/>
    <w:rsid w:val="002238FE"/>
    <w:rPr>
      <w:b/>
      <w:bCs/>
    </w:rPr>
  </w:style>
  <w:style w:type="character" w:styleId="af">
    <w:name w:val="Hyperlink"/>
    <w:basedOn w:val="a0"/>
    <w:uiPriority w:val="99"/>
    <w:unhideWhenUsed/>
    <w:rsid w:val="00C33032"/>
    <w:rPr>
      <w:strike w:val="0"/>
      <w:dstrike w:val="0"/>
      <w:color w:val="003366"/>
      <w:u w:val="none"/>
      <w:effect w:val="none"/>
      <w:shd w:val="clear" w:color="auto" w:fill="auto"/>
    </w:rPr>
  </w:style>
  <w:style w:type="table" w:customStyle="1" w:styleId="31">
    <w:name w:val="Сетка таблицы3"/>
    <w:basedOn w:val="a1"/>
    <w:next w:val="ab"/>
    <w:uiPriority w:val="59"/>
    <w:rsid w:val="00B51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link w:val="af1"/>
    <w:uiPriority w:val="99"/>
    <w:semiHidden/>
    <w:unhideWhenUsed/>
    <w:rsid w:val="00D34254"/>
    <w:pPr>
      <w:spacing w:after="120"/>
      <w:ind w:left="283"/>
    </w:pPr>
  </w:style>
  <w:style w:type="character" w:customStyle="1" w:styleId="af1">
    <w:name w:val="Основной текст с отступом Знак"/>
    <w:basedOn w:val="a0"/>
    <w:link w:val="af0"/>
    <w:uiPriority w:val="99"/>
    <w:semiHidden/>
    <w:rsid w:val="00D34254"/>
    <w:rPr>
      <w:rFonts w:ascii="Times New Roman" w:eastAsia="Times New Roman" w:hAnsi="Times New Roman" w:cs="Times New Roman"/>
      <w:sz w:val="24"/>
      <w:szCs w:val="24"/>
      <w:lang w:eastAsia="ru-RU"/>
    </w:rPr>
  </w:style>
  <w:style w:type="paragraph" w:customStyle="1" w:styleId="detail-blockquote">
    <w:name w:val="detail-blockquote"/>
    <w:basedOn w:val="a"/>
    <w:rsid w:val="00743FD7"/>
    <w:pPr>
      <w:spacing w:before="100" w:beforeAutospacing="1" w:after="100" w:afterAutospacing="1"/>
    </w:pPr>
  </w:style>
  <w:style w:type="character" w:customStyle="1" w:styleId="tocnumber2">
    <w:name w:val="tocnumber2"/>
    <w:basedOn w:val="a0"/>
    <w:rsid w:val="00006D9B"/>
  </w:style>
  <w:style w:type="character" w:customStyle="1" w:styleId="toctext">
    <w:name w:val="toctext"/>
    <w:basedOn w:val="a0"/>
    <w:rsid w:val="00006D9B"/>
  </w:style>
  <w:style w:type="character" w:customStyle="1" w:styleId="highlight">
    <w:name w:val="highlight"/>
    <w:basedOn w:val="a0"/>
    <w:rsid w:val="0000767C"/>
  </w:style>
  <w:style w:type="character" w:customStyle="1" w:styleId="20">
    <w:name w:val="Заголовок 2 Знак"/>
    <w:basedOn w:val="a0"/>
    <w:link w:val="2"/>
    <w:uiPriority w:val="9"/>
    <w:rsid w:val="007722E6"/>
    <w:rPr>
      <w:rFonts w:asciiTheme="majorHAnsi" w:eastAsiaTheme="majorEastAsia" w:hAnsiTheme="majorHAnsi" w:cstheme="majorBidi"/>
      <w:b/>
      <w:bCs/>
      <w:color w:val="4F81BD" w:themeColor="accent1"/>
      <w:sz w:val="26"/>
      <w:szCs w:val="26"/>
      <w:lang w:eastAsia="ru-RU"/>
    </w:rPr>
  </w:style>
  <w:style w:type="character" w:customStyle="1" w:styleId="extended-textfull">
    <w:name w:val="extended-text__full"/>
    <w:basedOn w:val="a0"/>
    <w:rsid w:val="004500A0"/>
  </w:style>
  <w:style w:type="character" w:customStyle="1" w:styleId="link1">
    <w:name w:val="link1"/>
    <w:basedOn w:val="a0"/>
    <w:rsid w:val="004500A0"/>
    <w:rPr>
      <w:strike w:val="0"/>
      <w:dstrike w:val="0"/>
      <w:u w:val="none"/>
      <w:effect w:val="none"/>
    </w:rPr>
  </w:style>
  <w:style w:type="character" w:styleId="af2">
    <w:name w:val="Emphasis"/>
    <w:basedOn w:val="a0"/>
    <w:uiPriority w:val="20"/>
    <w:qFormat/>
    <w:rsid w:val="00037EAF"/>
    <w:rPr>
      <w:i/>
      <w:iCs/>
    </w:rPr>
  </w:style>
  <w:style w:type="character" w:customStyle="1" w:styleId="extended-textshort">
    <w:name w:val="extended-text__short"/>
    <w:basedOn w:val="a0"/>
    <w:rsid w:val="00293A28"/>
  </w:style>
  <w:style w:type="table" w:customStyle="1" w:styleId="4">
    <w:name w:val="Сетка таблицы4"/>
    <w:basedOn w:val="a1"/>
    <w:next w:val="ab"/>
    <w:rsid w:val="001E71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Бюллетень"/>
    <w:basedOn w:val="a"/>
    <w:link w:val="af4"/>
    <w:qFormat/>
    <w:rsid w:val="002B19B0"/>
    <w:pPr>
      <w:ind w:firstLine="567"/>
      <w:jc w:val="both"/>
    </w:pPr>
  </w:style>
  <w:style w:type="character" w:customStyle="1" w:styleId="af4">
    <w:name w:val="Бюллетень Знак"/>
    <w:basedOn w:val="a0"/>
    <w:link w:val="af3"/>
    <w:rsid w:val="002B19B0"/>
    <w:rPr>
      <w:rFonts w:ascii="Times New Roman" w:eastAsia="Times New Roman" w:hAnsi="Times New Roman" w:cs="Times New Roman"/>
      <w:sz w:val="24"/>
      <w:szCs w:val="24"/>
      <w:lang w:eastAsia="ru-RU"/>
    </w:rPr>
  </w:style>
  <w:style w:type="character" w:styleId="af5">
    <w:name w:val="annotation reference"/>
    <w:basedOn w:val="a0"/>
    <w:uiPriority w:val="99"/>
    <w:semiHidden/>
    <w:unhideWhenUsed/>
    <w:rsid w:val="00B54373"/>
    <w:rPr>
      <w:sz w:val="16"/>
      <w:szCs w:val="16"/>
    </w:rPr>
  </w:style>
  <w:style w:type="paragraph" w:styleId="af6">
    <w:name w:val="annotation text"/>
    <w:basedOn w:val="a"/>
    <w:link w:val="af7"/>
    <w:uiPriority w:val="99"/>
    <w:semiHidden/>
    <w:unhideWhenUsed/>
    <w:rsid w:val="00B54373"/>
    <w:rPr>
      <w:sz w:val="20"/>
      <w:szCs w:val="20"/>
    </w:rPr>
  </w:style>
  <w:style w:type="character" w:customStyle="1" w:styleId="af7">
    <w:name w:val="Текст примечания Знак"/>
    <w:basedOn w:val="a0"/>
    <w:link w:val="af6"/>
    <w:uiPriority w:val="99"/>
    <w:semiHidden/>
    <w:rsid w:val="00B54373"/>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B54373"/>
    <w:rPr>
      <w:b/>
      <w:bCs/>
    </w:rPr>
  </w:style>
  <w:style w:type="character" w:customStyle="1" w:styleId="af9">
    <w:name w:val="Тема примечания Знак"/>
    <w:basedOn w:val="af7"/>
    <w:link w:val="af8"/>
    <w:uiPriority w:val="99"/>
    <w:semiHidden/>
    <w:rsid w:val="00B54373"/>
    <w:rPr>
      <w:rFonts w:ascii="Times New Roman" w:eastAsia="Times New Roman" w:hAnsi="Times New Roman" w:cs="Times New Roman"/>
      <w:b/>
      <w:bCs/>
      <w:sz w:val="20"/>
      <w:szCs w:val="20"/>
      <w:lang w:eastAsia="ru-RU"/>
    </w:rPr>
  </w:style>
  <w:style w:type="paragraph" w:styleId="afa">
    <w:name w:val="footnote text"/>
    <w:basedOn w:val="a"/>
    <w:link w:val="afb"/>
    <w:semiHidden/>
    <w:rsid w:val="000569C3"/>
    <w:rPr>
      <w:sz w:val="20"/>
      <w:szCs w:val="20"/>
    </w:rPr>
  </w:style>
  <w:style w:type="character" w:customStyle="1" w:styleId="afb">
    <w:name w:val="Текст сноски Знак"/>
    <w:basedOn w:val="a0"/>
    <w:link w:val="afa"/>
    <w:semiHidden/>
    <w:rsid w:val="000569C3"/>
    <w:rPr>
      <w:rFonts w:ascii="Times New Roman" w:eastAsia="Times New Roman" w:hAnsi="Times New Roman" w:cs="Times New Roman"/>
      <w:sz w:val="20"/>
      <w:szCs w:val="20"/>
      <w:lang w:eastAsia="ru-RU"/>
    </w:rPr>
  </w:style>
  <w:style w:type="character" w:styleId="afc">
    <w:name w:val="footnote reference"/>
    <w:basedOn w:val="a0"/>
    <w:semiHidden/>
    <w:rsid w:val="000569C3"/>
    <w:rPr>
      <w:vertAlign w:val="superscript"/>
    </w:rPr>
  </w:style>
  <w:style w:type="character" w:customStyle="1" w:styleId="googqs-tidbit1">
    <w:name w:val="goog_qs-tidbit1"/>
    <w:uiPriority w:val="99"/>
    <w:rsid w:val="000466C6"/>
  </w:style>
  <w:style w:type="paragraph" w:customStyle="1" w:styleId="trt0xe">
    <w:name w:val="trt0xe"/>
    <w:basedOn w:val="a"/>
    <w:rsid w:val="003D0C6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17">
      <w:bodyDiv w:val="1"/>
      <w:marLeft w:val="0"/>
      <w:marRight w:val="0"/>
      <w:marTop w:val="0"/>
      <w:marBottom w:val="0"/>
      <w:divBdr>
        <w:top w:val="none" w:sz="0" w:space="0" w:color="auto"/>
        <w:left w:val="none" w:sz="0" w:space="0" w:color="auto"/>
        <w:bottom w:val="none" w:sz="0" w:space="0" w:color="auto"/>
        <w:right w:val="none" w:sz="0" w:space="0" w:color="auto"/>
      </w:divBdr>
    </w:div>
    <w:div w:id="20128785">
      <w:bodyDiv w:val="1"/>
      <w:marLeft w:val="0"/>
      <w:marRight w:val="0"/>
      <w:marTop w:val="0"/>
      <w:marBottom w:val="0"/>
      <w:divBdr>
        <w:top w:val="none" w:sz="0" w:space="0" w:color="auto"/>
        <w:left w:val="none" w:sz="0" w:space="0" w:color="auto"/>
        <w:bottom w:val="none" w:sz="0" w:space="0" w:color="auto"/>
        <w:right w:val="none" w:sz="0" w:space="0" w:color="auto"/>
      </w:divBdr>
    </w:div>
    <w:div w:id="27070179">
      <w:bodyDiv w:val="1"/>
      <w:marLeft w:val="0"/>
      <w:marRight w:val="0"/>
      <w:marTop w:val="0"/>
      <w:marBottom w:val="0"/>
      <w:divBdr>
        <w:top w:val="none" w:sz="0" w:space="0" w:color="auto"/>
        <w:left w:val="none" w:sz="0" w:space="0" w:color="auto"/>
        <w:bottom w:val="none" w:sz="0" w:space="0" w:color="auto"/>
        <w:right w:val="none" w:sz="0" w:space="0" w:color="auto"/>
      </w:divBdr>
    </w:div>
    <w:div w:id="27924372">
      <w:bodyDiv w:val="1"/>
      <w:marLeft w:val="0"/>
      <w:marRight w:val="0"/>
      <w:marTop w:val="0"/>
      <w:marBottom w:val="0"/>
      <w:divBdr>
        <w:top w:val="none" w:sz="0" w:space="0" w:color="auto"/>
        <w:left w:val="none" w:sz="0" w:space="0" w:color="auto"/>
        <w:bottom w:val="none" w:sz="0" w:space="0" w:color="auto"/>
        <w:right w:val="none" w:sz="0" w:space="0" w:color="auto"/>
      </w:divBdr>
    </w:div>
    <w:div w:id="33821230">
      <w:bodyDiv w:val="1"/>
      <w:marLeft w:val="0"/>
      <w:marRight w:val="0"/>
      <w:marTop w:val="0"/>
      <w:marBottom w:val="0"/>
      <w:divBdr>
        <w:top w:val="none" w:sz="0" w:space="0" w:color="auto"/>
        <w:left w:val="none" w:sz="0" w:space="0" w:color="auto"/>
        <w:bottom w:val="none" w:sz="0" w:space="0" w:color="auto"/>
        <w:right w:val="none" w:sz="0" w:space="0" w:color="auto"/>
      </w:divBdr>
    </w:div>
    <w:div w:id="41683108">
      <w:bodyDiv w:val="1"/>
      <w:marLeft w:val="0"/>
      <w:marRight w:val="0"/>
      <w:marTop w:val="0"/>
      <w:marBottom w:val="0"/>
      <w:divBdr>
        <w:top w:val="none" w:sz="0" w:space="0" w:color="auto"/>
        <w:left w:val="none" w:sz="0" w:space="0" w:color="auto"/>
        <w:bottom w:val="none" w:sz="0" w:space="0" w:color="auto"/>
        <w:right w:val="none" w:sz="0" w:space="0" w:color="auto"/>
      </w:divBdr>
    </w:div>
    <w:div w:id="50692009">
      <w:bodyDiv w:val="1"/>
      <w:marLeft w:val="0"/>
      <w:marRight w:val="0"/>
      <w:marTop w:val="0"/>
      <w:marBottom w:val="0"/>
      <w:divBdr>
        <w:top w:val="none" w:sz="0" w:space="0" w:color="auto"/>
        <w:left w:val="none" w:sz="0" w:space="0" w:color="auto"/>
        <w:bottom w:val="none" w:sz="0" w:space="0" w:color="auto"/>
        <w:right w:val="none" w:sz="0" w:space="0" w:color="auto"/>
      </w:divBdr>
    </w:div>
    <w:div w:id="54396441">
      <w:bodyDiv w:val="1"/>
      <w:marLeft w:val="0"/>
      <w:marRight w:val="0"/>
      <w:marTop w:val="0"/>
      <w:marBottom w:val="0"/>
      <w:divBdr>
        <w:top w:val="none" w:sz="0" w:space="0" w:color="auto"/>
        <w:left w:val="none" w:sz="0" w:space="0" w:color="auto"/>
        <w:bottom w:val="none" w:sz="0" w:space="0" w:color="auto"/>
        <w:right w:val="none" w:sz="0" w:space="0" w:color="auto"/>
      </w:divBdr>
    </w:div>
    <w:div w:id="77410470">
      <w:bodyDiv w:val="1"/>
      <w:marLeft w:val="0"/>
      <w:marRight w:val="0"/>
      <w:marTop w:val="0"/>
      <w:marBottom w:val="0"/>
      <w:divBdr>
        <w:top w:val="none" w:sz="0" w:space="0" w:color="auto"/>
        <w:left w:val="none" w:sz="0" w:space="0" w:color="auto"/>
        <w:bottom w:val="none" w:sz="0" w:space="0" w:color="auto"/>
        <w:right w:val="none" w:sz="0" w:space="0" w:color="auto"/>
      </w:divBdr>
    </w:div>
    <w:div w:id="84494215">
      <w:bodyDiv w:val="1"/>
      <w:marLeft w:val="0"/>
      <w:marRight w:val="0"/>
      <w:marTop w:val="0"/>
      <w:marBottom w:val="0"/>
      <w:divBdr>
        <w:top w:val="none" w:sz="0" w:space="0" w:color="auto"/>
        <w:left w:val="none" w:sz="0" w:space="0" w:color="auto"/>
        <w:bottom w:val="none" w:sz="0" w:space="0" w:color="auto"/>
        <w:right w:val="none" w:sz="0" w:space="0" w:color="auto"/>
      </w:divBdr>
    </w:div>
    <w:div w:id="89396347">
      <w:bodyDiv w:val="1"/>
      <w:marLeft w:val="0"/>
      <w:marRight w:val="0"/>
      <w:marTop w:val="0"/>
      <w:marBottom w:val="0"/>
      <w:divBdr>
        <w:top w:val="none" w:sz="0" w:space="0" w:color="auto"/>
        <w:left w:val="none" w:sz="0" w:space="0" w:color="auto"/>
        <w:bottom w:val="none" w:sz="0" w:space="0" w:color="auto"/>
        <w:right w:val="none" w:sz="0" w:space="0" w:color="auto"/>
      </w:divBdr>
    </w:div>
    <w:div w:id="91051237">
      <w:bodyDiv w:val="1"/>
      <w:marLeft w:val="0"/>
      <w:marRight w:val="0"/>
      <w:marTop w:val="0"/>
      <w:marBottom w:val="0"/>
      <w:divBdr>
        <w:top w:val="none" w:sz="0" w:space="0" w:color="auto"/>
        <w:left w:val="none" w:sz="0" w:space="0" w:color="auto"/>
        <w:bottom w:val="none" w:sz="0" w:space="0" w:color="auto"/>
        <w:right w:val="none" w:sz="0" w:space="0" w:color="auto"/>
      </w:divBdr>
    </w:div>
    <w:div w:id="91586265">
      <w:bodyDiv w:val="1"/>
      <w:marLeft w:val="0"/>
      <w:marRight w:val="0"/>
      <w:marTop w:val="0"/>
      <w:marBottom w:val="0"/>
      <w:divBdr>
        <w:top w:val="none" w:sz="0" w:space="0" w:color="auto"/>
        <w:left w:val="none" w:sz="0" w:space="0" w:color="auto"/>
        <w:bottom w:val="none" w:sz="0" w:space="0" w:color="auto"/>
        <w:right w:val="none" w:sz="0" w:space="0" w:color="auto"/>
      </w:divBdr>
    </w:div>
    <w:div w:id="126095332">
      <w:bodyDiv w:val="1"/>
      <w:marLeft w:val="0"/>
      <w:marRight w:val="0"/>
      <w:marTop w:val="0"/>
      <w:marBottom w:val="0"/>
      <w:divBdr>
        <w:top w:val="none" w:sz="0" w:space="0" w:color="auto"/>
        <w:left w:val="none" w:sz="0" w:space="0" w:color="auto"/>
        <w:bottom w:val="none" w:sz="0" w:space="0" w:color="auto"/>
        <w:right w:val="none" w:sz="0" w:space="0" w:color="auto"/>
      </w:divBdr>
    </w:div>
    <w:div w:id="146286678">
      <w:bodyDiv w:val="1"/>
      <w:marLeft w:val="0"/>
      <w:marRight w:val="0"/>
      <w:marTop w:val="0"/>
      <w:marBottom w:val="0"/>
      <w:divBdr>
        <w:top w:val="none" w:sz="0" w:space="0" w:color="auto"/>
        <w:left w:val="none" w:sz="0" w:space="0" w:color="auto"/>
        <w:bottom w:val="none" w:sz="0" w:space="0" w:color="auto"/>
        <w:right w:val="none" w:sz="0" w:space="0" w:color="auto"/>
      </w:divBdr>
    </w:div>
    <w:div w:id="146675357">
      <w:bodyDiv w:val="1"/>
      <w:marLeft w:val="0"/>
      <w:marRight w:val="0"/>
      <w:marTop w:val="0"/>
      <w:marBottom w:val="0"/>
      <w:divBdr>
        <w:top w:val="none" w:sz="0" w:space="0" w:color="auto"/>
        <w:left w:val="none" w:sz="0" w:space="0" w:color="auto"/>
        <w:bottom w:val="none" w:sz="0" w:space="0" w:color="auto"/>
        <w:right w:val="none" w:sz="0" w:space="0" w:color="auto"/>
      </w:divBdr>
    </w:div>
    <w:div w:id="151066150">
      <w:bodyDiv w:val="1"/>
      <w:marLeft w:val="0"/>
      <w:marRight w:val="0"/>
      <w:marTop w:val="0"/>
      <w:marBottom w:val="0"/>
      <w:divBdr>
        <w:top w:val="none" w:sz="0" w:space="0" w:color="auto"/>
        <w:left w:val="none" w:sz="0" w:space="0" w:color="auto"/>
        <w:bottom w:val="none" w:sz="0" w:space="0" w:color="auto"/>
        <w:right w:val="none" w:sz="0" w:space="0" w:color="auto"/>
      </w:divBdr>
    </w:div>
    <w:div w:id="154608699">
      <w:bodyDiv w:val="1"/>
      <w:marLeft w:val="0"/>
      <w:marRight w:val="0"/>
      <w:marTop w:val="0"/>
      <w:marBottom w:val="0"/>
      <w:divBdr>
        <w:top w:val="none" w:sz="0" w:space="0" w:color="auto"/>
        <w:left w:val="none" w:sz="0" w:space="0" w:color="auto"/>
        <w:bottom w:val="none" w:sz="0" w:space="0" w:color="auto"/>
        <w:right w:val="none" w:sz="0" w:space="0" w:color="auto"/>
      </w:divBdr>
    </w:div>
    <w:div w:id="175772919">
      <w:bodyDiv w:val="1"/>
      <w:marLeft w:val="0"/>
      <w:marRight w:val="0"/>
      <w:marTop w:val="0"/>
      <w:marBottom w:val="0"/>
      <w:divBdr>
        <w:top w:val="none" w:sz="0" w:space="0" w:color="auto"/>
        <w:left w:val="none" w:sz="0" w:space="0" w:color="auto"/>
        <w:bottom w:val="none" w:sz="0" w:space="0" w:color="auto"/>
        <w:right w:val="none" w:sz="0" w:space="0" w:color="auto"/>
      </w:divBdr>
    </w:div>
    <w:div w:id="196818934">
      <w:bodyDiv w:val="1"/>
      <w:marLeft w:val="0"/>
      <w:marRight w:val="0"/>
      <w:marTop w:val="0"/>
      <w:marBottom w:val="0"/>
      <w:divBdr>
        <w:top w:val="none" w:sz="0" w:space="0" w:color="auto"/>
        <w:left w:val="none" w:sz="0" w:space="0" w:color="auto"/>
        <w:bottom w:val="none" w:sz="0" w:space="0" w:color="auto"/>
        <w:right w:val="none" w:sz="0" w:space="0" w:color="auto"/>
      </w:divBdr>
    </w:div>
    <w:div w:id="213397536">
      <w:bodyDiv w:val="1"/>
      <w:marLeft w:val="0"/>
      <w:marRight w:val="0"/>
      <w:marTop w:val="0"/>
      <w:marBottom w:val="0"/>
      <w:divBdr>
        <w:top w:val="none" w:sz="0" w:space="0" w:color="auto"/>
        <w:left w:val="none" w:sz="0" w:space="0" w:color="auto"/>
        <w:bottom w:val="none" w:sz="0" w:space="0" w:color="auto"/>
        <w:right w:val="none" w:sz="0" w:space="0" w:color="auto"/>
      </w:divBdr>
    </w:div>
    <w:div w:id="267585545">
      <w:bodyDiv w:val="1"/>
      <w:marLeft w:val="0"/>
      <w:marRight w:val="0"/>
      <w:marTop w:val="0"/>
      <w:marBottom w:val="0"/>
      <w:divBdr>
        <w:top w:val="none" w:sz="0" w:space="0" w:color="auto"/>
        <w:left w:val="none" w:sz="0" w:space="0" w:color="auto"/>
        <w:bottom w:val="none" w:sz="0" w:space="0" w:color="auto"/>
        <w:right w:val="none" w:sz="0" w:space="0" w:color="auto"/>
      </w:divBdr>
    </w:div>
    <w:div w:id="269238813">
      <w:bodyDiv w:val="1"/>
      <w:marLeft w:val="0"/>
      <w:marRight w:val="0"/>
      <w:marTop w:val="0"/>
      <w:marBottom w:val="0"/>
      <w:divBdr>
        <w:top w:val="none" w:sz="0" w:space="0" w:color="auto"/>
        <w:left w:val="none" w:sz="0" w:space="0" w:color="auto"/>
        <w:bottom w:val="none" w:sz="0" w:space="0" w:color="auto"/>
        <w:right w:val="none" w:sz="0" w:space="0" w:color="auto"/>
      </w:divBdr>
    </w:div>
    <w:div w:id="274599212">
      <w:bodyDiv w:val="1"/>
      <w:marLeft w:val="0"/>
      <w:marRight w:val="0"/>
      <w:marTop w:val="0"/>
      <w:marBottom w:val="0"/>
      <w:divBdr>
        <w:top w:val="none" w:sz="0" w:space="0" w:color="auto"/>
        <w:left w:val="none" w:sz="0" w:space="0" w:color="auto"/>
        <w:bottom w:val="none" w:sz="0" w:space="0" w:color="auto"/>
        <w:right w:val="none" w:sz="0" w:space="0" w:color="auto"/>
      </w:divBdr>
    </w:div>
    <w:div w:id="276060814">
      <w:bodyDiv w:val="1"/>
      <w:marLeft w:val="0"/>
      <w:marRight w:val="0"/>
      <w:marTop w:val="0"/>
      <w:marBottom w:val="0"/>
      <w:divBdr>
        <w:top w:val="none" w:sz="0" w:space="0" w:color="auto"/>
        <w:left w:val="none" w:sz="0" w:space="0" w:color="auto"/>
        <w:bottom w:val="none" w:sz="0" w:space="0" w:color="auto"/>
        <w:right w:val="none" w:sz="0" w:space="0" w:color="auto"/>
      </w:divBdr>
    </w:div>
    <w:div w:id="284047581">
      <w:bodyDiv w:val="1"/>
      <w:marLeft w:val="0"/>
      <w:marRight w:val="0"/>
      <w:marTop w:val="0"/>
      <w:marBottom w:val="0"/>
      <w:divBdr>
        <w:top w:val="none" w:sz="0" w:space="0" w:color="auto"/>
        <w:left w:val="none" w:sz="0" w:space="0" w:color="auto"/>
        <w:bottom w:val="none" w:sz="0" w:space="0" w:color="auto"/>
        <w:right w:val="none" w:sz="0" w:space="0" w:color="auto"/>
      </w:divBdr>
    </w:div>
    <w:div w:id="301229117">
      <w:bodyDiv w:val="1"/>
      <w:marLeft w:val="0"/>
      <w:marRight w:val="0"/>
      <w:marTop w:val="0"/>
      <w:marBottom w:val="0"/>
      <w:divBdr>
        <w:top w:val="none" w:sz="0" w:space="0" w:color="auto"/>
        <w:left w:val="none" w:sz="0" w:space="0" w:color="auto"/>
        <w:bottom w:val="none" w:sz="0" w:space="0" w:color="auto"/>
        <w:right w:val="none" w:sz="0" w:space="0" w:color="auto"/>
      </w:divBdr>
    </w:div>
    <w:div w:id="317812338">
      <w:bodyDiv w:val="1"/>
      <w:marLeft w:val="0"/>
      <w:marRight w:val="0"/>
      <w:marTop w:val="0"/>
      <w:marBottom w:val="0"/>
      <w:divBdr>
        <w:top w:val="none" w:sz="0" w:space="0" w:color="auto"/>
        <w:left w:val="none" w:sz="0" w:space="0" w:color="auto"/>
        <w:bottom w:val="none" w:sz="0" w:space="0" w:color="auto"/>
        <w:right w:val="none" w:sz="0" w:space="0" w:color="auto"/>
      </w:divBdr>
    </w:div>
    <w:div w:id="323168098">
      <w:bodyDiv w:val="1"/>
      <w:marLeft w:val="0"/>
      <w:marRight w:val="0"/>
      <w:marTop w:val="0"/>
      <w:marBottom w:val="0"/>
      <w:divBdr>
        <w:top w:val="none" w:sz="0" w:space="0" w:color="auto"/>
        <w:left w:val="none" w:sz="0" w:space="0" w:color="auto"/>
        <w:bottom w:val="none" w:sz="0" w:space="0" w:color="auto"/>
        <w:right w:val="none" w:sz="0" w:space="0" w:color="auto"/>
      </w:divBdr>
    </w:div>
    <w:div w:id="331882337">
      <w:bodyDiv w:val="1"/>
      <w:marLeft w:val="0"/>
      <w:marRight w:val="0"/>
      <w:marTop w:val="0"/>
      <w:marBottom w:val="0"/>
      <w:divBdr>
        <w:top w:val="none" w:sz="0" w:space="0" w:color="auto"/>
        <w:left w:val="none" w:sz="0" w:space="0" w:color="auto"/>
        <w:bottom w:val="none" w:sz="0" w:space="0" w:color="auto"/>
        <w:right w:val="none" w:sz="0" w:space="0" w:color="auto"/>
      </w:divBdr>
    </w:div>
    <w:div w:id="335155953">
      <w:bodyDiv w:val="1"/>
      <w:marLeft w:val="0"/>
      <w:marRight w:val="0"/>
      <w:marTop w:val="0"/>
      <w:marBottom w:val="0"/>
      <w:divBdr>
        <w:top w:val="none" w:sz="0" w:space="0" w:color="auto"/>
        <w:left w:val="none" w:sz="0" w:space="0" w:color="auto"/>
        <w:bottom w:val="none" w:sz="0" w:space="0" w:color="auto"/>
        <w:right w:val="none" w:sz="0" w:space="0" w:color="auto"/>
      </w:divBdr>
    </w:div>
    <w:div w:id="344139975">
      <w:bodyDiv w:val="1"/>
      <w:marLeft w:val="0"/>
      <w:marRight w:val="0"/>
      <w:marTop w:val="0"/>
      <w:marBottom w:val="0"/>
      <w:divBdr>
        <w:top w:val="none" w:sz="0" w:space="0" w:color="auto"/>
        <w:left w:val="none" w:sz="0" w:space="0" w:color="auto"/>
        <w:bottom w:val="none" w:sz="0" w:space="0" w:color="auto"/>
        <w:right w:val="none" w:sz="0" w:space="0" w:color="auto"/>
      </w:divBdr>
      <w:divsChild>
        <w:div w:id="475925445">
          <w:marLeft w:val="0"/>
          <w:marRight w:val="0"/>
          <w:marTop w:val="0"/>
          <w:marBottom w:val="0"/>
          <w:divBdr>
            <w:top w:val="none" w:sz="0" w:space="0" w:color="auto"/>
            <w:left w:val="none" w:sz="0" w:space="0" w:color="auto"/>
            <w:bottom w:val="none" w:sz="0" w:space="0" w:color="auto"/>
            <w:right w:val="none" w:sz="0" w:space="0" w:color="auto"/>
          </w:divBdr>
          <w:divsChild>
            <w:div w:id="1370760138">
              <w:marLeft w:val="0"/>
              <w:marRight w:val="0"/>
              <w:marTop w:val="0"/>
              <w:marBottom w:val="0"/>
              <w:divBdr>
                <w:top w:val="none" w:sz="0" w:space="0" w:color="auto"/>
                <w:left w:val="none" w:sz="0" w:space="0" w:color="auto"/>
                <w:bottom w:val="none" w:sz="0" w:space="0" w:color="auto"/>
                <w:right w:val="none" w:sz="0" w:space="0" w:color="auto"/>
              </w:divBdr>
              <w:divsChild>
                <w:div w:id="229926327">
                  <w:marLeft w:val="0"/>
                  <w:marRight w:val="0"/>
                  <w:marTop w:val="0"/>
                  <w:marBottom w:val="0"/>
                  <w:divBdr>
                    <w:top w:val="none" w:sz="0" w:space="0" w:color="auto"/>
                    <w:left w:val="none" w:sz="0" w:space="0" w:color="auto"/>
                    <w:bottom w:val="none" w:sz="0" w:space="0" w:color="auto"/>
                    <w:right w:val="none" w:sz="0" w:space="0" w:color="auto"/>
                  </w:divBdr>
                  <w:divsChild>
                    <w:div w:id="538274614">
                      <w:marLeft w:val="0"/>
                      <w:marRight w:val="0"/>
                      <w:marTop w:val="0"/>
                      <w:marBottom w:val="0"/>
                      <w:divBdr>
                        <w:top w:val="none" w:sz="0" w:space="0" w:color="auto"/>
                        <w:left w:val="none" w:sz="0" w:space="0" w:color="auto"/>
                        <w:bottom w:val="none" w:sz="0" w:space="0" w:color="auto"/>
                        <w:right w:val="none" w:sz="0" w:space="0" w:color="auto"/>
                      </w:divBdr>
                      <w:divsChild>
                        <w:div w:id="901713331">
                          <w:marLeft w:val="0"/>
                          <w:marRight w:val="0"/>
                          <w:marTop w:val="0"/>
                          <w:marBottom w:val="0"/>
                          <w:divBdr>
                            <w:top w:val="none" w:sz="0" w:space="0" w:color="auto"/>
                            <w:left w:val="none" w:sz="0" w:space="0" w:color="auto"/>
                            <w:bottom w:val="none" w:sz="0" w:space="0" w:color="auto"/>
                            <w:right w:val="none" w:sz="0" w:space="0" w:color="auto"/>
                          </w:divBdr>
                          <w:divsChild>
                            <w:div w:id="1846238066">
                              <w:marLeft w:val="0"/>
                              <w:marRight w:val="0"/>
                              <w:marTop w:val="0"/>
                              <w:marBottom w:val="0"/>
                              <w:divBdr>
                                <w:top w:val="none" w:sz="0" w:space="0" w:color="auto"/>
                                <w:left w:val="none" w:sz="0" w:space="0" w:color="auto"/>
                                <w:bottom w:val="none" w:sz="0" w:space="0" w:color="auto"/>
                                <w:right w:val="none" w:sz="0" w:space="0" w:color="auto"/>
                              </w:divBdr>
                              <w:divsChild>
                                <w:div w:id="1515996461">
                                  <w:marLeft w:val="0"/>
                                  <w:marRight w:val="0"/>
                                  <w:marTop w:val="0"/>
                                  <w:marBottom w:val="0"/>
                                  <w:divBdr>
                                    <w:top w:val="none" w:sz="0" w:space="0" w:color="auto"/>
                                    <w:left w:val="none" w:sz="0" w:space="0" w:color="auto"/>
                                    <w:bottom w:val="none" w:sz="0" w:space="0" w:color="auto"/>
                                    <w:right w:val="none" w:sz="0" w:space="0" w:color="auto"/>
                                  </w:divBdr>
                                  <w:divsChild>
                                    <w:div w:id="1263034010">
                                      <w:marLeft w:val="0"/>
                                      <w:marRight w:val="0"/>
                                      <w:marTop w:val="0"/>
                                      <w:marBottom w:val="0"/>
                                      <w:divBdr>
                                        <w:top w:val="none" w:sz="0" w:space="0" w:color="auto"/>
                                        <w:left w:val="none" w:sz="0" w:space="0" w:color="auto"/>
                                        <w:bottom w:val="none" w:sz="0" w:space="0" w:color="auto"/>
                                        <w:right w:val="none" w:sz="0" w:space="0" w:color="auto"/>
                                      </w:divBdr>
                                      <w:divsChild>
                                        <w:div w:id="750660836">
                                          <w:marLeft w:val="0"/>
                                          <w:marRight w:val="0"/>
                                          <w:marTop w:val="0"/>
                                          <w:marBottom w:val="0"/>
                                          <w:divBdr>
                                            <w:top w:val="none" w:sz="0" w:space="0" w:color="auto"/>
                                            <w:left w:val="none" w:sz="0" w:space="0" w:color="auto"/>
                                            <w:bottom w:val="none" w:sz="0" w:space="0" w:color="auto"/>
                                            <w:right w:val="none" w:sz="0" w:space="0" w:color="auto"/>
                                          </w:divBdr>
                                          <w:divsChild>
                                            <w:div w:id="1810241794">
                                              <w:marLeft w:val="0"/>
                                              <w:marRight w:val="0"/>
                                              <w:marTop w:val="0"/>
                                              <w:marBottom w:val="0"/>
                                              <w:divBdr>
                                                <w:top w:val="none" w:sz="0" w:space="0" w:color="auto"/>
                                                <w:left w:val="none" w:sz="0" w:space="0" w:color="auto"/>
                                                <w:bottom w:val="none" w:sz="0" w:space="0" w:color="auto"/>
                                                <w:right w:val="none" w:sz="0" w:space="0" w:color="auto"/>
                                              </w:divBdr>
                                            </w:div>
                                            <w:div w:id="1336572014">
                                              <w:marLeft w:val="0"/>
                                              <w:marRight w:val="0"/>
                                              <w:marTop w:val="0"/>
                                              <w:marBottom w:val="0"/>
                                              <w:divBdr>
                                                <w:top w:val="none" w:sz="0" w:space="0" w:color="auto"/>
                                                <w:left w:val="none" w:sz="0" w:space="0" w:color="auto"/>
                                                <w:bottom w:val="none" w:sz="0" w:space="0" w:color="auto"/>
                                                <w:right w:val="none" w:sz="0" w:space="0" w:color="auto"/>
                                              </w:divBdr>
                                              <w:divsChild>
                                                <w:div w:id="1940944888">
                                                  <w:marLeft w:val="0"/>
                                                  <w:marRight w:val="0"/>
                                                  <w:marTop w:val="0"/>
                                                  <w:marBottom w:val="0"/>
                                                  <w:divBdr>
                                                    <w:top w:val="none" w:sz="0" w:space="0" w:color="auto"/>
                                                    <w:left w:val="none" w:sz="0" w:space="0" w:color="auto"/>
                                                    <w:bottom w:val="none" w:sz="0" w:space="0" w:color="auto"/>
                                                    <w:right w:val="none" w:sz="0" w:space="0" w:color="auto"/>
                                                  </w:divBdr>
                                                </w:div>
                                                <w:div w:id="565335925">
                                                  <w:marLeft w:val="0"/>
                                                  <w:marRight w:val="0"/>
                                                  <w:marTop w:val="0"/>
                                                  <w:marBottom w:val="0"/>
                                                  <w:divBdr>
                                                    <w:top w:val="none" w:sz="0" w:space="0" w:color="auto"/>
                                                    <w:left w:val="none" w:sz="0" w:space="0" w:color="auto"/>
                                                    <w:bottom w:val="none" w:sz="0" w:space="0" w:color="auto"/>
                                                    <w:right w:val="none" w:sz="0" w:space="0" w:color="auto"/>
                                                  </w:divBdr>
                                                  <w:divsChild>
                                                    <w:div w:id="372657190">
                                                      <w:marLeft w:val="0"/>
                                                      <w:marRight w:val="0"/>
                                                      <w:marTop w:val="0"/>
                                                      <w:marBottom w:val="0"/>
                                                      <w:divBdr>
                                                        <w:top w:val="none" w:sz="0" w:space="0" w:color="auto"/>
                                                        <w:left w:val="none" w:sz="0" w:space="0" w:color="auto"/>
                                                        <w:bottom w:val="none" w:sz="0" w:space="0" w:color="auto"/>
                                                        <w:right w:val="none" w:sz="0" w:space="0" w:color="auto"/>
                                                      </w:divBdr>
                                                    </w:div>
                                                    <w:div w:id="1584879517">
                                                      <w:marLeft w:val="0"/>
                                                      <w:marRight w:val="0"/>
                                                      <w:marTop w:val="0"/>
                                                      <w:marBottom w:val="0"/>
                                                      <w:divBdr>
                                                        <w:top w:val="none" w:sz="0" w:space="0" w:color="auto"/>
                                                        <w:left w:val="none" w:sz="0" w:space="0" w:color="auto"/>
                                                        <w:bottom w:val="none" w:sz="0" w:space="0" w:color="auto"/>
                                                        <w:right w:val="none" w:sz="0" w:space="0" w:color="auto"/>
                                                      </w:divBdr>
                                                    </w:div>
                                                    <w:div w:id="1311865739">
                                                      <w:marLeft w:val="0"/>
                                                      <w:marRight w:val="0"/>
                                                      <w:marTop w:val="0"/>
                                                      <w:marBottom w:val="0"/>
                                                      <w:divBdr>
                                                        <w:top w:val="none" w:sz="0" w:space="0" w:color="auto"/>
                                                        <w:left w:val="none" w:sz="0" w:space="0" w:color="auto"/>
                                                        <w:bottom w:val="none" w:sz="0" w:space="0" w:color="auto"/>
                                                        <w:right w:val="none" w:sz="0" w:space="0" w:color="auto"/>
                                                      </w:divBdr>
                                                    </w:div>
                                                    <w:div w:id="88167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7679200">
      <w:bodyDiv w:val="1"/>
      <w:marLeft w:val="0"/>
      <w:marRight w:val="0"/>
      <w:marTop w:val="0"/>
      <w:marBottom w:val="0"/>
      <w:divBdr>
        <w:top w:val="none" w:sz="0" w:space="0" w:color="auto"/>
        <w:left w:val="none" w:sz="0" w:space="0" w:color="auto"/>
        <w:bottom w:val="none" w:sz="0" w:space="0" w:color="auto"/>
        <w:right w:val="none" w:sz="0" w:space="0" w:color="auto"/>
      </w:divBdr>
    </w:div>
    <w:div w:id="364215237">
      <w:bodyDiv w:val="1"/>
      <w:marLeft w:val="0"/>
      <w:marRight w:val="0"/>
      <w:marTop w:val="0"/>
      <w:marBottom w:val="0"/>
      <w:divBdr>
        <w:top w:val="none" w:sz="0" w:space="0" w:color="auto"/>
        <w:left w:val="none" w:sz="0" w:space="0" w:color="auto"/>
        <w:bottom w:val="none" w:sz="0" w:space="0" w:color="auto"/>
        <w:right w:val="none" w:sz="0" w:space="0" w:color="auto"/>
      </w:divBdr>
      <w:divsChild>
        <w:div w:id="1328167083">
          <w:marLeft w:val="0"/>
          <w:marRight w:val="0"/>
          <w:marTop w:val="0"/>
          <w:marBottom w:val="0"/>
          <w:divBdr>
            <w:top w:val="none" w:sz="0" w:space="0" w:color="auto"/>
            <w:left w:val="none" w:sz="0" w:space="0" w:color="auto"/>
            <w:bottom w:val="none" w:sz="0" w:space="0" w:color="auto"/>
            <w:right w:val="none" w:sz="0" w:space="0" w:color="auto"/>
          </w:divBdr>
        </w:div>
      </w:divsChild>
    </w:div>
    <w:div w:id="367725030">
      <w:bodyDiv w:val="1"/>
      <w:marLeft w:val="0"/>
      <w:marRight w:val="0"/>
      <w:marTop w:val="0"/>
      <w:marBottom w:val="0"/>
      <w:divBdr>
        <w:top w:val="none" w:sz="0" w:space="0" w:color="auto"/>
        <w:left w:val="none" w:sz="0" w:space="0" w:color="auto"/>
        <w:bottom w:val="none" w:sz="0" w:space="0" w:color="auto"/>
        <w:right w:val="none" w:sz="0" w:space="0" w:color="auto"/>
      </w:divBdr>
    </w:div>
    <w:div w:id="369719916">
      <w:bodyDiv w:val="1"/>
      <w:marLeft w:val="0"/>
      <w:marRight w:val="0"/>
      <w:marTop w:val="0"/>
      <w:marBottom w:val="0"/>
      <w:divBdr>
        <w:top w:val="none" w:sz="0" w:space="0" w:color="auto"/>
        <w:left w:val="none" w:sz="0" w:space="0" w:color="auto"/>
        <w:bottom w:val="none" w:sz="0" w:space="0" w:color="auto"/>
        <w:right w:val="none" w:sz="0" w:space="0" w:color="auto"/>
      </w:divBdr>
    </w:div>
    <w:div w:id="378667702">
      <w:bodyDiv w:val="1"/>
      <w:marLeft w:val="0"/>
      <w:marRight w:val="0"/>
      <w:marTop w:val="0"/>
      <w:marBottom w:val="0"/>
      <w:divBdr>
        <w:top w:val="none" w:sz="0" w:space="0" w:color="auto"/>
        <w:left w:val="none" w:sz="0" w:space="0" w:color="auto"/>
        <w:bottom w:val="none" w:sz="0" w:space="0" w:color="auto"/>
        <w:right w:val="none" w:sz="0" w:space="0" w:color="auto"/>
      </w:divBdr>
    </w:div>
    <w:div w:id="381910741">
      <w:bodyDiv w:val="1"/>
      <w:marLeft w:val="0"/>
      <w:marRight w:val="0"/>
      <w:marTop w:val="0"/>
      <w:marBottom w:val="0"/>
      <w:divBdr>
        <w:top w:val="none" w:sz="0" w:space="0" w:color="auto"/>
        <w:left w:val="none" w:sz="0" w:space="0" w:color="auto"/>
        <w:bottom w:val="none" w:sz="0" w:space="0" w:color="auto"/>
        <w:right w:val="none" w:sz="0" w:space="0" w:color="auto"/>
      </w:divBdr>
    </w:div>
    <w:div w:id="397829545">
      <w:bodyDiv w:val="1"/>
      <w:marLeft w:val="0"/>
      <w:marRight w:val="0"/>
      <w:marTop w:val="0"/>
      <w:marBottom w:val="0"/>
      <w:divBdr>
        <w:top w:val="none" w:sz="0" w:space="0" w:color="auto"/>
        <w:left w:val="none" w:sz="0" w:space="0" w:color="auto"/>
        <w:bottom w:val="none" w:sz="0" w:space="0" w:color="auto"/>
        <w:right w:val="none" w:sz="0" w:space="0" w:color="auto"/>
      </w:divBdr>
    </w:div>
    <w:div w:id="419956814">
      <w:bodyDiv w:val="1"/>
      <w:marLeft w:val="0"/>
      <w:marRight w:val="0"/>
      <w:marTop w:val="0"/>
      <w:marBottom w:val="0"/>
      <w:divBdr>
        <w:top w:val="none" w:sz="0" w:space="0" w:color="auto"/>
        <w:left w:val="none" w:sz="0" w:space="0" w:color="auto"/>
        <w:bottom w:val="none" w:sz="0" w:space="0" w:color="auto"/>
        <w:right w:val="none" w:sz="0" w:space="0" w:color="auto"/>
      </w:divBdr>
    </w:div>
    <w:div w:id="428278943">
      <w:bodyDiv w:val="1"/>
      <w:marLeft w:val="0"/>
      <w:marRight w:val="0"/>
      <w:marTop w:val="0"/>
      <w:marBottom w:val="0"/>
      <w:divBdr>
        <w:top w:val="none" w:sz="0" w:space="0" w:color="auto"/>
        <w:left w:val="none" w:sz="0" w:space="0" w:color="auto"/>
        <w:bottom w:val="none" w:sz="0" w:space="0" w:color="auto"/>
        <w:right w:val="none" w:sz="0" w:space="0" w:color="auto"/>
      </w:divBdr>
    </w:div>
    <w:div w:id="433597718">
      <w:bodyDiv w:val="1"/>
      <w:marLeft w:val="0"/>
      <w:marRight w:val="0"/>
      <w:marTop w:val="0"/>
      <w:marBottom w:val="0"/>
      <w:divBdr>
        <w:top w:val="none" w:sz="0" w:space="0" w:color="auto"/>
        <w:left w:val="none" w:sz="0" w:space="0" w:color="auto"/>
        <w:bottom w:val="none" w:sz="0" w:space="0" w:color="auto"/>
        <w:right w:val="none" w:sz="0" w:space="0" w:color="auto"/>
      </w:divBdr>
    </w:div>
    <w:div w:id="447507516">
      <w:bodyDiv w:val="1"/>
      <w:marLeft w:val="0"/>
      <w:marRight w:val="0"/>
      <w:marTop w:val="0"/>
      <w:marBottom w:val="0"/>
      <w:divBdr>
        <w:top w:val="none" w:sz="0" w:space="0" w:color="auto"/>
        <w:left w:val="none" w:sz="0" w:space="0" w:color="auto"/>
        <w:bottom w:val="none" w:sz="0" w:space="0" w:color="auto"/>
        <w:right w:val="none" w:sz="0" w:space="0" w:color="auto"/>
      </w:divBdr>
    </w:div>
    <w:div w:id="452020516">
      <w:bodyDiv w:val="1"/>
      <w:marLeft w:val="0"/>
      <w:marRight w:val="0"/>
      <w:marTop w:val="0"/>
      <w:marBottom w:val="0"/>
      <w:divBdr>
        <w:top w:val="none" w:sz="0" w:space="0" w:color="auto"/>
        <w:left w:val="none" w:sz="0" w:space="0" w:color="auto"/>
        <w:bottom w:val="none" w:sz="0" w:space="0" w:color="auto"/>
        <w:right w:val="none" w:sz="0" w:space="0" w:color="auto"/>
      </w:divBdr>
    </w:div>
    <w:div w:id="476145947">
      <w:bodyDiv w:val="1"/>
      <w:marLeft w:val="0"/>
      <w:marRight w:val="0"/>
      <w:marTop w:val="0"/>
      <w:marBottom w:val="0"/>
      <w:divBdr>
        <w:top w:val="none" w:sz="0" w:space="0" w:color="auto"/>
        <w:left w:val="none" w:sz="0" w:space="0" w:color="auto"/>
        <w:bottom w:val="none" w:sz="0" w:space="0" w:color="auto"/>
        <w:right w:val="none" w:sz="0" w:space="0" w:color="auto"/>
      </w:divBdr>
    </w:div>
    <w:div w:id="477573977">
      <w:bodyDiv w:val="1"/>
      <w:marLeft w:val="0"/>
      <w:marRight w:val="0"/>
      <w:marTop w:val="0"/>
      <w:marBottom w:val="0"/>
      <w:divBdr>
        <w:top w:val="none" w:sz="0" w:space="0" w:color="auto"/>
        <w:left w:val="none" w:sz="0" w:space="0" w:color="auto"/>
        <w:bottom w:val="none" w:sz="0" w:space="0" w:color="auto"/>
        <w:right w:val="none" w:sz="0" w:space="0" w:color="auto"/>
      </w:divBdr>
    </w:div>
    <w:div w:id="483358723">
      <w:bodyDiv w:val="1"/>
      <w:marLeft w:val="0"/>
      <w:marRight w:val="0"/>
      <w:marTop w:val="0"/>
      <w:marBottom w:val="0"/>
      <w:divBdr>
        <w:top w:val="none" w:sz="0" w:space="0" w:color="auto"/>
        <w:left w:val="none" w:sz="0" w:space="0" w:color="auto"/>
        <w:bottom w:val="none" w:sz="0" w:space="0" w:color="auto"/>
        <w:right w:val="none" w:sz="0" w:space="0" w:color="auto"/>
      </w:divBdr>
    </w:div>
    <w:div w:id="494296891">
      <w:bodyDiv w:val="1"/>
      <w:marLeft w:val="0"/>
      <w:marRight w:val="0"/>
      <w:marTop w:val="0"/>
      <w:marBottom w:val="0"/>
      <w:divBdr>
        <w:top w:val="none" w:sz="0" w:space="0" w:color="auto"/>
        <w:left w:val="none" w:sz="0" w:space="0" w:color="auto"/>
        <w:bottom w:val="none" w:sz="0" w:space="0" w:color="auto"/>
        <w:right w:val="none" w:sz="0" w:space="0" w:color="auto"/>
      </w:divBdr>
    </w:div>
    <w:div w:id="498039711">
      <w:bodyDiv w:val="1"/>
      <w:marLeft w:val="0"/>
      <w:marRight w:val="0"/>
      <w:marTop w:val="0"/>
      <w:marBottom w:val="0"/>
      <w:divBdr>
        <w:top w:val="none" w:sz="0" w:space="0" w:color="auto"/>
        <w:left w:val="none" w:sz="0" w:space="0" w:color="auto"/>
        <w:bottom w:val="none" w:sz="0" w:space="0" w:color="auto"/>
        <w:right w:val="none" w:sz="0" w:space="0" w:color="auto"/>
      </w:divBdr>
    </w:div>
    <w:div w:id="526721663">
      <w:bodyDiv w:val="1"/>
      <w:marLeft w:val="0"/>
      <w:marRight w:val="0"/>
      <w:marTop w:val="0"/>
      <w:marBottom w:val="0"/>
      <w:divBdr>
        <w:top w:val="none" w:sz="0" w:space="0" w:color="auto"/>
        <w:left w:val="none" w:sz="0" w:space="0" w:color="auto"/>
        <w:bottom w:val="none" w:sz="0" w:space="0" w:color="auto"/>
        <w:right w:val="none" w:sz="0" w:space="0" w:color="auto"/>
      </w:divBdr>
    </w:div>
    <w:div w:id="531963189">
      <w:bodyDiv w:val="1"/>
      <w:marLeft w:val="0"/>
      <w:marRight w:val="0"/>
      <w:marTop w:val="0"/>
      <w:marBottom w:val="0"/>
      <w:divBdr>
        <w:top w:val="none" w:sz="0" w:space="0" w:color="auto"/>
        <w:left w:val="none" w:sz="0" w:space="0" w:color="auto"/>
        <w:bottom w:val="none" w:sz="0" w:space="0" w:color="auto"/>
        <w:right w:val="none" w:sz="0" w:space="0" w:color="auto"/>
      </w:divBdr>
    </w:div>
    <w:div w:id="536478054">
      <w:bodyDiv w:val="1"/>
      <w:marLeft w:val="0"/>
      <w:marRight w:val="0"/>
      <w:marTop w:val="0"/>
      <w:marBottom w:val="0"/>
      <w:divBdr>
        <w:top w:val="none" w:sz="0" w:space="0" w:color="auto"/>
        <w:left w:val="none" w:sz="0" w:space="0" w:color="auto"/>
        <w:bottom w:val="none" w:sz="0" w:space="0" w:color="auto"/>
        <w:right w:val="none" w:sz="0" w:space="0" w:color="auto"/>
      </w:divBdr>
    </w:div>
    <w:div w:id="581566501">
      <w:bodyDiv w:val="1"/>
      <w:marLeft w:val="0"/>
      <w:marRight w:val="0"/>
      <w:marTop w:val="0"/>
      <w:marBottom w:val="0"/>
      <w:divBdr>
        <w:top w:val="none" w:sz="0" w:space="0" w:color="auto"/>
        <w:left w:val="none" w:sz="0" w:space="0" w:color="auto"/>
        <w:bottom w:val="none" w:sz="0" w:space="0" w:color="auto"/>
        <w:right w:val="none" w:sz="0" w:space="0" w:color="auto"/>
      </w:divBdr>
    </w:div>
    <w:div w:id="589892770">
      <w:bodyDiv w:val="1"/>
      <w:marLeft w:val="0"/>
      <w:marRight w:val="0"/>
      <w:marTop w:val="0"/>
      <w:marBottom w:val="0"/>
      <w:divBdr>
        <w:top w:val="none" w:sz="0" w:space="0" w:color="auto"/>
        <w:left w:val="none" w:sz="0" w:space="0" w:color="auto"/>
        <w:bottom w:val="none" w:sz="0" w:space="0" w:color="auto"/>
        <w:right w:val="none" w:sz="0" w:space="0" w:color="auto"/>
      </w:divBdr>
    </w:div>
    <w:div w:id="595862767">
      <w:bodyDiv w:val="1"/>
      <w:marLeft w:val="0"/>
      <w:marRight w:val="0"/>
      <w:marTop w:val="0"/>
      <w:marBottom w:val="0"/>
      <w:divBdr>
        <w:top w:val="none" w:sz="0" w:space="0" w:color="auto"/>
        <w:left w:val="none" w:sz="0" w:space="0" w:color="auto"/>
        <w:bottom w:val="none" w:sz="0" w:space="0" w:color="auto"/>
        <w:right w:val="none" w:sz="0" w:space="0" w:color="auto"/>
      </w:divBdr>
    </w:div>
    <w:div w:id="607465404">
      <w:bodyDiv w:val="1"/>
      <w:marLeft w:val="0"/>
      <w:marRight w:val="0"/>
      <w:marTop w:val="0"/>
      <w:marBottom w:val="0"/>
      <w:divBdr>
        <w:top w:val="none" w:sz="0" w:space="0" w:color="auto"/>
        <w:left w:val="none" w:sz="0" w:space="0" w:color="auto"/>
        <w:bottom w:val="none" w:sz="0" w:space="0" w:color="auto"/>
        <w:right w:val="none" w:sz="0" w:space="0" w:color="auto"/>
      </w:divBdr>
    </w:div>
    <w:div w:id="613294509">
      <w:bodyDiv w:val="1"/>
      <w:marLeft w:val="0"/>
      <w:marRight w:val="0"/>
      <w:marTop w:val="0"/>
      <w:marBottom w:val="0"/>
      <w:divBdr>
        <w:top w:val="none" w:sz="0" w:space="0" w:color="auto"/>
        <w:left w:val="none" w:sz="0" w:space="0" w:color="auto"/>
        <w:bottom w:val="none" w:sz="0" w:space="0" w:color="auto"/>
        <w:right w:val="none" w:sz="0" w:space="0" w:color="auto"/>
      </w:divBdr>
    </w:div>
    <w:div w:id="619921672">
      <w:bodyDiv w:val="1"/>
      <w:marLeft w:val="0"/>
      <w:marRight w:val="0"/>
      <w:marTop w:val="0"/>
      <w:marBottom w:val="0"/>
      <w:divBdr>
        <w:top w:val="none" w:sz="0" w:space="0" w:color="auto"/>
        <w:left w:val="none" w:sz="0" w:space="0" w:color="auto"/>
        <w:bottom w:val="none" w:sz="0" w:space="0" w:color="auto"/>
        <w:right w:val="none" w:sz="0" w:space="0" w:color="auto"/>
      </w:divBdr>
    </w:div>
    <w:div w:id="636103418">
      <w:bodyDiv w:val="1"/>
      <w:marLeft w:val="0"/>
      <w:marRight w:val="0"/>
      <w:marTop w:val="0"/>
      <w:marBottom w:val="0"/>
      <w:divBdr>
        <w:top w:val="none" w:sz="0" w:space="0" w:color="auto"/>
        <w:left w:val="none" w:sz="0" w:space="0" w:color="auto"/>
        <w:bottom w:val="none" w:sz="0" w:space="0" w:color="auto"/>
        <w:right w:val="none" w:sz="0" w:space="0" w:color="auto"/>
      </w:divBdr>
    </w:div>
    <w:div w:id="655492967">
      <w:bodyDiv w:val="1"/>
      <w:marLeft w:val="0"/>
      <w:marRight w:val="0"/>
      <w:marTop w:val="0"/>
      <w:marBottom w:val="0"/>
      <w:divBdr>
        <w:top w:val="none" w:sz="0" w:space="0" w:color="auto"/>
        <w:left w:val="none" w:sz="0" w:space="0" w:color="auto"/>
        <w:bottom w:val="none" w:sz="0" w:space="0" w:color="auto"/>
        <w:right w:val="none" w:sz="0" w:space="0" w:color="auto"/>
      </w:divBdr>
    </w:div>
    <w:div w:id="656227316">
      <w:bodyDiv w:val="1"/>
      <w:marLeft w:val="0"/>
      <w:marRight w:val="0"/>
      <w:marTop w:val="0"/>
      <w:marBottom w:val="0"/>
      <w:divBdr>
        <w:top w:val="none" w:sz="0" w:space="0" w:color="auto"/>
        <w:left w:val="none" w:sz="0" w:space="0" w:color="auto"/>
        <w:bottom w:val="none" w:sz="0" w:space="0" w:color="auto"/>
        <w:right w:val="none" w:sz="0" w:space="0" w:color="auto"/>
      </w:divBdr>
    </w:div>
    <w:div w:id="686374232">
      <w:bodyDiv w:val="1"/>
      <w:marLeft w:val="0"/>
      <w:marRight w:val="0"/>
      <w:marTop w:val="0"/>
      <w:marBottom w:val="0"/>
      <w:divBdr>
        <w:top w:val="none" w:sz="0" w:space="0" w:color="auto"/>
        <w:left w:val="none" w:sz="0" w:space="0" w:color="auto"/>
        <w:bottom w:val="none" w:sz="0" w:space="0" w:color="auto"/>
        <w:right w:val="none" w:sz="0" w:space="0" w:color="auto"/>
      </w:divBdr>
    </w:div>
    <w:div w:id="700126578">
      <w:bodyDiv w:val="1"/>
      <w:marLeft w:val="0"/>
      <w:marRight w:val="0"/>
      <w:marTop w:val="0"/>
      <w:marBottom w:val="0"/>
      <w:divBdr>
        <w:top w:val="none" w:sz="0" w:space="0" w:color="auto"/>
        <w:left w:val="none" w:sz="0" w:space="0" w:color="auto"/>
        <w:bottom w:val="none" w:sz="0" w:space="0" w:color="auto"/>
        <w:right w:val="none" w:sz="0" w:space="0" w:color="auto"/>
      </w:divBdr>
    </w:div>
    <w:div w:id="712849030">
      <w:bodyDiv w:val="1"/>
      <w:marLeft w:val="0"/>
      <w:marRight w:val="0"/>
      <w:marTop w:val="0"/>
      <w:marBottom w:val="0"/>
      <w:divBdr>
        <w:top w:val="none" w:sz="0" w:space="0" w:color="auto"/>
        <w:left w:val="none" w:sz="0" w:space="0" w:color="auto"/>
        <w:bottom w:val="none" w:sz="0" w:space="0" w:color="auto"/>
        <w:right w:val="none" w:sz="0" w:space="0" w:color="auto"/>
      </w:divBdr>
    </w:div>
    <w:div w:id="714500358">
      <w:bodyDiv w:val="1"/>
      <w:marLeft w:val="0"/>
      <w:marRight w:val="0"/>
      <w:marTop w:val="0"/>
      <w:marBottom w:val="0"/>
      <w:divBdr>
        <w:top w:val="none" w:sz="0" w:space="0" w:color="auto"/>
        <w:left w:val="none" w:sz="0" w:space="0" w:color="auto"/>
        <w:bottom w:val="none" w:sz="0" w:space="0" w:color="auto"/>
        <w:right w:val="none" w:sz="0" w:space="0" w:color="auto"/>
      </w:divBdr>
    </w:div>
    <w:div w:id="728917180">
      <w:bodyDiv w:val="1"/>
      <w:marLeft w:val="0"/>
      <w:marRight w:val="0"/>
      <w:marTop w:val="0"/>
      <w:marBottom w:val="0"/>
      <w:divBdr>
        <w:top w:val="none" w:sz="0" w:space="0" w:color="auto"/>
        <w:left w:val="none" w:sz="0" w:space="0" w:color="auto"/>
        <w:bottom w:val="none" w:sz="0" w:space="0" w:color="auto"/>
        <w:right w:val="none" w:sz="0" w:space="0" w:color="auto"/>
      </w:divBdr>
    </w:div>
    <w:div w:id="741637603">
      <w:bodyDiv w:val="1"/>
      <w:marLeft w:val="0"/>
      <w:marRight w:val="0"/>
      <w:marTop w:val="0"/>
      <w:marBottom w:val="0"/>
      <w:divBdr>
        <w:top w:val="none" w:sz="0" w:space="0" w:color="auto"/>
        <w:left w:val="none" w:sz="0" w:space="0" w:color="auto"/>
        <w:bottom w:val="none" w:sz="0" w:space="0" w:color="auto"/>
        <w:right w:val="none" w:sz="0" w:space="0" w:color="auto"/>
      </w:divBdr>
    </w:div>
    <w:div w:id="753630733">
      <w:bodyDiv w:val="1"/>
      <w:marLeft w:val="0"/>
      <w:marRight w:val="0"/>
      <w:marTop w:val="0"/>
      <w:marBottom w:val="0"/>
      <w:divBdr>
        <w:top w:val="none" w:sz="0" w:space="0" w:color="auto"/>
        <w:left w:val="none" w:sz="0" w:space="0" w:color="auto"/>
        <w:bottom w:val="none" w:sz="0" w:space="0" w:color="auto"/>
        <w:right w:val="none" w:sz="0" w:space="0" w:color="auto"/>
      </w:divBdr>
    </w:div>
    <w:div w:id="754858594">
      <w:bodyDiv w:val="1"/>
      <w:marLeft w:val="0"/>
      <w:marRight w:val="0"/>
      <w:marTop w:val="0"/>
      <w:marBottom w:val="0"/>
      <w:divBdr>
        <w:top w:val="none" w:sz="0" w:space="0" w:color="auto"/>
        <w:left w:val="none" w:sz="0" w:space="0" w:color="auto"/>
        <w:bottom w:val="none" w:sz="0" w:space="0" w:color="auto"/>
        <w:right w:val="none" w:sz="0" w:space="0" w:color="auto"/>
      </w:divBdr>
      <w:divsChild>
        <w:div w:id="975257926">
          <w:marLeft w:val="240"/>
          <w:marRight w:val="240"/>
          <w:marTop w:val="240"/>
          <w:marBottom w:val="240"/>
          <w:divBdr>
            <w:top w:val="none" w:sz="0" w:space="0" w:color="auto"/>
            <w:left w:val="none" w:sz="0" w:space="0" w:color="auto"/>
            <w:bottom w:val="none" w:sz="0" w:space="0" w:color="auto"/>
            <w:right w:val="none" w:sz="0" w:space="0" w:color="auto"/>
          </w:divBdr>
        </w:div>
      </w:divsChild>
    </w:div>
    <w:div w:id="756095980">
      <w:bodyDiv w:val="1"/>
      <w:marLeft w:val="0"/>
      <w:marRight w:val="0"/>
      <w:marTop w:val="0"/>
      <w:marBottom w:val="0"/>
      <w:divBdr>
        <w:top w:val="none" w:sz="0" w:space="0" w:color="auto"/>
        <w:left w:val="none" w:sz="0" w:space="0" w:color="auto"/>
        <w:bottom w:val="none" w:sz="0" w:space="0" w:color="auto"/>
        <w:right w:val="none" w:sz="0" w:space="0" w:color="auto"/>
      </w:divBdr>
    </w:div>
    <w:div w:id="757755865">
      <w:bodyDiv w:val="1"/>
      <w:marLeft w:val="0"/>
      <w:marRight w:val="0"/>
      <w:marTop w:val="0"/>
      <w:marBottom w:val="0"/>
      <w:divBdr>
        <w:top w:val="none" w:sz="0" w:space="0" w:color="auto"/>
        <w:left w:val="none" w:sz="0" w:space="0" w:color="auto"/>
        <w:bottom w:val="none" w:sz="0" w:space="0" w:color="auto"/>
        <w:right w:val="none" w:sz="0" w:space="0" w:color="auto"/>
      </w:divBdr>
    </w:div>
    <w:div w:id="758016819">
      <w:bodyDiv w:val="1"/>
      <w:marLeft w:val="0"/>
      <w:marRight w:val="0"/>
      <w:marTop w:val="0"/>
      <w:marBottom w:val="0"/>
      <w:divBdr>
        <w:top w:val="none" w:sz="0" w:space="0" w:color="auto"/>
        <w:left w:val="none" w:sz="0" w:space="0" w:color="auto"/>
        <w:bottom w:val="none" w:sz="0" w:space="0" w:color="auto"/>
        <w:right w:val="none" w:sz="0" w:space="0" w:color="auto"/>
      </w:divBdr>
    </w:div>
    <w:div w:id="778723630">
      <w:bodyDiv w:val="1"/>
      <w:marLeft w:val="0"/>
      <w:marRight w:val="0"/>
      <w:marTop w:val="0"/>
      <w:marBottom w:val="0"/>
      <w:divBdr>
        <w:top w:val="none" w:sz="0" w:space="0" w:color="auto"/>
        <w:left w:val="none" w:sz="0" w:space="0" w:color="auto"/>
        <w:bottom w:val="none" w:sz="0" w:space="0" w:color="auto"/>
        <w:right w:val="none" w:sz="0" w:space="0" w:color="auto"/>
      </w:divBdr>
    </w:div>
    <w:div w:id="804736177">
      <w:bodyDiv w:val="1"/>
      <w:marLeft w:val="0"/>
      <w:marRight w:val="0"/>
      <w:marTop w:val="0"/>
      <w:marBottom w:val="0"/>
      <w:divBdr>
        <w:top w:val="none" w:sz="0" w:space="0" w:color="auto"/>
        <w:left w:val="none" w:sz="0" w:space="0" w:color="auto"/>
        <w:bottom w:val="none" w:sz="0" w:space="0" w:color="auto"/>
        <w:right w:val="none" w:sz="0" w:space="0" w:color="auto"/>
      </w:divBdr>
    </w:div>
    <w:div w:id="818577260">
      <w:bodyDiv w:val="1"/>
      <w:marLeft w:val="0"/>
      <w:marRight w:val="0"/>
      <w:marTop w:val="0"/>
      <w:marBottom w:val="0"/>
      <w:divBdr>
        <w:top w:val="none" w:sz="0" w:space="0" w:color="auto"/>
        <w:left w:val="none" w:sz="0" w:space="0" w:color="auto"/>
        <w:bottom w:val="none" w:sz="0" w:space="0" w:color="auto"/>
        <w:right w:val="none" w:sz="0" w:space="0" w:color="auto"/>
      </w:divBdr>
    </w:div>
    <w:div w:id="819076082">
      <w:bodyDiv w:val="1"/>
      <w:marLeft w:val="0"/>
      <w:marRight w:val="0"/>
      <w:marTop w:val="0"/>
      <w:marBottom w:val="0"/>
      <w:divBdr>
        <w:top w:val="none" w:sz="0" w:space="0" w:color="auto"/>
        <w:left w:val="none" w:sz="0" w:space="0" w:color="auto"/>
        <w:bottom w:val="none" w:sz="0" w:space="0" w:color="auto"/>
        <w:right w:val="none" w:sz="0" w:space="0" w:color="auto"/>
      </w:divBdr>
    </w:div>
    <w:div w:id="832526175">
      <w:bodyDiv w:val="1"/>
      <w:marLeft w:val="0"/>
      <w:marRight w:val="0"/>
      <w:marTop w:val="0"/>
      <w:marBottom w:val="0"/>
      <w:divBdr>
        <w:top w:val="none" w:sz="0" w:space="0" w:color="auto"/>
        <w:left w:val="none" w:sz="0" w:space="0" w:color="auto"/>
        <w:bottom w:val="none" w:sz="0" w:space="0" w:color="auto"/>
        <w:right w:val="none" w:sz="0" w:space="0" w:color="auto"/>
      </w:divBdr>
    </w:div>
    <w:div w:id="835415800">
      <w:bodyDiv w:val="1"/>
      <w:marLeft w:val="0"/>
      <w:marRight w:val="0"/>
      <w:marTop w:val="0"/>
      <w:marBottom w:val="0"/>
      <w:divBdr>
        <w:top w:val="none" w:sz="0" w:space="0" w:color="auto"/>
        <w:left w:val="none" w:sz="0" w:space="0" w:color="auto"/>
        <w:bottom w:val="none" w:sz="0" w:space="0" w:color="auto"/>
        <w:right w:val="none" w:sz="0" w:space="0" w:color="auto"/>
      </w:divBdr>
    </w:div>
    <w:div w:id="855844288">
      <w:bodyDiv w:val="1"/>
      <w:marLeft w:val="0"/>
      <w:marRight w:val="0"/>
      <w:marTop w:val="0"/>
      <w:marBottom w:val="0"/>
      <w:divBdr>
        <w:top w:val="none" w:sz="0" w:space="0" w:color="auto"/>
        <w:left w:val="none" w:sz="0" w:space="0" w:color="auto"/>
        <w:bottom w:val="none" w:sz="0" w:space="0" w:color="auto"/>
        <w:right w:val="none" w:sz="0" w:space="0" w:color="auto"/>
      </w:divBdr>
    </w:div>
    <w:div w:id="858130605">
      <w:bodyDiv w:val="1"/>
      <w:marLeft w:val="0"/>
      <w:marRight w:val="0"/>
      <w:marTop w:val="0"/>
      <w:marBottom w:val="0"/>
      <w:divBdr>
        <w:top w:val="none" w:sz="0" w:space="0" w:color="auto"/>
        <w:left w:val="none" w:sz="0" w:space="0" w:color="auto"/>
        <w:bottom w:val="none" w:sz="0" w:space="0" w:color="auto"/>
        <w:right w:val="none" w:sz="0" w:space="0" w:color="auto"/>
      </w:divBdr>
    </w:div>
    <w:div w:id="888689857">
      <w:bodyDiv w:val="1"/>
      <w:marLeft w:val="0"/>
      <w:marRight w:val="0"/>
      <w:marTop w:val="0"/>
      <w:marBottom w:val="0"/>
      <w:divBdr>
        <w:top w:val="none" w:sz="0" w:space="0" w:color="auto"/>
        <w:left w:val="none" w:sz="0" w:space="0" w:color="auto"/>
        <w:bottom w:val="none" w:sz="0" w:space="0" w:color="auto"/>
        <w:right w:val="none" w:sz="0" w:space="0" w:color="auto"/>
      </w:divBdr>
    </w:div>
    <w:div w:id="894657092">
      <w:bodyDiv w:val="1"/>
      <w:marLeft w:val="0"/>
      <w:marRight w:val="0"/>
      <w:marTop w:val="0"/>
      <w:marBottom w:val="0"/>
      <w:divBdr>
        <w:top w:val="none" w:sz="0" w:space="0" w:color="auto"/>
        <w:left w:val="none" w:sz="0" w:space="0" w:color="auto"/>
        <w:bottom w:val="none" w:sz="0" w:space="0" w:color="auto"/>
        <w:right w:val="none" w:sz="0" w:space="0" w:color="auto"/>
      </w:divBdr>
    </w:div>
    <w:div w:id="897205993">
      <w:bodyDiv w:val="1"/>
      <w:marLeft w:val="0"/>
      <w:marRight w:val="0"/>
      <w:marTop w:val="0"/>
      <w:marBottom w:val="0"/>
      <w:divBdr>
        <w:top w:val="none" w:sz="0" w:space="0" w:color="auto"/>
        <w:left w:val="none" w:sz="0" w:space="0" w:color="auto"/>
        <w:bottom w:val="none" w:sz="0" w:space="0" w:color="auto"/>
        <w:right w:val="none" w:sz="0" w:space="0" w:color="auto"/>
      </w:divBdr>
    </w:div>
    <w:div w:id="923538539">
      <w:bodyDiv w:val="1"/>
      <w:marLeft w:val="0"/>
      <w:marRight w:val="0"/>
      <w:marTop w:val="0"/>
      <w:marBottom w:val="0"/>
      <w:divBdr>
        <w:top w:val="none" w:sz="0" w:space="0" w:color="auto"/>
        <w:left w:val="none" w:sz="0" w:space="0" w:color="auto"/>
        <w:bottom w:val="none" w:sz="0" w:space="0" w:color="auto"/>
        <w:right w:val="none" w:sz="0" w:space="0" w:color="auto"/>
      </w:divBdr>
    </w:div>
    <w:div w:id="928586729">
      <w:bodyDiv w:val="1"/>
      <w:marLeft w:val="0"/>
      <w:marRight w:val="0"/>
      <w:marTop w:val="0"/>
      <w:marBottom w:val="0"/>
      <w:divBdr>
        <w:top w:val="none" w:sz="0" w:space="0" w:color="auto"/>
        <w:left w:val="none" w:sz="0" w:space="0" w:color="auto"/>
        <w:bottom w:val="none" w:sz="0" w:space="0" w:color="auto"/>
        <w:right w:val="none" w:sz="0" w:space="0" w:color="auto"/>
      </w:divBdr>
    </w:div>
    <w:div w:id="933898654">
      <w:bodyDiv w:val="1"/>
      <w:marLeft w:val="0"/>
      <w:marRight w:val="0"/>
      <w:marTop w:val="0"/>
      <w:marBottom w:val="0"/>
      <w:divBdr>
        <w:top w:val="none" w:sz="0" w:space="0" w:color="auto"/>
        <w:left w:val="none" w:sz="0" w:space="0" w:color="auto"/>
        <w:bottom w:val="none" w:sz="0" w:space="0" w:color="auto"/>
        <w:right w:val="none" w:sz="0" w:space="0" w:color="auto"/>
      </w:divBdr>
    </w:div>
    <w:div w:id="947202131">
      <w:bodyDiv w:val="1"/>
      <w:marLeft w:val="0"/>
      <w:marRight w:val="0"/>
      <w:marTop w:val="0"/>
      <w:marBottom w:val="0"/>
      <w:divBdr>
        <w:top w:val="none" w:sz="0" w:space="0" w:color="auto"/>
        <w:left w:val="none" w:sz="0" w:space="0" w:color="auto"/>
        <w:bottom w:val="none" w:sz="0" w:space="0" w:color="auto"/>
        <w:right w:val="none" w:sz="0" w:space="0" w:color="auto"/>
      </w:divBdr>
    </w:div>
    <w:div w:id="967203472">
      <w:bodyDiv w:val="1"/>
      <w:marLeft w:val="0"/>
      <w:marRight w:val="0"/>
      <w:marTop w:val="0"/>
      <w:marBottom w:val="0"/>
      <w:divBdr>
        <w:top w:val="none" w:sz="0" w:space="0" w:color="auto"/>
        <w:left w:val="none" w:sz="0" w:space="0" w:color="auto"/>
        <w:bottom w:val="none" w:sz="0" w:space="0" w:color="auto"/>
        <w:right w:val="none" w:sz="0" w:space="0" w:color="auto"/>
      </w:divBdr>
    </w:div>
    <w:div w:id="994989928">
      <w:bodyDiv w:val="1"/>
      <w:marLeft w:val="0"/>
      <w:marRight w:val="0"/>
      <w:marTop w:val="0"/>
      <w:marBottom w:val="0"/>
      <w:divBdr>
        <w:top w:val="none" w:sz="0" w:space="0" w:color="auto"/>
        <w:left w:val="none" w:sz="0" w:space="0" w:color="auto"/>
        <w:bottom w:val="none" w:sz="0" w:space="0" w:color="auto"/>
        <w:right w:val="none" w:sz="0" w:space="0" w:color="auto"/>
      </w:divBdr>
    </w:div>
    <w:div w:id="1006590137">
      <w:bodyDiv w:val="1"/>
      <w:marLeft w:val="0"/>
      <w:marRight w:val="0"/>
      <w:marTop w:val="0"/>
      <w:marBottom w:val="0"/>
      <w:divBdr>
        <w:top w:val="none" w:sz="0" w:space="0" w:color="auto"/>
        <w:left w:val="none" w:sz="0" w:space="0" w:color="auto"/>
        <w:bottom w:val="none" w:sz="0" w:space="0" w:color="auto"/>
        <w:right w:val="none" w:sz="0" w:space="0" w:color="auto"/>
      </w:divBdr>
    </w:div>
    <w:div w:id="1020006749">
      <w:bodyDiv w:val="1"/>
      <w:marLeft w:val="0"/>
      <w:marRight w:val="0"/>
      <w:marTop w:val="0"/>
      <w:marBottom w:val="0"/>
      <w:divBdr>
        <w:top w:val="none" w:sz="0" w:space="0" w:color="auto"/>
        <w:left w:val="none" w:sz="0" w:space="0" w:color="auto"/>
        <w:bottom w:val="none" w:sz="0" w:space="0" w:color="auto"/>
        <w:right w:val="none" w:sz="0" w:space="0" w:color="auto"/>
      </w:divBdr>
    </w:div>
    <w:div w:id="1020007503">
      <w:bodyDiv w:val="1"/>
      <w:marLeft w:val="0"/>
      <w:marRight w:val="0"/>
      <w:marTop w:val="0"/>
      <w:marBottom w:val="0"/>
      <w:divBdr>
        <w:top w:val="none" w:sz="0" w:space="0" w:color="auto"/>
        <w:left w:val="none" w:sz="0" w:space="0" w:color="auto"/>
        <w:bottom w:val="none" w:sz="0" w:space="0" w:color="auto"/>
        <w:right w:val="none" w:sz="0" w:space="0" w:color="auto"/>
      </w:divBdr>
    </w:div>
    <w:div w:id="1035230921">
      <w:bodyDiv w:val="1"/>
      <w:marLeft w:val="0"/>
      <w:marRight w:val="0"/>
      <w:marTop w:val="0"/>
      <w:marBottom w:val="0"/>
      <w:divBdr>
        <w:top w:val="none" w:sz="0" w:space="0" w:color="auto"/>
        <w:left w:val="none" w:sz="0" w:space="0" w:color="auto"/>
        <w:bottom w:val="none" w:sz="0" w:space="0" w:color="auto"/>
        <w:right w:val="none" w:sz="0" w:space="0" w:color="auto"/>
      </w:divBdr>
    </w:div>
    <w:div w:id="1049300684">
      <w:bodyDiv w:val="1"/>
      <w:marLeft w:val="0"/>
      <w:marRight w:val="0"/>
      <w:marTop w:val="0"/>
      <w:marBottom w:val="0"/>
      <w:divBdr>
        <w:top w:val="none" w:sz="0" w:space="0" w:color="auto"/>
        <w:left w:val="none" w:sz="0" w:space="0" w:color="auto"/>
        <w:bottom w:val="none" w:sz="0" w:space="0" w:color="auto"/>
        <w:right w:val="none" w:sz="0" w:space="0" w:color="auto"/>
      </w:divBdr>
    </w:div>
    <w:div w:id="1056659280">
      <w:bodyDiv w:val="1"/>
      <w:marLeft w:val="0"/>
      <w:marRight w:val="0"/>
      <w:marTop w:val="0"/>
      <w:marBottom w:val="0"/>
      <w:divBdr>
        <w:top w:val="none" w:sz="0" w:space="0" w:color="auto"/>
        <w:left w:val="none" w:sz="0" w:space="0" w:color="auto"/>
        <w:bottom w:val="none" w:sz="0" w:space="0" w:color="auto"/>
        <w:right w:val="none" w:sz="0" w:space="0" w:color="auto"/>
      </w:divBdr>
    </w:div>
    <w:div w:id="1058212061">
      <w:bodyDiv w:val="1"/>
      <w:marLeft w:val="0"/>
      <w:marRight w:val="0"/>
      <w:marTop w:val="0"/>
      <w:marBottom w:val="0"/>
      <w:divBdr>
        <w:top w:val="none" w:sz="0" w:space="0" w:color="auto"/>
        <w:left w:val="none" w:sz="0" w:space="0" w:color="auto"/>
        <w:bottom w:val="none" w:sz="0" w:space="0" w:color="auto"/>
        <w:right w:val="none" w:sz="0" w:space="0" w:color="auto"/>
      </w:divBdr>
    </w:div>
    <w:div w:id="1063404147">
      <w:bodyDiv w:val="1"/>
      <w:marLeft w:val="0"/>
      <w:marRight w:val="0"/>
      <w:marTop w:val="0"/>
      <w:marBottom w:val="0"/>
      <w:divBdr>
        <w:top w:val="none" w:sz="0" w:space="0" w:color="auto"/>
        <w:left w:val="none" w:sz="0" w:space="0" w:color="auto"/>
        <w:bottom w:val="none" w:sz="0" w:space="0" w:color="auto"/>
        <w:right w:val="none" w:sz="0" w:space="0" w:color="auto"/>
      </w:divBdr>
    </w:div>
    <w:div w:id="1067068085">
      <w:bodyDiv w:val="1"/>
      <w:marLeft w:val="0"/>
      <w:marRight w:val="0"/>
      <w:marTop w:val="0"/>
      <w:marBottom w:val="0"/>
      <w:divBdr>
        <w:top w:val="none" w:sz="0" w:space="0" w:color="auto"/>
        <w:left w:val="none" w:sz="0" w:space="0" w:color="auto"/>
        <w:bottom w:val="none" w:sz="0" w:space="0" w:color="auto"/>
        <w:right w:val="none" w:sz="0" w:space="0" w:color="auto"/>
      </w:divBdr>
    </w:div>
    <w:div w:id="1070344648">
      <w:bodyDiv w:val="1"/>
      <w:marLeft w:val="0"/>
      <w:marRight w:val="0"/>
      <w:marTop w:val="0"/>
      <w:marBottom w:val="0"/>
      <w:divBdr>
        <w:top w:val="none" w:sz="0" w:space="0" w:color="auto"/>
        <w:left w:val="none" w:sz="0" w:space="0" w:color="auto"/>
        <w:bottom w:val="none" w:sz="0" w:space="0" w:color="auto"/>
        <w:right w:val="none" w:sz="0" w:space="0" w:color="auto"/>
      </w:divBdr>
    </w:div>
    <w:div w:id="1082531611">
      <w:bodyDiv w:val="1"/>
      <w:marLeft w:val="0"/>
      <w:marRight w:val="0"/>
      <w:marTop w:val="0"/>
      <w:marBottom w:val="0"/>
      <w:divBdr>
        <w:top w:val="none" w:sz="0" w:space="0" w:color="auto"/>
        <w:left w:val="none" w:sz="0" w:space="0" w:color="auto"/>
        <w:bottom w:val="none" w:sz="0" w:space="0" w:color="auto"/>
        <w:right w:val="none" w:sz="0" w:space="0" w:color="auto"/>
      </w:divBdr>
    </w:div>
    <w:div w:id="1082993667">
      <w:bodyDiv w:val="1"/>
      <w:marLeft w:val="0"/>
      <w:marRight w:val="0"/>
      <w:marTop w:val="0"/>
      <w:marBottom w:val="0"/>
      <w:divBdr>
        <w:top w:val="none" w:sz="0" w:space="0" w:color="auto"/>
        <w:left w:val="none" w:sz="0" w:space="0" w:color="auto"/>
        <w:bottom w:val="none" w:sz="0" w:space="0" w:color="auto"/>
        <w:right w:val="none" w:sz="0" w:space="0" w:color="auto"/>
      </w:divBdr>
    </w:div>
    <w:div w:id="1085148228">
      <w:bodyDiv w:val="1"/>
      <w:marLeft w:val="0"/>
      <w:marRight w:val="0"/>
      <w:marTop w:val="0"/>
      <w:marBottom w:val="0"/>
      <w:divBdr>
        <w:top w:val="none" w:sz="0" w:space="0" w:color="auto"/>
        <w:left w:val="none" w:sz="0" w:space="0" w:color="auto"/>
        <w:bottom w:val="none" w:sz="0" w:space="0" w:color="auto"/>
        <w:right w:val="none" w:sz="0" w:space="0" w:color="auto"/>
      </w:divBdr>
    </w:div>
    <w:div w:id="1093938289">
      <w:bodyDiv w:val="1"/>
      <w:marLeft w:val="0"/>
      <w:marRight w:val="0"/>
      <w:marTop w:val="0"/>
      <w:marBottom w:val="0"/>
      <w:divBdr>
        <w:top w:val="none" w:sz="0" w:space="0" w:color="auto"/>
        <w:left w:val="none" w:sz="0" w:space="0" w:color="auto"/>
        <w:bottom w:val="none" w:sz="0" w:space="0" w:color="auto"/>
        <w:right w:val="none" w:sz="0" w:space="0" w:color="auto"/>
      </w:divBdr>
    </w:div>
    <w:div w:id="1112945181">
      <w:bodyDiv w:val="1"/>
      <w:marLeft w:val="0"/>
      <w:marRight w:val="0"/>
      <w:marTop w:val="0"/>
      <w:marBottom w:val="0"/>
      <w:divBdr>
        <w:top w:val="none" w:sz="0" w:space="0" w:color="auto"/>
        <w:left w:val="none" w:sz="0" w:space="0" w:color="auto"/>
        <w:bottom w:val="none" w:sz="0" w:space="0" w:color="auto"/>
        <w:right w:val="none" w:sz="0" w:space="0" w:color="auto"/>
      </w:divBdr>
    </w:div>
    <w:div w:id="1118447062">
      <w:bodyDiv w:val="1"/>
      <w:marLeft w:val="0"/>
      <w:marRight w:val="0"/>
      <w:marTop w:val="0"/>
      <w:marBottom w:val="0"/>
      <w:divBdr>
        <w:top w:val="none" w:sz="0" w:space="0" w:color="auto"/>
        <w:left w:val="none" w:sz="0" w:space="0" w:color="auto"/>
        <w:bottom w:val="none" w:sz="0" w:space="0" w:color="auto"/>
        <w:right w:val="none" w:sz="0" w:space="0" w:color="auto"/>
      </w:divBdr>
    </w:div>
    <w:div w:id="1127816567">
      <w:bodyDiv w:val="1"/>
      <w:marLeft w:val="0"/>
      <w:marRight w:val="0"/>
      <w:marTop w:val="0"/>
      <w:marBottom w:val="0"/>
      <w:divBdr>
        <w:top w:val="none" w:sz="0" w:space="0" w:color="auto"/>
        <w:left w:val="none" w:sz="0" w:space="0" w:color="auto"/>
        <w:bottom w:val="none" w:sz="0" w:space="0" w:color="auto"/>
        <w:right w:val="none" w:sz="0" w:space="0" w:color="auto"/>
      </w:divBdr>
    </w:div>
    <w:div w:id="1134644139">
      <w:bodyDiv w:val="1"/>
      <w:marLeft w:val="0"/>
      <w:marRight w:val="0"/>
      <w:marTop w:val="0"/>
      <w:marBottom w:val="0"/>
      <w:divBdr>
        <w:top w:val="none" w:sz="0" w:space="0" w:color="auto"/>
        <w:left w:val="none" w:sz="0" w:space="0" w:color="auto"/>
        <w:bottom w:val="none" w:sz="0" w:space="0" w:color="auto"/>
        <w:right w:val="none" w:sz="0" w:space="0" w:color="auto"/>
      </w:divBdr>
    </w:div>
    <w:div w:id="1140266742">
      <w:bodyDiv w:val="1"/>
      <w:marLeft w:val="0"/>
      <w:marRight w:val="0"/>
      <w:marTop w:val="0"/>
      <w:marBottom w:val="0"/>
      <w:divBdr>
        <w:top w:val="none" w:sz="0" w:space="0" w:color="auto"/>
        <w:left w:val="none" w:sz="0" w:space="0" w:color="auto"/>
        <w:bottom w:val="none" w:sz="0" w:space="0" w:color="auto"/>
        <w:right w:val="none" w:sz="0" w:space="0" w:color="auto"/>
      </w:divBdr>
    </w:div>
    <w:div w:id="1146892732">
      <w:bodyDiv w:val="1"/>
      <w:marLeft w:val="0"/>
      <w:marRight w:val="0"/>
      <w:marTop w:val="0"/>
      <w:marBottom w:val="0"/>
      <w:divBdr>
        <w:top w:val="none" w:sz="0" w:space="0" w:color="auto"/>
        <w:left w:val="none" w:sz="0" w:space="0" w:color="auto"/>
        <w:bottom w:val="none" w:sz="0" w:space="0" w:color="auto"/>
        <w:right w:val="none" w:sz="0" w:space="0" w:color="auto"/>
      </w:divBdr>
    </w:div>
    <w:div w:id="1154684331">
      <w:bodyDiv w:val="1"/>
      <w:marLeft w:val="0"/>
      <w:marRight w:val="0"/>
      <w:marTop w:val="0"/>
      <w:marBottom w:val="0"/>
      <w:divBdr>
        <w:top w:val="none" w:sz="0" w:space="0" w:color="auto"/>
        <w:left w:val="none" w:sz="0" w:space="0" w:color="auto"/>
        <w:bottom w:val="none" w:sz="0" w:space="0" w:color="auto"/>
        <w:right w:val="none" w:sz="0" w:space="0" w:color="auto"/>
      </w:divBdr>
    </w:div>
    <w:div w:id="1156993155">
      <w:bodyDiv w:val="1"/>
      <w:marLeft w:val="0"/>
      <w:marRight w:val="0"/>
      <w:marTop w:val="0"/>
      <w:marBottom w:val="0"/>
      <w:divBdr>
        <w:top w:val="none" w:sz="0" w:space="0" w:color="auto"/>
        <w:left w:val="none" w:sz="0" w:space="0" w:color="auto"/>
        <w:bottom w:val="none" w:sz="0" w:space="0" w:color="auto"/>
        <w:right w:val="none" w:sz="0" w:space="0" w:color="auto"/>
      </w:divBdr>
    </w:div>
    <w:div w:id="1158308241">
      <w:bodyDiv w:val="1"/>
      <w:marLeft w:val="0"/>
      <w:marRight w:val="0"/>
      <w:marTop w:val="0"/>
      <w:marBottom w:val="0"/>
      <w:divBdr>
        <w:top w:val="none" w:sz="0" w:space="0" w:color="auto"/>
        <w:left w:val="none" w:sz="0" w:space="0" w:color="auto"/>
        <w:bottom w:val="none" w:sz="0" w:space="0" w:color="auto"/>
        <w:right w:val="none" w:sz="0" w:space="0" w:color="auto"/>
      </w:divBdr>
    </w:div>
    <w:div w:id="1171215831">
      <w:bodyDiv w:val="1"/>
      <w:marLeft w:val="0"/>
      <w:marRight w:val="0"/>
      <w:marTop w:val="0"/>
      <w:marBottom w:val="0"/>
      <w:divBdr>
        <w:top w:val="none" w:sz="0" w:space="0" w:color="auto"/>
        <w:left w:val="none" w:sz="0" w:space="0" w:color="auto"/>
        <w:bottom w:val="none" w:sz="0" w:space="0" w:color="auto"/>
        <w:right w:val="none" w:sz="0" w:space="0" w:color="auto"/>
      </w:divBdr>
    </w:div>
    <w:div w:id="1172379504">
      <w:bodyDiv w:val="1"/>
      <w:marLeft w:val="0"/>
      <w:marRight w:val="0"/>
      <w:marTop w:val="0"/>
      <w:marBottom w:val="0"/>
      <w:divBdr>
        <w:top w:val="none" w:sz="0" w:space="0" w:color="auto"/>
        <w:left w:val="none" w:sz="0" w:space="0" w:color="auto"/>
        <w:bottom w:val="none" w:sz="0" w:space="0" w:color="auto"/>
        <w:right w:val="none" w:sz="0" w:space="0" w:color="auto"/>
      </w:divBdr>
    </w:div>
    <w:div w:id="1173033942">
      <w:bodyDiv w:val="1"/>
      <w:marLeft w:val="0"/>
      <w:marRight w:val="0"/>
      <w:marTop w:val="0"/>
      <w:marBottom w:val="0"/>
      <w:divBdr>
        <w:top w:val="none" w:sz="0" w:space="0" w:color="auto"/>
        <w:left w:val="none" w:sz="0" w:space="0" w:color="auto"/>
        <w:bottom w:val="none" w:sz="0" w:space="0" w:color="auto"/>
        <w:right w:val="none" w:sz="0" w:space="0" w:color="auto"/>
      </w:divBdr>
    </w:div>
    <w:div w:id="1180437009">
      <w:bodyDiv w:val="1"/>
      <w:marLeft w:val="0"/>
      <w:marRight w:val="0"/>
      <w:marTop w:val="0"/>
      <w:marBottom w:val="0"/>
      <w:divBdr>
        <w:top w:val="none" w:sz="0" w:space="0" w:color="auto"/>
        <w:left w:val="none" w:sz="0" w:space="0" w:color="auto"/>
        <w:bottom w:val="none" w:sz="0" w:space="0" w:color="auto"/>
        <w:right w:val="none" w:sz="0" w:space="0" w:color="auto"/>
      </w:divBdr>
    </w:div>
    <w:div w:id="1185827400">
      <w:bodyDiv w:val="1"/>
      <w:marLeft w:val="0"/>
      <w:marRight w:val="0"/>
      <w:marTop w:val="0"/>
      <w:marBottom w:val="0"/>
      <w:divBdr>
        <w:top w:val="none" w:sz="0" w:space="0" w:color="auto"/>
        <w:left w:val="none" w:sz="0" w:space="0" w:color="auto"/>
        <w:bottom w:val="none" w:sz="0" w:space="0" w:color="auto"/>
        <w:right w:val="none" w:sz="0" w:space="0" w:color="auto"/>
      </w:divBdr>
    </w:div>
    <w:div w:id="1202748268">
      <w:bodyDiv w:val="1"/>
      <w:marLeft w:val="0"/>
      <w:marRight w:val="0"/>
      <w:marTop w:val="0"/>
      <w:marBottom w:val="0"/>
      <w:divBdr>
        <w:top w:val="none" w:sz="0" w:space="0" w:color="auto"/>
        <w:left w:val="none" w:sz="0" w:space="0" w:color="auto"/>
        <w:bottom w:val="none" w:sz="0" w:space="0" w:color="auto"/>
        <w:right w:val="none" w:sz="0" w:space="0" w:color="auto"/>
      </w:divBdr>
    </w:div>
    <w:div w:id="1205211225">
      <w:bodyDiv w:val="1"/>
      <w:marLeft w:val="0"/>
      <w:marRight w:val="0"/>
      <w:marTop w:val="0"/>
      <w:marBottom w:val="0"/>
      <w:divBdr>
        <w:top w:val="none" w:sz="0" w:space="0" w:color="auto"/>
        <w:left w:val="none" w:sz="0" w:space="0" w:color="auto"/>
        <w:bottom w:val="none" w:sz="0" w:space="0" w:color="auto"/>
        <w:right w:val="none" w:sz="0" w:space="0" w:color="auto"/>
      </w:divBdr>
    </w:div>
    <w:div w:id="1211500374">
      <w:bodyDiv w:val="1"/>
      <w:marLeft w:val="0"/>
      <w:marRight w:val="0"/>
      <w:marTop w:val="0"/>
      <w:marBottom w:val="0"/>
      <w:divBdr>
        <w:top w:val="none" w:sz="0" w:space="0" w:color="auto"/>
        <w:left w:val="none" w:sz="0" w:space="0" w:color="auto"/>
        <w:bottom w:val="none" w:sz="0" w:space="0" w:color="auto"/>
        <w:right w:val="none" w:sz="0" w:space="0" w:color="auto"/>
      </w:divBdr>
    </w:div>
    <w:div w:id="1223253381">
      <w:bodyDiv w:val="1"/>
      <w:marLeft w:val="0"/>
      <w:marRight w:val="0"/>
      <w:marTop w:val="0"/>
      <w:marBottom w:val="0"/>
      <w:divBdr>
        <w:top w:val="none" w:sz="0" w:space="0" w:color="auto"/>
        <w:left w:val="none" w:sz="0" w:space="0" w:color="auto"/>
        <w:bottom w:val="none" w:sz="0" w:space="0" w:color="auto"/>
        <w:right w:val="none" w:sz="0" w:space="0" w:color="auto"/>
      </w:divBdr>
      <w:divsChild>
        <w:div w:id="887495143">
          <w:marLeft w:val="0"/>
          <w:marRight w:val="0"/>
          <w:marTop w:val="0"/>
          <w:marBottom w:val="0"/>
          <w:divBdr>
            <w:top w:val="none" w:sz="0" w:space="0" w:color="auto"/>
            <w:left w:val="none" w:sz="0" w:space="0" w:color="auto"/>
            <w:bottom w:val="none" w:sz="0" w:space="0" w:color="auto"/>
            <w:right w:val="none" w:sz="0" w:space="0" w:color="auto"/>
          </w:divBdr>
        </w:div>
      </w:divsChild>
    </w:div>
    <w:div w:id="1226599192">
      <w:bodyDiv w:val="1"/>
      <w:marLeft w:val="0"/>
      <w:marRight w:val="0"/>
      <w:marTop w:val="0"/>
      <w:marBottom w:val="0"/>
      <w:divBdr>
        <w:top w:val="none" w:sz="0" w:space="0" w:color="auto"/>
        <w:left w:val="none" w:sz="0" w:space="0" w:color="auto"/>
        <w:bottom w:val="none" w:sz="0" w:space="0" w:color="auto"/>
        <w:right w:val="none" w:sz="0" w:space="0" w:color="auto"/>
      </w:divBdr>
    </w:div>
    <w:div w:id="1229808789">
      <w:bodyDiv w:val="1"/>
      <w:marLeft w:val="0"/>
      <w:marRight w:val="0"/>
      <w:marTop w:val="0"/>
      <w:marBottom w:val="0"/>
      <w:divBdr>
        <w:top w:val="none" w:sz="0" w:space="0" w:color="auto"/>
        <w:left w:val="none" w:sz="0" w:space="0" w:color="auto"/>
        <w:bottom w:val="none" w:sz="0" w:space="0" w:color="auto"/>
        <w:right w:val="none" w:sz="0" w:space="0" w:color="auto"/>
      </w:divBdr>
    </w:div>
    <w:div w:id="1240481430">
      <w:bodyDiv w:val="1"/>
      <w:marLeft w:val="0"/>
      <w:marRight w:val="0"/>
      <w:marTop w:val="0"/>
      <w:marBottom w:val="0"/>
      <w:divBdr>
        <w:top w:val="none" w:sz="0" w:space="0" w:color="auto"/>
        <w:left w:val="none" w:sz="0" w:space="0" w:color="auto"/>
        <w:bottom w:val="none" w:sz="0" w:space="0" w:color="auto"/>
        <w:right w:val="none" w:sz="0" w:space="0" w:color="auto"/>
      </w:divBdr>
    </w:div>
    <w:div w:id="1259631373">
      <w:bodyDiv w:val="1"/>
      <w:marLeft w:val="0"/>
      <w:marRight w:val="0"/>
      <w:marTop w:val="0"/>
      <w:marBottom w:val="0"/>
      <w:divBdr>
        <w:top w:val="none" w:sz="0" w:space="0" w:color="auto"/>
        <w:left w:val="none" w:sz="0" w:space="0" w:color="auto"/>
        <w:bottom w:val="none" w:sz="0" w:space="0" w:color="auto"/>
        <w:right w:val="none" w:sz="0" w:space="0" w:color="auto"/>
      </w:divBdr>
      <w:divsChild>
        <w:div w:id="1115490306">
          <w:blockQuote w:val="1"/>
          <w:marLeft w:val="0"/>
          <w:marRight w:val="0"/>
          <w:marTop w:val="180"/>
          <w:marBottom w:val="0"/>
          <w:divBdr>
            <w:top w:val="none" w:sz="0" w:space="0" w:color="auto"/>
            <w:left w:val="single" w:sz="6" w:space="9" w:color="202333"/>
            <w:bottom w:val="none" w:sz="0" w:space="0" w:color="auto"/>
            <w:right w:val="none" w:sz="0" w:space="0" w:color="auto"/>
          </w:divBdr>
        </w:div>
      </w:divsChild>
    </w:div>
    <w:div w:id="1269121529">
      <w:bodyDiv w:val="1"/>
      <w:marLeft w:val="0"/>
      <w:marRight w:val="0"/>
      <w:marTop w:val="0"/>
      <w:marBottom w:val="0"/>
      <w:divBdr>
        <w:top w:val="none" w:sz="0" w:space="0" w:color="auto"/>
        <w:left w:val="none" w:sz="0" w:space="0" w:color="auto"/>
        <w:bottom w:val="none" w:sz="0" w:space="0" w:color="auto"/>
        <w:right w:val="none" w:sz="0" w:space="0" w:color="auto"/>
      </w:divBdr>
    </w:div>
    <w:div w:id="1271857841">
      <w:bodyDiv w:val="1"/>
      <w:marLeft w:val="0"/>
      <w:marRight w:val="0"/>
      <w:marTop w:val="0"/>
      <w:marBottom w:val="0"/>
      <w:divBdr>
        <w:top w:val="none" w:sz="0" w:space="0" w:color="auto"/>
        <w:left w:val="none" w:sz="0" w:space="0" w:color="auto"/>
        <w:bottom w:val="none" w:sz="0" w:space="0" w:color="auto"/>
        <w:right w:val="none" w:sz="0" w:space="0" w:color="auto"/>
      </w:divBdr>
    </w:div>
    <w:div w:id="1280724800">
      <w:bodyDiv w:val="1"/>
      <w:marLeft w:val="0"/>
      <w:marRight w:val="0"/>
      <w:marTop w:val="0"/>
      <w:marBottom w:val="0"/>
      <w:divBdr>
        <w:top w:val="none" w:sz="0" w:space="0" w:color="auto"/>
        <w:left w:val="none" w:sz="0" w:space="0" w:color="auto"/>
        <w:bottom w:val="none" w:sz="0" w:space="0" w:color="auto"/>
        <w:right w:val="none" w:sz="0" w:space="0" w:color="auto"/>
      </w:divBdr>
    </w:div>
    <w:div w:id="1284069194">
      <w:bodyDiv w:val="1"/>
      <w:marLeft w:val="0"/>
      <w:marRight w:val="0"/>
      <w:marTop w:val="0"/>
      <w:marBottom w:val="0"/>
      <w:divBdr>
        <w:top w:val="none" w:sz="0" w:space="0" w:color="auto"/>
        <w:left w:val="none" w:sz="0" w:space="0" w:color="auto"/>
        <w:bottom w:val="none" w:sz="0" w:space="0" w:color="auto"/>
        <w:right w:val="none" w:sz="0" w:space="0" w:color="auto"/>
      </w:divBdr>
    </w:div>
    <w:div w:id="1300458526">
      <w:bodyDiv w:val="1"/>
      <w:marLeft w:val="0"/>
      <w:marRight w:val="0"/>
      <w:marTop w:val="0"/>
      <w:marBottom w:val="0"/>
      <w:divBdr>
        <w:top w:val="none" w:sz="0" w:space="0" w:color="auto"/>
        <w:left w:val="none" w:sz="0" w:space="0" w:color="auto"/>
        <w:bottom w:val="none" w:sz="0" w:space="0" w:color="auto"/>
        <w:right w:val="none" w:sz="0" w:space="0" w:color="auto"/>
      </w:divBdr>
    </w:div>
    <w:div w:id="1303191014">
      <w:bodyDiv w:val="1"/>
      <w:marLeft w:val="0"/>
      <w:marRight w:val="0"/>
      <w:marTop w:val="0"/>
      <w:marBottom w:val="0"/>
      <w:divBdr>
        <w:top w:val="none" w:sz="0" w:space="0" w:color="auto"/>
        <w:left w:val="none" w:sz="0" w:space="0" w:color="auto"/>
        <w:bottom w:val="none" w:sz="0" w:space="0" w:color="auto"/>
        <w:right w:val="none" w:sz="0" w:space="0" w:color="auto"/>
      </w:divBdr>
    </w:div>
    <w:div w:id="1310087764">
      <w:bodyDiv w:val="1"/>
      <w:marLeft w:val="0"/>
      <w:marRight w:val="0"/>
      <w:marTop w:val="0"/>
      <w:marBottom w:val="0"/>
      <w:divBdr>
        <w:top w:val="none" w:sz="0" w:space="0" w:color="auto"/>
        <w:left w:val="none" w:sz="0" w:space="0" w:color="auto"/>
        <w:bottom w:val="none" w:sz="0" w:space="0" w:color="auto"/>
        <w:right w:val="none" w:sz="0" w:space="0" w:color="auto"/>
      </w:divBdr>
    </w:div>
    <w:div w:id="1317340915">
      <w:bodyDiv w:val="1"/>
      <w:marLeft w:val="0"/>
      <w:marRight w:val="0"/>
      <w:marTop w:val="0"/>
      <w:marBottom w:val="0"/>
      <w:divBdr>
        <w:top w:val="none" w:sz="0" w:space="0" w:color="auto"/>
        <w:left w:val="none" w:sz="0" w:space="0" w:color="auto"/>
        <w:bottom w:val="none" w:sz="0" w:space="0" w:color="auto"/>
        <w:right w:val="none" w:sz="0" w:space="0" w:color="auto"/>
      </w:divBdr>
    </w:div>
    <w:div w:id="1349529294">
      <w:bodyDiv w:val="1"/>
      <w:marLeft w:val="0"/>
      <w:marRight w:val="0"/>
      <w:marTop w:val="0"/>
      <w:marBottom w:val="0"/>
      <w:divBdr>
        <w:top w:val="none" w:sz="0" w:space="0" w:color="auto"/>
        <w:left w:val="none" w:sz="0" w:space="0" w:color="auto"/>
        <w:bottom w:val="none" w:sz="0" w:space="0" w:color="auto"/>
        <w:right w:val="none" w:sz="0" w:space="0" w:color="auto"/>
      </w:divBdr>
    </w:div>
    <w:div w:id="1353537059">
      <w:bodyDiv w:val="1"/>
      <w:marLeft w:val="0"/>
      <w:marRight w:val="0"/>
      <w:marTop w:val="0"/>
      <w:marBottom w:val="0"/>
      <w:divBdr>
        <w:top w:val="none" w:sz="0" w:space="0" w:color="auto"/>
        <w:left w:val="none" w:sz="0" w:space="0" w:color="auto"/>
        <w:bottom w:val="none" w:sz="0" w:space="0" w:color="auto"/>
        <w:right w:val="none" w:sz="0" w:space="0" w:color="auto"/>
      </w:divBdr>
    </w:div>
    <w:div w:id="1358312344">
      <w:bodyDiv w:val="1"/>
      <w:marLeft w:val="0"/>
      <w:marRight w:val="0"/>
      <w:marTop w:val="0"/>
      <w:marBottom w:val="0"/>
      <w:divBdr>
        <w:top w:val="none" w:sz="0" w:space="0" w:color="auto"/>
        <w:left w:val="none" w:sz="0" w:space="0" w:color="auto"/>
        <w:bottom w:val="none" w:sz="0" w:space="0" w:color="auto"/>
        <w:right w:val="none" w:sz="0" w:space="0" w:color="auto"/>
      </w:divBdr>
    </w:div>
    <w:div w:id="1370766715">
      <w:bodyDiv w:val="1"/>
      <w:marLeft w:val="0"/>
      <w:marRight w:val="0"/>
      <w:marTop w:val="0"/>
      <w:marBottom w:val="0"/>
      <w:divBdr>
        <w:top w:val="none" w:sz="0" w:space="0" w:color="auto"/>
        <w:left w:val="none" w:sz="0" w:space="0" w:color="auto"/>
        <w:bottom w:val="none" w:sz="0" w:space="0" w:color="auto"/>
        <w:right w:val="none" w:sz="0" w:space="0" w:color="auto"/>
      </w:divBdr>
    </w:div>
    <w:div w:id="1373112071">
      <w:bodyDiv w:val="1"/>
      <w:marLeft w:val="0"/>
      <w:marRight w:val="0"/>
      <w:marTop w:val="0"/>
      <w:marBottom w:val="0"/>
      <w:divBdr>
        <w:top w:val="none" w:sz="0" w:space="0" w:color="auto"/>
        <w:left w:val="none" w:sz="0" w:space="0" w:color="auto"/>
        <w:bottom w:val="none" w:sz="0" w:space="0" w:color="auto"/>
        <w:right w:val="none" w:sz="0" w:space="0" w:color="auto"/>
      </w:divBdr>
    </w:div>
    <w:div w:id="1373840801">
      <w:bodyDiv w:val="1"/>
      <w:marLeft w:val="0"/>
      <w:marRight w:val="0"/>
      <w:marTop w:val="0"/>
      <w:marBottom w:val="0"/>
      <w:divBdr>
        <w:top w:val="none" w:sz="0" w:space="0" w:color="auto"/>
        <w:left w:val="none" w:sz="0" w:space="0" w:color="auto"/>
        <w:bottom w:val="none" w:sz="0" w:space="0" w:color="auto"/>
        <w:right w:val="none" w:sz="0" w:space="0" w:color="auto"/>
      </w:divBdr>
    </w:div>
    <w:div w:id="1389845424">
      <w:bodyDiv w:val="1"/>
      <w:marLeft w:val="0"/>
      <w:marRight w:val="0"/>
      <w:marTop w:val="0"/>
      <w:marBottom w:val="0"/>
      <w:divBdr>
        <w:top w:val="none" w:sz="0" w:space="0" w:color="auto"/>
        <w:left w:val="none" w:sz="0" w:space="0" w:color="auto"/>
        <w:bottom w:val="none" w:sz="0" w:space="0" w:color="auto"/>
        <w:right w:val="none" w:sz="0" w:space="0" w:color="auto"/>
      </w:divBdr>
    </w:div>
    <w:div w:id="1390613039">
      <w:bodyDiv w:val="1"/>
      <w:marLeft w:val="0"/>
      <w:marRight w:val="0"/>
      <w:marTop w:val="0"/>
      <w:marBottom w:val="0"/>
      <w:divBdr>
        <w:top w:val="none" w:sz="0" w:space="0" w:color="auto"/>
        <w:left w:val="none" w:sz="0" w:space="0" w:color="auto"/>
        <w:bottom w:val="none" w:sz="0" w:space="0" w:color="auto"/>
        <w:right w:val="none" w:sz="0" w:space="0" w:color="auto"/>
      </w:divBdr>
      <w:divsChild>
        <w:div w:id="1552495952">
          <w:marLeft w:val="0"/>
          <w:marRight w:val="0"/>
          <w:marTop w:val="0"/>
          <w:marBottom w:val="0"/>
          <w:divBdr>
            <w:top w:val="none" w:sz="0" w:space="0" w:color="auto"/>
            <w:left w:val="none" w:sz="0" w:space="0" w:color="auto"/>
            <w:bottom w:val="none" w:sz="0" w:space="0" w:color="auto"/>
            <w:right w:val="none" w:sz="0" w:space="0" w:color="auto"/>
          </w:divBdr>
          <w:divsChild>
            <w:div w:id="1661813257">
              <w:marLeft w:val="0"/>
              <w:marRight w:val="0"/>
              <w:marTop w:val="0"/>
              <w:marBottom w:val="0"/>
              <w:divBdr>
                <w:top w:val="none" w:sz="0" w:space="0" w:color="auto"/>
                <w:left w:val="none" w:sz="0" w:space="0" w:color="auto"/>
                <w:bottom w:val="none" w:sz="0" w:space="0" w:color="auto"/>
                <w:right w:val="none" w:sz="0" w:space="0" w:color="auto"/>
              </w:divBdr>
              <w:divsChild>
                <w:div w:id="1604150668">
                  <w:marLeft w:val="0"/>
                  <w:marRight w:val="0"/>
                  <w:marTop w:val="0"/>
                  <w:marBottom w:val="0"/>
                  <w:divBdr>
                    <w:top w:val="none" w:sz="0" w:space="0" w:color="auto"/>
                    <w:left w:val="none" w:sz="0" w:space="0" w:color="auto"/>
                    <w:bottom w:val="none" w:sz="0" w:space="0" w:color="auto"/>
                    <w:right w:val="none" w:sz="0" w:space="0" w:color="auto"/>
                  </w:divBdr>
                  <w:divsChild>
                    <w:div w:id="2112116524">
                      <w:marLeft w:val="0"/>
                      <w:marRight w:val="0"/>
                      <w:marTop w:val="0"/>
                      <w:marBottom w:val="0"/>
                      <w:divBdr>
                        <w:top w:val="none" w:sz="0" w:space="0" w:color="auto"/>
                        <w:left w:val="none" w:sz="0" w:space="0" w:color="auto"/>
                        <w:bottom w:val="none" w:sz="0" w:space="0" w:color="auto"/>
                        <w:right w:val="none" w:sz="0" w:space="0" w:color="auto"/>
                      </w:divBdr>
                      <w:divsChild>
                        <w:div w:id="1372730492">
                          <w:marLeft w:val="0"/>
                          <w:marRight w:val="0"/>
                          <w:marTop w:val="0"/>
                          <w:marBottom w:val="0"/>
                          <w:divBdr>
                            <w:top w:val="none" w:sz="0" w:space="0" w:color="auto"/>
                            <w:left w:val="none" w:sz="0" w:space="0" w:color="auto"/>
                            <w:bottom w:val="none" w:sz="0" w:space="0" w:color="auto"/>
                            <w:right w:val="none" w:sz="0" w:space="0" w:color="auto"/>
                          </w:divBdr>
                          <w:divsChild>
                            <w:div w:id="64882133">
                              <w:marLeft w:val="0"/>
                              <w:marRight w:val="0"/>
                              <w:marTop w:val="0"/>
                              <w:marBottom w:val="0"/>
                              <w:divBdr>
                                <w:top w:val="none" w:sz="0" w:space="0" w:color="auto"/>
                                <w:left w:val="none" w:sz="0" w:space="0" w:color="auto"/>
                                <w:bottom w:val="none" w:sz="0" w:space="0" w:color="auto"/>
                                <w:right w:val="none" w:sz="0" w:space="0" w:color="auto"/>
                              </w:divBdr>
                              <w:divsChild>
                                <w:div w:id="1522939708">
                                  <w:marLeft w:val="0"/>
                                  <w:marRight w:val="0"/>
                                  <w:marTop w:val="0"/>
                                  <w:marBottom w:val="0"/>
                                  <w:divBdr>
                                    <w:top w:val="none" w:sz="0" w:space="0" w:color="auto"/>
                                    <w:left w:val="none" w:sz="0" w:space="0" w:color="auto"/>
                                    <w:bottom w:val="none" w:sz="0" w:space="0" w:color="auto"/>
                                    <w:right w:val="none" w:sz="0" w:space="0" w:color="auto"/>
                                  </w:divBdr>
                                  <w:divsChild>
                                    <w:div w:id="1520002184">
                                      <w:marLeft w:val="0"/>
                                      <w:marRight w:val="0"/>
                                      <w:marTop w:val="0"/>
                                      <w:marBottom w:val="0"/>
                                      <w:divBdr>
                                        <w:top w:val="none" w:sz="0" w:space="0" w:color="auto"/>
                                        <w:left w:val="none" w:sz="0" w:space="0" w:color="auto"/>
                                        <w:bottom w:val="none" w:sz="0" w:space="0" w:color="auto"/>
                                        <w:right w:val="none" w:sz="0" w:space="0" w:color="auto"/>
                                      </w:divBdr>
                                      <w:divsChild>
                                        <w:div w:id="1104114445">
                                          <w:marLeft w:val="0"/>
                                          <w:marRight w:val="0"/>
                                          <w:marTop w:val="0"/>
                                          <w:marBottom w:val="0"/>
                                          <w:divBdr>
                                            <w:top w:val="none" w:sz="0" w:space="0" w:color="auto"/>
                                            <w:left w:val="none" w:sz="0" w:space="0" w:color="auto"/>
                                            <w:bottom w:val="none" w:sz="0" w:space="0" w:color="auto"/>
                                            <w:right w:val="none" w:sz="0" w:space="0" w:color="auto"/>
                                          </w:divBdr>
                                          <w:divsChild>
                                            <w:div w:id="2441221">
                                              <w:marLeft w:val="0"/>
                                              <w:marRight w:val="0"/>
                                              <w:marTop w:val="0"/>
                                              <w:marBottom w:val="0"/>
                                              <w:divBdr>
                                                <w:top w:val="none" w:sz="0" w:space="0" w:color="auto"/>
                                                <w:left w:val="none" w:sz="0" w:space="0" w:color="auto"/>
                                                <w:bottom w:val="none" w:sz="0" w:space="0" w:color="auto"/>
                                                <w:right w:val="none" w:sz="0" w:space="0" w:color="auto"/>
                                              </w:divBdr>
                                            </w:div>
                                            <w:div w:id="644823493">
                                              <w:marLeft w:val="0"/>
                                              <w:marRight w:val="0"/>
                                              <w:marTop w:val="0"/>
                                              <w:marBottom w:val="0"/>
                                              <w:divBdr>
                                                <w:top w:val="none" w:sz="0" w:space="0" w:color="auto"/>
                                                <w:left w:val="none" w:sz="0" w:space="0" w:color="auto"/>
                                                <w:bottom w:val="none" w:sz="0" w:space="0" w:color="auto"/>
                                                <w:right w:val="none" w:sz="0" w:space="0" w:color="auto"/>
                                              </w:divBdr>
                                              <w:divsChild>
                                                <w:div w:id="437525972">
                                                  <w:marLeft w:val="0"/>
                                                  <w:marRight w:val="0"/>
                                                  <w:marTop w:val="0"/>
                                                  <w:marBottom w:val="0"/>
                                                  <w:divBdr>
                                                    <w:top w:val="none" w:sz="0" w:space="0" w:color="auto"/>
                                                    <w:left w:val="none" w:sz="0" w:space="0" w:color="auto"/>
                                                    <w:bottom w:val="none" w:sz="0" w:space="0" w:color="auto"/>
                                                    <w:right w:val="none" w:sz="0" w:space="0" w:color="auto"/>
                                                  </w:divBdr>
                                                </w:div>
                                                <w:div w:id="363135314">
                                                  <w:marLeft w:val="0"/>
                                                  <w:marRight w:val="0"/>
                                                  <w:marTop w:val="0"/>
                                                  <w:marBottom w:val="0"/>
                                                  <w:divBdr>
                                                    <w:top w:val="none" w:sz="0" w:space="0" w:color="auto"/>
                                                    <w:left w:val="none" w:sz="0" w:space="0" w:color="auto"/>
                                                    <w:bottom w:val="none" w:sz="0" w:space="0" w:color="auto"/>
                                                    <w:right w:val="none" w:sz="0" w:space="0" w:color="auto"/>
                                                  </w:divBdr>
                                                  <w:divsChild>
                                                    <w:div w:id="1501778410">
                                                      <w:marLeft w:val="0"/>
                                                      <w:marRight w:val="0"/>
                                                      <w:marTop w:val="0"/>
                                                      <w:marBottom w:val="0"/>
                                                      <w:divBdr>
                                                        <w:top w:val="none" w:sz="0" w:space="0" w:color="auto"/>
                                                        <w:left w:val="none" w:sz="0" w:space="0" w:color="auto"/>
                                                        <w:bottom w:val="none" w:sz="0" w:space="0" w:color="auto"/>
                                                        <w:right w:val="none" w:sz="0" w:space="0" w:color="auto"/>
                                                      </w:divBdr>
                                                    </w:div>
                                                    <w:div w:id="587420679">
                                                      <w:marLeft w:val="0"/>
                                                      <w:marRight w:val="0"/>
                                                      <w:marTop w:val="0"/>
                                                      <w:marBottom w:val="0"/>
                                                      <w:divBdr>
                                                        <w:top w:val="none" w:sz="0" w:space="0" w:color="auto"/>
                                                        <w:left w:val="none" w:sz="0" w:space="0" w:color="auto"/>
                                                        <w:bottom w:val="none" w:sz="0" w:space="0" w:color="auto"/>
                                                        <w:right w:val="none" w:sz="0" w:space="0" w:color="auto"/>
                                                      </w:divBdr>
                                                    </w:div>
                                                    <w:div w:id="1041586779">
                                                      <w:marLeft w:val="0"/>
                                                      <w:marRight w:val="0"/>
                                                      <w:marTop w:val="0"/>
                                                      <w:marBottom w:val="0"/>
                                                      <w:divBdr>
                                                        <w:top w:val="none" w:sz="0" w:space="0" w:color="auto"/>
                                                        <w:left w:val="none" w:sz="0" w:space="0" w:color="auto"/>
                                                        <w:bottom w:val="none" w:sz="0" w:space="0" w:color="auto"/>
                                                        <w:right w:val="none" w:sz="0" w:space="0" w:color="auto"/>
                                                      </w:divBdr>
                                                    </w:div>
                                                    <w:div w:id="169858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1922809">
      <w:bodyDiv w:val="1"/>
      <w:marLeft w:val="0"/>
      <w:marRight w:val="0"/>
      <w:marTop w:val="0"/>
      <w:marBottom w:val="0"/>
      <w:divBdr>
        <w:top w:val="none" w:sz="0" w:space="0" w:color="auto"/>
        <w:left w:val="none" w:sz="0" w:space="0" w:color="auto"/>
        <w:bottom w:val="none" w:sz="0" w:space="0" w:color="auto"/>
        <w:right w:val="none" w:sz="0" w:space="0" w:color="auto"/>
      </w:divBdr>
    </w:div>
    <w:div w:id="1432235183">
      <w:bodyDiv w:val="1"/>
      <w:marLeft w:val="0"/>
      <w:marRight w:val="0"/>
      <w:marTop w:val="0"/>
      <w:marBottom w:val="0"/>
      <w:divBdr>
        <w:top w:val="none" w:sz="0" w:space="0" w:color="auto"/>
        <w:left w:val="none" w:sz="0" w:space="0" w:color="auto"/>
        <w:bottom w:val="none" w:sz="0" w:space="0" w:color="auto"/>
        <w:right w:val="none" w:sz="0" w:space="0" w:color="auto"/>
      </w:divBdr>
    </w:div>
    <w:div w:id="1450590148">
      <w:bodyDiv w:val="1"/>
      <w:marLeft w:val="0"/>
      <w:marRight w:val="0"/>
      <w:marTop w:val="0"/>
      <w:marBottom w:val="0"/>
      <w:divBdr>
        <w:top w:val="none" w:sz="0" w:space="0" w:color="auto"/>
        <w:left w:val="none" w:sz="0" w:space="0" w:color="auto"/>
        <w:bottom w:val="none" w:sz="0" w:space="0" w:color="auto"/>
        <w:right w:val="none" w:sz="0" w:space="0" w:color="auto"/>
      </w:divBdr>
    </w:div>
    <w:div w:id="1464274526">
      <w:bodyDiv w:val="1"/>
      <w:marLeft w:val="0"/>
      <w:marRight w:val="0"/>
      <w:marTop w:val="0"/>
      <w:marBottom w:val="0"/>
      <w:divBdr>
        <w:top w:val="none" w:sz="0" w:space="0" w:color="auto"/>
        <w:left w:val="none" w:sz="0" w:space="0" w:color="auto"/>
        <w:bottom w:val="none" w:sz="0" w:space="0" w:color="auto"/>
        <w:right w:val="none" w:sz="0" w:space="0" w:color="auto"/>
      </w:divBdr>
      <w:divsChild>
        <w:div w:id="1050375906">
          <w:marLeft w:val="0"/>
          <w:marRight w:val="0"/>
          <w:marTop w:val="0"/>
          <w:marBottom w:val="0"/>
          <w:divBdr>
            <w:top w:val="none" w:sz="0" w:space="0" w:color="auto"/>
            <w:left w:val="none" w:sz="0" w:space="0" w:color="auto"/>
            <w:bottom w:val="none" w:sz="0" w:space="0" w:color="auto"/>
            <w:right w:val="none" w:sz="0" w:space="0" w:color="auto"/>
          </w:divBdr>
          <w:divsChild>
            <w:div w:id="827285622">
              <w:marLeft w:val="0"/>
              <w:marRight w:val="0"/>
              <w:marTop w:val="0"/>
              <w:marBottom w:val="0"/>
              <w:divBdr>
                <w:top w:val="none" w:sz="0" w:space="0" w:color="auto"/>
                <w:left w:val="none" w:sz="0" w:space="0" w:color="auto"/>
                <w:bottom w:val="none" w:sz="0" w:space="0" w:color="auto"/>
                <w:right w:val="none" w:sz="0" w:space="0" w:color="auto"/>
              </w:divBdr>
              <w:divsChild>
                <w:div w:id="1668744590">
                  <w:marLeft w:val="0"/>
                  <w:marRight w:val="0"/>
                  <w:marTop w:val="0"/>
                  <w:marBottom w:val="0"/>
                  <w:divBdr>
                    <w:top w:val="none" w:sz="0" w:space="0" w:color="auto"/>
                    <w:left w:val="none" w:sz="0" w:space="0" w:color="auto"/>
                    <w:bottom w:val="none" w:sz="0" w:space="0" w:color="auto"/>
                    <w:right w:val="none" w:sz="0" w:space="0" w:color="auto"/>
                  </w:divBdr>
                  <w:divsChild>
                    <w:div w:id="2040275856">
                      <w:marLeft w:val="0"/>
                      <w:marRight w:val="0"/>
                      <w:marTop w:val="0"/>
                      <w:marBottom w:val="0"/>
                      <w:divBdr>
                        <w:top w:val="none" w:sz="0" w:space="0" w:color="auto"/>
                        <w:left w:val="none" w:sz="0" w:space="0" w:color="auto"/>
                        <w:bottom w:val="none" w:sz="0" w:space="0" w:color="auto"/>
                        <w:right w:val="none" w:sz="0" w:space="0" w:color="auto"/>
                      </w:divBdr>
                      <w:divsChild>
                        <w:div w:id="199098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14619">
      <w:bodyDiv w:val="1"/>
      <w:marLeft w:val="0"/>
      <w:marRight w:val="0"/>
      <w:marTop w:val="0"/>
      <w:marBottom w:val="0"/>
      <w:divBdr>
        <w:top w:val="none" w:sz="0" w:space="0" w:color="auto"/>
        <w:left w:val="none" w:sz="0" w:space="0" w:color="auto"/>
        <w:bottom w:val="none" w:sz="0" w:space="0" w:color="auto"/>
        <w:right w:val="none" w:sz="0" w:space="0" w:color="auto"/>
      </w:divBdr>
    </w:div>
    <w:div w:id="1483618904">
      <w:bodyDiv w:val="1"/>
      <w:marLeft w:val="0"/>
      <w:marRight w:val="0"/>
      <w:marTop w:val="0"/>
      <w:marBottom w:val="0"/>
      <w:divBdr>
        <w:top w:val="none" w:sz="0" w:space="0" w:color="auto"/>
        <w:left w:val="none" w:sz="0" w:space="0" w:color="auto"/>
        <w:bottom w:val="none" w:sz="0" w:space="0" w:color="auto"/>
        <w:right w:val="none" w:sz="0" w:space="0" w:color="auto"/>
      </w:divBdr>
    </w:div>
    <w:div w:id="1486167112">
      <w:bodyDiv w:val="1"/>
      <w:marLeft w:val="0"/>
      <w:marRight w:val="0"/>
      <w:marTop w:val="0"/>
      <w:marBottom w:val="0"/>
      <w:divBdr>
        <w:top w:val="none" w:sz="0" w:space="0" w:color="auto"/>
        <w:left w:val="none" w:sz="0" w:space="0" w:color="auto"/>
        <w:bottom w:val="none" w:sz="0" w:space="0" w:color="auto"/>
        <w:right w:val="none" w:sz="0" w:space="0" w:color="auto"/>
      </w:divBdr>
    </w:div>
    <w:div w:id="1491480738">
      <w:bodyDiv w:val="1"/>
      <w:marLeft w:val="0"/>
      <w:marRight w:val="0"/>
      <w:marTop w:val="0"/>
      <w:marBottom w:val="0"/>
      <w:divBdr>
        <w:top w:val="none" w:sz="0" w:space="0" w:color="auto"/>
        <w:left w:val="none" w:sz="0" w:space="0" w:color="auto"/>
        <w:bottom w:val="none" w:sz="0" w:space="0" w:color="auto"/>
        <w:right w:val="none" w:sz="0" w:space="0" w:color="auto"/>
      </w:divBdr>
    </w:div>
    <w:div w:id="1515336571">
      <w:bodyDiv w:val="1"/>
      <w:marLeft w:val="0"/>
      <w:marRight w:val="0"/>
      <w:marTop w:val="0"/>
      <w:marBottom w:val="0"/>
      <w:divBdr>
        <w:top w:val="none" w:sz="0" w:space="0" w:color="auto"/>
        <w:left w:val="none" w:sz="0" w:space="0" w:color="auto"/>
        <w:bottom w:val="none" w:sz="0" w:space="0" w:color="auto"/>
        <w:right w:val="none" w:sz="0" w:space="0" w:color="auto"/>
      </w:divBdr>
    </w:div>
    <w:div w:id="1539513420">
      <w:bodyDiv w:val="1"/>
      <w:marLeft w:val="0"/>
      <w:marRight w:val="0"/>
      <w:marTop w:val="0"/>
      <w:marBottom w:val="0"/>
      <w:divBdr>
        <w:top w:val="none" w:sz="0" w:space="0" w:color="auto"/>
        <w:left w:val="none" w:sz="0" w:space="0" w:color="auto"/>
        <w:bottom w:val="none" w:sz="0" w:space="0" w:color="auto"/>
        <w:right w:val="none" w:sz="0" w:space="0" w:color="auto"/>
      </w:divBdr>
    </w:div>
    <w:div w:id="1544517799">
      <w:bodyDiv w:val="1"/>
      <w:marLeft w:val="0"/>
      <w:marRight w:val="0"/>
      <w:marTop w:val="0"/>
      <w:marBottom w:val="0"/>
      <w:divBdr>
        <w:top w:val="none" w:sz="0" w:space="0" w:color="auto"/>
        <w:left w:val="none" w:sz="0" w:space="0" w:color="auto"/>
        <w:bottom w:val="none" w:sz="0" w:space="0" w:color="auto"/>
        <w:right w:val="none" w:sz="0" w:space="0" w:color="auto"/>
      </w:divBdr>
    </w:div>
    <w:div w:id="1586720454">
      <w:bodyDiv w:val="1"/>
      <w:marLeft w:val="0"/>
      <w:marRight w:val="0"/>
      <w:marTop w:val="0"/>
      <w:marBottom w:val="0"/>
      <w:divBdr>
        <w:top w:val="none" w:sz="0" w:space="0" w:color="auto"/>
        <w:left w:val="none" w:sz="0" w:space="0" w:color="auto"/>
        <w:bottom w:val="none" w:sz="0" w:space="0" w:color="auto"/>
        <w:right w:val="none" w:sz="0" w:space="0" w:color="auto"/>
      </w:divBdr>
    </w:div>
    <w:div w:id="1588154123">
      <w:bodyDiv w:val="1"/>
      <w:marLeft w:val="0"/>
      <w:marRight w:val="0"/>
      <w:marTop w:val="0"/>
      <w:marBottom w:val="0"/>
      <w:divBdr>
        <w:top w:val="none" w:sz="0" w:space="0" w:color="auto"/>
        <w:left w:val="none" w:sz="0" w:space="0" w:color="auto"/>
        <w:bottom w:val="none" w:sz="0" w:space="0" w:color="auto"/>
        <w:right w:val="none" w:sz="0" w:space="0" w:color="auto"/>
      </w:divBdr>
    </w:div>
    <w:div w:id="1594970215">
      <w:bodyDiv w:val="1"/>
      <w:marLeft w:val="0"/>
      <w:marRight w:val="0"/>
      <w:marTop w:val="0"/>
      <w:marBottom w:val="0"/>
      <w:divBdr>
        <w:top w:val="none" w:sz="0" w:space="0" w:color="auto"/>
        <w:left w:val="none" w:sz="0" w:space="0" w:color="auto"/>
        <w:bottom w:val="none" w:sz="0" w:space="0" w:color="auto"/>
        <w:right w:val="none" w:sz="0" w:space="0" w:color="auto"/>
      </w:divBdr>
    </w:div>
    <w:div w:id="1596161161">
      <w:bodyDiv w:val="1"/>
      <w:marLeft w:val="0"/>
      <w:marRight w:val="0"/>
      <w:marTop w:val="0"/>
      <w:marBottom w:val="0"/>
      <w:divBdr>
        <w:top w:val="none" w:sz="0" w:space="0" w:color="auto"/>
        <w:left w:val="none" w:sz="0" w:space="0" w:color="auto"/>
        <w:bottom w:val="none" w:sz="0" w:space="0" w:color="auto"/>
        <w:right w:val="none" w:sz="0" w:space="0" w:color="auto"/>
      </w:divBdr>
      <w:divsChild>
        <w:div w:id="37975084">
          <w:marLeft w:val="240"/>
          <w:marRight w:val="240"/>
          <w:marTop w:val="240"/>
          <w:marBottom w:val="240"/>
          <w:divBdr>
            <w:top w:val="none" w:sz="0" w:space="0" w:color="auto"/>
            <w:left w:val="none" w:sz="0" w:space="0" w:color="auto"/>
            <w:bottom w:val="none" w:sz="0" w:space="0" w:color="auto"/>
            <w:right w:val="none" w:sz="0" w:space="0" w:color="auto"/>
          </w:divBdr>
        </w:div>
      </w:divsChild>
    </w:div>
    <w:div w:id="1616718115">
      <w:bodyDiv w:val="1"/>
      <w:marLeft w:val="0"/>
      <w:marRight w:val="0"/>
      <w:marTop w:val="0"/>
      <w:marBottom w:val="0"/>
      <w:divBdr>
        <w:top w:val="none" w:sz="0" w:space="0" w:color="auto"/>
        <w:left w:val="none" w:sz="0" w:space="0" w:color="auto"/>
        <w:bottom w:val="none" w:sz="0" w:space="0" w:color="auto"/>
        <w:right w:val="none" w:sz="0" w:space="0" w:color="auto"/>
      </w:divBdr>
    </w:div>
    <w:div w:id="1620606440">
      <w:bodyDiv w:val="1"/>
      <w:marLeft w:val="0"/>
      <w:marRight w:val="0"/>
      <w:marTop w:val="0"/>
      <w:marBottom w:val="0"/>
      <w:divBdr>
        <w:top w:val="none" w:sz="0" w:space="0" w:color="auto"/>
        <w:left w:val="none" w:sz="0" w:space="0" w:color="auto"/>
        <w:bottom w:val="none" w:sz="0" w:space="0" w:color="auto"/>
        <w:right w:val="none" w:sz="0" w:space="0" w:color="auto"/>
      </w:divBdr>
    </w:div>
    <w:div w:id="1636719648">
      <w:bodyDiv w:val="1"/>
      <w:marLeft w:val="0"/>
      <w:marRight w:val="0"/>
      <w:marTop w:val="0"/>
      <w:marBottom w:val="0"/>
      <w:divBdr>
        <w:top w:val="none" w:sz="0" w:space="0" w:color="auto"/>
        <w:left w:val="none" w:sz="0" w:space="0" w:color="auto"/>
        <w:bottom w:val="none" w:sz="0" w:space="0" w:color="auto"/>
        <w:right w:val="none" w:sz="0" w:space="0" w:color="auto"/>
      </w:divBdr>
    </w:div>
    <w:div w:id="1642810558">
      <w:bodyDiv w:val="1"/>
      <w:marLeft w:val="0"/>
      <w:marRight w:val="0"/>
      <w:marTop w:val="0"/>
      <w:marBottom w:val="0"/>
      <w:divBdr>
        <w:top w:val="none" w:sz="0" w:space="0" w:color="auto"/>
        <w:left w:val="none" w:sz="0" w:space="0" w:color="auto"/>
        <w:bottom w:val="none" w:sz="0" w:space="0" w:color="auto"/>
        <w:right w:val="none" w:sz="0" w:space="0" w:color="auto"/>
      </w:divBdr>
    </w:div>
    <w:div w:id="1643000449">
      <w:bodyDiv w:val="1"/>
      <w:marLeft w:val="0"/>
      <w:marRight w:val="0"/>
      <w:marTop w:val="0"/>
      <w:marBottom w:val="0"/>
      <w:divBdr>
        <w:top w:val="none" w:sz="0" w:space="0" w:color="auto"/>
        <w:left w:val="none" w:sz="0" w:space="0" w:color="auto"/>
        <w:bottom w:val="none" w:sz="0" w:space="0" w:color="auto"/>
        <w:right w:val="none" w:sz="0" w:space="0" w:color="auto"/>
      </w:divBdr>
    </w:div>
    <w:div w:id="1668436401">
      <w:bodyDiv w:val="1"/>
      <w:marLeft w:val="0"/>
      <w:marRight w:val="0"/>
      <w:marTop w:val="0"/>
      <w:marBottom w:val="0"/>
      <w:divBdr>
        <w:top w:val="none" w:sz="0" w:space="0" w:color="auto"/>
        <w:left w:val="none" w:sz="0" w:space="0" w:color="auto"/>
        <w:bottom w:val="none" w:sz="0" w:space="0" w:color="auto"/>
        <w:right w:val="none" w:sz="0" w:space="0" w:color="auto"/>
      </w:divBdr>
      <w:divsChild>
        <w:div w:id="511065625">
          <w:marLeft w:val="0"/>
          <w:marRight w:val="0"/>
          <w:marTop w:val="0"/>
          <w:marBottom w:val="0"/>
          <w:divBdr>
            <w:top w:val="none" w:sz="0" w:space="0" w:color="auto"/>
            <w:left w:val="none" w:sz="0" w:space="0" w:color="auto"/>
            <w:bottom w:val="none" w:sz="0" w:space="0" w:color="auto"/>
            <w:right w:val="none" w:sz="0" w:space="0" w:color="auto"/>
          </w:divBdr>
        </w:div>
      </w:divsChild>
    </w:div>
    <w:div w:id="1691253248">
      <w:bodyDiv w:val="1"/>
      <w:marLeft w:val="0"/>
      <w:marRight w:val="0"/>
      <w:marTop w:val="0"/>
      <w:marBottom w:val="0"/>
      <w:divBdr>
        <w:top w:val="none" w:sz="0" w:space="0" w:color="auto"/>
        <w:left w:val="none" w:sz="0" w:space="0" w:color="auto"/>
        <w:bottom w:val="none" w:sz="0" w:space="0" w:color="auto"/>
        <w:right w:val="none" w:sz="0" w:space="0" w:color="auto"/>
      </w:divBdr>
    </w:div>
    <w:div w:id="1695962976">
      <w:bodyDiv w:val="1"/>
      <w:marLeft w:val="0"/>
      <w:marRight w:val="0"/>
      <w:marTop w:val="0"/>
      <w:marBottom w:val="0"/>
      <w:divBdr>
        <w:top w:val="none" w:sz="0" w:space="0" w:color="auto"/>
        <w:left w:val="none" w:sz="0" w:space="0" w:color="auto"/>
        <w:bottom w:val="none" w:sz="0" w:space="0" w:color="auto"/>
        <w:right w:val="none" w:sz="0" w:space="0" w:color="auto"/>
      </w:divBdr>
    </w:div>
    <w:div w:id="1709262793">
      <w:bodyDiv w:val="1"/>
      <w:marLeft w:val="0"/>
      <w:marRight w:val="0"/>
      <w:marTop w:val="0"/>
      <w:marBottom w:val="0"/>
      <w:divBdr>
        <w:top w:val="none" w:sz="0" w:space="0" w:color="auto"/>
        <w:left w:val="none" w:sz="0" w:space="0" w:color="auto"/>
        <w:bottom w:val="none" w:sz="0" w:space="0" w:color="auto"/>
        <w:right w:val="none" w:sz="0" w:space="0" w:color="auto"/>
      </w:divBdr>
    </w:div>
    <w:div w:id="1718625405">
      <w:bodyDiv w:val="1"/>
      <w:marLeft w:val="0"/>
      <w:marRight w:val="0"/>
      <w:marTop w:val="0"/>
      <w:marBottom w:val="0"/>
      <w:divBdr>
        <w:top w:val="none" w:sz="0" w:space="0" w:color="auto"/>
        <w:left w:val="none" w:sz="0" w:space="0" w:color="auto"/>
        <w:bottom w:val="none" w:sz="0" w:space="0" w:color="auto"/>
        <w:right w:val="none" w:sz="0" w:space="0" w:color="auto"/>
      </w:divBdr>
    </w:div>
    <w:div w:id="1719545998">
      <w:bodyDiv w:val="1"/>
      <w:marLeft w:val="0"/>
      <w:marRight w:val="0"/>
      <w:marTop w:val="0"/>
      <w:marBottom w:val="0"/>
      <w:divBdr>
        <w:top w:val="none" w:sz="0" w:space="0" w:color="auto"/>
        <w:left w:val="none" w:sz="0" w:space="0" w:color="auto"/>
        <w:bottom w:val="none" w:sz="0" w:space="0" w:color="auto"/>
        <w:right w:val="none" w:sz="0" w:space="0" w:color="auto"/>
      </w:divBdr>
    </w:div>
    <w:div w:id="1720591480">
      <w:bodyDiv w:val="1"/>
      <w:marLeft w:val="0"/>
      <w:marRight w:val="0"/>
      <w:marTop w:val="0"/>
      <w:marBottom w:val="0"/>
      <w:divBdr>
        <w:top w:val="none" w:sz="0" w:space="0" w:color="auto"/>
        <w:left w:val="none" w:sz="0" w:space="0" w:color="auto"/>
        <w:bottom w:val="none" w:sz="0" w:space="0" w:color="auto"/>
        <w:right w:val="none" w:sz="0" w:space="0" w:color="auto"/>
      </w:divBdr>
    </w:div>
    <w:div w:id="1727487556">
      <w:bodyDiv w:val="1"/>
      <w:marLeft w:val="0"/>
      <w:marRight w:val="0"/>
      <w:marTop w:val="0"/>
      <w:marBottom w:val="0"/>
      <w:divBdr>
        <w:top w:val="none" w:sz="0" w:space="0" w:color="auto"/>
        <w:left w:val="none" w:sz="0" w:space="0" w:color="auto"/>
        <w:bottom w:val="none" w:sz="0" w:space="0" w:color="auto"/>
        <w:right w:val="none" w:sz="0" w:space="0" w:color="auto"/>
      </w:divBdr>
      <w:divsChild>
        <w:div w:id="1026636189">
          <w:marLeft w:val="0"/>
          <w:marRight w:val="0"/>
          <w:marTop w:val="0"/>
          <w:marBottom w:val="0"/>
          <w:divBdr>
            <w:top w:val="none" w:sz="0" w:space="0" w:color="auto"/>
            <w:left w:val="none" w:sz="0" w:space="0" w:color="auto"/>
            <w:bottom w:val="none" w:sz="0" w:space="0" w:color="auto"/>
            <w:right w:val="none" w:sz="0" w:space="0" w:color="auto"/>
          </w:divBdr>
        </w:div>
      </w:divsChild>
    </w:div>
    <w:div w:id="1736467942">
      <w:bodyDiv w:val="1"/>
      <w:marLeft w:val="0"/>
      <w:marRight w:val="0"/>
      <w:marTop w:val="0"/>
      <w:marBottom w:val="0"/>
      <w:divBdr>
        <w:top w:val="none" w:sz="0" w:space="0" w:color="auto"/>
        <w:left w:val="none" w:sz="0" w:space="0" w:color="auto"/>
        <w:bottom w:val="none" w:sz="0" w:space="0" w:color="auto"/>
        <w:right w:val="none" w:sz="0" w:space="0" w:color="auto"/>
      </w:divBdr>
    </w:div>
    <w:div w:id="1739279945">
      <w:bodyDiv w:val="1"/>
      <w:marLeft w:val="0"/>
      <w:marRight w:val="0"/>
      <w:marTop w:val="0"/>
      <w:marBottom w:val="0"/>
      <w:divBdr>
        <w:top w:val="none" w:sz="0" w:space="0" w:color="auto"/>
        <w:left w:val="none" w:sz="0" w:space="0" w:color="auto"/>
        <w:bottom w:val="none" w:sz="0" w:space="0" w:color="auto"/>
        <w:right w:val="none" w:sz="0" w:space="0" w:color="auto"/>
      </w:divBdr>
    </w:div>
    <w:div w:id="1753699302">
      <w:bodyDiv w:val="1"/>
      <w:marLeft w:val="0"/>
      <w:marRight w:val="0"/>
      <w:marTop w:val="0"/>
      <w:marBottom w:val="0"/>
      <w:divBdr>
        <w:top w:val="none" w:sz="0" w:space="0" w:color="auto"/>
        <w:left w:val="none" w:sz="0" w:space="0" w:color="auto"/>
        <w:bottom w:val="none" w:sz="0" w:space="0" w:color="auto"/>
        <w:right w:val="none" w:sz="0" w:space="0" w:color="auto"/>
      </w:divBdr>
    </w:div>
    <w:div w:id="1755320624">
      <w:bodyDiv w:val="1"/>
      <w:marLeft w:val="0"/>
      <w:marRight w:val="0"/>
      <w:marTop w:val="0"/>
      <w:marBottom w:val="0"/>
      <w:divBdr>
        <w:top w:val="none" w:sz="0" w:space="0" w:color="auto"/>
        <w:left w:val="none" w:sz="0" w:space="0" w:color="auto"/>
        <w:bottom w:val="none" w:sz="0" w:space="0" w:color="auto"/>
        <w:right w:val="none" w:sz="0" w:space="0" w:color="auto"/>
      </w:divBdr>
    </w:div>
    <w:div w:id="1757510033">
      <w:bodyDiv w:val="1"/>
      <w:marLeft w:val="0"/>
      <w:marRight w:val="0"/>
      <w:marTop w:val="0"/>
      <w:marBottom w:val="0"/>
      <w:divBdr>
        <w:top w:val="none" w:sz="0" w:space="0" w:color="auto"/>
        <w:left w:val="none" w:sz="0" w:space="0" w:color="auto"/>
        <w:bottom w:val="none" w:sz="0" w:space="0" w:color="auto"/>
        <w:right w:val="none" w:sz="0" w:space="0" w:color="auto"/>
      </w:divBdr>
    </w:div>
    <w:div w:id="1759869392">
      <w:bodyDiv w:val="1"/>
      <w:marLeft w:val="0"/>
      <w:marRight w:val="0"/>
      <w:marTop w:val="0"/>
      <w:marBottom w:val="0"/>
      <w:divBdr>
        <w:top w:val="none" w:sz="0" w:space="0" w:color="auto"/>
        <w:left w:val="none" w:sz="0" w:space="0" w:color="auto"/>
        <w:bottom w:val="none" w:sz="0" w:space="0" w:color="auto"/>
        <w:right w:val="none" w:sz="0" w:space="0" w:color="auto"/>
      </w:divBdr>
    </w:div>
    <w:div w:id="1764959365">
      <w:bodyDiv w:val="1"/>
      <w:marLeft w:val="0"/>
      <w:marRight w:val="0"/>
      <w:marTop w:val="0"/>
      <w:marBottom w:val="0"/>
      <w:divBdr>
        <w:top w:val="none" w:sz="0" w:space="0" w:color="auto"/>
        <w:left w:val="none" w:sz="0" w:space="0" w:color="auto"/>
        <w:bottom w:val="none" w:sz="0" w:space="0" w:color="auto"/>
        <w:right w:val="none" w:sz="0" w:space="0" w:color="auto"/>
      </w:divBdr>
    </w:div>
    <w:div w:id="1766029725">
      <w:bodyDiv w:val="1"/>
      <w:marLeft w:val="0"/>
      <w:marRight w:val="0"/>
      <w:marTop w:val="0"/>
      <w:marBottom w:val="0"/>
      <w:divBdr>
        <w:top w:val="none" w:sz="0" w:space="0" w:color="auto"/>
        <w:left w:val="none" w:sz="0" w:space="0" w:color="auto"/>
        <w:bottom w:val="none" w:sz="0" w:space="0" w:color="auto"/>
        <w:right w:val="none" w:sz="0" w:space="0" w:color="auto"/>
      </w:divBdr>
    </w:div>
    <w:div w:id="1766683795">
      <w:bodyDiv w:val="1"/>
      <w:marLeft w:val="0"/>
      <w:marRight w:val="0"/>
      <w:marTop w:val="0"/>
      <w:marBottom w:val="0"/>
      <w:divBdr>
        <w:top w:val="none" w:sz="0" w:space="0" w:color="auto"/>
        <w:left w:val="none" w:sz="0" w:space="0" w:color="auto"/>
        <w:bottom w:val="none" w:sz="0" w:space="0" w:color="auto"/>
        <w:right w:val="none" w:sz="0" w:space="0" w:color="auto"/>
      </w:divBdr>
      <w:divsChild>
        <w:div w:id="97911040">
          <w:marLeft w:val="0"/>
          <w:marRight w:val="0"/>
          <w:marTop w:val="0"/>
          <w:marBottom w:val="0"/>
          <w:divBdr>
            <w:top w:val="none" w:sz="0" w:space="0" w:color="auto"/>
            <w:left w:val="none" w:sz="0" w:space="0" w:color="auto"/>
            <w:bottom w:val="none" w:sz="0" w:space="0" w:color="auto"/>
            <w:right w:val="none" w:sz="0" w:space="0" w:color="auto"/>
          </w:divBdr>
          <w:divsChild>
            <w:div w:id="935291091">
              <w:marLeft w:val="0"/>
              <w:marRight w:val="0"/>
              <w:marTop w:val="0"/>
              <w:marBottom w:val="0"/>
              <w:divBdr>
                <w:top w:val="none" w:sz="0" w:space="0" w:color="auto"/>
                <w:left w:val="none" w:sz="0" w:space="0" w:color="auto"/>
                <w:bottom w:val="none" w:sz="0" w:space="0" w:color="auto"/>
                <w:right w:val="none" w:sz="0" w:space="0" w:color="auto"/>
              </w:divBdr>
              <w:divsChild>
                <w:div w:id="1495804495">
                  <w:marLeft w:val="0"/>
                  <w:marRight w:val="0"/>
                  <w:marTop w:val="0"/>
                  <w:marBottom w:val="0"/>
                  <w:divBdr>
                    <w:top w:val="none" w:sz="0" w:space="0" w:color="auto"/>
                    <w:left w:val="none" w:sz="0" w:space="0" w:color="auto"/>
                    <w:bottom w:val="none" w:sz="0" w:space="0" w:color="auto"/>
                    <w:right w:val="none" w:sz="0" w:space="0" w:color="auto"/>
                  </w:divBdr>
                  <w:divsChild>
                    <w:div w:id="1575967809">
                      <w:marLeft w:val="0"/>
                      <w:marRight w:val="0"/>
                      <w:marTop w:val="0"/>
                      <w:marBottom w:val="0"/>
                      <w:divBdr>
                        <w:top w:val="none" w:sz="0" w:space="0" w:color="auto"/>
                        <w:left w:val="none" w:sz="0" w:space="0" w:color="auto"/>
                        <w:bottom w:val="none" w:sz="0" w:space="0" w:color="auto"/>
                        <w:right w:val="none" w:sz="0" w:space="0" w:color="auto"/>
                      </w:divBdr>
                      <w:divsChild>
                        <w:div w:id="1922176998">
                          <w:marLeft w:val="0"/>
                          <w:marRight w:val="0"/>
                          <w:marTop w:val="0"/>
                          <w:marBottom w:val="0"/>
                          <w:divBdr>
                            <w:top w:val="none" w:sz="0" w:space="0" w:color="auto"/>
                            <w:left w:val="none" w:sz="0" w:space="0" w:color="auto"/>
                            <w:bottom w:val="none" w:sz="0" w:space="0" w:color="auto"/>
                            <w:right w:val="none" w:sz="0" w:space="0" w:color="auto"/>
                          </w:divBdr>
                          <w:divsChild>
                            <w:div w:id="725761822">
                              <w:marLeft w:val="0"/>
                              <w:marRight w:val="0"/>
                              <w:marTop w:val="0"/>
                              <w:marBottom w:val="0"/>
                              <w:divBdr>
                                <w:top w:val="none" w:sz="0" w:space="0" w:color="auto"/>
                                <w:left w:val="none" w:sz="0" w:space="0" w:color="auto"/>
                                <w:bottom w:val="none" w:sz="0" w:space="0" w:color="auto"/>
                                <w:right w:val="none" w:sz="0" w:space="0" w:color="auto"/>
                              </w:divBdr>
                              <w:divsChild>
                                <w:div w:id="1859342983">
                                  <w:marLeft w:val="0"/>
                                  <w:marRight w:val="0"/>
                                  <w:marTop w:val="0"/>
                                  <w:marBottom w:val="0"/>
                                  <w:divBdr>
                                    <w:top w:val="none" w:sz="0" w:space="0" w:color="auto"/>
                                    <w:left w:val="none" w:sz="0" w:space="0" w:color="auto"/>
                                    <w:bottom w:val="none" w:sz="0" w:space="0" w:color="auto"/>
                                    <w:right w:val="none" w:sz="0" w:space="0" w:color="auto"/>
                                  </w:divBdr>
                                  <w:divsChild>
                                    <w:div w:id="4943969">
                                      <w:marLeft w:val="0"/>
                                      <w:marRight w:val="0"/>
                                      <w:marTop w:val="0"/>
                                      <w:marBottom w:val="0"/>
                                      <w:divBdr>
                                        <w:top w:val="none" w:sz="0" w:space="0" w:color="auto"/>
                                        <w:left w:val="none" w:sz="0" w:space="0" w:color="auto"/>
                                        <w:bottom w:val="none" w:sz="0" w:space="0" w:color="auto"/>
                                        <w:right w:val="none" w:sz="0" w:space="0" w:color="auto"/>
                                      </w:divBdr>
                                      <w:divsChild>
                                        <w:div w:id="1029991638">
                                          <w:marLeft w:val="0"/>
                                          <w:marRight w:val="0"/>
                                          <w:marTop w:val="0"/>
                                          <w:marBottom w:val="0"/>
                                          <w:divBdr>
                                            <w:top w:val="none" w:sz="0" w:space="0" w:color="auto"/>
                                            <w:left w:val="none" w:sz="0" w:space="0" w:color="auto"/>
                                            <w:bottom w:val="none" w:sz="0" w:space="0" w:color="auto"/>
                                            <w:right w:val="none" w:sz="0" w:space="0" w:color="auto"/>
                                          </w:divBdr>
                                          <w:divsChild>
                                            <w:div w:id="1296906291">
                                              <w:marLeft w:val="0"/>
                                              <w:marRight w:val="0"/>
                                              <w:marTop w:val="0"/>
                                              <w:marBottom w:val="0"/>
                                              <w:divBdr>
                                                <w:top w:val="none" w:sz="0" w:space="0" w:color="auto"/>
                                                <w:left w:val="none" w:sz="0" w:space="0" w:color="auto"/>
                                                <w:bottom w:val="none" w:sz="0" w:space="0" w:color="auto"/>
                                                <w:right w:val="none" w:sz="0" w:space="0" w:color="auto"/>
                                              </w:divBdr>
                                            </w:div>
                                            <w:div w:id="1870725989">
                                              <w:marLeft w:val="0"/>
                                              <w:marRight w:val="0"/>
                                              <w:marTop w:val="0"/>
                                              <w:marBottom w:val="0"/>
                                              <w:divBdr>
                                                <w:top w:val="none" w:sz="0" w:space="0" w:color="auto"/>
                                                <w:left w:val="none" w:sz="0" w:space="0" w:color="auto"/>
                                                <w:bottom w:val="none" w:sz="0" w:space="0" w:color="auto"/>
                                                <w:right w:val="none" w:sz="0" w:space="0" w:color="auto"/>
                                              </w:divBdr>
                                              <w:divsChild>
                                                <w:div w:id="425811997">
                                                  <w:marLeft w:val="0"/>
                                                  <w:marRight w:val="0"/>
                                                  <w:marTop w:val="0"/>
                                                  <w:marBottom w:val="0"/>
                                                  <w:divBdr>
                                                    <w:top w:val="none" w:sz="0" w:space="0" w:color="auto"/>
                                                    <w:left w:val="none" w:sz="0" w:space="0" w:color="auto"/>
                                                    <w:bottom w:val="none" w:sz="0" w:space="0" w:color="auto"/>
                                                    <w:right w:val="none" w:sz="0" w:space="0" w:color="auto"/>
                                                  </w:divBdr>
                                                </w:div>
                                                <w:div w:id="1738437323">
                                                  <w:marLeft w:val="0"/>
                                                  <w:marRight w:val="0"/>
                                                  <w:marTop w:val="0"/>
                                                  <w:marBottom w:val="0"/>
                                                  <w:divBdr>
                                                    <w:top w:val="none" w:sz="0" w:space="0" w:color="auto"/>
                                                    <w:left w:val="none" w:sz="0" w:space="0" w:color="auto"/>
                                                    <w:bottom w:val="none" w:sz="0" w:space="0" w:color="auto"/>
                                                    <w:right w:val="none" w:sz="0" w:space="0" w:color="auto"/>
                                                  </w:divBdr>
                                                  <w:divsChild>
                                                    <w:div w:id="1841381996">
                                                      <w:marLeft w:val="0"/>
                                                      <w:marRight w:val="0"/>
                                                      <w:marTop w:val="0"/>
                                                      <w:marBottom w:val="0"/>
                                                      <w:divBdr>
                                                        <w:top w:val="none" w:sz="0" w:space="0" w:color="auto"/>
                                                        <w:left w:val="none" w:sz="0" w:space="0" w:color="auto"/>
                                                        <w:bottom w:val="none" w:sz="0" w:space="0" w:color="auto"/>
                                                        <w:right w:val="none" w:sz="0" w:space="0" w:color="auto"/>
                                                      </w:divBdr>
                                                    </w:div>
                                                    <w:div w:id="1067724075">
                                                      <w:marLeft w:val="0"/>
                                                      <w:marRight w:val="0"/>
                                                      <w:marTop w:val="0"/>
                                                      <w:marBottom w:val="0"/>
                                                      <w:divBdr>
                                                        <w:top w:val="none" w:sz="0" w:space="0" w:color="auto"/>
                                                        <w:left w:val="none" w:sz="0" w:space="0" w:color="auto"/>
                                                        <w:bottom w:val="none" w:sz="0" w:space="0" w:color="auto"/>
                                                        <w:right w:val="none" w:sz="0" w:space="0" w:color="auto"/>
                                                      </w:divBdr>
                                                    </w:div>
                                                    <w:div w:id="1436972772">
                                                      <w:marLeft w:val="0"/>
                                                      <w:marRight w:val="0"/>
                                                      <w:marTop w:val="0"/>
                                                      <w:marBottom w:val="0"/>
                                                      <w:divBdr>
                                                        <w:top w:val="none" w:sz="0" w:space="0" w:color="auto"/>
                                                        <w:left w:val="none" w:sz="0" w:space="0" w:color="auto"/>
                                                        <w:bottom w:val="none" w:sz="0" w:space="0" w:color="auto"/>
                                                        <w:right w:val="none" w:sz="0" w:space="0" w:color="auto"/>
                                                      </w:divBdr>
                                                    </w:div>
                                                    <w:div w:id="7317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6802846">
      <w:bodyDiv w:val="1"/>
      <w:marLeft w:val="0"/>
      <w:marRight w:val="0"/>
      <w:marTop w:val="0"/>
      <w:marBottom w:val="0"/>
      <w:divBdr>
        <w:top w:val="none" w:sz="0" w:space="0" w:color="auto"/>
        <w:left w:val="none" w:sz="0" w:space="0" w:color="auto"/>
        <w:bottom w:val="none" w:sz="0" w:space="0" w:color="auto"/>
        <w:right w:val="none" w:sz="0" w:space="0" w:color="auto"/>
      </w:divBdr>
    </w:div>
    <w:div w:id="1788965051">
      <w:bodyDiv w:val="1"/>
      <w:marLeft w:val="0"/>
      <w:marRight w:val="0"/>
      <w:marTop w:val="0"/>
      <w:marBottom w:val="0"/>
      <w:divBdr>
        <w:top w:val="none" w:sz="0" w:space="0" w:color="auto"/>
        <w:left w:val="none" w:sz="0" w:space="0" w:color="auto"/>
        <w:bottom w:val="none" w:sz="0" w:space="0" w:color="auto"/>
        <w:right w:val="none" w:sz="0" w:space="0" w:color="auto"/>
      </w:divBdr>
    </w:div>
    <w:div w:id="1805392088">
      <w:bodyDiv w:val="1"/>
      <w:marLeft w:val="0"/>
      <w:marRight w:val="0"/>
      <w:marTop w:val="0"/>
      <w:marBottom w:val="0"/>
      <w:divBdr>
        <w:top w:val="none" w:sz="0" w:space="0" w:color="auto"/>
        <w:left w:val="none" w:sz="0" w:space="0" w:color="auto"/>
        <w:bottom w:val="none" w:sz="0" w:space="0" w:color="auto"/>
        <w:right w:val="none" w:sz="0" w:space="0" w:color="auto"/>
      </w:divBdr>
    </w:div>
    <w:div w:id="1833131965">
      <w:bodyDiv w:val="1"/>
      <w:marLeft w:val="0"/>
      <w:marRight w:val="0"/>
      <w:marTop w:val="0"/>
      <w:marBottom w:val="0"/>
      <w:divBdr>
        <w:top w:val="none" w:sz="0" w:space="0" w:color="auto"/>
        <w:left w:val="none" w:sz="0" w:space="0" w:color="auto"/>
        <w:bottom w:val="none" w:sz="0" w:space="0" w:color="auto"/>
        <w:right w:val="none" w:sz="0" w:space="0" w:color="auto"/>
      </w:divBdr>
    </w:div>
    <w:div w:id="1840583059">
      <w:bodyDiv w:val="1"/>
      <w:marLeft w:val="0"/>
      <w:marRight w:val="0"/>
      <w:marTop w:val="0"/>
      <w:marBottom w:val="0"/>
      <w:divBdr>
        <w:top w:val="none" w:sz="0" w:space="0" w:color="auto"/>
        <w:left w:val="none" w:sz="0" w:space="0" w:color="auto"/>
        <w:bottom w:val="none" w:sz="0" w:space="0" w:color="auto"/>
        <w:right w:val="none" w:sz="0" w:space="0" w:color="auto"/>
      </w:divBdr>
    </w:div>
    <w:div w:id="1841113784">
      <w:bodyDiv w:val="1"/>
      <w:marLeft w:val="0"/>
      <w:marRight w:val="0"/>
      <w:marTop w:val="0"/>
      <w:marBottom w:val="0"/>
      <w:divBdr>
        <w:top w:val="none" w:sz="0" w:space="0" w:color="auto"/>
        <w:left w:val="none" w:sz="0" w:space="0" w:color="auto"/>
        <w:bottom w:val="none" w:sz="0" w:space="0" w:color="auto"/>
        <w:right w:val="none" w:sz="0" w:space="0" w:color="auto"/>
      </w:divBdr>
    </w:div>
    <w:div w:id="1841770722">
      <w:bodyDiv w:val="1"/>
      <w:marLeft w:val="0"/>
      <w:marRight w:val="0"/>
      <w:marTop w:val="0"/>
      <w:marBottom w:val="0"/>
      <w:divBdr>
        <w:top w:val="none" w:sz="0" w:space="0" w:color="auto"/>
        <w:left w:val="none" w:sz="0" w:space="0" w:color="auto"/>
        <w:bottom w:val="none" w:sz="0" w:space="0" w:color="auto"/>
        <w:right w:val="none" w:sz="0" w:space="0" w:color="auto"/>
      </w:divBdr>
    </w:div>
    <w:div w:id="1857037697">
      <w:bodyDiv w:val="1"/>
      <w:marLeft w:val="0"/>
      <w:marRight w:val="0"/>
      <w:marTop w:val="0"/>
      <w:marBottom w:val="0"/>
      <w:divBdr>
        <w:top w:val="none" w:sz="0" w:space="0" w:color="auto"/>
        <w:left w:val="none" w:sz="0" w:space="0" w:color="auto"/>
        <w:bottom w:val="none" w:sz="0" w:space="0" w:color="auto"/>
        <w:right w:val="none" w:sz="0" w:space="0" w:color="auto"/>
      </w:divBdr>
    </w:div>
    <w:div w:id="1885218146">
      <w:bodyDiv w:val="1"/>
      <w:marLeft w:val="0"/>
      <w:marRight w:val="0"/>
      <w:marTop w:val="0"/>
      <w:marBottom w:val="0"/>
      <w:divBdr>
        <w:top w:val="none" w:sz="0" w:space="0" w:color="auto"/>
        <w:left w:val="none" w:sz="0" w:space="0" w:color="auto"/>
        <w:bottom w:val="none" w:sz="0" w:space="0" w:color="auto"/>
        <w:right w:val="none" w:sz="0" w:space="0" w:color="auto"/>
      </w:divBdr>
    </w:div>
    <w:div w:id="1885555596">
      <w:bodyDiv w:val="1"/>
      <w:marLeft w:val="0"/>
      <w:marRight w:val="0"/>
      <w:marTop w:val="0"/>
      <w:marBottom w:val="0"/>
      <w:divBdr>
        <w:top w:val="none" w:sz="0" w:space="0" w:color="auto"/>
        <w:left w:val="none" w:sz="0" w:space="0" w:color="auto"/>
        <w:bottom w:val="none" w:sz="0" w:space="0" w:color="auto"/>
        <w:right w:val="none" w:sz="0" w:space="0" w:color="auto"/>
      </w:divBdr>
    </w:div>
    <w:div w:id="1890649353">
      <w:bodyDiv w:val="1"/>
      <w:marLeft w:val="0"/>
      <w:marRight w:val="0"/>
      <w:marTop w:val="0"/>
      <w:marBottom w:val="0"/>
      <w:divBdr>
        <w:top w:val="none" w:sz="0" w:space="0" w:color="auto"/>
        <w:left w:val="none" w:sz="0" w:space="0" w:color="auto"/>
        <w:bottom w:val="none" w:sz="0" w:space="0" w:color="auto"/>
        <w:right w:val="none" w:sz="0" w:space="0" w:color="auto"/>
      </w:divBdr>
    </w:div>
    <w:div w:id="1891526487">
      <w:bodyDiv w:val="1"/>
      <w:marLeft w:val="0"/>
      <w:marRight w:val="0"/>
      <w:marTop w:val="0"/>
      <w:marBottom w:val="0"/>
      <w:divBdr>
        <w:top w:val="none" w:sz="0" w:space="0" w:color="auto"/>
        <w:left w:val="none" w:sz="0" w:space="0" w:color="auto"/>
        <w:bottom w:val="none" w:sz="0" w:space="0" w:color="auto"/>
        <w:right w:val="none" w:sz="0" w:space="0" w:color="auto"/>
      </w:divBdr>
    </w:div>
    <w:div w:id="1892035296">
      <w:bodyDiv w:val="1"/>
      <w:marLeft w:val="0"/>
      <w:marRight w:val="0"/>
      <w:marTop w:val="0"/>
      <w:marBottom w:val="0"/>
      <w:divBdr>
        <w:top w:val="none" w:sz="0" w:space="0" w:color="auto"/>
        <w:left w:val="none" w:sz="0" w:space="0" w:color="auto"/>
        <w:bottom w:val="none" w:sz="0" w:space="0" w:color="auto"/>
        <w:right w:val="none" w:sz="0" w:space="0" w:color="auto"/>
      </w:divBdr>
    </w:div>
    <w:div w:id="1899590853">
      <w:bodyDiv w:val="1"/>
      <w:marLeft w:val="0"/>
      <w:marRight w:val="0"/>
      <w:marTop w:val="0"/>
      <w:marBottom w:val="0"/>
      <w:divBdr>
        <w:top w:val="none" w:sz="0" w:space="0" w:color="auto"/>
        <w:left w:val="none" w:sz="0" w:space="0" w:color="auto"/>
        <w:bottom w:val="none" w:sz="0" w:space="0" w:color="auto"/>
        <w:right w:val="none" w:sz="0" w:space="0" w:color="auto"/>
      </w:divBdr>
    </w:div>
    <w:div w:id="1929148662">
      <w:bodyDiv w:val="1"/>
      <w:marLeft w:val="0"/>
      <w:marRight w:val="0"/>
      <w:marTop w:val="0"/>
      <w:marBottom w:val="0"/>
      <w:divBdr>
        <w:top w:val="none" w:sz="0" w:space="0" w:color="auto"/>
        <w:left w:val="none" w:sz="0" w:space="0" w:color="auto"/>
        <w:bottom w:val="none" w:sz="0" w:space="0" w:color="auto"/>
        <w:right w:val="none" w:sz="0" w:space="0" w:color="auto"/>
      </w:divBdr>
    </w:div>
    <w:div w:id="1935823836">
      <w:bodyDiv w:val="1"/>
      <w:marLeft w:val="0"/>
      <w:marRight w:val="0"/>
      <w:marTop w:val="0"/>
      <w:marBottom w:val="0"/>
      <w:divBdr>
        <w:top w:val="none" w:sz="0" w:space="0" w:color="auto"/>
        <w:left w:val="none" w:sz="0" w:space="0" w:color="auto"/>
        <w:bottom w:val="none" w:sz="0" w:space="0" w:color="auto"/>
        <w:right w:val="none" w:sz="0" w:space="0" w:color="auto"/>
      </w:divBdr>
    </w:div>
    <w:div w:id="1950896418">
      <w:bodyDiv w:val="1"/>
      <w:marLeft w:val="0"/>
      <w:marRight w:val="0"/>
      <w:marTop w:val="0"/>
      <w:marBottom w:val="0"/>
      <w:divBdr>
        <w:top w:val="none" w:sz="0" w:space="0" w:color="auto"/>
        <w:left w:val="none" w:sz="0" w:space="0" w:color="auto"/>
        <w:bottom w:val="none" w:sz="0" w:space="0" w:color="auto"/>
        <w:right w:val="none" w:sz="0" w:space="0" w:color="auto"/>
      </w:divBdr>
    </w:div>
    <w:div w:id="1955751389">
      <w:bodyDiv w:val="1"/>
      <w:marLeft w:val="0"/>
      <w:marRight w:val="0"/>
      <w:marTop w:val="0"/>
      <w:marBottom w:val="0"/>
      <w:divBdr>
        <w:top w:val="none" w:sz="0" w:space="0" w:color="auto"/>
        <w:left w:val="none" w:sz="0" w:space="0" w:color="auto"/>
        <w:bottom w:val="none" w:sz="0" w:space="0" w:color="auto"/>
        <w:right w:val="none" w:sz="0" w:space="0" w:color="auto"/>
      </w:divBdr>
    </w:div>
    <w:div w:id="1959213754">
      <w:bodyDiv w:val="1"/>
      <w:marLeft w:val="0"/>
      <w:marRight w:val="0"/>
      <w:marTop w:val="0"/>
      <w:marBottom w:val="0"/>
      <w:divBdr>
        <w:top w:val="none" w:sz="0" w:space="0" w:color="auto"/>
        <w:left w:val="none" w:sz="0" w:space="0" w:color="auto"/>
        <w:bottom w:val="none" w:sz="0" w:space="0" w:color="auto"/>
        <w:right w:val="none" w:sz="0" w:space="0" w:color="auto"/>
      </w:divBdr>
    </w:div>
    <w:div w:id="1972663681">
      <w:bodyDiv w:val="1"/>
      <w:marLeft w:val="0"/>
      <w:marRight w:val="0"/>
      <w:marTop w:val="0"/>
      <w:marBottom w:val="0"/>
      <w:divBdr>
        <w:top w:val="none" w:sz="0" w:space="0" w:color="auto"/>
        <w:left w:val="none" w:sz="0" w:space="0" w:color="auto"/>
        <w:bottom w:val="none" w:sz="0" w:space="0" w:color="auto"/>
        <w:right w:val="none" w:sz="0" w:space="0" w:color="auto"/>
      </w:divBdr>
    </w:div>
    <w:div w:id="1975064573">
      <w:bodyDiv w:val="1"/>
      <w:marLeft w:val="0"/>
      <w:marRight w:val="0"/>
      <w:marTop w:val="0"/>
      <w:marBottom w:val="0"/>
      <w:divBdr>
        <w:top w:val="none" w:sz="0" w:space="0" w:color="auto"/>
        <w:left w:val="none" w:sz="0" w:space="0" w:color="auto"/>
        <w:bottom w:val="none" w:sz="0" w:space="0" w:color="auto"/>
        <w:right w:val="none" w:sz="0" w:space="0" w:color="auto"/>
      </w:divBdr>
    </w:div>
    <w:div w:id="2004041192">
      <w:bodyDiv w:val="1"/>
      <w:marLeft w:val="0"/>
      <w:marRight w:val="0"/>
      <w:marTop w:val="0"/>
      <w:marBottom w:val="0"/>
      <w:divBdr>
        <w:top w:val="none" w:sz="0" w:space="0" w:color="auto"/>
        <w:left w:val="none" w:sz="0" w:space="0" w:color="auto"/>
        <w:bottom w:val="none" w:sz="0" w:space="0" w:color="auto"/>
        <w:right w:val="none" w:sz="0" w:space="0" w:color="auto"/>
      </w:divBdr>
    </w:div>
    <w:div w:id="2007586225">
      <w:bodyDiv w:val="1"/>
      <w:marLeft w:val="0"/>
      <w:marRight w:val="0"/>
      <w:marTop w:val="0"/>
      <w:marBottom w:val="0"/>
      <w:divBdr>
        <w:top w:val="none" w:sz="0" w:space="0" w:color="auto"/>
        <w:left w:val="none" w:sz="0" w:space="0" w:color="auto"/>
        <w:bottom w:val="none" w:sz="0" w:space="0" w:color="auto"/>
        <w:right w:val="none" w:sz="0" w:space="0" w:color="auto"/>
      </w:divBdr>
    </w:div>
    <w:div w:id="2024940268">
      <w:bodyDiv w:val="1"/>
      <w:marLeft w:val="0"/>
      <w:marRight w:val="0"/>
      <w:marTop w:val="0"/>
      <w:marBottom w:val="0"/>
      <w:divBdr>
        <w:top w:val="none" w:sz="0" w:space="0" w:color="auto"/>
        <w:left w:val="none" w:sz="0" w:space="0" w:color="auto"/>
        <w:bottom w:val="none" w:sz="0" w:space="0" w:color="auto"/>
        <w:right w:val="none" w:sz="0" w:space="0" w:color="auto"/>
      </w:divBdr>
    </w:div>
    <w:div w:id="2027637999">
      <w:bodyDiv w:val="1"/>
      <w:marLeft w:val="0"/>
      <w:marRight w:val="0"/>
      <w:marTop w:val="0"/>
      <w:marBottom w:val="0"/>
      <w:divBdr>
        <w:top w:val="none" w:sz="0" w:space="0" w:color="auto"/>
        <w:left w:val="none" w:sz="0" w:space="0" w:color="auto"/>
        <w:bottom w:val="none" w:sz="0" w:space="0" w:color="auto"/>
        <w:right w:val="none" w:sz="0" w:space="0" w:color="auto"/>
      </w:divBdr>
    </w:div>
    <w:div w:id="2031057158">
      <w:bodyDiv w:val="1"/>
      <w:marLeft w:val="0"/>
      <w:marRight w:val="0"/>
      <w:marTop w:val="0"/>
      <w:marBottom w:val="0"/>
      <w:divBdr>
        <w:top w:val="none" w:sz="0" w:space="0" w:color="auto"/>
        <w:left w:val="none" w:sz="0" w:space="0" w:color="auto"/>
        <w:bottom w:val="none" w:sz="0" w:space="0" w:color="auto"/>
        <w:right w:val="none" w:sz="0" w:space="0" w:color="auto"/>
      </w:divBdr>
    </w:div>
    <w:div w:id="2031182198">
      <w:bodyDiv w:val="1"/>
      <w:marLeft w:val="0"/>
      <w:marRight w:val="0"/>
      <w:marTop w:val="0"/>
      <w:marBottom w:val="0"/>
      <w:divBdr>
        <w:top w:val="none" w:sz="0" w:space="0" w:color="auto"/>
        <w:left w:val="none" w:sz="0" w:space="0" w:color="auto"/>
        <w:bottom w:val="none" w:sz="0" w:space="0" w:color="auto"/>
        <w:right w:val="none" w:sz="0" w:space="0" w:color="auto"/>
      </w:divBdr>
    </w:div>
    <w:div w:id="2041465997">
      <w:bodyDiv w:val="1"/>
      <w:marLeft w:val="0"/>
      <w:marRight w:val="0"/>
      <w:marTop w:val="0"/>
      <w:marBottom w:val="0"/>
      <w:divBdr>
        <w:top w:val="none" w:sz="0" w:space="0" w:color="auto"/>
        <w:left w:val="none" w:sz="0" w:space="0" w:color="auto"/>
        <w:bottom w:val="none" w:sz="0" w:space="0" w:color="auto"/>
        <w:right w:val="none" w:sz="0" w:space="0" w:color="auto"/>
      </w:divBdr>
    </w:div>
    <w:div w:id="2065984923">
      <w:bodyDiv w:val="1"/>
      <w:marLeft w:val="0"/>
      <w:marRight w:val="0"/>
      <w:marTop w:val="0"/>
      <w:marBottom w:val="0"/>
      <w:divBdr>
        <w:top w:val="none" w:sz="0" w:space="0" w:color="auto"/>
        <w:left w:val="none" w:sz="0" w:space="0" w:color="auto"/>
        <w:bottom w:val="none" w:sz="0" w:space="0" w:color="auto"/>
        <w:right w:val="none" w:sz="0" w:space="0" w:color="auto"/>
      </w:divBdr>
      <w:divsChild>
        <w:div w:id="987049717">
          <w:marLeft w:val="0"/>
          <w:marRight w:val="0"/>
          <w:marTop w:val="0"/>
          <w:marBottom w:val="0"/>
          <w:divBdr>
            <w:top w:val="none" w:sz="0" w:space="0" w:color="auto"/>
            <w:left w:val="none" w:sz="0" w:space="0" w:color="auto"/>
            <w:bottom w:val="none" w:sz="0" w:space="0" w:color="auto"/>
            <w:right w:val="none" w:sz="0" w:space="0" w:color="auto"/>
          </w:divBdr>
          <w:divsChild>
            <w:div w:id="80958415">
              <w:marLeft w:val="0"/>
              <w:marRight w:val="0"/>
              <w:marTop w:val="0"/>
              <w:marBottom w:val="0"/>
              <w:divBdr>
                <w:top w:val="none" w:sz="0" w:space="0" w:color="auto"/>
                <w:left w:val="none" w:sz="0" w:space="0" w:color="auto"/>
                <w:bottom w:val="none" w:sz="0" w:space="0" w:color="auto"/>
                <w:right w:val="none" w:sz="0" w:space="0" w:color="auto"/>
              </w:divBdr>
              <w:divsChild>
                <w:div w:id="1200781787">
                  <w:marLeft w:val="0"/>
                  <w:marRight w:val="0"/>
                  <w:marTop w:val="0"/>
                  <w:marBottom w:val="0"/>
                  <w:divBdr>
                    <w:top w:val="none" w:sz="0" w:space="0" w:color="auto"/>
                    <w:left w:val="none" w:sz="0" w:space="0" w:color="auto"/>
                    <w:bottom w:val="none" w:sz="0" w:space="0" w:color="auto"/>
                    <w:right w:val="none" w:sz="0" w:space="0" w:color="auto"/>
                  </w:divBdr>
                  <w:divsChild>
                    <w:div w:id="379284302">
                      <w:marLeft w:val="0"/>
                      <w:marRight w:val="0"/>
                      <w:marTop w:val="0"/>
                      <w:marBottom w:val="0"/>
                      <w:divBdr>
                        <w:top w:val="none" w:sz="0" w:space="0" w:color="auto"/>
                        <w:left w:val="none" w:sz="0" w:space="0" w:color="auto"/>
                        <w:bottom w:val="none" w:sz="0" w:space="0" w:color="auto"/>
                        <w:right w:val="none" w:sz="0" w:space="0" w:color="auto"/>
                      </w:divBdr>
                      <w:divsChild>
                        <w:div w:id="1057515254">
                          <w:marLeft w:val="0"/>
                          <w:marRight w:val="0"/>
                          <w:marTop w:val="0"/>
                          <w:marBottom w:val="0"/>
                          <w:divBdr>
                            <w:top w:val="none" w:sz="0" w:space="0" w:color="auto"/>
                            <w:left w:val="none" w:sz="0" w:space="0" w:color="auto"/>
                            <w:bottom w:val="none" w:sz="0" w:space="0" w:color="auto"/>
                            <w:right w:val="none" w:sz="0" w:space="0" w:color="auto"/>
                          </w:divBdr>
                          <w:divsChild>
                            <w:div w:id="1675496691">
                              <w:marLeft w:val="0"/>
                              <w:marRight w:val="0"/>
                              <w:marTop w:val="0"/>
                              <w:marBottom w:val="0"/>
                              <w:divBdr>
                                <w:top w:val="none" w:sz="0" w:space="0" w:color="auto"/>
                                <w:left w:val="none" w:sz="0" w:space="0" w:color="auto"/>
                                <w:bottom w:val="none" w:sz="0" w:space="0" w:color="auto"/>
                                <w:right w:val="none" w:sz="0" w:space="0" w:color="auto"/>
                              </w:divBdr>
                              <w:divsChild>
                                <w:div w:id="149448056">
                                  <w:marLeft w:val="0"/>
                                  <w:marRight w:val="0"/>
                                  <w:marTop w:val="0"/>
                                  <w:marBottom w:val="0"/>
                                  <w:divBdr>
                                    <w:top w:val="none" w:sz="0" w:space="0" w:color="auto"/>
                                    <w:left w:val="none" w:sz="0" w:space="0" w:color="auto"/>
                                    <w:bottom w:val="none" w:sz="0" w:space="0" w:color="auto"/>
                                    <w:right w:val="none" w:sz="0" w:space="0" w:color="auto"/>
                                  </w:divBdr>
                                  <w:divsChild>
                                    <w:div w:id="869419066">
                                      <w:marLeft w:val="0"/>
                                      <w:marRight w:val="0"/>
                                      <w:marTop w:val="0"/>
                                      <w:marBottom w:val="0"/>
                                      <w:divBdr>
                                        <w:top w:val="none" w:sz="0" w:space="0" w:color="auto"/>
                                        <w:left w:val="none" w:sz="0" w:space="0" w:color="auto"/>
                                        <w:bottom w:val="none" w:sz="0" w:space="0" w:color="auto"/>
                                        <w:right w:val="none" w:sz="0" w:space="0" w:color="auto"/>
                                      </w:divBdr>
                                      <w:divsChild>
                                        <w:div w:id="1830443970">
                                          <w:marLeft w:val="0"/>
                                          <w:marRight w:val="0"/>
                                          <w:marTop w:val="0"/>
                                          <w:marBottom w:val="0"/>
                                          <w:divBdr>
                                            <w:top w:val="none" w:sz="0" w:space="0" w:color="auto"/>
                                            <w:left w:val="none" w:sz="0" w:space="0" w:color="auto"/>
                                            <w:bottom w:val="none" w:sz="0" w:space="0" w:color="auto"/>
                                            <w:right w:val="none" w:sz="0" w:space="0" w:color="auto"/>
                                          </w:divBdr>
                                          <w:divsChild>
                                            <w:div w:id="541285882">
                                              <w:marLeft w:val="0"/>
                                              <w:marRight w:val="0"/>
                                              <w:marTop w:val="0"/>
                                              <w:marBottom w:val="0"/>
                                              <w:divBdr>
                                                <w:top w:val="none" w:sz="0" w:space="0" w:color="auto"/>
                                                <w:left w:val="none" w:sz="0" w:space="0" w:color="auto"/>
                                                <w:bottom w:val="none" w:sz="0" w:space="0" w:color="auto"/>
                                                <w:right w:val="none" w:sz="0" w:space="0" w:color="auto"/>
                                              </w:divBdr>
                                            </w:div>
                                            <w:div w:id="1596792100">
                                              <w:marLeft w:val="0"/>
                                              <w:marRight w:val="0"/>
                                              <w:marTop w:val="0"/>
                                              <w:marBottom w:val="0"/>
                                              <w:divBdr>
                                                <w:top w:val="none" w:sz="0" w:space="0" w:color="auto"/>
                                                <w:left w:val="none" w:sz="0" w:space="0" w:color="auto"/>
                                                <w:bottom w:val="none" w:sz="0" w:space="0" w:color="auto"/>
                                                <w:right w:val="none" w:sz="0" w:space="0" w:color="auto"/>
                                              </w:divBdr>
                                              <w:divsChild>
                                                <w:div w:id="1441145590">
                                                  <w:marLeft w:val="0"/>
                                                  <w:marRight w:val="0"/>
                                                  <w:marTop w:val="0"/>
                                                  <w:marBottom w:val="0"/>
                                                  <w:divBdr>
                                                    <w:top w:val="none" w:sz="0" w:space="0" w:color="auto"/>
                                                    <w:left w:val="none" w:sz="0" w:space="0" w:color="auto"/>
                                                    <w:bottom w:val="none" w:sz="0" w:space="0" w:color="auto"/>
                                                    <w:right w:val="none" w:sz="0" w:space="0" w:color="auto"/>
                                                  </w:divBdr>
                                                </w:div>
                                                <w:div w:id="671839019">
                                                  <w:marLeft w:val="0"/>
                                                  <w:marRight w:val="0"/>
                                                  <w:marTop w:val="0"/>
                                                  <w:marBottom w:val="0"/>
                                                  <w:divBdr>
                                                    <w:top w:val="none" w:sz="0" w:space="0" w:color="auto"/>
                                                    <w:left w:val="none" w:sz="0" w:space="0" w:color="auto"/>
                                                    <w:bottom w:val="none" w:sz="0" w:space="0" w:color="auto"/>
                                                    <w:right w:val="none" w:sz="0" w:space="0" w:color="auto"/>
                                                  </w:divBdr>
                                                  <w:divsChild>
                                                    <w:div w:id="1293710748">
                                                      <w:marLeft w:val="0"/>
                                                      <w:marRight w:val="0"/>
                                                      <w:marTop w:val="0"/>
                                                      <w:marBottom w:val="0"/>
                                                      <w:divBdr>
                                                        <w:top w:val="none" w:sz="0" w:space="0" w:color="auto"/>
                                                        <w:left w:val="none" w:sz="0" w:space="0" w:color="auto"/>
                                                        <w:bottom w:val="none" w:sz="0" w:space="0" w:color="auto"/>
                                                        <w:right w:val="none" w:sz="0" w:space="0" w:color="auto"/>
                                                      </w:divBdr>
                                                    </w:div>
                                                    <w:div w:id="497499201">
                                                      <w:marLeft w:val="0"/>
                                                      <w:marRight w:val="0"/>
                                                      <w:marTop w:val="0"/>
                                                      <w:marBottom w:val="0"/>
                                                      <w:divBdr>
                                                        <w:top w:val="none" w:sz="0" w:space="0" w:color="auto"/>
                                                        <w:left w:val="none" w:sz="0" w:space="0" w:color="auto"/>
                                                        <w:bottom w:val="none" w:sz="0" w:space="0" w:color="auto"/>
                                                        <w:right w:val="none" w:sz="0" w:space="0" w:color="auto"/>
                                                      </w:divBdr>
                                                    </w:div>
                                                    <w:div w:id="733285321">
                                                      <w:marLeft w:val="0"/>
                                                      <w:marRight w:val="0"/>
                                                      <w:marTop w:val="0"/>
                                                      <w:marBottom w:val="0"/>
                                                      <w:divBdr>
                                                        <w:top w:val="none" w:sz="0" w:space="0" w:color="auto"/>
                                                        <w:left w:val="none" w:sz="0" w:space="0" w:color="auto"/>
                                                        <w:bottom w:val="none" w:sz="0" w:space="0" w:color="auto"/>
                                                        <w:right w:val="none" w:sz="0" w:space="0" w:color="auto"/>
                                                      </w:divBdr>
                                                    </w:div>
                                                    <w:div w:id="97009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6122294">
      <w:bodyDiv w:val="1"/>
      <w:marLeft w:val="0"/>
      <w:marRight w:val="0"/>
      <w:marTop w:val="0"/>
      <w:marBottom w:val="0"/>
      <w:divBdr>
        <w:top w:val="none" w:sz="0" w:space="0" w:color="auto"/>
        <w:left w:val="none" w:sz="0" w:space="0" w:color="auto"/>
        <w:bottom w:val="none" w:sz="0" w:space="0" w:color="auto"/>
        <w:right w:val="none" w:sz="0" w:space="0" w:color="auto"/>
      </w:divBdr>
      <w:divsChild>
        <w:div w:id="1645620510">
          <w:marLeft w:val="0"/>
          <w:marRight w:val="0"/>
          <w:marTop w:val="0"/>
          <w:marBottom w:val="0"/>
          <w:divBdr>
            <w:top w:val="none" w:sz="0" w:space="0" w:color="auto"/>
            <w:left w:val="none" w:sz="0" w:space="0" w:color="auto"/>
            <w:bottom w:val="none" w:sz="0" w:space="0" w:color="auto"/>
            <w:right w:val="none" w:sz="0" w:space="0" w:color="auto"/>
          </w:divBdr>
        </w:div>
      </w:divsChild>
    </w:div>
    <w:div w:id="2105760350">
      <w:bodyDiv w:val="1"/>
      <w:marLeft w:val="0"/>
      <w:marRight w:val="0"/>
      <w:marTop w:val="0"/>
      <w:marBottom w:val="0"/>
      <w:divBdr>
        <w:top w:val="none" w:sz="0" w:space="0" w:color="auto"/>
        <w:left w:val="none" w:sz="0" w:space="0" w:color="auto"/>
        <w:bottom w:val="none" w:sz="0" w:space="0" w:color="auto"/>
        <w:right w:val="none" w:sz="0" w:space="0" w:color="auto"/>
      </w:divBdr>
    </w:div>
    <w:div w:id="2129617688">
      <w:bodyDiv w:val="1"/>
      <w:marLeft w:val="0"/>
      <w:marRight w:val="0"/>
      <w:marTop w:val="0"/>
      <w:marBottom w:val="0"/>
      <w:divBdr>
        <w:top w:val="none" w:sz="0" w:space="0" w:color="auto"/>
        <w:left w:val="none" w:sz="0" w:space="0" w:color="auto"/>
        <w:bottom w:val="none" w:sz="0" w:space="0" w:color="auto"/>
        <w:right w:val="none" w:sz="0" w:space="0" w:color="auto"/>
      </w:divBdr>
    </w:div>
    <w:div w:id="2133205295">
      <w:bodyDiv w:val="1"/>
      <w:marLeft w:val="0"/>
      <w:marRight w:val="0"/>
      <w:marTop w:val="0"/>
      <w:marBottom w:val="0"/>
      <w:divBdr>
        <w:top w:val="none" w:sz="0" w:space="0" w:color="auto"/>
        <w:left w:val="none" w:sz="0" w:space="0" w:color="auto"/>
        <w:bottom w:val="none" w:sz="0" w:space="0" w:color="auto"/>
        <w:right w:val="none" w:sz="0" w:space="0" w:color="auto"/>
      </w:divBdr>
    </w:div>
    <w:div w:id="2139099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chart" Target="charts/chart3.xml"/><Relationship Id="rId26" Type="http://schemas.openxmlformats.org/officeDocument/2006/relationships/package" Target="embeddings/Microsoft_Excel_Worksheet10.xlsx"/><Relationship Id="rId39" Type="http://schemas.openxmlformats.org/officeDocument/2006/relationships/image" Target="media/image14.emf"/><Relationship Id="rId21" Type="http://schemas.openxmlformats.org/officeDocument/2006/relationships/chart" Target="charts/chart4.xml"/><Relationship Id="rId34" Type="http://schemas.openxmlformats.org/officeDocument/2006/relationships/package" Target="embeddings/Microsoft_Excel_Worksheet15.xlsx"/><Relationship Id="rId42" Type="http://schemas.openxmlformats.org/officeDocument/2006/relationships/package" Target="embeddings/Microsoft_Excel_Worksheet19.xlsx"/><Relationship Id="rId47" Type="http://schemas.openxmlformats.org/officeDocument/2006/relationships/image" Target="media/image17.emf"/><Relationship Id="rId50" Type="http://schemas.openxmlformats.org/officeDocument/2006/relationships/image" Target="media/image18.emf"/><Relationship Id="rId55" Type="http://schemas.openxmlformats.org/officeDocument/2006/relationships/chart" Target="charts/chart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package" Target="embeddings/Microsoft_Excel_Worksheet12.xlsx"/><Relationship Id="rId11" Type="http://schemas.openxmlformats.org/officeDocument/2006/relationships/package" Target="embeddings/Microsoft_Excel_Worksheet.xlsx"/><Relationship Id="rId24" Type="http://schemas.openxmlformats.org/officeDocument/2006/relationships/chart" Target="charts/chart5.xml"/><Relationship Id="rId32" Type="http://schemas.openxmlformats.org/officeDocument/2006/relationships/package" Target="embeddings/Microsoft_Excel_Worksheet14.xlsx"/><Relationship Id="rId37" Type="http://schemas.openxmlformats.org/officeDocument/2006/relationships/image" Target="media/image13.emf"/><Relationship Id="rId40" Type="http://schemas.openxmlformats.org/officeDocument/2006/relationships/package" Target="embeddings/Microsoft_Excel_Worksheet18.xlsx"/><Relationship Id="rId45" Type="http://schemas.openxmlformats.org/officeDocument/2006/relationships/package" Target="embeddings/Microsoft_Excel_Worksheet21.xlsx"/><Relationship Id="rId53" Type="http://schemas.openxmlformats.org/officeDocument/2006/relationships/image" Target="media/image19.emf"/><Relationship Id="rId58" Type="http://schemas.openxmlformats.org/officeDocument/2006/relationships/chart" Target="charts/chart13.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6.emf"/><Relationship Id="rId14" Type="http://schemas.openxmlformats.org/officeDocument/2006/relationships/package" Target="embeddings/Microsoft_Excel_Worksheet2.xlsx"/><Relationship Id="rId22" Type="http://schemas.openxmlformats.org/officeDocument/2006/relationships/image" Target="media/image7.emf"/><Relationship Id="rId27" Type="http://schemas.openxmlformats.org/officeDocument/2006/relationships/chart" Target="charts/chart6.xml"/><Relationship Id="rId30" Type="http://schemas.openxmlformats.org/officeDocument/2006/relationships/chart" Target="charts/chart7.xml"/><Relationship Id="rId35" Type="http://schemas.openxmlformats.org/officeDocument/2006/relationships/image" Target="media/image12.emf"/><Relationship Id="rId43" Type="http://schemas.openxmlformats.org/officeDocument/2006/relationships/chart" Target="charts/chart8.xml"/><Relationship Id="rId48" Type="http://schemas.openxmlformats.org/officeDocument/2006/relationships/package" Target="embeddings/Microsoft_Excel_Worksheet23.xlsx"/><Relationship Id="rId56" Type="http://schemas.openxmlformats.org/officeDocument/2006/relationships/image" Target="media/image20.emf"/><Relationship Id="rId8" Type="http://schemas.openxmlformats.org/officeDocument/2006/relationships/image" Target="media/image1.wmf"/><Relationship Id="rId51" Type="http://schemas.openxmlformats.org/officeDocument/2006/relationships/package" Target="embeddings/Microsoft_Excel_Worksheet25.xlsx"/><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package" Target="embeddings/Microsoft_Excel_Worksheet4.xlsx"/><Relationship Id="rId25" Type="http://schemas.openxmlformats.org/officeDocument/2006/relationships/image" Target="media/image8.emf"/><Relationship Id="rId33" Type="http://schemas.openxmlformats.org/officeDocument/2006/relationships/image" Target="media/image11.emf"/><Relationship Id="rId38" Type="http://schemas.openxmlformats.org/officeDocument/2006/relationships/package" Target="embeddings/Microsoft_Excel_Worksheet17.xlsx"/><Relationship Id="rId46" Type="http://schemas.openxmlformats.org/officeDocument/2006/relationships/chart" Target="charts/chart9.xml"/><Relationship Id="rId59" Type="http://schemas.openxmlformats.org/officeDocument/2006/relationships/footer" Target="footer1.xml"/><Relationship Id="rId20" Type="http://schemas.openxmlformats.org/officeDocument/2006/relationships/package" Target="embeddings/Microsoft_Excel_Worksheet6.xlsx"/><Relationship Id="rId41" Type="http://schemas.openxmlformats.org/officeDocument/2006/relationships/image" Target="media/image15.emf"/><Relationship Id="rId54" Type="http://schemas.openxmlformats.org/officeDocument/2006/relationships/package" Target="embeddings/Microsoft_Excel_Worksheet27.xlsx"/><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package" Target="embeddings/Microsoft_Excel_Worksheet8.xlsx"/><Relationship Id="rId28" Type="http://schemas.openxmlformats.org/officeDocument/2006/relationships/image" Target="media/image9.emf"/><Relationship Id="rId36" Type="http://schemas.openxmlformats.org/officeDocument/2006/relationships/package" Target="embeddings/Microsoft_Excel_Worksheet16.xlsx"/><Relationship Id="rId49" Type="http://schemas.openxmlformats.org/officeDocument/2006/relationships/chart" Target="charts/chart10.xml"/><Relationship Id="rId57" Type="http://schemas.openxmlformats.org/officeDocument/2006/relationships/package" Target="embeddings/Microsoft_Excel_Worksheet29.xlsx"/><Relationship Id="rId10" Type="http://schemas.openxmlformats.org/officeDocument/2006/relationships/image" Target="media/image3.emf"/><Relationship Id="rId31" Type="http://schemas.openxmlformats.org/officeDocument/2006/relationships/image" Target="media/image10.emf"/><Relationship Id="rId44" Type="http://schemas.openxmlformats.org/officeDocument/2006/relationships/image" Target="media/image16.emf"/><Relationship Id="rId52" Type="http://schemas.openxmlformats.org/officeDocument/2006/relationships/chart" Target="charts/chart11.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s>
</file>

<file path=word/_rels/footer1.xml.rels><?xml version="1.0" encoding="UTF-8" standalone="yes"?>
<Relationships xmlns="http://schemas.openxmlformats.org/package/2006/relationships"><Relationship Id="rId1" Type="http://schemas.openxmlformats.org/officeDocument/2006/relationships/image" Target="media/image21.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5.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24.xlsx"/><Relationship Id="rId1" Type="http://schemas.openxmlformats.org/officeDocument/2006/relationships/themeOverride" Target="../theme/themeOverride6.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26.xlsx"/><Relationship Id="rId1" Type="http://schemas.openxmlformats.org/officeDocument/2006/relationships/themeOverride" Target="../theme/themeOverride7.xml"/></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28.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30.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6393442622950821E-2"/>
          <c:y val="0.25824175824175827"/>
          <c:w val="0.98509687034277194"/>
          <c:h val="0.51198108048993873"/>
        </c:manualLayout>
      </c:layout>
      <c:barChart>
        <c:barDir val="col"/>
        <c:grouping val="clustered"/>
        <c:varyColors val="0"/>
        <c:ser>
          <c:idx val="1"/>
          <c:order val="0"/>
          <c:tx>
            <c:strRef>
              <c:f>Sheet1!$A$2</c:f>
              <c:strCache>
                <c:ptCount val="1"/>
                <c:pt idx="0">
                  <c:v>2011 год</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Больше пользы</c:v>
                </c:pt>
                <c:pt idx="1">
                  <c:v>В равной степени и пользу, и вред</c:v>
                </c:pt>
                <c:pt idx="2">
                  <c:v>Больше вреда</c:v>
                </c:pt>
                <c:pt idx="3">
                  <c:v>Затрудняюсь ответить</c:v>
                </c:pt>
              </c:strCache>
            </c:strRef>
          </c:cat>
          <c:val>
            <c:numRef>
              <c:f>Sheet1!$B$2:$E$2</c:f>
              <c:numCache>
                <c:formatCode>0%</c:formatCode>
                <c:ptCount val="4"/>
                <c:pt idx="0">
                  <c:v>0.1</c:v>
                </c:pt>
                <c:pt idx="1">
                  <c:v>0.53</c:v>
                </c:pt>
                <c:pt idx="2">
                  <c:v>0.21</c:v>
                </c:pt>
                <c:pt idx="3">
                  <c:v>0.16</c:v>
                </c:pt>
              </c:numCache>
            </c:numRef>
          </c:val>
          <c:extLst>
            <c:ext xmlns:c16="http://schemas.microsoft.com/office/drawing/2014/chart" uri="{C3380CC4-5D6E-409C-BE32-E72D297353CC}">
              <c16:uniqueId val="{00000000-979B-4A65-9199-5708F4B51FED}"/>
            </c:ext>
          </c:extLst>
        </c:ser>
        <c:ser>
          <c:idx val="2"/>
          <c:order val="1"/>
          <c:tx>
            <c:strRef>
              <c:f>Sheet1!$A$3</c:f>
              <c:strCache>
                <c:ptCount val="1"/>
                <c:pt idx="0">
                  <c:v>2016 год</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Больше пользы</c:v>
                </c:pt>
                <c:pt idx="1">
                  <c:v>В равной степени и пользу, и вред</c:v>
                </c:pt>
                <c:pt idx="2">
                  <c:v>Больше вреда</c:v>
                </c:pt>
                <c:pt idx="3">
                  <c:v>Затрудняюсь ответить</c:v>
                </c:pt>
              </c:strCache>
            </c:strRef>
          </c:cat>
          <c:val>
            <c:numRef>
              <c:f>Sheet1!$B$3:$E$3</c:f>
              <c:numCache>
                <c:formatCode>0%</c:formatCode>
                <c:ptCount val="4"/>
                <c:pt idx="0">
                  <c:v>0.18</c:v>
                </c:pt>
                <c:pt idx="1">
                  <c:v>0.41</c:v>
                </c:pt>
                <c:pt idx="2">
                  <c:v>0.28999999999999998</c:v>
                </c:pt>
                <c:pt idx="3">
                  <c:v>0.12</c:v>
                </c:pt>
              </c:numCache>
            </c:numRef>
          </c:val>
          <c:extLst>
            <c:ext xmlns:c16="http://schemas.microsoft.com/office/drawing/2014/chart" uri="{C3380CC4-5D6E-409C-BE32-E72D297353CC}">
              <c16:uniqueId val="{00000001-979B-4A65-9199-5708F4B51FED}"/>
            </c:ext>
          </c:extLst>
        </c:ser>
        <c:ser>
          <c:idx val="0"/>
          <c:order val="2"/>
          <c:tx>
            <c:strRef>
              <c:f>Sheet1!$A$4</c:f>
              <c:strCache>
                <c:ptCount val="1"/>
                <c:pt idx="0">
                  <c:v>2021 год</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Больше пользы</c:v>
                </c:pt>
                <c:pt idx="1">
                  <c:v>В равной степени и пользу, и вред</c:v>
                </c:pt>
                <c:pt idx="2">
                  <c:v>Больше вреда</c:v>
                </c:pt>
                <c:pt idx="3">
                  <c:v>Затрудняюсь ответить</c:v>
                </c:pt>
              </c:strCache>
            </c:strRef>
          </c:cat>
          <c:val>
            <c:numRef>
              <c:f>Sheet1!$B$4:$E$4</c:f>
              <c:numCache>
                <c:formatCode>0%</c:formatCode>
                <c:ptCount val="4"/>
                <c:pt idx="0">
                  <c:v>0.23</c:v>
                </c:pt>
                <c:pt idx="1">
                  <c:v>0.32</c:v>
                </c:pt>
                <c:pt idx="2">
                  <c:v>0.23</c:v>
                </c:pt>
                <c:pt idx="3">
                  <c:v>0.22</c:v>
                </c:pt>
              </c:numCache>
            </c:numRef>
          </c:val>
          <c:extLst>
            <c:ext xmlns:c16="http://schemas.microsoft.com/office/drawing/2014/chart" uri="{C3380CC4-5D6E-409C-BE32-E72D297353CC}">
              <c16:uniqueId val="{00000003-979B-4A65-9199-5708F4B51FED}"/>
            </c:ext>
          </c:extLst>
        </c:ser>
        <c:dLbls>
          <c:showLegendKey val="0"/>
          <c:showVal val="0"/>
          <c:showCatName val="0"/>
          <c:showSerName val="0"/>
          <c:showPercent val="0"/>
          <c:showBubbleSize val="0"/>
        </c:dLbls>
        <c:gapWidth val="150"/>
        <c:axId val="230375808"/>
        <c:axId val="230377344"/>
      </c:barChart>
      <c:catAx>
        <c:axId val="23037580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230377344"/>
        <c:crosses val="autoZero"/>
        <c:auto val="1"/>
        <c:lblAlgn val="ctr"/>
        <c:lblOffset val="100"/>
        <c:tickLblSkip val="1"/>
        <c:tickMarkSkip val="1"/>
        <c:noMultiLvlLbl val="0"/>
      </c:catAx>
      <c:valAx>
        <c:axId val="230377344"/>
        <c:scaling>
          <c:orientation val="minMax"/>
        </c:scaling>
        <c:delete val="1"/>
        <c:axPos val="l"/>
        <c:numFmt formatCode="0%" sourceLinked="1"/>
        <c:majorTickMark val="out"/>
        <c:minorTickMark val="none"/>
        <c:tickLblPos val="nextTo"/>
        <c:crossAx val="230375808"/>
        <c:crosses val="autoZero"/>
        <c:crossBetween val="between"/>
      </c:valAx>
      <c:spPr>
        <a:noFill/>
        <a:ln w="25400">
          <a:noFill/>
        </a:ln>
      </c:spPr>
    </c:plotArea>
    <c:legend>
      <c:legendPos val="t"/>
      <c:layout>
        <c:manualLayout>
          <c:xMode val="edge"/>
          <c:yMode val="edge"/>
          <c:x val="0.3529509708147468"/>
          <c:y val="5.1205708661417326E-2"/>
          <c:w val="0.39566619195022146"/>
          <c:h val="0.13093339008299637"/>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6393442622950821E-2"/>
          <c:y val="0.25824175824175827"/>
          <c:w val="0.98509687034277194"/>
          <c:h val="0.51198108048993873"/>
        </c:manualLayout>
      </c:layout>
      <c:barChart>
        <c:barDir val="col"/>
        <c:grouping val="clustered"/>
        <c:varyColors val="0"/>
        <c:ser>
          <c:idx val="1"/>
          <c:order val="0"/>
          <c:tx>
            <c:strRef>
              <c:f>Sheet1!$A$2</c:f>
              <c:strCache>
                <c:ptCount val="1"/>
                <c:pt idx="0">
                  <c:v>2011г.</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Приукрашивают</c:v>
                </c:pt>
                <c:pt idx="1">
                  <c:v>Очерняют</c:v>
                </c:pt>
                <c:pt idx="2">
                  <c:v>Оценивают объективно</c:v>
                </c:pt>
                <c:pt idx="3">
                  <c:v>Затрудняюсь ответить</c:v>
                </c:pt>
              </c:strCache>
            </c:strRef>
          </c:cat>
          <c:val>
            <c:numRef>
              <c:f>Sheet1!$B$2:$E$2</c:f>
              <c:numCache>
                <c:formatCode>0%</c:formatCode>
                <c:ptCount val="4"/>
                <c:pt idx="0">
                  <c:v>0.16</c:v>
                </c:pt>
                <c:pt idx="1">
                  <c:v>0.22</c:v>
                </c:pt>
                <c:pt idx="2">
                  <c:v>0.44</c:v>
                </c:pt>
                <c:pt idx="3">
                  <c:v>0.18</c:v>
                </c:pt>
              </c:numCache>
            </c:numRef>
          </c:val>
          <c:extLst>
            <c:ext xmlns:c16="http://schemas.microsoft.com/office/drawing/2014/chart" uri="{C3380CC4-5D6E-409C-BE32-E72D297353CC}">
              <c16:uniqueId val="{00000000-0158-46E9-8401-F063632A2274}"/>
            </c:ext>
          </c:extLst>
        </c:ser>
        <c:ser>
          <c:idx val="2"/>
          <c:order val="1"/>
          <c:tx>
            <c:strRef>
              <c:f>Sheet1!$A$3</c:f>
              <c:strCache>
                <c:ptCount val="1"/>
                <c:pt idx="0">
                  <c:v>2016г.</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Приукрашивают</c:v>
                </c:pt>
                <c:pt idx="1">
                  <c:v>Очерняют</c:v>
                </c:pt>
                <c:pt idx="2">
                  <c:v>Оценивают объективно</c:v>
                </c:pt>
                <c:pt idx="3">
                  <c:v>Затрудняюсь ответить</c:v>
                </c:pt>
              </c:strCache>
            </c:strRef>
          </c:cat>
          <c:val>
            <c:numRef>
              <c:f>Sheet1!$B$3:$E$3</c:f>
              <c:numCache>
                <c:formatCode>0%</c:formatCode>
                <c:ptCount val="4"/>
                <c:pt idx="0">
                  <c:v>0.12</c:v>
                </c:pt>
                <c:pt idx="1">
                  <c:v>0.16</c:v>
                </c:pt>
                <c:pt idx="2">
                  <c:v>0.5</c:v>
                </c:pt>
                <c:pt idx="3">
                  <c:v>0.22</c:v>
                </c:pt>
              </c:numCache>
            </c:numRef>
          </c:val>
          <c:extLst>
            <c:ext xmlns:c16="http://schemas.microsoft.com/office/drawing/2014/chart" uri="{C3380CC4-5D6E-409C-BE32-E72D297353CC}">
              <c16:uniqueId val="{00000001-0158-46E9-8401-F063632A2274}"/>
            </c:ext>
          </c:extLst>
        </c:ser>
        <c:ser>
          <c:idx val="0"/>
          <c:order val="2"/>
          <c:tx>
            <c:strRef>
              <c:f>Sheet1!$A$4</c:f>
              <c:strCache>
                <c:ptCount val="1"/>
                <c:pt idx="0">
                  <c:v>2021г.</c:v>
                </c:pt>
              </c:strCache>
            </c:strRef>
          </c:tx>
          <c:spPr>
            <a:pattFill prst="solidDmnd">
              <a:fgClr>
                <a:srgbClr val="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Приукрашивают</c:v>
                </c:pt>
                <c:pt idx="1">
                  <c:v>Очерняют</c:v>
                </c:pt>
                <c:pt idx="2">
                  <c:v>Оценивают объективно</c:v>
                </c:pt>
                <c:pt idx="3">
                  <c:v>Затрудняюсь ответить</c:v>
                </c:pt>
              </c:strCache>
            </c:strRef>
          </c:cat>
          <c:val>
            <c:numRef>
              <c:f>Sheet1!$B$4:$E$4</c:f>
              <c:numCache>
                <c:formatCode>0%</c:formatCode>
                <c:ptCount val="4"/>
                <c:pt idx="0">
                  <c:v>0.17</c:v>
                </c:pt>
                <c:pt idx="1">
                  <c:v>0.18</c:v>
                </c:pt>
                <c:pt idx="2">
                  <c:v>0.38</c:v>
                </c:pt>
                <c:pt idx="3">
                  <c:v>0.27</c:v>
                </c:pt>
              </c:numCache>
            </c:numRef>
          </c:val>
          <c:extLst>
            <c:ext xmlns:c16="http://schemas.microsoft.com/office/drawing/2014/chart" uri="{C3380CC4-5D6E-409C-BE32-E72D297353CC}">
              <c16:uniqueId val="{00000003-0158-46E9-8401-F063632A2274}"/>
            </c:ext>
          </c:extLst>
        </c:ser>
        <c:dLbls>
          <c:showLegendKey val="0"/>
          <c:showVal val="0"/>
          <c:showCatName val="0"/>
          <c:showSerName val="0"/>
          <c:showPercent val="0"/>
          <c:showBubbleSize val="0"/>
        </c:dLbls>
        <c:gapWidth val="150"/>
        <c:axId val="230446976"/>
        <c:axId val="230448512"/>
      </c:barChart>
      <c:catAx>
        <c:axId val="23044697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230448512"/>
        <c:crosses val="autoZero"/>
        <c:auto val="1"/>
        <c:lblAlgn val="ctr"/>
        <c:lblOffset val="100"/>
        <c:tickLblSkip val="1"/>
        <c:tickMarkSkip val="1"/>
        <c:noMultiLvlLbl val="0"/>
      </c:catAx>
      <c:valAx>
        <c:axId val="230448512"/>
        <c:scaling>
          <c:orientation val="minMax"/>
        </c:scaling>
        <c:delete val="1"/>
        <c:axPos val="l"/>
        <c:numFmt formatCode="0%" sourceLinked="1"/>
        <c:majorTickMark val="out"/>
        <c:minorTickMark val="none"/>
        <c:tickLblPos val="nextTo"/>
        <c:crossAx val="230446976"/>
        <c:crosses val="autoZero"/>
        <c:crossBetween val="between"/>
      </c:valAx>
      <c:spPr>
        <a:noFill/>
        <a:ln w="25400">
          <a:noFill/>
        </a:ln>
      </c:spPr>
    </c:plotArea>
    <c:legend>
      <c:legendPos val="t"/>
      <c:layout>
        <c:manualLayout>
          <c:xMode val="edge"/>
          <c:yMode val="edge"/>
          <c:x val="0.3529509708147468"/>
          <c:y val="5.1205708661417326E-2"/>
          <c:w val="0.30569306639360666"/>
          <c:h val="0.10862187069665617"/>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6393442622950821E-2"/>
          <c:y val="0.25824175824175827"/>
          <c:w val="0.96066935144557308"/>
          <c:h val="0.5478554194178642"/>
        </c:manualLayout>
      </c:layout>
      <c:barChart>
        <c:barDir val="col"/>
        <c:grouping val="clustered"/>
        <c:varyColors val="0"/>
        <c:ser>
          <c:idx val="1"/>
          <c:order val="0"/>
          <c:tx>
            <c:strRef>
              <c:f>Sheet1!$A$2</c:f>
              <c:strCache>
                <c:ptCount val="1"/>
                <c:pt idx="0">
                  <c:v>2011 год</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Хорошим</c:v>
                </c:pt>
                <c:pt idx="1">
                  <c:v>Плохим</c:v>
                </c:pt>
                <c:pt idx="2">
                  <c:v>Затрудняюсь ответить</c:v>
                </c:pt>
              </c:strCache>
            </c:strRef>
          </c:cat>
          <c:val>
            <c:numRef>
              <c:f>Sheet1!$B$2:$D$2</c:f>
              <c:numCache>
                <c:formatCode>0%</c:formatCode>
                <c:ptCount val="3"/>
                <c:pt idx="0">
                  <c:v>0.3</c:v>
                </c:pt>
                <c:pt idx="1">
                  <c:v>0.23</c:v>
                </c:pt>
                <c:pt idx="2">
                  <c:v>0.47</c:v>
                </c:pt>
              </c:numCache>
            </c:numRef>
          </c:val>
          <c:extLst>
            <c:ext xmlns:c16="http://schemas.microsoft.com/office/drawing/2014/chart" uri="{C3380CC4-5D6E-409C-BE32-E72D297353CC}">
              <c16:uniqueId val="{00000000-BA9C-4B17-AAF2-C2FEA73FC2F7}"/>
            </c:ext>
          </c:extLst>
        </c:ser>
        <c:ser>
          <c:idx val="2"/>
          <c:order val="1"/>
          <c:tx>
            <c:strRef>
              <c:f>Sheet1!$A$3</c:f>
              <c:strCache>
                <c:ptCount val="1"/>
                <c:pt idx="0">
                  <c:v>2016 год</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Хорошим</c:v>
                </c:pt>
                <c:pt idx="1">
                  <c:v>Плохим</c:v>
                </c:pt>
                <c:pt idx="2">
                  <c:v>Затрудняюсь ответить</c:v>
                </c:pt>
              </c:strCache>
            </c:strRef>
          </c:cat>
          <c:val>
            <c:numRef>
              <c:f>Sheet1!$B$3:$D$3</c:f>
              <c:numCache>
                <c:formatCode>0%</c:formatCode>
                <c:ptCount val="3"/>
                <c:pt idx="0">
                  <c:v>0.47</c:v>
                </c:pt>
                <c:pt idx="1">
                  <c:v>0.2</c:v>
                </c:pt>
                <c:pt idx="2">
                  <c:v>0.33</c:v>
                </c:pt>
              </c:numCache>
            </c:numRef>
          </c:val>
          <c:extLst>
            <c:ext xmlns:c16="http://schemas.microsoft.com/office/drawing/2014/chart" uri="{C3380CC4-5D6E-409C-BE32-E72D297353CC}">
              <c16:uniqueId val="{00000001-BA9C-4B17-AAF2-C2FEA73FC2F7}"/>
            </c:ext>
          </c:extLst>
        </c:ser>
        <c:ser>
          <c:idx val="0"/>
          <c:order val="2"/>
          <c:tx>
            <c:strRef>
              <c:f>Sheet1!$A$4</c:f>
              <c:strCache>
                <c:ptCount val="1"/>
                <c:pt idx="0">
                  <c:v>2021 год</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Хорошим</c:v>
                </c:pt>
                <c:pt idx="1">
                  <c:v>Плохим</c:v>
                </c:pt>
                <c:pt idx="2">
                  <c:v>Затрудняюсь ответить</c:v>
                </c:pt>
              </c:strCache>
            </c:strRef>
          </c:cat>
          <c:val>
            <c:numRef>
              <c:f>Sheet1!$B$4:$D$4</c:f>
              <c:numCache>
                <c:formatCode>0%</c:formatCode>
                <c:ptCount val="3"/>
                <c:pt idx="0">
                  <c:v>0.46</c:v>
                </c:pt>
                <c:pt idx="1">
                  <c:v>0.16</c:v>
                </c:pt>
                <c:pt idx="2">
                  <c:v>0.38</c:v>
                </c:pt>
              </c:numCache>
            </c:numRef>
          </c:val>
          <c:extLst>
            <c:ext xmlns:c16="http://schemas.microsoft.com/office/drawing/2014/chart" uri="{C3380CC4-5D6E-409C-BE32-E72D297353CC}">
              <c16:uniqueId val="{00000003-BA9C-4B17-AAF2-C2FEA73FC2F7}"/>
            </c:ext>
          </c:extLst>
        </c:ser>
        <c:dLbls>
          <c:showLegendKey val="0"/>
          <c:showVal val="0"/>
          <c:showCatName val="0"/>
          <c:showSerName val="0"/>
          <c:showPercent val="0"/>
          <c:showBubbleSize val="0"/>
        </c:dLbls>
        <c:gapWidth val="150"/>
        <c:axId val="231042432"/>
        <c:axId val="231048320"/>
      </c:barChart>
      <c:catAx>
        <c:axId val="23104243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231048320"/>
        <c:crosses val="autoZero"/>
        <c:auto val="1"/>
        <c:lblAlgn val="ctr"/>
        <c:lblOffset val="100"/>
        <c:tickLblSkip val="1"/>
        <c:tickMarkSkip val="1"/>
        <c:noMultiLvlLbl val="0"/>
      </c:catAx>
      <c:valAx>
        <c:axId val="231048320"/>
        <c:scaling>
          <c:orientation val="minMax"/>
        </c:scaling>
        <c:delete val="1"/>
        <c:axPos val="l"/>
        <c:numFmt formatCode="0%" sourceLinked="1"/>
        <c:majorTickMark val="out"/>
        <c:minorTickMark val="none"/>
        <c:tickLblPos val="nextTo"/>
        <c:crossAx val="231042432"/>
        <c:crosses val="autoZero"/>
        <c:crossBetween val="between"/>
      </c:valAx>
      <c:spPr>
        <a:noFill/>
        <a:ln w="25400">
          <a:noFill/>
        </a:ln>
      </c:spPr>
    </c:plotArea>
    <c:legend>
      <c:legendPos val="t"/>
      <c:layout>
        <c:manualLayout>
          <c:xMode val="edge"/>
          <c:yMode val="edge"/>
          <c:x val="0.3529509708147468"/>
          <c:y val="5.1205708661417326E-2"/>
          <c:w val="0.40412317925908114"/>
          <c:h val="0.11319008021193611"/>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5396300100168637E-2"/>
          <c:y val="6.9510268562401265E-2"/>
          <c:w val="0.91361608784409198"/>
          <c:h val="0.77859909691383367"/>
        </c:manualLayout>
      </c:layout>
      <c:barChart>
        <c:barDir val="col"/>
        <c:grouping val="clustered"/>
        <c:varyColors val="0"/>
        <c:ser>
          <c:idx val="0"/>
          <c:order val="0"/>
          <c:tx>
            <c:strRef>
              <c:f>Лист1!$A$2</c:f>
              <c:strCache>
                <c:ptCount val="1"/>
                <c:pt idx="0">
                  <c:v>2006 год</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Слежу</c:v>
                </c:pt>
                <c:pt idx="1">
                  <c:v>Не слежу</c:v>
                </c:pt>
                <c:pt idx="2">
                  <c:v>Затрудняюсь ответить</c:v>
                </c:pt>
              </c:strCache>
            </c:strRef>
          </c:cat>
          <c:val>
            <c:numRef>
              <c:f>Лист1!$B$2:$D$2</c:f>
              <c:numCache>
                <c:formatCode>0%</c:formatCode>
                <c:ptCount val="3"/>
                <c:pt idx="0">
                  <c:v>0.66</c:v>
                </c:pt>
                <c:pt idx="1">
                  <c:v>0.31</c:v>
                </c:pt>
                <c:pt idx="2">
                  <c:v>0.03</c:v>
                </c:pt>
              </c:numCache>
            </c:numRef>
          </c:val>
          <c:extLst>
            <c:ext xmlns:c16="http://schemas.microsoft.com/office/drawing/2014/chart" uri="{C3380CC4-5D6E-409C-BE32-E72D297353CC}">
              <c16:uniqueId val="{00000000-BAFF-444D-ADB9-E93AC1DC07BF}"/>
            </c:ext>
          </c:extLst>
        </c:ser>
        <c:ser>
          <c:idx val="1"/>
          <c:order val="1"/>
          <c:tx>
            <c:strRef>
              <c:f>Лист1!$A$3</c:f>
              <c:strCache>
                <c:ptCount val="1"/>
                <c:pt idx="0">
                  <c:v>2016 год</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Слежу</c:v>
                </c:pt>
                <c:pt idx="1">
                  <c:v>Не слежу</c:v>
                </c:pt>
                <c:pt idx="2">
                  <c:v>Затрудняюсь ответить</c:v>
                </c:pt>
              </c:strCache>
            </c:strRef>
          </c:cat>
          <c:val>
            <c:numRef>
              <c:f>Лист1!$B$3:$D$3</c:f>
              <c:numCache>
                <c:formatCode>0%</c:formatCode>
                <c:ptCount val="3"/>
                <c:pt idx="0">
                  <c:v>0.83</c:v>
                </c:pt>
                <c:pt idx="1">
                  <c:v>0.15</c:v>
                </c:pt>
                <c:pt idx="2">
                  <c:v>0.02</c:v>
                </c:pt>
              </c:numCache>
            </c:numRef>
          </c:val>
          <c:extLst>
            <c:ext xmlns:c16="http://schemas.microsoft.com/office/drawing/2014/chart" uri="{C3380CC4-5D6E-409C-BE32-E72D297353CC}">
              <c16:uniqueId val="{00000001-BAFF-444D-ADB9-E93AC1DC07BF}"/>
            </c:ext>
          </c:extLst>
        </c:ser>
        <c:ser>
          <c:idx val="2"/>
          <c:order val="2"/>
          <c:tx>
            <c:strRef>
              <c:f>Лист1!$A$4</c:f>
              <c:strCache>
                <c:ptCount val="1"/>
                <c:pt idx="0">
                  <c:v>2019 год</c:v>
                </c:pt>
              </c:strCache>
            </c:strRef>
          </c:tx>
          <c:spPr>
            <a:pattFill prst="shingle">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Слежу</c:v>
                </c:pt>
                <c:pt idx="1">
                  <c:v>Не слежу</c:v>
                </c:pt>
                <c:pt idx="2">
                  <c:v>Затрудняюсь ответить</c:v>
                </c:pt>
              </c:strCache>
            </c:strRef>
          </c:cat>
          <c:val>
            <c:numRef>
              <c:f>Лист1!$B$4:$D$4</c:f>
              <c:numCache>
                <c:formatCode>0%</c:formatCode>
                <c:ptCount val="3"/>
                <c:pt idx="0">
                  <c:v>0.69</c:v>
                </c:pt>
                <c:pt idx="1">
                  <c:v>0.28999999999999998</c:v>
                </c:pt>
                <c:pt idx="2">
                  <c:v>0.01</c:v>
                </c:pt>
              </c:numCache>
            </c:numRef>
          </c:val>
          <c:extLst>
            <c:ext xmlns:c16="http://schemas.microsoft.com/office/drawing/2014/chart" uri="{C3380CC4-5D6E-409C-BE32-E72D297353CC}">
              <c16:uniqueId val="{00000002-BAFF-444D-ADB9-E93AC1DC07BF}"/>
            </c:ext>
          </c:extLst>
        </c:ser>
        <c:ser>
          <c:idx val="3"/>
          <c:order val="3"/>
          <c:tx>
            <c:strRef>
              <c:f>Лист1!$A$5</c:f>
              <c:strCache>
                <c:ptCount val="1"/>
                <c:pt idx="0">
                  <c:v>2021 год</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Слежу</c:v>
                </c:pt>
                <c:pt idx="1">
                  <c:v>Не слежу</c:v>
                </c:pt>
                <c:pt idx="2">
                  <c:v>Затрудняюсь ответить</c:v>
                </c:pt>
              </c:strCache>
            </c:strRef>
          </c:cat>
          <c:val>
            <c:numRef>
              <c:f>Лист1!$B$5:$D$5</c:f>
              <c:numCache>
                <c:formatCode>0%</c:formatCode>
                <c:ptCount val="3"/>
                <c:pt idx="0">
                  <c:v>0.71</c:v>
                </c:pt>
                <c:pt idx="1">
                  <c:v>0.27</c:v>
                </c:pt>
                <c:pt idx="2">
                  <c:v>0.02</c:v>
                </c:pt>
              </c:numCache>
            </c:numRef>
          </c:val>
          <c:extLst>
            <c:ext xmlns:c16="http://schemas.microsoft.com/office/drawing/2014/chart" uri="{C3380CC4-5D6E-409C-BE32-E72D297353CC}">
              <c16:uniqueId val="{00000004-BAFF-444D-ADB9-E93AC1DC07BF}"/>
            </c:ext>
          </c:extLst>
        </c:ser>
        <c:dLbls>
          <c:showLegendKey val="0"/>
          <c:showVal val="0"/>
          <c:showCatName val="0"/>
          <c:showSerName val="0"/>
          <c:showPercent val="0"/>
          <c:showBubbleSize val="0"/>
        </c:dLbls>
        <c:gapWidth val="150"/>
        <c:axId val="231197312"/>
        <c:axId val="231309696"/>
      </c:barChart>
      <c:catAx>
        <c:axId val="231197312"/>
        <c:scaling>
          <c:orientation val="minMax"/>
        </c:scaling>
        <c:delete val="0"/>
        <c:axPos val="b"/>
        <c:numFmt formatCode="General" sourceLinked="0"/>
        <c:majorTickMark val="out"/>
        <c:minorTickMark val="none"/>
        <c:tickLblPos val="nextTo"/>
        <c:crossAx val="231309696"/>
        <c:crosses val="autoZero"/>
        <c:auto val="1"/>
        <c:lblAlgn val="ctr"/>
        <c:lblOffset val="100"/>
        <c:noMultiLvlLbl val="0"/>
      </c:catAx>
      <c:valAx>
        <c:axId val="231309696"/>
        <c:scaling>
          <c:orientation val="minMax"/>
        </c:scaling>
        <c:delete val="0"/>
        <c:axPos val="l"/>
        <c:numFmt formatCode="0%" sourceLinked="1"/>
        <c:majorTickMark val="out"/>
        <c:minorTickMark val="none"/>
        <c:tickLblPos val="nextTo"/>
        <c:crossAx val="231197312"/>
        <c:crosses val="autoZero"/>
        <c:crossBetween val="between"/>
      </c:valAx>
    </c:plotArea>
    <c:legend>
      <c:legendPos val="t"/>
      <c:layout>
        <c:manualLayout>
          <c:xMode val="edge"/>
          <c:yMode val="edge"/>
          <c:x val="0.36667131584397361"/>
          <c:y val="4.4233807266982623E-2"/>
          <c:w val="0.61448328620758152"/>
          <c:h val="0.12180666990085956"/>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5396300100168637E-2"/>
          <c:y val="6.9510268562401265E-2"/>
          <c:w val="0.91361608784409198"/>
          <c:h val="0.77859909691383367"/>
        </c:manualLayout>
      </c:layout>
      <c:barChart>
        <c:barDir val="col"/>
        <c:grouping val="clustered"/>
        <c:varyColors val="0"/>
        <c:ser>
          <c:idx val="0"/>
          <c:order val="0"/>
          <c:tx>
            <c:strRef>
              <c:f>Лист1!$A$2</c:f>
              <c:strCache>
                <c:ptCount val="1"/>
                <c:pt idx="0">
                  <c:v>2016 год</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Слишком много</c:v>
                </c:pt>
                <c:pt idx="1">
                  <c:v>Столько, сколько нужно</c:v>
                </c:pt>
                <c:pt idx="2">
                  <c:v>Слишком мало</c:v>
                </c:pt>
                <c:pt idx="3">
                  <c:v>Затрудняюсь ответить</c:v>
                </c:pt>
              </c:strCache>
            </c:strRef>
          </c:cat>
          <c:val>
            <c:numRef>
              <c:f>Лист1!$B$2:$E$2</c:f>
              <c:numCache>
                <c:formatCode>0%</c:formatCode>
                <c:ptCount val="4"/>
                <c:pt idx="0">
                  <c:v>0.24</c:v>
                </c:pt>
                <c:pt idx="1">
                  <c:v>0.63</c:v>
                </c:pt>
                <c:pt idx="2">
                  <c:v>0.09</c:v>
                </c:pt>
                <c:pt idx="3">
                  <c:v>0.05</c:v>
                </c:pt>
              </c:numCache>
            </c:numRef>
          </c:val>
          <c:extLst>
            <c:ext xmlns:c16="http://schemas.microsoft.com/office/drawing/2014/chart" uri="{C3380CC4-5D6E-409C-BE32-E72D297353CC}">
              <c16:uniqueId val="{00000000-AFB8-4235-90C3-2A40E6146DE5}"/>
            </c:ext>
          </c:extLst>
        </c:ser>
        <c:ser>
          <c:idx val="1"/>
          <c:order val="1"/>
          <c:tx>
            <c:strRef>
              <c:f>Лист1!$A$3</c:f>
              <c:strCache>
                <c:ptCount val="1"/>
                <c:pt idx="0">
                  <c:v>2019 год</c:v>
                </c:pt>
              </c:strCache>
            </c:strRef>
          </c:tx>
          <c:spPr>
            <a:pattFill prst="shingle">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Слишком много</c:v>
                </c:pt>
                <c:pt idx="1">
                  <c:v>Столько, сколько нужно</c:v>
                </c:pt>
                <c:pt idx="2">
                  <c:v>Слишком мало</c:v>
                </c:pt>
                <c:pt idx="3">
                  <c:v>Затрудняюсь ответить</c:v>
                </c:pt>
              </c:strCache>
            </c:strRef>
          </c:cat>
          <c:val>
            <c:numRef>
              <c:f>Лист1!$B$3:$E$3</c:f>
              <c:numCache>
                <c:formatCode>0%</c:formatCode>
                <c:ptCount val="4"/>
                <c:pt idx="0">
                  <c:v>0.32</c:v>
                </c:pt>
                <c:pt idx="1">
                  <c:v>0.49</c:v>
                </c:pt>
                <c:pt idx="2">
                  <c:v>0.13</c:v>
                </c:pt>
                <c:pt idx="3">
                  <c:v>0.06</c:v>
                </c:pt>
              </c:numCache>
            </c:numRef>
          </c:val>
          <c:extLst>
            <c:ext xmlns:c16="http://schemas.microsoft.com/office/drawing/2014/chart" uri="{C3380CC4-5D6E-409C-BE32-E72D297353CC}">
              <c16:uniqueId val="{00000001-AFB8-4235-90C3-2A40E6146DE5}"/>
            </c:ext>
          </c:extLst>
        </c:ser>
        <c:ser>
          <c:idx val="2"/>
          <c:order val="2"/>
          <c:tx>
            <c:strRef>
              <c:f>Лист1!$A$4</c:f>
              <c:strCache>
                <c:ptCount val="1"/>
                <c:pt idx="0">
                  <c:v>2021 год</c:v>
                </c:pt>
              </c:strCache>
            </c:strRef>
          </c:tx>
          <c:spPr>
            <a:pattFill prst="solidDmnd">
              <a:fgClr>
                <a:sysClr val="windowText" lastClr="000000"/>
              </a:fgClr>
              <a:bgClr>
                <a:schemeClr val="bg1"/>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Слишком много</c:v>
                </c:pt>
                <c:pt idx="1">
                  <c:v>Столько, сколько нужно</c:v>
                </c:pt>
                <c:pt idx="2">
                  <c:v>Слишком мало</c:v>
                </c:pt>
                <c:pt idx="3">
                  <c:v>Затрудняюсь ответить</c:v>
                </c:pt>
              </c:strCache>
            </c:strRef>
          </c:cat>
          <c:val>
            <c:numRef>
              <c:f>Лист1!$B$4:$E$4</c:f>
              <c:numCache>
                <c:formatCode>0%</c:formatCode>
                <c:ptCount val="4"/>
                <c:pt idx="0">
                  <c:v>0.31</c:v>
                </c:pt>
                <c:pt idx="1">
                  <c:v>0.54</c:v>
                </c:pt>
                <c:pt idx="2">
                  <c:v>0.12</c:v>
                </c:pt>
                <c:pt idx="3">
                  <c:v>0.03</c:v>
                </c:pt>
              </c:numCache>
            </c:numRef>
          </c:val>
          <c:extLst>
            <c:ext xmlns:c16="http://schemas.microsoft.com/office/drawing/2014/chart" uri="{C3380CC4-5D6E-409C-BE32-E72D297353CC}">
              <c16:uniqueId val="{00000003-AFB8-4235-90C3-2A40E6146DE5}"/>
            </c:ext>
          </c:extLst>
        </c:ser>
        <c:dLbls>
          <c:showLegendKey val="0"/>
          <c:showVal val="0"/>
          <c:showCatName val="0"/>
          <c:showSerName val="0"/>
          <c:showPercent val="0"/>
          <c:showBubbleSize val="0"/>
        </c:dLbls>
        <c:gapWidth val="150"/>
        <c:axId val="230850944"/>
        <c:axId val="230852480"/>
      </c:barChart>
      <c:catAx>
        <c:axId val="230850944"/>
        <c:scaling>
          <c:orientation val="minMax"/>
        </c:scaling>
        <c:delete val="0"/>
        <c:axPos val="b"/>
        <c:numFmt formatCode="General" sourceLinked="0"/>
        <c:majorTickMark val="out"/>
        <c:minorTickMark val="none"/>
        <c:tickLblPos val="nextTo"/>
        <c:crossAx val="230852480"/>
        <c:crosses val="autoZero"/>
        <c:auto val="1"/>
        <c:lblAlgn val="ctr"/>
        <c:lblOffset val="100"/>
        <c:noMultiLvlLbl val="0"/>
      </c:catAx>
      <c:valAx>
        <c:axId val="230852480"/>
        <c:scaling>
          <c:orientation val="minMax"/>
        </c:scaling>
        <c:delete val="0"/>
        <c:axPos val="l"/>
        <c:numFmt formatCode="0%" sourceLinked="1"/>
        <c:majorTickMark val="out"/>
        <c:minorTickMark val="none"/>
        <c:tickLblPos val="nextTo"/>
        <c:crossAx val="230850944"/>
        <c:crosses val="autoZero"/>
        <c:crossBetween val="between"/>
      </c:valAx>
    </c:plotArea>
    <c:legend>
      <c:legendPos val="t"/>
      <c:layout>
        <c:manualLayout>
          <c:xMode val="edge"/>
          <c:yMode val="edge"/>
          <c:x val="0.55035118194766708"/>
          <c:y val="5.0552922590837282E-2"/>
          <c:w val="0.44964881805233281"/>
          <c:h val="0.13248045025299673"/>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5396300100168637E-2"/>
          <c:y val="6.9510268562401265E-2"/>
          <c:w val="0.91361608784409198"/>
          <c:h val="0.77859909691383367"/>
        </c:manualLayout>
      </c:layout>
      <c:barChart>
        <c:barDir val="col"/>
        <c:grouping val="clustered"/>
        <c:varyColors val="0"/>
        <c:ser>
          <c:idx val="0"/>
          <c:order val="0"/>
          <c:tx>
            <c:strRef>
              <c:f>Лист1!$A$2</c:f>
              <c:strCache>
                <c:ptCount val="1"/>
                <c:pt idx="0">
                  <c:v>2016 год</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Больше успехов</c:v>
                </c:pt>
                <c:pt idx="1">
                  <c:v>Больше неудач</c:v>
                </c:pt>
                <c:pt idx="2">
                  <c:v>Затрудняюсь ответить</c:v>
                </c:pt>
              </c:strCache>
            </c:strRef>
          </c:cat>
          <c:val>
            <c:numRef>
              <c:f>Лист1!$B$2:$D$2</c:f>
              <c:numCache>
                <c:formatCode>0%</c:formatCode>
                <c:ptCount val="3"/>
                <c:pt idx="0">
                  <c:v>0.67</c:v>
                </c:pt>
                <c:pt idx="1">
                  <c:v>0.16</c:v>
                </c:pt>
                <c:pt idx="2">
                  <c:v>0.17</c:v>
                </c:pt>
              </c:numCache>
            </c:numRef>
          </c:val>
          <c:extLst>
            <c:ext xmlns:c16="http://schemas.microsoft.com/office/drawing/2014/chart" uri="{C3380CC4-5D6E-409C-BE32-E72D297353CC}">
              <c16:uniqueId val="{00000000-5DA5-4800-B617-4CBAF20602D6}"/>
            </c:ext>
          </c:extLst>
        </c:ser>
        <c:ser>
          <c:idx val="1"/>
          <c:order val="1"/>
          <c:tx>
            <c:strRef>
              <c:f>Лист1!$A$3</c:f>
              <c:strCache>
                <c:ptCount val="1"/>
                <c:pt idx="0">
                  <c:v>2019 год</c:v>
                </c:pt>
              </c:strCache>
            </c:strRef>
          </c:tx>
          <c:spPr>
            <a:pattFill prst="shingle">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Больше успехов</c:v>
                </c:pt>
                <c:pt idx="1">
                  <c:v>Больше неудач</c:v>
                </c:pt>
                <c:pt idx="2">
                  <c:v>Затрудняюсь ответить</c:v>
                </c:pt>
              </c:strCache>
            </c:strRef>
          </c:cat>
          <c:val>
            <c:numRef>
              <c:f>Лист1!$B$3:$D$3</c:f>
              <c:numCache>
                <c:formatCode>0%</c:formatCode>
                <c:ptCount val="3"/>
                <c:pt idx="0">
                  <c:v>0.55000000000000004</c:v>
                </c:pt>
                <c:pt idx="1">
                  <c:v>0.32</c:v>
                </c:pt>
                <c:pt idx="2">
                  <c:v>0.13</c:v>
                </c:pt>
              </c:numCache>
            </c:numRef>
          </c:val>
          <c:extLst>
            <c:ext xmlns:c16="http://schemas.microsoft.com/office/drawing/2014/chart" uri="{C3380CC4-5D6E-409C-BE32-E72D297353CC}">
              <c16:uniqueId val="{00000001-5DA5-4800-B617-4CBAF20602D6}"/>
            </c:ext>
          </c:extLst>
        </c:ser>
        <c:ser>
          <c:idx val="2"/>
          <c:order val="2"/>
          <c:tx>
            <c:strRef>
              <c:f>Лист1!$A$4</c:f>
              <c:strCache>
                <c:ptCount val="1"/>
                <c:pt idx="0">
                  <c:v>2021 год</c:v>
                </c:pt>
              </c:strCache>
            </c:strRef>
          </c:tx>
          <c:spPr>
            <a:pattFill prst="solidDmnd">
              <a:fgClr>
                <a:schemeClr val="tx1"/>
              </a:fgClr>
              <a:bgClr>
                <a:schemeClr val="bg1"/>
              </a:bgClr>
            </a:pattFill>
            <a:ln>
              <a:solidFill>
                <a:schemeClr val="tx1"/>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Больше успехов</c:v>
                </c:pt>
                <c:pt idx="1">
                  <c:v>Больше неудач</c:v>
                </c:pt>
                <c:pt idx="2">
                  <c:v>Затрудняюсь ответить</c:v>
                </c:pt>
              </c:strCache>
            </c:strRef>
          </c:cat>
          <c:val>
            <c:numRef>
              <c:f>Лист1!$B$4:$D$4</c:f>
              <c:numCache>
                <c:formatCode>0%</c:formatCode>
                <c:ptCount val="3"/>
                <c:pt idx="0">
                  <c:v>0.54</c:v>
                </c:pt>
                <c:pt idx="1">
                  <c:v>0.38</c:v>
                </c:pt>
                <c:pt idx="2">
                  <c:v>0.08</c:v>
                </c:pt>
              </c:numCache>
            </c:numRef>
          </c:val>
          <c:extLst>
            <c:ext xmlns:c16="http://schemas.microsoft.com/office/drawing/2014/chart" uri="{C3380CC4-5D6E-409C-BE32-E72D297353CC}">
              <c16:uniqueId val="{00000003-5DA5-4800-B617-4CBAF20602D6}"/>
            </c:ext>
          </c:extLst>
        </c:ser>
        <c:dLbls>
          <c:showLegendKey val="0"/>
          <c:showVal val="0"/>
          <c:showCatName val="0"/>
          <c:showSerName val="0"/>
          <c:showPercent val="0"/>
          <c:showBubbleSize val="0"/>
        </c:dLbls>
        <c:gapWidth val="150"/>
        <c:axId val="230672256"/>
        <c:axId val="230673792"/>
      </c:barChart>
      <c:catAx>
        <c:axId val="230672256"/>
        <c:scaling>
          <c:orientation val="minMax"/>
        </c:scaling>
        <c:delete val="0"/>
        <c:axPos val="b"/>
        <c:numFmt formatCode="General" sourceLinked="0"/>
        <c:majorTickMark val="out"/>
        <c:minorTickMark val="none"/>
        <c:tickLblPos val="nextTo"/>
        <c:crossAx val="230673792"/>
        <c:crosses val="autoZero"/>
        <c:auto val="1"/>
        <c:lblAlgn val="ctr"/>
        <c:lblOffset val="100"/>
        <c:noMultiLvlLbl val="0"/>
      </c:catAx>
      <c:valAx>
        <c:axId val="230673792"/>
        <c:scaling>
          <c:orientation val="minMax"/>
        </c:scaling>
        <c:delete val="0"/>
        <c:axPos val="l"/>
        <c:numFmt formatCode="0%" sourceLinked="1"/>
        <c:majorTickMark val="out"/>
        <c:minorTickMark val="none"/>
        <c:tickLblPos val="nextTo"/>
        <c:crossAx val="230672256"/>
        <c:crosses val="autoZero"/>
        <c:crossBetween val="between"/>
      </c:valAx>
    </c:plotArea>
    <c:legend>
      <c:legendPos val="t"/>
      <c:layout>
        <c:manualLayout>
          <c:xMode val="edge"/>
          <c:yMode val="edge"/>
          <c:x val="0.50955676434165531"/>
          <c:y val="5.0552922590837282E-2"/>
          <c:w val="0.49044323565834463"/>
          <c:h val="0.13046298146741811"/>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1102793765129138E-2"/>
          <c:y val="6.9510268562401265E-2"/>
          <c:w val="0.87508554704204589"/>
          <c:h val="0.77859909691383367"/>
        </c:manualLayout>
      </c:layout>
      <c:barChart>
        <c:barDir val="col"/>
        <c:grouping val="clustered"/>
        <c:varyColors val="0"/>
        <c:ser>
          <c:idx val="0"/>
          <c:order val="0"/>
          <c:tx>
            <c:strRef>
              <c:f>Лист1!$B$1</c:f>
              <c:strCache>
                <c:ptCount val="1"/>
                <c:pt idx="0">
                  <c:v>Воронеж</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Да, но только в платных заведениях</c:v>
                </c:pt>
                <c:pt idx="1">
                  <c:v>Да, но только в бесплатных заведениях</c:v>
                </c:pt>
                <c:pt idx="2">
                  <c:v>Нет, я такого для своих родственников не допускаю</c:v>
                </c:pt>
              </c:strCache>
            </c:strRef>
          </c:cat>
          <c:val>
            <c:numRef>
              <c:f>Лист1!$B$2:$B$4</c:f>
              <c:numCache>
                <c:formatCode>0%</c:formatCode>
                <c:ptCount val="3"/>
                <c:pt idx="0">
                  <c:v>0.04</c:v>
                </c:pt>
                <c:pt idx="1">
                  <c:v>0.03</c:v>
                </c:pt>
                <c:pt idx="2">
                  <c:v>0.93</c:v>
                </c:pt>
              </c:numCache>
            </c:numRef>
          </c:val>
          <c:extLst>
            <c:ext xmlns:c16="http://schemas.microsoft.com/office/drawing/2014/chart" uri="{C3380CC4-5D6E-409C-BE32-E72D297353CC}">
              <c16:uniqueId val="{00000000-3DAD-4E21-9FF7-27395C229478}"/>
            </c:ext>
          </c:extLst>
        </c:ser>
        <c:ser>
          <c:idx val="1"/>
          <c:order val="1"/>
          <c:tx>
            <c:strRef>
              <c:f>Лист1!$C$1</c:f>
              <c:strCache>
                <c:ptCount val="1"/>
                <c:pt idx="0">
                  <c:v>Россия</c:v>
                </c:pt>
              </c:strCache>
            </c:strRef>
          </c:tx>
          <c:spPr>
            <a:pattFill prst="shingle">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Да, но только в платных заведениях</c:v>
                </c:pt>
                <c:pt idx="1">
                  <c:v>Да, но только в бесплатных заведениях</c:v>
                </c:pt>
                <c:pt idx="2">
                  <c:v>Нет, я такого для своих родственников не допускаю</c:v>
                </c:pt>
              </c:strCache>
            </c:strRef>
          </c:cat>
          <c:val>
            <c:numRef>
              <c:f>Лист1!$C$2:$C$4</c:f>
              <c:numCache>
                <c:formatCode>0%</c:formatCode>
                <c:ptCount val="3"/>
                <c:pt idx="0">
                  <c:v>0.04</c:v>
                </c:pt>
                <c:pt idx="1">
                  <c:v>0.03</c:v>
                </c:pt>
                <c:pt idx="2">
                  <c:v>0.93</c:v>
                </c:pt>
              </c:numCache>
            </c:numRef>
          </c:val>
          <c:extLst>
            <c:ext xmlns:c16="http://schemas.microsoft.com/office/drawing/2014/chart" uri="{C3380CC4-5D6E-409C-BE32-E72D297353CC}">
              <c16:uniqueId val="{00000001-3DAD-4E21-9FF7-27395C229478}"/>
            </c:ext>
          </c:extLst>
        </c:ser>
        <c:dLbls>
          <c:showLegendKey val="0"/>
          <c:showVal val="0"/>
          <c:showCatName val="0"/>
          <c:showSerName val="0"/>
          <c:showPercent val="0"/>
          <c:showBubbleSize val="0"/>
        </c:dLbls>
        <c:gapWidth val="150"/>
        <c:axId val="231139200"/>
        <c:axId val="231140736"/>
      </c:barChart>
      <c:catAx>
        <c:axId val="231139200"/>
        <c:scaling>
          <c:orientation val="minMax"/>
        </c:scaling>
        <c:delete val="0"/>
        <c:axPos val="b"/>
        <c:numFmt formatCode="General" sourceLinked="0"/>
        <c:majorTickMark val="out"/>
        <c:minorTickMark val="none"/>
        <c:tickLblPos val="nextTo"/>
        <c:crossAx val="231140736"/>
        <c:crosses val="autoZero"/>
        <c:auto val="1"/>
        <c:lblAlgn val="ctr"/>
        <c:lblOffset val="100"/>
        <c:noMultiLvlLbl val="0"/>
      </c:catAx>
      <c:valAx>
        <c:axId val="231140736"/>
        <c:scaling>
          <c:orientation val="minMax"/>
        </c:scaling>
        <c:delete val="0"/>
        <c:axPos val="l"/>
        <c:numFmt formatCode="0%" sourceLinked="1"/>
        <c:majorTickMark val="out"/>
        <c:minorTickMark val="none"/>
        <c:tickLblPos val="nextTo"/>
        <c:crossAx val="231139200"/>
        <c:crosses val="autoZero"/>
        <c:crossBetween val="between"/>
      </c:valAx>
    </c:plotArea>
    <c:legend>
      <c:legendPos val="t"/>
      <c:layout>
        <c:manualLayout>
          <c:xMode val="edge"/>
          <c:yMode val="edge"/>
          <c:x val="0.30773175092243904"/>
          <c:y val="3.7016667332827061E-2"/>
          <c:w val="0.35732460978609559"/>
          <c:h val="0.13046298146741811"/>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40"/>
      <c:rotY val="80"/>
      <c:depthPercent val="100"/>
      <c:rAngAx val="0"/>
      <c:perspective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7592592592592593"/>
          <c:y val="0.15873015873015872"/>
          <c:w val="0.69212962962962965"/>
          <c:h val="0.66269841269841268"/>
        </c:manualLayout>
      </c:layout>
      <c:pie3DChart>
        <c:varyColors val="1"/>
        <c:ser>
          <c:idx val="0"/>
          <c:order val="0"/>
          <c:tx>
            <c:strRef>
              <c:f>Лист1!$B$1</c:f>
              <c:strCache>
                <c:ptCount val="1"/>
                <c:pt idx="0">
                  <c:v>Продажи</c:v>
                </c:pt>
              </c:strCache>
            </c:strRef>
          </c:tx>
          <c:dPt>
            <c:idx val="0"/>
            <c:bubble3D val="0"/>
            <c:spPr>
              <a:pattFill prst="pct10">
                <a:fgClr>
                  <a:schemeClr val="tx1"/>
                </a:fgClr>
                <a:bgClr>
                  <a:schemeClr val="bg1"/>
                </a:bgClr>
              </a:pattFill>
              <a:ln w="25400">
                <a:solidFill>
                  <a:schemeClr val="tx1"/>
                </a:solidFill>
              </a:ln>
              <a:effectLst/>
              <a:sp3d contourW="25400">
                <a:contourClr>
                  <a:schemeClr val="tx1"/>
                </a:contourClr>
              </a:sp3d>
            </c:spPr>
            <c:extLst>
              <c:ext xmlns:c16="http://schemas.microsoft.com/office/drawing/2014/chart" uri="{C3380CC4-5D6E-409C-BE32-E72D297353CC}">
                <c16:uniqueId val="{00000002-C07C-429C-B000-223D34955CDA}"/>
              </c:ext>
            </c:extLst>
          </c:dPt>
          <c:dPt>
            <c:idx val="1"/>
            <c:bubble3D val="0"/>
            <c:spPr>
              <a:pattFill prst="solidDmnd">
                <a:fgClr>
                  <a:schemeClr val="tx1"/>
                </a:fgClr>
                <a:bgClr>
                  <a:schemeClr val="bg1"/>
                </a:bgClr>
              </a:pattFill>
              <a:ln w="25400">
                <a:solidFill>
                  <a:schemeClr val="tx1"/>
                </a:solidFill>
              </a:ln>
              <a:effectLst/>
              <a:sp3d contourW="25400">
                <a:contourClr>
                  <a:schemeClr val="tx1"/>
                </a:contourClr>
              </a:sp3d>
            </c:spPr>
            <c:extLst>
              <c:ext xmlns:c16="http://schemas.microsoft.com/office/drawing/2014/chart" uri="{C3380CC4-5D6E-409C-BE32-E72D297353CC}">
                <c16:uniqueId val="{00000003-C07C-429C-B000-223D34955CDA}"/>
              </c:ext>
            </c:extLst>
          </c:dPt>
          <c:dPt>
            <c:idx val="2"/>
            <c:bubble3D val="0"/>
            <c:spPr>
              <a:pattFill prst="dashUpDiag">
                <a:fgClr>
                  <a:schemeClr val="tx1"/>
                </a:fgClr>
                <a:bgClr>
                  <a:schemeClr val="bg1"/>
                </a:bgClr>
              </a:pattFill>
              <a:ln w="25400">
                <a:solidFill>
                  <a:schemeClr val="tx1"/>
                </a:solidFill>
              </a:ln>
              <a:effectLst/>
              <a:sp3d contourW="25400">
                <a:contourClr>
                  <a:schemeClr val="tx1"/>
                </a:contourClr>
              </a:sp3d>
            </c:spPr>
            <c:extLst>
              <c:ext xmlns:c16="http://schemas.microsoft.com/office/drawing/2014/chart" uri="{C3380CC4-5D6E-409C-BE32-E72D297353CC}">
                <c16:uniqueId val="{00000004-C07C-429C-B000-223D34955CDA}"/>
              </c:ext>
            </c:extLst>
          </c:dPt>
          <c:dPt>
            <c:idx val="3"/>
            <c:bubble3D val="0"/>
            <c:spPr>
              <a:pattFill prst="wdDnDiag">
                <a:fgClr>
                  <a:schemeClr val="tx1"/>
                </a:fgClr>
                <a:bgClr>
                  <a:schemeClr val="bg1"/>
                </a:bgClr>
              </a:pattFill>
              <a:ln w="25400">
                <a:solidFill>
                  <a:schemeClr val="tx1"/>
                </a:solidFill>
              </a:ln>
              <a:effectLst/>
              <a:sp3d contourW="25400">
                <a:contourClr>
                  <a:schemeClr val="tx1"/>
                </a:contourClr>
              </a:sp3d>
            </c:spPr>
            <c:extLst>
              <c:ext xmlns:c16="http://schemas.microsoft.com/office/drawing/2014/chart" uri="{C3380CC4-5D6E-409C-BE32-E72D297353CC}">
                <c16:uniqueId val="{00000006-C07C-429C-B000-223D34955CDA}"/>
              </c:ext>
            </c:extLst>
          </c:dPt>
          <c:dPt>
            <c:idx val="4"/>
            <c:bubble3D val="0"/>
            <c:spPr>
              <a:pattFill prst="diagBrick">
                <a:fgClr>
                  <a:schemeClr val="tx1"/>
                </a:fgClr>
                <a:bgClr>
                  <a:schemeClr val="bg1"/>
                </a:bgClr>
              </a:pattFill>
              <a:ln w="25400">
                <a:solidFill>
                  <a:schemeClr val="tx1"/>
                </a:solidFill>
              </a:ln>
              <a:effectLst/>
              <a:sp3d contourW="25400">
                <a:contourClr>
                  <a:schemeClr val="tx1"/>
                </a:contourClr>
              </a:sp3d>
            </c:spPr>
            <c:extLst>
              <c:ext xmlns:c16="http://schemas.microsoft.com/office/drawing/2014/chart" uri="{C3380CC4-5D6E-409C-BE32-E72D297353CC}">
                <c16:uniqueId val="{00000005-C07C-429C-B000-223D34955CDA}"/>
              </c:ext>
            </c:extLst>
          </c:dPt>
          <c:dPt>
            <c:idx val="5"/>
            <c:bubble3D val="0"/>
            <c:spPr>
              <a:pattFill prst="shingle">
                <a:fgClr>
                  <a:schemeClr val="tx1"/>
                </a:fgClr>
                <a:bgClr>
                  <a:schemeClr val="bg1"/>
                </a:bgClr>
              </a:pattFill>
              <a:ln w="25400">
                <a:solidFill>
                  <a:schemeClr val="tx1"/>
                </a:solidFill>
              </a:ln>
              <a:effectLst/>
              <a:sp3d contourW="25400">
                <a:contourClr>
                  <a:schemeClr val="tx1"/>
                </a:contourClr>
              </a:sp3d>
            </c:spPr>
            <c:extLst>
              <c:ext xmlns:c16="http://schemas.microsoft.com/office/drawing/2014/chart" uri="{C3380CC4-5D6E-409C-BE32-E72D297353CC}">
                <c16:uniqueId val="{00000007-C07C-429C-B000-223D34955CDA}"/>
              </c:ext>
            </c:extLst>
          </c:dPt>
          <c:dLbls>
            <c:dLbl>
              <c:idx val="0"/>
              <c:layout>
                <c:manualLayout>
                  <c:x val="6.1867526975794692E-3"/>
                  <c:y val="0.1109989376327959"/>
                </c:manualLayout>
              </c:layout>
              <c:tx>
                <c:rich>
                  <a:bodyPr/>
                  <a:lstStyle/>
                  <a:p>
                    <a:fld id="{848F83EF-B316-4154-BADC-7B6D32A90627}" type="CATEGORYNAME">
                      <a:rPr lang="ru-RU"/>
                      <a:pPr/>
                      <a:t>[ИМЯ КАТЕГОРИИ]</a:t>
                    </a:fld>
                    <a:r>
                      <a:rPr lang="ru-RU" baseline="0"/>
                      <a:t>; </a:t>
                    </a:r>
                  </a:p>
                  <a:p>
                    <a:fld id="{4A517D8F-93E0-4AEC-87D5-60BABA9324CD}" type="VALUE">
                      <a:rPr lang="ru-RU" b="1" baseline="0"/>
                      <a:pPr/>
                      <a:t>[ЗНАЧЕНИЕ]</a:t>
                    </a:fld>
                    <a:endParaRPr lang="ru-RU"/>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C07C-429C-B000-223D34955CDA}"/>
                </c:ext>
              </c:extLst>
            </c:dLbl>
            <c:dLbl>
              <c:idx val="1"/>
              <c:layout>
                <c:manualLayout>
                  <c:x val="-0.14143281568970545"/>
                  <c:y val="3.0942694663167104E-2"/>
                </c:manualLayout>
              </c:layout>
              <c:tx>
                <c:rich>
                  <a:bodyPr/>
                  <a:lstStyle/>
                  <a:p>
                    <a:fld id="{72AB0407-5833-469C-A1D2-A66597F12997}" type="CATEGORYNAME">
                      <a:rPr lang="ru-RU"/>
                      <a:pPr/>
                      <a:t>[ИМЯ КАТЕГОРИИ]</a:t>
                    </a:fld>
                    <a:r>
                      <a:rPr lang="ru-RU" baseline="0"/>
                      <a:t>; </a:t>
                    </a:r>
                  </a:p>
                  <a:p>
                    <a:fld id="{018E16F6-F9F9-4827-BD07-980532441526}" type="VALUE">
                      <a:rPr lang="ru-RU" b="1" baseline="0"/>
                      <a:pPr/>
                      <a:t>[ЗНАЧЕНИЕ]</a:t>
                    </a:fld>
                    <a:endParaRPr lang="ru-RU"/>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C07C-429C-B000-223D34955CDA}"/>
                </c:ext>
              </c:extLst>
            </c:dLbl>
            <c:dLbl>
              <c:idx val="2"/>
              <c:layout>
                <c:manualLayout>
                  <c:x val="-2.6876184747739867E-2"/>
                  <c:y val="-1.8453630796150554E-2"/>
                </c:manualLayout>
              </c:layout>
              <c:tx>
                <c:rich>
                  <a:bodyPr rot="0" spcFirstLastPara="1" vertOverflow="ellipsis" vert="horz" wrap="square" lIns="38100" tIns="19050" rIns="38100" bIns="19050" anchor="ctr" anchorCtr="1">
                    <a:noAutofit/>
                  </a:bodyPr>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fld id="{14D462E9-989D-4B28-835C-03E9C79C5C72}" type="CATEGORYNAME">
                      <a:rPr lang="ru-RU"/>
                      <a:pPr>
                        <a:defRPr sz="1000" b="0" i="0" u="none" strike="noStrike" kern="1200" baseline="0">
                          <a:solidFill>
                            <a:schemeClr val="tx1"/>
                          </a:solidFill>
                          <a:latin typeface="Arial" panose="020B0604020202020204" pitchFamily="34" charset="0"/>
                          <a:ea typeface="+mn-ea"/>
                          <a:cs typeface="Arial" panose="020B0604020202020204" pitchFamily="34" charset="0"/>
                        </a:defRPr>
                      </a:pPr>
                      <a:t>[ИМЯ КАТЕГОРИИ]</a:t>
                    </a:fld>
                    <a:r>
                      <a:rPr lang="ru-RU" baseline="0"/>
                      <a:t>; </a:t>
                    </a:r>
                  </a:p>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fld id="{E9639A27-14D2-4B2C-93C5-A4426665045E}" type="VALUE">
                      <a:rPr lang="ru-RU" b="1" baseline="0"/>
                      <a:pPr>
                        <a:defRPr sz="1000" b="0" i="0" u="none" strike="noStrike" kern="1200" baseline="0">
                          <a:solidFill>
                            <a:schemeClr val="tx1"/>
                          </a:solidFill>
                          <a:latin typeface="Arial" panose="020B0604020202020204" pitchFamily="34" charset="0"/>
                          <a:ea typeface="+mn-ea"/>
                          <a:cs typeface="Arial" panose="020B0604020202020204" pitchFamily="34" charset="0"/>
                        </a:defRPr>
                      </a:pPr>
                      <a:t>[ЗНАЧЕНИЕ]</a:t>
                    </a:fld>
                    <a:endParaRPr lang="ru-RU"/>
                  </a:p>
                </c:rich>
              </c:tx>
              <c:spPr>
                <a:noFill/>
                <a:ln>
                  <a:noFill/>
                </a:ln>
                <a:effectLst/>
              </c:spPr>
              <c:showLegendKey val="0"/>
              <c:showVal val="1"/>
              <c:showCatName val="1"/>
              <c:showSerName val="0"/>
              <c:showPercent val="0"/>
              <c:showBubbleSize val="0"/>
              <c:extLst>
                <c:ext xmlns:c15="http://schemas.microsoft.com/office/drawing/2012/chart" uri="{CE6537A1-D6FC-4f65-9D91-7224C49458BB}">
                  <c15:layout>
                    <c:manualLayout>
                      <c:w val="0.18074074074074073"/>
                      <c:h val="0.15873015873015872"/>
                    </c:manualLayout>
                  </c15:layout>
                  <c15:dlblFieldTable/>
                  <c15:showDataLabelsRange val="0"/>
                </c:ext>
                <c:ext xmlns:c16="http://schemas.microsoft.com/office/drawing/2014/chart" uri="{C3380CC4-5D6E-409C-BE32-E72D297353CC}">
                  <c16:uniqueId val="{00000004-C07C-429C-B000-223D34955CDA}"/>
                </c:ext>
              </c:extLst>
            </c:dLbl>
            <c:dLbl>
              <c:idx val="3"/>
              <c:layout>
                <c:manualLayout>
                  <c:x val="-6.7949475065616799E-2"/>
                  <c:y val="-5.5132795900512434E-2"/>
                </c:manualLayout>
              </c:layout>
              <c:tx>
                <c:rich>
                  <a:bodyPr/>
                  <a:lstStyle/>
                  <a:p>
                    <a:fld id="{365D8776-D917-4305-88F1-EC7B5C0B2224}" type="CATEGORYNAME">
                      <a:rPr lang="ru-RU"/>
                      <a:pPr/>
                      <a:t>[ИМЯ КАТЕГОРИИ]</a:t>
                    </a:fld>
                    <a:r>
                      <a:rPr lang="ru-RU" baseline="0"/>
                      <a:t>; </a:t>
                    </a:r>
                  </a:p>
                  <a:p>
                    <a:fld id="{94A899E3-E348-4565-9365-9E553B531BA3}" type="VALUE">
                      <a:rPr lang="ru-RU" b="1" baseline="0"/>
                      <a:pPr/>
                      <a:t>[ЗНАЧЕНИЕ]</a:t>
                    </a:fld>
                    <a:endParaRPr lang="ru-RU"/>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C07C-429C-B000-223D34955CDA}"/>
                </c:ext>
              </c:extLst>
            </c:dLbl>
            <c:dLbl>
              <c:idx val="4"/>
              <c:layout>
                <c:manualLayout>
                  <c:x val="-9.2631233595800527E-2"/>
                  <c:y val="-0.15134951881014874"/>
                </c:manualLayout>
              </c:layout>
              <c:tx>
                <c:rich>
                  <a:bodyPr/>
                  <a:lstStyle/>
                  <a:p>
                    <a:fld id="{41DAD6E2-5F9B-4570-9096-089351E84677}" type="CATEGORYNAME">
                      <a:rPr lang="ru-RU"/>
                      <a:pPr/>
                      <a:t>[ИМЯ КАТЕГОРИИ]</a:t>
                    </a:fld>
                    <a:r>
                      <a:rPr lang="ru-RU" baseline="0"/>
                      <a:t>; </a:t>
                    </a:r>
                  </a:p>
                  <a:p>
                    <a:fld id="{53D59839-9694-4DF5-BA66-2D26E2964145}" type="VALUE">
                      <a:rPr lang="ru-RU" b="1" baseline="0"/>
                      <a:pPr/>
                      <a:t>[ЗНАЧЕНИЕ]</a:t>
                    </a:fld>
                    <a:endParaRPr lang="ru-RU"/>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C07C-429C-B000-223D34955CDA}"/>
                </c:ext>
              </c:extLst>
            </c:dLbl>
            <c:dLbl>
              <c:idx val="5"/>
              <c:layout>
                <c:manualLayout>
                  <c:x val="0.17716790609507135"/>
                  <c:y val="2.2327209098862641E-2"/>
                </c:manualLayout>
              </c:layout>
              <c:tx>
                <c:rich>
                  <a:bodyPr/>
                  <a:lstStyle/>
                  <a:p>
                    <a:fld id="{C497E6B5-E3FE-4D1A-B8F8-A21B2E8CB5D0}" type="CATEGORYNAME">
                      <a:rPr lang="ru-RU"/>
                      <a:pPr/>
                      <a:t>[ИМЯ КАТЕГОРИИ]</a:t>
                    </a:fld>
                    <a:r>
                      <a:rPr lang="ru-RU" baseline="0"/>
                      <a:t>; </a:t>
                    </a:r>
                  </a:p>
                  <a:p>
                    <a:fld id="{1D9418F3-9573-4787-B662-3FA7E5F4CB18}" type="VALUE">
                      <a:rPr lang="ru-RU" b="1" baseline="0"/>
                      <a:pPr/>
                      <a:t>[ЗНАЧЕНИЕ]</a:t>
                    </a:fld>
                    <a:endParaRPr lang="ru-RU"/>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C07C-429C-B000-223D34955CDA}"/>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1"/>
            <c:showSerName val="0"/>
            <c:showPercent val="0"/>
            <c:showBubbleSize val="0"/>
            <c:showLeaderLines val="1"/>
            <c:leaderLines>
              <c:spPr>
                <a:ln w="9525" cap="flat" cmpd="sng" algn="ctr">
                  <a:solidFill>
                    <a:schemeClr val="tx1"/>
                  </a:solidFill>
                  <a:round/>
                </a:ln>
                <a:effectLst/>
              </c:spPr>
            </c:leaderLines>
            <c:extLst>
              <c:ext xmlns:c15="http://schemas.microsoft.com/office/drawing/2012/chart" uri="{CE6537A1-D6FC-4f65-9D91-7224C49458BB}"/>
            </c:extLst>
          </c:dLbls>
          <c:cat>
            <c:strRef>
              <c:f>Лист1!$A$2:$A$7</c:f>
              <c:strCache>
                <c:ptCount val="6"/>
                <c:pt idx="0">
                  <c:v>Оригинальностью рецепта</c:v>
                </c:pt>
                <c:pt idx="1">
                  <c:v>Качеством (лучше)</c:v>
                </c:pt>
                <c:pt idx="2">
                  <c:v>Качеством (хуже)</c:v>
                </c:pt>
                <c:pt idx="3">
                  <c:v>Другое</c:v>
                </c:pt>
                <c:pt idx="4">
                  <c:v>Ничем</c:v>
                </c:pt>
                <c:pt idx="5">
                  <c:v>Затрудняюсь ответить</c:v>
                </c:pt>
              </c:strCache>
            </c:strRef>
          </c:cat>
          <c:val>
            <c:numRef>
              <c:f>Лист1!$B$2:$B$7</c:f>
              <c:numCache>
                <c:formatCode>0%</c:formatCode>
                <c:ptCount val="6"/>
                <c:pt idx="0">
                  <c:v>0.24</c:v>
                </c:pt>
                <c:pt idx="1">
                  <c:v>0.24</c:v>
                </c:pt>
                <c:pt idx="2">
                  <c:v>0.02</c:v>
                </c:pt>
                <c:pt idx="3">
                  <c:v>0.09</c:v>
                </c:pt>
                <c:pt idx="4">
                  <c:v>0.04</c:v>
                </c:pt>
                <c:pt idx="5">
                  <c:v>0.37</c:v>
                </c:pt>
              </c:numCache>
            </c:numRef>
          </c:val>
          <c:extLst>
            <c:ext xmlns:c16="http://schemas.microsoft.com/office/drawing/2014/chart" uri="{C3380CC4-5D6E-409C-BE32-E72D297353CC}">
              <c16:uniqueId val="{00000000-C07C-429C-B000-223D34955CDA}"/>
            </c:ext>
          </c:extLst>
        </c:ser>
        <c:dLbls>
          <c:showLegendKey val="0"/>
          <c:showVal val="0"/>
          <c:showCatName val="0"/>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862501192090324"/>
          <c:y val="0.22764336276147301"/>
          <c:w val="0.72198529686158897"/>
          <c:h val="0.61049338529653485"/>
        </c:manualLayout>
      </c:layout>
      <c:barChart>
        <c:barDir val="col"/>
        <c:grouping val="clustered"/>
        <c:varyColors val="0"/>
        <c:ser>
          <c:idx val="0"/>
          <c:order val="0"/>
          <c:tx>
            <c:strRef>
              <c:f>Sheet1!$B$1</c:f>
              <c:strCache>
                <c:ptCount val="1"/>
                <c:pt idx="0">
                  <c:v>2001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Необходимо запретить все опыты по клонированию человека и отдельных его органов</c:v>
                </c:pt>
                <c:pt idx="1">
                  <c:v>Возможно проводить эксперименты по клонированию только отдельных орагнов человека</c:v>
                </c:pt>
                <c:pt idx="2">
                  <c:v>Опыты по клонированию человека необходимо продолжать в полном объеме</c:v>
                </c:pt>
                <c:pt idx="3">
                  <c:v>Затрудняюсь ответить</c:v>
                </c:pt>
              </c:strCache>
            </c:strRef>
          </c:cat>
          <c:val>
            <c:numRef>
              <c:f>Sheet1!$B$2:$B$5</c:f>
              <c:numCache>
                <c:formatCode>0%</c:formatCode>
                <c:ptCount val="4"/>
                <c:pt idx="0">
                  <c:v>0.5</c:v>
                </c:pt>
                <c:pt idx="1">
                  <c:v>0.22</c:v>
                </c:pt>
                <c:pt idx="2">
                  <c:v>0.14000000000000001</c:v>
                </c:pt>
                <c:pt idx="3">
                  <c:v>0.15</c:v>
                </c:pt>
              </c:numCache>
            </c:numRef>
          </c:val>
          <c:extLst>
            <c:ext xmlns:c16="http://schemas.microsoft.com/office/drawing/2014/chart" uri="{C3380CC4-5D6E-409C-BE32-E72D297353CC}">
              <c16:uniqueId val="{00000000-B455-40CD-83C2-D78E2CAB895F}"/>
            </c:ext>
          </c:extLst>
        </c:ser>
        <c:ser>
          <c:idx val="1"/>
          <c:order val="1"/>
          <c:tx>
            <c:strRef>
              <c:f>Sheet1!$C$1</c:f>
              <c:strCache>
                <c:ptCount val="1"/>
                <c:pt idx="0">
                  <c:v>2006 год</c:v>
                </c:pt>
              </c:strCache>
            </c:strRef>
          </c:tx>
          <c:spPr>
            <a:solidFill>
              <a:srgbClr val="FFFFFF"/>
            </a:solidFill>
            <a:ln w="12700">
              <a:solidFill>
                <a:srgbClr val="000000"/>
              </a:solidFill>
              <a:prstDash val="solid"/>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Необходимо запретить все опыты по клонированию человека и отдельных его органов</c:v>
                </c:pt>
                <c:pt idx="1">
                  <c:v>Возможно проводить эксперименты по клонированию только отдельных орагнов человека</c:v>
                </c:pt>
                <c:pt idx="2">
                  <c:v>Опыты по клонированию человека необходимо продолжать в полном объеме</c:v>
                </c:pt>
                <c:pt idx="3">
                  <c:v>Затрудняюсь ответить</c:v>
                </c:pt>
              </c:strCache>
            </c:strRef>
          </c:cat>
          <c:val>
            <c:numRef>
              <c:f>Sheet1!$C$2:$C$5</c:f>
              <c:numCache>
                <c:formatCode>0%</c:formatCode>
                <c:ptCount val="4"/>
                <c:pt idx="0">
                  <c:v>0.55000000000000004</c:v>
                </c:pt>
                <c:pt idx="1">
                  <c:v>0.24</c:v>
                </c:pt>
                <c:pt idx="2">
                  <c:v>0.12</c:v>
                </c:pt>
                <c:pt idx="3">
                  <c:v>0.09</c:v>
                </c:pt>
              </c:numCache>
            </c:numRef>
          </c:val>
          <c:extLst>
            <c:ext xmlns:c16="http://schemas.microsoft.com/office/drawing/2014/chart" uri="{C3380CC4-5D6E-409C-BE32-E72D297353CC}">
              <c16:uniqueId val="{00000001-B455-40CD-83C2-D78E2CAB895F}"/>
            </c:ext>
          </c:extLst>
        </c:ser>
        <c:ser>
          <c:idx val="2"/>
          <c:order val="2"/>
          <c:tx>
            <c:strRef>
              <c:f>Sheet1!$D$1</c:f>
              <c:strCache>
                <c:ptCount val="1"/>
                <c:pt idx="0">
                  <c:v>2011 год</c:v>
                </c:pt>
              </c:strCache>
            </c:strRef>
          </c:tx>
          <c:spPr>
            <a:pattFill prst="solid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Необходимо запретить все опыты по клонированию человека и отдельных его органов</c:v>
                </c:pt>
                <c:pt idx="1">
                  <c:v>Возможно проводить эксперименты по клонированию только отдельных орагнов человека</c:v>
                </c:pt>
                <c:pt idx="2">
                  <c:v>Опыты по клонированию человека необходимо продолжать в полном объеме</c:v>
                </c:pt>
                <c:pt idx="3">
                  <c:v>Затрудняюсь ответить</c:v>
                </c:pt>
              </c:strCache>
            </c:strRef>
          </c:cat>
          <c:val>
            <c:numRef>
              <c:f>Sheet1!$D$2:$D$5</c:f>
              <c:numCache>
                <c:formatCode>0%</c:formatCode>
                <c:ptCount val="4"/>
                <c:pt idx="0">
                  <c:v>0.51</c:v>
                </c:pt>
                <c:pt idx="1">
                  <c:v>0.25</c:v>
                </c:pt>
                <c:pt idx="2">
                  <c:v>0.08</c:v>
                </c:pt>
                <c:pt idx="3">
                  <c:v>0.16</c:v>
                </c:pt>
              </c:numCache>
            </c:numRef>
          </c:val>
          <c:extLst>
            <c:ext xmlns:c16="http://schemas.microsoft.com/office/drawing/2014/chart" uri="{C3380CC4-5D6E-409C-BE32-E72D297353CC}">
              <c16:uniqueId val="{00000002-B455-40CD-83C2-D78E2CAB895F}"/>
            </c:ext>
          </c:extLst>
        </c:ser>
        <c:ser>
          <c:idx val="3"/>
          <c:order val="3"/>
          <c:tx>
            <c:strRef>
              <c:f>Sheet1!$E$1</c:f>
              <c:strCache>
                <c:ptCount val="1"/>
                <c:pt idx="0">
                  <c:v>2017 год</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Необходимо запретить все опыты по клонированию человека и отдельных его органов</c:v>
                </c:pt>
                <c:pt idx="1">
                  <c:v>Возможно проводить эксперименты по клонированию только отдельных орагнов человека</c:v>
                </c:pt>
                <c:pt idx="2">
                  <c:v>Опыты по клонированию человека необходимо продолжать в полном объеме</c:v>
                </c:pt>
                <c:pt idx="3">
                  <c:v>Затрудняюсь ответить</c:v>
                </c:pt>
              </c:strCache>
            </c:strRef>
          </c:cat>
          <c:val>
            <c:numRef>
              <c:f>Sheet1!$E$2:$E$5</c:f>
              <c:numCache>
                <c:formatCode>0%</c:formatCode>
                <c:ptCount val="4"/>
                <c:pt idx="0">
                  <c:v>0.3</c:v>
                </c:pt>
                <c:pt idx="1">
                  <c:v>0.5</c:v>
                </c:pt>
                <c:pt idx="2">
                  <c:v>0.14000000000000001</c:v>
                </c:pt>
                <c:pt idx="3">
                  <c:v>0.06</c:v>
                </c:pt>
              </c:numCache>
            </c:numRef>
          </c:val>
          <c:extLst>
            <c:ext xmlns:c16="http://schemas.microsoft.com/office/drawing/2014/chart" uri="{C3380CC4-5D6E-409C-BE32-E72D297353CC}">
              <c16:uniqueId val="{00000003-B455-40CD-83C2-D78E2CAB895F}"/>
            </c:ext>
          </c:extLst>
        </c:ser>
        <c:ser>
          <c:idx val="4"/>
          <c:order val="4"/>
          <c:tx>
            <c:strRef>
              <c:f>Sheet1!$F$1</c:f>
              <c:strCache>
                <c:ptCount val="1"/>
                <c:pt idx="0">
                  <c:v>2021 год</c:v>
                </c:pt>
              </c:strCache>
            </c:strRef>
          </c:tx>
          <c:spPr>
            <a:pattFill prst="shingle">
              <a:fgClr>
                <a:sysClr val="windowText" lastClr="000000"/>
              </a:fgClr>
              <a:bgClr>
                <a:sysClr val="window" lastClr="FFFFFF"/>
              </a:bgClr>
            </a:pattFill>
            <a:ln>
              <a:solidFill>
                <a:sysClr val="windowText" lastClr="000000"/>
              </a:solidFill>
            </a:ln>
          </c:spPr>
          <c:invertIfNegative val="0"/>
          <c:dLbls>
            <c:dLbl>
              <c:idx val="1"/>
              <c:layout>
                <c:manualLayout>
                  <c:x val="1.9521717911176184E-3"/>
                  <c:y val="7.407407407407390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455-40CD-83C2-D78E2CAB895F}"/>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Необходимо запретить все опыты по клонированию человека и отдельных его органов</c:v>
                </c:pt>
                <c:pt idx="1">
                  <c:v>Возможно проводить эксперименты по клонированию только отдельных орагнов человека</c:v>
                </c:pt>
                <c:pt idx="2">
                  <c:v>Опыты по клонированию человека необходимо продолжать в полном объеме</c:v>
                </c:pt>
                <c:pt idx="3">
                  <c:v>Затрудняюсь ответить</c:v>
                </c:pt>
              </c:strCache>
            </c:strRef>
          </c:cat>
          <c:val>
            <c:numRef>
              <c:f>Sheet1!$F$2:$F$5</c:f>
              <c:numCache>
                <c:formatCode>0%</c:formatCode>
                <c:ptCount val="4"/>
                <c:pt idx="0">
                  <c:v>0.22</c:v>
                </c:pt>
                <c:pt idx="1">
                  <c:v>0.53</c:v>
                </c:pt>
                <c:pt idx="2">
                  <c:v>0.19</c:v>
                </c:pt>
                <c:pt idx="3">
                  <c:v>0.06</c:v>
                </c:pt>
              </c:numCache>
            </c:numRef>
          </c:val>
          <c:extLst>
            <c:ext xmlns:c16="http://schemas.microsoft.com/office/drawing/2014/chart" uri="{C3380CC4-5D6E-409C-BE32-E72D297353CC}">
              <c16:uniqueId val="{00000005-B455-40CD-83C2-D78E2CAB895F}"/>
            </c:ext>
          </c:extLst>
        </c:ser>
        <c:dLbls>
          <c:showLegendKey val="0"/>
          <c:showVal val="0"/>
          <c:showCatName val="0"/>
          <c:showSerName val="0"/>
          <c:showPercent val="0"/>
          <c:showBubbleSize val="0"/>
        </c:dLbls>
        <c:gapWidth val="150"/>
        <c:axId val="230746368"/>
        <c:axId val="231235584"/>
      </c:barChart>
      <c:catAx>
        <c:axId val="230746368"/>
        <c:scaling>
          <c:orientation val="minMax"/>
        </c:scaling>
        <c:delete val="0"/>
        <c:axPos val="b"/>
        <c:numFmt formatCode="General" sourceLinked="1"/>
        <c:majorTickMark val="none"/>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231235584"/>
        <c:crosses val="autoZero"/>
        <c:auto val="1"/>
        <c:lblAlgn val="ctr"/>
        <c:lblOffset val="100"/>
        <c:tickLblSkip val="1"/>
        <c:tickMarkSkip val="1"/>
        <c:noMultiLvlLbl val="0"/>
      </c:catAx>
      <c:valAx>
        <c:axId val="231235584"/>
        <c:scaling>
          <c:orientation val="minMax"/>
        </c:scaling>
        <c:delete val="1"/>
        <c:axPos val="l"/>
        <c:numFmt formatCode="0%" sourceLinked="1"/>
        <c:majorTickMark val="none"/>
        <c:minorTickMark val="none"/>
        <c:tickLblPos val="nextTo"/>
        <c:crossAx val="230746368"/>
        <c:crosses val="autoZero"/>
        <c:crossBetween val="between"/>
      </c:valAx>
      <c:spPr>
        <a:noFill/>
        <a:ln w="25400">
          <a:noFill/>
        </a:ln>
      </c:spPr>
    </c:plotArea>
    <c:legend>
      <c:legendPos val="t"/>
      <c:layout>
        <c:manualLayout>
          <c:xMode val="edge"/>
          <c:yMode val="edge"/>
          <c:x val="0.19851050829480868"/>
          <c:y val="2.9629629629629631E-2"/>
          <c:w val="0.64592660910065602"/>
          <c:h val="0.12111338582677164"/>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12700"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796610169491526E-2"/>
          <c:y val="0.11224489795918367"/>
          <c:w val="0.91864406779661012"/>
          <c:h val="0.59693877551020413"/>
        </c:manualLayout>
      </c:layout>
      <c:barChart>
        <c:barDir val="col"/>
        <c:grouping val="clustered"/>
        <c:varyColors val="0"/>
        <c:ser>
          <c:idx val="0"/>
          <c:order val="0"/>
          <c:tx>
            <c:strRef>
              <c:f>Sheet1!$B$1</c:f>
              <c:strCache>
                <c:ptCount val="1"/>
                <c:pt idx="0">
                  <c:v>2001 год</c:v>
                </c:pt>
              </c:strCache>
            </c:strRef>
          </c:tx>
          <c:spPr>
            <a:pattFill prst="dashHorz">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Положительно/скорее положительно</c:v>
                </c:pt>
                <c:pt idx="1">
                  <c:v>Отрицательно/скорее отрицательно</c:v>
                </c:pt>
                <c:pt idx="2">
                  <c:v>Затрудняюсь ответить</c:v>
                </c:pt>
              </c:strCache>
            </c:strRef>
          </c:cat>
          <c:val>
            <c:numRef>
              <c:f>Sheet1!$B$2:$B$4</c:f>
              <c:numCache>
                <c:formatCode>0%</c:formatCode>
                <c:ptCount val="3"/>
                <c:pt idx="0">
                  <c:v>0.09</c:v>
                </c:pt>
                <c:pt idx="1">
                  <c:v>0.89</c:v>
                </c:pt>
                <c:pt idx="2">
                  <c:v>0.02</c:v>
                </c:pt>
              </c:numCache>
            </c:numRef>
          </c:val>
          <c:extLst>
            <c:ext xmlns:c16="http://schemas.microsoft.com/office/drawing/2014/chart" uri="{C3380CC4-5D6E-409C-BE32-E72D297353CC}">
              <c16:uniqueId val="{00000000-6789-42E5-BCAF-5ECE561E5F41}"/>
            </c:ext>
          </c:extLst>
        </c:ser>
        <c:ser>
          <c:idx val="1"/>
          <c:order val="1"/>
          <c:tx>
            <c:strRef>
              <c:f>Sheet1!$C$1</c:f>
              <c:strCache>
                <c:ptCount val="1"/>
                <c:pt idx="0">
                  <c:v>2006 год</c:v>
                </c:pt>
              </c:strCache>
            </c:strRef>
          </c:tx>
          <c:spPr>
            <a:solidFill>
              <a:srgbClr val="FFFFFF"/>
            </a:solidFill>
            <a:ln w="12700">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Положительно/скорее положительно</c:v>
                </c:pt>
                <c:pt idx="1">
                  <c:v>Отрицательно/скорее отрицательно</c:v>
                </c:pt>
                <c:pt idx="2">
                  <c:v>Затрудняюсь ответить</c:v>
                </c:pt>
              </c:strCache>
            </c:strRef>
          </c:cat>
          <c:val>
            <c:numRef>
              <c:f>Sheet1!$C$2:$C$4</c:f>
              <c:numCache>
                <c:formatCode>0%</c:formatCode>
                <c:ptCount val="3"/>
                <c:pt idx="0">
                  <c:v>0.03</c:v>
                </c:pt>
                <c:pt idx="1">
                  <c:v>0.96</c:v>
                </c:pt>
                <c:pt idx="2">
                  <c:v>0.01</c:v>
                </c:pt>
              </c:numCache>
            </c:numRef>
          </c:val>
          <c:extLst>
            <c:ext xmlns:c16="http://schemas.microsoft.com/office/drawing/2014/chart" uri="{C3380CC4-5D6E-409C-BE32-E72D297353CC}">
              <c16:uniqueId val="{00000001-6789-42E5-BCAF-5ECE561E5F41}"/>
            </c:ext>
          </c:extLst>
        </c:ser>
        <c:ser>
          <c:idx val="2"/>
          <c:order val="2"/>
          <c:tx>
            <c:strRef>
              <c:f>Sheet1!$D$1</c:f>
              <c:strCache>
                <c:ptCount val="1"/>
                <c:pt idx="0">
                  <c:v>2011 год</c:v>
                </c:pt>
              </c:strCache>
            </c:strRef>
          </c:tx>
          <c:spPr>
            <a:pattFill prst="solid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Положительно/скорее положительно</c:v>
                </c:pt>
                <c:pt idx="1">
                  <c:v>Отрицательно/скорее отрицательно</c:v>
                </c:pt>
                <c:pt idx="2">
                  <c:v>Затрудняюсь ответить</c:v>
                </c:pt>
              </c:strCache>
            </c:strRef>
          </c:cat>
          <c:val>
            <c:numRef>
              <c:f>Sheet1!$D$2:$D$4</c:f>
              <c:numCache>
                <c:formatCode>0%</c:formatCode>
                <c:ptCount val="3"/>
                <c:pt idx="0">
                  <c:v>0.09</c:v>
                </c:pt>
                <c:pt idx="1">
                  <c:v>0.89</c:v>
                </c:pt>
                <c:pt idx="2">
                  <c:v>0.02</c:v>
                </c:pt>
              </c:numCache>
            </c:numRef>
          </c:val>
          <c:extLst>
            <c:ext xmlns:c16="http://schemas.microsoft.com/office/drawing/2014/chart" uri="{C3380CC4-5D6E-409C-BE32-E72D297353CC}">
              <c16:uniqueId val="{00000002-6789-42E5-BCAF-5ECE561E5F41}"/>
            </c:ext>
          </c:extLst>
        </c:ser>
        <c:ser>
          <c:idx val="3"/>
          <c:order val="3"/>
          <c:tx>
            <c:strRef>
              <c:f>Sheet1!$E$1</c:f>
              <c:strCache>
                <c:ptCount val="1"/>
                <c:pt idx="0">
                  <c:v>2017 год</c:v>
                </c:pt>
              </c:strCache>
            </c:strRef>
          </c:tx>
          <c:spPr>
            <a:pattFill prst="divot">
              <a:fgClr>
                <a:schemeClr val="tx1"/>
              </a:fgClr>
              <a:bgClr>
                <a:schemeClr val="bg1"/>
              </a:bgClr>
            </a:pattFill>
            <a:ln>
              <a:solidFill>
                <a:srgbClr val="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Положительно/скорее положительно</c:v>
                </c:pt>
                <c:pt idx="1">
                  <c:v>Отрицательно/скорее отрицательно</c:v>
                </c:pt>
                <c:pt idx="2">
                  <c:v>Затрудняюсь ответить</c:v>
                </c:pt>
              </c:strCache>
            </c:strRef>
          </c:cat>
          <c:val>
            <c:numRef>
              <c:f>Sheet1!$E$2:$E$4</c:f>
              <c:numCache>
                <c:formatCode>0%</c:formatCode>
                <c:ptCount val="3"/>
                <c:pt idx="0">
                  <c:v>0.04</c:v>
                </c:pt>
                <c:pt idx="1">
                  <c:v>0.95</c:v>
                </c:pt>
                <c:pt idx="2">
                  <c:v>0.01</c:v>
                </c:pt>
              </c:numCache>
            </c:numRef>
          </c:val>
          <c:extLst>
            <c:ext xmlns:c16="http://schemas.microsoft.com/office/drawing/2014/chart" uri="{C3380CC4-5D6E-409C-BE32-E72D297353CC}">
              <c16:uniqueId val="{00000003-6789-42E5-BCAF-5ECE561E5F41}"/>
            </c:ext>
          </c:extLst>
        </c:ser>
        <c:ser>
          <c:idx val="4"/>
          <c:order val="4"/>
          <c:tx>
            <c:strRef>
              <c:f>Sheet1!$F$1</c:f>
              <c:strCache>
                <c:ptCount val="1"/>
                <c:pt idx="0">
                  <c:v>2021 год</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Положительно/скорее положительно</c:v>
                </c:pt>
                <c:pt idx="1">
                  <c:v>Отрицательно/скорее отрицательно</c:v>
                </c:pt>
                <c:pt idx="2">
                  <c:v>Затрудняюсь ответить</c:v>
                </c:pt>
              </c:strCache>
            </c:strRef>
          </c:cat>
          <c:val>
            <c:numRef>
              <c:f>Sheet1!$F$2:$F$4</c:f>
              <c:numCache>
                <c:formatCode>0%</c:formatCode>
                <c:ptCount val="3"/>
                <c:pt idx="0">
                  <c:v>0.12</c:v>
                </c:pt>
                <c:pt idx="1">
                  <c:v>0.87</c:v>
                </c:pt>
                <c:pt idx="2">
                  <c:v>0.01</c:v>
                </c:pt>
              </c:numCache>
            </c:numRef>
          </c:val>
          <c:extLst>
            <c:ext xmlns:c16="http://schemas.microsoft.com/office/drawing/2014/chart" uri="{C3380CC4-5D6E-409C-BE32-E72D297353CC}">
              <c16:uniqueId val="{00000005-6789-42E5-BCAF-5ECE561E5F41}"/>
            </c:ext>
          </c:extLst>
        </c:ser>
        <c:dLbls>
          <c:showLegendKey val="0"/>
          <c:showVal val="0"/>
          <c:showCatName val="0"/>
          <c:showSerName val="0"/>
          <c:showPercent val="0"/>
          <c:showBubbleSize val="0"/>
        </c:dLbls>
        <c:gapWidth val="150"/>
        <c:axId val="231533952"/>
        <c:axId val="374879360"/>
      </c:barChart>
      <c:catAx>
        <c:axId val="23153395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374879360"/>
        <c:crosses val="autoZero"/>
        <c:auto val="1"/>
        <c:lblAlgn val="ctr"/>
        <c:lblOffset val="100"/>
        <c:tickLblSkip val="1"/>
        <c:tickMarkSkip val="1"/>
        <c:noMultiLvlLbl val="0"/>
      </c:catAx>
      <c:valAx>
        <c:axId val="374879360"/>
        <c:scaling>
          <c:orientation val="minMax"/>
          <c:max val="1"/>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231533952"/>
        <c:crosses val="autoZero"/>
        <c:crossBetween val="between"/>
      </c:valAx>
      <c:spPr>
        <a:noFill/>
        <a:ln w="25401">
          <a:noFill/>
        </a:ln>
      </c:spPr>
    </c:plotArea>
    <c:legend>
      <c:legendPos val="r"/>
      <c:layout>
        <c:manualLayout>
          <c:xMode val="edge"/>
          <c:yMode val="edge"/>
          <c:x val="0.83559322033898309"/>
          <c:y val="0"/>
          <c:w val="0.13542853654921042"/>
          <c:h val="0.50254516940569149"/>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12700"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3582089552238809E-2"/>
          <c:y val="0.19743589743589743"/>
          <c:w val="0.91791044776119401"/>
          <c:h val="0.6459656773672523"/>
        </c:manualLayout>
      </c:layout>
      <c:barChart>
        <c:barDir val="col"/>
        <c:grouping val="clustered"/>
        <c:varyColors val="0"/>
        <c:ser>
          <c:idx val="0"/>
          <c:order val="0"/>
          <c:tx>
            <c:strRef>
              <c:f>Sheet1!$B$1</c:f>
              <c:strCache>
                <c:ptCount val="1"/>
                <c:pt idx="0">
                  <c:v>2001 год</c:v>
                </c:pt>
              </c:strCache>
            </c:strRef>
          </c:tx>
          <c:spPr>
            <a:pattFill prst="dashHorz">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Положительно/скорее положительно</c:v>
                </c:pt>
                <c:pt idx="1">
                  <c:v>Отрицательно/скорее отрицательно</c:v>
                </c:pt>
                <c:pt idx="2">
                  <c:v>Затрудняюсь ответить</c:v>
                </c:pt>
              </c:strCache>
            </c:strRef>
          </c:cat>
          <c:val>
            <c:numRef>
              <c:f>Sheet1!$B$2:$B$4</c:f>
              <c:numCache>
                <c:formatCode>0%</c:formatCode>
                <c:ptCount val="3"/>
                <c:pt idx="0">
                  <c:v>0.22</c:v>
                </c:pt>
                <c:pt idx="1">
                  <c:v>0.73</c:v>
                </c:pt>
                <c:pt idx="2">
                  <c:v>0.05</c:v>
                </c:pt>
              </c:numCache>
            </c:numRef>
          </c:val>
          <c:extLst>
            <c:ext xmlns:c16="http://schemas.microsoft.com/office/drawing/2014/chart" uri="{C3380CC4-5D6E-409C-BE32-E72D297353CC}">
              <c16:uniqueId val="{00000000-5EC9-4D3B-9E84-CBDBC82DB360}"/>
            </c:ext>
          </c:extLst>
        </c:ser>
        <c:ser>
          <c:idx val="1"/>
          <c:order val="1"/>
          <c:tx>
            <c:strRef>
              <c:f>Sheet1!$C$1</c:f>
              <c:strCache>
                <c:ptCount val="1"/>
                <c:pt idx="0">
                  <c:v>2006 год</c:v>
                </c:pt>
              </c:strCache>
            </c:strRef>
          </c:tx>
          <c:spPr>
            <a:solidFill>
              <a:srgbClr val="FFFFFF"/>
            </a:solidFill>
            <a:ln w="12701">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Положительно/скорее положительно</c:v>
                </c:pt>
                <c:pt idx="1">
                  <c:v>Отрицательно/скорее отрицательно</c:v>
                </c:pt>
                <c:pt idx="2">
                  <c:v>Затрудняюсь ответить</c:v>
                </c:pt>
              </c:strCache>
            </c:strRef>
          </c:cat>
          <c:val>
            <c:numRef>
              <c:f>Sheet1!$C$2:$C$4</c:f>
              <c:numCache>
                <c:formatCode>0%</c:formatCode>
                <c:ptCount val="3"/>
                <c:pt idx="0">
                  <c:v>0.12</c:v>
                </c:pt>
                <c:pt idx="1">
                  <c:v>0.86</c:v>
                </c:pt>
                <c:pt idx="2">
                  <c:v>0.02</c:v>
                </c:pt>
              </c:numCache>
            </c:numRef>
          </c:val>
          <c:extLst>
            <c:ext xmlns:c16="http://schemas.microsoft.com/office/drawing/2014/chart" uri="{C3380CC4-5D6E-409C-BE32-E72D297353CC}">
              <c16:uniqueId val="{00000001-5EC9-4D3B-9E84-CBDBC82DB360}"/>
            </c:ext>
          </c:extLst>
        </c:ser>
        <c:ser>
          <c:idx val="2"/>
          <c:order val="2"/>
          <c:tx>
            <c:strRef>
              <c:f>Sheet1!$D$1</c:f>
              <c:strCache>
                <c:ptCount val="1"/>
                <c:pt idx="0">
                  <c:v>2011 год</c:v>
                </c:pt>
              </c:strCache>
            </c:strRef>
          </c:tx>
          <c:spPr>
            <a:pattFill prst="solid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Положительно/скорее положительно</c:v>
                </c:pt>
                <c:pt idx="1">
                  <c:v>Отрицательно/скорее отрицательно</c:v>
                </c:pt>
                <c:pt idx="2">
                  <c:v>Затрудняюсь ответить</c:v>
                </c:pt>
              </c:strCache>
            </c:strRef>
          </c:cat>
          <c:val>
            <c:numRef>
              <c:f>Sheet1!$D$2:$D$4</c:f>
              <c:numCache>
                <c:formatCode>0%</c:formatCode>
                <c:ptCount val="3"/>
                <c:pt idx="0">
                  <c:v>0.1</c:v>
                </c:pt>
                <c:pt idx="1">
                  <c:v>0.86</c:v>
                </c:pt>
                <c:pt idx="2">
                  <c:v>0.04</c:v>
                </c:pt>
              </c:numCache>
            </c:numRef>
          </c:val>
          <c:extLst>
            <c:ext xmlns:c16="http://schemas.microsoft.com/office/drawing/2014/chart" uri="{C3380CC4-5D6E-409C-BE32-E72D297353CC}">
              <c16:uniqueId val="{00000002-5EC9-4D3B-9E84-CBDBC82DB360}"/>
            </c:ext>
          </c:extLst>
        </c:ser>
        <c:ser>
          <c:idx val="3"/>
          <c:order val="3"/>
          <c:tx>
            <c:strRef>
              <c:f>Sheet1!$E$1</c:f>
              <c:strCache>
                <c:ptCount val="1"/>
                <c:pt idx="0">
                  <c:v>2017 год</c:v>
                </c:pt>
              </c:strCache>
            </c:strRef>
          </c:tx>
          <c:spPr>
            <a:pattFill prst="divot">
              <a:fgClr>
                <a:schemeClr val="tx1"/>
              </a:fgClr>
              <a:bgClr>
                <a:schemeClr val="bg1"/>
              </a:bgClr>
            </a:pattFill>
            <a:ln>
              <a:solidFill>
                <a:srgbClr val="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Положительно/скорее положительно</c:v>
                </c:pt>
                <c:pt idx="1">
                  <c:v>Отрицательно/скорее отрицательно</c:v>
                </c:pt>
                <c:pt idx="2">
                  <c:v>Затрудняюсь ответить</c:v>
                </c:pt>
              </c:strCache>
            </c:strRef>
          </c:cat>
          <c:val>
            <c:numRef>
              <c:f>Sheet1!$E$2:$E$4</c:f>
              <c:numCache>
                <c:formatCode>0%</c:formatCode>
                <c:ptCount val="3"/>
                <c:pt idx="0">
                  <c:v>0.12</c:v>
                </c:pt>
                <c:pt idx="1">
                  <c:v>0.85</c:v>
                </c:pt>
                <c:pt idx="2">
                  <c:v>0.03</c:v>
                </c:pt>
              </c:numCache>
            </c:numRef>
          </c:val>
          <c:extLst>
            <c:ext xmlns:c16="http://schemas.microsoft.com/office/drawing/2014/chart" uri="{C3380CC4-5D6E-409C-BE32-E72D297353CC}">
              <c16:uniqueId val="{00000003-5EC9-4D3B-9E84-CBDBC82DB360}"/>
            </c:ext>
          </c:extLst>
        </c:ser>
        <c:ser>
          <c:idx val="4"/>
          <c:order val="4"/>
          <c:tx>
            <c:strRef>
              <c:f>Sheet1!$F$1</c:f>
              <c:strCache>
                <c:ptCount val="1"/>
                <c:pt idx="0">
                  <c:v>2021 год</c:v>
                </c:pt>
              </c:strCache>
            </c:strRef>
          </c:tx>
          <c:spPr>
            <a:pattFill prst="shingle">
              <a:fgClr>
                <a:srgbClr val="000000"/>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Положительно/скорее положительно</c:v>
                </c:pt>
                <c:pt idx="1">
                  <c:v>Отрицательно/скорее отрицательно</c:v>
                </c:pt>
                <c:pt idx="2">
                  <c:v>Затрудняюсь ответить</c:v>
                </c:pt>
              </c:strCache>
            </c:strRef>
          </c:cat>
          <c:val>
            <c:numRef>
              <c:f>Sheet1!$F$2:$F$4</c:f>
              <c:numCache>
                <c:formatCode>0%</c:formatCode>
                <c:ptCount val="3"/>
                <c:pt idx="0">
                  <c:v>0.21</c:v>
                </c:pt>
                <c:pt idx="1">
                  <c:v>0.76</c:v>
                </c:pt>
                <c:pt idx="2">
                  <c:v>0.03</c:v>
                </c:pt>
              </c:numCache>
            </c:numRef>
          </c:val>
          <c:extLst>
            <c:ext xmlns:c16="http://schemas.microsoft.com/office/drawing/2014/chart" uri="{C3380CC4-5D6E-409C-BE32-E72D297353CC}">
              <c16:uniqueId val="{00000005-5EC9-4D3B-9E84-CBDBC82DB360}"/>
            </c:ext>
          </c:extLst>
        </c:ser>
        <c:dLbls>
          <c:showLegendKey val="0"/>
          <c:showVal val="0"/>
          <c:showCatName val="0"/>
          <c:showSerName val="0"/>
          <c:showPercent val="0"/>
          <c:showBubbleSize val="0"/>
        </c:dLbls>
        <c:gapWidth val="150"/>
        <c:axId val="375316480"/>
        <c:axId val="375318016"/>
      </c:barChart>
      <c:catAx>
        <c:axId val="37531648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375318016"/>
        <c:crosses val="autoZero"/>
        <c:auto val="1"/>
        <c:lblAlgn val="ctr"/>
        <c:lblOffset val="100"/>
        <c:tickLblSkip val="1"/>
        <c:tickMarkSkip val="1"/>
        <c:noMultiLvlLbl val="0"/>
      </c:catAx>
      <c:valAx>
        <c:axId val="375318016"/>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375316480"/>
        <c:crosses val="autoZero"/>
        <c:crossBetween val="between"/>
      </c:valAx>
      <c:spPr>
        <a:noFill/>
        <a:ln w="25401">
          <a:noFill/>
        </a:ln>
      </c:spPr>
    </c:plotArea>
    <c:legend>
      <c:legendPos val="t"/>
      <c:overlay val="0"/>
      <c:spPr>
        <a:no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a:ea typeface="Arial"/>
          <a:cs typeface="Arial"/>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4809160305343514E-2"/>
          <c:y val="0.22597736368926732"/>
          <c:w val="0.92519083969465654"/>
          <c:h val="0.44299758910226722"/>
        </c:manualLayout>
      </c:layout>
      <c:barChart>
        <c:barDir val="col"/>
        <c:grouping val="clustered"/>
        <c:varyColors val="0"/>
        <c:ser>
          <c:idx val="0"/>
          <c:order val="0"/>
          <c:tx>
            <c:strRef>
              <c:f>Sheet1!$B$1</c:f>
              <c:strCache>
                <c:ptCount val="1"/>
                <c:pt idx="0">
                  <c:v>2001 год</c:v>
                </c:pt>
              </c:strCache>
            </c:strRef>
          </c:tx>
          <c:spPr>
            <a:pattFill prst="dashHorz">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spPr>
              <a:noFill/>
              <a:ln w="25398">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Аборты необходимо запретить для всех без исключения</c:v>
                </c:pt>
                <c:pt idx="1">
                  <c:v>Аборты можно разрешать только по медицинским показаниям и предписанию врача</c:v>
                </c:pt>
                <c:pt idx="2">
                  <c:v>Запрещать аборты на сегодняшний день недопустимо</c:v>
                </c:pt>
                <c:pt idx="3">
                  <c:v>Затрудняюсь ответить</c:v>
                </c:pt>
              </c:strCache>
            </c:strRef>
          </c:cat>
          <c:val>
            <c:numRef>
              <c:f>Sheet1!$B$2:$B$5</c:f>
              <c:numCache>
                <c:formatCode>0%</c:formatCode>
                <c:ptCount val="4"/>
                <c:pt idx="0">
                  <c:v>0.04</c:v>
                </c:pt>
                <c:pt idx="1">
                  <c:v>0.19</c:v>
                </c:pt>
                <c:pt idx="2">
                  <c:v>0.7</c:v>
                </c:pt>
                <c:pt idx="3">
                  <c:v>7.0000000000000007E-2</c:v>
                </c:pt>
              </c:numCache>
            </c:numRef>
          </c:val>
          <c:extLst>
            <c:ext xmlns:c16="http://schemas.microsoft.com/office/drawing/2014/chart" uri="{C3380CC4-5D6E-409C-BE32-E72D297353CC}">
              <c16:uniqueId val="{00000000-F226-4F30-B6FD-055C5177F4F3}"/>
            </c:ext>
          </c:extLst>
        </c:ser>
        <c:ser>
          <c:idx val="1"/>
          <c:order val="1"/>
          <c:tx>
            <c:strRef>
              <c:f>Sheet1!$C$1</c:f>
              <c:strCache>
                <c:ptCount val="1"/>
                <c:pt idx="0">
                  <c:v>2006 год</c:v>
                </c:pt>
              </c:strCache>
            </c:strRef>
          </c:tx>
          <c:spPr>
            <a:solidFill>
              <a:srgbClr val="FFFFFF"/>
            </a:solidFill>
            <a:ln w="12699">
              <a:solidFill>
                <a:srgbClr val="000000"/>
              </a:solidFill>
              <a:prstDash val="solid"/>
            </a:ln>
          </c:spPr>
          <c:invertIfNegative val="0"/>
          <c:dLbls>
            <c:spPr>
              <a:noFill/>
              <a:ln w="25398">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Аборты необходимо запретить для всех без исключения</c:v>
                </c:pt>
                <c:pt idx="1">
                  <c:v>Аборты можно разрешать только по медицинским показаниям и предписанию врача</c:v>
                </c:pt>
                <c:pt idx="2">
                  <c:v>Запрещать аборты на сегодняшний день недопустимо</c:v>
                </c:pt>
                <c:pt idx="3">
                  <c:v>Затрудняюсь ответить</c:v>
                </c:pt>
              </c:strCache>
            </c:strRef>
          </c:cat>
          <c:val>
            <c:numRef>
              <c:f>Sheet1!$C$2:$C$5</c:f>
              <c:numCache>
                <c:formatCode>0%</c:formatCode>
                <c:ptCount val="4"/>
                <c:pt idx="0">
                  <c:v>0.1</c:v>
                </c:pt>
                <c:pt idx="1">
                  <c:v>0.35</c:v>
                </c:pt>
                <c:pt idx="2">
                  <c:v>0.51</c:v>
                </c:pt>
                <c:pt idx="3">
                  <c:v>0.04</c:v>
                </c:pt>
              </c:numCache>
            </c:numRef>
          </c:val>
          <c:extLst>
            <c:ext xmlns:c16="http://schemas.microsoft.com/office/drawing/2014/chart" uri="{C3380CC4-5D6E-409C-BE32-E72D297353CC}">
              <c16:uniqueId val="{00000001-F226-4F30-B6FD-055C5177F4F3}"/>
            </c:ext>
          </c:extLst>
        </c:ser>
        <c:ser>
          <c:idx val="2"/>
          <c:order val="2"/>
          <c:tx>
            <c:strRef>
              <c:f>Sheet1!$D$1</c:f>
              <c:strCache>
                <c:ptCount val="1"/>
                <c:pt idx="0">
                  <c:v>2011 год</c:v>
                </c:pt>
              </c:strCache>
            </c:strRef>
          </c:tx>
          <c:spPr>
            <a:pattFill prst="pct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spPr>
              <a:noFill/>
              <a:ln w="25398">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Аборты необходимо запретить для всех без исключения</c:v>
                </c:pt>
                <c:pt idx="1">
                  <c:v>Аборты можно разрешать только по медицинским показаниям и предписанию врача</c:v>
                </c:pt>
                <c:pt idx="2">
                  <c:v>Запрещать аборты на сегодняшний день недопустимо</c:v>
                </c:pt>
                <c:pt idx="3">
                  <c:v>Затрудняюсь ответить</c:v>
                </c:pt>
              </c:strCache>
            </c:strRef>
          </c:cat>
          <c:val>
            <c:numRef>
              <c:f>Sheet1!$D$2:$D$5</c:f>
              <c:numCache>
                <c:formatCode>0%</c:formatCode>
                <c:ptCount val="4"/>
                <c:pt idx="0">
                  <c:v>0.1</c:v>
                </c:pt>
                <c:pt idx="1">
                  <c:v>0.28000000000000003</c:v>
                </c:pt>
                <c:pt idx="2">
                  <c:v>0.43</c:v>
                </c:pt>
                <c:pt idx="3">
                  <c:v>0.2</c:v>
                </c:pt>
              </c:numCache>
            </c:numRef>
          </c:val>
          <c:extLst>
            <c:ext xmlns:c16="http://schemas.microsoft.com/office/drawing/2014/chart" uri="{C3380CC4-5D6E-409C-BE32-E72D297353CC}">
              <c16:uniqueId val="{00000002-F226-4F30-B6FD-055C5177F4F3}"/>
            </c:ext>
          </c:extLst>
        </c:ser>
        <c:ser>
          <c:idx val="3"/>
          <c:order val="3"/>
          <c:tx>
            <c:strRef>
              <c:f>Sheet1!$E$1</c:f>
              <c:strCache>
                <c:ptCount val="1"/>
                <c:pt idx="0">
                  <c:v>2017 год</c:v>
                </c:pt>
              </c:strCache>
            </c:strRef>
          </c:tx>
          <c:spPr>
            <a:pattFill prst="wdDnDiag">
              <a:fgClr>
                <a:schemeClr val="tx1"/>
              </a:fgClr>
              <a:bgClr>
                <a:schemeClr val="bg1"/>
              </a:bgClr>
            </a:pattFill>
            <a:ln>
              <a:solidFill>
                <a:srgbClr val="000000"/>
              </a:solidFill>
            </a:ln>
          </c:spPr>
          <c:invertIfNegative val="0"/>
          <c:dLbls>
            <c:dLbl>
              <c:idx val="2"/>
              <c:layout>
                <c:manualLayout>
                  <c:x val="0"/>
                  <c:y val="1.20663650075414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226-4F30-B6FD-055C5177F4F3}"/>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Аборты необходимо запретить для всех без исключения</c:v>
                </c:pt>
                <c:pt idx="1">
                  <c:v>Аборты можно разрешать только по медицинским показаниям и предписанию врача</c:v>
                </c:pt>
                <c:pt idx="2">
                  <c:v>Запрещать аборты на сегодняшний день недопустимо</c:v>
                </c:pt>
                <c:pt idx="3">
                  <c:v>Затрудняюсь ответить</c:v>
                </c:pt>
              </c:strCache>
            </c:strRef>
          </c:cat>
          <c:val>
            <c:numRef>
              <c:f>Sheet1!$E$2:$E$5</c:f>
              <c:numCache>
                <c:formatCode>0%</c:formatCode>
                <c:ptCount val="4"/>
                <c:pt idx="0">
                  <c:v>0.05</c:v>
                </c:pt>
                <c:pt idx="1">
                  <c:v>0.51</c:v>
                </c:pt>
                <c:pt idx="2">
                  <c:v>0.41</c:v>
                </c:pt>
                <c:pt idx="3">
                  <c:v>0.03</c:v>
                </c:pt>
              </c:numCache>
            </c:numRef>
          </c:val>
          <c:extLst>
            <c:ext xmlns:c16="http://schemas.microsoft.com/office/drawing/2014/chart" uri="{C3380CC4-5D6E-409C-BE32-E72D297353CC}">
              <c16:uniqueId val="{00000003-F226-4F30-B6FD-055C5177F4F3}"/>
            </c:ext>
          </c:extLst>
        </c:ser>
        <c:ser>
          <c:idx val="4"/>
          <c:order val="4"/>
          <c:tx>
            <c:strRef>
              <c:f>Sheet1!$F$1</c:f>
              <c:strCache>
                <c:ptCount val="1"/>
                <c:pt idx="0">
                  <c:v>2021 год</c:v>
                </c:pt>
              </c:strCache>
            </c:strRef>
          </c:tx>
          <c:spPr>
            <a:pattFill prst="shingle">
              <a:fgClr>
                <a:sysClr val="windowText" lastClr="000000"/>
              </a:fgClr>
              <a:bgClr>
                <a:schemeClr val="bg1"/>
              </a:bgClr>
            </a:pattFill>
            <a:ln>
              <a:solidFill>
                <a:srgbClr val="000000"/>
              </a:solidFill>
            </a:ln>
          </c:spPr>
          <c:invertIfNegative val="0"/>
          <c:dLbls>
            <c:dLbl>
              <c:idx val="1"/>
              <c:layout>
                <c:manualLayout>
                  <c:x val="5.9970014992503746E-3"/>
                  <c:y val="6.033182503770683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226-4F30-B6FD-055C5177F4F3}"/>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Аборты необходимо запретить для всех без исключения</c:v>
                </c:pt>
                <c:pt idx="1">
                  <c:v>Аборты можно разрешать только по медицинским показаниям и предписанию врача</c:v>
                </c:pt>
                <c:pt idx="2">
                  <c:v>Запрещать аборты на сегодняшний день недопустимо</c:v>
                </c:pt>
                <c:pt idx="3">
                  <c:v>Затрудняюсь ответить</c:v>
                </c:pt>
              </c:strCache>
            </c:strRef>
          </c:cat>
          <c:val>
            <c:numRef>
              <c:f>Sheet1!$F$2:$F$5</c:f>
              <c:numCache>
                <c:formatCode>0%</c:formatCode>
                <c:ptCount val="4"/>
                <c:pt idx="0">
                  <c:v>0.03</c:v>
                </c:pt>
                <c:pt idx="1">
                  <c:v>0.42</c:v>
                </c:pt>
                <c:pt idx="2">
                  <c:v>0.52</c:v>
                </c:pt>
                <c:pt idx="3">
                  <c:v>0.03</c:v>
                </c:pt>
              </c:numCache>
            </c:numRef>
          </c:val>
          <c:extLst>
            <c:ext xmlns:c16="http://schemas.microsoft.com/office/drawing/2014/chart" uri="{C3380CC4-5D6E-409C-BE32-E72D297353CC}">
              <c16:uniqueId val="{00000005-F226-4F30-B6FD-055C5177F4F3}"/>
            </c:ext>
          </c:extLst>
        </c:ser>
        <c:dLbls>
          <c:showLegendKey val="0"/>
          <c:showVal val="0"/>
          <c:showCatName val="0"/>
          <c:showSerName val="0"/>
          <c:showPercent val="0"/>
          <c:showBubbleSize val="0"/>
        </c:dLbls>
        <c:gapWidth val="150"/>
        <c:axId val="375059968"/>
        <c:axId val="375061504"/>
      </c:barChart>
      <c:catAx>
        <c:axId val="37505996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50" b="0" i="0" u="none" strike="noStrike" baseline="0">
                <a:solidFill>
                  <a:srgbClr val="000000"/>
                </a:solidFill>
                <a:latin typeface="Arial Cyr"/>
                <a:ea typeface="Arial Cyr"/>
                <a:cs typeface="Arial Cyr"/>
              </a:defRPr>
            </a:pPr>
            <a:endParaRPr lang="ru-RU"/>
          </a:p>
        </c:txPr>
        <c:crossAx val="375061504"/>
        <c:crosses val="autoZero"/>
        <c:auto val="1"/>
        <c:lblAlgn val="ctr"/>
        <c:lblOffset val="100"/>
        <c:tickLblSkip val="1"/>
        <c:tickMarkSkip val="1"/>
        <c:noMultiLvlLbl val="0"/>
      </c:catAx>
      <c:valAx>
        <c:axId val="375061504"/>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375059968"/>
        <c:crosses val="autoZero"/>
        <c:crossBetween val="between"/>
      </c:valAx>
      <c:spPr>
        <a:noFill/>
        <a:ln w="25398">
          <a:noFill/>
        </a:ln>
      </c:spPr>
    </c:plotArea>
    <c:legend>
      <c:legendPos val="t"/>
      <c:layout>
        <c:manualLayout>
          <c:xMode val="edge"/>
          <c:yMode val="edge"/>
          <c:x val="0.18545656305705416"/>
          <c:y val="4.0816142326100639E-2"/>
          <c:w val="0.66142110047338531"/>
          <c:h val="0.10960487405137705"/>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5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4809160305343514E-2"/>
          <c:y val="0.22597736368926732"/>
          <c:w val="0.92519083969465654"/>
          <c:h val="0.6058935167040771"/>
        </c:manualLayout>
      </c:layout>
      <c:barChart>
        <c:barDir val="col"/>
        <c:grouping val="clustered"/>
        <c:varyColors val="0"/>
        <c:ser>
          <c:idx val="0"/>
          <c:order val="0"/>
          <c:tx>
            <c:strRef>
              <c:f>Sheet1!$B$1</c:f>
              <c:strCache>
                <c:ptCount val="1"/>
                <c:pt idx="0">
                  <c:v>2011 год</c:v>
                </c:pt>
              </c:strCache>
            </c:strRef>
          </c:tx>
          <c:spPr>
            <a:pattFill prst="pct1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spPr>
              <a:noFill/>
              <a:ln w="25398">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Правильно</c:v>
                </c:pt>
                <c:pt idx="1">
                  <c:v>Неправильно</c:v>
                </c:pt>
                <c:pt idx="2">
                  <c:v>Затрудняюсь ответить</c:v>
                </c:pt>
              </c:strCache>
            </c:strRef>
          </c:cat>
          <c:val>
            <c:numRef>
              <c:f>Sheet1!$B$2:$B$4</c:f>
              <c:numCache>
                <c:formatCode>0%</c:formatCode>
                <c:ptCount val="3"/>
                <c:pt idx="0">
                  <c:v>0.87</c:v>
                </c:pt>
                <c:pt idx="1">
                  <c:v>0.06</c:v>
                </c:pt>
                <c:pt idx="2">
                  <c:v>7.0000000000000007E-2</c:v>
                </c:pt>
              </c:numCache>
            </c:numRef>
          </c:val>
          <c:extLst>
            <c:ext xmlns:c16="http://schemas.microsoft.com/office/drawing/2014/chart" uri="{C3380CC4-5D6E-409C-BE32-E72D297353CC}">
              <c16:uniqueId val="{00000000-9C28-42B3-BDB2-37BD4020E626}"/>
            </c:ext>
          </c:extLst>
        </c:ser>
        <c:ser>
          <c:idx val="1"/>
          <c:order val="1"/>
          <c:tx>
            <c:strRef>
              <c:f>Sheet1!$C$1</c:f>
              <c:strCache>
                <c:ptCount val="1"/>
                <c:pt idx="0">
                  <c:v>2021 год</c:v>
                </c:pt>
              </c:strCache>
            </c:strRef>
          </c:tx>
          <c:spPr>
            <a:pattFill prst="shingle">
              <a:fgClr>
                <a:schemeClr val="tx1"/>
              </a:fgClr>
              <a:bgClr>
                <a:schemeClr val="bg1"/>
              </a:bgClr>
            </a:pattFill>
            <a:ln w="12699">
              <a:solidFill>
                <a:srgbClr val="000000"/>
              </a:solidFill>
              <a:prstDash val="solid"/>
            </a:ln>
          </c:spPr>
          <c:invertIfNegative val="0"/>
          <c:dLbls>
            <c:spPr>
              <a:noFill/>
              <a:ln w="25398">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Правильно</c:v>
                </c:pt>
                <c:pt idx="1">
                  <c:v>Неправильно</c:v>
                </c:pt>
                <c:pt idx="2">
                  <c:v>Затрудняюсь ответить</c:v>
                </c:pt>
              </c:strCache>
            </c:strRef>
          </c:cat>
          <c:val>
            <c:numRef>
              <c:f>Sheet1!$C$2:$C$4</c:f>
              <c:numCache>
                <c:formatCode>0%</c:formatCode>
                <c:ptCount val="3"/>
                <c:pt idx="0">
                  <c:v>0.82</c:v>
                </c:pt>
                <c:pt idx="1">
                  <c:v>0.15</c:v>
                </c:pt>
                <c:pt idx="2">
                  <c:v>0.04</c:v>
                </c:pt>
              </c:numCache>
            </c:numRef>
          </c:val>
          <c:extLst>
            <c:ext xmlns:c16="http://schemas.microsoft.com/office/drawing/2014/chart" uri="{C3380CC4-5D6E-409C-BE32-E72D297353CC}">
              <c16:uniqueId val="{00000001-9C28-42B3-BDB2-37BD4020E626}"/>
            </c:ext>
          </c:extLst>
        </c:ser>
        <c:dLbls>
          <c:showLegendKey val="0"/>
          <c:showVal val="0"/>
          <c:showCatName val="0"/>
          <c:showSerName val="0"/>
          <c:showPercent val="0"/>
          <c:showBubbleSize val="0"/>
        </c:dLbls>
        <c:gapWidth val="150"/>
        <c:axId val="374916608"/>
        <c:axId val="374918144"/>
      </c:barChart>
      <c:catAx>
        <c:axId val="37491660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50" b="0" i="0" u="none" strike="noStrike" baseline="0">
                <a:solidFill>
                  <a:srgbClr val="000000"/>
                </a:solidFill>
                <a:latin typeface="Arial Cyr"/>
                <a:ea typeface="Arial Cyr"/>
                <a:cs typeface="Arial Cyr"/>
              </a:defRPr>
            </a:pPr>
            <a:endParaRPr lang="ru-RU"/>
          </a:p>
        </c:txPr>
        <c:crossAx val="374918144"/>
        <c:crosses val="autoZero"/>
        <c:auto val="1"/>
        <c:lblAlgn val="ctr"/>
        <c:lblOffset val="100"/>
        <c:tickLblSkip val="1"/>
        <c:tickMarkSkip val="1"/>
        <c:noMultiLvlLbl val="0"/>
      </c:catAx>
      <c:valAx>
        <c:axId val="374918144"/>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374916608"/>
        <c:crosses val="autoZero"/>
        <c:crossBetween val="between"/>
      </c:valAx>
      <c:spPr>
        <a:noFill/>
        <a:ln w="25398">
          <a:noFill/>
        </a:ln>
      </c:spPr>
    </c:plotArea>
    <c:legend>
      <c:legendPos val="t"/>
      <c:layout>
        <c:manualLayout>
          <c:xMode val="edge"/>
          <c:yMode val="edge"/>
          <c:x val="0.34537660303706424"/>
          <c:y val="4.0816142326100639E-2"/>
          <c:w val="0.37956203000861771"/>
          <c:h val="0.10960487405137705"/>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50" b="0" i="0" u="none" strike="noStrike" baseline="0">
          <a:solidFill>
            <a:srgbClr val="000000"/>
          </a:solidFill>
          <a:latin typeface="Arial Cyr"/>
          <a:ea typeface="Arial Cyr"/>
          <a:cs typeface="Arial Cy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B19EB-8383-4D73-89CF-F0DF4C45D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5735</Words>
  <Characters>32693</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Wizard</dc:creator>
  <cp:lastModifiedBy>Yuri Mitrofanov</cp:lastModifiedBy>
  <cp:revision>2</cp:revision>
  <cp:lastPrinted>2021-12-13T06:01:00Z</cp:lastPrinted>
  <dcterms:created xsi:type="dcterms:W3CDTF">2021-12-13T06:02:00Z</dcterms:created>
  <dcterms:modified xsi:type="dcterms:W3CDTF">2021-12-13T06:02:00Z</dcterms:modified>
</cp:coreProperties>
</file>