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theme/themeOverride11.xml" ContentType="application/vnd.openxmlformats-officedocument.themeOverride+xml"/>
  <Override PartName="/word/charts/chart15.xml" ContentType="application/vnd.openxmlformats-officedocument.drawingml.chart+xml"/>
  <Override PartName="/word/theme/themeOverride12.xml" ContentType="application/vnd.openxmlformats-officedocument.themeOverride+xml"/>
  <Override PartName="/word/charts/chart16.xml" ContentType="application/vnd.openxmlformats-officedocument.drawingml.chart+xml"/>
  <Override PartName="/word/theme/themeOverride13.xml" ContentType="application/vnd.openxmlformats-officedocument.themeOverride+xml"/>
  <Override PartName="/word/charts/chart17.xml" ContentType="application/vnd.openxmlformats-officedocument.drawingml.chart+xml"/>
  <Override PartName="/word/theme/themeOverride14.xml" ContentType="application/vnd.openxmlformats-officedocument.themeOverride+xml"/>
  <Override PartName="/word/charts/chart18.xml" ContentType="application/vnd.openxmlformats-officedocument.drawingml.chart+xml"/>
  <Override PartName="/word/theme/themeOverride15.xml" ContentType="application/vnd.openxmlformats-officedocument.themeOverride+xml"/>
  <Override PartName="/word/charts/chart19.xml" ContentType="application/vnd.openxmlformats-officedocument.drawingml.chart+xml"/>
  <Override PartName="/word/theme/themeOverride16.xml" ContentType="application/vnd.openxmlformats-officedocument.themeOverride+xml"/>
  <Override PartName="/word/charts/chart20.xml" ContentType="application/vnd.openxmlformats-officedocument.drawingml.chart+xml"/>
  <Override PartName="/word/theme/themeOverride17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B53E6A">
            <w:pPr>
              <w:ind w:left="284"/>
              <w:jc w:val="both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EC02B6" w:rsidRDefault="006A7E58" w:rsidP="006A7E58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5D03A8BF" w14:textId="302A1FE8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D5A99E6" wp14:editId="0D48E06B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ED476A" id="Прямая соединительная линия 682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bookmarkStart w:id="1" w:name="_Hlk84599306"/>
      <w:bookmarkStart w:id="2" w:name="_Hlk87629358"/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9442584" w14:textId="41770FD8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0FA7A072" w14:textId="2CC2FA20" w:rsidR="00844CFB" w:rsidRDefault="00844CFB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4F0266C1" w14:textId="77777777" w:rsidR="00844CFB" w:rsidRDefault="00844CFB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2515E75B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031174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-</w:t>
      </w:r>
      <w:r w:rsidR="00031174">
        <w:rPr>
          <w:b/>
          <w:sz w:val="30"/>
          <w:szCs w:val="30"/>
        </w:rPr>
        <w:t>0</w:t>
      </w:r>
      <w:r w:rsidR="00F1573B">
        <w:rPr>
          <w:b/>
          <w:sz w:val="30"/>
          <w:szCs w:val="30"/>
        </w:rPr>
        <w:t>7</w:t>
      </w:r>
      <w:r w:rsidRPr="00CB02FA">
        <w:rPr>
          <w:b/>
          <w:sz w:val="30"/>
          <w:szCs w:val="30"/>
        </w:rPr>
        <w:t xml:space="preserve"> (2</w:t>
      </w:r>
      <w:r w:rsidR="001C4A53">
        <w:rPr>
          <w:b/>
          <w:sz w:val="30"/>
          <w:szCs w:val="30"/>
        </w:rPr>
        <w:t>9</w:t>
      </w:r>
      <w:r w:rsidR="00F1573B">
        <w:rPr>
          <w:b/>
          <w:sz w:val="30"/>
          <w:szCs w:val="30"/>
        </w:rPr>
        <w:t>5</w:t>
      </w:r>
      <w:r w:rsidRPr="00CB02FA">
        <w:rPr>
          <w:b/>
          <w:sz w:val="30"/>
          <w:szCs w:val="30"/>
        </w:rPr>
        <w:t>)</w:t>
      </w:r>
    </w:p>
    <w:p w14:paraId="6A79116E" w14:textId="2A2CDEBE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1669F6B1" w14:textId="7A29ABB4" w:rsidR="00844CFB" w:rsidRDefault="00844CFB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2BAD1C91" w14:textId="77777777" w:rsidR="00844CFB" w:rsidRDefault="00844CFB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1046C14F" w14:textId="2B2DAA0A" w:rsidR="00B226B8" w:rsidRDefault="00B226B8" w:rsidP="007127AA">
      <w:pPr>
        <w:ind w:left="426"/>
        <w:jc w:val="center"/>
        <w:rPr>
          <w:b/>
          <w:sz w:val="12"/>
          <w:szCs w:val="12"/>
        </w:rPr>
      </w:pPr>
    </w:p>
    <w:p w14:paraId="11E1006D" w14:textId="372733C4" w:rsidR="00844CFB" w:rsidRDefault="00844CFB" w:rsidP="007127AA">
      <w:pPr>
        <w:ind w:left="426"/>
        <w:jc w:val="center"/>
        <w:rPr>
          <w:b/>
          <w:sz w:val="12"/>
          <w:szCs w:val="12"/>
        </w:rPr>
      </w:pPr>
    </w:p>
    <w:p w14:paraId="75F9B759" w14:textId="77777777" w:rsidR="00844CFB" w:rsidRDefault="00844CFB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14326F7F" w14:textId="26377F8C" w:rsidR="00555D07" w:rsidRDefault="00F1573B" w:rsidP="00555D07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1</w:t>
      </w:r>
      <w:r w:rsidR="00555D07" w:rsidRPr="000B073E">
        <w:rPr>
          <w:b/>
          <w:spacing w:val="-2"/>
        </w:rPr>
        <w:t xml:space="preserve"> раздел:</w:t>
      </w:r>
      <w:r w:rsidR="00555D07">
        <w:rPr>
          <w:b/>
          <w:spacing w:val="-2"/>
        </w:rPr>
        <w:t xml:space="preserve"> </w:t>
      </w:r>
      <w:r w:rsidR="0063516B">
        <w:rPr>
          <w:b/>
          <w:spacing w:val="-2"/>
        </w:rPr>
        <w:t>КАК ЖИВЁМ И КАК ЖИТЬ БУДЕМ?</w:t>
      </w:r>
    </w:p>
    <w:p w14:paraId="6DEC131B" w14:textId="677E2BE9" w:rsidR="00F1573B" w:rsidRPr="0012021D" w:rsidRDefault="0012021D" w:rsidP="00F1573B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2021D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12021D">
        <w:rPr>
          <w:rFonts w:cs="Arial"/>
          <w:color w:val="0D0D0D" w:themeColor="text1" w:themeTint="F2"/>
        </w:rPr>
        <w:t xml:space="preserve">ы полагаете, </w:t>
      </w:r>
      <w:r>
        <w:rPr>
          <w:rFonts w:cs="Arial"/>
          <w:color w:val="0D0D0D" w:themeColor="text1" w:themeTint="F2"/>
        </w:rPr>
        <w:t>В</w:t>
      </w:r>
      <w:r w:rsidRPr="0012021D">
        <w:rPr>
          <w:rFonts w:cs="Arial"/>
          <w:color w:val="0D0D0D" w:themeColor="text1" w:themeTint="F2"/>
        </w:rPr>
        <w:t>аше нынешнее материальное положение (</w:t>
      </w:r>
      <w:r>
        <w:rPr>
          <w:rFonts w:cs="Arial"/>
          <w:color w:val="0D0D0D" w:themeColor="text1" w:themeTint="F2"/>
        </w:rPr>
        <w:t>В</w:t>
      </w:r>
      <w:r w:rsidRPr="0012021D">
        <w:rPr>
          <w:rFonts w:cs="Arial"/>
          <w:color w:val="0D0D0D" w:themeColor="text1" w:themeTint="F2"/>
        </w:rPr>
        <w:t>ашей семьи) лучше, хуже или примерно такое же, каким оно было год назад?</w:t>
      </w:r>
    </w:p>
    <w:p w14:paraId="45E71725" w14:textId="6DE0F18E" w:rsidR="00555D07" w:rsidRPr="0012021D" w:rsidRDefault="0012021D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2021D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12021D">
        <w:rPr>
          <w:rFonts w:cs="Arial"/>
          <w:color w:val="0D0D0D" w:themeColor="text1" w:themeTint="F2"/>
        </w:rPr>
        <w:t xml:space="preserve">ы полагаете, в ближайшие 12 месяцев </w:t>
      </w:r>
      <w:r>
        <w:rPr>
          <w:rFonts w:cs="Arial"/>
          <w:color w:val="0D0D0D" w:themeColor="text1" w:themeTint="F2"/>
        </w:rPr>
        <w:t>В</w:t>
      </w:r>
      <w:r w:rsidRPr="0012021D">
        <w:rPr>
          <w:rFonts w:cs="Arial"/>
          <w:color w:val="0D0D0D" w:themeColor="text1" w:themeTint="F2"/>
        </w:rPr>
        <w:t>аше материальное положение улучшится, ухудшится или останется примерно таким же, как сейчас?</w:t>
      </w:r>
    </w:p>
    <w:p w14:paraId="3AC13725" w14:textId="316E7541" w:rsidR="0012021D" w:rsidRPr="0012021D" w:rsidRDefault="0012021D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2021D">
        <w:rPr>
          <w:rFonts w:cs="Arial"/>
          <w:color w:val="0D0D0D" w:themeColor="text1" w:themeTint="F2"/>
        </w:rPr>
        <w:t xml:space="preserve">Как, по </w:t>
      </w:r>
      <w:r>
        <w:rPr>
          <w:rFonts w:cs="Arial"/>
          <w:color w:val="0D0D0D" w:themeColor="text1" w:themeTint="F2"/>
        </w:rPr>
        <w:t>В</w:t>
      </w:r>
      <w:r w:rsidRPr="0012021D">
        <w:rPr>
          <w:rFonts w:cs="Arial"/>
          <w:color w:val="0D0D0D" w:themeColor="text1" w:themeTint="F2"/>
        </w:rPr>
        <w:t>ашему мнению, в ближайшие 12 месяцев изменится жизнь большинства россиян: улучшится, ухудшится или останется примерно такой же, как сейчас?</w:t>
      </w:r>
    </w:p>
    <w:p w14:paraId="545E22A4" w14:textId="73175479" w:rsidR="0012021D" w:rsidRPr="0012021D" w:rsidRDefault="0012021D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2021D">
        <w:rPr>
          <w:rFonts w:cs="Arial"/>
          <w:color w:val="0D0D0D" w:themeColor="text1" w:themeTint="F2"/>
        </w:rPr>
        <w:t xml:space="preserve">А как </w:t>
      </w:r>
      <w:r>
        <w:rPr>
          <w:rFonts w:cs="Arial"/>
          <w:color w:val="0D0D0D" w:themeColor="text1" w:themeTint="F2"/>
        </w:rPr>
        <w:t>В</w:t>
      </w:r>
      <w:r w:rsidRPr="0012021D">
        <w:rPr>
          <w:rFonts w:cs="Arial"/>
          <w:color w:val="0D0D0D" w:themeColor="text1" w:themeTint="F2"/>
        </w:rPr>
        <w:t>ы думаете, в ближайшие 5 лет материальное положение россиян в целом улучшится, ухудшится или останется прежним?</w:t>
      </w:r>
    </w:p>
    <w:p w14:paraId="294BCDD0" w14:textId="57D7383A" w:rsidR="0012021D" w:rsidRPr="0012021D" w:rsidRDefault="0012021D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2021D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12021D">
        <w:rPr>
          <w:rFonts w:cs="Arial"/>
          <w:color w:val="0D0D0D" w:themeColor="text1" w:themeTint="F2"/>
        </w:rPr>
        <w:t>ы полагаете, нынешние условия жизни в нашей области лучше, хуже или примерно такие же, как и в целом по стране?</w:t>
      </w:r>
    </w:p>
    <w:p w14:paraId="741CA3EC" w14:textId="60EF3732" w:rsidR="0012021D" w:rsidRPr="0012021D" w:rsidRDefault="0012021D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12021D">
        <w:rPr>
          <w:rFonts w:cs="Arial"/>
          <w:color w:val="0D0D0D" w:themeColor="text1" w:themeTint="F2"/>
        </w:rPr>
        <w:t xml:space="preserve">Если говорить о крупных покупках для дома – таких как мебель, холодильник, бытовая электроника, телевизор - то, как </w:t>
      </w:r>
      <w:r w:rsidR="0063516B">
        <w:rPr>
          <w:rFonts w:cs="Arial"/>
          <w:color w:val="0D0D0D" w:themeColor="text1" w:themeTint="F2"/>
        </w:rPr>
        <w:t>В</w:t>
      </w:r>
      <w:r w:rsidRPr="0012021D">
        <w:rPr>
          <w:rFonts w:cs="Arial"/>
          <w:color w:val="0D0D0D" w:themeColor="text1" w:themeTint="F2"/>
        </w:rPr>
        <w:t>ы полагаете, сейчас в целом хорошее или плохое время для того, чтобы делать такие покупки?</w:t>
      </w:r>
    </w:p>
    <w:p w14:paraId="06A06F6F" w14:textId="734C2BF7" w:rsidR="009524E0" w:rsidRDefault="009524E0" w:rsidP="006576F3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4C3FAA5A" w14:textId="77777777" w:rsidR="00844CFB" w:rsidRPr="0063516B" w:rsidRDefault="00844CFB" w:rsidP="006576F3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5F0A3340" w14:textId="77777777" w:rsidR="00844CFB" w:rsidRDefault="0063516B" w:rsidP="0063516B">
      <w:pPr>
        <w:pStyle w:val="a6"/>
        <w:ind w:left="142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ИНДЕКСЫ ПОТРЕБИТЕЛЬСКОЙ АКТИВНОСТИ </w:t>
      </w:r>
    </w:p>
    <w:p w14:paraId="7AE17724" w14:textId="6FE27E0A" w:rsidR="0063516B" w:rsidRDefault="0063516B" w:rsidP="0063516B">
      <w:pPr>
        <w:pStyle w:val="a6"/>
        <w:ind w:left="142" w:right="51"/>
        <w:jc w:val="center"/>
        <w:rPr>
          <w:b/>
          <w:spacing w:val="-2"/>
        </w:rPr>
      </w:pPr>
      <w:r>
        <w:rPr>
          <w:b/>
          <w:spacing w:val="-2"/>
        </w:rPr>
        <w:t>И СОЦИАЛЬНОГО КОМФОРТА</w:t>
      </w:r>
    </w:p>
    <w:p w14:paraId="60D467DF" w14:textId="1098FC0A" w:rsidR="0063516B" w:rsidRDefault="0063516B" w:rsidP="0012021D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5809C1A8" w14:textId="77777777" w:rsidR="00844CFB" w:rsidRDefault="00844CFB" w:rsidP="0012021D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1294D8C1" w14:textId="77777777" w:rsidR="00844CFB" w:rsidRPr="0063516B" w:rsidRDefault="00844CFB" w:rsidP="0012021D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15D1C76F" w14:textId="36A486CE" w:rsidR="0012021D" w:rsidRDefault="0012021D" w:rsidP="0012021D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r w:rsidR="0063516B" w:rsidRPr="0063516B">
        <w:rPr>
          <w:b/>
          <w:spacing w:val="-2"/>
        </w:rPr>
        <w:t>КОМУ ДОВЕРЯЮТ ВОРОНЕЖЦЫ?</w:t>
      </w:r>
    </w:p>
    <w:p w14:paraId="2BDCAAB1" w14:textId="06E48C1E" w:rsidR="0012021D" w:rsidRPr="00F02CF1" w:rsidRDefault="0012021D" w:rsidP="0012021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F02CF1">
        <w:rPr>
          <w:rFonts w:cs="Arial"/>
          <w:color w:val="0D0D0D" w:themeColor="text1" w:themeTint="F2"/>
        </w:rPr>
        <w:t>Доверяете ли Вы мэру Вадиму Ксенину?</w:t>
      </w:r>
    </w:p>
    <w:p w14:paraId="143960A8" w14:textId="55CABA8D" w:rsidR="0012021D" w:rsidRPr="00F02CF1" w:rsidRDefault="0012021D" w:rsidP="0012021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F02CF1">
        <w:rPr>
          <w:rFonts w:cs="Arial"/>
          <w:color w:val="0D0D0D" w:themeColor="text1" w:themeTint="F2"/>
        </w:rPr>
        <w:t>Доверяете ли Вы губернатору Александру Гусеву?</w:t>
      </w:r>
    </w:p>
    <w:p w14:paraId="3952AF9F" w14:textId="20FDEC1A" w:rsidR="0012021D" w:rsidRPr="00F02CF1" w:rsidRDefault="0012021D" w:rsidP="0012021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F02CF1">
        <w:rPr>
          <w:rFonts w:cs="Arial"/>
          <w:color w:val="0D0D0D" w:themeColor="text1" w:themeTint="F2"/>
        </w:rPr>
        <w:t>Доверяете ли Вы профсоюзам?</w:t>
      </w:r>
    </w:p>
    <w:p w14:paraId="2260BE84" w14:textId="530443FF" w:rsidR="0012021D" w:rsidRPr="00F02CF1" w:rsidRDefault="0012021D" w:rsidP="0012021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F02CF1">
        <w:rPr>
          <w:rFonts w:cs="Arial"/>
          <w:color w:val="0D0D0D" w:themeColor="text1" w:themeTint="F2"/>
        </w:rPr>
        <w:t>Доверяете ли Вы городскому отделению партии КПРФ?</w:t>
      </w:r>
    </w:p>
    <w:p w14:paraId="6EAE2D41" w14:textId="286734A2" w:rsidR="0012021D" w:rsidRPr="00F02CF1" w:rsidRDefault="0012021D" w:rsidP="0012021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F02CF1">
        <w:rPr>
          <w:rFonts w:cs="Arial"/>
          <w:color w:val="0D0D0D" w:themeColor="text1" w:themeTint="F2"/>
        </w:rPr>
        <w:t>Доверяете ли Вы городскому отделению партии «Единая Россия»?</w:t>
      </w:r>
    </w:p>
    <w:p w14:paraId="55C32170" w14:textId="051F1970" w:rsidR="0012021D" w:rsidRPr="00F02CF1" w:rsidRDefault="0012021D" w:rsidP="0012021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F02CF1">
        <w:rPr>
          <w:rFonts w:cs="Arial"/>
          <w:color w:val="0D0D0D" w:themeColor="text1" w:themeTint="F2"/>
        </w:rPr>
        <w:t>Доверяете ли Вы городскому отделению партии «Справедливая Россия»?</w:t>
      </w:r>
    </w:p>
    <w:p w14:paraId="7ACA2631" w14:textId="03860FB8" w:rsidR="0012021D" w:rsidRPr="00237BB7" w:rsidRDefault="0012021D" w:rsidP="0012021D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237BB7">
        <w:rPr>
          <w:rFonts w:cs="Arial"/>
          <w:color w:val="0D0D0D" w:themeColor="text1" w:themeTint="F2"/>
          <w:spacing w:val="-4"/>
        </w:rPr>
        <w:t>Доверяете ли Вы городскому отделению Либерально-Демократической Партии России (ЛДПР)?</w:t>
      </w:r>
    </w:p>
    <w:p w14:paraId="4F0DA703" w14:textId="77777777" w:rsidR="0063516B" w:rsidRPr="0063516B" w:rsidRDefault="0063516B" w:rsidP="00A059FC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1E1D0B5B" w14:textId="22429519" w:rsidR="00F1573B" w:rsidRDefault="00F1573B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3714E837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79B2A0E4" w14:textId="11C376F4" w:rsidR="002277A4" w:rsidRDefault="002277A4" w:rsidP="00641A3B">
      <w:pPr>
        <w:ind w:left="567"/>
      </w:pPr>
      <w:r>
        <w:t xml:space="preserve">– </w:t>
      </w:r>
      <w:r w:rsidR="00F1573B">
        <w:t>18</w:t>
      </w:r>
      <w:r w:rsidR="009F31E7">
        <w:t xml:space="preserve"> – </w:t>
      </w:r>
      <w:r w:rsidR="00F1573B">
        <w:t>25</w:t>
      </w:r>
      <w:r w:rsidR="008B5E64">
        <w:t xml:space="preserve"> </w:t>
      </w:r>
      <w:r w:rsidR="002D7976">
        <w:t>ию</w:t>
      </w:r>
      <w:r w:rsidR="00F1573B">
        <w:t>л</w:t>
      </w:r>
      <w:r w:rsidR="002D7976">
        <w:t>я</w:t>
      </w:r>
      <w:r w:rsidR="00897991" w:rsidRPr="00897991">
        <w:t xml:space="preserve"> </w:t>
      </w:r>
      <w:r w:rsidRPr="00982A1B">
        <w:t>20</w:t>
      </w:r>
      <w:r>
        <w:t>2</w:t>
      </w:r>
      <w:r w:rsidR="006E3959">
        <w:t>2</w:t>
      </w:r>
      <w:r w:rsidRPr="00982A1B">
        <w:t xml:space="preserve"> г., всего опрошен</w:t>
      </w:r>
      <w:r w:rsidR="00950475">
        <w:t>о</w:t>
      </w:r>
      <w:r w:rsidRPr="00982A1B">
        <w:t xml:space="preserve"> 6</w:t>
      </w:r>
      <w:r>
        <w:t>0</w:t>
      </w:r>
      <w:r w:rsidR="00F1573B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641A3B">
      <w:pPr>
        <w:ind w:left="567"/>
      </w:pPr>
      <w:r w:rsidRPr="00982A1B">
        <w:t>– метод: телефонное интервью;</w:t>
      </w:r>
    </w:p>
    <w:p w14:paraId="4876A924" w14:textId="0B498DCC" w:rsidR="002277A4" w:rsidRPr="00D41526" w:rsidRDefault="002277A4" w:rsidP="00641A3B">
      <w:pPr>
        <w:ind w:left="567"/>
      </w:pPr>
      <w:r w:rsidRPr="00982A1B">
        <w:t xml:space="preserve">– выборка репрезентативна </w:t>
      </w:r>
      <w:r w:rsidR="00897991" w:rsidRPr="00897991">
        <w:t>для населения Воронеж</w:t>
      </w:r>
      <w:r w:rsidR="008B5E64">
        <w:t>а</w:t>
      </w:r>
      <w:r w:rsidR="00897991" w:rsidRPr="00897991">
        <w:t xml:space="preserve"> </w:t>
      </w:r>
      <w:r w:rsidRPr="00982A1B">
        <w:t>старше 18 лет по полу и возрасту.</w:t>
      </w: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01629418" w14:textId="77777777" w:rsidR="00885FE5" w:rsidRPr="006C5483" w:rsidRDefault="00885FE5" w:rsidP="00885FE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DD81D75" w14:textId="77777777" w:rsidR="00885FE5" w:rsidRPr="006C5483" w:rsidRDefault="00885FE5" w:rsidP="00885F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93DCC3" wp14:editId="1488CFED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EE8F3" w14:textId="77777777" w:rsidR="00885FE5" w:rsidRPr="006C5483" w:rsidRDefault="00885FE5" w:rsidP="00885F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66B703E" w14:textId="77777777" w:rsidR="00885FE5" w:rsidRPr="006C5483" w:rsidRDefault="00885FE5" w:rsidP="00885F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2BDDCAE" w14:textId="77777777" w:rsidR="00885FE5" w:rsidRPr="006C5483" w:rsidRDefault="00885FE5" w:rsidP="00885FE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8C7D71A" w14:textId="77777777" w:rsidR="00885FE5" w:rsidRPr="006C5483" w:rsidRDefault="00885FE5" w:rsidP="00885F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5824" behindDoc="0" locked="0" layoutInCell="1" allowOverlap="1" wp14:anchorId="5F9D7B95" wp14:editId="379ADDB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2E8B54" id="Прямая соединительная линия 50" o:spid="_x0000_s1026" style="position:absolute;z-index:251725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aiUsv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CA96E83" w14:textId="33A56031" w:rsidR="00CD7277" w:rsidRDefault="00CD7277" w:rsidP="00CD7277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CD7277">
        <w:rPr>
          <w:b/>
          <w:bCs/>
          <w:i/>
          <w:caps/>
          <w:spacing w:val="-2"/>
          <w:kern w:val="32"/>
        </w:rPr>
        <w:t>КАК ЖИВЁМ И КАК ЖИТЬ БУДЕМ?</w:t>
      </w:r>
    </w:p>
    <w:p w14:paraId="2B014838" w14:textId="77777777" w:rsidR="00CD7277" w:rsidRPr="002120B2" w:rsidRDefault="00CD7277" w:rsidP="00CD727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30C2A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14:paraId="6B3C61C2" w14:textId="77777777" w:rsidR="00CD7277" w:rsidRPr="00AF14C8" w:rsidRDefault="00CD7277" w:rsidP="00CD727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3" w:name="_MON_1716812300"/>
    <w:bookmarkEnd w:id="3"/>
    <w:p w14:paraId="067F5261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C95374">
        <w:object w:dxaOrig="9853" w:dyaOrig="5977" w14:anchorId="06E65D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.75pt;height:281.25pt" o:ole="" fillcolor="window">
            <v:imagedata r:id="rId10" o:title=""/>
          </v:shape>
          <o:OLEObject Type="Embed" ProgID="Excel.Sheet.12" ShapeID="_x0000_i1025" DrawAspect="Content" ObjectID="_1721451912" r:id="rId11"/>
        </w:object>
      </w:r>
    </w:p>
    <w:p w14:paraId="5D88134D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859566D" w14:textId="56F7FE65" w:rsidR="00CD7277" w:rsidRPr="00903208" w:rsidRDefault="00CD7277" w:rsidP="00CD7277">
      <w:pPr>
        <w:pStyle w:val="af3"/>
        <w:rPr>
          <w:spacing w:val="-4"/>
          <w:lang w:eastAsia="en-US"/>
        </w:rPr>
      </w:pPr>
      <w:bookmarkStart w:id="4" w:name="_Hlk39651069"/>
      <w:r w:rsidRPr="00903208">
        <w:rPr>
          <w:spacing w:val="-4"/>
          <w:lang w:eastAsia="en-US"/>
        </w:rPr>
        <w:t>Почти у каждого второго жителя Воронежа (</w:t>
      </w:r>
      <w:r w:rsidRPr="00903208">
        <w:rPr>
          <w:b/>
          <w:spacing w:val="-4"/>
          <w:lang w:eastAsia="en-US"/>
        </w:rPr>
        <w:t>49%</w:t>
      </w:r>
      <w:r w:rsidRPr="00903208">
        <w:rPr>
          <w:spacing w:val="-4"/>
          <w:lang w:eastAsia="en-US"/>
        </w:rPr>
        <w:t xml:space="preserve">) в течение последнего года в той </w:t>
      </w:r>
      <w:r w:rsidR="00AB10CE" w:rsidRPr="00903208">
        <w:rPr>
          <w:spacing w:val="-4"/>
          <w:lang w:eastAsia="en-US"/>
        </w:rPr>
        <w:t>и</w:t>
      </w:r>
      <w:r w:rsidRPr="00903208">
        <w:rPr>
          <w:spacing w:val="-4"/>
          <w:lang w:eastAsia="en-US"/>
        </w:rPr>
        <w:t xml:space="preserve">ли иной степени ухудшилось материальное положение. Среди самых бедных это число увеличивается до </w:t>
      </w:r>
      <w:r w:rsidRPr="00903208">
        <w:rPr>
          <w:b/>
          <w:spacing w:val="-4"/>
          <w:lang w:eastAsia="en-US"/>
        </w:rPr>
        <w:t>73%</w:t>
      </w:r>
      <w:r w:rsidRPr="00903208">
        <w:rPr>
          <w:spacing w:val="-4"/>
          <w:lang w:eastAsia="en-US"/>
        </w:rPr>
        <w:t xml:space="preserve">. Лишь у </w:t>
      </w:r>
      <w:r w:rsidRPr="00903208">
        <w:rPr>
          <w:b/>
          <w:spacing w:val="-4"/>
          <w:lang w:eastAsia="en-US"/>
        </w:rPr>
        <w:t>14%</w:t>
      </w:r>
      <w:r w:rsidRPr="00903208">
        <w:rPr>
          <w:spacing w:val="-4"/>
          <w:lang w:eastAsia="en-US"/>
        </w:rPr>
        <w:t xml:space="preserve"> горожан уровень жизни улучшился за тот же срок. Среди самых богатых это число возрастает до </w:t>
      </w:r>
      <w:r w:rsidRPr="00903208">
        <w:rPr>
          <w:b/>
          <w:spacing w:val="-4"/>
          <w:lang w:eastAsia="en-US"/>
        </w:rPr>
        <w:t>36%</w:t>
      </w:r>
      <w:r w:rsidRPr="00903208">
        <w:rPr>
          <w:spacing w:val="-4"/>
          <w:lang w:eastAsia="en-US"/>
        </w:rPr>
        <w:t>. Прав бы</w:t>
      </w:r>
      <w:r w:rsidR="00AB10CE" w:rsidRPr="00903208">
        <w:rPr>
          <w:spacing w:val="-4"/>
          <w:lang w:eastAsia="en-US"/>
        </w:rPr>
        <w:t>л</w:t>
      </w:r>
      <w:r w:rsidRPr="00903208">
        <w:rPr>
          <w:spacing w:val="-4"/>
          <w:lang w:eastAsia="en-US"/>
        </w:rPr>
        <w:t xml:space="preserve"> автор «Капитала» Карл Маркс: «бедные беднеют, а богатые богатеют», - так классик сформулировал «закон</w:t>
      </w:r>
      <w:r w:rsidRPr="00903208">
        <w:rPr>
          <w:spacing w:val="-4"/>
        </w:rPr>
        <w:t xml:space="preserve"> </w:t>
      </w:r>
      <w:r w:rsidRPr="00903208">
        <w:rPr>
          <w:spacing w:val="-4"/>
          <w:lang w:eastAsia="en-US"/>
        </w:rPr>
        <w:t xml:space="preserve">углубляющейся экономической дифференциации», согласно которому богатство концентрируется все у меньшего числа людей. Впрочем, у </w:t>
      </w:r>
      <w:r w:rsidRPr="00903208">
        <w:rPr>
          <w:b/>
          <w:spacing w:val="-4"/>
          <w:lang w:eastAsia="en-US"/>
        </w:rPr>
        <w:t>37%</w:t>
      </w:r>
      <w:r w:rsidRPr="00903208">
        <w:rPr>
          <w:spacing w:val="-4"/>
          <w:lang w:eastAsia="en-US"/>
        </w:rPr>
        <w:t xml:space="preserve"> горожан ничего не изменилось. </w:t>
      </w:r>
    </w:p>
    <w:p w14:paraId="26556B31" w14:textId="77777777" w:rsidR="00CD7277" w:rsidRPr="00656F0A" w:rsidRDefault="00CD7277" w:rsidP="00CD7277">
      <w:pPr>
        <w:pStyle w:val="af3"/>
        <w:rPr>
          <w:color w:val="00B050"/>
          <w:vertAlign w:val="subscript"/>
          <w:lang w:eastAsia="en-US"/>
        </w:rPr>
      </w:pPr>
      <w:r w:rsidRPr="00656F0A">
        <w:rPr>
          <w:lang w:eastAsia="en-US"/>
        </w:rPr>
        <w:t>Далеко не первый год воронежцы отвечают на этот вопрос. Сравним ответы</w:t>
      </w:r>
      <w:r w:rsidRPr="00656F0A">
        <w:rPr>
          <w:color w:val="000000" w:themeColor="text1"/>
          <w:lang w:eastAsia="en-US"/>
        </w:rPr>
        <w:t xml:space="preserve">. </w:t>
      </w:r>
    </w:p>
    <w:p w14:paraId="35FDF73D" w14:textId="77777777" w:rsidR="00CD7277" w:rsidRPr="00656F0A" w:rsidRDefault="00CD7277" w:rsidP="00CD7277">
      <w:pPr>
        <w:ind w:firstLine="539"/>
        <w:jc w:val="center"/>
        <w:rPr>
          <w:b/>
          <w:i/>
          <w:sz w:val="12"/>
          <w:szCs w:val="12"/>
          <w:lang w:eastAsia="en-US"/>
        </w:rPr>
      </w:pPr>
    </w:p>
    <w:p w14:paraId="6B02C117" w14:textId="77777777" w:rsidR="00CD7277" w:rsidRPr="00656F0A" w:rsidRDefault="00CD7277" w:rsidP="00CD7277">
      <w:pPr>
        <w:ind w:firstLine="539"/>
        <w:jc w:val="center"/>
        <w:rPr>
          <w:b/>
          <w:i/>
          <w:lang w:eastAsia="en-US"/>
        </w:rPr>
      </w:pPr>
      <w:r w:rsidRPr="00656F0A">
        <w:rPr>
          <w:b/>
          <w:i/>
          <w:lang w:eastAsia="en-US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14:paraId="63B678B4" w14:textId="77777777" w:rsidR="00CD7277" w:rsidRPr="00656F0A" w:rsidRDefault="00CD7277" w:rsidP="00CD7277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14:paraId="6A417A37" w14:textId="77777777" w:rsidR="00CD7277" w:rsidRPr="00656F0A" w:rsidRDefault="00CD7277" w:rsidP="00CD7277">
      <w:pPr>
        <w:ind w:right="51"/>
        <w:jc w:val="center"/>
        <w:rPr>
          <w:i/>
          <w:color w:val="0070C0"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1BC6C323" wp14:editId="45F931F8">
            <wp:extent cx="6410325" cy="2114550"/>
            <wp:effectExtent l="0" t="0" r="9525" b="0"/>
            <wp:docPr id="12" name="Диаграмма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CFA6E3D" w14:textId="77777777" w:rsidR="00CD7277" w:rsidRPr="00673695" w:rsidRDefault="00CD7277" w:rsidP="00CD7277">
      <w:pPr>
        <w:pStyle w:val="af3"/>
        <w:rPr>
          <w:spacing w:val="-2"/>
        </w:rPr>
      </w:pPr>
      <w:r w:rsidRPr="00673695">
        <w:rPr>
          <w:spacing w:val="-2"/>
        </w:rPr>
        <w:t xml:space="preserve">Результаты опроса свидетельствуют, что показатели </w:t>
      </w:r>
      <w:bookmarkEnd w:id="4"/>
      <w:r w:rsidRPr="00673695">
        <w:rPr>
          <w:spacing w:val="-2"/>
        </w:rPr>
        <w:t xml:space="preserve">незначительно изменялись в течение последних лет. Четыре года подряд преобладают ответы об ухудшении материального положения горожан. </w:t>
      </w:r>
      <w:r w:rsidRPr="00673695">
        <w:rPr>
          <w:spacing w:val="-2"/>
        </w:rPr>
        <w:br w:type="page"/>
      </w:r>
    </w:p>
    <w:p w14:paraId="5E640754" w14:textId="77777777" w:rsidR="00CD7277" w:rsidRPr="006C5483" w:rsidRDefault="00CD7277" w:rsidP="00CD727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E7A1462" w14:textId="77777777" w:rsidR="00CD7277" w:rsidRPr="006C5483" w:rsidRDefault="00CD7277" w:rsidP="00CD727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86AE1DB" wp14:editId="276765A1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CB889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1F03DCF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7FE02E" w14:textId="77777777" w:rsidR="00CD7277" w:rsidRPr="006C5483" w:rsidRDefault="00CD7277" w:rsidP="00CD727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C7FE1A" w14:textId="77777777" w:rsidR="00CD7277" w:rsidRPr="006C5483" w:rsidRDefault="00CD7277" w:rsidP="00CD727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7872" behindDoc="0" locked="0" layoutInCell="1" allowOverlap="1" wp14:anchorId="44B28783" wp14:editId="1005850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6412A" id="Прямая соединительная линия 5" o:spid="_x0000_s1026" style="position:absolute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4ua9QEAAJoDAAAOAAAAZHJzL2Uyb0RvYy54bWysU81uEzEQviPxDpbvZJOI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8+74cls2Msg/yYaKzzrwXWJCoFVVJHYiGH9aXzsRHIj0+iW+OFVCodh9KkKehw&#10;FK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feLm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F6C30E5" w14:textId="77777777" w:rsidR="00CD7277" w:rsidRPr="002120B2" w:rsidRDefault="00CD7277" w:rsidP="00CD727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25E70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В БЛИЖАЙШИЕ 12 МЕСЯЦЕВ ВАШЕ МАТЕРИАЛЬНОЕ ПОЛОЖЕНИЕ УЛУЧШИТСЯ, УХУДШИТСЯ ИЛИ ОСТАНЕТСЯ ПРИМЕРНО ТАКИМ ЖЕ, КАК СЕЙЧАС?</w:t>
      </w:r>
    </w:p>
    <w:p w14:paraId="149C8800" w14:textId="77777777" w:rsidR="00CD7277" w:rsidRPr="00AF14C8" w:rsidRDefault="00CD7277" w:rsidP="00CD727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5" w:name="_MON_1720246961"/>
    <w:bookmarkEnd w:id="5"/>
    <w:p w14:paraId="541A346D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C95374">
        <w:object w:dxaOrig="9853" w:dyaOrig="5918" w14:anchorId="4E9317D1">
          <v:shape id="_x0000_i1026" type="#_x0000_t75" style="width:459.75pt;height:278.25pt" o:ole="" fillcolor="window">
            <v:imagedata r:id="rId13" o:title=""/>
          </v:shape>
          <o:OLEObject Type="Embed" ProgID="Excel.Sheet.12" ShapeID="_x0000_i1026" DrawAspect="Content" ObjectID="_1721451913" r:id="rId14"/>
        </w:object>
      </w:r>
    </w:p>
    <w:p w14:paraId="0C5A1DEE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83AEF40" w14:textId="77777777" w:rsidR="00CD7277" w:rsidRPr="005A6224" w:rsidRDefault="00CD7277" w:rsidP="00CD7277">
      <w:pPr>
        <w:ind w:firstLine="567"/>
        <w:jc w:val="both"/>
      </w:pPr>
      <w:r>
        <w:t>Большинство</w:t>
      </w:r>
      <w:r w:rsidRPr="005A6224">
        <w:t xml:space="preserve"> воронежцев прогнозируют стабилизацию своего материального состояния на ближайший год (</w:t>
      </w:r>
      <w:r>
        <w:rPr>
          <w:b/>
        </w:rPr>
        <w:t>6</w:t>
      </w:r>
      <w:r w:rsidRPr="005A6224">
        <w:rPr>
          <w:b/>
        </w:rPr>
        <w:t>3%</w:t>
      </w:r>
      <w:r w:rsidRPr="005A6224">
        <w:t>).</w:t>
      </w:r>
      <w:r w:rsidRPr="005A6224">
        <w:rPr>
          <w:color w:val="0070C0"/>
        </w:rPr>
        <w:t xml:space="preserve"> </w:t>
      </w:r>
      <w:r w:rsidRPr="005A6224">
        <w:t>Остальные респонденты в этом индивидуальном краткосрочном прогнозе разделились на оптимистов (</w:t>
      </w:r>
      <w:r w:rsidRPr="005A6224">
        <w:rPr>
          <w:b/>
        </w:rPr>
        <w:t>1</w:t>
      </w:r>
      <w:r>
        <w:rPr>
          <w:b/>
        </w:rPr>
        <w:t>2</w:t>
      </w:r>
      <w:r w:rsidRPr="005A6224">
        <w:rPr>
          <w:b/>
        </w:rPr>
        <w:t>%</w:t>
      </w:r>
      <w:r w:rsidRPr="005A6224">
        <w:t>) и пессимистов (</w:t>
      </w:r>
      <w:r>
        <w:rPr>
          <w:b/>
        </w:rPr>
        <w:t>25</w:t>
      </w:r>
      <w:r w:rsidRPr="005A6224">
        <w:rPr>
          <w:b/>
        </w:rPr>
        <w:t>%</w:t>
      </w:r>
      <w:r w:rsidRPr="005A6224">
        <w:t xml:space="preserve">) с </w:t>
      </w:r>
      <w:r>
        <w:t>двойным</w:t>
      </w:r>
      <w:r w:rsidRPr="005A6224">
        <w:t xml:space="preserve"> перевесом в сторону негатива. Зато среди молодёжи, напротив, оптимизм (</w:t>
      </w:r>
      <w:r>
        <w:rPr>
          <w:b/>
        </w:rPr>
        <w:t>26</w:t>
      </w:r>
      <w:r w:rsidRPr="005A6224">
        <w:rPr>
          <w:b/>
        </w:rPr>
        <w:t>%</w:t>
      </w:r>
      <w:r w:rsidRPr="005A6224">
        <w:t>) превалирует над пессимизмом (</w:t>
      </w:r>
      <w:r w:rsidRPr="005A6224">
        <w:rPr>
          <w:b/>
        </w:rPr>
        <w:t>1</w:t>
      </w:r>
      <w:r>
        <w:rPr>
          <w:b/>
        </w:rPr>
        <w:t>1</w:t>
      </w:r>
      <w:r w:rsidRPr="005A6224">
        <w:rPr>
          <w:b/>
        </w:rPr>
        <w:t>%</w:t>
      </w:r>
      <w:r w:rsidRPr="005A6224">
        <w:t xml:space="preserve">)! Среди респондентов </w:t>
      </w:r>
      <w:r>
        <w:t xml:space="preserve">с плохим материальным положением </w:t>
      </w:r>
      <w:r w:rsidRPr="005A6224">
        <w:t xml:space="preserve">число пессимистов возрастает до </w:t>
      </w:r>
      <w:r>
        <w:rPr>
          <w:b/>
        </w:rPr>
        <w:t>53</w:t>
      </w:r>
      <w:r w:rsidRPr="005A6224">
        <w:rPr>
          <w:b/>
        </w:rPr>
        <w:t>%</w:t>
      </w:r>
      <w:r w:rsidRPr="005A6224">
        <w:t xml:space="preserve">, а среди </w:t>
      </w:r>
      <w:r>
        <w:t>состоятельных</w:t>
      </w:r>
      <w:r w:rsidRPr="005A6224">
        <w:t xml:space="preserve"> горожан </w:t>
      </w:r>
      <w:r>
        <w:t xml:space="preserve">количество оптимистов увеличивается до </w:t>
      </w:r>
      <w:r>
        <w:rPr>
          <w:b/>
        </w:rPr>
        <w:t>29</w:t>
      </w:r>
      <w:r w:rsidRPr="005A6224">
        <w:rPr>
          <w:b/>
        </w:rPr>
        <w:t>%</w:t>
      </w:r>
      <w:r>
        <w:t>.</w:t>
      </w:r>
      <w:r w:rsidRPr="005A6224">
        <w:t xml:space="preserve">   </w:t>
      </w:r>
    </w:p>
    <w:p w14:paraId="07F96882" w14:textId="77777777" w:rsidR="00CD7277" w:rsidRPr="005A6224" w:rsidRDefault="00CD7277" w:rsidP="00CD7277">
      <w:pPr>
        <w:ind w:firstLine="567"/>
        <w:jc w:val="both"/>
      </w:pPr>
      <w:r w:rsidRPr="005A6224">
        <w:t>Сравним индивидуальные краткосрочные прогнозы за последние годы.</w:t>
      </w:r>
    </w:p>
    <w:p w14:paraId="062AF941" w14:textId="77777777" w:rsidR="00CD7277" w:rsidRPr="005A6224" w:rsidRDefault="00CD7277" w:rsidP="00CD7277">
      <w:pPr>
        <w:ind w:firstLine="567"/>
        <w:jc w:val="both"/>
        <w:rPr>
          <w:sz w:val="12"/>
          <w:szCs w:val="12"/>
        </w:rPr>
      </w:pPr>
    </w:p>
    <w:p w14:paraId="39A8E4AB" w14:textId="77777777" w:rsidR="00CD7277" w:rsidRPr="005A6224" w:rsidRDefault="00CD7277" w:rsidP="00CD7277">
      <w:pPr>
        <w:ind w:firstLine="567"/>
        <w:jc w:val="center"/>
        <w:rPr>
          <w:b/>
          <w:i/>
          <w:lang w:eastAsia="en-US"/>
        </w:rPr>
      </w:pPr>
      <w:r w:rsidRPr="005A6224">
        <w:rPr>
          <w:b/>
          <w:i/>
          <w:lang w:eastAsia="en-US"/>
        </w:rPr>
        <w:t xml:space="preserve">Как Вы полагаете, в ближайшие 12 месяцев Ваше материальное положение улучшится, </w:t>
      </w:r>
    </w:p>
    <w:p w14:paraId="1F59347D" w14:textId="77777777" w:rsidR="00CD7277" w:rsidRDefault="00CD7277" w:rsidP="00CD7277">
      <w:pPr>
        <w:ind w:firstLine="567"/>
        <w:jc w:val="center"/>
        <w:rPr>
          <w:b/>
          <w:i/>
          <w:lang w:eastAsia="en-US"/>
        </w:rPr>
      </w:pPr>
      <w:r w:rsidRPr="005A6224">
        <w:rPr>
          <w:b/>
          <w:i/>
          <w:lang w:eastAsia="en-US"/>
        </w:rPr>
        <w:t>ухудшится или останется примерно таким же, как сейчас?</w:t>
      </w:r>
    </w:p>
    <w:p w14:paraId="3C3F5403" w14:textId="77777777" w:rsidR="00CD7277" w:rsidRDefault="00CD7277" w:rsidP="00CD7277">
      <w:pPr>
        <w:ind w:firstLine="567"/>
        <w:jc w:val="center"/>
        <w:rPr>
          <w:b/>
          <w:i/>
          <w:lang w:eastAsia="en-US"/>
        </w:rPr>
      </w:pPr>
    </w:p>
    <w:p w14:paraId="6486BE32" w14:textId="77777777" w:rsidR="00CD7277" w:rsidRPr="005A6224" w:rsidRDefault="00CD7277" w:rsidP="00CD7277">
      <w:pPr>
        <w:jc w:val="center"/>
        <w:rPr>
          <w:b/>
          <w:i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3ECC5E17" wp14:editId="41427352">
            <wp:extent cx="6410325" cy="2114550"/>
            <wp:effectExtent l="0" t="0" r="9525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03B6C77" w14:textId="77777777" w:rsidR="00CD7277" w:rsidRPr="005A6224" w:rsidRDefault="00CD7277" w:rsidP="00CD7277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14:paraId="22BCE514" w14:textId="77777777" w:rsidR="00CD7277" w:rsidRDefault="00CD7277" w:rsidP="00CD7277">
      <w:pPr>
        <w:ind w:firstLine="426"/>
        <w:jc w:val="both"/>
        <w:rPr>
          <w:i/>
          <w:lang w:eastAsia="en-US"/>
        </w:rPr>
      </w:pPr>
      <w:r>
        <w:t xml:space="preserve">На протяжении всего времени измерения превалировали ожидания стабильности. По отношению к прошлому году они увеличились с </w:t>
      </w:r>
      <w:r w:rsidRPr="00F35D80">
        <w:rPr>
          <w:b/>
          <w:bCs/>
        </w:rPr>
        <w:t>53%</w:t>
      </w:r>
      <w:r>
        <w:t xml:space="preserve"> до </w:t>
      </w:r>
      <w:r w:rsidRPr="00F35D80">
        <w:rPr>
          <w:b/>
          <w:bCs/>
        </w:rPr>
        <w:t>63%</w:t>
      </w:r>
      <w:r>
        <w:t>. Надежда на стабильность сегодня полна оптимизма…</w:t>
      </w:r>
      <w:r>
        <w:rPr>
          <w:i/>
          <w:lang w:eastAsia="en-US"/>
        </w:rPr>
        <w:br w:type="page"/>
      </w:r>
    </w:p>
    <w:p w14:paraId="43ACED8F" w14:textId="77777777" w:rsidR="00CD7277" w:rsidRPr="006C5483" w:rsidRDefault="00CD7277" w:rsidP="00CD727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2250C1" w14:textId="77777777" w:rsidR="00CD7277" w:rsidRPr="006C5483" w:rsidRDefault="00CD7277" w:rsidP="00CD727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4ED7E6" wp14:editId="44BD547E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0D2BB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82128E1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B29E426" w14:textId="77777777" w:rsidR="00CD7277" w:rsidRPr="006C5483" w:rsidRDefault="00CD7277" w:rsidP="00CD727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12290A6" w14:textId="77777777" w:rsidR="00CD7277" w:rsidRPr="006C5483" w:rsidRDefault="00CD7277" w:rsidP="00CD727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2E5F399F" wp14:editId="1632460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C5C13" id="Прямая соединительная линия 9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UbrQ2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7613FA1B" w14:textId="77777777" w:rsidR="00CD7277" w:rsidRPr="002120B2" w:rsidRDefault="00CD7277" w:rsidP="00CD727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25E70">
        <w:rPr>
          <w:rFonts w:cs="Arial"/>
          <w:b/>
          <w:bCs/>
          <w:caps/>
          <w:color w:val="0D0D0D" w:themeColor="text1" w:themeTint="F2"/>
          <w:spacing w:val="-4"/>
        </w:rPr>
        <w:t>КАК, ПО ВАШЕМУ МНЕНИЮ, В БЛИЖАЙШИЕ 12 МЕСЯЦЕВ ИЗМЕНИТСЯ ЖИЗНЬ БОЛЬШИНСТВА РОССИЯН: УЛУЧШИТСЯ, УХУДШИТСЯ ИЛИ ОСТАНЕТСЯ ПРИМЕРНО ТАКОЙ ЖЕ, КАК СЕЙЧАС?</w:t>
      </w:r>
    </w:p>
    <w:p w14:paraId="776EDAC9" w14:textId="77777777" w:rsidR="00CD7277" w:rsidRPr="00AF14C8" w:rsidRDefault="00CD7277" w:rsidP="00CD727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6" w:name="_MON_1720247162"/>
    <w:bookmarkEnd w:id="6"/>
    <w:p w14:paraId="72CC5052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C95374">
        <w:object w:dxaOrig="9853" w:dyaOrig="5932" w14:anchorId="7C058B08">
          <v:shape id="_x0000_i1027" type="#_x0000_t75" style="width:459.75pt;height:279pt" o:ole="" fillcolor="window">
            <v:imagedata r:id="rId16" o:title=""/>
          </v:shape>
          <o:OLEObject Type="Embed" ProgID="Excel.Sheet.12" ShapeID="_x0000_i1027" DrawAspect="Content" ObjectID="_1721451914" r:id="rId17"/>
        </w:object>
      </w:r>
    </w:p>
    <w:p w14:paraId="23324B02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B7450E2" w14:textId="77777777" w:rsidR="00CD7277" w:rsidRPr="00C17E7E" w:rsidRDefault="00CD7277" w:rsidP="00CD7277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Cs w:val="16"/>
        </w:rPr>
      </w:pPr>
      <w:r w:rsidRPr="00C17E7E">
        <w:rPr>
          <w:szCs w:val="16"/>
        </w:rPr>
        <w:t>В краткосрочном социальном прогнозе пессимизм (</w:t>
      </w:r>
      <w:r>
        <w:rPr>
          <w:b/>
          <w:szCs w:val="16"/>
        </w:rPr>
        <w:t>43</w:t>
      </w:r>
      <w:r w:rsidRPr="00C17E7E">
        <w:rPr>
          <w:b/>
          <w:szCs w:val="16"/>
        </w:rPr>
        <w:t>%</w:t>
      </w:r>
      <w:r w:rsidRPr="00C17E7E">
        <w:rPr>
          <w:szCs w:val="16"/>
        </w:rPr>
        <w:t>) явно превалирует над оптимизмом (</w:t>
      </w:r>
      <w:r w:rsidRPr="003D254C">
        <w:rPr>
          <w:b/>
          <w:szCs w:val="16"/>
        </w:rPr>
        <w:t>9</w:t>
      </w:r>
      <w:r w:rsidRPr="00C17E7E">
        <w:rPr>
          <w:b/>
          <w:szCs w:val="16"/>
        </w:rPr>
        <w:t>%</w:t>
      </w:r>
      <w:r w:rsidRPr="00C17E7E">
        <w:rPr>
          <w:szCs w:val="16"/>
        </w:rPr>
        <w:t>).</w:t>
      </w:r>
      <w:r>
        <w:rPr>
          <w:szCs w:val="16"/>
        </w:rPr>
        <w:t xml:space="preserve"> При этом</w:t>
      </w:r>
      <w:r w:rsidRPr="00C17E7E">
        <w:rPr>
          <w:szCs w:val="16"/>
        </w:rPr>
        <w:t xml:space="preserve"> ожидани</w:t>
      </w:r>
      <w:r>
        <w:rPr>
          <w:szCs w:val="16"/>
        </w:rPr>
        <w:t>я</w:t>
      </w:r>
      <w:r w:rsidRPr="00C17E7E">
        <w:rPr>
          <w:szCs w:val="16"/>
        </w:rPr>
        <w:t xml:space="preserve"> стабилизации </w:t>
      </w:r>
      <w:r>
        <w:rPr>
          <w:szCs w:val="16"/>
        </w:rPr>
        <w:t xml:space="preserve">являются самым популярным ответом </w:t>
      </w:r>
      <w:r w:rsidRPr="00C17E7E">
        <w:rPr>
          <w:szCs w:val="16"/>
        </w:rPr>
        <w:t>(</w:t>
      </w:r>
      <w:r w:rsidRPr="00EF622D">
        <w:rPr>
          <w:b/>
          <w:bCs/>
          <w:szCs w:val="16"/>
        </w:rPr>
        <w:t>4</w:t>
      </w:r>
      <w:r>
        <w:rPr>
          <w:b/>
          <w:bCs/>
          <w:szCs w:val="16"/>
        </w:rPr>
        <w:t>8</w:t>
      </w:r>
      <w:r w:rsidRPr="00C17E7E">
        <w:rPr>
          <w:b/>
          <w:szCs w:val="16"/>
        </w:rPr>
        <w:t>%</w:t>
      </w:r>
      <w:r w:rsidRPr="00C17E7E">
        <w:rPr>
          <w:szCs w:val="16"/>
        </w:rPr>
        <w:t>)</w:t>
      </w:r>
      <w:r>
        <w:rPr>
          <w:szCs w:val="16"/>
        </w:rPr>
        <w:t xml:space="preserve">. </w:t>
      </w:r>
      <w:r w:rsidRPr="00C17E7E">
        <w:rPr>
          <w:szCs w:val="16"/>
        </w:rPr>
        <w:t xml:space="preserve">Социальный оптимизм в большей степени свойственен </w:t>
      </w:r>
      <w:r>
        <w:rPr>
          <w:szCs w:val="16"/>
        </w:rPr>
        <w:t xml:space="preserve">богатым </w:t>
      </w:r>
      <w:r w:rsidRPr="00C17E7E">
        <w:rPr>
          <w:szCs w:val="16"/>
        </w:rPr>
        <w:t>людям</w:t>
      </w:r>
      <w:r>
        <w:rPr>
          <w:szCs w:val="16"/>
        </w:rPr>
        <w:t xml:space="preserve"> </w:t>
      </w:r>
      <w:r w:rsidRPr="00C17E7E">
        <w:rPr>
          <w:szCs w:val="16"/>
        </w:rPr>
        <w:t>(</w:t>
      </w:r>
      <w:r>
        <w:rPr>
          <w:b/>
          <w:szCs w:val="16"/>
        </w:rPr>
        <w:t>50</w:t>
      </w:r>
      <w:r w:rsidRPr="00C17E7E">
        <w:rPr>
          <w:b/>
          <w:szCs w:val="16"/>
        </w:rPr>
        <w:t>%</w:t>
      </w:r>
      <w:r w:rsidRPr="00C17E7E">
        <w:rPr>
          <w:szCs w:val="16"/>
        </w:rPr>
        <w:t>).</w:t>
      </w:r>
    </w:p>
    <w:p w14:paraId="184FE10B" w14:textId="77777777" w:rsidR="00CD7277" w:rsidRPr="00C17E7E" w:rsidRDefault="00CD7277" w:rsidP="00CD7277">
      <w:pPr>
        <w:ind w:firstLine="567"/>
        <w:jc w:val="both"/>
      </w:pPr>
      <w:r w:rsidRPr="00C17E7E">
        <w:t>Сравним краткосрочные социальные прогнозы для россиян за последние годы.</w:t>
      </w:r>
    </w:p>
    <w:p w14:paraId="4B792EE6" w14:textId="77777777" w:rsidR="00CD7277" w:rsidRPr="00C17E7E" w:rsidRDefault="00CD7277" w:rsidP="00CD7277">
      <w:pPr>
        <w:ind w:firstLine="567"/>
        <w:jc w:val="both"/>
        <w:rPr>
          <w:sz w:val="12"/>
          <w:szCs w:val="12"/>
        </w:rPr>
      </w:pPr>
    </w:p>
    <w:p w14:paraId="03090779" w14:textId="77777777" w:rsidR="00CD7277" w:rsidRPr="00C17E7E" w:rsidRDefault="00CD7277" w:rsidP="00CD7277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Как, по Вашему мнению, в ближайшие 12 месяцев изменится жизнь большинства</w:t>
      </w:r>
    </w:p>
    <w:p w14:paraId="0C705F3D" w14:textId="77777777" w:rsidR="00CD7277" w:rsidRPr="00C17E7E" w:rsidRDefault="00CD7277" w:rsidP="00CD7277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россиян: улучшится, ухудшится или останется примерно такой же, как сейчас?</w:t>
      </w:r>
    </w:p>
    <w:p w14:paraId="4E025611" w14:textId="77777777" w:rsidR="00CD7277" w:rsidRDefault="00CD7277" w:rsidP="00CD7277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14:paraId="4AACAFC5" w14:textId="77777777" w:rsidR="00CD7277" w:rsidRDefault="00CD7277" w:rsidP="00CD7277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21B650E4" wp14:editId="6A4A1171">
            <wp:extent cx="6410325" cy="2838450"/>
            <wp:effectExtent l="0" t="0" r="9525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DDFEECF" w14:textId="77777777" w:rsidR="00CD7277" w:rsidRDefault="00CD7277" w:rsidP="00CD7277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14:paraId="72D957A8" w14:textId="77777777" w:rsidR="00CD7277" w:rsidRDefault="00CD7277" w:rsidP="00CD7277">
      <w:pPr>
        <w:pStyle w:val="af3"/>
        <w:rPr>
          <w:i/>
          <w:lang w:eastAsia="en-US"/>
        </w:rPr>
      </w:pPr>
      <w:r w:rsidRPr="00C17E7E">
        <w:t xml:space="preserve">По сравнению с прошлым годом в краткосрочном социальном прогнозе </w:t>
      </w:r>
      <w:r>
        <w:t>убавились пессимистические ожидания</w:t>
      </w:r>
      <w:r w:rsidRPr="00C17E7E">
        <w:t xml:space="preserve"> (с</w:t>
      </w:r>
      <w:r>
        <w:rPr>
          <w:b/>
          <w:bCs/>
        </w:rPr>
        <w:t xml:space="preserve"> 55</w:t>
      </w:r>
      <w:r w:rsidRPr="00C17E7E">
        <w:rPr>
          <w:b/>
        </w:rPr>
        <w:t>%</w:t>
      </w:r>
      <w:r w:rsidRPr="00C17E7E">
        <w:t xml:space="preserve"> до </w:t>
      </w:r>
      <w:r w:rsidRPr="00E03EAE">
        <w:rPr>
          <w:b/>
        </w:rPr>
        <w:t>43</w:t>
      </w:r>
      <w:r w:rsidRPr="00C17E7E">
        <w:rPr>
          <w:b/>
        </w:rPr>
        <w:t>%</w:t>
      </w:r>
      <w:r w:rsidRPr="00C17E7E">
        <w:t>)</w:t>
      </w:r>
      <w:r>
        <w:t xml:space="preserve"> и выросла</w:t>
      </w:r>
      <w:r w:rsidRPr="00C17E7E">
        <w:t xml:space="preserve"> надежда на стабилизацию: </w:t>
      </w:r>
      <w:r>
        <w:t>с</w:t>
      </w:r>
      <w:r w:rsidRPr="00C17E7E">
        <w:t xml:space="preserve"> </w:t>
      </w:r>
      <w:r>
        <w:rPr>
          <w:b/>
        </w:rPr>
        <w:t>41</w:t>
      </w:r>
      <w:r w:rsidRPr="00C17E7E">
        <w:rPr>
          <w:b/>
        </w:rPr>
        <w:t>%</w:t>
      </w:r>
      <w:r>
        <w:rPr>
          <w:b/>
        </w:rPr>
        <w:t xml:space="preserve"> </w:t>
      </w:r>
      <w:r w:rsidRPr="00EF622D">
        <w:rPr>
          <w:bCs/>
        </w:rPr>
        <w:t>до</w:t>
      </w:r>
      <w:r w:rsidRPr="00C17E7E">
        <w:t xml:space="preserve"> </w:t>
      </w:r>
      <w:r w:rsidRPr="00C17E7E">
        <w:rPr>
          <w:b/>
        </w:rPr>
        <w:t>4</w:t>
      </w:r>
      <w:r>
        <w:rPr>
          <w:b/>
        </w:rPr>
        <w:t>8</w:t>
      </w:r>
      <w:r w:rsidRPr="00C17E7E">
        <w:rPr>
          <w:b/>
        </w:rPr>
        <w:t>%.</w:t>
      </w:r>
      <w:r w:rsidRPr="00C17E7E">
        <w:t xml:space="preserve"> </w:t>
      </w:r>
      <w:r>
        <w:rPr>
          <w:i/>
          <w:lang w:eastAsia="en-US"/>
        </w:rPr>
        <w:br w:type="page"/>
      </w:r>
    </w:p>
    <w:p w14:paraId="1704CDC8" w14:textId="77777777" w:rsidR="00CD7277" w:rsidRPr="006C5483" w:rsidRDefault="00CD7277" w:rsidP="00CD727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572DFA" w14:textId="77777777" w:rsidR="00CD7277" w:rsidRPr="006C5483" w:rsidRDefault="00CD7277" w:rsidP="00CD727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68C1B5B" wp14:editId="38023CD6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B8BC3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17D9DAB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B167D32" w14:textId="77777777" w:rsidR="00CD7277" w:rsidRPr="006C5483" w:rsidRDefault="00CD7277" w:rsidP="00CD727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8CD92FE" w14:textId="77777777" w:rsidR="00CD7277" w:rsidRPr="006C5483" w:rsidRDefault="00CD7277" w:rsidP="00CD727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48E4C239" wp14:editId="0AFBCE7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F152CE" id="Прямая соединительная линия 13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2N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I57u4xJRoa3FH3uX/f77pv3U2/I/2H7kf3tfvS3Xbfu9v+I+p3/SfUY7C7O7h3BNORy9b6&#10;AiFneu4iG2yjr+ylYe880WZWg16KNNP11mKdYczI/kiJhrfY0aJ9ZTi+gVUwidhN5ZoIiZSRTdrf&#10;9rQ/sQmEoXM8Hj1/kuOa2TGWQXFMtM6Hl8I0JColVVJHaqGA9aUPsREojk+iW5sLqVQ6D6VJW9LR&#10;0wgdQ94oyWM0GW65mClH1hAvLH1prHv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7UbY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18D2472" w14:textId="77777777" w:rsidR="00CD7277" w:rsidRPr="002120B2" w:rsidRDefault="00CD7277" w:rsidP="00CD727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25E70">
        <w:rPr>
          <w:rFonts w:cs="Arial"/>
          <w:b/>
          <w:bCs/>
          <w:caps/>
          <w:color w:val="0D0D0D" w:themeColor="text1" w:themeTint="F2"/>
          <w:spacing w:val="-4"/>
        </w:rPr>
        <w:t>А КАК ВЫ ДУМАЕТЕ, В БЛИЖАЙШИЕ 5 ЛЕТ МАТЕРИАЛЬНОЕ ПОЛОЖЕНИЕ РОССИЯН В ЦЕЛОМ УЛУЧШИТСЯ, УХУДШИТСЯ ИЛИ ОСТАНЕТСЯ ПРЕЖНИМ?</w:t>
      </w:r>
    </w:p>
    <w:p w14:paraId="1EBBDACB" w14:textId="77777777" w:rsidR="00CD7277" w:rsidRPr="00AF14C8" w:rsidRDefault="00CD7277" w:rsidP="00CD727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7" w:name="_MON_1720247244"/>
    <w:bookmarkEnd w:id="7"/>
    <w:p w14:paraId="27C56C20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C95374">
        <w:object w:dxaOrig="9853" w:dyaOrig="5946" w14:anchorId="7BB3B780">
          <v:shape id="_x0000_i1028" type="#_x0000_t75" style="width:459.75pt;height:279.75pt" o:ole="" fillcolor="window">
            <v:imagedata r:id="rId19" o:title=""/>
          </v:shape>
          <o:OLEObject Type="Embed" ProgID="Excel.Sheet.12" ShapeID="_x0000_i1028" DrawAspect="Content" ObjectID="_1721451915" r:id="rId20"/>
        </w:object>
      </w:r>
    </w:p>
    <w:p w14:paraId="5BD1C673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9B72287" w14:textId="77777777" w:rsidR="00CD7277" w:rsidRPr="00FE0120" w:rsidRDefault="00CD7277" w:rsidP="00CD7277">
      <w:pPr>
        <w:pStyle w:val="af3"/>
        <w:rPr>
          <w:spacing w:val="-2"/>
        </w:rPr>
      </w:pPr>
      <w:r w:rsidRPr="00FE0120">
        <w:rPr>
          <w:spacing w:val="-2"/>
        </w:rPr>
        <w:t>В долгосрочном социальном прогнозе оптимизм (</w:t>
      </w:r>
      <w:r w:rsidRPr="00FE0120">
        <w:rPr>
          <w:b/>
          <w:spacing w:val="-2"/>
        </w:rPr>
        <w:t>29%</w:t>
      </w:r>
      <w:r w:rsidRPr="00FE0120">
        <w:rPr>
          <w:spacing w:val="-2"/>
        </w:rPr>
        <w:t>) держит верх над пессимизмом (</w:t>
      </w:r>
      <w:r w:rsidRPr="00FE0120">
        <w:rPr>
          <w:b/>
          <w:spacing w:val="-2"/>
        </w:rPr>
        <w:t>22%</w:t>
      </w:r>
      <w:r w:rsidRPr="00FE0120">
        <w:rPr>
          <w:spacing w:val="-2"/>
        </w:rPr>
        <w:t xml:space="preserve">). Учитывая ответы на предыдущий вопрос, получается, что в ближайший год россияне будут жить хуже, зато через пять лет нас ждет рост материального благосостояния. К такому мнению склоняются воронежцы.  </w:t>
      </w:r>
    </w:p>
    <w:p w14:paraId="21B450B0" w14:textId="77777777" w:rsidR="00CD7277" w:rsidRPr="00C17E7E" w:rsidRDefault="00CD7277" w:rsidP="00CD7277">
      <w:pPr>
        <w:ind w:firstLine="567"/>
        <w:jc w:val="both"/>
      </w:pPr>
      <w:r w:rsidRPr="00C17E7E">
        <w:t xml:space="preserve">Повышенная тревога относительно ухудшения социального благосостояния </w:t>
      </w:r>
      <w:r>
        <w:t xml:space="preserve">более </w:t>
      </w:r>
      <w:r w:rsidRPr="00C17E7E">
        <w:t>свойственна самым бедным горожанам (</w:t>
      </w:r>
      <w:r>
        <w:rPr>
          <w:b/>
        </w:rPr>
        <w:t>53</w:t>
      </w:r>
      <w:r w:rsidRPr="00C17E7E">
        <w:rPr>
          <w:b/>
        </w:rPr>
        <w:t>%</w:t>
      </w:r>
      <w:r w:rsidRPr="00C17E7E">
        <w:t xml:space="preserve">). Наиболее оптимистичны в долгосрочных ожиданиях </w:t>
      </w:r>
      <w:r>
        <w:t>состоятельные респонденты</w:t>
      </w:r>
      <w:r w:rsidRPr="00C17E7E">
        <w:t xml:space="preserve"> </w:t>
      </w:r>
      <w:r>
        <w:t xml:space="preserve">в целом </w:t>
      </w:r>
      <w:r w:rsidRPr="00C17E7E">
        <w:t>(</w:t>
      </w:r>
      <w:r>
        <w:rPr>
          <w:b/>
        </w:rPr>
        <w:t>71</w:t>
      </w:r>
      <w:r w:rsidRPr="00C17E7E">
        <w:rPr>
          <w:b/>
        </w:rPr>
        <w:t>%</w:t>
      </w:r>
      <w:r w:rsidRPr="00C17E7E">
        <w:t>) и п</w:t>
      </w:r>
      <w:r>
        <w:t>редприниматели в частности</w:t>
      </w:r>
      <w:r w:rsidRPr="00C17E7E">
        <w:t xml:space="preserve"> (</w:t>
      </w:r>
      <w:r>
        <w:rPr>
          <w:b/>
        </w:rPr>
        <w:t>55</w:t>
      </w:r>
      <w:r w:rsidRPr="00C17E7E">
        <w:rPr>
          <w:b/>
        </w:rPr>
        <w:t>%</w:t>
      </w:r>
      <w:r w:rsidRPr="00C17E7E">
        <w:t xml:space="preserve">). Однако </w:t>
      </w:r>
      <w:r w:rsidRPr="00C17E7E">
        <w:rPr>
          <w:b/>
        </w:rPr>
        <w:t>4</w:t>
      </w:r>
      <w:r>
        <w:rPr>
          <w:b/>
        </w:rPr>
        <w:t>9</w:t>
      </w:r>
      <w:r w:rsidRPr="00C17E7E">
        <w:rPr>
          <w:b/>
        </w:rPr>
        <w:t xml:space="preserve">% </w:t>
      </w:r>
      <w:r w:rsidRPr="00C17E7E">
        <w:t xml:space="preserve">опрошенных предполагают, что особых изменений в социальном плане в ближайшие 5 лет не произойдет.  В целом же долгосрочный социальный прогноз </w:t>
      </w:r>
      <w:r>
        <w:t>исполнен оптимизма в отличие от</w:t>
      </w:r>
      <w:r w:rsidRPr="00C17E7E">
        <w:t xml:space="preserve"> краткосрочн</w:t>
      </w:r>
      <w:r>
        <w:t xml:space="preserve">ого. </w:t>
      </w:r>
      <w:r w:rsidRPr="00C17E7E">
        <w:t xml:space="preserve"> </w:t>
      </w:r>
    </w:p>
    <w:p w14:paraId="1D8839E5" w14:textId="77777777" w:rsidR="00CD7277" w:rsidRPr="00C17E7E" w:rsidRDefault="00CD7277" w:rsidP="00CD7277">
      <w:pPr>
        <w:ind w:firstLine="567"/>
        <w:jc w:val="both"/>
      </w:pPr>
      <w:r w:rsidRPr="00C17E7E">
        <w:t>Сравним долгосрочные социальные прогнозы воронежцев за последние годы.</w:t>
      </w:r>
    </w:p>
    <w:p w14:paraId="0E21C463" w14:textId="77777777" w:rsidR="00CD7277" w:rsidRPr="00C17E7E" w:rsidRDefault="00CD7277" w:rsidP="00CD7277">
      <w:pPr>
        <w:ind w:firstLine="567"/>
        <w:jc w:val="both"/>
        <w:rPr>
          <w:color w:val="0070C0"/>
          <w:sz w:val="12"/>
          <w:szCs w:val="12"/>
        </w:rPr>
      </w:pPr>
    </w:p>
    <w:p w14:paraId="4077B44D" w14:textId="77777777" w:rsidR="00CD7277" w:rsidRPr="00C17E7E" w:rsidRDefault="00CD7277" w:rsidP="00CD7277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 xml:space="preserve">Как Вы думаете, в ближайшие 5 лет материальное положение россиян в целом </w:t>
      </w:r>
    </w:p>
    <w:p w14:paraId="4B4CB980" w14:textId="77777777" w:rsidR="00CD7277" w:rsidRPr="00C17E7E" w:rsidRDefault="00CD7277" w:rsidP="00CD7277">
      <w:pPr>
        <w:ind w:right="51" w:firstLine="539"/>
        <w:jc w:val="center"/>
        <w:rPr>
          <w:b/>
          <w:i/>
          <w:lang w:eastAsia="en-US"/>
        </w:rPr>
      </w:pPr>
      <w:r w:rsidRPr="00C17E7E">
        <w:rPr>
          <w:b/>
          <w:i/>
          <w:lang w:eastAsia="en-US"/>
        </w:rPr>
        <w:t>улучшится, ухудшится или останется прежним?</w:t>
      </w:r>
    </w:p>
    <w:p w14:paraId="597540EF" w14:textId="77777777" w:rsidR="00CD7277" w:rsidRDefault="00CD7277" w:rsidP="00CD7277">
      <w:pPr>
        <w:ind w:right="51" w:firstLine="539"/>
        <w:jc w:val="center"/>
        <w:rPr>
          <w:b/>
          <w:i/>
          <w:color w:val="0070C0"/>
          <w:sz w:val="12"/>
          <w:szCs w:val="12"/>
          <w:lang w:eastAsia="en-US"/>
        </w:rPr>
      </w:pPr>
    </w:p>
    <w:p w14:paraId="0248FE13" w14:textId="77777777" w:rsidR="00CD7277" w:rsidRDefault="00CD7277" w:rsidP="00CD7277">
      <w:pPr>
        <w:ind w:right="51"/>
        <w:jc w:val="center"/>
        <w:rPr>
          <w:b/>
          <w:i/>
          <w:color w:val="0070C0"/>
          <w:sz w:val="12"/>
          <w:szCs w:val="12"/>
          <w:lang w:eastAsia="en-US"/>
        </w:rPr>
      </w:pPr>
      <w:r w:rsidRPr="00656F0A">
        <w:rPr>
          <w:noProof/>
          <w:color w:val="0070C0"/>
        </w:rPr>
        <w:drawing>
          <wp:inline distT="0" distB="0" distL="0" distR="0" wp14:anchorId="792B6E55" wp14:editId="1234B64E">
            <wp:extent cx="6410325" cy="2028825"/>
            <wp:effectExtent l="0" t="0" r="9525" b="9525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4547CBEF" w14:textId="77777777" w:rsidR="00CD7277" w:rsidRDefault="00CD7277" w:rsidP="00CD7277">
      <w:pPr>
        <w:pStyle w:val="af3"/>
        <w:rPr>
          <w:i/>
          <w:lang w:eastAsia="en-US"/>
        </w:rPr>
      </w:pPr>
      <w:r w:rsidRPr="00C17E7E">
        <w:t xml:space="preserve">Отметим, что </w:t>
      </w:r>
      <w:r>
        <w:t xml:space="preserve">пессимистические ожидания </w:t>
      </w:r>
      <w:r w:rsidRPr="00C17E7E">
        <w:t xml:space="preserve">в долгосрочном социальном прогнозе </w:t>
      </w:r>
      <w:r>
        <w:t xml:space="preserve">за прошедший год сократились с </w:t>
      </w:r>
      <w:r>
        <w:rPr>
          <w:b/>
          <w:bCs/>
        </w:rPr>
        <w:t>4</w:t>
      </w:r>
      <w:r w:rsidRPr="008C36A1">
        <w:rPr>
          <w:b/>
          <w:bCs/>
        </w:rPr>
        <w:t>0%</w:t>
      </w:r>
      <w:r>
        <w:t xml:space="preserve"> до </w:t>
      </w:r>
      <w:r>
        <w:rPr>
          <w:b/>
          <w:bCs/>
        </w:rPr>
        <w:t>22</w:t>
      </w:r>
      <w:r w:rsidRPr="008C36A1">
        <w:rPr>
          <w:b/>
          <w:bCs/>
        </w:rPr>
        <w:t>%</w:t>
      </w:r>
      <w:r>
        <w:t xml:space="preserve">, тогда как оптимистические выросли с </w:t>
      </w:r>
      <w:r>
        <w:rPr>
          <w:b/>
          <w:bCs/>
        </w:rPr>
        <w:t>13</w:t>
      </w:r>
      <w:r w:rsidRPr="008C36A1">
        <w:rPr>
          <w:b/>
          <w:bCs/>
        </w:rPr>
        <w:t>%</w:t>
      </w:r>
      <w:r>
        <w:t xml:space="preserve"> до </w:t>
      </w:r>
      <w:r>
        <w:rPr>
          <w:b/>
          <w:bCs/>
        </w:rPr>
        <w:t>29</w:t>
      </w:r>
      <w:r w:rsidRPr="008C36A1">
        <w:rPr>
          <w:b/>
          <w:bCs/>
        </w:rPr>
        <w:t>%.</w:t>
      </w:r>
      <w:r>
        <w:t xml:space="preserve"> </w:t>
      </w:r>
      <w:r>
        <w:rPr>
          <w:i/>
          <w:lang w:eastAsia="en-US"/>
        </w:rPr>
        <w:br w:type="page"/>
      </w:r>
    </w:p>
    <w:p w14:paraId="6E677008" w14:textId="77777777" w:rsidR="00CD7277" w:rsidRPr="006C5483" w:rsidRDefault="00CD7277" w:rsidP="00CD727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141DC71" w14:textId="77777777" w:rsidR="00CD7277" w:rsidRPr="006C5483" w:rsidRDefault="00CD7277" w:rsidP="00CD727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B4298E5" wp14:editId="14F03268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2A681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EAA7955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CFD7CE1" w14:textId="77777777" w:rsidR="00CD7277" w:rsidRPr="006C5483" w:rsidRDefault="00CD7277" w:rsidP="00CD727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3ACBD20" w14:textId="77777777" w:rsidR="00CD7277" w:rsidRPr="006C5483" w:rsidRDefault="00CD7277" w:rsidP="00CD727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5DCA6F82" wp14:editId="3A24C31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13ED96" id="Прямая соединительная линия 29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bcS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zo6o0RDgzvqPvfv+133rfvS70j/ofvRfe1uu7vue3fXf0T9vv+Eegx29wf3jmA6ctla&#10;XyDkTM9dZINt9LW9MuydJ9rMatBLkWa62VqsM4wZ2R8p0fAWO1q0rwzHN7AKJhG7qVwTIZEyskn7&#10;2572JzaBMHSOx6OzpzmumR1jGRTHROt8eClMQ6JSUiV1pBYKWF/5EBuB4vgkurW5lEql81CatMjP&#10;swgdQ94oyWM0GW65mClH1hAvLH1prAf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uZtx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4E031FF" w14:textId="77777777" w:rsidR="00CD7277" w:rsidRPr="002120B2" w:rsidRDefault="00CD7277" w:rsidP="00CD727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070DC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14:paraId="77EAAE0B" w14:textId="77777777" w:rsidR="00CD7277" w:rsidRPr="00AF14C8" w:rsidRDefault="00CD7277" w:rsidP="00CD727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8" w:name="_MON_1720247325"/>
    <w:bookmarkEnd w:id="8"/>
    <w:p w14:paraId="0123D4DC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C95374">
        <w:object w:dxaOrig="10025" w:dyaOrig="6063" w14:anchorId="3893A49C">
          <v:shape id="_x0000_i1029" type="#_x0000_t75" style="width:468pt;height:285pt" o:ole="" fillcolor="window">
            <v:imagedata r:id="rId22" o:title=""/>
          </v:shape>
          <o:OLEObject Type="Embed" ProgID="Excel.Sheet.12" ShapeID="_x0000_i1029" DrawAspect="Content" ObjectID="_1721451916" r:id="rId23"/>
        </w:object>
      </w:r>
    </w:p>
    <w:p w14:paraId="56A9AEF2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6A96E81" w14:textId="77777777" w:rsidR="00CD7277" w:rsidRPr="00C17E7E" w:rsidRDefault="00CD7277" w:rsidP="00CD7277">
      <w:pPr>
        <w:ind w:firstLine="567"/>
        <w:jc w:val="both"/>
        <w:rPr>
          <w:szCs w:val="16"/>
        </w:rPr>
      </w:pPr>
      <w:r>
        <w:rPr>
          <w:szCs w:val="16"/>
        </w:rPr>
        <w:t>Горожане в большинстве своем</w:t>
      </w:r>
      <w:r w:rsidRPr="00C17E7E">
        <w:rPr>
          <w:szCs w:val="16"/>
        </w:rPr>
        <w:t xml:space="preserve"> считают, что условия жизни в Воронежской области примерно такие же, как и в целом по стране (</w:t>
      </w:r>
      <w:r>
        <w:rPr>
          <w:b/>
          <w:szCs w:val="16"/>
        </w:rPr>
        <w:t>60</w:t>
      </w:r>
      <w:r w:rsidRPr="00C17E7E">
        <w:rPr>
          <w:b/>
          <w:szCs w:val="16"/>
        </w:rPr>
        <w:t>%</w:t>
      </w:r>
      <w:r w:rsidRPr="00C17E7E">
        <w:rPr>
          <w:szCs w:val="16"/>
        </w:rPr>
        <w:t xml:space="preserve">). Остальные же </w:t>
      </w:r>
      <w:r>
        <w:rPr>
          <w:szCs w:val="16"/>
        </w:rPr>
        <w:t xml:space="preserve">жители Воронежа </w:t>
      </w:r>
      <w:r w:rsidRPr="00C17E7E">
        <w:rPr>
          <w:szCs w:val="16"/>
        </w:rPr>
        <w:t xml:space="preserve">в споре о том, лучше у нас или хуже, разделились на два противоположных лагеря. </w:t>
      </w:r>
      <w:r>
        <w:rPr>
          <w:b/>
          <w:szCs w:val="16"/>
        </w:rPr>
        <w:t>18</w:t>
      </w:r>
      <w:r w:rsidRPr="00C17E7E">
        <w:rPr>
          <w:b/>
          <w:szCs w:val="16"/>
        </w:rPr>
        <w:t>%</w:t>
      </w:r>
      <w:r w:rsidRPr="00C17E7E">
        <w:rPr>
          <w:szCs w:val="16"/>
        </w:rPr>
        <w:t xml:space="preserve"> воронежцев сетуют на то, что местные условия жизни хуже, чем в среднем по стране, в то время как </w:t>
      </w:r>
      <w:r w:rsidRPr="00C17E7E">
        <w:rPr>
          <w:b/>
          <w:szCs w:val="16"/>
        </w:rPr>
        <w:t>2</w:t>
      </w:r>
      <w:r>
        <w:rPr>
          <w:b/>
          <w:szCs w:val="16"/>
        </w:rPr>
        <w:t>2</w:t>
      </w:r>
      <w:r w:rsidRPr="00C17E7E">
        <w:rPr>
          <w:b/>
          <w:szCs w:val="16"/>
        </w:rPr>
        <w:t>%</w:t>
      </w:r>
      <w:r w:rsidRPr="00C17E7E">
        <w:rPr>
          <w:szCs w:val="16"/>
        </w:rPr>
        <w:t xml:space="preserve"> горожан уверены в превосходстве Воронежской области над прочими регионами в этом отношении. </w:t>
      </w:r>
    </w:p>
    <w:p w14:paraId="6D012214" w14:textId="77777777" w:rsidR="00CD7277" w:rsidRPr="00C17E7E" w:rsidRDefault="00CD7277" w:rsidP="00CD7277">
      <w:pPr>
        <w:ind w:firstLine="567"/>
        <w:jc w:val="both"/>
      </w:pPr>
      <w:r w:rsidRPr="00C17E7E">
        <w:t>Положительные оценки чаще давали молодые люди (</w:t>
      </w:r>
      <w:r w:rsidRPr="00C17E7E">
        <w:rPr>
          <w:b/>
        </w:rPr>
        <w:t>3</w:t>
      </w:r>
      <w:r>
        <w:rPr>
          <w:b/>
        </w:rPr>
        <w:t>2</w:t>
      </w:r>
      <w:r w:rsidRPr="00C17E7E">
        <w:rPr>
          <w:b/>
        </w:rPr>
        <w:t>%</w:t>
      </w:r>
      <w:r w:rsidRPr="00C17E7E">
        <w:t>), чем пожилые (</w:t>
      </w:r>
      <w:r w:rsidRPr="00C17E7E">
        <w:rPr>
          <w:b/>
        </w:rPr>
        <w:t>1</w:t>
      </w:r>
      <w:r>
        <w:rPr>
          <w:b/>
        </w:rPr>
        <w:t>7</w:t>
      </w:r>
      <w:r w:rsidRPr="00C17E7E">
        <w:rPr>
          <w:b/>
        </w:rPr>
        <w:t>%</w:t>
      </w:r>
      <w:r>
        <w:t>). Если среди богатых положительно оценил условия жизни каждый второй</w:t>
      </w:r>
      <w:r w:rsidRPr="00C17E7E">
        <w:t xml:space="preserve"> (</w:t>
      </w:r>
      <w:r>
        <w:rPr>
          <w:b/>
        </w:rPr>
        <w:t>50</w:t>
      </w:r>
      <w:r w:rsidRPr="00C17E7E">
        <w:rPr>
          <w:b/>
        </w:rPr>
        <w:t>%</w:t>
      </w:r>
      <w:r w:rsidRPr="00C17E7E">
        <w:t xml:space="preserve">), </w:t>
      </w:r>
      <w:r>
        <w:t xml:space="preserve">то среди бедных горожан положительных оценок вообще не встретилось. </w:t>
      </w:r>
      <w:r w:rsidRPr="00C17E7E">
        <w:t xml:space="preserve">  </w:t>
      </w:r>
    </w:p>
    <w:p w14:paraId="5F854396" w14:textId="77777777" w:rsidR="00CD7277" w:rsidRPr="00C17E7E" w:rsidRDefault="00CD7277" w:rsidP="00CD7277">
      <w:pPr>
        <w:ind w:firstLine="567"/>
        <w:jc w:val="both"/>
        <w:rPr>
          <w:color w:val="0070C0"/>
        </w:rPr>
      </w:pPr>
      <w:r w:rsidRPr="00C17E7E">
        <w:t xml:space="preserve">Как оценивали воронежцы условия жизни в нашей области в прошлые годы? </w:t>
      </w:r>
    </w:p>
    <w:p w14:paraId="167EC81B" w14:textId="77777777" w:rsidR="00CD7277" w:rsidRPr="00C17E7E" w:rsidRDefault="00CD7277" w:rsidP="00CD7277">
      <w:pPr>
        <w:ind w:firstLine="540"/>
        <w:jc w:val="center"/>
        <w:rPr>
          <w:b/>
          <w:i/>
          <w:sz w:val="12"/>
          <w:szCs w:val="12"/>
        </w:rPr>
      </w:pPr>
    </w:p>
    <w:p w14:paraId="18CF7BE4" w14:textId="77777777" w:rsidR="00CD7277" w:rsidRPr="00C17E7E" w:rsidRDefault="00CD7277" w:rsidP="00CD7277">
      <w:pPr>
        <w:ind w:firstLine="540"/>
        <w:jc w:val="center"/>
        <w:rPr>
          <w:b/>
          <w:i/>
        </w:rPr>
      </w:pPr>
      <w:r w:rsidRPr="00C17E7E">
        <w:rPr>
          <w:b/>
          <w:i/>
        </w:rPr>
        <w:t xml:space="preserve">Как Вы полагаете, нынешние условия жизни в нашей области лучше, </w:t>
      </w:r>
    </w:p>
    <w:p w14:paraId="6AD0A9A0" w14:textId="77777777" w:rsidR="00CD7277" w:rsidRPr="00C17E7E" w:rsidRDefault="00CD7277" w:rsidP="00CD7277">
      <w:pPr>
        <w:ind w:firstLine="540"/>
        <w:jc w:val="center"/>
        <w:rPr>
          <w:b/>
          <w:i/>
        </w:rPr>
      </w:pPr>
      <w:r w:rsidRPr="00C17E7E">
        <w:rPr>
          <w:b/>
          <w:i/>
        </w:rPr>
        <w:t>хуже или примерно такие же, как и в целом по стране?</w:t>
      </w:r>
    </w:p>
    <w:p w14:paraId="62084A1F" w14:textId="77777777" w:rsidR="00CD7277" w:rsidRDefault="00CD7277" w:rsidP="00CD7277">
      <w:pPr>
        <w:ind w:firstLine="540"/>
        <w:jc w:val="center"/>
        <w:rPr>
          <w:b/>
          <w:i/>
          <w:color w:val="0070C0"/>
          <w:sz w:val="12"/>
          <w:szCs w:val="12"/>
        </w:rPr>
      </w:pPr>
    </w:p>
    <w:p w14:paraId="73106FC9" w14:textId="77777777" w:rsidR="00CD7277" w:rsidRDefault="00CD7277" w:rsidP="00CD7277">
      <w:pPr>
        <w:ind w:firstLine="540"/>
        <w:jc w:val="center"/>
        <w:rPr>
          <w:b/>
          <w:i/>
          <w:color w:val="0070C0"/>
          <w:sz w:val="12"/>
          <w:szCs w:val="12"/>
        </w:rPr>
      </w:pPr>
    </w:p>
    <w:p w14:paraId="589D5AC5" w14:textId="77777777" w:rsidR="00CD7277" w:rsidRPr="00C17E7E" w:rsidRDefault="00CD7277" w:rsidP="00CD7277">
      <w:pPr>
        <w:jc w:val="center"/>
        <w:rPr>
          <w:b/>
          <w:i/>
          <w:color w:val="0070C0"/>
          <w:sz w:val="12"/>
          <w:szCs w:val="12"/>
        </w:rPr>
      </w:pPr>
      <w:r w:rsidRPr="00656F0A">
        <w:rPr>
          <w:noProof/>
          <w:color w:val="0070C0"/>
        </w:rPr>
        <w:drawing>
          <wp:inline distT="0" distB="0" distL="0" distR="0" wp14:anchorId="2F5E172A" wp14:editId="47AB61C0">
            <wp:extent cx="6410325" cy="2028825"/>
            <wp:effectExtent l="0" t="0" r="9525" b="9525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7B00F02" w14:textId="77777777" w:rsidR="00CD7277" w:rsidRDefault="00CD7277" w:rsidP="00CD7277">
      <w:pPr>
        <w:pStyle w:val="af3"/>
        <w:rPr>
          <w:i/>
          <w:lang w:eastAsia="en-US"/>
        </w:rPr>
      </w:pPr>
      <w:r>
        <w:t xml:space="preserve">Вот уже второй год подряд верх держат позитивные оценки за счет того, что медленно, но неуклонно снижается количество негативных оценок  (за два года с </w:t>
      </w:r>
      <w:r w:rsidRPr="007D2CD9">
        <w:rPr>
          <w:b/>
          <w:bCs/>
        </w:rPr>
        <w:t>23%</w:t>
      </w:r>
      <w:r>
        <w:t xml:space="preserve"> до </w:t>
      </w:r>
      <w:r w:rsidRPr="007D2CD9">
        <w:rPr>
          <w:b/>
          <w:bCs/>
        </w:rPr>
        <w:t>18%</w:t>
      </w:r>
      <w:r>
        <w:t xml:space="preserve">). </w:t>
      </w:r>
      <w:r>
        <w:rPr>
          <w:i/>
          <w:lang w:eastAsia="en-US"/>
        </w:rPr>
        <w:br w:type="page"/>
      </w:r>
    </w:p>
    <w:p w14:paraId="283C9898" w14:textId="77777777" w:rsidR="00CD7277" w:rsidRPr="006C5483" w:rsidRDefault="00CD7277" w:rsidP="00CD727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7B6C308" w14:textId="77777777" w:rsidR="00CD7277" w:rsidRPr="006C5483" w:rsidRDefault="00CD7277" w:rsidP="00CD727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4D1E522" wp14:editId="53500FC9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4CC24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AF870CC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0C155C" w14:textId="77777777" w:rsidR="00CD7277" w:rsidRPr="006C5483" w:rsidRDefault="00CD7277" w:rsidP="00CD727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29C1655" w14:textId="77777777" w:rsidR="00CD7277" w:rsidRPr="006C5483" w:rsidRDefault="00CD7277" w:rsidP="00CD727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 wp14:anchorId="417A61F8" wp14:editId="0F0D39A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BC7A3F" id="Прямая соединительная линия 32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rfi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R+PKN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/Gt+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9117F4A" w14:textId="77777777" w:rsidR="00CD7277" w:rsidRPr="002120B2" w:rsidRDefault="00CD7277" w:rsidP="00CD727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C3A4D">
        <w:rPr>
          <w:rFonts w:cs="Arial"/>
          <w:b/>
          <w:bCs/>
          <w:caps/>
          <w:color w:val="0D0D0D" w:themeColor="text1" w:themeTint="F2"/>
          <w:spacing w:val="-4"/>
        </w:rPr>
        <w:t>ЕСЛИ ГОВОРИТЬ О КРУПНЫХ ПОКУПКАХ ДЛЯ ДОМА – ТАКИХ КАК МЕБЕЛЬ, ХОЛОДИЛЬНИК, БЫТОВАЯ ЭЛЕКТРОНИКА, ТЕЛЕВИЗОР - ТО, КАК ВЫ ПОЛАГАЕТЕ, СЕЙЧАС В ЦЕЛОМ ХОРОШЕЕ ИЛИ ПЛОХОЕ ВРЕМЯ ДЛЯ ТОГО, ЧТОБЫ ДЕЛАТЬ ТАКИЕ ПОКУПКИ?</w:t>
      </w:r>
    </w:p>
    <w:p w14:paraId="0F4D0D82" w14:textId="77777777" w:rsidR="00CD7277" w:rsidRPr="00AF14C8" w:rsidRDefault="00CD7277" w:rsidP="00CD727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bookmarkStart w:id="9" w:name="_MON_1720247393"/>
    <w:bookmarkEnd w:id="9"/>
    <w:p w14:paraId="1A0BDC9E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C95374">
        <w:object w:dxaOrig="10845" w:dyaOrig="4716" w14:anchorId="131EB8EF">
          <v:shape id="_x0000_i1030" type="#_x0000_t75" style="width:506.25pt;height:222pt" o:ole="" fillcolor="window">
            <v:imagedata r:id="rId25" o:title=""/>
          </v:shape>
          <o:OLEObject Type="Embed" ProgID="Excel.Sheet.12" ShapeID="_x0000_i1030" DrawAspect="Content" ObjectID="_1721451917" r:id="rId26"/>
        </w:object>
      </w:r>
    </w:p>
    <w:p w14:paraId="541B4934" w14:textId="77777777" w:rsidR="00CD7277" w:rsidRDefault="00CD7277" w:rsidP="00CD727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5D42562" w14:textId="77777777" w:rsidR="00CD7277" w:rsidRPr="00C17E7E" w:rsidRDefault="00CD7277" w:rsidP="00CD7277">
      <w:pPr>
        <w:ind w:firstLine="567"/>
        <w:jc w:val="both"/>
      </w:pPr>
      <w:r w:rsidRPr="00C57A2C">
        <w:t>Чаще всего воронежцы характеризуют сегодняшнее время как плохое</w:t>
      </w:r>
      <w:r>
        <w:t xml:space="preserve"> </w:t>
      </w:r>
      <w:r w:rsidRPr="00C57A2C">
        <w:t>(</w:t>
      </w:r>
      <w:r w:rsidRPr="00C57A2C">
        <w:rPr>
          <w:b/>
        </w:rPr>
        <w:t>45%</w:t>
      </w:r>
      <w:r w:rsidRPr="00C57A2C">
        <w:t>)</w:t>
      </w:r>
      <w:r>
        <w:t xml:space="preserve"> </w:t>
      </w:r>
      <w:r w:rsidRPr="00C57A2C">
        <w:t>для совершения крупных покупок для дома. Чем беднее люди, тем чаще они так считают. Среди самых бедных горожан число сторонников этого</w:t>
      </w:r>
      <w:r w:rsidRPr="00C17E7E">
        <w:t xml:space="preserve"> мнения возрастает до </w:t>
      </w:r>
      <w:r>
        <w:rPr>
          <w:b/>
        </w:rPr>
        <w:t>53</w:t>
      </w:r>
      <w:r w:rsidRPr="00C17E7E">
        <w:rPr>
          <w:b/>
        </w:rPr>
        <w:t>%</w:t>
      </w:r>
      <w:r w:rsidRPr="00C17E7E">
        <w:t xml:space="preserve">. Хорошим для покупки бытовой техники, мебели для дома или холодильника называют нынешнее время лишь </w:t>
      </w:r>
      <w:r>
        <w:rPr>
          <w:b/>
        </w:rPr>
        <w:t>9</w:t>
      </w:r>
      <w:r w:rsidRPr="00C17E7E">
        <w:rPr>
          <w:b/>
        </w:rPr>
        <w:t>%</w:t>
      </w:r>
      <w:r w:rsidRPr="00C17E7E">
        <w:t xml:space="preserve"> жителей Воронежа. Среди самых богатых горожан число сторонников такого мнения возрастает до </w:t>
      </w:r>
      <w:r>
        <w:rPr>
          <w:b/>
        </w:rPr>
        <w:t>29</w:t>
      </w:r>
      <w:r w:rsidRPr="00C17E7E">
        <w:rPr>
          <w:b/>
        </w:rPr>
        <w:t>%</w:t>
      </w:r>
      <w:r w:rsidRPr="00C17E7E">
        <w:t xml:space="preserve">. </w:t>
      </w:r>
      <w:r>
        <w:t>Каждый четвертый опрошенный (</w:t>
      </w:r>
      <w:r w:rsidRPr="00364BA0">
        <w:rPr>
          <w:b/>
        </w:rPr>
        <w:t>25%</w:t>
      </w:r>
      <w:r>
        <w:t xml:space="preserve">) </w:t>
      </w:r>
      <w:r w:rsidRPr="00C17E7E">
        <w:t>пола</w:t>
      </w:r>
      <w:r>
        <w:t>гае</w:t>
      </w:r>
      <w:r w:rsidRPr="00C17E7E">
        <w:t>т, что нынче время, как и всегда – в чем-то хорошее, а в чем-то плохое</w:t>
      </w:r>
      <w:r>
        <w:t xml:space="preserve">. </w:t>
      </w:r>
      <w:r w:rsidRPr="00C17E7E">
        <w:t>Некоторые респонденты (</w:t>
      </w:r>
      <w:r w:rsidRPr="00C17E7E">
        <w:rPr>
          <w:b/>
        </w:rPr>
        <w:t>2</w:t>
      </w:r>
      <w:r>
        <w:rPr>
          <w:b/>
        </w:rPr>
        <w:t>2</w:t>
      </w:r>
      <w:r w:rsidRPr="00C17E7E">
        <w:rPr>
          <w:b/>
        </w:rPr>
        <w:t>%</w:t>
      </w:r>
      <w:r w:rsidRPr="00C17E7E">
        <w:t xml:space="preserve">) вообще затрудняются как-то оценить ситуацию в этом отношении. </w:t>
      </w:r>
    </w:p>
    <w:p w14:paraId="26AB041C" w14:textId="77777777" w:rsidR="00CD7277" w:rsidRPr="00C17E7E" w:rsidRDefault="00CD7277" w:rsidP="00CD7277">
      <w:pPr>
        <w:ind w:firstLine="567"/>
        <w:jc w:val="both"/>
      </w:pPr>
      <w:r w:rsidRPr="00C17E7E">
        <w:t xml:space="preserve">Сравним ответы воронежцев в прошлые годы. </w:t>
      </w:r>
    </w:p>
    <w:p w14:paraId="09C9620B" w14:textId="77777777" w:rsidR="00CD7277" w:rsidRPr="00C17E7E" w:rsidRDefault="00CD7277" w:rsidP="00CD7277">
      <w:pPr>
        <w:ind w:firstLine="567"/>
        <w:jc w:val="center"/>
        <w:rPr>
          <w:b/>
          <w:i/>
          <w:color w:val="0070C0"/>
          <w:sz w:val="12"/>
          <w:szCs w:val="12"/>
        </w:rPr>
      </w:pPr>
    </w:p>
    <w:p w14:paraId="0DC2F87F" w14:textId="77777777" w:rsidR="00CD7277" w:rsidRPr="00C17E7E" w:rsidRDefault="00CD7277" w:rsidP="00CD7277">
      <w:pPr>
        <w:ind w:firstLine="567"/>
        <w:jc w:val="center"/>
        <w:rPr>
          <w:b/>
          <w:i/>
        </w:rPr>
      </w:pPr>
      <w:r w:rsidRPr="00C17E7E">
        <w:rPr>
          <w:b/>
          <w:i/>
        </w:rPr>
        <w:t xml:space="preserve">Если говорить о крупных покупках для дома – таких как мебель, холодильник, бытовая техника, телевизор - то, как Вы полагаете, сейчас в целом хорошее или плохое время для того, </w:t>
      </w:r>
    </w:p>
    <w:p w14:paraId="0BC3D1F8" w14:textId="77777777" w:rsidR="00CD7277" w:rsidRPr="00C17E7E" w:rsidRDefault="00CD7277" w:rsidP="00CD7277">
      <w:pPr>
        <w:ind w:firstLine="567"/>
        <w:jc w:val="center"/>
        <w:rPr>
          <w:b/>
          <w:i/>
        </w:rPr>
      </w:pPr>
      <w:r w:rsidRPr="00C17E7E">
        <w:rPr>
          <w:b/>
          <w:i/>
        </w:rPr>
        <w:t>чтобы делать такие покупки?</w:t>
      </w:r>
    </w:p>
    <w:p w14:paraId="725AC28D" w14:textId="77777777" w:rsidR="00CD7277" w:rsidRDefault="00CD7277" w:rsidP="00CD7277">
      <w:pPr>
        <w:ind w:firstLine="567"/>
        <w:jc w:val="center"/>
        <w:rPr>
          <w:b/>
          <w:i/>
          <w:color w:val="0070C0"/>
          <w:sz w:val="12"/>
          <w:szCs w:val="12"/>
        </w:rPr>
      </w:pPr>
    </w:p>
    <w:p w14:paraId="1EE6828D" w14:textId="77777777" w:rsidR="00CD7277" w:rsidRDefault="00CD7277" w:rsidP="00CD7277">
      <w:pPr>
        <w:jc w:val="center"/>
        <w:rPr>
          <w:b/>
          <w:i/>
          <w:color w:val="0070C0"/>
          <w:sz w:val="12"/>
          <w:szCs w:val="12"/>
        </w:rPr>
      </w:pPr>
      <w:r w:rsidRPr="00656F0A">
        <w:rPr>
          <w:noProof/>
          <w:color w:val="0070C0"/>
        </w:rPr>
        <w:drawing>
          <wp:inline distT="0" distB="0" distL="0" distR="0" wp14:anchorId="096A0F0B" wp14:editId="71235E23">
            <wp:extent cx="6410325" cy="2343150"/>
            <wp:effectExtent l="0" t="0" r="9525" b="0"/>
            <wp:docPr id="7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C2B2149" w14:textId="77777777" w:rsidR="00CD7277" w:rsidRDefault="00CD7277" w:rsidP="00CD7277">
      <w:pPr>
        <w:ind w:firstLine="567"/>
        <w:jc w:val="center"/>
        <w:rPr>
          <w:b/>
          <w:i/>
          <w:color w:val="0070C0"/>
          <w:sz w:val="12"/>
          <w:szCs w:val="12"/>
        </w:rPr>
      </w:pPr>
    </w:p>
    <w:p w14:paraId="6DA89AA0" w14:textId="77777777" w:rsidR="00CD7277" w:rsidRPr="00800623" w:rsidRDefault="00CD7277" w:rsidP="00CD7277">
      <w:pPr>
        <w:pStyle w:val="af3"/>
        <w:rPr>
          <w:i/>
          <w:spacing w:val="-2"/>
          <w:lang w:eastAsia="en-US"/>
        </w:rPr>
      </w:pPr>
      <w:r w:rsidRPr="00800623">
        <w:rPr>
          <w:spacing w:val="-2"/>
        </w:rPr>
        <w:t xml:space="preserve">Вот уже восьмой год отрицательные оценки потребительского рынка превалируют над положительными. При этом за последний год их число увеличилось с </w:t>
      </w:r>
      <w:r w:rsidRPr="00800623">
        <w:rPr>
          <w:b/>
          <w:bCs/>
          <w:spacing w:val="-2"/>
        </w:rPr>
        <w:t>37%</w:t>
      </w:r>
      <w:r w:rsidRPr="00800623">
        <w:rPr>
          <w:spacing w:val="-2"/>
        </w:rPr>
        <w:t xml:space="preserve"> до </w:t>
      </w:r>
      <w:r w:rsidRPr="00800623">
        <w:rPr>
          <w:b/>
          <w:bCs/>
          <w:spacing w:val="-2"/>
        </w:rPr>
        <w:t>45%</w:t>
      </w:r>
      <w:r w:rsidRPr="00800623">
        <w:rPr>
          <w:spacing w:val="-2"/>
        </w:rPr>
        <w:t>. В противоположность нынешней ситуации, повышающийся тренд был характерен для потребительского рынка в 2010 – 2014 гг.</w:t>
      </w:r>
      <w:r w:rsidRPr="00800623">
        <w:rPr>
          <w:i/>
          <w:spacing w:val="-2"/>
          <w:lang w:eastAsia="en-US"/>
        </w:rPr>
        <w:br w:type="page"/>
      </w:r>
    </w:p>
    <w:p w14:paraId="7840D34C" w14:textId="77777777" w:rsidR="00CD7277" w:rsidRPr="006C5483" w:rsidRDefault="00CD7277" w:rsidP="00CD727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9F70F74" w14:textId="77777777" w:rsidR="00CD7277" w:rsidRPr="006C5483" w:rsidRDefault="00CD7277" w:rsidP="00CD727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53CD499" wp14:editId="39B4E007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8D74B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2081F47" w14:textId="77777777" w:rsidR="00CD7277" w:rsidRPr="006C5483" w:rsidRDefault="00CD7277" w:rsidP="00CD727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CA4C820" w14:textId="77777777" w:rsidR="00CD7277" w:rsidRPr="006C5483" w:rsidRDefault="00CD7277" w:rsidP="00CD727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89E4B97" w14:textId="77777777" w:rsidR="00CD7277" w:rsidRPr="006C5483" w:rsidRDefault="00CD7277" w:rsidP="00CD727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6B033C7D" wp14:editId="7634805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8116E4" id="Прямая соединительная линия 41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HSSc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76CE6A3" w14:textId="77777777" w:rsidR="00885FE5" w:rsidRDefault="00885FE5" w:rsidP="00885FE5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 раздел:</w:t>
      </w:r>
      <w:r>
        <w:t xml:space="preserve"> </w:t>
      </w:r>
      <w:bookmarkStart w:id="10" w:name="_Hlk47690496"/>
      <w:r>
        <w:rPr>
          <w:b/>
          <w:bCs/>
          <w:i/>
          <w:caps/>
          <w:spacing w:val="-2"/>
          <w:kern w:val="32"/>
        </w:rPr>
        <w:t>ИНДЕКСЫ ПОТРЕБИТЕЛЬСКОЙ АКТИВНОСТИ И СОЦИАЛЬНОГО КОМФОРТА</w:t>
      </w:r>
      <w:bookmarkEnd w:id="10"/>
    </w:p>
    <w:p w14:paraId="47D8BF2D" w14:textId="77777777" w:rsidR="00885FE5" w:rsidRDefault="00885FE5" w:rsidP="00885FE5">
      <w:pPr>
        <w:jc w:val="center"/>
        <w:rPr>
          <w:b/>
          <w:caps/>
        </w:rPr>
      </w:pPr>
    </w:p>
    <w:p w14:paraId="612AF185" w14:textId="77777777" w:rsidR="00885FE5" w:rsidRDefault="00885FE5" w:rsidP="00885FE5">
      <w:pPr>
        <w:jc w:val="center"/>
        <w:rPr>
          <w:b/>
          <w:caps/>
        </w:rPr>
      </w:pPr>
      <w:r>
        <w:rPr>
          <w:b/>
          <w:caps/>
        </w:rPr>
        <w:t xml:space="preserve">измерение потребительских НАСТРОЕНИЙ КАК важнейший </w:t>
      </w:r>
    </w:p>
    <w:p w14:paraId="478062CB" w14:textId="77777777" w:rsidR="00885FE5" w:rsidRDefault="00885FE5" w:rsidP="00885FE5">
      <w:pPr>
        <w:jc w:val="center"/>
        <w:rPr>
          <w:b/>
          <w:caps/>
        </w:rPr>
      </w:pPr>
      <w:r>
        <w:rPr>
          <w:b/>
          <w:caps/>
        </w:rPr>
        <w:t>инструмент прогнозирования потребительской активности</w:t>
      </w:r>
    </w:p>
    <w:p w14:paraId="235AD9AB" w14:textId="77777777" w:rsidR="00885FE5" w:rsidRDefault="00885FE5" w:rsidP="00885FE5"/>
    <w:p w14:paraId="6F5D3961" w14:textId="77777777" w:rsidR="00885FE5" w:rsidRDefault="00885FE5" w:rsidP="0044129A">
      <w:pPr>
        <w:ind w:firstLine="540"/>
        <w:jc w:val="both"/>
      </w:pPr>
      <w:r>
        <w:t xml:space="preserve">Институт общественного мнения «Квалитас» представляет на суд читателей Бюллетеня очередную публикацию по итогам реализации ежегодного проекта по измерению </w:t>
      </w:r>
      <w:r>
        <w:rPr>
          <w:b/>
        </w:rPr>
        <w:t>Индекса потребительских настроений</w:t>
      </w:r>
      <w:r>
        <w:t xml:space="preserve"> (ИПН).</w:t>
      </w:r>
    </w:p>
    <w:p w14:paraId="666F2A48" w14:textId="77777777" w:rsidR="00885FE5" w:rsidRDefault="00885FE5" w:rsidP="00885FE5">
      <w:pPr>
        <w:ind w:firstLine="540"/>
      </w:pPr>
    </w:p>
    <w:p w14:paraId="51B609A9" w14:textId="56F1D580" w:rsidR="00885FE5" w:rsidRDefault="00885FE5" w:rsidP="00885FE5">
      <w:pPr>
        <w:ind w:firstLine="540"/>
        <w:jc w:val="both"/>
      </w:pPr>
      <w:r>
        <w:t xml:space="preserve">Напомним, что измерение потребительской активности населения - один из важнейших инструментов для надежного прогнозирования </w:t>
      </w:r>
      <w:r w:rsidR="0044129A">
        <w:t xml:space="preserve">экономического развития </w:t>
      </w:r>
      <w:r>
        <w:t>как страны в целом</w:t>
      </w:r>
      <w:r w:rsidR="0044129A">
        <w:t xml:space="preserve">, так и </w:t>
      </w:r>
      <w:r>
        <w:t>отдельного региона</w:t>
      </w:r>
      <w:r w:rsidR="0044129A">
        <w:t>.</w:t>
      </w:r>
      <w:r>
        <w:t xml:space="preserve"> Мониторинг потребительской активности населения позволит более уверенно и обоснованно планировать динамику внутреннего спроса.</w:t>
      </w:r>
    </w:p>
    <w:p w14:paraId="4F9D7BC0" w14:textId="77777777" w:rsidR="00885FE5" w:rsidRDefault="00885FE5" w:rsidP="00885FE5">
      <w:pPr>
        <w:ind w:firstLine="540"/>
        <w:jc w:val="both"/>
      </w:pPr>
      <w:r>
        <w:t>Проект регулярных замеров «Индекса потребительских настроений» возник в США с целью определения готовности к различным формам потребительской активности населения страны после Второй мировой войны. Наиболее адекватную форму измерения этой активности предложил в 1946 году Университет Мичигана. В настоящее время это ведущий индекс США для прогнозирования потребительской активности населения. Потребителями этой информации являются как бизнес-структуры, так и государственные институты. Данные по измерениям потребительской активности формируются на основе ежемесячных выборочных опросов населения, репрезентирующих население страны.</w:t>
      </w:r>
    </w:p>
    <w:p w14:paraId="67A1490B" w14:textId="77777777" w:rsidR="00885FE5" w:rsidRDefault="00885FE5" w:rsidP="00885FE5">
      <w:pPr>
        <w:ind w:firstLine="540"/>
      </w:pPr>
      <w:r>
        <w:t>Чуть позже – с 60-х гг. прошлого столетия – измерения потребительской активности начались и в европейских странах в рамках проекта «</w:t>
      </w:r>
      <w:proofErr w:type="spellStart"/>
      <w:r>
        <w:t>Евробарометр</w:t>
      </w:r>
      <w:proofErr w:type="spellEnd"/>
      <w:r>
        <w:t>».</w:t>
      </w:r>
    </w:p>
    <w:p w14:paraId="317C1219" w14:textId="77777777" w:rsidR="00885FE5" w:rsidRDefault="00885FE5" w:rsidP="00885FE5">
      <w:pPr>
        <w:ind w:firstLine="540"/>
        <w:jc w:val="both"/>
      </w:pPr>
      <w:r>
        <w:t>С  1994 года Левада-Центр (</w:t>
      </w:r>
      <w:proofErr w:type="spellStart"/>
      <w:r>
        <w:t>г.Москва</w:t>
      </w:r>
      <w:proofErr w:type="spellEnd"/>
      <w:r>
        <w:t xml:space="preserve">) раз в два месяца ведет аналогичные замеры в России. Российский вариант измерения Индекса потребительских настроений полностью повторяет методику Мичиганского университета. Кроме этого, российские социологи разработали ряд своих индексов, которые позволяют отслеживать динамику изменения социальных настроений. </w:t>
      </w:r>
    </w:p>
    <w:p w14:paraId="7FCF2085" w14:textId="77777777" w:rsidR="00885FE5" w:rsidRDefault="00885FE5" w:rsidP="00885FE5">
      <w:pPr>
        <w:ind w:firstLine="540"/>
      </w:pPr>
      <w:r>
        <w:rPr>
          <w:b/>
          <w:i/>
        </w:rPr>
        <w:t>Напоминаем методику проекта</w:t>
      </w:r>
      <w:r>
        <w:t xml:space="preserve">. </w:t>
      </w:r>
      <w:bookmarkStart w:id="11" w:name="_Hlk47690506"/>
      <w:r>
        <w:t>ИПН отдельного региона строится на основе данных опросов общественного мнения. Социологические опросы для измерения ИПН проходят по специально спроектированной выборке, репрезентирующей взрослое (старше 18 лет) население региона.</w:t>
      </w:r>
    </w:p>
    <w:p w14:paraId="481F8D8B" w14:textId="77777777" w:rsidR="00885FE5" w:rsidRDefault="00885FE5" w:rsidP="00885FE5">
      <w:pPr>
        <w:ind w:firstLine="540"/>
      </w:pPr>
      <w:r>
        <w:t xml:space="preserve">Значения индексов (коэффициенты) могут изменяться в пределах от 0 до 200. Индекс равен 200, если все население дает положительные оценки экономической ситуации. Если доля положительных и отрицательных оценок одинакова, то индекс равен 100. Значение индекса ниже 100 означает преобладание негативных оценок в обществе. </w:t>
      </w:r>
    </w:p>
    <w:bookmarkEnd w:id="11"/>
    <w:p w14:paraId="7D85F7D1" w14:textId="77777777" w:rsidR="00885FE5" w:rsidRDefault="00885FE5" w:rsidP="00885FE5">
      <w:pPr>
        <w:ind w:firstLine="540"/>
      </w:pPr>
      <w:r>
        <w:rPr>
          <w:b/>
        </w:rPr>
        <w:t>Индекс потребительского настроения (ИПН)</w:t>
      </w:r>
      <w:r>
        <w:t xml:space="preserve"> рассчитывается на основе распределения ответов респондентов на вопросы, касающиеся текущего материального положения семей и ожиданий его изменения, перспектив развития экономики страны и ситуации на потребительском рынке.</w:t>
      </w:r>
    </w:p>
    <w:p w14:paraId="17810377" w14:textId="77777777" w:rsidR="00885FE5" w:rsidRDefault="00885FE5" w:rsidP="00885FE5">
      <w:pPr>
        <w:ind w:firstLine="540"/>
      </w:pPr>
      <w:r>
        <w:t xml:space="preserve">Частные индексы – </w:t>
      </w:r>
      <w:r>
        <w:rPr>
          <w:b/>
        </w:rPr>
        <w:t>Индекс текущего состояния (ИТС)</w:t>
      </w:r>
      <w:r>
        <w:t xml:space="preserve"> и </w:t>
      </w:r>
      <w:r>
        <w:rPr>
          <w:b/>
        </w:rPr>
        <w:t>Индекс потребительских ожиданий (ИПО)</w:t>
      </w:r>
      <w:r>
        <w:t xml:space="preserve"> – отражают, соответственно, оценку населением имеющейся на сегодняшний день экономической ситуации и оценку ближайшей (один год) и более отдаленной (пять лет) перспективы.</w:t>
      </w:r>
    </w:p>
    <w:p w14:paraId="4B6EAD7E" w14:textId="77777777" w:rsidR="00885FE5" w:rsidRDefault="00885FE5" w:rsidP="00885FE5">
      <w:pPr>
        <w:ind w:firstLine="540"/>
        <w:rPr>
          <w:b/>
        </w:rPr>
      </w:pPr>
    </w:p>
    <w:p w14:paraId="70029CA1" w14:textId="77777777" w:rsidR="00885FE5" w:rsidRDefault="00885FE5" w:rsidP="00885FE5">
      <w:pPr>
        <w:ind w:firstLine="540"/>
        <w:jc w:val="both"/>
      </w:pPr>
      <w:r>
        <w:rPr>
          <w:b/>
        </w:rPr>
        <w:t>Региональный индекс социального комфорта (РИСК)</w:t>
      </w:r>
      <w:r>
        <w:t xml:space="preserve"> – </w:t>
      </w:r>
      <w:proofErr w:type="spellStart"/>
      <w:r>
        <w:t>самопозиционирование</w:t>
      </w:r>
      <w:proofErr w:type="spellEnd"/>
      <w:r>
        <w:t xml:space="preserve"> населением региона степени комфортности своего проживания среди других российских регионов и страны в целом.</w:t>
      </w:r>
    </w:p>
    <w:p w14:paraId="2F3FAEDF" w14:textId="77777777" w:rsidR="00885FE5" w:rsidRDefault="00885FE5" w:rsidP="00885FE5">
      <w:pPr>
        <w:ind w:firstLine="540"/>
      </w:pPr>
    </w:p>
    <w:p w14:paraId="39246785" w14:textId="77777777" w:rsidR="00885FE5" w:rsidRDefault="00885FE5" w:rsidP="00885FE5">
      <w:pPr>
        <w:ind w:firstLine="540"/>
        <w:jc w:val="both"/>
        <w:rPr>
          <w:rFonts w:ascii="Arial" w:hAnsi="Arial" w:cs="Arial"/>
          <w:b/>
          <w:sz w:val="22"/>
        </w:rPr>
      </w:pPr>
      <w:r>
        <w:t xml:space="preserve">Согласно данной методике, ИОМ «Квалитас» провел первые замеры Индексов в Воронеже в июле 2005 года. Последний замер был произведен в июле 2022 г. У нас есть возможность проследить, произошли ли какие-то изменения потребительских настроений горожан за последние годы, и как повлияли события последнего времени на текущее материальное положение воронежцев, а также на их видение будущего развития экономики и личного благополучия. </w:t>
      </w:r>
      <w:r>
        <w:rPr>
          <w:rFonts w:ascii="Arial" w:hAnsi="Arial" w:cs="Arial"/>
          <w:b/>
          <w:sz w:val="22"/>
        </w:rPr>
        <w:br w:type="page"/>
      </w:r>
    </w:p>
    <w:p w14:paraId="0DEC6F3A" w14:textId="77777777" w:rsidR="00885FE5" w:rsidRPr="006C5483" w:rsidRDefault="00885FE5" w:rsidP="00885FE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273AEB4" w14:textId="77777777" w:rsidR="00885FE5" w:rsidRPr="006C5483" w:rsidRDefault="00885FE5" w:rsidP="00885F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993448C" wp14:editId="61B972E4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216CA" w14:textId="77777777" w:rsidR="00885FE5" w:rsidRPr="006C5483" w:rsidRDefault="00885FE5" w:rsidP="00885F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A3136B2" w14:textId="77777777" w:rsidR="00885FE5" w:rsidRPr="006C5483" w:rsidRDefault="00885FE5" w:rsidP="00885F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0C397B" w14:textId="77777777" w:rsidR="00885FE5" w:rsidRPr="006C5483" w:rsidRDefault="00885FE5" w:rsidP="00885FE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9061653" w14:textId="77777777" w:rsidR="00885FE5" w:rsidRPr="006C5483" w:rsidRDefault="00885FE5" w:rsidP="00885F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3776" behindDoc="0" locked="0" layoutInCell="1" allowOverlap="1" wp14:anchorId="22799256" wp14:editId="2CEFAA3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1D9E9F" id="Прямая соединительная линия 47" o:spid="_x0000_s1026" style="position:absolute;z-index:251723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ZAn9gEAAJwDAAAOAAAAZHJzL2Uyb0RvYy54bWysU82O0zAQviPxDpbvNGm1FI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+eUKKhwR11n/p3/a771n3ud6R/3/3ovnZfutvue3fbf0D9rv+Iegx2dwf3jmA6ctla&#10;XyDkTM9dZINt9LW9MuytJ9rMatBLkWa62VqsM4wZ2R8p0fAWO1q0Lw3HN7AKJhG7qVwTIZEyskn7&#10;2572JzaBMHSOx6NnZzmumR1jGRTHROt8eCFMQ6JSUiV1pBYKWF/5EBuB4vgkurW5lEql81CatCUd&#10;PY7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B81kC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D0B4133" w14:textId="77777777" w:rsidR="00885FE5" w:rsidRDefault="00885FE5" w:rsidP="00885FE5">
      <w:pPr>
        <w:ind w:left="567"/>
      </w:pPr>
      <w:r>
        <w:t>По традиции сначала рассмотрим частные индексы (ИТС и ИПО).</w:t>
      </w:r>
    </w:p>
    <w:p w14:paraId="33D13F8F" w14:textId="77777777" w:rsidR="00885FE5" w:rsidRDefault="00885FE5" w:rsidP="00885FE5">
      <w:pPr>
        <w:rPr>
          <w:sz w:val="12"/>
          <w:szCs w:val="12"/>
        </w:rPr>
      </w:pPr>
    </w:p>
    <w:p w14:paraId="7D801881" w14:textId="77777777" w:rsidR="00885FE5" w:rsidRDefault="00885FE5" w:rsidP="00885FE5">
      <w:pPr>
        <w:ind w:firstLine="540"/>
        <w:jc w:val="center"/>
        <w:outlineLvl w:val="0"/>
        <w:rPr>
          <w:b/>
          <w:i/>
        </w:rPr>
      </w:pPr>
      <w:bookmarkStart w:id="12" w:name="_Hlk47690564"/>
      <w:r>
        <w:rPr>
          <w:b/>
          <w:i/>
        </w:rPr>
        <w:t>Индекс текущего состояния (ИТС)</w:t>
      </w:r>
    </w:p>
    <w:bookmarkEnd w:id="12"/>
    <w:p w14:paraId="3638F89C" w14:textId="77777777" w:rsidR="00885FE5" w:rsidRDefault="00885FE5" w:rsidP="00885FE5">
      <w:pPr>
        <w:rPr>
          <w:sz w:val="12"/>
          <w:szCs w:val="12"/>
        </w:rPr>
      </w:pPr>
    </w:p>
    <w:p w14:paraId="42A65A4E" w14:textId="77777777" w:rsidR="00885FE5" w:rsidRDefault="00885FE5" w:rsidP="00885FE5">
      <w:pPr>
        <w:jc w:val="center"/>
      </w:pPr>
      <w:r>
        <w:rPr>
          <w:noProof/>
        </w:rPr>
        <w:drawing>
          <wp:inline distT="0" distB="0" distL="0" distR="0" wp14:anchorId="6012CDB1" wp14:editId="7FCAE317">
            <wp:extent cx="6315075" cy="7058025"/>
            <wp:effectExtent l="0" t="0" r="9525" b="9525"/>
            <wp:docPr id="27" name="Диаграмма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02E32FD1" w14:textId="77777777" w:rsidR="00885FE5" w:rsidRDefault="00885FE5" w:rsidP="00885FE5"/>
    <w:p w14:paraId="60AE115B" w14:textId="74552F00" w:rsidR="00885FE5" w:rsidRDefault="00885FE5" w:rsidP="008001DC">
      <w:pPr>
        <w:pStyle w:val="af3"/>
      </w:pPr>
      <w:r>
        <w:t>После обвального снижения Индекса текущего состояния в 2020 году, можно было ожидать хотя бы постепенного восстановления утраченных позици</w:t>
      </w:r>
      <w:r w:rsidR="00ED291C">
        <w:t>й</w:t>
      </w:r>
      <w:r>
        <w:t xml:space="preserve">. </w:t>
      </w:r>
    </w:p>
    <w:p w14:paraId="10DCC541" w14:textId="77777777" w:rsidR="00885FE5" w:rsidRPr="008001DC" w:rsidRDefault="00885FE5" w:rsidP="008001DC">
      <w:pPr>
        <w:pStyle w:val="af3"/>
        <w:rPr>
          <w:spacing w:val="-2"/>
        </w:rPr>
      </w:pPr>
      <w:r w:rsidRPr="008001DC">
        <w:rPr>
          <w:spacing w:val="-2"/>
        </w:rPr>
        <w:t>Увы, за истекшие два года ожидаемой корректировки Индекса так и не произошло. И это оказалось вполне объяснимо. Сначала пандемия коронавируса со всеми ее экономическими последствиями, затем драконовские экономические санкции делают своё чёрное дело. Результат закономерен и ощутим для рядовых сограждан – ухудшение материального положения с не вполне ясными перспективами.</w:t>
      </w:r>
      <w:r w:rsidRPr="008001DC">
        <w:rPr>
          <w:spacing w:val="-2"/>
        </w:rPr>
        <w:br w:type="page"/>
      </w:r>
    </w:p>
    <w:p w14:paraId="0087F608" w14:textId="77777777" w:rsidR="00885FE5" w:rsidRDefault="00885FE5" w:rsidP="00885FE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>
        <w:rPr>
          <w:rFonts w:ascii="Arial" w:hAnsi="Arial" w:cs="Arial"/>
          <w:b/>
          <w:caps/>
          <w:sz w:val="22"/>
        </w:rPr>
        <w:t>квалитас</w:t>
      </w:r>
      <w:r>
        <w:rPr>
          <w:rFonts w:ascii="Arial" w:hAnsi="Arial" w:cs="Arial"/>
          <w:b/>
          <w:sz w:val="22"/>
        </w:rPr>
        <w:t>». тел.: (473) 251-90-75, 251-20-75</w:t>
      </w:r>
    </w:p>
    <w:p w14:paraId="7AF632D8" w14:textId="77777777" w:rsidR="00885FE5" w:rsidRDefault="00885FE5" w:rsidP="00885FE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36B8F60" wp14:editId="20680934">
            <wp:extent cx="466725" cy="552450"/>
            <wp:effectExtent l="0" t="0" r="9525" b="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99389" w14:textId="77777777" w:rsidR="00885FE5" w:rsidRDefault="00885FE5" w:rsidP="00885FE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Опрос проведён ИОМ "Квалитас" 14 - 24 августа 2021 года методом телефонного интервью.</w:t>
      </w:r>
    </w:p>
    <w:p w14:paraId="546DD8F1" w14:textId="77777777" w:rsidR="00885FE5" w:rsidRDefault="00885FE5" w:rsidP="00885FE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>
        <w:t xml:space="preserve"> </w:t>
      </w:r>
      <w:r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5287E27" w14:textId="77777777" w:rsidR="00885FE5" w:rsidRDefault="00885FE5" w:rsidP="00885FE5">
      <w:pPr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Опрошено 600 человек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4D7C6786" w14:textId="77777777" w:rsidR="00885FE5" w:rsidRDefault="00885FE5" w:rsidP="00885FE5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5235D3A0" wp14:editId="760482C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0" b="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BC28AD" id="Прямая соединительная линия 18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P3r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6j96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89C52DA" w14:textId="77777777" w:rsidR="00885FE5" w:rsidRDefault="00885FE5" w:rsidP="00885FE5">
      <w:pPr>
        <w:ind w:firstLine="540"/>
        <w:jc w:val="center"/>
        <w:outlineLvl w:val="0"/>
        <w:rPr>
          <w:b/>
          <w:i/>
        </w:rPr>
      </w:pPr>
      <w:bookmarkStart w:id="13" w:name="_Hlk47690727"/>
      <w:r>
        <w:rPr>
          <w:b/>
          <w:i/>
        </w:rPr>
        <w:t>Индекс потребительских ожиданий (ИПО)</w:t>
      </w:r>
      <w:bookmarkEnd w:id="13"/>
    </w:p>
    <w:p w14:paraId="6023407F" w14:textId="77777777" w:rsidR="00885FE5" w:rsidRDefault="00885FE5" w:rsidP="00885FE5">
      <w:pPr>
        <w:ind w:firstLine="540"/>
      </w:pPr>
    </w:p>
    <w:p w14:paraId="436E3708" w14:textId="77777777" w:rsidR="00885FE5" w:rsidRDefault="00885FE5" w:rsidP="008001DC">
      <w:pPr>
        <w:pStyle w:val="af3"/>
      </w:pPr>
      <w:r>
        <w:t>Напомним, что данный Индекс позволяет оценить ожидания населения относительно развития экономической ситуации в среднесрочной перспективе (величины и вектора).</w:t>
      </w:r>
    </w:p>
    <w:p w14:paraId="76420126" w14:textId="77777777" w:rsidR="00885FE5" w:rsidRDefault="00885FE5" w:rsidP="00885FE5">
      <w:pPr>
        <w:ind w:firstLine="540"/>
        <w:rPr>
          <w:sz w:val="12"/>
          <w:szCs w:val="12"/>
        </w:rPr>
      </w:pPr>
    </w:p>
    <w:p w14:paraId="5D330770" w14:textId="77777777" w:rsidR="00885FE5" w:rsidRDefault="00885FE5" w:rsidP="00885FE5">
      <w:pPr>
        <w:ind w:firstLine="540"/>
        <w:rPr>
          <w:sz w:val="12"/>
          <w:szCs w:val="12"/>
        </w:rPr>
      </w:pPr>
    </w:p>
    <w:p w14:paraId="09B13E9D" w14:textId="77777777" w:rsidR="00885FE5" w:rsidRDefault="00885FE5" w:rsidP="00885FE5">
      <w:pPr>
        <w:jc w:val="center"/>
      </w:pPr>
      <w:r>
        <w:rPr>
          <w:noProof/>
        </w:rPr>
        <w:drawing>
          <wp:inline distT="0" distB="0" distL="0" distR="0" wp14:anchorId="261919F4" wp14:editId="49DEAFA8">
            <wp:extent cx="6648450" cy="6143625"/>
            <wp:effectExtent l="0" t="0" r="0" b="9525"/>
            <wp:docPr id="37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6FBBC83A" w14:textId="77777777" w:rsidR="00885FE5" w:rsidRDefault="00885FE5" w:rsidP="00885FE5"/>
    <w:p w14:paraId="11FD45F2" w14:textId="77777777" w:rsidR="00885FE5" w:rsidRDefault="00885FE5" w:rsidP="008001DC">
      <w:pPr>
        <w:pStyle w:val="af3"/>
      </w:pPr>
      <w:r>
        <w:t>Индекс потребительских ожиданий традиционно является более «сильным» индексом по отношению к ИТС. То есть воронежцы, как и россияне в целом, более оптимистично смотрят в будущее, чем на своё сегодняшнее материальное и финансовое состояние.</w:t>
      </w:r>
    </w:p>
    <w:p w14:paraId="3C71058B" w14:textId="77777777" w:rsidR="00885FE5" w:rsidRDefault="00885FE5" w:rsidP="008001DC">
      <w:pPr>
        <w:pStyle w:val="af3"/>
      </w:pPr>
      <w:r>
        <w:t>Как видно из приведённого графика, нисходящий тренд пессимистичных настроений в 2022 году развернулся в обратную сторону.</w:t>
      </w:r>
    </w:p>
    <w:p w14:paraId="15EE3F8C" w14:textId="02F91587" w:rsidR="00885FE5" w:rsidRDefault="00885FE5" w:rsidP="008001DC">
      <w:pPr>
        <w:pStyle w:val="af3"/>
      </w:pPr>
      <w:r>
        <w:t>Увеличение Индекса в основном произошло из-за оптимизма воронежцев в долгосрочной перспективе.  Так составляющая индекса, отвечающая за материальное состояние воронежцев через пять лет</w:t>
      </w:r>
      <w:r w:rsidR="00ED291C">
        <w:t>,</w:t>
      </w:r>
      <w:r>
        <w:t xml:space="preserve"> в 2022 году равняется </w:t>
      </w:r>
      <w:r w:rsidRPr="00AB10CE">
        <w:rPr>
          <w:b/>
        </w:rPr>
        <w:t>106</w:t>
      </w:r>
      <w:r>
        <w:t xml:space="preserve"> баллам, в то время как годом ранее этот показатель не превышал 74 пункта.</w:t>
      </w:r>
      <w:r>
        <w:br w:type="page"/>
      </w:r>
    </w:p>
    <w:p w14:paraId="301E896D" w14:textId="77777777" w:rsidR="00885FE5" w:rsidRPr="006C5483" w:rsidRDefault="00885FE5" w:rsidP="00885FE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E8AFA95" w14:textId="77777777" w:rsidR="00885FE5" w:rsidRPr="006C5483" w:rsidRDefault="00885FE5" w:rsidP="00885F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63EF04" wp14:editId="38D573D9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BF3C1" w14:textId="77777777" w:rsidR="00885FE5" w:rsidRPr="006C5483" w:rsidRDefault="00885FE5" w:rsidP="00885F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98313D8" w14:textId="77777777" w:rsidR="00885FE5" w:rsidRPr="006C5483" w:rsidRDefault="00885FE5" w:rsidP="00885F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49D326A" w14:textId="77777777" w:rsidR="00885FE5" w:rsidRPr="006C5483" w:rsidRDefault="00885FE5" w:rsidP="00885FE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DA3EA64" w14:textId="77777777" w:rsidR="00885FE5" w:rsidRPr="006C5483" w:rsidRDefault="00885FE5" w:rsidP="00885F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1728" behindDoc="0" locked="0" layoutInCell="1" allowOverlap="1" wp14:anchorId="6FCA2E5C" wp14:editId="3A617A2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264695" id="Прямая соединительная линия 45" o:spid="_x0000_s1026" style="position:absolute;z-index:251721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qV98/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D974ACE" w14:textId="77777777" w:rsidR="00885FE5" w:rsidRDefault="00885FE5" w:rsidP="008001DC">
      <w:pPr>
        <w:pStyle w:val="af3"/>
      </w:pPr>
      <w:r>
        <w:t xml:space="preserve">От анализа частных индексов (ИТС и ИПО) перейдем к рассмотрению главного Индекса. </w:t>
      </w:r>
      <w:bookmarkStart w:id="14" w:name="_Hlk47691107"/>
      <w:r>
        <w:t>Напомним, что Индекс потребительских настроений является важнейшим индикатором в оценке населением степени своей социально-экономической комфортности.</w:t>
      </w:r>
    </w:p>
    <w:bookmarkEnd w:id="14"/>
    <w:p w14:paraId="601DB486" w14:textId="77777777" w:rsidR="00885FE5" w:rsidRDefault="00885FE5" w:rsidP="00885FE5"/>
    <w:p w14:paraId="6EA363E6" w14:textId="77777777" w:rsidR="00885FE5" w:rsidRDefault="00885FE5" w:rsidP="00885FE5">
      <w:pPr>
        <w:ind w:firstLine="540"/>
        <w:jc w:val="center"/>
        <w:outlineLvl w:val="0"/>
        <w:rPr>
          <w:b/>
          <w:i/>
        </w:rPr>
      </w:pPr>
      <w:bookmarkStart w:id="15" w:name="_Hlk47690762"/>
      <w:r>
        <w:rPr>
          <w:b/>
          <w:i/>
        </w:rPr>
        <w:t>Индекс потребительских настроений (ИПН</w:t>
      </w:r>
      <w:bookmarkEnd w:id="15"/>
      <w:r>
        <w:rPr>
          <w:b/>
          <w:i/>
        </w:rPr>
        <w:t>)</w:t>
      </w:r>
    </w:p>
    <w:p w14:paraId="0D3C6BFD" w14:textId="77777777" w:rsidR="00885FE5" w:rsidRDefault="00885FE5" w:rsidP="00885FE5"/>
    <w:p w14:paraId="62077F15" w14:textId="77777777" w:rsidR="00885FE5" w:rsidRDefault="00885FE5" w:rsidP="00885FE5">
      <w:pPr>
        <w:jc w:val="center"/>
      </w:pPr>
      <w:r>
        <w:rPr>
          <w:noProof/>
        </w:rPr>
        <w:drawing>
          <wp:inline distT="0" distB="0" distL="0" distR="0" wp14:anchorId="03EB427D" wp14:editId="69DADB76">
            <wp:extent cx="6562725" cy="6477000"/>
            <wp:effectExtent l="0" t="0" r="9525" b="0"/>
            <wp:docPr id="39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4A32EFB" w14:textId="77777777" w:rsidR="00885FE5" w:rsidRDefault="00885FE5" w:rsidP="00885FE5"/>
    <w:p w14:paraId="134E31AC" w14:textId="65706B8C" w:rsidR="00885FE5" w:rsidRDefault="00885FE5" w:rsidP="008001DC">
      <w:pPr>
        <w:pStyle w:val="af3"/>
      </w:pPr>
      <w:r>
        <w:t>Как следует из методологии исследования, падение или рост локальных Индексов автоматически ведет к соответствующему и</w:t>
      </w:r>
      <w:r w:rsidR="00ED291C">
        <w:t>зменению и основного Индекса. В</w:t>
      </w:r>
      <w:r>
        <w:t xml:space="preserve"> текущем го</w:t>
      </w:r>
      <w:r w:rsidR="00ED291C">
        <w:t>ду ИПН повысился на 7 пунктов, что произошло главным образом</w:t>
      </w:r>
      <w:r>
        <w:t xml:space="preserve"> за счет роста Индекса потребительских ожиданий.</w:t>
      </w:r>
    </w:p>
    <w:p w14:paraId="39D448D6" w14:textId="4F7F9A0E" w:rsidR="00885FE5" w:rsidRDefault="00ED291C" w:rsidP="008001DC">
      <w:pPr>
        <w:pStyle w:val="af3"/>
        <w:rPr>
          <w:rFonts w:ascii="Arial" w:hAnsi="Arial" w:cs="Arial"/>
          <w:b/>
          <w:sz w:val="22"/>
        </w:rPr>
      </w:pPr>
      <w:r>
        <w:t>Иными словами,</w:t>
      </w:r>
      <w:r w:rsidR="00885FE5">
        <w:t xml:space="preserve"> несмотря на существующую сложную экономическую ситуацию, на не радужные прогнозы экономистов на ближайшую перспективу</w:t>
      </w:r>
      <w:r>
        <w:t xml:space="preserve"> (</w:t>
      </w:r>
      <w:r w:rsidR="00885FE5">
        <w:t>а часто и на отдаленную</w:t>
      </w:r>
      <w:r>
        <w:t>)</w:t>
      </w:r>
      <w:r w:rsidR="00885FE5">
        <w:t>, Индекс потребительских настроений немного подрос. Чудо? Узнаем в скором времени. Недаром в названии Индекса ключевым является слово «настроени</w:t>
      </w:r>
      <w:r w:rsidR="000C6DB2">
        <w:t>е</w:t>
      </w:r>
      <w:r w:rsidR="00885FE5">
        <w:t>». А оно, как известно, весьма переменчиво.</w:t>
      </w:r>
      <w:r w:rsidR="00885FE5">
        <w:rPr>
          <w:rFonts w:ascii="Arial" w:hAnsi="Arial" w:cs="Arial"/>
          <w:b/>
          <w:sz w:val="22"/>
        </w:rPr>
        <w:br w:type="page"/>
      </w:r>
    </w:p>
    <w:p w14:paraId="70589464" w14:textId="77777777" w:rsidR="00885FE5" w:rsidRPr="006C5483" w:rsidRDefault="00885FE5" w:rsidP="00885FE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141AA48" w14:textId="77777777" w:rsidR="00885FE5" w:rsidRPr="006C5483" w:rsidRDefault="00885FE5" w:rsidP="00885F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AD2270" wp14:editId="740EED77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E39A4" w14:textId="77777777" w:rsidR="00885FE5" w:rsidRPr="006C5483" w:rsidRDefault="00885FE5" w:rsidP="00885F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B6605DE" w14:textId="77777777" w:rsidR="00885FE5" w:rsidRPr="006C5483" w:rsidRDefault="00885FE5" w:rsidP="00885FE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FC05D1" w14:textId="77777777" w:rsidR="00885FE5" w:rsidRPr="006C5483" w:rsidRDefault="00885FE5" w:rsidP="00885FE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677F98C" w14:textId="77777777" w:rsidR="00885FE5" w:rsidRPr="006C5483" w:rsidRDefault="00885FE5" w:rsidP="00885F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9680" behindDoc="0" locked="0" layoutInCell="1" allowOverlap="1" wp14:anchorId="7BB8D2B5" wp14:editId="7C7859E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3D3906" id="Прямая соединительная линия 43" o:spid="_x0000_s1026" style="position:absolute;z-index:251719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i4s9gEAAJwDAAAOAAAAZHJzL2Uyb0RvYy54bWysU82O0zAQviPxDpbvNGlZKo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8eU6KhwR11n/p3/a771n3ud6R/3/3ovnZfutvue3fbf0D9rv+Iegx2dwf3jmA6ctla&#10;XyDkTM9dZINt9LW9MuytJ9rMatBLkWa62VqsM4wZ2R8p0fAWO1q0Lw3HN7AKJhG7qVwTIZEyskn7&#10;2572JzaBMHSOx6NnZzmumR1jGRTHROt8eCFMQ6JSUiV1pBYKWF/5EBuB4vgkurW5lEql81CatCUd&#10;PYn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RyLi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3141CDD" w14:textId="77777777" w:rsidR="00885FE5" w:rsidRDefault="00885FE5" w:rsidP="00885FE5">
      <w:pPr>
        <w:ind w:firstLine="540"/>
        <w:jc w:val="center"/>
        <w:outlineLvl w:val="0"/>
        <w:rPr>
          <w:b/>
          <w:i/>
        </w:rPr>
      </w:pPr>
      <w:r>
        <w:rPr>
          <w:b/>
          <w:i/>
        </w:rPr>
        <w:t>Региональный Индекс социального комфорта (РИСК)</w:t>
      </w:r>
    </w:p>
    <w:p w14:paraId="45A43D73" w14:textId="77777777" w:rsidR="00885FE5" w:rsidRDefault="00885FE5" w:rsidP="00885FE5">
      <w:pPr>
        <w:rPr>
          <w:sz w:val="12"/>
          <w:szCs w:val="12"/>
        </w:rPr>
      </w:pPr>
    </w:p>
    <w:p w14:paraId="48D64596" w14:textId="77777777" w:rsidR="00885FE5" w:rsidRDefault="00885FE5" w:rsidP="00885FE5">
      <w:pPr>
        <w:pStyle w:val="af3"/>
      </w:pPr>
      <w:r>
        <w:t>Традиционно проверим - насколько комфортно воронежцам жить в своём регионе. А также проанализируем, как меняется качество жизни горожан из года в год.</w:t>
      </w:r>
    </w:p>
    <w:p w14:paraId="5F38590B" w14:textId="77777777" w:rsidR="00885FE5" w:rsidRDefault="00885FE5" w:rsidP="00885FE5">
      <w:pPr>
        <w:ind w:firstLine="540"/>
        <w:rPr>
          <w:sz w:val="16"/>
          <w:szCs w:val="16"/>
        </w:rPr>
      </w:pPr>
    </w:p>
    <w:p w14:paraId="0FBCD4C3" w14:textId="77777777" w:rsidR="00885FE5" w:rsidRDefault="00885FE5" w:rsidP="00885FE5">
      <w:pPr>
        <w:ind w:firstLine="540"/>
      </w:pPr>
      <w:r>
        <w:rPr>
          <w:noProof/>
        </w:rPr>
        <w:drawing>
          <wp:inline distT="0" distB="0" distL="0" distR="0" wp14:anchorId="32AA77F1" wp14:editId="614879F4">
            <wp:extent cx="6067425" cy="6191250"/>
            <wp:effectExtent l="0" t="0" r="9525" b="0"/>
            <wp:docPr id="677" name="Диаграмма 6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5A3B078B" w14:textId="77777777" w:rsidR="00885FE5" w:rsidRDefault="00885FE5" w:rsidP="00885FE5">
      <w:pPr>
        <w:rPr>
          <w:sz w:val="12"/>
          <w:szCs w:val="12"/>
        </w:rPr>
      </w:pPr>
    </w:p>
    <w:p w14:paraId="259D3D02" w14:textId="02E7472E" w:rsidR="00885FE5" w:rsidRDefault="00885FE5" w:rsidP="008001DC">
      <w:pPr>
        <w:pStyle w:val="af3"/>
      </w:pPr>
      <w:r>
        <w:t>Несмотря на неблагоприятные экономические условия, Региональный Индекс социального комфорта растет второй год подряд, превысив показатели «</w:t>
      </w:r>
      <w:proofErr w:type="spellStart"/>
      <w:r>
        <w:t>доковидных</w:t>
      </w:r>
      <w:proofErr w:type="spellEnd"/>
      <w:r>
        <w:t>» 2018 и 2019 годов.</w:t>
      </w:r>
    </w:p>
    <w:p w14:paraId="1C3A4394" w14:textId="77777777" w:rsidR="00885FE5" w:rsidRDefault="00885FE5" w:rsidP="008001DC">
      <w:pPr>
        <w:pStyle w:val="af3"/>
      </w:pPr>
      <w:r>
        <w:t xml:space="preserve">Так как вышеуказанный Индекс плотно привязан к Индексу потребительских настроений, то рост последнего дает неплохой шанс для увеличения и </w:t>
      </w:r>
      <w:proofErr w:type="spellStart"/>
      <w:r>
        <w:t>РИСКа</w:t>
      </w:r>
      <w:proofErr w:type="spellEnd"/>
      <w:r>
        <w:t>. Что произошло и на этот раз.</w:t>
      </w:r>
    </w:p>
    <w:p w14:paraId="023F540B" w14:textId="77777777" w:rsidR="00885FE5" w:rsidRDefault="00885FE5" w:rsidP="008001DC">
      <w:pPr>
        <w:pStyle w:val="af3"/>
      </w:pPr>
      <w:r>
        <w:t>Тем не менее, рост Регионального индекса социального комфорта до 92 пунктов все-таки недостаточен, чтобы констатировать наличие высокого социального комфорта в регионе.</w:t>
      </w:r>
    </w:p>
    <w:p w14:paraId="5287E437" w14:textId="77777777" w:rsidR="00885FE5" w:rsidRDefault="00885FE5" w:rsidP="008001DC">
      <w:pPr>
        <w:pStyle w:val="af3"/>
      </w:pPr>
    </w:p>
    <w:p w14:paraId="424AF0FE" w14:textId="77777777" w:rsidR="00885FE5" w:rsidRDefault="00885FE5" w:rsidP="008001DC">
      <w:pPr>
        <w:pStyle w:val="af3"/>
      </w:pPr>
      <w:r>
        <w:t>Традиционно хотим отметить, что Региональный Индекс социального комфорта, пожалуй, самый субъективный индекс. Ибо наши сограждане опираются только на свои ощущения, не имея возможности реально сравнить условия проживания в других регионах.</w:t>
      </w:r>
    </w:p>
    <w:p w14:paraId="500C170A" w14:textId="6D45F58E" w:rsidR="00885FE5" w:rsidRDefault="00885FE5" w:rsidP="008001DC">
      <w:pPr>
        <w:pStyle w:val="af3"/>
      </w:pPr>
      <w:r>
        <w:t>К сожалению, общероссийский Индекс социального комфорта пока никем не рассчитывается</w:t>
      </w:r>
      <w:r w:rsidR="00ED291C">
        <w:t>.</w:t>
      </w:r>
      <w:r>
        <w:br w:type="page"/>
      </w:r>
    </w:p>
    <w:p w14:paraId="6272F282" w14:textId="77777777" w:rsidR="003942B4" w:rsidRPr="006C5483" w:rsidRDefault="003942B4" w:rsidP="003942B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ECE565E" w14:textId="77777777" w:rsidR="003942B4" w:rsidRPr="006C5483" w:rsidRDefault="003942B4" w:rsidP="003942B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CFBB59B" wp14:editId="5F730267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438A0" w14:textId="77777777" w:rsidR="003942B4" w:rsidRPr="006C5483" w:rsidRDefault="003942B4" w:rsidP="003942B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48D424A" w14:textId="77777777" w:rsidR="003942B4" w:rsidRPr="006C5483" w:rsidRDefault="003942B4" w:rsidP="003942B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A350DF0" w14:textId="77777777" w:rsidR="003942B4" w:rsidRPr="006C5483" w:rsidRDefault="003942B4" w:rsidP="003942B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064902D" w14:textId="77777777" w:rsidR="003942B4" w:rsidRPr="006C5483" w:rsidRDefault="003942B4" w:rsidP="003942B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5A301670" wp14:editId="01D9AB8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963D38" id="Прямая соединительная линия 17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9OG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ECd/eUEsMa3FH3uX/f77pv3U2/I/2H7kf3tfvS3Xbfu9v+I+p3/SfUY7C7O7h3BNORy9b6&#10;AiFnZu4iG3xjruwl8HeeGJjVzCxlmul6a7HOMGZkf6REw1vsaNG+AoFv2CpAInZTuSZCImVkk/a3&#10;Pe1PbgLh6ByPR88f57hmfoxlrDgmWufDSwkNiUpJtTKRWlaw9aUPsRFWHJ9Et4ELpXU6D21IW9LR&#10;kwgdQx60EjGaDLdczLQjaxYvLH1prHv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HWT04b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E2D77C3" w14:textId="77777777" w:rsidR="003942B4" w:rsidRPr="004A7BE0" w:rsidRDefault="003942B4" w:rsidP="003942B4">
      <w:pPr>
        <w:pStyle w:val="af3"/>
        <w:rPr>
          <w:color w:val="000000" w:themeColor="text1"/>
          <w:shd w:val="clear" w:color="auto" w:fill="FFFFFF"/>
        </w:rPr>
      </w:pPr>
      <w:r w:rsidRPr="004A7BE0">
        <w:rPr>
          <w:color w:val="000000" w:themeColor="text1"/>
        </w:rPr>
        <w:t xml:space="preserve">Безусловно, весьма любопытно сравнить региональные индексы потребительской активности и социального комфорта с аналогичными общероссийскими показателями. Напомним, что измерениями национальных индексов в России занимается Левада-Центр </w:t>
      </w:r>
      <w:r w:rsidRPr="004A7BE0">
        <w:rPr>
          <w:i/>
          <w:iCs/>
          <w:color w:val="000000" w:themeColor="text1"/>
        </w:rPr>
        <w:t>(</w:t>
      </w:r>
      <w:r w:rsidRPr="004A7BE0">
        <w:rPr>
          <w:i/>
          <w:iCs/>
          <w:color w:val="000000" w:themeColor="text1"/>
          <w:shd w:val="clear" w:color="auto" w:fill="FFFFFF"/>
        </w:rPr>
        <w:t xml:space="preserve">внесен Минюстом в реестр некоммерческих организаций, выполняющих функции иностранного агента) </w:t>
      </w:r>
      <w:r w:rsidRPr="004A7BE0">
        <w:rPr>
          <w:color w:val="000000" w:themeColor="text1"/>
          <w:shd w:val="clear" w:color="auto" w:fill="FFFFFF"/>
        </w:rPr>
        <w:t>Последний замер основных индексов был произведен в июне 2022 года.</w:t>
      </w:r>
    </w:p>
    <w:p w14:paraId="5158266A" w14:textId="77777777" w:rsidR="003942B4" w:rsidRPr="003942B4" w:rsidRDefault="003942B4" w:rsidP="003942B4">
      <w:pPr>
        <w:pStyle w:val="af3"/>
        <w:rPr>
          <w:rFonts w:ascii="Arial" w:hAnsi="Arial" w:cs="Arial"/>
          <w:color w:val="000000" w:themeColor="text1"/>
          <w:sz w:val="12"/>
          <w:szCs w:val="12"/>
          <w:shd w:val="clear" w:color="auto" w:fill="FFFFFF"/>
        </w:rPr>
      </w:pPr>
    </w:p>
    <w:p w14:paraId="3DC6A1A6" w14:textId="77777777" w:rsidR="003942B4" w:rsidRPr="004A7BE0" w:rsidRDefault="003942B4" w:rsidP="003942B4">
      <w:pPr>
        <w:pStyle w:val="af3"/>
        <w:rPr>
          <w:color w:val="000000" w:themeColor="text1"/>
        </w:rPr>
      </w:pPr>
      <w:r w:rsidRPr="004A7BE0">
        <w:rPr>
          <w:color w:val="000000" w:themeColor="text1"/>
        </w:rPr>
        <w:t xml:space="preserve">Итак, </w:t>
      </w:r>
      <w:r w:rsidRPr="004A7BE0">
        <w:rPr>
          <w:b/>
          <w:bCs/>
          <w:color w:val="000000" w:themeColor="text1"/>
        </w:rPr>
        <w:t>Индекс текущего состояния (ИТС)</w:t>
      </w:r>
    </w:p>
    <w:p w14:paraId="083441CA" w14:textId="77777777" w:rsidR="003942B4" w:rsidRPr="003942B4" w:rsidRDefault="003942B4" w:rsidP="003942B4">
      <w:pPr>
        <w:pStyle w:val="af3"/>
        <w:rPr>
          <w:rFonts w:ascii="Arial" w:hAnsi="Arial" w:cs="Arial"/>
          <w:color w:val="000000" w:themeColor="text1"/>
          <w:sz w:val="12"/>
          <w:szCs w:val="12"/>
          <w:shd w:val="clear" w:color="auto" w:fill="FFFFFF"/>
        </w:rPr>
      </w:pPr>
    </w:p>
    <w:p w14:paraId="48E1FB1B" w14:textId="4398B006" w:rsidR="003942B4" w:rsidRDefault="003942B4" w:rsidP="003942B4">
      <w:pPr>
        <w:pStyle w:val="af3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noProof/>
          <w:color w:val="000000" w:themeColor="text1"/>
          <w:shd w:val="clear" w:color="auto" w:fill="FFFFFF"/>
        </w:rPr>
        <w:drawing>
          <wp:inline distT="0" distB="0" distL="0" distR="0" wp14:anchorId="53A5A348" wp14:editId="0EBAAC86">
            <wp:extent cx="6134100" cy="1743075"/>
            <wp:effectExtent l="0" t="0" r="0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47BECD92" w14:textId="77777777" w:rsidR="003942B4" w:rsidRPr="003942B4" w:rsidRDefault="003942B4" w:rsidP="003942B4">
      <w:pPr>
        <w:pStyle w:val="af3"/>
        <w:rPr>
          <w:rFonts w:ascii="Arial" w:hAnsi="Arial" w:cs="Arial"/>
          <w:color w:val="000000" w:themeColor="text1"/>
          <w:sz w:val="12"/>
          <w:szCs w:val="12"/>
          <w:shd w:val="clear" w:color="auto" w:fill="FFFFFF"/>
        </w:rPr>
      </w:pPr>
    </w:p>
    <w:p w14:paraId="5C33E666" w14:textId="2FEA4D0F" w:rsidR="003942B4" w:rsidRPr="004A7BE0" w:rsidRDefault="003942B4" w:rsidP="003942B4">
      <w:pPr>
        <w:pStyle w:val="af3"/>
        <w:rPr>
          <w:color w:val="000000" w:themeColor="text1"/>
        </w:rPr>
      </w:pPr>
      <w:r w:rsidRPr="004A7BE0">
        <w:rPr>
          <w:color w:val="000000" w:themeColor="text1"/>
        </w:rPr>
        <w:t>Как видно из приведенного графика</w:t>
      </w:r>
      <w:r w:rsidR="000C6DB2">
        <w:rPr>
          <w:color w:val="000000" w:themeColor="text1"/>
        </w:rPr>
        <w:t>, воронежцы</w:t>
      </w:r>
      <w:r w:rsidRPr="004A7BE0">
        <w:rPr>
          <w:color w:val="000000" w:themeColor="text1"/>
        </w:rPr>
        <w:t xml:space="preserve"> менее удовлетворены своим материальным положением, чем россияне в целом</w:t>
      </w:r>
      <w:r w:rsidR="00ED291C">
        <w:rPr>
          <w:color w:val="000000" w:themeColor="text1"/>
        </w:rPr>
        <w:t>.</w:t>
      </w:r>
    </w:p>
    <w:p w14:paraId="717CAD4D" w14:textId="77777777" w:rsidR="003942B4" w:rsidRPr="004A7BE0" w:rsidRDefault="003942B4" w:rsidP="003942B4">
      <w:pPr>
        <w:pStyle w:val="af3"/>
        <w:rPr>
          <w:color w:val="000000" w:themeColor="text1"/>
          <w:sz w:val="12"/>
          <w:szCs w:val="12"/>
        </w:rPr>
      </w:pPr>
    </w:p>
    <w:p w14:paraId="57114AF9" w14:textId="77777777" w:rsidR="003942B4" w:rsidRPr="004A7BE0" w:rsidRDefault="003942B4" w:rsidP="003942B4">
      <w:pPr>
        <w:pStyle w:val="af3"/>
        <w:rPr>
          <w:b/>
          <w:bCs/>
          <w:color w:val="000000" w:themeColor="text1"/>
        </w:rPr>
      </w:pPr>
      <w:r w:rsidRPr="004A7BE0">
        <w:rPr>
          <w:b/>
          <w:bCs/>
          <w:color w:val="000000" w:themeColor="text1"/>
        </w:rPr>
        <w:t>Индекс потребительских ожиданий (ИПО)</w:t>
      </w:r>
    </w:p>
    <w:p w14:paraId="4D7610CB" w14:textId="77777777" w:rsidR="003942B4" w:rsidRPr="003942B4" w:rsidRDefault="003942B4" w:rsidP="003942B4">
      <w:pPr>
        <w:pStyle w:val="af3"/>
        <w:rPr>
          <w:rFonts w:ascii="Arial" w:hAnsi="Arial" w:cs="Arial"/>
          <w:color w:val="000000" w:themeColor="text1"/>
          <w:sz w:val="12"/>
          <w:szCs w:val="12"/>
          <w:shd w:val="clear" w:color="auto" w:fill="FFFFFF"/>
        </w:rPr>
      </w:pPr>
    </w:p>
    <w:p w14:paraId="4FCD21FC" w14:textId="49008470" w:rsidR="003942B4" w:rsidRPr="003942B4" w:rsidRDefault="003942B4" w:rsidP="003942B4">
      <w:pPr>
        <w:pStyle w:val="af3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noProof/>
          <w:color w:val="000000" w:themeColor="text1"/>
          <w:shd w:val="clear" w:color="auto" w:fill="FFFFFF"/>
        </w:rPr>
        <w:drawing>
          <wp:inline distT="0" distB="0" distL="0" distR="0" wp14:anchorId="33E593FB" wp14:editId="0F19B8B7">
            <wp:extent cx="6134100" cy="1838325"/>
            <wp:effectExtent l="0" t="0" r="0" b="952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0B9DA541" w14:textId="77777777" w:rsidR="003942B4" w:rsidRPr="004A7BE0" w:rsidRDefault="003942B4" w:rsidP="003942B4">
      <w:pPr>
        <w:pStyle w:val="af3"/>
        <w:rPr>
          <w:color w:val="000000" w:themeColor="text1"/>
        </w:rPr>
      </w:pPr>
      <w:r w:rsidRPr="004A7BE0">
        <w:rPr>
          <w:color w:val="000000" w:themeColor="text1"/>
        </w:rPr>
        <w:t>Следует констатировать, что россияне более оптимистично смотрят в будущее, чем наши сограждане.</w:t>
      </w:r>
    </w:p>
    <w:p w14:paraId="39D966E3" w14:textId="77777777" w:rsidR="003942B4" w:rsidRPr="004A7BE0" w:rsidRDefault="003942B4" w:rsidP="003942B4">
      <w:pPr>
        <w:pStyle w:val="af3"/>
        <w:rPr>
          <w:color w:val="000000" w:themeColor="text1"/>
          <w:sz w:val="12"/>
          <w:szCs w:val="12"/>
        </w:rPr>
      </w:pPr>
    </w:p>
    <w:p w14:paraId="644CD5C0" w14:textId="77777777" w:rsidR="003942B4" w:rsidRPr="004A7BE0" w:rsidRDefault="003942B4" w:rsidP="003942B4">
      <w:pPr>
        <w:pStyle w:val="af3"/>
        <w:rPr>
          <w:color w:val="000000" w:themeColor="text1"/>
        </w:rPr>
      </w:pPr>
      <w:r w:rsidRPr="004A7BE0">
        <w:rPr>
          <w:color w:val="000000" w:themeColor="text1"/>
        </w:rPr>
        <w:t xml:space="preserve">Ну, и главный </w:t>
      </w:r>
      <w:r w:rsidRPr="004A7BE0">
        <w:rPr>
          <w:b/>
          <w:bCs/>
          <w:color w:val="000000" w:themeColor="text1"/>
        </w:rPr>
        <w:t>Индекс потребительских настроений (ИПН)</w:t>
      </w:r>
    </w:p>
    <w:p w14:paraId="72B104EF" w14:textId="77777777" w:rsidR="003942B4" w:rsidRPr="004A7BE0" w:rsidRDefault="003942B4" w:rsidP="003942B4">
      <w:pPr>
        <w:pStyle w:val="af3"/>
        <w:rPr>
          <w:color w:val="000000" w:themeColor="text1"/>
          <w:sz w:val="12"/>
          <w:szCs w:val="12"/>
        </w:rPr>
      </w:pPr>
    </w:p>
    <w:p w14:paraId="0C172B08" w14:textId="303F2B76" w:rsidR="003942B4" w:rsidRPr="004A7BE0" w:rsidRDefault="003942B4" w:rsidP="003942B4">
      <w:pPr>
        <w:pStyle w:val="af3"/>
        <w:rPr>
          <w:color w:val="000000" w:themeColor="text1"/>
        </w:rPr>
      </w:pPr>
      <w:r w:rsidRPr="004A7BE0">
        <w:rPr>
          <w:color w:val="000000" w:themeColor="text1"/>
        </w:rPr>
        <w:t>Если унифицировать методики подсчета ИПН, то получим следующий сравнительный график:</w:t>
      </w:r>
    </w:p>
    <w:p w14:paraId="6FDA7C17" w14:textId="77777777" w:rsidR="003942B4" w:rsidRPr="003942B4" w:rsidRDefault="003942B4" w:rsidP="003942B4">
      <w:pPr>
        <w:pStyle w:val="af3"/>
        <w:rPr>
          <w:rFonts w:ascii="Arial" w:hAnsi="Arial" w:cs="Arial"/>
          <w:b/>
          <w:bCs/>
          <w:color w:val="000000" w:themeColor="text1"/>
          <w:sz w:val="12"/>
          <w:szCs w:val="12"/>
          <w:shd w:val="clear" w:color="auto" w:fill="FFFFFF"/>
        </w:rPr>
      </w:pPr>
    </w:p>
    <w:p w14:paraId="00E35688" w14:textId="5C45E800" w:rsidR="003942B4" w:rsidRPr="003942B4" w:rsidRDefault="003942B4" w:rsidP="003942B4">
      <w:pPr>
        <w:pStyle w:val="af3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>
        <w:rPr>
          <w:rFonts w:ascii="Arial" w:hAnsi="Arial" w:cs="Arial"/>
          <w:noProof/>
          <w:color w:val="000000" w:themeColor="text1"/>
          <w:shd w:val="clear" w:color="auto" w:fill="FFFFFF"/>
        </w:rPr>
        <w:drawing>
          <wp:inline distT="0" distB="0" distL="0" distR="0" wp14:anchorId="00E23CF8" wp14:editId="0F1E503F">
            <wp:extent cx="6134100" cy="1752600"/>
            <wp:effectExtent l="0" t="0" r="0" b="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144EB8E1" w14:textId="77777777" w:rsidR="000C6DB2" w:rsidRPr="000C6DB2" w:rsidRDefault="000C6DB2" w:rsidP="003942B4">
      <w:pPr>
        <w:pStyle w:val="af3"/>
        <w:rPr>
          <w:color w:val="000000" w:themeColor="text1"/>
          <w:spacing w:val="-2"/>
          <w:sz w:val="12"/>
          <w:szCs w:val="12"/>
        </w:rPr>
      </w:pPr>
    </w:p>
    <w:p w14:paraId="2F5F0FCD" w14:textId="798BD04D" w:rsidR="003942B4" w:rsidRPr="004A7BE0" w:rsidRDefault="003942B4" w:rsidP="003942B4">
      <w:pPr>
        <w:pStyle w:val="af3"/>
        <w:rPr>
          <w:color w:val="000000" w:themeColor="text1"/>
          <w:spacing w:val="-2"/>
        </w:rPr>
      </w:pPr>
      <w:r w:rsidRPr="004A7BE0">
        <w:rPr>
          <w:color w:val="000000" w:themeColor="text1"/>
          <w:spacing w:val="-2"/>
        </w:rPr>
        <w:t xml:space="preserve">Несмотря на то, что общероссийские индикаторы потребительской активности </w:t>
      </w:r>
      <w:r w:rsidR="00ED291C">
        <w:rPr>
          <w:color w:val="000000" w:themeColor="text1"/>
          <w:spacing w:val="-2"/>
        </w:rPr>
        <w:t>выглядят</w:t>
      </w:r>
      <w:r w:rsidRPr="004A7BE0">
        <w:rPr>
          <w:color w:val="000000" w:themeColor="text1"/>
          <w:spacing w:val="-2"/>
        </w:rPr>
        <w:t xml:space="preserve"> более выигрыш</w:t>
      </w:r>
      <w:r w:rsidR="00ED291C">
        <w:rPr>
          <w:color w:val="000000" w:themeColor="text1"/>
          <w:spacing w:val="-2"/>
        </w:rPr>
        <w:t>но, общий фон социальных</w:t>
      </w:r>
      <w:r w:rsidRPr="004A7BE0">
        <w:rPr>
          <w:color w:val="000000" w:themeColor="text1"/>
          <w:spacing w:val="-2"/>
        </w:rPr>
        <w:t xml:space="preserve"> настроений продолжает оставаться достаточно негативным. Напомним, значение любого индекса меньше 100 означает преобладание негативных оценок в обществе.</w:t>
      </w:r>
      <w:r w:rsidRPr="004A7BE0">
        <w:rPr>
          <w:color w:val="000000" w:themeColor="text1"/>
          <w:spacing w:val="-2"/>
        </w:rPr>
        <w:br w:type="page"/>
      </w:r>
    </w:p>
    <w:p w14:paraId="723CFF68" w14:textId="1696B9B5" w:rsidR="00FE1229" w:rsidRPr="006C5483" w:rsidRDefault="00FE1229" w:rsidP="00FE122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91F2248" w14:textId="77777777" w:rsidR="00FE1229" w:rsidRPr="006C5483" w:rsidRDefault="00FE1229" w:rsidP="00FE122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0998B4" wp14:editId="4359B3FA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2F468" w14:textId="79D6DCDE" w:rsidR="00FE1229" w:rsidRPr="006C5483" w:rsidRDefault="00FE1229" w:rsidP="00FE12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F1573B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– </w:t>
      </w:r>
      <w:r w:rsidR="00F1573B">
        <w:rPr>
          <w:rFonts w:ascii="Arial" w:hAnsi="Arial" w:cs="Arial"/>
          <w:sz w:val="20"/>
          <w:szCs w:val="20"/>
        </w:rPr>
        <w:t>25</w:t>
      </w:r>
      <w:r w:rsidR="002D7976">
        <w:rPr>
          <w:rFonts w:ascii="Arial" w:hAnsi="Arial" w:cs="Arial"/>
          <w:sz w:val="20"/>
          <w:szCs w:val="20"/>
        </w:rPr>
        <w:t xml:space="preserve"> ию</w:t>
      </w:r>
      <w:r w:rsidR="00F1573B">
        <w:rPr>
          <w:rFonts w:ascii="Arial" w:hAnsi="Arial" w:cs="Arial"/>
          <w:sz w:val="20"/>
          <w:szCs w:val="20"/>
        </w:rPr>
        <w:t>л</w:t>
      </w:r>
      <w:r w:rsidR="002D7976">
        <w:rPr>
          <w:rFonts w:ascii="Arial" w:hAnsi="Arial" w:cs="Arial"/>
          <w:sz w:val="20"/>
          <w:szCs w:val="20"/>
        </w:rPr>
        <w:t xml:space="preserve">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71701DD" w14:textId="77777777" w:rsidR="00FE1229" w:rsidRPr="006C5483" w:rsidRDefault="00FE1229" w:rsidP="00FE12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8AF4B15" w14:textId="4807AEE9" w:rsidR="00FE1229" w:rsidRPr="006C5483" w:rsidRDefault="00FE1229" w:rsidP="00FE12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 w:rsidR="00F1573B"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7E04FA1" w14:textId="77777777" w:rsidR="00FE1229" w:rsidRPr="006C5483" w:rsidRDefault="00FE1229" w:rsidP="00FE122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0560" behindDoc="0" locked="0" layoutInCell="1" allowOverlap="1" wp14:anchorId="39352162" wp14:editId="635A5D8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B9FE77" id="Прямая соединительная линия 42" o:spid="_x0000_s1026" style="position:absolute;z-index:251650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aW1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WJYgzvqPvfv+133rfvS70j/ofvRfe1uu7vue3fXf0T9vv+Eegx29wf3jmA6ctla&#10;XyDkzMxdZINvzLW9Av7OEwOzmpmlTDPdbC3WGcaM7I+UaHiLHS3aVyDwDVsFSMRuKtdESKSMbNL+&#10;tqf9yU0gHJ3j8ej5WY5r5sdYxopjonU+vJTQkKiUVCsTqWUFW1/5EBthxfFJdBu4VFqn89CGtCUd&#10;PY3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4hpb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B99F5B5" w14:textId="7A614CCE" w:rsidR="00735572" w:rsidRDefault="00CD7277" w:rsidP="00735572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735572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735572">
        <w:rPr>
          <w:b/>
          <w:bCs/>
          <w:i/>
          <w:caps/>
          <w:spacing w:val="-2"/>
          <w:kern w:val="32"/>
        </w:rPr>
        <w:t xml:space="preserve"> </w:t>
      </w:r>
      <w:r w:rsidRPr="00CD7277">
        <w:rPr>
          <w:b/>
          <w:bCs/>
          <w:i/>
          <w:caps/>
          <w:spacing w:val="-2"/>
          <w:kern w:val="32"/>
        </w:rPr>
        <w:t>КОМУ ДОВЕРЯЮТ ВОРОНЕЖЦЫ?</w:t>
      </w:r>
    </w:p>
    <w:p w14:paraId="7C73EC21" w14:textId="3B4ED52D" w:rsidR="00735572" w:rsidRPr="002120B2" w:rsidRDefault="00735572" w:rsidP="00735572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35572">
        <w:rPr>
          <w:rFonts w:cs="Arial"/>
          <w:b/>
          <w:bCs/>
          <w:caps/>
          <w:color w:val="0D0D0D" w:themeColor="text1" w:themeTint="F2"/>
          <w:spacing w:val="-4"/>
        </w:rPr>
        <w:t>ДОВЕРЯЕТЕ ЛИ ВЫ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735572">
        <w:rPr>
          <w:rFonts w:cs="Arial"/>
          <w:b/>
          <w:bCs/>
          <w:caps/>
          <w:color w:val="0D0D0D" w:themeColor="text1" w:themeTint="F2"/>
          <w:spacing w:val="-4"/>
        </w:rPr>
        <w:t>МЭРУ ВАДИМУ КСТЕНИНУ?</w:t>
      </w:r>
    </w:p>
    <w:p w14:paraId="0636A3DB" w14:textId="417FEC19" w:rsidR="00735572" w:rsidRPr="00AF14C8" w:rsidRDefault="00735572" w:rsidP="00735572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D1A62">
        <w:rPr>
          <w:i/>
          <w:lang w:eastAsia="en-US"/>
        </w:rPr>
        <w:t>7</w:t>
      </w:r>
    </w:p>
    <w:bookmarkStart w:id="16" w:name="_MON_1720248057"/>
    <w:bookmarkEnd w:id="16"/>
    <w:p w14:paraId="7938B164" w14:textId="46B00744" w:rsidR="00735572" w:rsidRDefault="00113226" w:rsidP="00735572">
      <w:pPr>
        <w:ind w:left="181"/>
        <w:jc w:val="center"/>
        <w:rPr>
          <w:i/>
          <w:lang w:eastAsia="en-US"/>
        </w:rPr>
      </w:pPr>
      <w:r w:rsidRPr="00C95374">
        <w:object w:dxaOrig="10150" w:dyaOrig="6020" w14:anchorId="3A0D2DE8">
          <v:shape id="_x0000_i1031" type="#_x0000_t75" style="width:473.25pt;height:282.75pt" o:ole="" fillcolor="window">
            <v:imagedata r:id="rId35" o:title=""/>
          </v:shape>
          <o:OLEObject Type="Embed" ProgID="Excel.Sheet.12" ShapeID="_x0000_i1031" DrawAspect="Content" ObjectID="_1721451918" r:id="rId36"/>
        </w:object>
      </w:r>
    </w:p>
    <w:p w14:paraId="0EFA494F" w14:textId="77777777" w:rsidR="00735572" w:rsidRDefault="00735572" w:rsidP="00735572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EBFB0C7" w14:textId="77777777" w:rsidR="006E140E" w:rsidRDefault="006E140E" w:rsidP="006E140E">
      <w:pPr>
        <w:pStyle w:val="af3"/>
      </w:pPr>
      <w:r>
        <w:t>Доверие (</w:t>
      </w:r>
      <w:r>
        <w:rPr>
          <w:b/>
          <w:bCs/>
        </w:rPr>
        <w:t>24%</w:t>
      </w:r>
      <w:r>
        <w:t xml:space="preserve">) воронежскому мэру Вадиму </w:t>
      </w:r>
      <w:proofErr w:type="spellStart"/>
      <w:r>
        <w:t>Кстенину</w:t>
      </w:r>
      <w:proofErr w:type="spellEnd"/>
      <w:r>
        <w:t xml:space="preserve"> сегодня преобладает над недоверием к нему (</w:t>
      </w:r>
      <w:r w:rsidRPr="004D3917">
        <w:rPr>
          <w:b/>
        </w:rPr>
        <w:t>17</w:t>
      </w:r>
      <w:r w:rsidRPr="00C16123">
        <w:rPr>
          <w:b/>
          <w:bCs/>
        </w:rPr>
        <w:t>%</w:t>
      </w:r>
      <w:r>
        <w:t>). Доверие более свойственно пожилым людям (</w:t>
      </w:r>
      <w:r>
        <w:rPr>
          <w:b/>
          <w:bCs/>
        </w:rPr>
        <w:t>28</w:t>
      </w:r>
      <w:r w:rsidRPr="00C16123">
        <w:rPr>
          <w:b/>
          <w:bCs/>
        </w:rPr>
        <w:t>%</w:t>
      </w:r>
      <w:r>
        <w:t>), чем молодежи (</w:t>
      </w:r>
      <w:r w:rsidRPr="00C16123">
        <w:rPr>
          <w:b/>
          <w:bCs/>
        </w:rPr>
        <w:t>1</w:t>
      </w:r>
      <w:r>
        <w:rPr>
          <w:b/>
          <w:bCs/>
        </w:rPr>
        <w:t>9</w:t>
      </w:r>
      <w:r w:rsidRPr="00C16123">
        <w:rPr>
          <w:b/>
          <w:bCs/>
        </w:rPr>
        <w:t>%</w:t>
      </w:r>
      <w:r>
        <w:t xml:space="preserve">).  По мере роста уровня дохода лояльность к городскому главе повышается с </w:t>
      </w:r>
      <w:r w:rsidRPr="004D3917">
        <w:rPr>
          <w:b/>
        </w:rPr>
        <w:t>7</w:t>
      </w:r>
      <w:r>
        <w:rPr>
          <w:b/>
          <w:bCs/>
        </w:rPr>
        <w:t>%</w:t>
      </w:r>
      <w:r w:rsidRPr="00C16123">
        <w:rPr>
          <w:b/>
          <w:bCs/>
        </w:rPr>
        <w:t xml:space="preserve"> </w:t>
      </w:r>
      <w:r>
        <w:t xml:space="preserve">до </w:t>
      </w:r>
      <w:r>
        <w:rPr>
          <w:b/>
          <w:bCs/>
        </w:rPr>
        <w:t>36</w:t>
      </w:r>
      <w:r w:rsidRPr="00C16123">
        <w:rPr>
          <w:b/>
          <w:bCs/>
        </w:rPr>
        <w:t>%</w:t>
      </w:r>
      <w:r>
        <w:t xml:space="preserve">. Среди неимущих групп населения недоверие к мэру возрастает до </w:t>
      </w:r>
      <w:r w:rsidRPr="004D3917">
        <w:rPr>
          <w:b/>
        </w:rPr>
        <w:t>27%</w:t>
      </w:r>
      <w:r>
        <w:t xml:space="preserve">. </w:t>
      </w:r>
    </w:p>
    <w:p w14:paraId="5AED8F8B" w14:textId="77777777" w:rsidR="006E140E" w:rsidRDefault="006E140E" w:rsidP="006E140E">
      <w:pPr>
        <w:pStyle w:val="af3"/>
      </w:pPr>
      <w:r>
        <w:t xml:space="preserve">До сей поры </w:t>
      </w:r>
      <w:r>
        <w:rPr>
          <w:b/>
          <w:bCs/>
        </w:rPr>
        <w:t>57</w:t>
      </w:r>
      <w:r w:rsidRPr="006F60C5">
        <w:rPr>
          <w:b/>
          <w:bCs/>
        </w:rPr>
        <w:t>%</w:t>
      </w:r>
      <w:r>
        <w:t xml:space="preserve"> жителей Воронежа ничего не знают о деятельности Вадима </w:t>
      </w:r>
      <w:proofErr w:type="spellStart"/>
      <w:r>
        <w:t>Кстетина</w:t>
      </w:r>
      <w:proofErr w:type="spellEnd"/>
      <w:r>
        <w:t xml:space="preserve">. </w:t>
      </w:r>
    </w:p>
    <w:p w14:paraId="66A8ABC0" w14:textId="7DA2650E" w:rsidR="006E140E" w:rsidRDefault="006E140E" w:rsidP="006E140E">
      <w:pPr>
        <w:pStyle w:val="af3"/>
      </w:pPr>
      <w:r>
        <w:t>Сравним ответы горожан на этот вопрос в разные годы</w:t>
      </w:r>
      <w:r w:rsidR="00AB10CE">
        <w:t>.</w:t>
      </w:r>
      <w:r>
        <w:t xml:space="preserve"> </w:t>
      </w:r>
    </w:p>
    <w:p w14:paraId="6FD1BFEF" w14:textId="77777777" w:rsidR="006E140E" w:rsidRPr="00113226" w:rsidRDefault="006E140E" w:rsidP="006E140E">
      <w:pPr>
        <w:ind w:firstLine="567"/>
        <w:rPr>
          <w:sz w:val="12"/>
          <w:szCs w:val="12"/>
        </w:rPr>
      </w:pPr>
    </w:p>
    <w:p w14:paraId="5CBD3633" w14:textId="77777777" w:rsidR="006E140E" w:rsidRDefault="006E140E" w:rsidP="006E140E">
      <w:pPr>
        <w:ind w:firstLine="567"/>
        <w:jc w:val="center"/>
        <w:rPr>
          <w:b/>
          <w:bCs/>
          <w:i/>
          <w:szCs w:val="16"/>
        </w:rPr>
      </w:pPr>
      <w:r>
        <w:rPr>
          <w:b/>
          <w:bCs/>
          <w:i/>
          <w:szCs w:val="16"/>
        </w:rPr>
        <w:t>Доверяете ли В</w:t>
      </w:r>
      <w:r w:rsidRPr="00B952DF">
        <w:rPr>
          <w:b/>
          <w:bCs/>
          <w:i/>
          <w:szCs w:val="16"/>
        </w:rPr>
        <w:t>ы</w:t>
      </w:r>
      <w:r w:rsidRPr="00B952DF">
        <w:rPr>
          <w:i/>
          <w:szCs w:val="16"/>
        </w:rPr>
        <w:t xml:space="preserve"> </w:t>
      </w:r>
      <w:r w:rsidRPr="00B952DF">
        <w:rPr>
          <w:b/>
          <w:bCs/>
          <w:i/>
          <w:szCs w:val="16"/>
        </w:rPr>
        <w:t xml:space="preserve">мэру </w:t>
      </w:r>
      <w:r>
        <w:rPr>
          <w:b/>
          <w:bCs/>
          <w:i/>
          <w:szCs w:val="16"/>
        </w:rPr>
        <w:t>В</w:t>
      </w:r>
      <w:r w:rsidRPr="00B952DF">
        <w:rPr>
          <w:b/>
          <w:bCs/>
          <w:i/>
          <w:szCs w:val="16"/>
        </w:rPr>
        <w:t xml:space="preserve">адиму </w:t>
      </w:r>
      <w:proofErr w:type="spellStart"/>
      <w:r>
        <w:rPr>
          <w:b/>
          <w:bCs/>
          <w:i/>
          <w:szCs w:val="16"/>
        </w:rPr>
        <w:t>К</w:t>
      </w:r>
      <w:r w:rsidRPr="00B952DF">
        <w:rPr>
          <w:b/>
          <w:bCs/>
          <w:i/>
          <w:szCs w:val="16"/>
        </w:rPr>
        <w:t>стенину</w:t>
      </w:r>
      <w:proofErr w:type="spellEnd"/>
      <w:r w:rsidRPr="00B952DF">
        <w:rPr>
          <w:b/>
          <w:bCs/>
          <w:i/>
          <w:szCs w:val="16"/>
        </w:rPr>
        <w:t>?</w:t>
      </w:r>
    </w:p>
    <w:p w14:paraId="61D51E76" w14:textId="77777777" w:rsidR="006E140E" w:rsidRPr="00113226" w:rsidRDefault="006E140E" w:rsidP="006E140E">
      <w:pPr>
        <w:ind w:firstLine="567"/>
        <w:jc w:val="center"/>
        <w:rPr>
          <w:b/>
          <w:bCs/>
          <w:i/>
          <w:sz w:val="12"/>
          <w:szCs w:val="12"/>
        </w:rPr>
      </w:pPr>
    </w:p>
    <w:p w14:paraId="47FE9033" w14:textId="77777777" w:rsidR="006E140E" w:rsidRDefault="006E140E" w:rsidP="006E140E">
      <w:pPr>
        <w:ind w:firstLine="567"/>
        <w:rPr>
          <w:szCs w:val="16"/>
        </w:rPr>
      </w:pPr>
      <w:r>
        <w:rPr>
          <w:noProof/>
          <w:szCs w:val="16"/>
        </w:rPr>
        <w:drawing>
          <wp:inline distT="0" distB="0" distL="0" distR="0" wp14:anchorId="0211D7C7" wp14:editId="28D59B86">
            <wp:extent cx="6267450" cy="2047875"/>
            <wp:effectExtent l="0" t="0" r="0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6FDE4E94" w14:textId="77777777" w:rsidR="00DD1A62" w:rsidRDefault="00DD1A62" w:rsidP="00113226">
      <w:pPr>
        <w:pStyle w:val="af3"/>
      </w:pPr>
    </w:p>
    <w:p w14:paraId="6352FF1D" w14:textId="5AA465B2" w:rsidR="006E140E" w:rsidRDefault="006E140E" w:rsidP="00113226">
      <w:pPr>
        <w:pStyle w:val="af3"/>
        <w:rPr>
          <w:i/>
          <w:lang w:eastAsia="en-US"/>
        </w:rPr>
      </w:pPr>
      <w:r>
        <w:t>Напомним, что</w:t>
      </w:r>
      <w:r w:rsidRPr="006F60C5">
        <w:t xml:space="preserve"> </w:t>
      </w:r>
      <w:r>
        <w:t>идет пятый год работы главы города на своем посту (</w:t>
      </w:r>
      <w:r w:rsidRPr="006F60C5">
        <w:t>4 апр</w:t>
      </w:r>
      <w:r>
        <w:t xml:space="preserve">еля </w:t>
      </w:r>
      <w:r w:rsidRPr="006F60C5">
        <w:t>2018 г.</w:t>
      </w:r>
      <w:r>
        <w:t xml:space="preserve"> Вадим </w:t>
      </w:r>
      <w:proofErr w:type="spellStart"/>
      <w:r>
        <w:t>Кстенин</w:t>
      </w:r>
      <w:proofErr w:type="spellEnd"/>
      <w:r>
        <w:t xml:space="preserve"> был избран мэром д</w:t>
      </w:r>
      <w:r w:rsidRPr="006F60C5">
        <w:t>епутат</w:t>
      </w:r>
      <w:r>
        <w:t>ами</w:t>
      </w:r>
      <w:r w:rsidRPr="006F60C5">
        <w:t xml:space="preserve"> гордумы Воронежа </w:t>
      </w:r>
      <w:r>
        <w:t>сроком на пять лет)</w:t>
      </w:r>
      <w:r w:rsidRPr="006F60C5">
        <w:t>.</w:t>
      </w:r>
      <w:r>
        <w:t xml:space="preserve"> За это время количество горожан, ничего не знающих о его деятельности, снизилось с </w:t>
      </w:r>
      <w:r w:rsidRPr="00C23D7A">
        <w:rPr>
          <w:b/>
          <w:bCs/>
        </w:rPr>
        <w:t>80%</w:t>
      </w:r>
      <w:r>
        <w:t xml:space="preserve"> до </w:t>
      </w:r>
      <w:r>
        <w:rPr>
          <w:b/>
          <w:bCs/>
        </w:rPr>
        <w:t>57</w:t>
      </w:r>
      <w:r w:rsidRPr="00C23D7A">
        <w:rPr>
          <w:b/>
          <w:bCs/>
        </w:rPr>
        <w:t>%</w:t>
      </w:r>
      <w:r>
        <w:t xml:space="preserve">. По мере знакомства с работой мэра горожане определялись со своем отношением к нему: доверять ему или нет. Сегодня впервые уровень доверия взял верх над недоверием. </w:t>
      </w:r>
      <w:r>
        <w:rPr>
          <w:i/>
          <w:lang w:eastAsia="en-US"/>
        </w:rPr>
        <w:br w:type="page"/>
      </w:r>
    </w:p>
    <w:p w14:paraId="71F51F33" w14:textId="77777777" w:rsidR="00735572" w:rsidRPr="006C5483" w:rsidRDefault="00735572" w:rsidP="0073557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3BAE8C7" w14:textId="77777777" w:rsidR="00735572" w:rsidRPr="006C5483" w:rsidRDefault="00735572" w:rsidP="0073557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93E81A" wp14:editId="333C0543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100DF" w14:textId="77777777" w:rsidR="00735572" w:rsidRPr="006C5483" w:rsidRDefault="00735572" w:rsidP="0073557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40B380A" w14:textId="77777777" w:rsidR="00735572" w:rsidRPr="006C5483" w:rsidRDefault="00735572" w:rsidP="0073557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D71A6FC" w14:textId="77777777" w:rsidR="00735572" w:rsidRPr="006C5483" w:rsidRDefault="00735572" w:rsidP="0073557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1FD2BB" w14:textId="77777777" w:rsidR="00735572" w:rsidRPr="006C5483" w:rsidRDefault="00735572" w:rsidP="0073557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20A2B0AF" wp14:editId="1C60FF2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D67E92" id="Прямая соединительная линия 54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3l7M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10B5EA7" w14:textId="79F04EDC" w:rsidR="00735572" w:rsidRPr="002120B2" w:rsidRDefault="00735572" w:rsidP="00735572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35572">
        <w:rPr>
          <w:rFonts w:cs="Arial"/>
          <w:b/>
          <w:bCs/>
          <w:caps/>
          <w:color w:val="0D0D0D" w:themeColor="text1" w:themeTint="F2"/>
          <w:spacing w:val="-4"/>
        </w:rPr>
        <w:t>ДОВЕРЯЕТЕ ЛИ ВЫ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735572">
        <w:rPr>
          <w:rFonts w:cs="Arial"/>
          <w:b/>
          <w:bCs/>
          <w:caps/>
          <w:color w:val="0D0D0D" w:themeColor="text1" w:themeTint="F2"/>
          <w:spacing w:val="-4"/>
        </w:rPr>
        <w:t>ГУБЕРНАТОРУ АЛЕКСАНДРУ ГУСЕВУ?</w:t>
      </w:r>
    </w:p>
    <w:p w14:paraId="1C3AF9C6" w14:textId="6697E5C1" w:rsidR="00735572" w:rsidRPr="00AF14C8" w:rsidRDefault="00735572" w:rsidP="00735572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5344DE">
        <w:rPr>
          <w:i/>
          <w:lang w:eastAsia="en-US"/>
        </w:rPr>
        <w:t>8</w:t>
      </w:r>
    </w:p>
    <w:bookmarkStart w:id="17" w:name="_MON_1720248232"/>
    <w:bookmarkEnd w:id="17"/>
    <w:p w14:paraId="1D8CD0E3" w14:textId="4797CC44" w:rsidR="00735572" w:rsidRDefault="00113226" w:rsidP="00735572">
      <w:pPr>
        <w:ind w:left="181"/>
        <w:jc w:val="center"/>
        <w:rPr>
          <w:i/>
          <w:lang w:eastAsia="en-US"/>
        </w:rPr>
      </w:pPr>
      <w:r w:rsidRPr="00C95374">
        <w:object w:dxaOrig="10150" w:dyaOrig="6685" w14:anchorId="330F6DD4">
          <v:shape id="_x0000_i1032" type="#_x0000_t75" style="width:473.25pt;height:314.25pt" o:ole="" fillcolor="window">
            <v:imagedata r:id="rId38" o:title=""/>
          </v:shape>
          <o:OLEObject Type="Embed" ProgID="Excel.Sheet.12" ShapeID="_x0000_i1032" DrawAspect="Content" ObjectID="_1721451919" r:id="rId39"/>
        </w:object>
      </w:r>
    </w:p>
    <w:p w14:paraId="3E365188" w14:textId="77777777" w:rsidR="00735572" w:rsidRDefault="00735572" w:rsidP="00735572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87E7FAD" w14:textId="77777777" w:rsidR="00113226" w:rsidRDefault="00113226" w:rsidP="00113226">
      <w:pPr>
        <w:pStyle w:val="af3"/>
      </w:pPr>
      <w:r>
        <w:t xml:space="preserve">В общей сложности </w:t>
      </w:r>
      <w:r w:rsidRPr="001C5B0B">
        <w:rPr>
          <w:b/>
        </w:rPr>
        <w:t>45%</w:t>
      </w:r>
      <w:r>
        <w:t xml:space="preserve"> опрошенных доверяют губернатору Александру Гусеву. Не доверяют ему в той или иной степени </w:t>
      </w:r>
      <w:r>
        <w:rPr>
          <w:b/>
        </w:rPr>
        <w:t>26</w:t>
      </w:r>
      <w:r w:rsidRPr="00062E71">
        <w:rPr>
          <w:b/>
        </w:rPr>
        <w:t>%</w:t>
      </w:r>
      <w:r>
        <w:t xml:space="preserve"> воронежцев. По мере повышения уровня благосостояния доверие к главе области возрастает с </w:t>
      </w:r>
      <w:r w:rsidRPr="00204B3F">
        <w:rPr>
          <w:b/>
        </w:rPr>
        <w:t>13</w:t>
      </w:r>
      <w:r w:rsidRPr="0003563F">
        <w:rPr>
          <w:b/>
          <w:bCs/>
        </w:rPr>
        <w:t>%</w:t>
      </w:r>
      <w:r>
        <w:rPr>
          <w:b/>
          <w:bCs/>
        </w:rPr>
        <w:t xml:space="preserve"> </w:t>
      </w:r>
      <w:r w:rsidRPr="00204B3F">
        <w:rPr>
          <w:bCs/>
        </w:rPr>
        <w:t>до</w:t>
      </w:r>
      <w:r>
        <w:rPr>
          <w:b/>
          <w:bCs/>
        </w:rPr>
        <w:t xml:space="preserve"> 50% </w:t>
      </w:r>
      <w:r>
        <w:t>. Наивысший уровень лояльности к губернатору наблюдается среди работников муниципальных предприятий (</w:t>
      </w:r>
      <w:r w:rsidRPr="00204B3F">
        <w:rPr>
          <w:b/>
        </w:rPr>
        <w:t>59%</w:t>
      </w:r>
      <w:r>
        <w:t>). Чуть более четверти жителей города (</w:t>
      </w:r>
      <w:r>
        <w:rPr>
          <w:b/>
        </w:rPr>
        <w:t>27</w:t>
      </w:r>
      <w:r w:rsidRPr="00062E71">
        <w:rPr>
          <w:b/>
        </w:rPr>
        <w:t>%</w:t>
      </w:r>
      <w:r>
        <w:t>) ничего не знают о деятельности Александра Викторовича. Как ни странно, в сфере услуг и торговли наблюдается повышенный уровень неведения (</w:t>
      </w:r>
      <w:r w:rsidRPr="00ED2B98">
        <w:rPr>
          <w:b/>
        </w:rPr>
        <w:t>36%</w:t>
      </w:r>
      <w:r>
        <w:t xml:space="preserve">). </w:t>
      </w:r>
      <w:r w:rsidRPr="0003563F">
        <w:rPr>
          <w:b/>
          <w:bCs/>
        </w:rPr>
        <w:t xml:space="preserve"> </w:t>
      </w:r>
    </w:p>
    <w:p w14:paraId="47F4CBDD" w14:textId="77777777" w:rsidR="00113226" w:rsidRDefault="00113226" w:rsidP="00113226">
      <w:pPr>
        <w:pStyle w:val="af3"/>
      </w:pPr>
      <w:r>
        <w:t xml:space="preserve">Сравним отношение к губернатору в прошлые годы. </w:t>
      </w:r>
    </w:p>
    <w:p w14:paraId="153DCA15" w14:textId="77777777" w:rsidR="00113226" w:rsidRPr="00113226" w:rsidRDefault="00113226" w:rsidP="00113226">
      <w:pPr>
        <w:ind w:firstLine="567"/>
        <w:jc w:val="center"/>
        <w:rPr>
          <w:b/>
          <w:bCs/>
          <w:i/>
          <w:sz w:val="12"/>
          <w:szCs w:val="12"/>
        </w:rPr>
      </w:pPr>
    </w:p>
    <w:p w14:paraId="7E7E5793" w14:textId="2584280B" w:rsidR="00113226" w:rsidRDefault="00113226" w:rsidP="00113226">
      <w:pPr>
        <w:ind w:firstLine="567"/>
        <w:jc w:val="center"/>
        <w:rPr>
          <w:b/>
          <w:bCs/>
          <w:i/>
          <w:szCs w:val="16"/>
        </w:rPr>
      </w:pPr>
      <w:r w:rsidRPr="00834CB1">
        <w:rPr>
          <w:b/>
          <w:bCs/>
          <w:i/>
          <w:szCs w:val="16"/>
        </w:rPr>
        <w:t>Доверяете ли Вы губернатору Александру Гусеву?</w:t>
      </w:r>
    </w:p>
    <w:p w14:paraId="5A00F195" w14:textId="7140B4D2" w:rsidR="00113226" w:rsidRDefault="00113226" w:rsidP="00113226">
      <w:pPr>
        <w:ind w:firstLine="567"/>
        <w:jc w:val="center"/>
        <w:rPr>
          <w:b/>
          <w:bCs/>
          <w:i/>
          <w:szCs w:val="16"/>
        </w:rPr>
      </w:pPr>
    </w:p>
    <w:p w14:paraId="5A65D85E" w14:textId="1B65BE46" w:rsidR="00113226" w:rsidRPr="00834CB1" w:rsidRDefault="00113226" w:rsidP="00113226">
      <w:pPr>
        <w:ind w:firstLine="567"/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29413DCD" wp14:editId="50EE84D6">
            <wp:extent cx="6267450" cy="2047875"/>
            <wp:effectExtent l="0" t="0" r="0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1F281E03" w14:textId="77777777" w:rsidR="00071D91" w:rsidRDefault="00071D91" w:rsidP="00113226">
      <w:pPr>
        <w:ind w:firstLine="425"/>
        <w:jc w:val="both"/>
        <w:rPr>
          <w:color w:val="000000" w:themeColor="text1"/>
          <w:szCs w:val="16"/>
        </w:rPr>
      </w:pPr>
    </w:p>
    <w:p w14:paraId="44E2A9AB" w14:textId="75B796FB" w:rsidR="00735572" w:rsidRDefault="00113226" w:rsidP="00113226">
      <w:pPr>
        <w:ind w:firstLine="425"/>
        <w:jc w:val="both"/>
        <w:rPr>
          <w:i/>
          <w:lang w:eastAsia="en-US"/>
        </w:rPr>
      </w:pPr>
      <w:r>
        <w:rPr>
          <w:color w:val="000000" w:themeColor="text1"/>
          <w:szCs w:val="16"/>
        </w:rPr>
        <w:t xml:space="preserve">По отношению к прошлому году доверие к Александру Гусеву повысилось с </w:t>
      </w:r>
      <w:r w:rsidRPr="00047CF6">
        <w:rPr>
          <w:b/>
          <w:color w:val="000000" w:themeColor="text1"/>
          <w:szCs w:val="16"/>
        </w:rPr>
        <w:t>33%</w:t>
      </w:r>
      <w:r>
        <w:rPr>
          <w:color w:val="000000" w:themeColor="text1"/>
          <w:szCs w:val="16"/>
        </w:rPr>
        <w:t xml:space="preserve"> до </w:t>
      </w:r>
      <w:r w:rsidRPr="00047CF6">
        <w:rPr>
          <w:b/>
          <w:color w:val="000000" w:themeColor="text1"/>
          <w:szCs w:val="16"/>
        </w:rPr>
        <w:t>45%</w:t>
      </w:r>
      <w:r>
        <w:rPr>
          <w:color w:val="000000" w:themeColor="text1"/>
          <w:szCs w:val="16"/>
        </w:rPr>
        <w:t xml:space="preserve">, а недоверие снизилось с </w:t>
      </w:r>
      <w:r w:rsidRPr="00047CF6">
        <w:rPr>
          <w:b/>
          <w:color w:val="000000" w:themeColor="text1"/>
          <w:szCs w:val="16"/>
        </w:rPr>
        <w:t>31%</w:t>
      </w:r>
      <w:r>
        <w:rPr>
          <w:color w:val="000000" w:themeColor="text1"/>
          <w:szCs w:val="16"/>
        </w:rPr>
        <w:t xml:space="preserve"> до </w:t>
      </w:r>
      <w:r w:rsidRPr="00047CF6">
        <w:rPr>
          <w:b/>
          <w:color w:val="000000" w:themeColor="text1"/>
          <w:szCs w:val="16"/>
        </w:rPr>
        <w:t>26%</w:t>
      </w:r>
      <w:r>
        <w:rPr>
          <w:color w:val="000000" w:themeColor="text1"/>
          <w:szCs w:val="16"/>
        </w:rPr>
        <w:t>. Весь период измерения доверие преобладало над недоверием, но впервые разрыв между ними столь значителен (</w:t>
      </w:r>
      <w:r w:rsidRPr="00047CF6">
        <w:rPr>
          <w:b/>
          <w:color w:val="000000" w:themeColor="text1"/>
          <w:szCs w:val="16"/>
        </w:rPr>
        <w:t>19%</w:t>
      </w:r>
      <w:r>
        <w:rPr>
          <w:color w:val="000000" w:themeColor="text1"/>
          <w:szCs w:val="16"/>
        </w:rPr>
        <w:t xml:space="preserve">!). </w:t>
      </w:r>
      <w:r w:rsidR="00735572">
        <w:rPr>
          <w:i/>
          <w:lang w:eastAsia="en-US"/>
        </w:rPr>
        <w:br w:type="page"/>
      </w:r>
    </w:p>
    <w:p w14:paraId="2082ACA0" w14:textId="77777777" w:rsidR="009F2FC7" w:rsidRPr="006C5483" w:rsidRDefault="009F2FC7" w:rsidP="009F2FC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253F2E" w14:textId="77777777" w:rsidR="009F2FC7" w:rsidRPr="006C5483" w:rsidRDefault="009F2FC7" w:rsidP="009F2FC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592AAC4" wp14:editId="46AE200E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5A55F" w14:textId="77777777" w:rsidR="009F2FC7" w:rsidRPr="006C5483" w:rsidRDefault="009F2FC7" w:rsidP="009F2FC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DD6094C" w14:textId="77777777" w:rsidR="009F2FC7" w:rsidRPr="006C5483" w:rsidRDefault="009F2FC7" w:rsidP="009F2FC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2F9602" w14:textId="77777777" w:rsidR="009F2FC7" w:rsidRPr="006C5483" w:rsidRDefault="009F2FC7" w:rsidP="009F2FC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79A85B1" w14:textId="77777777" w:rsidR="009F2FC7" w:rsidRPr="006C5483" w:rsidRDefault="009F2FC7" w:rsidP="009F2FC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2110A6C8" wp14:editId="16DB1D8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1BE93" id="Прямая соединительная линия 56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Yso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2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hFiy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E07D5A2" w14:textId="269433D1" w:rsidR="009F2FC7" w:rsidRPr="002120B2" w:rsidRDefault="009F2FC7" w:rsidP="009F2FC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35572">
        <w:rPr>
          <w:rFonts w:cs="Arial"/>
          <w:b/>
          <w:bCs/>
          <w:caps/>
          <w:color w:val="0D0D0D" w:themeColor="text1" w:themeTint="F2"/>
          <w:spacing w:val="-4"/>
        </w:rPr>
        <w:t>ДОВЕРЯЕТЕ ЛИ ВЫ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9F2FC7">
        <w:rPr>
          <w:rFonts w:cs="Arial"/>
          <w:b/>
          <w:bCs/>
          <w:caps/>
          <w:color w:val="0D0D0D" w:themeColor="text1" w:themeTint="F2"/>
          <w:spacing w:val="-4"/>
        </w:rPr>
        <w:t>ПРОФСОЮЗАМ?</w:t>
      </w:r>
    </w:p>
    <w:p w14:paraId="7D9B64C4" w14:textId="1D343D1F" w:rsidR="009F2FC7" w:rsidRPr="00AF14C8" w:rsidRDefault="009F2FC7" w:rsidP="009F2FC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C7565">
        <w:rPr>
          <w:i/>
          <w:lang w:eastAsia="en-US"/>
        </w:rPr>
        <w:t>9</w:t>
      </w:r>
    </w:p>
    <w:bookmarkStart w:id="18" w:name="_MON_1720248374"/>
    <w:bookmarkEnd w:id="18"/>
    <w:p w14:paraId="4D75A6E4" w14:textId="46BAE539" w:rsidR="009F2FC7" w:rsidRDefault="00BE4D7F" w:rsidP="009F2FC7">
      <w:pPr>
        <w:ind w:left="181"/>
        <w:jc w:val="center"/>
        <w:rPr>
          <w:i/>
          <w:lang w:eastAsia="en-US"/>
        </w:rPr>
      </w:pPr>
      <w:r w:rsidRPr="00C95374">
        <w:object w:dxaOrig="10150" w:dyaOrig="6149" w14:anchorId="128C0403">
          <v:shape id="_x0000_i1033" type="#_x0000_t75" style="width:473.25pt;height:289.5pt" o:ole="" fillcolor="window">
            <v:imagedata r:id="rId41" o:title=""/>
          </v:shape>
          <o:OLEObject Type="Embed" ProgID="Excel.Sheet.12" ShapeID="_x0000_i1033" DrawAspect="Content" ObjectID="_1721451920" r:id="rId42"/>
        </w:object>
      </w:r>
    </w:p>
    <w:p w14:paraId="3590640D" w14:textId="77777777" w:rsidR="009F2FC7" w:rsidRDefault="009F2FC7" w:rsidP="009F2FC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2443D16" w14:textId="77777777" w:rsidR="00BE4D7F" w:rsidRDefault="00BE4D7F" w:rsidP="00BE4D7F">
      <w:pPr>
        <w:ind w:firstLine="567"/>
        <w:jc w:val="both"/>
        <w:rPr>
          <w:szCs w:val="16"/>
        </w:rPr>
      </w:pPr>
      <w:r>
        <w:rPr>
          <w:szCs w:val="16"/>
        </w:rPr>
        <w:t>Доверие к профсоюзам (</w:t>
      </w:r>
      <w:r w:rsidRPr="007576BD">
        <w:rPr>
          <w:b/>
          <w:bCs/>
          <w:szCs w:val="16"/>
        </w:rPr>
        <w:t>14%</w:t>
      </w:r>
      <w:r>
        <w:rPr>
          <w:szCs w:val="16"/>
        </w:rPr>
        <w:t>) уступает недоверию к ним (</w:t>
      </w:r>
      <w:r>
        <w:rPr>
          <w:b/>
          <w:bCs/>
          <w:szCs w:val="16"/>
        </w:rPr>
        <w:t>2</w:t>
      </w:r>
      <w:r w:rsidRPr="007576BD">
        <w:rPr>
          <w:b/>
          <w:bCs/>
          <w:szCs w:val="16"/>
        </w:rPr>
        <w:t>5%</w:t>
      </w:r>
      <w:r>
        <w:rPr>
          <w:szCs w:val="16"/>
        </w:rPr>
        <w:t>). Доверяют профсоюзам в два раза чаще молодые люди (</w:t>
      </w:r>
      <w:r w:rsidRPr="00A24361">
        <w:rPr>
          <w:b/>
          <w:bCs/>
          <w:szCs w:val="16"/>
        </w:rPr>
        <w:t>2</w:t>
      </w:r>
      <w:r>
        <w:rPr>
          <w:b/>
          <w:bCs/>
          <w:szCs w:val="16"/>
        </w:rPr>
        <w:t>0</w:t>
      </w:r>
      <w:r w:rsidRPr="00A24361">
        <w:rPr>
          <w:b/>
          <w:bCs/>
          <w:szCs w:val="16"/>
        </w:rPr>
        <w:t>%</w:t>
      </w:r>
      <w:r>
        <w:rPr>
          <w:szCs w:val="16"/>
        </w:rPr>
        <w:t>), чем пожилые (</w:t>
      </w:r>
      <w:r w:rsidRPr="00A82F87">
        <w:rPr>
          <w:b/>
          <w:szCs w:val="16"/>
        </w:rPr>
        <w:t>10%</w:t>
      </w:r>
      <w:r>
        <w:rPr>
          <w:szCs w:val="16"/>
        </w:rPr>
        <w:t>). Фрилансеры более лояльны к профсоюзам (</w:t>
      </w:r>
      <w:r w:rsidRPr="00A24361">
        <w:rPr>
          <w:b/>
          <w:bCs/>
          <w:szCs w:val="16"/>
        </w:rPr>
        <w:t>2</w:t>
      </w:r>
      <w:r>
        <w:rPr>
          <w:b/>
          <w:bCs/>
          <w:szCs w:val="16"/>
        </w:rPr>
        <w:t>4</w:t>
      </w:r>
      <w:r>
        <w:rPr>
          <w:szCs w:val="16"/>
        </w:rPr>
        <w:t>%), чем воронежские предприниматели (</w:t>
      </w:r>
      <w:r>
        <w:rPr>
          <w:b/>
          <w:bCs/>
          <w:szCs w:val="16"/>
        </w:rPr>
        <w:t>9</w:t>
      </w:r>
      <w:r>
        <w:rPr>
          <w:szCs w:val="16"/>
        </w:rPr>
        <w:t>%).</w:t>
      </w:r>
    </w:p>
    <w:p w14:paraId="6EE857F8" w14:textId="77777777" w:rsidR="00BE4D7F" w:rsidRDefault="00BE4D7F" w:rsidP="00BE4D7F">
      <w:pPr>
        <w:ind w:firstLine="567"/>
        <w:jc w:val="both"/>
        <w:rPr>
          <w:szCs w:val="16"/>
        </w:rPr>
      </w:pPr>
      <w:r>
        <w:rPr>
          <w:szCs w:val="16"/>
        </w:rPr>
        <w:t>Негативное отношение к профсоюзам поспешили высказать работающие пенсионеры (</w:t>
      </w:r>
      <w:r>
        <w:rPr>
          <w:b/>
          <w:bCs/>
          <w:szCs w:val="16"/>
        </w:rPr>
        <w:t>35</w:t>
      </w:r>
      <w:r w:rsidRPr="00A24361">
        <w:rPr>
          <w:b/>
          <w:bCs/>
          <w:szCs w:val="16"/>
        </w:rPr>
        <w:t>%</w:t>
      </w:r>
      <w:r>
        <w:rPr>
          <w:szCs w:val="16"/>
        </w:rPr>
        <w:t xml:space="preserve">). </w:t>
      </w:r>
    </w:p>
    <w:p w14:paraId="6283C345" w14:textId="77777777" w:rsidR="00BE4D7F" w:rsidRDefault="00BE4D7F" w:rsidP="00BE4D7F">
      <w:pPr>
        <w:ind w:firstLine="567"/>
        <w:jc w:val="both"/>
        <w:rPr>
          <w:szCs w:val="16"/>
        </w:rPr>
      </w:pPr>
      <w:r>
        <w:rPr>
          <w:szCs w:val="16"/>
        </w:rPr>
        <w:t xml:space="preserve">Но все же самый популярный ответ: «Ничего не знаю об их деятельности» - </w:t>
      </w:r>
      <w:r>
        <w:rPr>
          <w:b/>
          <w:bCs/>
          <w:szCs w:val="16"/>
        </w:rPr>
        <w:t>5</w:t>
      </w:r>
      <w:r w:rsidRPr="00134DA4">
        <w:rPr>
          <w:b/>
          <w:bCs/>
          <w:szCs w:val="16"/>
        </w:rPr>
        <w:t>7%</w:t>
      </w:r>
      <w:r>
        <w:rPr>
          <w:szCs w:val="16"/>
        </w:rPr>
        <w:t xml:space="preserve">! </w:t>
      </w:r>
    </w:p>
    <w:p w14:paraId="73E729C5" w14:textId="5A0BD6E1" w:rsidR="00BE4D7F" w:rsidRPr="009F23DC" w:rsidRDefault="00BE4D7F" w:rsidP="00BE4D7F">
      <w:pPr>
        <w:ind w:firstLine="567"/>
        <w:jc w:val="both"/>
      </w:pPr>
      <w:r>
        <w:t>Этот вопрос мы задаем воронежцам, начиная с 2002 года</w:t>
      </w:r>
      <w:r w:rsidR="00AB10CE">
        <w:t>.</w:t>
      </w:r>
      <w:r>
        <w:t xml:space="preserve"> </w:t>
      </w:r>
      <w:r w:rsidRPr="009F23DC">
        <w:t xml:space="preserve">Сопоставим отношение </w:t>
      </w:r>
      <w:r>
        <w:t>горожан</w:t>
      </w:r>
      <w:r w:rsidRPr="009F23DC">
        <w:t xml:space="preserve"> к профсоюзам</w:t>
      </w:r>
      <w:r>
        <w:t xml:space="preserve"> в разные годы.</w:t>
      </w:r>
    </w:p>
    <w:p w14:paraId="063A6680" w14:textId="77777777" w:rsidR="00BE4D7F" w:rsidRPr="00843ECC" w:rsidRDefault="00BE4D7F" w:rsidP="00BE4D7F">
      <w:pPr>
        <w:jc w:val="center"/>
        <w:rPr>
          <w:b/>
          <w:i/>
        </w:rPr>
      </w:pPr>
      <w:r w:rsidRPr="00843ECC">
        <w:rPr>
          <w:b/>
          <w:i/>
        </w:rPr>
        <w:t>Доверяете ли Вы профсоюзам?</w:t>
      </w:r>
    </w:p>
    <w:p w14:paraId="097B00C3" w14:textId="77777777" w:rsidR="00BE4D7F" w:rsidRPr="00986EE7" w:rsidRDefault="00BE4D7F" w:rsidP="00BE4D7F">
      <w:pPr>
        <w:jc w:val="center"/>
        <w:rPr>
          <w:b/>
          <w:i/>
          <w:color w:val="0070C0"/>
          <w:sz w:val="12"/>
          <w:szCs w:val="12"/>
        </w:rPr>
      </w:pPr>
    </w:p>
    <w:p w14:paraId="4ED8FE86" w14:textId="77777777" w:rsidR="00BE4D7F" w:rsidRPr="001D68F8" w:rsidRDefault="00BE4D7F" w:rsidP="00BE4D7F">
      <w:pPr>
        <w:jc w:val="center"/>
        <w:rPr>
          <w:b/>
          <w:i/>
          <w:color w:val="0070C0"/>
          <w:sz w:val="12"/>
          <w:szCs w:val="12"/>
          <w:lang w:val="en-US"/>
        </w:rPr>
      </w:pPr>
      <w:r w:rsidRPr="001D68F8">
        <w:rPr>
          <w:i/>
          <w:noProof/>
          <w:color w:val="0070C0"/>
        </w:rPr>
        <w:drawing>
          <wp:inline distT="0" distB="0" distL="0" distR="0" wp14:anchorId="0D3C4275" wp14:editId="6F4A7173">
            <wp:extent cx="6734175" cy="2543175"/>
            <wp:effectExtent l="0" t="0" r="9525" b="9525"/>
            <wp:docPr id="21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7F5B1DC9" w14:textId="38BAEF88" w:rsidR="009F2FC7" w:rsidRDefault="00BE4D7F" w:rsidP="00BE4D7F">
      <w:pPr>
        <w:pStyle w:val="af3"/>
        <w:rPr>
          <w:i/>
          <w:lang w:eastAsia="en-US"/>
        </w:rPr>
      </w:pPr>
      <w:r w:rsidRPr="00062E71">
        <w:t>Тенденция превалирования недоверия над доверием остается неизменной все годы измерения.  Недостаток информации о деятельности профсоюзов</w:t>
      </w:r>
      <w:r w:rsidR="00DC7565">
        <w:t xml:space="preserve"> за последний год</w:t>
      </w:r>
      <w:r>
        <w:t xml:space="preserve"> вырос до </w:t>
      </w:r>
      <w:r w:rsidRPr="002667AF">
        <w:rPr>
          <w:b/>
        </w:rPr>
        <w:t>57%.</w:t>
      </w:r>
      <w:r>
        <w:t xml:space="preserve"> Увы, большинство населения не усматривает плодов деятельности профсоюзов в реальной жизни. </w:t>
      </w:r>
      <w:r w:rsidRPr="00025BE8">
        <w:rPr>
          <w:spacing w:val="-2"/>
        </w:rPr>
        <w:t xml:space="preserve"> </w:t>
      </w:r>
      <w:r w:rsidR="009F2FC7">
        <w:rPr>
          <w:i/>
          <w:lang w:eastAsia="en-US"/>
        </w:rPr>
        <w:br w:type="page"/>
      </w:r>
    </w:p>
    <w:p w14:paraId="1B343D67" w14:textId="77777777" w:rsidR="009F2FC7" w:rsidRPr="006C5483" w:rsidRDefault="009F2FC7" w:rsidP="009F2FC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E2464FF" w14:textId="77777777" w:rsidR="009F2FC7" w:rsidRPr="006C5483" w:rsidRDefault="009F2FC7" w:rsidP="009F2FC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FD788EF" wp14:editId="7AAD1535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3620B" w14:textId="77777777" w:rsidR="009F2FC7" w:rsidRPr="006C5483" w:rsidRDefault="009F2FC7" w:rsidP="009F2FC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515023B" w14:textId="77777777" w:rsidR="009F2FC7" w:rsidRPr="006C5483" w:rsidRDefault="009F2FC7" w:rsidP="009F2FC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2038127" w14:textId="77777777" w:rsidR="009F2FC7" w:rsidRPr="006C5483" w:rsidRDefault="009F2FC7" w:rsidP="009F2FC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B7E8856" w14:textId="77777777" w:rsidR="009F2FC7" w:rsidRPr="006C5483" w:rsidRDefault="009F2FC7" w:rsidP="009F2FC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5D139108" wp14:editId="52AFC6A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F4F32C" id="Прямая соединительная линия 58" o:spid="_x0000_s1026" style="position:absolute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AtLt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0413CE9" w14:textId="7023D869" w:rsidR="009F2FC7" w:rsidRPr="002120B2" w:rsidRDefault="009F2FC7" w:rsidP="009F2FC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35572">
        <w:rPr>
          <w:rFonts w:cs="Arial"/>
          <w:b/>
          <w:bCs/>
          <w:caps/>
          <w:color w:val="0D0D0D" w:themeColor="text1" w:themeTint="F2"/>
          <w:spacing w:val="-4"/>
        </w:rPr>
        <w:t>ДОВЕРЯЕТЕ ЛИ ВЫ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9F2FC7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ПАРТИИ КПРФ?</w:t>
      </w:r>
    </w:p>
    <w:p w14:paraId="21CA7F41" w14:textId="6DDEACCB" w:rsidR="009F2FC7" w:rsidRPr="00AF14C8" w:rsidRDefault="009F2FC7" w:rsidP="009F2FC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C7565">
        <w:rPr>
          <w:i/>
          <w:lang w:eastAsia="en-US"/>
        </w:rPr>
        <w:t>10</w:t>
      </w:r>
    </w:p>
    <w:bookmarkStart w:id="19" w:name="_MON_1720248473"/>
    <w:bookmarkEnd w:id="19"/>
    <w:p w14:paraId="70809476" w14:textId="55BC62A1" w:rsidR="009F2FC7" w:rsidRDefault="00BE4D7F" w:rsidP="009F2FC7">
      <w:pPr>
        <w:ind w:left="181"/>
        <w:jc w:val="center"/>
        <w:rPr>
          <w:i/>
          <w:lang w:eastAsia="en-US"/>
        </w:rPr>
      </w:pPr>
      <w:r w:rsidRPr="00C95374">
        <w:object w:dxaOrig="10150" w:dyaOrig="5991" w14:anchorId="01119957">
          <v:shape id="_x0000_i1034" type="#_x0000_t75" style="width:473.25pt;height:282pt" o:ole="" fillcolor="window">
            <v:imagedata r:id="rId44" o:title=""/>
          </v:shape>
          <o:OLEObject Type="Embed" ProgID="Excel.Sheet.12" ShapeID="_x0000_i1034" DrawAspect="Content" ObjectID="_1721451921" r:id="rId45"/>
        </w:object>
      </w:r>
    </w:p>
    <w:p w14:paraId="0FCC6762" w14:textId="77777777" w:rsidR="009F2FC7" w:rsidRDefault="009F2FC7" w:rsidP="009F2FC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06D026D" w14:textId="77777777" w:rsidR="00BE4D7F" w:rsidRPr="000422E3" w:rsidRDefault="00BE4D7F" w:rsidP="00BE4D7F">
      <w:pPr>
        <w:pStyle w:val="af3"/>
      </w:pPr>
      <w:r>
        <w:t xml:space="preserve">Сегодня </w:t>
      </w:r>
      <w:r w:rsidRPr="0055077A">
        <w:rPr>
          <w:b/>
        </w:rPr>
        <w:t>1</w:t>
      </w:r>
      <w:r>
        <w:rPr>
          <w:b/>
        </w:rPr>
        <w:t>6</w:t>
      </w:r>
      <w:r w:rsidRPr="0055077A">
        <w:rPr>
          <w:b/>
        </w:rPr>
        <w:t>%</w:t>
      </w:r>
      <w:r>
        <w:t xml:space="preserve"> воронежцев испытывают доверие к городскому отделению партии КПРФ, в то время как </w:t>
      </w:r>
      <w:r>
        <w:rPr>
          <w:b/>
        </w:rPr>
        <w:t>21</w:t>
      </w:r>
      <w:r w:rsidRPr="0055077A">
        <w:rPr>
          <w:b/>
        </w:rPr>
        <w:t>%</w:t>
      </w:r>
      <w:r>
        <w:t xml:space="preserve"> опрошенных заявили о своем недоверии к этой политической структуре. Уровень доверия среди пожилых людей (</w:t>
      </w:r>
      <w:r>
        <w:rPr>
          <w:b/>
          <w:bCs/>
        </w:rPr>
        <w:t>22</w:t>
      </w:r>
      <w:r w:rsidRPr="00646A81">
        <w:rPr>
          <w:b/>
          <w:bCs/>
        </w:rPr>
        <w:t>%</w:t>
      </w:r>
      <w:r>
        <w:t>) выше, чем среди молодежи (</w:t>
      </w:r>
      <w:r w:rsidRPr="00646A81">
        <w:rPr>
          <w:b/>
          <w:bCs/>
        </w:rPr>
        <w:t>13%</w:t>
      </w:r>
      <w:r>
        <w:t>). Готовы довериться коммунистам чаще других неработающие пенсионеры (</w:t>
      </w:r>
      <w:r w:rsidRPr="000422E3">
        <w:rPr>
          <w:b/>
        </w:rPr>
        <w:t>27%</w:t>
      </w:r>
      <w:r>
        <w:t>) и безработные (</w:t>
      </w:r>
      <w:r w:rsidRPr="000422E3">
        <w:rPr>
          <w:b/>
        </w:rPr>
        <w:t>30%</w:t>
      </w:r>
      <w:r>
        <w:t>.)</w:t>
      </w:r>
    </w:p>
    <w:p w14:paraId="5102FBF1" w14:textId="77777777" w:rsidR="00BE4D7F" w:rsidRDefault="00BE4D7F" w:rsidP="00BE4D7F">
      <w:pPr>
        <w:pStyle w:val="af3"/>
      </w:pPr>
      <w:r>
        <w:t>Между тем, большинство опрошенных (</w:t>
      </w:r>
      <w:r w:rsidRPr="000422E3">
        <w:rPr>
          <w:b/>
        </w:rPr>
        <w:t>60%</w:t>
      </w:r>
      <w:r>
        <w:t xml:space="preserve">) пребывает в неведении относительно деятельности отделения компартии в Воронеже. </w:t>
      </w:r>
    </w:p>
    <w:p w14:paraId="7A883F6A" w14:textId="0EA9BF6E" w:rsidR="00BE4D7F" w:rsidRPr="0058694F" w:rsidRDefault="00BE4D7F" w:rsidP="00BE4D7F">
      <w:pPr>
        <w:pStyle w:val="af3"/>
        <w:rPr>
          <w:spacing w:val="-2"/>
        </w:rPr>
      </w:pPr>
      <w:r w:rsidRPr="0058694F">
        <w:rPr>
          <w:spacing w:val="-2"/>
        </w:rPr>
        <w:t xml:space="preserve">Как менялся уровень доверия к воронежской КПРФ за последние </w:t>
      </w:r>
      <w:r w:rsidR="00AB10CE">
        <w:rPr>
          <w:spacing w:val="-2"/>
        </w:rPr>
        <w:t>двадцать</w:t>
      </w:r>
      <w:r w:rsidRPr="0058694F">
        <w:rPr>
          <w:spacing w:val="-2"/>
        </w:rPr>
        <w:t xml:space="preserve"> лет?</w:t>
      </w:r>
    </w:p>
    <w:p w14:paraId="57F5B0CE" w14:textId="77777777" w:rsidR="00BE4D7F" w:rsidRPr="0055077A" w:rsidRDefault="00BE4D7F" w:rsidP="00BE4D7F">
      <w:pPr>
        <w:jc w:val="center"/>
        <w:rPr>
          <w:b/>
          <w:i/>
          <w:color w:val="0070C0"/>
          <w:sz w:val="12"/>
          <w:szCs w:val="12"/>
        </w:rPr>
      </w:pPr>
    </w:p>
    <w:p w14:paraId="078CACE0" w14:textId="77777777" w:rsidR="00BE4D7F" w:rsidRPr="009201AA" w:rsidRDefault="00BE4D7F" w:rsidP="00BE4D7F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КПРФ?</w:t>
      </w:r>
    </w:p>
    <w:p w14:paraId="3AD0BF47" w14:textId="77777777" w:rsidR="00BE4D7F" w:rsidRPr="009201AA" w:rsidRDefault="00BE4D7F" w:rsidP="00BE4D7F">
      <w:pPr>
        <w:jc w:val="center"/>
        <w:rPr>
          <w:b/>
          <w:i/>
          <w:color w:val="0070C0"/>
          <w:sz w:val="12"/>
          <w:szCs w:val="12"/>
        </w:rPr>
      </w:pPr>
    </w:p>
    <w:p w14:paraId="7546DF94" w14:textId="77777777" w:rsidR="00BE4D7F" w:rsidRPr="009201AA" w:rsidRDefault="00BE4D7F" w:rsidP="00BE4D7F">
      <w:pPr>
        <w:jc w:val="center"/>
        <w:rPr>
          <w:i/>
          <w:color w:val="0070C0"/>
        </w:rPr>
      </w:pPr>
      <w:r w:rsidRPr="009201AA">
        <w:rPr>
          <w:i/>
          <w:noProof/>
          <w:color w:val="0070C0"/>
        </w:rPr>
        <w:drawing>
          <wp:inline distT="0" distB="0" distL="0" distR="0" wp14:anchorId="0F67CBEE" wp14:editId="641B5F7F">
            <wp:extent cx="6734175" cy="2181225"/>
            <wp:effectExtent l="0" t="0" r="9525" b="9525"/>
            <wp:docPr id="22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2FA6DF76" w14:textId="7956BB99" w:rsidR="009F2FC7" w:rsidRDefault="00BE4D7F" w:rsidP="00BE4D7F">
      <w:pPr>
        <w:pStyle w:val="af3"/>
        <w:rPr>
          <w:i/>
          <w:lang w:eastAsia="en-US"/>
        </w:rPr>
      </w:pPr>
      <w:r>
        <w:t xml:space="preserve">Уровень доверия </w:t>
      </w:r>
      <w:r w:rsidRPr="0058694F">
        <w:t xml:space="preserve">к региональному отделению городской организации КПРФ </w:t>
      </w:r>
      <w:r>
        <w:t xml:space="preserve">колебался в пределах от </w:t>
      </w:r>
      <w:r w:rsidRPr="0055077A">
        <w:rPr>
          <w:b/>
        </w:rPr>
        <w:t>12%</w:t>
      </w:r>
      <w:r>
        <w:t xml:space="preserve"> до </w:t>
      </w:r>
      <w:r w:rsidRPr="0055077A">
        <w:rPr>
          <w:b/>
        </w:rPr>
        <w:t>26%</w:t>
      </w:r>
      <w:r>
        <w:t xml:space="preserve">  на протяжении всего периода измерения</w:t>
      </w:r>
      <w:r w:rsidRPr="006A0BB1">
        <w:t xml:space="preserve"> (</w:t>
      </w:r>
      <w:r>
        <w:t xml:space="preserve">сегодня он занимает промежуточное значение – </w:t>
      </w:r>
      <w:r w:rsidRPr="0055077A">
        <w:rPr>
          <w:b/>
        </w:rPr>
        <w:t>1</w:t>
      </w:r>
      <w:r>
        <w:rPr>
          <w:b/>
        </w:rPr>
        <w:t>6</w:t>
      </w:r>
      <w:r w:rsidRPr="0055077A">
        <w:rPr>
          <w:b/>
        </w:rPr>
        <w:t>%</w:t>
      </w:r>
      <w:r>
        <w:t xml:space="preserve">).  А вот уровень недоверия значительно снизился с начала измерения: с </w:t>
      </w:r>
      <w:r w:rsidRPr="0055077A">
        <w:rPr>
          <w:b/>
        </w:rPr>
        <w:t>63%</w:t>
      </w:r>
      <w:r>
        <w:t xml:space="preserve"> в 2002 году до </w:t>
      </w:r>
      <w:r>
        <w:rPr>
          <w:b/>
        </w:rPr>
        <w:t>21</w:t>
      </w:r>
      <w:r w:rsidRPr="0055077A">
        <w:rPr>
          <w:b/>
        </w:rPr>
        <w:t>%</w:t>
      </w:r>
      <w:r>
        <w:t xml:space="preserve"> в 2022 году.  Правда, за тот же период </w:t>
      </w:r>
      <w:r w:rsidRPr="0058694F">
        <w:t xml:space="preserve">количество тех, кто ничего не знает о её деятельности, выросло с </w:t>
      </w:r>
      <w:r w:rsidRPr="0058694F">
        <w:rPr>
          <w:b/>
        </w:rPr>
        <w:t>17%</w:t>
      </w:r>
      <w:r>
        <w:t xml:space="preserve"> в 200</w:t>
      </w:r>
      <w:r w:rsidRPr="0058694F">
        <w:t xml:space="preserve">2 г. до </w:t>
      </w:r>
      <w:r>
        <w:rPr>
          <w:b/>
        </w:rPr>
        <w:t>6</w:t>
      </w:r>
      <w:r w:rsidRPr="0055077A">
        <w:rPr>
          <w:b/>
        </w:rPr>
        <w:t>0%</w:t>
      </w:r>
      <w:r w:rsidRPr="0058694F">
        <w:t xml:space="preserve"> в 20</w:t>
      </w:r>
      <w:r>
        <w:t>22</w:t>
      </w:r>
      <w:r w:rsidRPr="0058694F">
        <w:t xml:space="preserve"> году.</w:t>
      </w:r>
      <w:r>
        <w:t xml:space="preserve"> Может быть, компартия потихоньку уходит в «подполье», как в первые годы её существования?!…</w:t>
      </w:r>
      <w:r w:rsidR="009F2FC7">
        <w:rPr>
          <w:i/>
          <w:lang w:eastAsia="en-US"/>
        </w:rPr>
        <w:br w:type="page"/>
      </w:r>
    </w:p>
    <w:p w14:paraId="20C23799" w14:textId="77777777" w:rsidR="000C259C" w:rsidRPr="006C5483" w:rsidRDefault="000C259C" w:rsidP="000C259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5DBA68C" w14:textId="77777777" w:rsidR="000C259C" w:rsidRPr="006C5483" w:rsidRDefault="000C259C" w:rsidP="000C259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AD536D9" wp14:editId="40A606F0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12B03" w14:textId="77777777" w:rsidR="000C259C" w:rsidRPr="006C5483" w:rsidRDefault="000C259C" w:rsidP="000C259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A2C1057" w14:textId="77777777" w:rsidR="000C259C" w:rsidRPr="006C5483" w:rsidRDefault="000C259C" w:rsidP="000C259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77BDC48" w14:textId="77777777" w:rsidR="000C259C" w:rsidRPr="006C5483" w:rsidRDefault="000C259C" w:rsidP="000C259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5BE879B" w14:textId="77777777" w:rsidR="000C259C" w:rsidRPr="006C5483" w:rsidRDefault="000C259C" w:rsidP="000C259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3C64F270" wp14:editId="07B596F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CF9531" id="Прямая соединительная линия 60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kMCTq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96509CC" w14:textId="339920AD" w:rsidR="000C259C" w:rsidRPr="002120B2" w:rsidRDefault="000C259C" w:rsidP="000C259C">
      <w:pPr>
        <w:keepNext/>
        <w:ind w:left="1276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35572">
        <w:rPr>
          <w:rFonts w:cs="Arial"/>
          <w:b/>
          <w:bCs/>
          <w:caps/>
          <w:color w:val="0D0D0D" w:themeColor="text1" w:themeTint="F2"/>
          <w:spacing w:val="-4"/>
        </w:rPr>
        <w:t>ДОВЕРЯЕТЕ ЛИ ВЫ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0C259C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ПАРТИИ «ЕДИНАЯ РОССИЯ»?</w:t>
      </w:r>
    </w:p>
    <w:p w14:paraId="54358B55" w14:textId="4144C0CA" w:rsidR="000C259C" w:rsidRPr="00AF14C8" w:rsidRDefault="000C259C" w:rsidP="000C259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44CFB">
        <w:rPr>
          <w:i/>
          <w:lang w:eastAsia="en-US"/>
        </w:rPr>
        <w:t>11</w:t>
      </w:r>
    </w:p>
    <w:bookmarkStart w:id="20" w:name="_MON_1720248735"/>
    <w:bookmarkEnd w:id="20"/>
    <w:p w14:paraId="252F2CDF" w14:textId="2764A466" w:rsidR="000C259C" w:rsidRDefault="003C4D08" w:rsidP="000C259C">
      <w:pPr>
        <w:ind w:left="181"/>
        <w:jc w:val="center"/>
        <w:rPr>
          <w:i/>
          <w:lang w:eastAsia="en-US"/>
        </w:rPr>
      </w:pPr>
      <w:r w:rsidRPr="00C95374">
        <w:object w:dxaOrig="10150" w:dyaOrig="6063" w14:anchorId="6F9ACD48">
          <v:shape id="_x0000_i1035" type="#_x0000_t75" style="width:473.25pt;height:285pt" o:ole="" fillcolor="window">
            <v:imagedata r:id="rId47" o:title=""/>
          </v:shape>
          <o:OLEObject Type="Embed" ProgID="Excel.Sheet.12" ShapeID="_x0000_i1035" DrawAspect="Content" ObjectID="_1721451922" r:id="rId48"/>
        </w:object>
      </w:r>
    </w:p>
    <w:p w14:paraId="1DD93D8E" w14:textId="77777777" w:rsidR="000C259C" w:rsidRDefault="000C259C" w:rsidP="000C259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372F678" w14:textId="6F29F6F7" w:rsidR="00777FA7" w:rsidRDefault="00777FA7" w:rsidP="00777FA7">
      <w:pPr>
        <w:pStyle w:val="af3"/>
      </w:pPr>
      <w:r>
        <w:t>На сегодняшний день более трети жителей Воронежа доверяет городскому отделению партии «Единая Россия» (</w:t>
      </w:r>
      <w:r>
        <w:rPr>
          <w:b/>
        </w:rPr>
        <w:t>34</w:t>
      </w:r>
      <w:r w:rsidRPr="00B93B0A">
        <w:rPr>
          <w:b/>
        </w:rPr>
        <w:t>%</w:t>
      </w:r>
      <w:r>
        <w:t>). Пожилые люди доверяют единоро</w:t>
      </w:r>
      <w:r w:rsidR="00E367DE">
        <w:t>с</w:t>
      </w:r>
      <w:r>
        <w:t>сам чаще (</w:t>
      </w:r>
      <w:r w:rsidRPr="00B93B0A">
        <w:rPr>
          <w:b/>
        </w:rPr>
        <w:t>4</w:t>
      </w:r>
      <w:r>
        <w:rPr>
          <w:b/>
        </w:rPr>
        <w:t>3</w:t>
      </w:r>
      <w:r w:rsidRPr="00B93B0A">
        <w:rPr>
          <w:b/>
        </w:rPr>
        <w:t>%</w:t>
      </w:r>
      <w:r>
        <w:rPr>
          <w:b/>
        </w:rPr>
        <w:t>)</w:t>
      </w:r>
      <w:r w:rsidRPr="00E5650B">
        <w:t xml:space="preserve">, </w:t>
      </w:r>
      <w:r>
        <w:t>чем молодежь</w:t>
      </w:r>
      <w:r w:rsidRPr="00E5650B">
        <w:t xml:space="preserve"> </w:t>
      </w:r>
      <w:r>
        <w:t>(</w:t>
      </w:r>
      <w:r>
        <w:rPr>
          <w:b/>
        </w:rPr>
        <w:t>26%)</w:t>
      </w:r>
      <w:r>
        <w:t xml:space="preserve">. По мере улучшения благосостояния респондентов поддержка ЕР возрастает от </w:t>
      </w:r>
      <w:r>
        <w:rPr>
          <w:b/>
        </w:rPr>
        <w:t>27</w:t>
      </w:r>
      <w:r w:rsidRPr="00B93B0A">
        <w:rPr>
          <w:b/>
        </w:rPr>
        <w:t>%</w:t>
      </w:r>
      <w:r>
        <w:t xml:space="preserve"> среди неимущих до </w:t>
      </w:r>
      <w:r>
        <w:rPr>
          <w:b/>
        </w:rPr>
        <w:t>64</w:t>
      </w:r>
      <w:r w:rsidRPr="00B93B0A">
        <w:rPr>
          <w:b/>
        </w:rPr>
        <w:t>%</w:t>
      </w:r>
      <w:r>
        <w:t xml:space="preserve"> среди богатых горожан. </w:t>
      </w:r>
    </w:p>
    <w:p w14:paraId="7C66420A" w14:textId="77777777" w:rsidR="00777FA7" w:rsidRDefault="00777FA7" w:rsidP="00777FA7">
      <w:pPr>
        <w:pStyle w:val="af3"/>
      </w:pPr>
      <w:r>
        <w:t>Почти каждый третий опрошенный (</w:t>
      </w:r>
      <w:r w:rsidRPr="000F67DF">
        <w:rPr>
          <w:b/>
        </w:rPr>
        <w:t>32%</w:t>
      </w:r>
      <w:r>
        <w:t xml:space="preserve">) заявил о своем недоверии к городскому отделению этой политической партии. Среди студентов и учащихся уровень недоверия повышается до </w:t>
      </w:r>
      <w:r>
        <w:rPr>
          <w:b/>
        </w:rPr>
        <w:t>46</w:t>
      </w:r>
      <w:r w:rsidRPr="00B93B0A">
        <w:rPr>
          <w:b/>
        </w:rPr>
        <w:t>%</w:t>
      </w:r>
      <w:r w:rsidRPr="00BD0DF8">
        <w:t>, среди безработных – до</w:t>
      </w:r>
      <w:r>
        <w:rPr>
          <w:b/>
        </w:rPr>
        <w:t xml:space="preserve"> 47%</w:t>
      </w:r>
      <w:r>
        <w:t xml:space="preserve">.  При этом </w:t>
      </w:r>
      <w:r>
        <w:rPr>
          <w:b/>
        </w:rPr>
        <w:t>31</w:t>
      </w:r>
      <w:r w:rsidRPr="00C62145">
        <w:rPr>
          <w:b/>
        </w:rPr>
        <w:t>%</w:t>
      </w:r>
      <w:r>
        <w:t xml:space="preserve"> горожан ничего не знают о деятельности городского отделения единороссов. </w:t>
      </w:r>
    </w:p>
    <w:p w14:paraId="7A0081C6" w14:textId="77777777" w:rsidR="00777FA7" w:rsidRPr="00CE2DA3" w:rsidRDefault="00777FA7" w:rsidP="00777FA7">
      <w:pPr>
        <w:pStyle w:val="af3"/>
        <w:rPr>
          <w:spacing w:val="-2"/>
        </w:rPr>
      </w:pPr>
      <w:r w:rsidRPr="00CE2DA3">
        <w:rPr>
          <w:spacing w:val="-2"/>
        </w:rPr>
        <w:t xml:space="preserve">Сравним ответы горожан за последние </w:t>
      </w:r>
      <w:r>
        <w:rPr>
          <w:spacing w:val="-2"/>
        </w:rPr>
        <w:t xml:space="preserve">двадцать </w:t>
      </w:r>
      <w:r w:rsidRPr="00CE2DA3">
        <w:rPr>
          <w:spacing w:val="-2"/>
        </w:rPr>
        <w:t xml:space="preserve">лет. </w:t>
      </w:r>
    </w:p>
    <w:p w14:paraId="007F8AC9" w14:textId="77777777" w:rsidR="00777FA7" w:rsidRPr="003C4D08" w:rsidRDefault="00777FA7" w:rsidP="00777FA7">
      <w:pPr>
        <w:ind w:firstLine="567"/>
        <w:jc w:val="both"/>
        <w:rPr>
          <w:spacing w:val="-2"/>
          <w:sz w:val="12"/>
          <w:szCs w:val="12"/>
        </w:rPr>
      </w:pPr>
    </w:p>
    <w:p w14:paraId="37FBEC41" w14:textId="77777777" w:rsidR="00777FA7" w:rsidRPr="009201AA" w:rsidRDefault="00777FA7" w:rsidP="00777FA7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«Единая Россия»?</w:t>
      </w:r>
    </w:p>
    <w:p w14:paraId="56A34C09" w14:textId="77777777" w:rsidR="00777FA7" w:rsidRPr="009201AA" w:rsidRDefault="00777FA7" w:rsidP="00777FA7">
      <w:pPr>
        <w:jc w:val="center"/>
        <w:rPr>
          <w:b/>
          <w:i/>
          <w:sz w:val="12"/>
          <w:szCs w:val="12"/>
        </w:rPr>
      </w:pPr>
    </w:p>
    <w:p w14:paraId="51A8D314" w14:textId="77777777" w:rsidR="00777FA7" w:rsidRPr="009201AA" w:rsidRDefault="00777FA7" w:rsidP="00777FA7">
      <w:pPr>
        <w:jc w:val="center"/>
        <w:rPr>
          <w:i/>
          <w:color w:val="0070C0"/>
          <w:lang w:val="en-US"/>
        </w:rPr>
      </w:pPr>
      <w:r w:rsidRPr="009201AA">
        <w:rPr>
          <w:i/>
          <w:noProof/>
          <w:color w:val="0070C0"/>
        </w:rPr>
        <w:drawing>
          <wp:inline distT="0" distB="0" distL="0" distR="0" wp14:anchorId="0327C1E6" wp14:editId="76071D1E">
            <wp:extent cx="6734175" cy="1809750"/>
            <wp:effectExtent l="0" t="0" r="9525" b="0"/>
            <wp:docPr id="23" name="Диаграмма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321B428F" w14:textId="355DDF92" w:rsidR="000C259C" w:rsidRDefault="00777FA7" w:rsidP="00777FA7">
      <w:pPr>
        <w:pStyle w:val="af3"/>
        <w:rPr>
          <w:i/>
          <w:lang w:eastAsia="en-US"/>
        </w:rPr>
      </w:pPr>
      <w:r>
        <w:t xml:space="preserve">Всплеск уровня лояльности к городскому отделению ЕР наблюдался сразу после присоединения Крыма: </w:t>
      </w:r>
      <w:r w:rsidR="00E367DE">
        <w:t xml:space="preserve">в </w:t>
      </w:r>
      <w:r>
        <w:t xml:space="preserve">2014 – 2017 гг. уровень доверия превалировал над недоверием. Последующие годы преобладало недоверие, но вот опять в 2022 году доверие взяло верх над противоположными настроениями. По отношению к 2021 году доверие подпрыгнуло с </w:t>
      </w:r>
      <w:r w:rsidRPr="003B50FE">
        <w:rPr>
          <w:b/>
        </w:rPr>
        <w:t>24%</w:t>
      </w:r>
      <w:r>
        <w:t xml:space="preserve"> до </w:t>
      </w:r>
      <w:r w:rsidRPr="003B50FE">
        <w:rPr>
          <w:b/>
        </w:rPr>
        <w:t>34%</w:t>
      </w:r>
      <w:r>
        <w:t xml:space="preserve">, а недоверие снизилось с </w:t>
      </w:r>
      <w:r w:rsidRPr="003B50FE">
        <w:rPr>
          <w:b/>
        </w:rPr>
        <w:t>47%</w:t>
      </w:r>
      <w:r>
        <w:t xml:space="preserve"> до </w:t>
      </w:r>
      <w:r w:rsidRPr="003B50FE">
        <w:rPr>
          <w:b/>
        </w:rPr>
        <w:t>32%</w:t>
      </w:r>
      <w:r>
        <w:t>. Такие перемены можно объяснить лишь повышением лояльности населения ко всем провластным структурам в сложные политические времена</w:t>
      </w:r>
      <w:r w:rsidR="003C4D08">
        <w:t>.</w:t>
      </w:r>
      <w:r w:rsidR="000C259C">
        <w:rPr>
          <w:i/>
          <w:lang w:eastAsia="en-US"/>
        </w:rPr>
        <w:br w:type="page"/>
      </w:r>
    </w:p>
    <w:p w14:paraId="6343AB5B" w14:textId="77777777" w:rsidR="000C259C" w:rsidRPr="006C5483" w:rsidRDefault="000C259C" w:rsidP="000C259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611B766" w14:textId="77777777" w:rsidR="000C259C" w:rsidRPr="006C5483" w:rsidRDefault="000C259C" w:rsidP="000C259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2A6447B" wp14:editId="2F9DF076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588C3" w14:textId="77777777" w:rsidR="000C259C" w:rsidRPr="006C5483" w:rsidRDefault="000C259C" w:rsidP="000C259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F4C9056" w14:textId="77777777" w:rsidR="000C259C" w:rsidRPr="006C5483" w:rsidRDefault="000C259C" w:rsidP="000C259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49F182" w14:textId="77777777" w:rsidR="000C259C" w:rsidRPr="006C5483" w:rsidRDefault="000C259C" w:rsidP="000C259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AC2DFE4" w14:textId="77777777" w:rsidR="000C259C" w:rsidRPr="006C5483" w:rsidRDefault="000C259C" w:rsidP="000C259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591EA72C" wp14:editId="080027B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EC40F" id="Прямая соединительная линия 62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PRD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Y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EVg9E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1141B9A" w14:textId="5E0DA5B8" w:rsidR="000C259C" w:rsidRPr="002120B2" w:rsidRDefault="000C259C" w:rsidP="000C259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35572">
        <w:rPr>
          <w:rFonts w:cs="Arial"/>
          <w:b/>
          <w:bCs/>
          <w:caps/>
          <w:color w:val="0D0D0D" w:themeColor="text1" w:themeTint="F2"/>
          <w:spacing w:val="-4"/>
        </w:rPr>
        <w:t>ДОВЕРЯЕТЕ ЛИ ВЫ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0C259C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ПАРТИИ «СПРАВЕДЛИВАЯ РОССИЯ»?</w:t>
      </w:r>
    </w:p>
    <w:p w14:paraId="7B739A64" w14:textId="0BAA8063" w:rsidR="000C259C" w:rsidRPr="00AF14C8" w:rsidRDefault="000C259C" w:rsidP="000C259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44CFB">
        <w:rPr>
          <w:i/>
          <w:lang w:eastAsia="en-US"/>
        </w:rPr>
        <w:t>12</w:t>
      </w:r>
    </w:p>
    <w:bookmarkStart w:id="21" w:name="_MON_1720248878"/>
    <w:bookmarkEnd w:id="21"/>
    <w:p w14:paraId="1CF6D80E" w14:textId="3E423ACB" w:rsidR="000C259C" w:rsidRDefault="00927CEC" w:rsidP="000C259C">
      <w:pPr>
        <w:ind w:left="181"/>
        <w:jc w:val="center"/>
        <w:rPr>
          <w:i/>
          <w:lang w:eastAsia="en-US"/>
        </w:rPr>
      </w:pPr>
      <w:r w:rsidRPr="00C95374">
        <w:object w:dxaOrig="10150" w:dyaOrig="6077" w14:anchorId="425573AE">
          <v:shape id="_x0000_i1036" type="#_x0000_t75" style="width:473.25pt;height:285.75pt" o:ole="" fillcolor="window">
            <v:imagedata r:id="rId50" o:title=""/>
          </v:shape>
          <o:OLEObject Type="Embed" ProgID="Excel.Sheet.12" ShapeID="_x0000_i1036" DrawAspect="Content" ObjectID="_1721451923" r:id="rId51"/>
        </w:object>
      </w:r>
    </w:p>
    <w:p w14:paraId="44CB5B7D" w14:textId="77777777" w:rsidR="000C259C" w:rsidRDefault="000C259C" w:rsidP="000C259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E9894D3" w14:textId="689BDA81" w:rsidR="00927CEC" w:rsidRDefault="00927CEC" w:rsidP="00927CEC">
      <w:pPr>
        <w:pStyle w:val="af3"/>
      </w:pPr>
      <w:r>
        <w:t xml:space="preserve">Городское отделение партии «Справедливая Россия» пользуется доверием среди </w:t>
      </w:r>
      <w:r w:rsidRPr="00BD21A3">
        <w:rPr>
          <w:b/>
        </w:rPr>
        <w:t>1</w:t>
      </w:r>
      <w:r>
        <w:rPr>
          <w:b/>
        </w:rPr>
        <w:t>5</w:t>
      </w:r>
      <w:r w:rsidRPr="00BD21A3">
        <w:rPr>
          <w:b/>
        </w:rPr>
        <w:t>%</w:t>
      </w:r>
      <w:r>
        <w:t xml:space="preserve"> воронежцев. Среди самых б</w:t>
      </w:r>
      <w:r w:rsidR="00E367DE">
        <w:t xml:space="preserve">огатых горожан свою лояльность </w:t>
      </w:r>
      <w:r>
        <w:t>справедливоро</w:t>
      </w:r>
      <w:r w:rsidR="00E367DE">
        <w:t>с</w:t>
      </w:r>
      <w:r>
        <w:t xml:space="preserve">сам продемонстрировал каждый второй опрошенный. </w:t>
      </w:r>
    </w:p>
    <w:p w14:paraId="0E92160E" w14:textId="77777777" w:rsidR="00927CEC" w:rsidRPr="00400DAC" w:rsidRDefault="00927CEC" w:rsidP="00927CEC">
      <w:pPr>
        <w:pStyle w:val="af3"/>
        <w:rPr>
          <w:spacing w:val="-2"/>
        </w:rPr>
      </w:pPr>
      <w:r>
        <w:t xml:space="preserve">Не доверяют городской структуре СР в общей сложности </w:t>
      </w:r>
      <w:r>
        <w:rPr>
          <w:b/>
        </w:rPr>
        <w:t>19</w:t>
      </w:r>
      <w:r w:rsidRPr="00BD21A3">
        <w:rPr>
          <w:b/>
        </w:rPr>
        <w:t>%</w:t>
      </w:r>
      <w:r>
        <w:t xml:space="preserve"> горожан. Мужчины чаще говорили о недоверии (</w:t>
      </w:r>
      <w:r>
        <w:rPr>
          <w:b/>
          <w:bCs/>
        </w:rPr>
        <w:t>25</w:t>
      </w:r>
      <w:r>
        <w:t>%), чем женщины (</w:t>
      </w:r>
      <w:r>
        <w:rPr>
          <w:b/>
          <w:bCs/>
        </w:rPr>
        <w:t>15</w:t>
      </w:r>
      <w:r>
        <w:t xml:space="preserve">%).  </w:t>
      </w:r>
      <w:r w:rsidRPr="00400DAC">
        <w:rPr>
          <w:spacing w:val="-2"/>
        </w:rPr>
        <w:t xml:space="preserve">Но главная проблема представительства партии СР в Воронеже – это то, что </w:t>
      </w:r>
      <w:r>
        <w:rPr>
          <w:b/>
          <w:spacing w:val="-2"/>
        </w:rPr>
        <w:t>63</w:t>
      </w:r>
      <w:r w:rsidRPr="00BD21A3">
        <w:rPr>
          <w:b/>
          <w:spacing w:val="-2"/>
        </w:rPr>
        <w:t>%</w:t>
      </w:r>
      <w:r w:rsidRPr="00400DAC">
        <w:rPr>
          <w:spacing w:val="-2"/>
        </w:rPr>
        <w:t xml:space="preserve"> жителей ничего не знают о её деятельности. </w:t>
      </w:r>
    </w:p>
    <w:p w14:paraId="1564E1CB" w14:textId="77777777" w:rsidR="00927CEC" w:rsidRPr="00400DAC" w:rsidRDefault="00927CEC" w:rsidP="00927CEC">
      <w:pPr>
        <w:pStyle w:val="af3"/>
        <w:rPr>
          <w:spacing w:val="-2"/>
        </w:rPr>
      </w:pPr>
      <w:r w:rsidRPr="00400DAC">
        <w:rPr>
          <w:spacing w:val="-2"/>
        </w:rPr>
        <w:t>Этот вопрос мы задаем воронежцам, начиная с 2007 года. Что изменилось за этот период?</w:t>
      </w:r>
    </w:p>
    <w:p w14:paraId="5A36DFE4" w14:textId="77777777" w:rsidR="00927CEC" w:rsidRPr="009A2DBC" w:rsidRDefault="00927CEC" w:rsidP="00927CEC">
      <w:pPr>
        <w:tabs>
          <w:tab w:val="left" w:pos="7180"/>
        </w:tabs>
        <w:ind w:firstLine="539"/>
        <w:rPr>
          <w:rFonts w:cs="Arial"/>
          <w:b/>
          <w:bCs/>
          <w:i/>
          <w:color w:val="0070C0"/>
          <w:spacing w:val="-4"/>
          <w:sz w:val="12"/>
          <w:szCs w:val="12"/>
        </w:rPr>
      </w:pPr>
      <w:r w:rsidRPr="009A2DBC">
        <w:rPr>
          <w:rFonts w:cs="Arial"/>
          <w:b/>
          <w:bCs/>
          <w:i/>
          <w:color w:val="0070C0"/>
          <w:spacing w:val="-4"/>
          <w:sz w:val="12"/>
          <w:szCs w:val="12"/>
        </w:rPr>
        <w:tab/>
      </w:r>
    </w:p>
    <w:p w14:paraId="0638220C" w14:textId="77777777" w:rsidR="00927CEC" w:rsidRPr="009201AA" w:rsidRDefault="00927CEC" w:rsidP="00927CEC">
      <w:pPr>
        <w:ind w:firstLine="539"/>
        <w:jc w:val="center"/>
        <w:rPr>
          <w:rFonts w:cs="Arial"/>
          <w:b/>
          <w:bCs/>
          <w:i/>
          <w:spacing w:val="-4"/>
        </w:rPr>
      </w:pPr>
      <w:r w:rsidRPr="009201AA">
        <w:rPr>
          <w:rFonts w:cs="Arial"/>
          <w:b/>
          <w:bCs/>
          <w:i/>
          <w:spacing w:val="-4"/>
        </w:rPr>
        <w:t>Доверяете ли Вы городской организации «Справедливая Россия»?</w:t>
      </w:r>
    </w:p>
    <w:p w14:paraId="327ECF45" w14:textId="77777777" w:rsidR="00927CEC" w:rsidRPr="009201AA" w:rsidRDefault="00927CEC" w:rsidP="00927CEC">
      <w:pPr>
        <w:ind w:firstLine="540"/>
        <w:jc w:val="center"/>
        <w:rPr>
          <w:sz w:val="12"/>
          <w:szCs w:val="12"/>
        </w:rPr>
      </w:pPr>
    </w:p>
    <w:p w14:paraId="45E26AA6" w14:textId="77777777" w:rsidR="00927CEC" w:rsidRPr="009201AA" w:rsidRDefault="00927CEC" w:rsidP="00927CEC">
      <w:pPr>
        <w:jc w:val="center"/>
        <w:rPr>
          <w:i/>
          <w:color w:val="0070C0"/>
        </w:rPr>
      </w:pPr>
      <w:r w:rsidRPr="009201AA">
        <w:rPr>
          <w:noProof/>
          <w:color w:val="0070C0"/>
        </w:rPr>
        <w:drawing>
          <wp:inline distT="0" distB="0" distL="0" distR="0" wp14:anchorId="49E5EE50" wp14:editId="5383E626">
            <wp:extent cx="6810375" cy="1981200"/>
            <wp:effectExtent l="0" t="0" r="9525" b="0"/>
            <wp:docPr id="24" name="Диаграмма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1A224151" w14:textId="77777777" w:rsidR="00927CEC" w:rsidRDefault="00927CEC" w:rsidP="00927CEC">
      <w:pPr>
        <w:ind w:firstLine="567"/>
        <w:rPr>
          <w:spacing w:val="-2"/>
        </w:rPr>
      </w:pPr>
    </w:p>
    <w:p w14:paraId="4881B269" w14:textId="72B2A161" w:rsidR="000C259C" w:rsidRDefault="00927CEC" w:rsidP="00927CEC">
      <w:pPr>
        <w:pStyle w:val="af3"/>
        <w:rPr>
          <w:i/>
          <w:lang w:eastAsia="en-US"/>
        </w:rPr>
      </w:pPr>
      <w:r w:rsidRPr="002C15B6">
        <w:t xml:space="preserve">Уровень доверия к городскому отделению </w:t>
      </w:r>
      <w:r>
        <w:t xml:space="preserve">партии </w:t>
      </w:r>
      <w:r w:rsidRPr="002C15B6">
        <w:t xml:space="preserve">«Справедливая Россия» </w:t>
      </w:r>
      <w:r>
        <w:t xml:space="preserve">после многолетнего снижения  в 2015-2019 гг. </w:t>
      </w:r>
      <w:r w:rsidRPr="002C15B6">
        <w:t xml:space="preserve">(с </w:t>
      </w:r>
      <w:r w:rsidRPr="002C15B6">
        <w:rPr>
          <w:b/>
        </w:rPr>
        <w:t>21%</w:t>
      </w:r>
      <w:r w:rsidRPr="002C15B6">
        <w:t xml:space="preserve"> до </w:t>
      </w:r>
      <w:r w:rsidRPr="002C15B6">
        <w:rPr>
          <w:b/>
        </w:rPr>
        <w:t>11%</w:t>
      </w:r>
      <w:r w:rsidRPr="002C15B6">
        <w:t>)</w:t>
      </w:r>
      <w:r>
        <w:t xml:space="preserve"> вновь пополз вверх в 2021 году (</w:t>
      </w:r>
      <w:r w:rsidRPr="00787469">
        <w:rPr>
          <w:b/>
        </w:rPr>
        <w:t>15%</w:t>
      </w:r>
      <w:r>
        <w:t xml:space="preserve">) и сегодня остался на том же уровне.  Казалось бы, можно радоваться, что уровень недоверия всего за год снизился с </w:t>
      </w:r>
      <w:r w:rsidRPr="00787469">
        <w:rPr>
          <w:b/>
        </w:rPr>
        <w:t>29%</w:t>
      </w:r>
      <w:r>
        <w:t xml:space="preserve"> до </w:t>
      </w:r>
      <w:r w:rsidRPr="00787469">
        <w:rPr>
          <w:b/>
        </w:rPr>
        <w:t>19%</w:t>
      </w:r>
      <w:r>
        <w:t xml:space="preserve">. Но это снижение не означает прилива доверия к партии, а лишь свидетельствует об умножении полного неведения о её деятельности: с </w:t>
      </w:r>
      <w:r w:rsidRPr="00787469">
        <w:rPr>
          <w:b/>
        </w:rPr>
        <w:t>53%</w:t>
      </w:r>
      <w:r>
        <w:t xml:space="preserve"> до </w:t>
      </w:r>
      <w:r w:rsidRPr="00787469">
        <w:rPr>
          <w:b/>
        </w:rPr>
        <w:t>63%</w:t>
      </w:r>
      <w:r>
        <w:t xml:space="preserve"> за последний год. </w:t>
      </w:r>
      <w:r w:rsidR="000C259C">
        <w:rPr>
          <w:i/>
          <w:lang w:eastAsia="en-US"/>
        </w:rPr>
        <w:br w:type="page"/>
      </w:r>
    </w:p>
    <w:p w14:paraId="17CC5544" w14:textId="77777777" w:rsidR="000C259C" w:rsidRPr="006C5483" w:rsidRDefault="000C259C" w:rsidP="000C259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4EFC016" w14:textId="77777777" w:rsidR="000C259C" w:rsidRPr="006C5483" w:rsidRDefault="000C259C" w:rsidP="000C259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154414" wp14:editId="7AE1B57D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8D02D" w14:textId="77777777" w:rsidR="000C259C" w:rsidRPr="006C5483" w:rsidRDefault="000C259C" w:rsidP="000C259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18 – 25 июля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347336E" w14:textId="77777777" w:rsidR="000C259C" w:rsidRPr="006C5483" w:rsidRDefault="000C259C" w:rsidP="000C259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8CB7B5" w14:textId="77777777" w:rsidR="000C259C" w:rsidRPr="006C5483" w:rsidRDefault="000C259C" w:rsidP="000C259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A709629" w14:textId="77777777" w:rsidR="000C259C" w:rsidRPr="006C5483" w:rsidRDefault="000C259C" w:rsidP="000C259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3FFC70ED" wp14:editId="5284F8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B025F" id="Прямая соединительная линия 68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++8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Rk/vv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4C3D99F5" w14:textId="397BA5E8" w:rsidR="000C259C" w:rsidRPr="002120B2" w:rsidRDefault="000C259C" w:rsidP="000C259C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35572">
        <w:rPr>
          <w:rFonts w:cs="Arial"/>
          <w:b/>
          <w:bCs/>
          <w:caps/>
          <w:color w:val="0D0D0D" w:themeColor="text1" w:themeTint="F2"/>
          <w:spacing w:val="-4"/>
        </w:rPr>
        <w:t>ДОВЕРЯЕТЕ ЛИ ВЫ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0C259C">
        <w:rPr>
          <w:rFonts w:cs="Arial"/>
          <w:b/>
          <w:bCs/>
          <w:caps/>
          <w:color w:val="0D0D0D" w:themeColor="text1" w:themeTint="F2"/>
          <w:spacing w:val="-4"/>
        </w:rPr>
        <w:t>ГОРОДСКОМУ ОТДЕЛЕНИЮ ЛИБЕРАЛЬНО-ДЕМОКРАТИЧЕСКОЙ ПАРТИИ РОССИИ (ЛДПР)?</w:t>
      </w:r>
    </w:p>
    <w:p w14:paraId="7248179B" w14:textId="175240A3" w:rsidR="000C259C" w:rsidRPr="00AF14C8" w:rsidRDefault="000C259C" w:rsidP="000C259C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44CFB">
        <w:rPr>
          <w:i/>
          <w:lang w:eastAsia="en-US"/>
        </w:rPr>
        <w:t>13</w:t>
      </w:r>
    </w:p>
    <w:bookmarkStart w:id="22" w:name="_MON_1720248950"/>
    <w:bookmarkEnd w:id="22"/>
    <w:p w14:paraId="52BE79B6" w14:textId="5329CA27" w:rsidR="000C259C" w:rsidRDefault="009F555A" w:rsidP="000C259C">
      <w:pPr>
        <w:ind w:left="181"/>
        <w:jc w:val="center"/>
        <w:rPr>
          <w:i/>
          <w:lang w:eastAsia="en-US"/>
        </w:rPr>
      </w:pPr>
      <w:r w:rsidRPr="00C95374">
        <w:object w:dxaOrig="10150" w:dyaOrig="6063" w14:anchorId="5070F0A2">
          <v:shape id="_x0000_i1037" type="#_x0000_t75" style="width:473.25pt;height:285pt" o:ole="" fillcolor="window">
            <v:imagedata r:id="rId53" o:title=""/>
          </v:shape>
          <o:OLEObject Type="Embed" ProgID="Excel.Sheet.12" ShapeID="_x0000_i1037" DrawAspect="Content" ObjectID="_1721451924" r:id="rId54"/>
        </w:object>
      </w:r>
    </w:p>
    <w:p w14:paraId="7050243D" w14:textId="77777777" w:rsidR="000C259C" w:rsidRDefault="000C259C" w:rsidP="000C259C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D506EF7" w14:textId="77777777" w:rsidR="009F555A" w:rsidRPr="007871DF" w:rsidRDefault="009F555A" w:rsidP="009F555A">
      <w:pPr>
        <w:ind w:firstLine="567"/>
        <w:jc w:val="both"/>
        <w:rPr>
          <w:szCs w:val="16"/>
        </w:rPr>
      </w:pPr>
      <w:r>
        <w:rPr>
          <w:szCs w:val="16"/>
        </w:rPr>
        <w:t xml:space="preserve">В мае 2022 года </w:t>
      </w:r>
      <w:r w:rsidRPr="007871DF">
        <w:rPr>
          <w:szCs w:val="16"/>
        </w:rPr>
        <w:t xml:space="preserve">новым председателем </w:t>
      </w:r>
      <w:r w:rsidRPr="007871DF">
        <w:rPr>
          <w:iCs/>
          <w:szCs w:val="16"/>
        </w:rPr>
        <w:t>партии ЛДПР</w:t>
      </w:r>
      <w:r w:rsidRPr="007871DF">
        <w:rPr>
          <w:i/>
          <w:iCs/>
          <w:szCs w:val="16"/>
        </w:rPr>
        <w:t xml:space="preserve"> </w:t>
      </w:r>
      <w:r w:rsidRPr="007871DF">
        <w:rPr>
          <w:iCs/>
          <w:szCs w:val="16"/>
        </w:rPr>
        <w:t>на внеочередном съезде был избран</w:t>
      </w:r>
      <w:r w:rsidRPr="007871DF">
        <w:rPr>
          <w:szCs w:val="16"/>
        </w:rPr>
        <w:t xml:space="preserve"> Леонид Слуцкий</w:t>
      </w:r>
      <w:r>
        <w:rPr>
          <w:szCs w:val="16"/>
        </w:rPr>
        <w:t xml:space="preserve">. Но партия прикипела корнями к своему ярчайшему лидеру – Владимиру Жириновскому, невзирая на смерть которого (6 апреля), его имя прочно связано с этой партией. </w:t>
      </w:r>
    </w:p>
    <w:p w14:paraId="61BDC2B5" w14:textId="38395EC4" w:rsidR="009F555A" w:rsidRDefault="009F555A" w:rsidP="009F555A">
      <w:pPr>
        <w:ind w:firstLine="567"/>
        <w:jc w:val="both"/>
        <w:rPr>
          <w:szCs w:val="16"/>
        </w:rPr>
      </w:pPr>
      <w:r w:rsidRPr="00C1642A">
        <w:rPr>
          <w:szCs w:val="16"/>
        </w:rPr>
        <w:t xml:space="preserve">Свое доверие городскому отделению Либерально-демократической партии РФ засвидетельствовали </w:t>
      </w:r>
      <w:r w:rsidRPr="00C1642A">
        <w:rPr>
          <w:b/>
          <w:szCs w:val="16"/>
        </w:rPr>
        <w:t>1</w:t>
      </w:r>
      <w:r>
        <w:rPr>
          <w:b/>
          <w:szCs w:val="16"/>
        </w:rPr>
        <w:t>9</w:t>
      </w:r>
      <w:r w:rsidRPr="00C1642A">
        <w:rPr>
          <w:b/>
          <w:szCs w:val="16"/>
        </w:rPr>
        <w:t xml:space="preserve">% </w:t>
      </w:r>
      <w:r w:rsidRPr="00C1642A">
        <w:rPr>
          <w:bCs/>
          <w:szCs w:val="16"/>
        </w:rPr>
        <w:t>жителей Воронежа.</w:t>
      </w:r>
      <w:r w:rsidRPr="00C1642A">
        <w:rPr>
          <w:b/>
          <w:szCs w:val="16"/>
        </w:rPr>
        <w:t xml:space="preserve"> </w:t>
      </w:r>
      <w:r>
        <w:rPr>
          <w:szCs w:val="16"/>
        </w:rPr>
        <w:t>В молодежных рядах насчитывается больше поклонников этой структуры (</w:t>
      </w:r>
      <w:r w:rsidRPr="00D02B5D">
        <w:rPr>
          <w:b/>
          <w:szCs w:val="16"/>
        </w:rPr>
        <w:t>26%</w:t>
      </w:r>
      <w:r>
        <w:rPr>
          <w:szCs w:val="16"/>
        </w:rPr>
        <w:t>), чем среди старшего поколения (</w:t>
      </w:r>
      <w:r w:rsidRPr="00D02B5D">
        <w:rPr>
          <w:b/>
          <w:szCs w:val="16"/>
        </w:rPr>
        <w:t>12%</w:t>
      </w:r>
      <w:r>
        <w:rPr>
          <w:szCs w:val="16"/>
        </w:rPr>
        <w:t xml:space="preserve">). По мере возрастания уровня дохода лояльность к партии повышается от </w:t>
      </w:r>
      <w:r w:rsidRPr="00653AFB">
        <w:rPr>
          <w:b/>
          <w:szCs w:val="16"/>
        </w:rPr>
        <w:t>7%</w:t>
      </w:r>
      <w:r>
        <w:rPr>
          <w:szCs w:val="16"/>
        </w:rPr>
        <w:t xml:space="preserve"> среди самых бедных до </w:t>
      </w:r>
      <w:r w:rsidRPr="00653AFB">
        <w:rPr>
          <w:b/>
          <w:szCs w:val="16"/>
        </w:rPr>
        <w:t>43%</w:t>
      </w:r>
      <w:r>
        <w:rPr>
          <w:szCs w:val="16"/>
        </w:rPr>
        <w:t xml:space="preserve"> среди самых богатых горожан</w:t>
      </w:r>
      <w:r w:rsidRPr="00C1642A">
        <w:rPr>
          <w:szCs w:val="16"/>
        </w:rPr>
        <w:t xml:space="preserve">. </w:t>
      </w:r>
    </w:p>
    <w:p w14:paraId="47E396CF" w14:textId="20258807" w:rsidR="009F555A" w:rsidRDefault="009F555A" w:rsidP="009F555A">
      <w:pPr>
        <w:ind w:firstLine="567"/>
        <w:jc w:val="both"/>
        <w:rPr>
          <w:szCs w:val="16"/>
        </w:rPr>
      </w:pPr>
      <w:r w:rsidRPr="00C1642A">
        <w:rPr>
          <w:szCs w:val="16"/>
        </w:rPr>
        <w:t xml:space="preserve">Не доверяют городской структуре ЛДПР, судя по результатам опроса, </w:t>
      </w:r>
      <w:r>
        <w:rPr>
          <w:b/>
          <w:szCs w:val="16"/>
        </w:rPr>
        <w:t>24</w:t>
      </w:r>
      <w:r w:rsidRPr="00C1642A">
        <w:rPr>
          <w:b/>
          <w:szCs w:val="16"/>
        </w:rPr>
        <w:t>%</w:t>
      </w:r>
      <w:r w:rsidRPr="00C1642A">
        <w:rPr>
          <w:szCs w:val="16"/>
        </w:rPr>
        <w:t xml:space="preserve"> горожан. </w:t>
      </w:r>
      <w:r>
        <w:rPr>
          <w:szCs w:val="16"/>
        </w:rPr>
        <w:t>Недоверие более характерно для мужчин (</w:t>
      </w:r>
      <w:r w:rsidRPr="00FD16DF">
        <w:rPr>
          <w:b/>
          <w:szCs w:val="16"/>
        </w:rPr>
        <w:t>30%</w:t>
      </w:r>
      <w:r>
        <w:rPr>
          <w:szCs w:val="16"/>
        </w:rPr>
        <w:t>)</w:t>
      </w:r>
      <w:r w:rsidR="00191815">
        <w:rPr>
          <w:szCs w:val="16"/>
        </w:rPr>
        <w:t>,</w:t>
      </w:r>
      <w:r>
        <w:rPr>
          <w:szCs w:val="16"/>
        </w:rPr>
        <w:t xml:space="preserve"> чем для женщин (</w:t>
      </w:r>
      <w:r w:rsidRPr="00FD16DF">
        <w:rPr>
          <w:b/>
          <w:szCs w:val="16"/>
        </w:rPr>
        <w:t>19%</w:t>
      </w:r>
      <w:r>
        <w:rPr>
          <w:szCs w:val="16"/>
        </w:rPr>
        <w:t>). В то же время большинство воронежцев (</w:t>
      </w:r>
      <w:r w:rsidRPr="00FD16DF">
        <w:rPr>
          <w:b/>
          <w:szCs w:val="16"/>
        </w:rPr>
        <w:t>54%</w:t>
      </w:r>
      <w:r>
        <w:rPr>
          <w:szCs w:val="16"/>
        </w:rPr>
        <w:t xml:space="preserve">) ничего не знают о деятельности </w:t>
      </w:r>
      <w:r w:rsidRPr="00C1642A">
        <w:rPr>
          <w:szCs w:val="16"/>
        </w:rPr>
        <w:t xml:space="preserve">отделения. </w:t>
      </w:r>
    </w:p>
    <w:p w14:paraId="011D631D" w14:textId="77777777" w:rsidR="009F555A" w:rsidRPr="00C1642A" w:rsidRDefault="009F555A" w:rsidP="009F555A">
      <w:pPr>
        <w:ind w:firstLine="567"/>
        <w:jc w:val="both"/>
        <w:rPr>
          <w:spacing w:val="-2"/>
        </w:rPr>
      </w:pPr>
      <w:r w:rsidRPr="00C1642A">
        <w:rPr>
          <w:spacing w:val="-2"/>
        </w:rPr>
        <w:t xml:space="preserve">Сравним уровень доверия к отделению ЛДПР в течение последних лет. </w:t>
      </w:r>
    </w:p>
    <w:p w14:paraId="5F6FEFD4" w14:textId="77777777" w:rsidR="009F555A" w:rsidRPr="00C1642A" w:rsidRDefault="009F555A" w:rsidP="009F555A">
      <w:pPr>
        <w:spacing w:line="276" w:lineRule="auto"/>
        <w:ind w:firstLine="567"/>
        <w:rPr>
          <w:b/>
          <w:bCs/>
          <w:i/>
          <w:sz w:val="12"/>
          <w:szCs w:val="12"/>
        </w:rPr>
      </w:pPr>
    </w:p>
    <w:p w14:paraId="64507CDE" w14:textId="77777777" w:rsidR="009F555A" w:rsidRPr="00C1642A" w:rsidRDefault="009F555A" w:rsidP="009F555A">
      <w:pPr>
        <w:spacing w:line="276" w:lineRule="auto"/>
        <w:jc w:val="center"/>
        <w:rPr>
          <w:b/>
          <w:bCs/>
          <w:i/>
          <w:szCs w:val="16"/>
        </w:rPr>
      </w:pPr>
      <w:r w:rsidRPr="00C1642A">
        <w:rPr>
          <w:b/>
          <w:bCs/>
          <w:i/>
          <w:szCs w:val="16"/>
        </w:rPr>
        <w:t>Доверяете ли Вы городскому отделению Либерально-демократической партии России (ЛДПР)?</w:t>
      </w:r>
    </w:p>
    <w:p w14:paraId="7ED348AE" w14:textId="77777777" w:rsidR="009F555A" w:rsidRPr="00C1642A" w:rsidRDefault="009F555A" w:rsidP="009F555A">
      <w:pPr>
        <w:spacing w:line="276" w:lineRule="auto"/>
        <w:ind w:firstLine="567"/>
        <w:rPr>
          <w:b/>
          <w:bCs/>
          <w:i/>
          <w:sz w:val="12"/>
          <w:szCs w:val="12"/>
        </w:rPr>
      </w:pPr>
    </w:p>
    <w:p w14:paraId="0A983AF8" w14:textId="77777777" w:rsidR="009F555A" w:rsidRPr="00C1642A" w:rsidRDefault="009F555A" w:rsidP="009F555A">
      <w:pPr>
        <w:spacing w:line="276" w:lineRule="auto"/>
        <w:jc w:val="center"/>
        <w:rPr>
          <w:b/>
          <w:bCs/>
          <w:i/>
          <w:szCs w:val="16"/>
        </w:rPr>
      </w:pPr>
      <w:r w:rsidRPr="00C1642A">
        <w:rPr>
          <w:i/>
          <w:noProof/>
        </w:rPr>
        <w:drawing>
          <wp:inline distT="0" distB="0" distL="0" distR="0" wp14:anchorId="446BBD58" wp14:editId="7664EF48">
            <wp:extent cx="6362700" cy="1685925"/>
            <wp:effectExtent l="0" t="0" r="0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4D8B324B" w14:textId="6DD72783" w:rsidR="000C259C" w:rsidRDefault="009F555A" w:rsidP="009F555A">
      <w:pPr>
        <w:pStyle w:val="af3"/>
        <w:rPr>
          <w:i/>
          <w:lang w:eastAsia="en-US"/>
        </w:rPr>
      </w:pPr>
      <w:r>
        <w:t xml:space="preserve">По отношению к прошлому году снизился уровень недоверия к партийной структуре ЛДПР с </w:t>
      </w:r>
      <w:r w:rsidRPr="009F555A">
        <w:rPr>
          <w:b/>
          <w:bCs/>
        </w:rPr>
        <w:t>36%</w:t>
      </w:r>
      <w:r>
        <w:t xml:space="preserve"> до </w:t>
      </w:r>
      <w:r w:rsidRPr="009F555A">
        <w:rPr>
          <w:b/>
          <w:bCs/>
        </w:rPr>
        <w:t>24%</w:t>
      </w:r>
      <w:r>
        <w:t xml:space="preserve">, но это произошло не за счет взлета уровня доверия (повысилось лишь на </w:t>
      </w:r>
      <w:r w:rsidRPr="009F555A">
        <w:rPr>
          <w:b/>
          <w:bCs/>
        </w:rPr>
        <w:t>2%</w:t>
      </w:r>
      <w:r>
        <w:t xml:space="preserve">), а за счет увеличения числа горожан, ничего не знающих о её деятельности (с </w:t>
      </w:r>
      <w:r w:rsidRPr="009F555A">
        <w:rPr>
          <w:b/>
          <w:bCs/>
        </w:rPr>
        <w:t>43%</w:t>
      </w:r>
      <w:r>
        <w:t xml:space="preserve"> до </w:t>
      </w:r>
      <w:r w:rsidRPr="009F555A">
        <w:rPr>
          <w:b/>
          <w:bCs/>
        </w:rPr>
        <w:t>54%</w:t>
      </w:r>
      <w:r>
        <w:t xml:space="preserve">). </w:t>
      </w:r>
      <w:r w:rsidR="000C259C">
        <w:rPr>
          <w:i/>
          <w:lang w:eastAsia="en-US"/>
        </w:rPr>
        <w:br w:type="page"/>
      </w:r>
    </w:p>
    <w:p w14:paraId="5649D984" w14:textId="77777777" w:rsidR="009C5ECD" w:rsidRPr="006C5483" w:rsidRDefault="009C5ECD" w:rsidP="009C5EC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A2A7C42" w14:textId="77777777" w:rsidR="009C5ECD" w:rsidRPr="006C5483" w:rsidRDefault="009C5ECD" w:rsidP="009C5EC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4A875E" wp14:editId="4037F452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DF1F9" w14:textId="77777777" w:rsidR="009C5ECD" w:rsidRPr="006C5483" w:rsidRDefault="009C5ECD" w:rsidP="009C5EC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568E348" w14:textId="77777777" w:rsidR="009C5ECD" w:rsidRPr="006C5483" w:rsidRDefault="009C5ECD" w:rsidP="009C5EC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3E40484" w14:textId="77777777" w:rsidR="009C5ECD" w:rsidRPr="006C5483" w:rsidRDefault="009C5ECD" w:rsidP="009C5EC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Опрошено 607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D8E211C" w14:textId="77777777" w:rsidR="009C5ECD" w:rsidRPr="006C5483" w:rsidRDefault="009C5ECD" w:rsidP="009C5EC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6368" behindDoc="0" locked="0" layoutInCell="1" allowOverlap="1" wp14:anchorId="3DA4B918" wp14:editId="735D963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C0740D" id="Прямая соединительная линия 66" o:spid="_x0000_s1026" style="position:absolute;z-index:251706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0pI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E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K4nSk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098EB0B" w14:textId="77777777" w:rsidR="009C5ECD" w:rsidRPr="006C5483" w:rsidRDefault="009C5ECD" w:rsidP="009C5ECD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257DBD7E" w14:textId="77777777" w:rsidR="009C5ECD" w:rsidRPr="006C5483" w:rsidRDefault="009C5ECD" w:rsidP="009C5ECD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9C5ECD" w:rsidRPr="006C5483" w14:paraId="5E745B8C" w14:textId="77777777" w:rsidTr="0044129A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63DB62F6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2706F8D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5ECD" w:rsidRPr="006C5483" w14:paraId="628E104D" w14:textId="77777777" w:rsidTr="0044129A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30E8F648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743CFBA0" w14:textId="6760F67E" w:rsidR="009C5ECD" w:rsidRPr="001C4330" w:rsidRDefault="009C5ECD" w:rsidP="009C5ECD">
            <w:pPr>
              <w:jc w:val="center"/>
            </w:pPr>
            <w:r w:rsidRPr="00F13987">
              <w:t>43,7</w:t>
            </w:r>
          </w:p>
        </w:tc>
      </w:tr>
      <w:tr w:rsidR="009C5ECD" w:rsidRPr="006C5483" w14:paraId="742F7068" w14:textId="77777777" w:rsidTr="0044129A">
        <w:trPr>
          <w:trHeight w:val="236"/>
          <w:jc w:val="center"/>
        </w:trPr>
        <w:tc>
          <w:tcPr>
            <w:tcW w:w="5337" w:type="dxa"/>
            <w:vAlign w:val="center"/>
          </w:tcPr>
          <w:p w14:paraId="7F143874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45C6BC37" w14:textId="7BBE2D8F" w:rsidR="009C5ECD" w:rsidRDefault="009C5ECD" w:rsidP="009C5ECD">
            <w:pPr>
              <w:jc w:val="center"/>
            </w:pPr>
            <w:r w:rsidRPr="00F13987">
              <w:t>56,3</w:t>
            </w:r>
          </w:p>
        </w:tc>
      </w:tr>
    </w:tbl>
    <w:p w14:paraId="5AF82B3C" w14:textId="77777777" w:rsidR="009C5ECD" w:rsidRPr="006C5483" w:rsidRDefault="009C5ECD" w:rsidP="009C5ECD">
      <w:pPr>
        <w:rPr>
          <w:rFonts w:ascii="Arial" w:hAnsi="Arial" w:cs="Arial"/>
          <w:sz w:val="20"/>
          <w:szCs w:val="20"/>
        </w:rPr>
      </w:pPr>
    </w:p>
    <w:p w14:paraId="7D9F7489" w14:textId="77777777" w:rsidR="009C5ECD" w:rsidRPr="006C5483" w:rsidRDefault="009C5ECD" w:rsidP="009C5EC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9C5ECD" w:rsidRPr="006C5483" w14:paraId="6EFFDED8" w14:textId="77777777" w:rsidTr="0044129A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6946A081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5887511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5ECD" w:rsidRPr="006C5483" w14:paraId="1E789873" w14:textId="77777777" w:rsidTr="009C5ECD">
        <w:trPr>
          <w:trHeight w:val="284"/>
          <w:jc w:val="center"/>
        </w:trPr>
        <w:tc>
          <w:tcPr>
            <w:tcW w:w="5355" w:type="dxa"/>
            <w:vAlign w:val="center"/>
          </w:tcPr>
          <w:p w14:paraId="69150438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664FCD01" w14:textId="58A8BDEC" w:rsidR="009C5ECD" w:rsidRPr="007B4FE7" w:rsidRDefault="009C5ECD" w:rsidP="009C5ECD">
            <w:pPr>
              <w:jc w:val="center"/>
              <w:rPr>
                <w:lang w:val="en-US"/>
              </w:rPr>
            </w:pPr>
            <w:r w:rsidRPr="002B58AC">
              <w:t>17,7</w:t>
            </w:r>
          </w:p>
        </w:tc>
      </w:tr>
      <w:tr w:rsidR="009C5ECD" w:rsidRPr="006C5483" w14:paraId="4262DE2B" w14:textId="77777777" w:rsidTr="009C5ECD">
        <w:trPr>
          <w:trHeight w:val="350"/>
          <w:jc w:val="center"/>
        </w:trPr>
        <w:tc>
          <w:tcPr>
            <w:tcW w:w="5355" w:type="dxa"/>
            <w:vAlign w:val="center"/>
          </w:tcPr>
          <w:p w14:paraId="137D3BA3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4665971C" w14:textId="5973FAF1" w:rsidR="009C5ECD" w:rsidRPr="00747A2B" w:rsidRDefault="009C5ECD" w:rsidP="009C5ECD">
            <w:pPr>
              <w:jc w:val="center"/>
            </w:pPr>
            <w:r w:rsidRPr="002B58AC">
              <w:t>39,3</w:t>
            </w:r>
          </w:p>
        </w:tc>
      </w:tr>
      <w:tr w:rsidR="009C5ECD" w:rsidRPr="006C5483" w14:paraId="6CE21EBB" w14:textId="77777777" w:rsidTr="009C5ECD">
        <w:trPr>
          <w:trHeight w:val="346"/>
          <w:jc w:val="center"/>
        </w:trPr>
        <w:tc>
          <w:tcPr>
            <w:tcW w:w="5355" w:type="dxa"/>
            <w:vAlign w:val="center"/>
          </w:tcPr>
          <w:p w14:paraId="65F1FF05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0FD15622" w14:textId="21F475B8" w:rsidR="009C5ECD" w:rsidRPr="00C51451" w:rsidRDefault="009C5ECD" w:rsidP="009C5ECD">
            <w:pPr>
              <w:jc w:val="center"/>
              <w:rPr>
                <w:lang w:val="en-US"/>
              </w:rPr>
            </w:pPr>
            <w:r w:rsidRPr="002B58AC">
              <w:t>15,2</w:t>
            </w:r>
          </w:p>
        </w:tc>
      </w:tr>
      <w:tr w:rsidR="009C5ECD" w:rsidRPr="006C5483" w14:paraId="302F552F" w14:textId="77777777" w:rsidTr="009C5ECD">
        <w:trPr>
          <w:trHeight w:val="348"/>
          <w:jc w:val="center"/>
        </w:trPr>
        <w:tc>
          <w:tcPr>
            <w:tcW w:w="5355" w:type="dxa"/>
            <w:vAlign w:val="center"/>
          </w:tcPr>
          <w:p w14:paraId="39C1D79B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C792FE5" w14:textId="62D6B64B" w:rsidR="009C5ECD" w:rsidRPr="009E61D2" w:rsidRDefault="009C5ECD" w:rsidP="009C5ECD">
            <w:pPr>
              <w:jc w:val="center"/>
              <w:rPr>
                <w:lang w:val="en-US"/>
              </w:rPr>
            </w:pPr>
            <w:r w:rsidRPr="002B58AC">
              <w:t>27,8</w:t>
            </w:r>
          </w:p>
        </w:tc>
      </w:tr>
    </w:tbl>
    <w:p w14:paraId="22E3C29E" w14:textId="77777777" w:rsidR="009C5ECD" w:rsidRPr="006C5483" w:rsidRDefault="009C5ECD" w:rsidP="009C5ECD">
      <w:pPr>
        <w:rPr>
          <w:rFonts w:ascii="Arial" w:hAnsi="Arial" w:cs="Arial"/>
          <w:sz w:val="20"/>
          <w:szCs w:val="20"/>
        </w:rPr>
      </w:pPr>
    </w:p>
    <w:p w14:paraId="16ADF95F" w14:textId="77777777" w:rsidR="009C5ECD" w:rsidRPr="006C5483" w:rsidRDefault="009C5ECD" w:rsidP="009C5EC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9C5ECD" w:rsidRPr="006C5483" w14:paraId="3F850480" w14:textId="77777777" w:rsidTr="0044129A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2B44806A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DFF203F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5ECD" w:rsidRPr="006C5483" w14:paraId="77475106" w14:textId="77777777" w:rsidTr="009C5ECD">
        <w:trPr>
          <w:trHeight w:val="280"/>
          <w:jc w:val="center"/>
        </w:trPr>
        <w:tc>
          <w:tcPr>
            <w:tcW w:w="5490" w:type="dxa"/>
            <w:vAlign w:val="center"/>
          </w:tcPr>
          <w:p w14:paraId="6D0A86D4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47E3552C" w14:textId="6249A005" w:rsidR="009C5ECD" w:rsidRPr="00C51451" w:rsidRDefault="009C5ECD" w:rsidP="009C5ECD">
            <w:pPr>
              <w:jc w:val="center"/>
              <w:rPr>
                <w:lang w:val="en-US"/>
              </w:rPr>
            </w:pPr>
            <w:r w:rsidRPr="00EB626F">
              <w:t>1,0</w:t>
            </w:r>
          </w:p>
        </w:tc>
      </w:tr>
      <w:tr w:rsidR="009C5ECD" w:rsidRPr="006C5483" w14:paraId="3C0DEC99" w14:textId="77777777" w:rsidTr="009C5ECD">
        <w:trPr>
          <w:trHeight w:val="280"/>
          <w:jc w:val="center"/>
        </w:trPr>
        <w:tc>
          <w:tcPr>
            <w:tcW w:w="5490" w:type="dxa"/>
            <w:vAlign w:val="center"/>
          </w:tcPr>
          <w:p w14:paraId="05FC3D6F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38CD6E51" w14:textId="5F05424D" w:rsidR="009C5ECD" w:rsidRPr="00580C3F" w:rsidRDefault="009C5ECD" w:rsidP="009C5ECD">
            <w:pPr>
              <w:jc w:val="center"/>
              <w:rPr>
                <w:lang w:val="en-US"/>
              </w:rPr>
            </w:pPr>
            <w:r w:rsidRPr="00EB626F">
              <w:t>6,3</w:t>
            </w:r>
          </w:p>
        </w:tc>
      </w:tr>
      <w:tr w:rsidR="009C5ECD" w:rsidRPr="006C5483" w14:paraId="740439E1" w14:textId="77777777" w:rsidTr="009C5ECD">
        <w:trPr>
          <w:trHeight w:val="345"/>
          <w:jc w:val="center"/>
        </w:trPr>
        <w:tc>
          <w:tcPr>
            <w:tcW w:w="5490" w:type="dxa"/>
            <w:vAlign w:val="center"/>
          </w:tcPr>
          <w:p w14:paraId="7D3A74E2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  <w:vAlign w:val="center"/>
          </w:tcPr>
          <w:p w14:paraId="46A2F0FF" w14:textId="4C4FC956" w:rsidR="009C5ECD" w:rsidRPr="007C5093" w:rsidRDefault="009C5ECD" w:rsidP="009C5ECD">
            <w:pPr>
              <w:jc w:val="center"/>
            </w:pPr>
            <w:r w:rsidRPr="00EB626F">
              <w:t>26,5</w:t>
            </w:r>
          </w:p>
        </w:tc>
      </w:tr>
      <w:tr w:rsidR="009C5ECD" w:rsidRPr="006C5483" w14:paraId="26F9FBE2" w14:textId="77777777" w:rsidTr="009C5ECD">
        <w:trPr>
          <w:trHeight w:val="336"/>
          <w:jc w:val="center"/>
        </w:trPr>
        <w:tc>
          <w:tcPr>
            <w:tcW w:w="5490" w:type="dxa"/>
            <w:vAlign w:val="center"/>
          </w:tcPr>
          <w:p w14:paraId="612D655F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2596D870" w14:textId="11C30BCD" w:rsidR="009C5ECD" w:rsidRDefault="009C5ECD" w:rsidP="009C5ECD">
            <w:pPr>
              <w:jc w:val="center"/>
            </w:pPr>
            <w:r w:rsidRPr="00EB626F">
              <w:t>66,2</w:t>
            </w:r>
          </w:p>
        </w:tc>
      </w:tr>
    </w:tbl>
    <w:p w14:paraId="5F40D39C" w14:textId="77777777" w:rsidR="009C5ECD" w:rsidRPr="006C5483" w:rsidRDefault="009C5ECD" w:rsidP="009C5ECD">
      <w:pPr>
        <w:rPr>
          <w:rFonts w:ascii="Arial" w:hAnsi="Arial" w:cs="Arial"/>
          <w:sz w:val="20"/>
          <w:szCs w:val="20"/>
        </w:rPr>
      </w:pPr>
    </w:p>
    <w:p w14:paraId="5502DE96" w14:textId="77777777" w:rsidR="009C5ECD" w:rsidRPr="006C5483" w:rsidRDefault="009C5ECD" w:rsidP="009C5EC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9C5ECD" w:rsidRPr="006C5483" w14:paraId="41C2C340" w14:textId="77777777" w:rsidTr="0044129A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6A22154E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89831FF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5ECD" w:rsidRPr="006C5483" w14:paraId="03E0C228" w14:textId="77777777" w:rsidTr="009C5ECD">
        <w:trPr>
          <w:trHeight w:val="495"/>
          <w:jc w:val="center"/>
        </w:trPr>
        <w:tc>
          <w:tcPr>
            <w:tcW w:w="5485" w:type="dxa"/>
            <w:vAlign w:val="center"/>
          </w:tcPr>
          <w:p w14:paraId="67C95041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3118BDEF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1D3B3804" w14:textId="62EAD89A" w:rsidR="009C5ECD" w:rsidRPr="007B4FE7" w:rsidRDefault="009C5ECD" w:rsidP="009C5ECD">
            <w:pPr>
              <w:jc w:val="center"/>
              <w:rPr>
                <w:lang w:val="en-US"/>
              </w:rPr>
            </w:pPr>
            <w:r w:rsidRPr="000B5034">
              <w:t>2,5</w:t>
            </w:r>
          </w:p>
        </w:tc>
      </w:tr>
      <w:tr w:rsidR="009C5ECD" w:rsidRPr="006C5483" w14:paraId="08D69355" w14:textId="77777777" w:rsidTr="009C5ECD">
        <w:trPr>
          <w:trHeight w:val="495"/>
          <w:jc w:val="center"/>
        </w:trPr>
        <w:tc>
          <w:tcPr>
            <w:tcW w:w="5485" w:type="dxa"/>
            <w:vAlign w:val="center"/>
          </w:tcPr>
          <w:p w14:paraId="60851DB2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6DD11319" w14:textId="000DE406" w:rsidR="009C5ECD" w:rsidRPr="004B7347" w:rsidRDefault="009C5ECD" w:rsidP="009C5ECD">
            <w:pPr>
              <w:jc w:val="center"/>
              <w:rPr>
                <w:lang w:val="en-US"/>
              </w:rPr>
            </w:pPr>
            <w:r w:rsidRPr="000B5034">
              <w:t>11,2</w:t>
            </w:r>
          </w:p>
        </w:tc>
      </w:tr>
      <w:tr w:rsidR="009C5ECD" w:rsidRPr="006C5483" w14:paraId="73BD3758" w14:textId="77777777" w:rsidTr="009C5ECD">
        <w:trPr>
          <w:trHeight w:val="495"/>
          <w:jc w:val="center"/>
        </w:trPr>
        <w:tc>
          <w:tcPr>
            <w:tcW w:w="5485" w:type="dxa"/>
            <w:vAlign w:val="center"/>
          </w:tcPr>
          <w:p w14:paraId="2ADED110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41071A98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48941382" w14:textId="5B959CE0" w:rsidR="009C5ECD" w:rsidRPr="00F13925" w:rsidRDefault="009C5ECD" w:rsidP="009C5ECD">
            <w:pPr>
              <w:jc w:val="center"/>
              <w:rPr>
                <w:lang w:val="en-US"/>
              </w:rPr>
            </w:pPr>
            <w:r w:rsidRPr="000B5034">
              <w:t>48,8</w:t>
            </w:r>
          </w:p>
        </w:tc>
      </w:tr>
      <w:tr w:rsidR="009C5ECD" w:rsidRPr="006C5483" w14:paraId="304E995F" w14:textId="77777777" w:rsidTr="009C5ECD">
        <w:trPr>
          <w:trHeight w:val="495"/>
          <w:jc w:val="center"/>
        </w:trPr>
        <w:tc>
          <w:tcPr>
            <w:tcW w:w="5485" w:type="dxa"/>
            <w:vAlign w:val="center"/>
          </w:tcPr>
          <w:p w14:paraId="3D0111FF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6D1C342F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6E0AD307" w14:textId="2326403C" w:rsidR="009C5ECD" w:rsidRPr="00F225D0" w:rsidRDefault="009C5ECD" w:rsidP="009C5ECD">
            <w:pPr>
              <w:jc w:val="center"/>
              <w:rPr>
                <w:lang w:val="en-US"/>
              </w:rPr>
            </w:pPr>
            <w:r w:rsidRPr="000B5034">
              <w:t>35,2</w:t>
            </w:r>
          </w:p>
        </w:tc>
      </w:tr>
      <w:tr w:rsidR="009C5ECD" w:rsidRPr="006C5483" w14:paraId="606B14F2" w14:textId="77777777" w:rsidTr="009C5ECD">
        <w:trPr>
          <w:trHeight w:val="495"/>
          <w:jc w:val="center"/>
        </w:trPr>
        <w:tc>
          <w:tcPr>
            <w:tcW w:w="5485" w:type="dxa"/>
            <w:vAlign w:val="center"/>
          </w:tcPr>
          <w:p w14:paraId="525EA5A8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1405F733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43E918D9" w14:textId="44DC6A2F" w:rsidR="009C5ECD" w:rsidRDefault="009C5ECD" w:rsidP="009C5ECD">
            <w:pPr>
              <w:jc w:val="center"/>
            </w:pPr>
            <w:r w:rsidRPr="000B5034">
              <w:t>2,3</w:t>
            </w:r>
          </w:p>
        </w:tc>
      </w:tr>
    </w:tbl>
    <w:p w14:paraId="070F7922" w14:textId="77777777" w:rsidR="009C5ECD" w:rsidRPr="006C5483" w:rsidRDefault="009C5ECD" w:rsidP="009C5ECD">
      <w:pPr>
        <w:rPr>
          <w:i/>
        </w:rPr>
      </w:pPr>
    </w:p>
    <w:p w14:paraId="77A6D26F" w14:textId="77777777" w:rsidR="009C5ECD" w:rsidRPr="006C5483" w:rsidRDefault="009C5ECD" w:rsidP="009C5ECD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C5ECD" w:rsidRPr="006C5483" w14:paraId="58E11F43" w14:textId="77777777" w:rsidTr="0044129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55E3D84B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0EDABB6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5ECD" w:rsidRPr="006C5483" w14:paraId="7899589D" w14:textId="77777777" w:rsidTr="009C5ECD">
        <w:trPr>
          <w:trHeight w:val="280"/>
          <w:jc w:val="center"/>
        </w:trPr>
        <w:tc>
          <w:tcPr>
            <w:tcW w:w="5562" w:type="dxa"/>
            <w:vAlign w:val="center"/>
          </w:tcPr>
          <w:p w14:paraId="4F792561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759BE47C" w14:textId="492B763A" w:rsidR="009C5ECD" w:rsidRPr="007153AA" w:rsidRDefault="009C5ECD" w:rsidP="009C5ECD">
            <w:pPr>
              <w:jc w:val="center"/>
              <w:rPr>
                <w:lang w:val="en-US"/>
              </w:rPr>
            </w:pPr>
            <w:r w:rsidRPr="00F97F57">
              <w:t>51,7</w:t>
            </w:r>
          </w:p>
        </w:tc>
      </w:tr>
      <w:tr w:rsidR="009C5ECD" w:rsidRPr="006C5483" w14:paraId="5D420699" w14:textId="77777777" w:rsidTr="009C5ECD">
        <w:trPr>
          <w:trHeight w:val="280"/>
          <w:jc w:val="center"/>
        </w:trPr>
        <w:tc>
          <w:tcPr>
            <w:tcW w:w="5562" w:type="dxa"/>
            <w:vAlign w:val="center"/>
          </w:tcPr>
          <w:p w14:paraId="2DE96AB5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6EAF7C57" w14:textId="36F90D1D" w:rsidR="009C5ECD" w:rsidRPr="006F4462" w:rsidRDefault="009C5ECD" w:rsidP="009C5ECD">
            <w:pPr>
              <w:jc w:val="center"/>
              <w:rPr>
                <w:lang w:val="en-US"/>
              </w:rPr>
            </w:pPr>
            <w:r w:rsidRPr="00F97F57">
              <w:t>10,3</w:t>
            </w:r>
          </w:p>
        </w:tc>
      </w:tr>
      <w:tr w:rsidR="009C5ECD" w:rsidRPr="006C5483" w14:paraId="599AC77B" w14:textId="77777777" w:rsidTr="009C5ECD">
        <w:trPr>
          <w:trHeight w:val="345"/>
          <w:jc w:val="center"/>
        </w:trPr>
        <w:tc>
          <w:tcPr>
            <w:tcW w:w="5562" w:type="dxa"/>
            <w:vAlign w:val="center"/>
          </w:tcPr>
          <w:p w14:paraId="4903F220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376C8799" w14:textId="34DA025D" w:rsidR="009C5ECD" w:rsidRPr="001D0E06" w:rsidRDefault="009C5ECD" w:rsidP="009C5ECD">
            <w:pPr>
              <w:jc w:val="center"/>
            </w:pPr>
            <w:r w:rsidRPr="00F97F57">
              <w:t>16,7</w:t>
            </w:r>
          </w:p>
        </w:tc>
      </w:tr>
      <w:tr w:rsidR="009C5ECD" w:rsidRPr="006C5483" w14:paraId="2815FA1B" w14:textId="77777777" w:rsidTr="009C5ECD">
        <w:trPr>
          <w:trHeight w:val="65"/>
          <w:jc w:val="center"/>
        </w:trPr>
        <w:tc>
          <w:tcPr>
            <w:tcW w:w="5562" w:type="dxa"/>
            <w:vAlign w:val="center"/>
          </w:tcPr>
          <w:p w14:paraId="21E39DCA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34291BA3" w14:textId="5DA36B12" w:rsidR="009C5ECD" w:rsidRPr="007B4FE7" w:rsidRDefault="009C5ECD" w:rsidP="009C5ECD">
            <w:pPr>
              <w:jc w:val="center"/>
              <w:rPr>
                <w:lang w:val="en-US"/>
              </w:rPr>
            </w:pPr>
            <w:r w:rsidRPr="00F97F57">
              <w:t>9,8</w:t>
            </w:r>
          </w:p>
        </w:tc>
      </w:tr>
      <w:tr w:rsidR="009C5ECD" w:rsidRPr="006C5483" w14:paraId="672FBE3D" w14:textId="77777777" w:rsidTr="009C5ECD">
        <w:trPr>
          <w:trHeight w:val="336"/>
          <w:jc w:val="center"/>
        </w:trPr>
        <w:tc>
          <w:tcPr>
            <w:tcW w:w="5562" w:type="dxa"/>
            <w:vAlign w:val="center"/>
          </w:tcPr>
          <w:p w14:paraId="6E28B8FE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2B4DEAA6" w14:textId="43CDC0C0" w:rsidR="009C5ECD" w:rsidRPr="00837810" w:rsidRDefault="009C5ECD" w:rsidP="009C5ECD">
            <w:pPr>
              <w:jc w:val="center"/>
              <w:rPr>
                <w:lang w:val="en-US"/>
              </w:rPr>
            </w:pPr>
            <w:r w:rsidRPr="00F97F57">
              <w:t>11,5</w:t>
            </w:r>
          </w:p>
        </w:tc>
      </w:tr>
    </w:tbl>
    <w:p w14:paraId="2DA2257E" w14:textId="77777777" w:rsidR="009C5ECD" w:rsidRPr="006C5483" w:rsidRDefault="009C5ECD" w:rsidP="009C5ECD"/>
    <w:p w14:paraId="40852BDD" w14:textId="77777777" w:rsidR="009C5ECD" w:rsidRPr="006C5483" w:rsidRDefault="009C5ECD" w:rsidP="009C5ECD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C5ECD" w:rsidRPr="006C5483" w14:paraId="240DA0A4" w14:textId="77777777" w:rsidTr="0044129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4FF09600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BB75A3C" w14:textId="77777777" w:rsidR="009C5ECD" w:rsidRPr="006C5483" w:rsidRDefault="009C5ECD" w:rsidP="004412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C5ECD" w:rsidRPr="006C5483" w14:paraId="27D57209" w14:textId="77777777" w:rsidTr="0044129A">
        <w:trPr>
          <w:trHeight w:val="280"/>
          <w:jc w:val="center"/>
        </w:trPr>
        <w:tc>
          <w:tcPr>
            <w:tcW w:w="5562" w:type="dxa"/>
            <w:vAlign w:val="center"/>
          </w:tcPr>
          <w:p w14:paraId="39D87C2F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4120F14A" w14:textId="682C8761" w:rsidR="009C5ECD" w:rsidRPr="00356677" w:rsidRDefault="009C5ECD" w:rsidP="009C5ECD">
            <w:pPr>
              <w:jc w:val="center"/>
              <w:rPr>
                <w:lang w:val="en-US"/>
              </w:rPr>
            </w:pPr>
            <w:r w:rsidRPr="000753C5">
              <w:t>33,3</w:t>
            </w:r>
          </w:p>
        </w:tc>
      </w:tr>
      <w:tr w:rsidR="009C5ECD" w:rsidRPr="006C5483" w14:paraId="308B5895" w14:textId="77777777" w:rsidTr="0044129A">
        <w:trPr>
          <w:trHeight w:val="336"/>
          <w:jc w:val="center"/>
        </w:trPr>
        <w:tc>
          <w:tcPr>
            <w:tcW w:w="5562" w:type="dxa"/>
            <w:vAlign w:val="center"/>
          </w:tcPr>
          <w:p w14:paraId="4284880E" w14:textId="77777777" w:rsidR="009C5ECD" w:rsidRPr="006C5483" w:rsidRDefault="009C5ECD" w:rsidP="009C5E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7164512E" w14:textId="6C523906" w:rsidR="009C5ECD" w:rsidRDefault="009C5ECD" w:rsidP="009C5ECD">
            <w:pPr>
              <w:jc w:val="center"/>
            </w:pPr>
            <w:r w:rsidRPr="000753C5">
              <w:t>66,7</w:t>
            </w:r>
          </w:p>
        </w:tc>
      </w:tr>
    </w:tbl>
    <w:p w14:paraId="6CD2242B" w14:textId="77777777" w:rsidR="009C5ECD" w:rsidRDefault="009C5ECD" w:rsidP="009C5ECD">
      <w:pPr>
        <w:tabs>
          <w:tab w:val="left" w:pos="0"/>
        </w:tabs>
        <w:autoSpaceDE w:val="0"/>
        <w:autoSpaceDN w:val="0"/>
        <w:adjustRightInd w:val="0"/>
      </w:pPr>
    </w:p>
    <w:p w14:paraId="54C26FDE" w14:textId="77777777" w:rsidR="009C5ECD" w:rsidRDefault="009C5ECD" w:rsidP="009C5ECD">
      <w:pPr>
        <w:pStyle w:val="af3"/>
        <w:rPr>
          <w:i/>
          <w:lang w:eastAsia="en-US"/>
        </w:rPr>
      </w:pPr>
    </w:p>
    <w:p w14:paraId="5CCB220F" w14:textId="77777777" w:rsidR="00725E70" w:rsidRPr="009C5ECD" w:rsidRDefault="00725E70" w:rsidP="00FE1229">
      <w:pPr>
        <w:ind w:left="181"/>
        <w:jc w:val="center"/>
        <w:rPr>
          <w:lang w:val="en-US" w:eastAsia="en-US"/>
        </w:rPr>
      </w:pPr>
    </w:p>
    <w:sectPr w:rsidR="00725E70" w:rsidRPr="009C5ECD" w:rsidSect="00641A3B">
      <w:footerReference w:type="default" r:id="rId56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0DA4D" w14:textId="77777777" w:rsidR="008F679B" w:rsidRDefault="008F679B" w:rsidP="00F2216F">
      <w:r>
        <w:separator/>
      </w:r>
    </w:p>
  </w:endnote>
  <w:endnote w:type="continuationSeparator" w:id="0">
    <w:p w14:paraId="200B3914" w14:textId="77777777" w:rsidR="008F679B" w:rsidRDefault="008F679B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E367DE" w:rsidRDefault="00E367DE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7405594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E367DE" w:rsidRDefault="00E367DE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191815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DC1B9" w14:textId="77777777" w:rsidR="008F679B" w:rsidRDefault="008F679B" w:rsidP="00F2216F">
      <w:r>
        <w:separator/>
      </w:r>
    </w:p>
  </w:footnote>
  <w:footnote w:type="continuationSeparator" w:id="0">
    <w:p w14:paraId="1C894DF7" w14:textId="77777777" w:rsidR="008F679B" w:rsidRDefault="008F679B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30C5"/>
    <w:multiLevelType w:val="hybridMultilevel"/>
    <w:tmpl w:val="7F984CD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BE0382"/>
    <w:multiLevelType w:val="hybridMultilevel"/>
    <w:tmpl w:val="5F92CCE6"/>
    <w:lvl w:ilvl="0" w:tplc="CB1A21E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517C"/>
    <w:multiLevelType w:val="hybridMultilevel"/>
    <w:tmpl w:val="8230C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A60B8"/>
    <w:multiLevelType w:val="hybridMultilevel"/>
    <w:tmpl w:val="927E97F8"/>
    <w:lvl w:ilvl="0" w:tplc="237A6F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9403C"/>
    <w:multiLevelType w:val="hybridMultilevel"/>
    <w:tmpl w:val="A5A41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6283A"/>
    <w:multiLevelType w:val="multilevel"/>
    <w:tmpl w:val="C2D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D006D"/>
    <w:multiLevelType w:val="hybridMultilevel"/>
    <w:tmpl w:val="EE1AE59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56554C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6112A46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27023"/>
    <w:multiLevelType w:val="hybridMultilevel"/>
    <w:tmpl w:val="64405A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B217C71"/>
    <w:multiLevelType w:val="hybridMultilevel"/>
    <w:tmpl w:val="25B4B9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211C1"/>
    <w:multiLevelType w:val="hybridMultilevel"/>
    <w:tmpl w:val="B172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7724ADE"/>
    <w:multiLevelType w:val="hybridMultilevel"/>
    <w:tmpl w:val="C0924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B6D97"/>
    <w:multiLevelType w:val="hybridMultilevel"/>
    <w:tmpl w:val="1F1E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30"/>
  </w:num>
  <w:num w:numId="4">
    <w:abstractNumId w:val="11"/>
  </w:num>
  <w:num w:numId="5">
    <w:abstractNumId w:val="17"/>
  </w:num>
  <w:num w:numId="6">
    <w:abstractNumId w:val="28"/>
  </w:num>
  <w:num w:numId="7">
    <w:abstractNumId w:val="47"/>
  </w:num>
  <w:num w:numId="8">
    <w:abstractNumId w:val="45"/>
  </w:num>
  <w:num w:numId="9">
    <w:abstractNumId w:val="29"/>
  </w:num>
  <w:num w:numId="10">
    <w:abstractNumId w:val="41"/>
  </w:num>
  <w:num w:numId="11">
    <w:abstractNumId w:val="21"/>
  </w:num>
  <w:num w:numId="12">
    <w:abstractNumId w:val="35"/>
  </w:num>
  <w:num w:numId="13">
    <w:abstractNumId w:val="18"/>
  </w:num>
  <w:num w:numId="14">
    <w:abstractNumId w:val="7"/>
  </w:num>
  <w:num w:numId="15">
    <w:abstractNumId w:val="34"/>
  </w:num>
  <w:num w:numId="16">
    <w:abstractNumId w:val="19"/>
  </w:num>
  <w:num w:numId="17">
    <w:abstractNumId w:val="9"/>
  </w:num>
  <w:num w:numId="18">
    <w:abstractNumId w:val="43"/>
  </w:num>
  <w:num w:numId="19">
    <w:abstractNumId w:val="5"/>
  </w:num>
  <w:num w:numId="20">
    <w:abstractNumId w:val="37"/>
  </w:num>
  <w:num w:numId="21">
    <w:abstractNumId w:val="27"/>
  </w:num>
  <w:num w:numId="22">
    <w:abstractNumId w:val="4"/>
  </w:num>
  <w:num w:numId="23">
    <w:abstractNumId w:val="44"/>
  </w:num>
  <w:num w:numId="24">
    <w:abstractNumId w:val="42"/>
  </w:num>
  <w:num w:numId="25">
    <w:abstractNumId w:val="46"/>
  </w:num>
  <w:num w:numId="26">
    <w:abstractNumId w:val="26"/>
  </w:num>
  <w:num w:numId="27">
    <w:abstractNumId w:val="12"/>
  </w:num>
  <w:num w:numId="28">
    <w:abstractNumId w:val="15"/>
  </w:num>
  <w:num w:numId="2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"/>
  </w:num>
  <w:num w:numId="32">
    <w:abstractNumId w:val="39"/>
  </w:num>
  <w:num w:numId="33">
    <w:abstractNumId w:val="24"/>
  </w:num>
  <w:num w:numId="34">
    <w:abstractNumId w:val="1"/>
  </w:num>
  <w:num w:numId="35">
    <w:abstractNumId w:val="31"/>
  </w:num>
  <w:num w:numId="36">
    <w:abstractNumId w:val="14"/>
  </w:num>
  <w:num w:numId="37">
    <w:abstractNumId w:val="6"/>
  </w:num>
  <w:num w:numId="38">
    <w:abstractNumId w:val="40"/>
  </w:num>
  <w:num w:numId="39">
    <w:abstractNumId w:val="38"/>
  </w:num>
  <w:num w:numId="40">
    <w:abstractNumId w:val="10"/>
  </w:num>
  <w:num w:numId="41">
    <w:abstractNumId w:val="13"/>
  </w:num>
  <w:num w:numId="42">
    <w:abstractNumId w:val="25"/>
  </w:num>
  <w:num w:numId="43">
    <w:abstractNumId w:val="32"/>
  </w:num>
  <w:num w:numId="44">
    <w:abstractNumId w:val="36"/>
  </w:num>
  <w:num w:numId="45">
    <w:abstractNumId w:val="33"/>
  </w:num>
  <w:num w:numId="46">
    <w:abstractNumId w:val="3"/>
  </w:num>
  <w:num w:numId="47">
    <w:abstractNumId w:val="0"/>
  </w:num>
  <w:num w:numId="48">
    <w:abstractNumId w:val="16"/>
  </w:num>
  <w:num w:numId="4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444"/>
    <w:rsid w:val="00065587"/>
    <w:rsid w:val="000664F2"/>
    <w:rsid w:val="00066FD9"/>
    <w:rsid w:val="000670EF"/>
    <w:rsid w:val="000677A1"/>
    <w:rsid w:val="00067932"/>
    <w:rsid w:val="000679D7"/>
    <w:rsid w:val="00067C17"/>
    <w:rsid w:val="00071D91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FFF"/>
    <w:rsid w:val="00092751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A3A"/>
    <w:rsid w:val="000A1C34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CC5"/>
    <w:rsid w:val="000B1ADE"/>
    <w:rsid w:val="000B1B31"/>
    <w:rsid w:val="000B1BD0"/>
    <w:rsid w:val="000B1E08"/>
    <w:rsid w:val="000B2089"/>
    <w:rsid w:val="000B22A8"/>
    <w:rsid w:val="000B2391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259C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5A94"/>
    <w:rsid w:val="000C655E"/>
    <w:rsid w:val="000C66CF"/>
    <w:rsid w:val="000C6954"/>
    <w:rsid w:val="000C6AD7"/>
    <w:rsid w:val="000C6DB2"/>
    <w:rsid w:val="000C738F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3C64"/>
    <w:rsid w:val="001043AB"/>
    <w:rsid w:val="00104757"/>
    <w:rsid w:val="00104B39"/>
    <w:rsid w:val="00105241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226"/>
    <w:rsid w:val="00113982"/>
    <w:rsid w:val="001140E4"/>
    <w:rsid w:val="00114AB8"/>
    <w:rsid w:val="00115C20"/>
    <w:rsid w:val="00116425"/>
    <w:rsid w:val="0011678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AEE"/>
    <w:rsid w:val="00125531"/>
    <w:rsid w:val="001257CA"/>
    <w:rsid w:val="00125E62"/>
    <w:rsid w:val="00126967"/>
    <w:rsid w:val="0012778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35FB"/>
    <w:rsid w:val="00154515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E52"/>
    <w:rsid w:val="00190F09"/>
    <w:rsid w:val="00191238"/>
    <w:rsid w:val="00191815"/>
    <w:rsid w:val="00191CCB"/>
    <w:rsid w:val="00191D2C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7DA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3EE8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016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08D"/>
    <w:rsid w:val="002A33C7"/>
    <w:rsid w:val="002A36B6"/>
    <w:rsid w:val="002A3742"/>
    <w:rsid w:val="002A374A"/>
    <w:rsid w:val="002A3B59"/>
    <w:rsid w:val="002A3BDD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6C5"/>
    <w:rsid w:val="003231C9"/>
    <w:rsid w:val="00323941"/>
    <w:rsid w:val="00323B12"/>
    <w:rsid w:val="00323C08"/>
    <w:rsid w:val="003244B7"/>
    <w:rsid w:val="003248A1"/>
    <w:rsid w:val="003255DF"/>
    <w:rsid w:val="00325C71"/>
    <w:rsid w:val="003263BC"/>
    <w:rsid w:val="00326CFC"/>
    <w:rsid w:val="00326F91"/>
    <w:rsid w:val="00326F9B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59B2"/>
    <w:rsid w:val="00335E41"/>
    <w:rsid w:val="00336316"/>
    <w:rsid w:val="0033673E"/>
    <w:rsid w:val="00337666"/>
    <w:rsid w:val="00337AA3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A7D"/>
    <w:rsid w:val="00364B3D"/>
    <w:rsid w:val="00364F8B"/>
    <w:rsid w:val="003654C4"/>
    <w:rsid w:val="00365600"/>
    <w:rsid w:val="00366669"/>
    <w:rsid w:val="00366A7D"/>
    <w:rsid w:val="00366C89"/>
    <w:rsid w:val="00366EE8"/>
    <w:rsid w:val="00367AA2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D08"/>
    <w:rsid w:val="003C558B"/>
    <w:rsid w:val="003C577E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FD1"/>
    <w:rsid w:val="003D5566"/>
    <w:rsid w:val="003D56A8"/>
    <w:rsid w:val="003D57CB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BDC"/>
    <w:rsid w:val="004D6C8B"/>
    <w:rsid w:val="004D6EB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2970"/>
    <w:rsid w:val="00553214"/>
    <w:rsid w:val="00553684"/>
    <w:rsid w:val="00554858"/>
    <w:rsid w:val="005551A0"/>
    <w:rsid w:val="005553DE"/>
    <w:rsid w:val="0055550A"/>
    <w:rsid w:val="005555C8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AAF"/>
    <w:rsid w:val="00566E20"/>
    <w:rsid w:val="00571EF5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CBA"/>
    <w:rsid w:val="00594842"/>
    <w:rsid w:val="00595B28"/>
    <w:rsid w:val="00595B6B"/>
    <w:rsid w:val="00595EFC"/>
    <w:rsid w:val="005960B5"/>
    <w:rsid w:val="00596263"/>
    <w:rsid w:val="00596655"/>
    <w:rsid w:val="005966D7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B11"/>
    <w:rsid w:val="005E5C23"/>
    <w:rsid w:val="005E5C99"/>
    <w:rsid w:val="005E5D4F"/>
    <w:rsid w:val="005E6806"/>
    <w:rsid w:val="005E6D89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1CA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035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8EB"/>
    <w:rsid w:val="006819A0"/>
    <w:rsid w:val="006826B5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90220"/>
    <w:rsid w:val="006909C9"/>
    <w:rsid w:val="00690F04"/>
    <w:rsid w:val="00691481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BE5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3A4D"/>
    <w:rsid w:val="006C40B3"/>
    <w:rsid w:val="006C4627"/>
    <w:rsid w:val="006C4FD1"/>
    <w:rsid w:val="006C5574"/>
    <w:rsid w:val="006C5B50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A16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C9A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2D82"/>
    <w:rsid w:val="00723462"/>
    <w:rsid w:val="00723550"/>
    <w:rsid w:val="007235DB"/>
    <w:rsid w:val="0072384A"/>
    <w:rsid w:val="0072424E"/>
    <w:rsid w:val="00724FD0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F01"/>
    <w:rsid w:val="00734F69"/>
    <w:rsid w:val="00735554"/>
    <w:rsid w:val="00735572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89"/>
    <w:rsid w:val="0075289F"/>
    <w:rsid w:val="007531A3"/>
    <w:rsid w:val="00753E99"/>
    <w:rsid w:val="00754073"/>
    <w:rsid w:val="00754198"/>
    <w:rsid w:val="007546AD"/>
    <w:rsid w:val="00754B70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985"/>
    <w:rsid w:val="0078207F"/>
    <w:rsid w:val="0078209A"/>
    <w:rsid w:val="0078239D"/>
    <w:rsid w:val="00782421"/>
    <w:rsid w:val="00782539"/>
    <w:rsid w:val="00782703"/>
    <w:rsid w:val="00782CBD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EF1"/>
    <w:rsid w:val="007B783A"/>
    <w:rsid w:val="007C0EAB"/>
    <w:rsid w:val="007C1213"/>
    <w:rsid w:val="007C1392"/>
    <w:rsid w:val="007C16D5"/>
    <w:rsid w:val="007C1976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1DC"/>
    <w:rsid w:val="00800623"/>
    <w:rsid w:val="00800CDE"/>
    <w:rsid w:val="00800EEB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6FDA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8AA"/>
    <w:rsid w:val="00842A0A"/>
    <w:rsid w:val="008432CD"/>
    <w:rsid w:val="008434B4"/>
    <w:rsid w:val="008434E6"/>
    <w:rsid w:val="00844070"/>
    <w:rsid w:val="008442E9"/>
    <w:rsid w:val="00844CFB"/>
    <w:rsid w:val="0084574F"/>
    <w:rsid w:val="008459CE"/>
    <w:rsid w:val="008464F9"/>
    <w:rsid w:val="00846D02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5FE5"/>
    <w:rsid w:val="00886074"/>
    <w:rsid w:val="00886918"/>
    <w:rsid w:val="008873D2"/>
    <w:rsid w:val="0088797D"/>
    <w:rsid w:val="00887ED2"/>
    <w:rsid w:val="00890454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B28"/>
    <w:rsid w:val="008A3F79"/>
    <w:rsid w:val="008A42A4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A20"/>
    <w:rsid w:val="008C31D7"/>
    <w:rsid w:val="008C3616"/>
    <w:rsid w:val="008C3865"/>
    <w:rsid w:val="008C3B88"/>
    <w:rsid w:val="008C46DB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D3"/>
    <w:rsid w:val="00930B8B"/>
    <w:rsid w:val="00931444"/>
    <w:rsid w:val="0093159E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4E0"/>
    <w:rsid w:val="0095285D"/>
    <w:rsid w:val="00952B85"/>
    <w:rsid w:val="00952BDE"/>
    <w:rsid w:val="00953EE5"/>
    <w:rsid w:val="00953F21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155F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8B1"/>
    <w:rsid w:val="009A2A9A"/>
    <w:rsid w:val="009A2C68"/>
    <w:rsid w:val="009A2CA2"/>
    <w:rsid w:val="009A2F5A"/>
    <w:rsid w:val="009A3A93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469"/>
    <w:rsid w:val="009C5489"/>
    <w:rsid w:val="009C59CF"/>
    <w:rsid w:val="009C5A60"/>
    <w:rsid w:val="009C5ECD"/>
    <w:rsid w:val="009C5EE9"/>
    <w:rsid w:val="009C6254"/>
    <w:rsid w:val="009C67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FC7"/>
    <w:rsid w:val="009F31E7"/>
    <w:rsid w:val="009F3292"/>
    <w:rsid w:val="009F32F7"/>
    <w:rsid w:val="009F3CCF"/>
    <w:rsid w:val="009F470B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9D8"/>
    <w:rsid w:val="00A054A9"/>
    <w:rsid w:val="00A05990"/>
    <w:rsid w:val="00A059FC"/>
    <w:rsid w:val="00A05EA5"/>
    <w:rsid w:val="00A066B1"/>
    <w:rsid w:val="00A067FD"/>
    <w:rsid w:val="00A06DE7"/>
    <w:rsid w:val="00A070DC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41D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5D34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AD3"/>
    <w:rsid w:val="00A94B15"/>
    <w:rsid w:val="00A94FA5"/>
    <w:rsid w:val="00A95535"/>
    <w:rsid w:val="00A96434"/>
    <w:rsid w:val="00A96749"/>
    <w:rsid w:val="00A96F14"/>
    <w:rsid w:val="00A9721F"/>
    <w:rsid w:val="00A977D8"/>
    <w:rsid w:val="00A97C17"/>
    <w:rsid w:val="00A97DE6"/>
    <w:rsid w:val="00AA0747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7156"/>
    <w:rsid w:val="00AA7373"/>
    <w:rsid w:val="00AA7449"/>
    <w:rsid w:val="00AA7B98"/>
    <w:rsid w:val="00AA7D5F"/>
    <w:rsid w:val="00AB0A76"/>
    <w:rsid w:val="00AB0DD9"/>
    <w:rsid w:val="00AB10CE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735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C2A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67A0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978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B9A"/>
    <w:rsid w:val="00BB3269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3124"/>
    <w:rsid w:val="00BD35AF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80D"/>
    <w:rsid w:val="00BE4D7F"/>
    <w:rsid w:val="00BE4DD2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55"/>
    <w:rsid w:val="00C1316B"/>
    <w:rsid w:val="00C13463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1425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F6C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834"/>
    <w:rsid w:val="00CF2BF1"/>
    <w:rsid w:val="00CF2D35"/>
    <w:rsid w:val="00CF2F2C"/>
    <w:rsid w:val="00CF3A5C"/>
    <w:rsid w:val="00CF3F38"/>
    <w:rsid w:val="00CF4021"/>
    <w:rsid w:val="00CF47E1"/>
    <w:rsid w:val="00CF6962"/>
    <w:rsid w:val="00CF721E"/>
    <w:rsid w:val="00CF77C4"/>
    <w:rsid w:val="00CF7CA7"/>
    <w:rsid w:val="00D00400"/>
    <w:rsid w:val="00D0051D"/>
    <w:rsid w:val="00D006B6"/>
    <w:rsid w:val="00D00964"/>
    <w:rsid w:val="00D00AC4"/>
    <w:rsid w:val="00D010A3"/>
    <w:rsid w:val="00D02E42"/>
    <w:rsid w:val="00D02E77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172B"/>
    <w:rsid w:val="00D22A8A"/>
    <w:rsid w:val="00D22E84"/>
    <w:rsid w:val="00D23877"/>
    <w:rsid w:val="00D23CCF"/>
    <w:rsid w:val="00D246B7"/>
    <w:rsid w:val="00D24966"/>
    <w:rsid w:val="00D254F8"/>
    <w:rsid w:val="00D25859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6A60"/>
    <w:rsid w:val="00D872D9"/>
    <w:rsid w:val="00D8759F"/>
    <w:rsid w:val="00D87BE1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38BA"/>
    <w:rsid w:val="00D9460B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3FC9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E8C"/>
    <w:rsid w:val="00DC0874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A62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CA1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24CC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382"/>
    <w:rsid w:val="00E367DE"/>
    <w:rsid w:val="00E36D50"/>
    <w:rsid w:val="00E373C8"/>
    <w:rsid w:val="00E3748D"/>
    <w:rsid w:val="00E3787C"/>
    <w:rsid w:val="00E37E2A"/>
    <w:rsid w:val="00E401D3"/>
    <w:rsid w:val="00E4116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268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E10"/>
    <w:rsid w:val="00EC5413"/>
    <w:rsid w:val="00EC59B2"/>
    <w:rsid w:val="00EC5E8F"/>
    <w:rsid w:val="00EC60FF"/>
    <w:rsid w:val="00EC680D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229"/>
    <w:rsid w:val="00ED28C1"/>
    <w:rsid w:val="00ED291C"/>
    <w:rsid w:val="00ED2943"/>
    <w:rsid w:val="00ED3F42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73B"/>
    <w:rsid w:val="00F15D05"/>
    <w:rsid w:val="00F15F6B"/>
    <w:rsid w:val="00F161E6"/>
    <w:rsid w:val="00F16FCE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796"/>
    <w:rsid w:val="00F2390C"/>
    <w:rsid w:val="00F23BC8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66D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4C8D"/>
    <w:rsid w:val="00F851AE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0F96"/>
    <w:rsid w:val="00FD1038"/>
    <w:rsid w:val="00FD1322"/>
    <w:rsid w:val="00FD138F"/>
    <w:rsid w:val="00FD1896"/>
    <w:rsid w:val="00FD26F7"/>
    <w:rsid w:val="00FD2A64"/>
    <w:rsid w:val="00FD2B5F"/>
    <w:rsid w:val="00FD2C68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08A6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9C2"/>
    <w:rsid w:val="00FF6A0B"/>
    <w:rsid w:val="00FF76DA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EDBA8D1F-3ABD-4E8D-B8F3-73F44519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Microsoft_Excel_Worksheet10.xlsx"/><Relationship Id="rId39" Type="http://schemas.openxmlformats.org/officeDocument/2006/relationships/package" Target="embeddings/Microsoft_Excel_Worksheet21.xlsx"/><Relationship Id="rId21" Type="http://schemas.openxmlformats.org/officeDocument/2006/relationships/chart" Target="charts/chart4.xml"/><Relationship Id="rId34" Type="http://schemas.openxmlformats.org/officeDocument/2006/relationships/chart" Target="charts/chart13.xml"/><Relationship Id="rId42" Type="http://schemas.openxmlformats.org/officeDocument/2006/relationships/package" Target="embeddings/Microsoft_Excel_Worksheet23.xlsx"/><Relationship Id="rId47" Type="http://schemas.openxmlformats.org/officeDocument/2006/relationships/image" Target="media/image13.emf"/><Relationship Id="rId50" Type="http://schemas.openxmlformats.org/officeDocument/2006/relationships/image" Target="media/image14.emf"/><Relationship Id="rId55" Type="http://schemas.openxmlformats.org/officeDocument/2006/relationships/chart" Target="charts/chart20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chart" Target="charts/chart8.xml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chart" Target="charts/chart11.xml"/><Relationship Id="rId37" Type="http://schemas.openxmlformats.org/officeDocument/2006/relationships/chart" Target="charts/chart14.xml"/><Relationship Id="rId40" Type="http://schemas.openxmlformats.org/officeDocument/2006/relationships/chart" Target="charts/chart15.xml"/><Relationship Id="rId45" Type="http://schemas.openxmlformats.org/officeDocument/2006/relationships/package" Target="embeddings/Microsoft_Excel_Worksheet25.xlsx"/><Relationship Id="rId53" Type="http://schemas.openxmlformats.org/officeDocument/2006/relationships/image" Target="media/image15.e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9.xml"/><Relationship Id="rId35" Type="http://schemas.openxmlformats.org/officeDocument/2006/relationships/image" Target="media/image9.emf"/><Relationship Id="rId43" Type="http://schemas.openxmlformats.org/officeDocument/2006/relationships/chart" Target="charts/chart16.xml"/><Relationship Id="rId48" Type="http://schemas.openxmlformats.org/officeDocument/2006/relationships/package" Target="embeddings/Microsoft_Excel_Worksheet27.xlsx"/><Relationship Id="rId56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9.xlsx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12.xml"/><Relationship Id="rId38" Type="http://schemas.openxmlformats.org/officeDocument/2006/relationships/image" Target="media/image10.emf"/><Relationship Id="rId46" Type="http://schemas.openxmlformats.org/officeDocument/2006/relationships/chart" Target="charts/chart17.xml"/><Relationship Id="rId20" Type="http://schemas.openxmlformats.org/officeDocument/2006/relationships/package" Target="embeddings/Microsoft_Excel_Worksheet6.xlsx"/><Relationship Id="rId41" Type="http://schemas.openxmlformats.org/officeDocument/2006/relationships/image" Target="media/image11.emf"/><Relationship Id="rId54" Type="http://schemas.openxmlformats.org/officeDocument/2006/relationships/package" Target="embeddings/Microsoft_Excel_Worksheet31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chart" Target="charts/chart7.xml"/><Relationship Id="rId36" Type="http://schemas.openxmlformats.org/officeDocument/2006/relationships/package" Target="embeddings/Microsoft_Excel_Worksheet19.xlsx"/><Relationship Id="rId49" Type="http://schemas.openxmlformats.org/officeDocument/2006/relationships/chart" Target="charts/chart18.xml"/><Relationship Id="rId57" Type="http://schemas.openxmlformats.org/officeDocument/2006/relationships/fontTable" Target="fontTable.xml"/><Relationship Id="rId10" Type="http://schemas.openxmlformats.org/officeDocument/2006/relationships/image" Target="media/image3.emf"/><Relationship Id="rId31" Type="http://schemas.openxmlformats.org/officeDocument/2006/relationships/chart" Target="charts/chart10.xml"/><Relationship Id="rId44" Type="http://schemas.openxmlformats.org/officeDocument/2006/relationships/image" Target="media/image12.emf"/><Relationship Id="rId52" Type="http://schemas.openxmlformats.org/officeDocument/2006/relationships/chart" Target="charts/chart19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11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2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13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14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8.xlsx"/><Relationship Id="rId1" Type="http://schemas.openxmlformats.org/officeDocument/2006/relationships/themeOverride" Target="../theme/themeOverride15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0.xlsx"/><Relationship Id="rId1" Type="http://schemas.openxmlformats.org/officeDocument/2006/relationships/themeOverride" Target="../theme/themeOverride16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2.xlsx"/><Relationship Id="rId1" Type="http://schemas.openxmlformats.org/officeDocument/2006/relationships/themeOverride" Target="../theme/themeOverride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23431701472098598"/>
          <c:w val="0.95287118827828543"/>
          <c:h val="0.51814960629921258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хуже / немного хуже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-8.620689655172414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AF8-4B9A-8B57-52AB2565216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Sheet1!$B$2:$S$2</c:f>
              <c:numCache>
                <c:formatCode>0%</c:formatCode>
                <c:ptCount val="18"/>
                <c:pt idx="0">
                  <c:v>0.37</c:v>
                </c:pt>
                <c:pt idx="1">
                  <c:v>0.26</c:v>
                </c:pt>
                <c:pt idx="2">
                  <c:v>0.3</c:v>
                </c:pt>
                <c:pt idx="3">
                  <c:v>0.34</c:v>
                </c:pt>
                <c:pt idx="4">
                  <c:v>0.75</c:v>
                </c:pt>
                <c:pt idx="5">
                  <c:v>0.32</c:v>
                </c:pt>
                <c:pt idx="6">
                  <c:v>0.32</c:v>
                </c:pt>
                <c:pt idx="7">
                  <c:v>0.28000000000000003</c:v>
                </c:pt>
                <c:pt idx="8">
                  <c:v>0.3</c:v>
                </c:pt>
                <c:pt idx="9">
                  <c:v>0.27</c:v>
                </c:pt>
                <c:pt idx="10">
                  <c:v>0.55000000000000004</c:v>
                </c:pt>
                <c:pt idx="11">
                  <c:v>0.55000000000000004</c:v>
                </c:pt>
                <c:pt idx="12">
                  <c:v>0.47</c:v>
                </c:pt>
                <c:pt idx="13">
                  <c:v>0.42</c:v>
                </c:pt>
                <c:pt idx="14">
                  <c:v>0.48</c:v>
                </c:pt>
                <c:pt idx="15">
                  <c:v>0.52</c:v>
                </c:pt>
                <c:pt idx="16">
                  <c:v>0.52</c:v>
                </c:pt>
                <c:pt idx="17">
                  <c:v>0.49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0AF8-4B9A-8B57-52AB2565216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Осталось таким же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5.172413793103448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AF8-4B9A-8B57-52AB2565216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Sheet1!$B$3:$S$3</c:f>
              <c:numCache>
                <c:formatCode>0%</c:formatCode>
                <c:ptCount val="18"/>
                <c:pt idx="0">
                  <c:v>0.44</c:v>
                </c:pt>
                <c:pt idx="1">
                  <c:v>0.55000000000000004</c:v>
                </c:pt>
                <c:pt idx="2">
                  <c:v>0.49</c:v>
                </c:pt>
                <c:pt idx="3">
                  <c:v>0.49</c:v>
                </c:pt>
                <c:pt idx="4">
                  <c:v>0.22</c:v>
                </c:pt>
                <c:pt idx="5">
                  <c:v>0.51</c:v>
                </c:pt>
                <c:pt idx="6">
                  <c:v>0.56999999999999995</c:v>
                </c:pt>
                <c:pt idx="7">
                  <c:v>0.56000000000000005</c:v>
                </c:pt>
                <c:pt idx="8">
                  <c:v>0.55000000000000004</c:v>
                </c:pt>
                <c:pt idx="9">
                  <c:v>0.52</c:v>
                </c:pt>
                <c:pt idx="10">
                  <c:v>0.34</c:v>
                </c:pt>
                <c:pt idx="11">
                  <c:v>0.35</c:v>
                </c:pt>
                <c:pt idx="12">
                  <c:v>0.4</c:v>
                </c:pt>
                <c:pt idx="13">
                  <c:v>0.44</c:v>
                </c:pt>
                <c:pt idx="14">
                  <c:v>0.37</c:v>
                </c:pt>
                <c:pt idx="15">
                  <c:v>0.37</c:v>
                </c:pt>
                <c:pt idx="16">
                  <c:v>0.37</c:v>
                </c:pt>
                <c:pt idx="17">
                  <c:v>0.37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AF8-4B9A-8B57-52AB2565216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Намного лучше / определенно лучше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4.64949989359438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AF8-4B9A-8B57-52AB2565216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Sheet1!$B$4:$S$4</c:f>
              <c:numCache>
                <c:formatCode>0%</c:formatCode>
                <c:ptCount val="18"/>
                <c:pt idx="0">
                  <c:v>0.18</c:v>
                </c:pt>
                <c:pt idx="1">
                  <c:v>0.19</c:v>
                </c:pt>
                <c:pt idx="2">
                  <c:v>0.21</c:v>
                </c:pt>
                <c:pt idx="3">
                  <c:v>0.17</c:v>
                </c:pt>
                <c:pt idx="4">
                  <c:v>0.02</c:v>
                </c:pt>
                <c:pt idx="5">
                  <c:v>0.17</c:v>
                </c:pt>
                <c:pt idx="6">
                  <c:v>0.11</c:v>
                </c:pt>
                <c:pt idx="7">
                  <c:v>0.16</c:v>
                </c:pt>
                <c:pt idx="8">
                  <c:v>0.15</c:v>
                </c:pt>
                <c:pt idx="9">
                  <c:v>0.21</c:v>
                </c:pt>
                <c:pt idx="10">
                  <c:v>0.11</c:v>
                </c:pt>
                <c:pt idx="11">
                  <c:v>0.1</c:v>
                </c:pt>
                <c:pt idx="12">
                  <c:v>0.13</c:v>
                </c:pt>
                <c:pt idx="13">
                  <c:v>0.14000000000000001</c:v>
                </c:pt>
                <c:pt idx="14">
                  <c:v>0.15</c:v>
                </c:pt>
                <c:pt idx="15">
                  <c:v>0.11</c:v>
                </c:pt>
                <c:pt idx="16">
                  <c:v>0.11</c:v>
                </c:pt>
                <c:pt idx="17">
                  <c:v>0.14000000000000001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0AF8-4B9A-8B57-52AB256521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0349824"/>
        <c:axId val="230785792"/>
      </c:lineChart>
      <c:catAx>
        <c:axId val="230349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0785792"/>
        <c:crosses val="autoZero"/>
        <c:auto val="1"/>
        <c:lblAlgn val="ctr"/>
        <c:lblOffset val="100"/>
        <c:noMultiLvlLbl val="0"/>
      </c:catAx>
      <c:valAx>
        <c:axId val="2307857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30349824"/>
        <c:crosses val="autoZero"/>
        <c:crossBetween val="midCat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9186585703532975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23431701472098598"/>
          <c:w val="0.95287118827828543"/>
          <c:h val="0.51814960629921258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ухудшится / Немного ухудшится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-8.620689655172414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62D-4643-BB95-F01CB540790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 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Sheet1!$B$2:$S$2</c:f>
              <c:numCache>
                <c:formatCode>0%</c:formatCode>
                <c:ptCount val="18"/>
                <c:pt idx="0">
                  <c:v>0.24</c:v>
                </c:pt>
                <c:pt idx="1">
                  <c:v>0.19</c:v>
                </c:pt>
                <c:pt idx="2">
                  <c:v>0.25</c:v>
                </c:pt>
                <c:pt idx="3">
                  <c:v>0.24</c:v>
                </c:pt>
                <c:pt idx="4">
                  <c:v>0.56999999999999995</c:v>
                </c:pt>
                <c:pt idx="5">
                  <c:v>0.17</c:v>
                </c:pt>
                <c:pt idx="6">
                  <c:v>0.19</c:v>
                </c:pt>
                <c:pt idx="7">
                  <c:v>0.25</c:v>
                </c:pt>
                <c:pt idx="8">
                  <c:v>0.21</c:v>
                </c:pt>
                <c:pt idx="9">
                  <c:v>0.2</c:v>
                </c:pt>
                <c:pt idx="10">
                  <c:v>0.32</c:v>
                </c:pt>
                <c:pt idx="11">
                  <c:v>0.25</c:v>
                </c:pt>
                <c:pt idx="12">
                  <c:v>0.23</c:v>
                </c:pt>
                <c:pt idx="13">
                  <c:v>0.23</c:v>
                </c:pt>
                <c:pt idx="14">
                  <c:v>0.25</c:v>
                </c:pt>
                <c:pt idx="15">
                  <c:v>0.32</c:v>
                </c:pt>
                <c:pt idx="16">
                  <c:v>0.31</c:v>
                </c:pt>
                <c:pt idx="17">
                  <c:v>0.25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762D-4643-BB95-F01CB540790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Останется таким же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9.905894006934271E-3"/>
                  <c:y val="-9.842614267811118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62D-4643-BB95-F01CB540790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 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Sheet1!$B$3:$S$3</c:f>
              <c:numCache>
                <c:formatCode>0%</c:formatCode>
                <c:ptCount val="18"/>
                <c:pt idx="0">
                  <c:v>0.59</c:v>
                </c:pt>
                <c:pt idx="1">
                  <c:v>0.64</c:v>
                </c:pt>
                <c:pt idx="2">
                  <c:v>0.55000000000000004</c:v>
                </c:pt>
                <c:pt idx="3">
                  <c:v>0.54</c:v>
                </c:pt>
                <c:pt idx="4">
                  <c:v>0.26</c:v>
                </c:pt>
                <c:pt idx="5">
                  <c:v>0.63</c:v>
                </c:pt>
                <c:pt idx="6">
                  <c:v>0.65</c:v>
                </c:pt>
                <c:pt idx="7">
                  <c:v>0.55000000000000004</c:v>
                </c:pt>
                <c:pt idx="8">
                  <c:v>0.56999999999999995</c:v>
                </c:pt>
                <c:pt idx="9">
                  <c:v>0.59</c:v>
                </c:pt>
                <c:pt idx="10">
                  <c:v>0.53</c:v>
                </c:pt>
                <c:pt idx="11">
                  <c:v>0.54</c:v>
                </c:pt>
                <c:pt idx="12">
                  <c:v>0.6</c:v>
                </c:pt>
                <c:pt idx="13">
                  <c:v>0.6</c:v>
                </c:pt>
                <c:pt idx="14">
                  <c:v>0.56999999999999995</c:v>
                </c:pt>
                <c:pt idx="15">
                  <c:v>0.53</c:v>
                </c:pt>
                <c:pt idx="16">
                  <c:v>0.53</c:v>
                </c:pt>
                <c:pt idx="17">
                  <c:v>0.63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62D-4643-BB95-F01CB540790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Намного улучшится / Определенно улучшится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3.44827586206896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62D-4643-BB95-F01CB54079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 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Sheet1!$B$4:$S$4</c:f>
              <c:numCache>
                <c:formatCode>0%</c:formatCode>
                <c:ptCount val="18"/>
                <c:pt idx="0">
                  <c:v>0.16</c:v>
                </c:pt>
                <c:pt idx="1">
                  <c:v>0.18</c:v>
                </c:pt>
                <c:pt idx="2">
                  <c:v>0.2</c:v>
                </c:pt>
                <c:pt idx="3">
                  <c:v>0.22</c:v>
                </c:pt>
                <c:pt idx="4">
                  <c:v>7.0000000000000007E-2</c:v>
                </c:pt>
                <c:pt idx="5">
                  <c:v>0.2</c:v>
                </c:pt>
                <c:pt idx="6">
                  <c:v>0.16</c:v>
                </c:pt>
                <c:pt idx="7">
                  <c:v>0.2</c:v>
                </c:pt>
                <c:pt idx="8">
                  <c:v>0.21</c:v>
                </c:pt>
                <c:pt idx="9">
                  <c:v>0.21</c:v>
                </c:pt>
                <c:pt idx="10">
                  <c:v>0.16</c:v>
                </c:pt>
                <c:pt idx="11">
                  <c:v>0.21</c:v>
                </c:pt>
                <c:pt idx="12">
                  <c:v>0.17</c:v>
                </c:pt>
                <c:pt idx="13">
                  <c:v>0.17</c:v>
                </c:pt>
                <c:pt idx="14">
                  <c:v>0.17</c:v>
                </c:pt>
                <c:pt idx="15">
                  <c:v>0.15</c:v>
                </c:pt>
                <c:pt idx="16">
                  <c:v>0.16</c:v>
                </c:pt>
                <c:pt idx="17">
                  <c:v>0.12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762D-4643-BB95-F01CB54079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046144"/>
        <c:axId val="231064320"/>
      </c:lineChart>
      <c:catAx>
        <c:axId val="231046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1064320"/>
        <c:crosses val="autoZero"/>
        <c:auto val="1"/>
        <c:lblAlgn val="ctr"/>
        <c:lblOffset val="100"/>
        <c:noMultiLvlLbl val="0"/>
      </c:catAx>
      <c:valAx>
        <c:axId val="2310643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31046144"/>
        <c:crosses val="autoZero"/>
        <c:crossBetween val="midCat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9186585703532975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23431701472098598"/>
          <c:w val="0.95287118827828543"/>
          <c:h val="0.51814960629921258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ухудшится / Немного ухудшится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4.80212792192921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7F4-4C08-A8AE-4AFD684B7B2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Sheet1!$B$2:$S$2</c:f>
              <c:numCache>
                <c:formatCode>0%</c:formatCode>
                <c:ptCount val="18"/>
                <c:pt idx="0">
                  <c:v>0.34</c:v>
                </c:pt>
                <c:pt idx="1">
                  <c:v>0.28000000000000003</c:v>
                </c:pt>
                <c:pt idx="2">
                  <c:v>0.35</c:v>
                </c:pt>
                <c:pt idx="3">
                  <c:v>0.23</c:v>
                </c:pt>
                <c:pt idx="4">
                  <c:v>0.7</c:v>
                </c:pt>
                <c:pt idx="5">
                  <c:v>0.22</c:v>
                </c:pt>
                <c:pt idx="6">
                  <c:v>0.24</c:v>
                </c:pt>
                <c:pt idx="7">
                  <c:v>0.35</c:v>
                </c:pt>
                <c:pt idx="8">
                  <c:v>0.26</c:v>
                </c:pt>
                <c:pt idx="9">
                  <c:v>0.34</c:v>
                </c:pt>
                <c:pt idx="10">
                  <c:v>0.42</c:v>
                </c:pt>
                <c:pt idx="11">
                  <c:v>0.36</c:v>
                </c:pt>
                <c:pt idx="12">
                  <c:v>0.34</c:v>
                </c:pt>
                <c:pt idx="13">
                  <c:v>0.47</c:v>
                </c:pt>
                <c:pt idx="14">
                  <c:v>0.44</c:v>
                </c:pt>
                <c:pt idx="15">
                  <c:v>0.56000000000000005</c:v>
                </c:pt>
                <c:pt idx="16">
                  <c:v>0.55000000000000004</c:v>
                </c:pt>
                <c:pt idx="17">
                  <c:v>0.43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27F4-4C08-A8AE-4AFD684B7B2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Останется такой же, трудно сказать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-5.36835244587715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7F4-4C08-A8AE-4AFD684B7B2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Sheet1!$B$3:$S$3</c:f>
              <c:numCache>
                <c:formatCode>0%</c:formatCode>
                <c:ptCount val="18"/>
                <c:pt idx="0">
                  <c:v>0.53</c:v>
                </c:pt>
                <c:pt idx="1">
                  <c:v>0.56000000000000005</c:v>
                </c:pt>
                <c:pt idx="2">
                  <c:v>0.52</c:v>
                </c:pt>
                <c:pt idx="3">
                  <c:v>0.56000000000000005</c:v>
                </c:pt>
                <c:pt idx="4">
                  <c:v>0.16</c:v>
                </c:pt>
                <c:pt idx="5">
                  <c:v>0.56999999999999995</c:v>
                </c:pt>
                <c:pt idx="6">
                  <c:v>0.61</c:v>
                </c:pt>
                <c:pt idx="7">
                  <c:v>0.56000000000000005</c:v>
                </c:pt>
                <c:pt idx="8">
                  <c:v>0.61</c:v>
                </c:pt>
                <c:pt idx="9">
                  <c:v>0.52</c:v>
                </c:pt>
                <c:pt idx="10">
                  <c:v>0.46</c:v>
                </c:pt>
                <c:pt idx="11">
                  <c:v>0.48</c:v>
                </c:pt>
                <c:pt idx="12">
                  <c:v>0.55000000000000004</c:v>
                </c:pt>
                <c:pt idx="13">
                  <c:v>0.42</c:v>
                </c:pt>
                <c:pt idx="14">
                  <c:v>0.49</c:v>
                </c:pt>
                <c:pt idx="15">
                  <c:v>0.36</c:v>
                </c:pt>
                <c:pt idx="16">
                  <c:v>0.41</c:v>
                </c:pt>
                <c:pt idx="17">
                  <c:v>0.48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7F4-4C08-A8AE-4AFD684B7B2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Определенно улучшится / Немного улучшится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-5.94768271415737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7F4-4C08-A8AE-4AFD684B7B2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Sheet1!$B$4:$S$4</c:f>
              <c:numCache>
                <c:formatCode>0%</c:formatCode>
                <c:ptCount val="18"/>
                <c:pt idx="0">
                  <c:v>0.13</c:v>
                </c:pt>
                <c:pt idx="1">
                  <c:v>0.16</c:v>
                </c:pt>
                <c:pt idx="2">
                  <c:v>0.13</c:v>
                </c:pt>
                <c:pt idx="3">
                  <c:v>0.21</c:v>
                </c:pt>
                <c:pt idx="4">
                  <c:v>0.04</c:v>
                </c:pt>
                <c:pt idx="5">
                  <c:v>0.22</c:v>
                </c:pt>
                <c:pt idx="6">
                  <c:v>0.15</c:v>
                </c:pt>
                <c:pt idx="7">
                  <c:v>0.09</c:v>
                </c:pt>
                <c:pt idx="8">
                  <c:v>0.13</c:v>
                </c:pt>
                <c:pt idx="9">
                  <c:v>0.14000000000000001</c:v>
                </c:pt>
                <c:pt idx="10">
                  <c:v>0.11</c:v>
                </c:pt>
                <c:pt idx="11">
                  <c:v>0.16</c:v>
                </c:pt>
                <c:pt idx="12">
                  <c:v>0.11</c:v>
                </c:pt>
                <c:pt idx="13">
                  <c:v>0.11</c:v>
                </c:pt>
                <c:pt idx="14">
                  <c:v>7.0000000000000007E-2</c:v>
                </c:pt>
                <c:pt idx="15">
                  <c:v>0.09</c:v>
                </c:pt>
                <c:pt idx="16">
                  <c:v>0.05</c:v>
                </c:pt>
                <c:pt idx="17">
                  <c:v>0.09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27F4-4C08-A8AE-4AFD684B7B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0493184"/>
        <c:axId val="230507264"/>
      </c:lineChart>
      <c:catAx>
        <c:axId val="230493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0507264"/>
        <c:crosses val="autoZero"/>
        <c:auto val="1"/>
        <c:lblAlgn val="ctr"/>
        <c:lblOffset val="100"/>
        <c:noMultiLvlLbl val="0"/>
      </c:catAx>
      <c:valAx>
        <c:axId val="23050726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30493184"/>
        <c:crosses val="autoZero"/>
        <c:crossBetween val="midCat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9186585703532975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23431701472098598"/>
          <c:w val="0.95287118827828543"/>
          <c:h val="0.51814960629921258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ухудшится / немного ухудшится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7.595516776619139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8B7-4677-80CD-14AC6E37637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Sheet1!$B$2:$S$2</c:f>
              <c:numCache>
                <c:formatCode>0%</c:formatCode>
                <c:ptCount val="18"/>
                <c:pt idx="0">
                  <c:v>0.34</c:v>
                </c:pt>
                <c:pt idx="1">
                  <c:v>0.23</c:v>
                </c:pt>
                <c:pt idx="2">
                  <c:v>0.27</c:v>
                </c:pt>
                <c:pt idx="3">
                  <c:v>0.22</c:v>
                </c:pt>
                <c:pt idx="4">
                  <c:v>0.43</c:v>
                </c:pt>
                <c:pt idx="5">
                  <c:v>0.28999999999999998</c:v>
                </c:pt>
                <c:pt idx="6">
                  <c:v>0.21</c:v>
                </c:pt>
                <c:pt idx="7">
                  <c:v>0.28000000000000003</c:v>
                </c:pt>
                <c:pt idx="8">
                  <c:v>0.28000000000000003</c:v>
                </c:pt>
                <c:pt idx="9">
                  <c:v>0.25</c:v>
                </c:pt>
                <c:pt idx="10">
                  <c:v>0.2</c:v>
                </c:pt>
                <c:pt idx="11">
                  <c:v>0.24</c:v>
                </c:pt>
                <c:pt idx="12">
                  <c:v>0.28000000000000003</c:v>
                </c:pt>
                <c:pt idx="13">
                  <c:v>0.38</c:v>
                </c:pt>
                <c:pt idx="14">
                  <c:v>0.33</c:v>
                </c:pt>
                <c:pt idx="15">
                  <c:v>0.35</c:v>
                </c:pt>
                <c:pt idx="16">
                  <c:v>0.4</c:v>
                </c:pt>
                <c:pt idx="17">
                  <c:v>0.22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A8B7-4677-80CD-14AC6E37637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Останется таким же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9.905894006934271E-3"/>
                  <c:y val="-9.842614267811118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8B7-4677-80CD-14AC6E37637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Sheet1!$B$3:$S$3</c:f>
              <c:numCache>
                <c:formatCode>0%</c:formatCode>
                <c:ptCount val="18"/>
                <c:pt idx="0">
                  <c:v>0.47</c:v>
                </c:pt>
                <c:pt idx="1">
                  <c:v>0.48</c:v>
                </c:pt>
                <c:pt idx="2">
                  <c:v>0.43</c:v>
                </c:pt>
                <c:pt idx="3">
                  <c:v>0.44</c:v>
                </c:pt>
                <c:pt idx="4">
                  <c:v>0.17</c:v>
                </c:pt>
                <c:pt idx="5">
                  <c:v>0.38</c:v>
                </c:pt>
                <c:pt idx="6">
                  <c:v>0.53</c:v>
                </c:pt>
                <c:pt idx="7">
                  <c:v>0.49</c:v>
                </c:pt>
                <c:pt idx="8">
                  <c:v>0.43</c:v>
                </c:pt>
                <c:pt idx="9">
                  <c:v>0.41</c:v>
                </c:pt>
                <c:pt idx="10">
                  <c:v>0.39</c:v>
                </c:pt>
                <c:pt idx="11">
                  <c:v>0.37</c:v>
                </c:pt>
                <c:pt idx="12">
                  <c:v>0.4</c:v>
                </c:pt>
                <c:pt idx="13">
                  <c:v>0.36</c:v>
                </c:pt>
                <c:pt idx="14">
                  <c:v>0.46</c:v>
                </c:pt>
                <c:pt idx="15">
                  <c:v>0.45</c:v>
                </c:pt>
                <c:pt idx="16">
                  <c:v>0.47</c:v>
                </c:pt>
                <c:pt idx="17">
                  <c:v>0.49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8B7-4677-80CD-14AC6E37637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Немного улучшится / определенно улучшится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-6.16131091721642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8B7-4677-80CD-14AC6E3763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Sheet1!$B$4:$S$4</c:f>
              <c:numCache>
                <c:formatCode>0%</c:formatCode>
                <c:ptCount val="18"/>
                <c:pt idx="0">
                  <c:v>0.19</c:v>
                </c:pt>
                <c:pt idx="1">
                  <c:v>0.28000000000000003</c:v>
                </c:pt>
                <c:pt idx="2">
                  <c:v>0.3</c:v>
                </c:pt>
                <c:pt idx="3">
                  <c:v>0.33</c:v>
                </c:pt>
                <c:pt idx="4">
                  <c:v>0.24</c:v>
                </c:pt>
                <c:pt idx="5">
                  <c:v>0.43</c:v>
                </c:pt>
                <c:pt idx="6">
                  <c:v>0.26</c:v>
                </c:pt>
                <c:pt idx="7">
                  <c:v>0.23</c:v>
                </c:pt>
                <c:pt idx="8">
                  <c:v>0.28999999999999998</c:v>
                </c:pt>
                <c:pt idx="9">
                  <c:v>0.35</c:v>
                </c:pt>
                <c:pt idx="10">
                  <c:v>0.41</c:v>
                </c:pt>
                <c:pt idx="11">
                  <c:v>0.39</c:v>
                </c:pt>
                <c:pt idx="12">
                  <c:v>0.32</c:v>
                </c:pt>
                <c:pt idx="13">
                  <c:v>0.26</c:v>
                </c:pt>
                <c:pt idx="14">
                  <c:v>0.21</c:v>
                </c:pt>
                <c:pt idx="15">
                  <c:v>0.2</c:v>
                </c:pt>
                <c:pt idx="16">
                  <c:v>0.13</c:v>
                </c:pt>
                <c:pt idx="17">
                  <c:v>0.28999999999999998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A8B7-4677-80CD-14AC6E3763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0632448"/>
        <c:axId val="230667008"/>
      </c:lineChart>
      <c:catAx>
        <c:axId val="230632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0667008"/>
        <c:crosses val="autoZero"/>
        <c:auto val="1"/>
        <c:lblAlgn val="ctr"/>
        <c:lblOffset val="100"/>
        <c:noMultiLvlLbl val="0"/>
      </c:catAx>
      <c:valAx>
        <c:axId val="2306670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30632448"/>
        <c:crosses val="autoZero"/>
        <c:crossBetween val="midCat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9186585703532975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23431701472098598"/>
          <c:w val="0.95287118827828543"/>
          <c:h val="0.51814960629921258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хуже / немного хуже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7.595516776619139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B2B-4E7D-8191-1B36034E709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Sheet1!$B$2:$S$2</c:f>
              <c:numCache>
                <c:formatCode>0%</c:formatCode>
                <c:ptCount val="18"/>
                <c:pt idx="0">
                  <c:v>0.65</c:v>
                </c:pt>
                <c:pt idx="1">
                  <c:v>0.61</c:v>
                </c:pt>
                <c:pt idx="2">
                  <c:v>0.49</c:v>
                </c:pt>
                <c:pt idx="3">
                  <c:v>0.45</c:v>
                </c:pt>
                <c:pt idx="4">
                  <c:v>0.61</c:v>
                </c:pt>
                <c:pt idx="5">
                  <c:v>0.34</c:v>
                </c:pt>
                <c:pt idx="6">
                  <c:v>0.43</c:v>
                </c:pt>
                <c:pt idx="7">
                  <c:v>0.28000000000000003</c:v>
                </c:pt>
                <c:pt idx="8">
                  <c:v>0.22</c:v>
                </c:pt>
                <c:pt idx="9">
                  <c:v>0.18</c:v>
                </c:pt>
                <c:pt idx="10">
                  <c:v>0.16</c:v>
                </c:pt>
                <c:pt idx="11">
                  <c:v>0.2</c:v>
                </c:pt>
                <c:pt idx="12">
                  <c:v>0.2</c:v>
                </c:pt>
                <c:pt idx="13">
                  <c:v>0.21</c:v>
                </c:pt>
                <c:pt idx="14">
                  <c:v>0.22</c:v>
                </c:pt>
                <c:pt idx="15">
                  <c:v>0.23</c:v>
                </c:pt>
                <c:pt idx="16">
                  <c:v>0.19</c:v>
                </c:pt>
                <c:pt idx="17">
                  <c:v>0.18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CB2B-4E7D-8191-1B36034E709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Примерно такие же, как и в целом по стране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9.905894006934271E-3"/>
                  <c:y val="-9.842614267811118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B2B-4E7D-8191-1B36034E709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Sheet1!$B$3:$S$3</c:f>
              <c:numCache>
                <c:formatCode>0%</c:formatCode>
                <c:ptCount val="18"/>
                <c:pt idx="0">
                  <c:v>0.28999999999999998</c:v>
                </c:pt>
                <c:pt idx="1">
                  <c:v>0.26</c:v>
                </c:pt>
                <c:pt idx="2">
                  <c:v>0.4</c:v>
                </c:pt>
                <c:pt idx="3">
                  <c:v>0.4</c:v>
                </c:pt>
                <c:pt idx="4">
                  <c:v>0.35</c:v>
                </c:pt>
                <c:pt idx="5">
                  <c:v>0.52</c:v>
                </c:pt>
                <c:pt idx="6">
                  <c:v>0.49</c:v>
                </c:pt>
                <c:pt idx="7">
                  <c:v>0.52</c:v>
                </c:pt>
                <c:pt idx="8">
                  <c:v>0.52</c:v>
                </c:pt>
                <c:pt idx="9">
                  <c:v>0.54</c:v>
                </c:pt>
                <c:pt idx="10">
                  <c:v>0.56999999999999995</c:v>
                </c:pt>
                <c:pt idx="11">
                  <c:v>0.56000000000000005</c:v>
                </c:pt>
                <c:pt idx="12">
                  <c:v>0.56000000000000005</c:v>
                </c:pt>
                <c:pt idx="13">
                  <c:v>0.57999999999999996</c:v>
                </c:pt>
                <c:pt idx="14">
                  <c:v>0.56999999999999995</c:v>
                </c:pt>
                <c:pt idx="15">
                  <c:v>0.56999999999999995</c:v>
                </c:pt>
                <c:pt idx="16">
                  <c:v>0.59</c:v>
                </c:pt>
                <c:pt idx="17">
                  <c:v>0.6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B2B-4E7D-8191-1B36034E709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Немного лучше / определенно лучше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-6.16131091721642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B2B-4E7D-8191-1B36034E70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Sheet1!$B$4:$S$4</c:f>
              <c:numCache>
                <c:formatCode>0%</c:formatCode>
                <c:ptCount val="18"/>
                <c:pt idx="0">
                  <c:v>0.06</c:v>
                </c:pt>
                <c:pt idx="1">
                  <c:v>0.13</c:v>
                </c:pt>
                <c:pt idx="2">
                  <c:v>0.11</c:v>
                </c:pt>
                <c:pt idx="3">
                  <c:v>0.15</c:v>
                </c:pt>
                <c:pt idx="4">
                  <c:v>0.04</c:v>
                </c:pt>
                <c:pt idx="5">
                  <c:v>0.14000000000000001</c:v>
                </c:pt>
                <c:pt idx="6">
                  <c:v>0.08</c:v>
                </c:pt>
                <c:pt idx="7">
                  <c:v>0.2</c:v>
                </c:pt>
                <c:pt idx="8">
                  <c:v>0.26</c:v>
                </c:pt>
                <c:pt idx="9">
                  <c:v>0.28000000000000003</c:v>
                </c:pt>
                <c:pt idx="10">
                  <c:v>0.27</c:v>
                </c:pt>
                <c:pt idx="11">
                  <c:v>0.25</c:v>
                </c:pt>
                <c:pt idx="12">
                  <c:v>0.25</c:v>
                </c:pt>
                <c:pt idx="13">
                  <c:v>0.2</c:v>
                </c:pt>
                <c:pt idx="14">
                  <c:v>0.21</c:v>
                </c:pt>
                <c:pt idx="15">
                  <c:v>0.21</c:v>
                </c:pt>
                <c:pt idx="16">
                  <c:v>0.21</c:v>
                </c:pt>
                <c:pt idx="17">
                  <c:v>0.22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CB2B-4E7D-8191-1B36034E70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0616448"/>
        <c:axId val="230615296"/>
      </c:lineChart>
      <c:catAx>
        <c:axId val="230616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30615296"/>
        <c:crosses val="autoZero"/>
        <c:auto val="1"/>
        <c:lblAlgn val="ctr"/>
        <c:lblOffset val="100"/>
        <c:noMultiLvlLbl val="0"/>
      </c:catAx>
      <c:valAx>
        <c:axId val="23061529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30616448"/>
        <c:crosses val="autoZero"/>
        <c:crossBetween val="midCat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0.29186585703532975"/>
          <c:y val="0"/>
          <c:w val="0.58560681400709003"/>
          <c:h val="0.27774549733007514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2797713064470213E-2"/>
          <c:y val="0.13675607622217956"/>
          <c:w val="0.95287118827828543"/>
          <c:h val="0.61571047521498834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Определенно плохое / пожалуй, плохое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"/>
            </a:ln>
          </c:spPr>
          <c:marker>
            <c:symbol val="square"/>
            <c:size val="8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5.9435364041606209E-3"/>
                  <c:y val="-5.007824726134585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E19-48AA-A4A6-D317ABC1434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Sheet1!$B$2:$S$2</c:f>
              <c:numCache>
                <c:formatCode>0%</c:formatCode>
                <c:ptCount val="18"/>
                <c:pt idx="0">
                  <c:v>0.34</c:v>
                </c:pt>
                <c:pt idx="1">
                  <c:v>0.26</c:v>
                </c:pt>
                <c:pt idx="2">
                  <c:v>0.27</c:v>
                </c:pt>
                <c:pt idx="3">
                  <c:v>0.25</c:v>
                </c:pt>
                <c:pt idx="4">
                  <c:v>0.59</c:v>
                </c:pt>
                <c:pt idx="5">
                  <c:v>0.18</c:v>
                </c:pt>
                <c:pt idx="6">
                  <c:v>0.26</c:v>
                </c:pt>
                <c:pt idx="7">
                  <c:v>0.21</c:v>
                </c:pt>
                <c:pt idx="8">
                  <c:v>0.14000000000000001</c:v>
                </c:pt>
                <c:pt idx="9">
                  <c:v>0.14000000000000001</c:v>
                </c:pt>
                <c:pt idx="10">
                  <c:v>0.37</c:v>
                </c:pt>
                <c:pt idx="11">
                  <c:v>0.35</c:v>
                </c:pt>
                <c:pt idx="12">
                  <c:v>0.28999999999999998</c:v>
                </c:pt>
                <c:pt idx="13">
                  <c:v>0.24</c:v>
                </c:pt>
                <c:pt idx="14">
                  <c:v>0.23</c:v>
                </c:pt>
                <c:pt idx="15">
                  <c:v>0.39</c:v>
                </c:pt>
                <c:pt idx="16">
                  <c:v>0.37</c:v>
                </c:pt>
                <c:pt idx="17">
                  <c:v>0.45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0E19-48AA-A4A6-D317ABC1434E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 чем-то хорошее, в чем-то плохое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-6.25978090766823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E19-48AA-A4A6-D317ABC143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Sheet1!$B$3:$S$3</c:f>
              <c:numCache>
                <c:formatCode>0%</c:formatCode>
                <c:ptCount val="18"/>
                <c:pt idx="0">
                  <c:v>0.31</c:v>
                </c:pt>
                <c:pt idx="1">
                  <c:v>0.39</c:v>
                </c:pt>
                <c:pt idx="2">
                  <c:v>0.38</c:v>
                </c:pt>
                <c:pt idx="3">
                  <c:v>0.4</c:v>
                </c:pt>
                <c:pt idx="4">
                  <c:v>0.3</c:v>
                </c:pt>
                <c:pt idx="5">
                  <c:v>0.46</c:v>
                </c:pt>
                <c:pt idx="6">
                  <c:v>0.37</c:v>
                </c:pt>
                <c:pt idx="7">
                  <c:v>0.24</c:v>
                </c:pt>
                <c:pt idx="8">
                  <c:v>0.27</c:v>
                </c:pt>
                <c:pt idx="9">
                  <c:v>0.27</c:v>
                </c:pt>
                <c:pt idx="10">
                  <c:v>0.31</c:v>
                </c:pt>
                <c:pt idx="11">
                  <c:v>0.3</c:v>
                </c:pt>
                <c:pt idx="12">
                  <c:v>0.32</c:v>
                </c:pt>
                <c:pt idx="13">
                  <c:v>0.32</c:v>
                </c:pt>
                <c:pt idx="14">
                  <c:v>0.34</c:v>
                </c:pt>
                <c:pt idx="15">
                  <c:v>0.31</c:v>
                </c:pt>
                <c:pt idx="16">
                  <c:v>0.24</c:v>
                </c:pt>
                <c:pt idx="17">
                  <c:v>0.25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E19-48AA-A4A6-D317ABC1434E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Пожалуй, хорошее / определенно хорошее</c:v>
                </c:pt>
              </c:strCache>
            </c:strRef>
          </c:tx>
          <c:spPr>
            <a:ln w="22225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17"/>
              <c:layout>
                <c:manualLayout>
                  <c:x val="-1.4528476709300676E-16"/>
                  <c:y val="3.129915098640827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10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0515106488360576E-2"/>
                      <c:h val="0.1158059467918622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0E19-48AA-A4A6-D317ABC143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Sheet1!$B$4:$S$4</c:f>
              <c:numCache>
                <c:formatCode>0%</c:formatCode>
                <c:ptCount val="18"/>
                <c:pt idx="0">
                  <c:v>0.27</c:v>
                </c:pt>
                <c:pt idx="1">
                  <c:v>0.32</c:v>
                </c:pt>
                <c:pt idx="2">
                  <c:v>0.27</c:v>
                </c:pt>
                <c:pt idx="3">
                  <c:v>0.27</c:v>
                </c:pt>
                <c:pt idx="4">
                  <c:v>7.0000000000000007E-2</c:v>
                </c:pt>
                <c:pt idx="5">
                  <c:v>0.26</c:v>
                </c:pt>
                <c:pt idx="6">
                  <c:v>0.19</c:v>
                </c:pt>
                <c:pt idx="7">
                  <c:v>0.35</c:v>
                </c:pt>
                <c:pt idx="8">
                  <c:v>0.38</c:v>
                </c:pt>
                <c:pt idx="9">
                  <c:v>0.43</c:v>
                </c:pt>
                <c:pt idx="10">
                  <c:v>0.12</c:v>
                </c:pt>
                <c:pt idx="11">
                  <c:v>0.13</c:v>
                </c:pt>
                <c:pt idx="12">
                  <c:v>0.15</c:v>
                </c:pt>
                <c:pt idx="13">
                  <c:v>0.16</c:v>
                </c:pt>
                <c:pt idx="14">
                  <c:v>0.12</c:v>
                </c:pt>
                <c:pt idx="15">
                  <c:v>0.09</c:v>
                </c:pt>
                <c:pt idx="16">
                  <c:v>0.11</c:v>
                </c:pt>
                <c:pt idx="17">
                  <c:v>0.09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0E19-48AA-A4A6-D317ABC1434E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Трудно сказать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sysDash"/>
            </a:ln>
          </c:spPr>
          <c:marker>
            <c:symbol val="triangle"/>
            <c:size val="7"/>
            <c:spPr>
              <a:solidFill>
                <a:sysClr val="windowText" lastClr="000000"/>
              </a:solidFill>
            </c:spPr>
          </c:marker>
          <c:dLbls>
            <c:dLbl>
              <c:idx val="17"/>
              <c:layout>
                <c:manualLayout>
                  <c:x val="-5.9435364041606209E-3"/>
                  <c:y val="2.50391236306729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E19-48AA-A4A6-D317ABC1434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 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Sheet1!$B$5:$S$5</c:f>
              <c:numCache>
                <c:formatCode>0%</c:formatCode>
                <c:ptCount val="18"/>
                <c:pt idx="0">
                  <c:v>0.08</c:v>
                </c:pt>
                <c:pt idx="1">
                  <c:v>0.03</c:v>
                </c:pt>
                <c:pt idx="2">
                  <c:v>0.08</c:v>
                </c:pt>
                <c:pt idx="3">
                  <c:v>0.08</c:v>
                </c:pt>
                <c:pt idx="4">
                  <c:v>0.05</c:v>
                </c:pt>
                <c:pt idx="5">
                  <c:v>0.1</c:v>
                </c:pt>
                <c:pt idx="6">
                  <c:v>0.17</c:v>
                </c:pt>
                <c:pt idx="7">
                  <c:v>0.2</c:v>
                </c:pt>
                <c:pt idx="8">
                  <c:v>0.21</c:v>
                </c:pt>
                <c:pt idx="9">
                  <c:v>0.17</c:v>
                </c:pt>
                <c:pt idx="10">
                  <c:v>0.2</c:v>
                </c:pt>
                <c:pt idx="11">
                  <c:v>0.21</c:v>
                </c:pt>
                <c:pt idx="12">
                  <c:v>0.24</c:v>
                </c:pt>
                <c:pt idx="13">
                  <c:v>0.28999999999999998</c:v>
                </c:pt>
                <c:pt idx="14">
                  <c:v>0.31</c:v>
                </c:pt>
                <c:pt idx="15">
                  <c:v>0.21</c:v>
                </c:pt>
                <c:pt idx="16">
                  <c:v>0.27</c:v>
                </c:pt>
                <c:pt idx="17">
                  <c:v>0.22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0E19-48AA-A4A6-D317ABC143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0546176"/>
        <c:axId val="220547712"/>
      </c:lineChart>
      <c:catAx>
        <c:axId val="2205461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/>
            </a:pPr>
            <a:endParaRPr lang="ru-RU"/>
          </a:p>
        </c:txPr>
        <c:crossAx val="220547712"/>
        <c:crosses val="autoZero"/>
        <c:auto val="1"/>
        <c:lblAlgn val="ctr"/>
        <c:lblOffset val="100"/>
        <c:noMultiLvlLbl val="0"/>
      </c:catAx>
      <c:valAx>
        <c:axId val="2205477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0546176"/>
        <c:crosses val="autoZero"/>
        <c:crossBetween val="midCat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4.5949308342400795E-3"/>
          <c:y val="0"/>
          <c:w val="0.98255579865295439"/>
          <c:h val="0.19297356123167531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4105026464452122"/>
          <c:y val="2.3674458789375196E-2"/>
          <c:w val="0.80636825374203791"/>
          <c:h val="0.9276424222323224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45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5657-420A-9226-1DE0443E3EFF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5657-420A-9226-1DE0443E3EFF}"/>
              </c:ext>
            </c:extLst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5657-420A-9226-1DE0443E3EFF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5657-420A-9226-1DE0443E3EFF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5657-420A-9226-1DE0443E3EFF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5657-420A-9226-1DE0443E3EFF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5657-420A-9226-1DE0443E3EFF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5657-420A-9226-1DE0443E3EFF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5657-420A-9226-1DE0443E3EFF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5657-420A-9226-1DE0443E3EFF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5657-420A-9226-1DE0443E3EFF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5657-420A-9226-1DE0443E3EFF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5657-420A-9226-1DE0443E3EFF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5657-420A-9226-1DE0443E3EFF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5657-420A-9226-1DE0443E3EFF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5657-420A-9226-1DE0443E3EFF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5657-420A-9226-1DE0443E3EFF}"/>
              </c:ext>
            </c:extLst>
          </c:dPt>
          <c:dPt>
            <c:idx val="17"/>
            <c:invertIfNegative val="0"/>
            <c:bubble3D val="0"/>
            <c:spPr>
              <a:pattFill prst="dotDmnd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3-5657-420A-9226-1DE0443E3EFF}"/>
              </c:ext>
            </c:extLst>
          </c:dPt>
          <c:dLbls>
            <c:dLbl>
              <c:idx val="17"/>
              <c:spPr>
                <a:noFill/>
                <a:ln w="25391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3-5657-420A-9226-1DE0443E3EFF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8"/>
                <c:pt idx="0">
                  <c:v>87</c:v>
                </c:pt>
                <c:pt idx="1">
                  <c:v>99</c:v>
                </c:pt>
                <c:pt idx="2">
                  <c:v>96</c:v>
                </c:pt>
                <c:pt idx="3">
                  <c:v>93</c:v>
                </c:pt>
                <c:pt idx="4">
                  <c:v>60</c:v>
                </c:pt>
                <c:pt idx="5">
                  <c:v>96</c:v>
                </c:pt>
                <c:pt idx="6">
                  <c:v>86</c:v>
                </c:pt>
                <c:pt idx="7">
                  <c:v>101</c:v>
                </c:pt>
                <c:pt idx="8">
                  <c:v>105</c:v>
                </c:pt>
                <c:pt idx="9">
                  <c:v>112</c:v>
                </c:pt>
                <c:pt idx="10">
                  <c:v>65</c:v>
                </c:pt>
                <c:pt idx="11">
                  <c:v>67</c:v>
                </c:pt>
                <c:pt idx="12">
                  <c:v>75</c:v>
                </c:pt>
                <c:pt idx="13">
                  <c:v>82</c:v>
                </c:pt>
                <c:pt idx="14">
                  <c:v>78</c:v>
                </c:pt>
                <c:pt idx="15">
                  <c:v>65</c:v>
                </c:pt>
                <c:pt idx="16">
                  <c:v>66</c:v>
                </c:pt>
                <c:pt idx="17">
                  <c:v>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4-5657-420A-9226-1DE0443E3E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0156928"/>
        <c:axId val="220610944"/>
      </c:barChart>
      <c:catAx>
        <c:axId val="23015692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220610944"/>
        <c:crosses val="autoZero"/>
        <c:auto val="1"/>
        <c:lblAlgn val="ctr"/>
        <c:lblOffset val="100"/>
        <c:noMultiLvlLbl val="0"/>
      </c:catAx>
      <c:valAx>
        <c:axId val="220610944"/>
        <c:scaling>
          <c:orientation val="minMax"/>
          <c:max val="115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0156928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138779998267793"/>
          <c:y val="2.3994504469089618E-2"/>
          <c:w val="0.78254265562572256"/>
          <c:h val="0.924000937099201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CF3A-48B4-A67D-7579A2482DC0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CF3A-48B4-A67D-7579A2482DC0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CF3A-48B4-A67D-7579A2482DC0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CF3A-48B4-A67D-7579A2482DC0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CF3A-48B4-A67D-7579A2482DC0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CF3A-48B4-A67D-7579A2482DC0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CF3A-48B4-A67D-7579A2482DC0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CF3A-48B4-A67D-7579A2482DC0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CF3A-48B4-A67D-7579A2482DC0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CF3A-48B4-A67D-7579A2482DC0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CF3A-48B4-A67D-7579A2482DC0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CF3A-48B4-A67D-7579A2482DC0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CF3A-48B4-A67D-7579A2482DC0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CF3A-48B4-A67D-7579A2482DC0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CF3A-48B4-A67D-7579A2482DC0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CF3A-48B4-A67D-7579A2482DC0}"/>
              </c:ext>
            </c:extLst>
          </c:dPt>
          <c:dPt>
            <c:idx val="17"/>
            <c:invertIfNegative val="0"/>
            <c:bubble3D val="0"/>
            <c:spPr>
              <a:pattFill prst="pct20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CF3A-48B4-A67D-7579A2482DC0}"/>
              </c:ext>
            </c:extLst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F3A-48B4-A67D-7579A2482DC0}"/>
                </c:ext>
              </c:extLst>
            </c:dLbl>
            <c:dLbl>
              <c:idx val="17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1-CF3A-48B4-A67D-7579A2482DC0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8"/>
                <c:pt idx="0">
                  <c:v>85</c:v>
                </c:pt>
                <c:pt idx="1">
                  <c:v>98</c:v>
                </c:pt>
                <c:pt idx="2">
                  <c:v>93</c:v>
                </c:pt>
                <c:pt idx="3">
                  <c:v>102</c:v>
                </c:pt>
                <c:pt idx="4">
                  <c:v>88</c:v>
                </c:pt>
                <c:pt idx="5">
                  <c:v>108</c:v>
                </c:pt>
                <c:pt idx="6">
                  <c:v>98</c:v>
                </c:pt>
                <c:pt idx="7">
                  <c:v>88</c:v>
                </c:pt>
                <c:pt idx="8">
                  <c:v>96</c:v>
                </c:pt>
                <c:pt idx="9">
                  <c:v>97</c:v>
                </c:pt>
                <c:pt idx="10">
                  <c:v>92</c:v>
                </c:pt>
                <c:pt idx="11">
                  <c:v>97</c:v>
                </c:pt>
                <c:pt idx="12">
                  <c:v>92</c:v>
                </c:pt>
                <c:pt idx="13">
                  <c:v>82</c:v>
                </c:pt>
                <c:pt idx="14">
                  <c:v>81</c:v>
                </c:pt>
                <c:pt idx="15">
                  <c:v>74</c:v>
                </c:pt>
                <c:pt idx="16">
                  <c:v>69</c:v>
                </c:pt>
                <c:pt idx="17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CF3A-48B4-A67D-7579A2482D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0181888"/>
        <c:axId val="230183680"/>
      </c:barChart>
      <c:catAx>
        <c:axId val="2301818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0183680"/>
        <c:crosses val="autoZero"/>
        <c:auto val="1"/>
        <c:lblAlgn val="ctr"/>
        <c:lblOffset val="100"/>
        <c:noMultiLvlLbl val="0"/>
      </c:catAx>
      <c:valAx>
        <c:axId val="230183680"/>
        <c:scaling>
          <c:orientation val="minMax"/>
          <c:max val="110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0181888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0.18334996642861498"/>
          <c:y val="3.9004339076588991E-2"/>
          <c:w val="0.76806048953183181"/>
          <c:h val="0.9099047689023319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4C4B-434E-B87F-FFA2104E0B5F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4C4B-434E-B87F-FFA2104E0B5F}"/>
              </c:ext>
            </c:extLst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4C4B-434E-B87F-FFA2104E0B5F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4C4B-434E-B87F-FFA2104E0B5F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4C4B-434E-B87F-FFA2104E0B5F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4C4B-434E-B87F-FFA2104E0B5F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4C4B-434E-B87F-FFA2104E0B5F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4C4B-434E-B87F-FFA2104E0B5F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4C4B-434E-B87F-FFA2104E0B5F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4C4B-434E-B87F-FFA2104E0B5F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4C4B-434E-B87F-FFA2104E0B5F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4C4B-434E-B87F-FFA2104E0B5F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4C4B-434E-B87F-FFA2104E0B5F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4C4B-434E-B87F-FFA2104E0B5F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4C4B-434E-B87F-FFA2104E0B5F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4C4B-434E-B87F-FFA2104E0B5F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4C4B-434E-B87F-FFA2104E0B5F}"/>
              </c:ext>
            </c:extLst>
          </c:dPt>
          <c:dPt>
            <c:idx val="17"/>
            <c:invertIfNegative val="0"/>
            <c:bubble3D val="0"/>
            <c:spPr>
              <a:pattFill prst="pct20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3-4C4B-434E-B87F-FFA2104E0B5F}"/>
              </c:ext>
            </c:extLst>
          </c:dPt>
          <c:dLbls>
            <c:dLbl>
              <c:idx val="6"/>
              <c:layout>
                <c:manualLayout>
                  <c:x val="5.1016315850080048E-4"/>
                  <c:y val="1.63285880655646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C4B-434E-B87F-FFA2104E0B5F}"/>
                </c:ext>
              </c:extLst>
            </c:dLbl>
            <c:dLbl>
              <c:idx val="17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3-4C4B-434E-B87F-FFA2104E0B5F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8"/>
                <c:pt idx="0">
                  <c:v>86</c:v>
                </c:pt>
                <c:pt idx="1">
                  <c:v>98</c:v>
                </c:pt>
                <c:pt idx="2">
                  <c:v>94</c:v>
                </c:pt>
                <c:pt idx="3">
                  <c:v>98</c:v>
                </c:pt>
                <c:pt idx="4">
                  <c:v>74</c:v>
                </c:pt>
                <c:pt idx="5">
                  <c:v>102</c:v>
                </c:pt>
                <c:pt idx="6">
                  <c:v>92</c:v>
                </c:pt>
                <c:pt idx="7">
                  <c:v>94</c:v>
                </c:pt>
                <c:pt idx="8">
                  <c:v>100</c:v>
                </c:pt>
                <c:pt idx="9">
                  <c:v>105</c:v>
                </c:pt>
                <c:pt idx="10">
                  <c:v>79</c:v>
                </c:pt>
                <c:pt idx="11">
                  <c:v>82</c:v>
                </c:pt>
                <c:pt idx="12">
                  <c:v>84</c:v>
                </c:pt>
                <c:pt idx="13">
                  <c:v>82</c:v>
                </c:pt>
                <c:pt idx="14">
                  <c:v>79</c:v>
                </c:pt>
                <c:pt idx="15">
                  <c:v>69</c:v>
                </c:pt>
                <c:pt idx="16">
                  <c:v>68</c:v>
                </c:pt>
                <c:pt idx="17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4-4C4B-434E-B87F-FFA2104E0B5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30241024"/>
        <c:axId val="230242176"/>
      </c:barChart>
      <c:catAx>
        <c:axId val="2302410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230242176"/>
        <c:crosses val="autoZero"/>
        <c:auto val="1"/>
        <c:lblAlgn val="ctr"/>
        <c:lblOffset val="100"/>
        <c:noMultiLvlLbl val="0"/>
      </c:catAx>
      <c:valAx>
        <c:axId val="230242176"/>
        <c:scaling>
          <c:orientation val="minMax"/>
          <c:max val="110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0241024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900321543408359"/>
          <c:y val="2.1484375000000017E-2"/>
          <c:w val="0.75723472668810332"/>
          <c:h val="0.917968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45DE-4926-854C-60F49DA2C9E4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45DE-4926-854C-60F49DA2C9E4}"/>
              </c:ext>
            </c:extLst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45DE-4926-854C-60F49DA2C9E4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45DE-4926-854C-60F49DA2C9E4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45DE-4926-854C-60F49DA2C9E4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45DE-4926-854C-60F49DA2C9E4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45DE-4926-854C-60F49DA2C9E4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45DE-4926-854C-60F49DA2C9E4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45DE-4926-854C-60F49DA2C9E4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45DE-4926-854C-60F49DA2C9E4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45DE-4926-854C-60F49DA2C9E4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45DE-4926-854C-60F49DA2C9E4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45DE-4926-854C-60F49DA2C9E4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45DE-4926-854C-60F49DA2C9E4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45DE-4926-854C-60F49DA2C9E4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45DE-4926-854C-60F49DA2C9E4}"/>
              </c:ext>
            </c:extLst>
          </c:dPt>
          <c:dPt>
            <c:idx val="17"/>
            <c:invertIfNegative val="0"/>
            <c:bubble3D val="0"/>
            <c:spPr>
              <a:pattFill prst="pct20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45DE-4926-854C-60F49DA2C9E4}"/>
              </c:ext>
            </c:extLst>
          </c:dPt>
          <c:dLbls>
            <c:dLbl>
              <c:idx val="17"/>
              <c:spPr>
                <a:noFill/>
                <a:ln w="25391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1-45DE-4926-854C-60F49DA2C9E4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Sheet1!$B$1:$S$1</c:f>
              <c:strCache>
                <c:ptCount val="18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8"/>
                <c:pt idx="0">
                  <c:v>8</c:v>
                </c:pt>
                <c:pt idx="1">
                  <c:v>21</c:v>
                </c:pt>
                <c:pt idx="2">
                  <c:v>22</c:v>
                </c:pt>
                <c:pt idx="3">
                  <c:v>32</c:v>
                </c:pt>
                <c:pt idx="4">
                  <c:v>9</c:v>
                </c:pt>
                <c:pt idx="5">
                  <c:v>43</c:v>
                </c:pt>
                <c:pt idx="6">
                  <c:v>17</c:v>
                </c:pt>
                <c:pt idx="7">
                  <c:v>65</c:v>
                </c:pt>
                <c:pt idx="8">
                  <c:v>117</c:v>
                </c:pt>
                <c:pt idx="9">
                  <c:v>163</c:v>
                </c:pt>
                <c:pt idx="10">
                  <c:v>132</c:v>
                </c:pt>
                <c:pt idx="11">
                  <c:v>102</c:v>
                </c:pt>
                <c:pt idx="12">
                  <c:v>105</c:v>
                </c:pt>
                <c:pt idx="13">
                  <c:v>77</c:v>
                </c:pt>
                <c:pt idx="14">
                  <c:v>77</c:v>
                </c:pt>
                <c:pt idx="15">
                  <c:v>63</c:v>
                </c:pt>
                <c:pt idx="16">
                  <c:v>75</c:v>
                </c:pt>
                <c:pt idx="17">
                  <c:v>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45DE-4926-854C-60F49DA2C9E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20410624"/>
        <c:axId val="220412160"/>
      </c:barChart>
      <c:catAx>
        <c:axId val="220410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204121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0412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20410624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4285714285714283E-2"/>
          <c:y val="0.10140751097701574"/>
          <c:w val="0.88257772126310297"/>
          <c:h val="0.7616454485245418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</c:f>
              <c:strCache>
                <c:ptCount val="1"/>
                <c:pt idx="0">
                  <c:v>ИТС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10-4FA1-8518-5CDB307542B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</c:f>
              <c:strCache>
                <c:ptCount val="1"/>
                <c:pt idx="0">
                  <c:v>ИТС</c:v>
                </c:pt>
              </c:strCache>
            </c:strRef>
          </c:cat>
          <c:val>
            <c:numRef>
              <c:f>Лист1!$B$3</c:f>
              <c:numCache>
                <c:formatCode>General</c:formatCode>
                <c:ptCount val="1"/>
                <c:pt idx="0">
                  <c:v>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B10-4FA1-8518-5CDB307542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31355520"/>
        <c:axId val="231357056"/>
      </c:barChart>
      <c:catAx>
        <c:axId val="2313555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1357056"/>
        <c:crosses val="autoZero"/>
        <c:auto val="1"/>
        <c:lblAlgn val="ctr"/>
        <c:lblOffset val="100"/>
        <c:noMultiLvlLbl val="0"/>
      </c:catAx>
      <c:valAx>
        <c:axId val="231357056"/>
        <c:scaling>
          <c:orientation val="minMax"/>
          <c:max val="120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1355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4285714285714283E-2"/>
          <c:y val="0.10140751097701574"/>
          <c:w val="0.88257772126310297"/>
          <c:h val="0.7616454485245418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</c:f>
              <c:strCache>
                <c:ptCount val="1"/>
                <c:pt idx="0">
                  <c:v>ИПО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86-4293-B25A-B1C5B4AE1BE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</c:f>
              <c:strCache>
                <c:ptCount val="1"/>
                <c:pt idx="0">
                  <c:v>ИПО</c:v>
                </c:pt>
              </c:strCache>
            </c:strRef>
          </c:cat>
          <c:val>
            <c:numRef>
              <c:f>Лист1!$B$3</c:f>
              <c:numCache>
                <c:formatCode>General</c:formatCode>
                <c:ptCount val="1"/>
                <c:pt idx="0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B86-4293-B25A-B1C5B4AE1B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31404672"/>
        <c:axId val="231406208"/>
      </c:barChart>
      <c:catAx>
        <c:axId val="2314046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1406208"/>
        <c:crosses val="autoZero"/>
        <c:auto val="1"/>
        <c:lblAlgn val="ctr"/>
        <c:lblOffset val="100"/>
        <c:noMultiLvlLbl val="0"/>
      </c:catAx>
      <c:valAx>
        <c:axId val="231406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1404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4285714285714283E-2"/>
          <c:y val="0.10140751097701574"/>
          <c:w val="0.88257772126310297"/>
          <c:h val="0.7616454485245418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</c:f>
              <c:strCache>
                <c:ptCount val="1"/>
                <c:pt idx="0">
                  <c:v>ИПН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6B-4647-90F6-D48FD67EA83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</c:f>
              <c:strCache>
                <c:ptCount val="1"/>
                <c:pt idx="0">
                  <c:v>ИПН</c:v>
                </c:pt>
              </c:strCache>
            </c:strRef>
          </c:cat>
          <c:val>
            <c:numRef>
              <c:f>Лист1!$B$3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76B-4647-90F6-D48FD67EA8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30962304"/>
        <c:axId val="230963840"/>
      </c:barChart>
      <c:catAx>
        <c:axId val="2309623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963840"/>
        <c:crosses val="autoZero"/>
        <c:auto val="1"/>
        <c:lblAlgn val="ctr"/>
        <c:lblOffset val="100"/>
        <c:noMultiLvlLbl val="0"/>
      </c:catAx>
      <c:valAx>
        <c:axId val="230963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30962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1156690520067969E-2"/>
          <c:y val="7.3333333333333334E-2"/>
          <c:w val="0.90352918651126057"/>
          <c:h val="0.643088713910761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0.06</c:v>
                </c:pt>
                <c:pt idx="1">
                  <c:v>0.12</c:v>
                </c:pt>
                <c:pt idx="2">
                  <c:v>0.8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D6-4DCE-A178-08C20D425AD8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0.14000000000000001</c:v>
                </c:pt>
                <c:pt idx="1">
                  <c:v>0.14000000000000001</c:v>
                </c:pt>
                <c:pt idx="2">
                  <c:v>0.7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D6-4DCE-A178-08C20D425AD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 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0.19</c:v>
                </c:pt>
                <c:pt idx="1">
                  <c:v>0.2</c:v>
                </c:pt>
                <c:pt idx="2">
                  <c:v>0.57999999999999996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DD6-4DCE-A178-08C20D425AD8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0.24</c:v>
                </c:pt>
                <c:pt idx="1">
                  <c:v>0.17</c:v>
                </c:pt>
                <c:pt idx="2">
                  <c:v>0.56999999999999995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DD6-4DCE-A178-08C20D425A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1309696"/>
        <c:axId val="231311232"/>
      </c:barChart>
      <c:catAx>
        <c:axId val="231309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31311232"/>
        <c:crosses val="autoZero"/>
        <c:auto val="1"/>
        <c:lblAlgn val="ctr"/>
        <c:lblOffset val="100"/>
        <c:noMultiLvlLbl val="0"/>
      </c:catAx>
      <c:valAx>
        <c:axId val="2313112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1309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918435727448961"/>
          <c:y val="4.0973692241958126E-2"/>
          <c:w val="0.11012979760508659"/>
          <c:h val="0.47816199719221147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1156690520067969E-2"/>
          <c:y val="7.3333333333333334E-2"/>
          <c:w val="0.90352918651126057"/>
          <c:h val="0.643088713910761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0.28999999999999998</c:v>
                </c:pt>
                <c:pt idx="1">
                  <c:v>0.25</c:v>
                </c:pt>
                <c:pt idx="2">
                  <c:v>0.43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00-43CB-9556-BC0BC23CB11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0.36</c:v>
                </c:pt>
                <c:pt idx="1">
                  <c:v>0.32</c:v>
                </c:pt>
                <c:pt idx="2">
                  <c:v>0.31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00-43CB-9556-BC0BC23CB11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 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0.33</c:v>
                </c:pt>
                <c:pt idx="1">
                  <c:v>0.31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C00-43CB-9556-BC0BC23CB116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0.45</c:v>
                </c:pt>
                <c:pt idx="1">
                  <c:v>0.26</c:v>
                </c:pt>
                <c:pt idx="2">
                  <c:v>0.27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C00-43CB-9556-BC0BC23CB1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1980416"/>
        <c:axId val="231412864"/>
      </c:barChart>
      <c:catAx>
        <c:axId val="23198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31412864"/>
        <c:crosses val="autoZero"/>
        <c:auto val="1"/>
        <c:lblAlgn val="ctr"/>
        <c:lblOffset val="100"/>
        <c:noMultiLvlLbl val="0"/>
      </c:catAx>
      <c:valAx>
        <c:axId val="231412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19804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918435727448961"/>
          <c:y val="4.0973692241958126E-2"/>
          <c:w val="0.11012979760508659"/>
          <c:h val="0.47816199719221147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9"/>
              <c:layout>
                <c:manualLayout>
                  <c:x val="-1.3829794661045764E-16"/>
                  <c:y val="-4.63768115942028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92E-4231-ACC6-7414CF36F7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Sheet1!$B$2:$B$21</c:f>
              <c:numCache>
                <c:formatCode>0%</c:formatCode>
                <c:ptCount val="20"/>
                <c:pt idx="0">
                  <c:v>0.22</c:v>
                </c:pt>
                <c:pt idx="1">
                  <c:v>0.25</c:v>
                </c:pt>
                <c:pt idx="2">
                  <c:v>0.17</c:v>
                </c:pt>
                <c:pt idx="3">
                  <c:v>0.28000000000000003</c:v>
                </c:pt>
                <c:pt idx="4">
                  <c:v>0.19</c:v>
                </c:pt>
                <c:pt idx="5">
                  <c:v>0.2</c:v>
                </c:pt>
                <c:pt idx="6">
                  <c:v>0.28000000000000003</c:v>
                </c:pt>
                <c:pt idx="7">
                  <c:v>0.18</c:v>
                </c:pt>
                <c:pt idx="8">
                  <c:v>0.16</c:v>
                </c:pt>
                <c:pt idx="9">
                  <c:v>0.24</c:v>
                </c:pt>
                <c:pt idx="10">
                  <c:v>0.2</c:v>
                </c:pt>
                <c:pt idx="11">
                  <c:v>0.22</c:v>
                </c:pt>
                <c:pt idx="12">
                  <c:v>0.22</c:v>
                </c:pt>
                <c:pt idx="13">
                  <c:v>0.18</c:v>
                </c:pt>
                <c:pt idx="14">
                  <c:v>0.2</c:v>
                </c:pt>
                <c:pt idx="15">
                  <c:v>0.21</c:v>
                </c:pt>
                <c:pt idx="16">
                  <c:v>0.18</c:v>
                </c:pt>
                <c:pt idx="17">
                  <c:v>0.18</c:v>
                </c:pt>
                <c:pt idx="18">
                  <c:v>0.14000000000000001</c:v>
                </c:pt>
                <c:pt idx="19">
                  <c:v>0.14000000000000001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92E-4231-ACC6-7414CF36F72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9"/>
              <c:layout>
                <c:manualLayout>
                  <c:x val="-1.3829794661045764E-16"/>
                  <c:y val="-8.11594202898551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92E-4231-ACC6-7414CF36F7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Sheet1!$C$2:$C$21</c:f>
              <c:numCache>
                <c:formatCode>0%</c:formatCode>
                <c:ptCount val="20"/>
                <c:pt idx="0">
                  <c:v>0.46</c:v>
                </c:pt>
                <c:pt idx="1">
                  <c:v>0.43</c:v>
                </c:pt>
                <c:pt idx="2">
                  <c:v>0.45</c:v>
                </c:pt>
                <c:pt idx="3">
                  <c:v>0.41</c:v>
                </c:pt>
                <c:pt idx="4">
                  <c:v>0.51</c:v>
                </c:pt>
                <c:pt idx="5">
                  <c:v>0.45</c:v>
                </c:pt>
                <c:pt idx="6">
                  <c:v>0.43</c:v>
                </c:pt>
                <c:pt idx="7">
                  <c:v>0.41</c:v>
                </c:pt>
                <c:pt idx="8">
                  <c:v>0.38</c:v>
                </c:pt>
                <c:pt idx="9">
                  <c:v>0.36</c:v>
                </c:pt>
                <c:pt idx="10">
                  <c:v>0.34</c:v>
                </c:pt>
                <c:pt idx="11">
                  <c:v>0.47</c:v>
                </c:pt>
                <c:pt idx="12">
                  <c:v>0.35</c:v>
                </c:pt>
                <c:pt idx="13">
                  <c:v>0.33</c:v>
                </c:pt>
                <c:pt idx="14">
                  <c:v>0.33</c:v>
                </c:pt>
                <c:pt idx="15">
                  <c:v>0.31</c:v>
                </c:pt>
                <c:pt idx="16">
                  <c:v>0.42</c:v>
                </c:pt>
                <c:pt idx="17">
                  <c:v>0.33</c:v>
                </c:pt>
                <c:pt idx="18">
                  <c:v>0.35</c:v>
                </c:pt>
                <c:pt idx="19">
                  <c:v>0.25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92E-4231-ACC6-7414CF36F72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об их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9"/>
              <c:layout>
                <c:manualLayout>
                  <c:x val="-1.5087223008015087E-2"/>
                  <c:y val="-1.73913043478261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92E-4231-ACC6-7414CF36F7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Sheet1!$D$2:$D$21</c:f>
              <c:numCache>
                <c:formatCode>0%</c:formatCode>
                <c:ptCount val="20"/>
                <c:pt idx="0">
                  <c:v>0.24</c:v>
                </c:pt>
                <c:pt idx="1">
                  <c:v>0.24</c:v>
                </c:pt>
                <c:pt idx="2">
                  <c:v>0.26</c:v>
                </c:pt>
                <c:pt idx="3">
                  <c:v>0.28000000000000003</c:v>
                </c:pt>
                <c:pt idx="4">
                  <c:v>0.25</c:v>
                </c:pt>
                <c:pt idx="5">
                  <c:v>0.26</c:v>
                </c:pt>
                <c:pt idx="6">
                  <c:v>0.24</c:v>
                </c:pt>
                <c:pt idx="7">
                  <c:v>0.28999999999999998</c:v>
                </c:pt>
                <c:pt idx="8">
                  <c:v>0.37</c:v>
                </c:pt>
                <c:pt idx="9">
                  <c:v>0.28000000000000003</c:v>
                </c:pt>
                <c:pt idx="10">
                  <c:v>0.34</c:v>
                </c:pt>
                <c:pt idx="11">
                  <c:v>0.3</c:v>
                </c:pt>
                <c:pt idx="12">
                  <c:v>0.4</c:v>
                </c:pt>
                <c:pt idx="13">
                  <c:v>0.46</c:v>
                </c:pt>
                <c:pt idx="14">
                  <c:v>0.42</c:v>
                </c:pt>
                <c:pt idx="15">
                  <c:v>0.45</c:v>
                </c:pt>
                <c:pt idx="16">
                  <c:v>0.37</c:v>
                </c:pt>
                <c:pt idx="17">
                  <c:v>0.46</c:v>
                </c:pt>
                <c:pt idx="18">
                  <c:v>0.47</c:v>
                </c:pt>
                <c:pt idx="19">
                  <c:v>0.56999999999999995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92E-4231-ACC6-7414CF36F724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9"/>
              <c:layout>
                <c:manualLayout>
                  <c:x val="0"/>
                  <c:y val="-1.73913043478261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92E-4231-ACC6-7414CF36F7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Sheet1!$E$2:$E$21</c:f>
              <c:numCache>
                <c:formatCode>0%</c:formatCode>
                <c:ptCount val="20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0.03</c:v>
                </c:pt>
                <c:pt idx="4">
                  <c:v>0.05</c:v>
                </c:pt>
                <c:pt idx="5">
                  <c:v>0.09</c:v>
                </c:pt>
                <c:pt idx="6">
                  <c:v>0.05</c:v>
                </c:pt>
                <c:pt idx="7">
                  <c:v>0.11</c:v>
                </c:pt>
                <c:pt idx="8">
                  <c:v>0.08</c:v>
                </c:pt>
                <c:pt idx="9">
                  <c:v>0.12</c:v>
                </c:pt>
                <c:pt idx="10">
                  <c:v>0.12</c:v>
                </c:pt>
                <c:pt idx="11">
                  <c:v>7.0000000000000007E-2</c:v>
                </c:pt>
                <c:pt idx="12">
                  <c:v>0.03</c:v>
                </c:pt>
                <c:pt idx="13">
                  <c:v>0.03</c:v>
                </c:pt>
                <c:pt idx="14">
                  <c:v>0.05</c:v>
                </c:pt>
                <c:pt idx="15">
                  <c:v>0.03</c:v>
                </c:pt>
                <c:pt idx="16">
                  <c:v>0.03</c:v>
                </c:pt>
                <c:pt idx="17">
                  <c:v>0.03</c:v>
                </c:pt>
                <c:pt idx="18">
                  <c:v>0.04</c:v>
                </c:pt>
                <c:pt idx="19">
                  <c:v>0.04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D92E-4231-ACC6-7414CF36F7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572224"/>
        <c:axId val="231573760"/>
      </c:lineChart>
      <c:catAx>
        <c:axId val="231572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15737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15737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1572224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5.9858260291720963E-2"/>
          <c:y val="2.9554938726184407E-2"/>
          <c:w val="0.91801980198019806"/>
          <c:h val="0.17199497888850848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9"/>
              <c:layout>
                <c:manualLayout>
                  <c:x val="-1.3829794661045764E-16"/>
                  <c:y val="-2.22222222222223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53-8D7F-4E59-A371-5B30665F33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Sheet1!$B$2:$B$21</c:f>
              <c:numCache>
                <c:formatCode>0%</c:formatCode>
                <c:ptCount val="20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0.19</c:v>
                </c:pt>
                <c:pt idx="5">
                  <c:v>0.19</c:v>
                </c:pt>
                <c:pt idx="6">
                  <c:v>0.22</c:v>
                </c:pt>
                <c:pt idx="7">
                  <c:v>0.15</c:v>
                </c:pt>
                <c:pt idx="8">
                  <c:v>0.2</c:v>
                </c:pt>
                <c:pt idx="9">
                  <c:v>0.16</c:v>
                </c:pt>
                <c:pt idx="10">
                  <c:v>0.21</c:v>
                </c:pt>
                <c:pt idx="11">
                  <c:v>0.2</c:v>
                </c:pt>
                <c:pt idx="12">
                  <c:v>0.23</c:v>
                </c:pt>
                <c:pt idx="13">
                  <c:v>0.24</c:v>
                </c:pt>
                <c:pt idx="14">
                  <c:v>0.21</c:v>
                </c:pt>
                <c:pt idx="15">
                  <c:v>0.18</c:v>
                </c:pt>
                <c:pt idx="16">
                  <c:v>0.2</c:v>
                </c:pt>
                <c:pt idx="17">
                  <c:v>0.17</c:v>
                </c:pt>
                <c:pt idx="18">
                  <c:v>0.16</c:v>
                </c:pt>
                <c:pt idx="19">
                  <c:v>0.16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8D7F-4E59-A371-5B30665F3338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9"/>
              <c:layout>
                <c:manualLayout>
                  <c:x val="-1.3829794661045764E-16"/>
                  <c:y val="-8.33333333333333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52-8D7F-4E59-A371-5B30665F33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Sheet1!$C$2:$C$21</c:f>
              <c:numCache>
                <c:formatCode>0%</c:formatCode>
                <c:ptCount val="20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0.55000000000000004</c:v>
                </c:pt>
                <c:pt idx="5">
                  <c:v>0.46</c:v>
                </c:pt>
                <c:pt idx="6">
                  <c:v>0.45</c:v>
                </c:pt>
                <c:pt idx="7">
                  <c:v>0.46</c:v>
                </c:pt>
                <c:pt idx="8">
                  <c:v>0.41</c:v>
                </c:pt>
                <c:pt idx="9">
                  <c:v>0.37</c:v>
                </c:pt>
                <c:pt idx="10">
                  <c:v>0.48</c:v>
                </c:pt>
                <c:pt idx="11">
                  <c:v>0.43</c:v>
                </c:pt>
                <c:pt idx="12">
                  <c:v>0.3</c:v>
                </c:pt>
                <c:pt idx="13">
                  <c:v>0.26</c:v>
                </c:pt>
                <c:pt idx="14">
                  <c:v>0.25</c:v>
                </c:pt>
                <c:pt idx="15">
                  <c:v>0.25</c:v>
                </c:pt>
                <c:pt idx="16">
                  <c:v>0.35</c:v>
                </c:pt>
                <c:pt idx="17">
                  <c:v>0.3</c:v>
                </c:pt>
                <c:pt idx="18">
                  <c:v>0.3</c:v>
                </c:pt>
                <c:pt idx="19">
                  <c:v>0.21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7-8D7F-4E59-A371-5B30665F3338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9"/>
              <c:layout>
                <c:manualLayout>
                  <c:x val="-1.8859028760020242E-3"/>
                  <c:y val="-5.00000000000000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51-8D7F-4E59-A371-5B30665F33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Sheet1!$D$2:$D$21</c:f>
              <c:numCache>
                <c:formatCode>0%</c:formatCode>
                <c:ptCount val="20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0.19</c:v>
                </c:pt>
                <c:pt idx="5">
                  <c:v>0.25</c:v>
                </c:pt>
                <c:pt idx="6">
                  <c:v>0.25</c:v>
                </c:pt>
                <c:pt idx="7">
                  <c:v>0.26</c:v>
                </c:pt>
                <c:pt idx="8">
                  <c:v>0.31</c:v>
                </c:pt>
                <c:pt idx="9">
                  <c:v>0.34</c:v>
                </c:pt>
                <c:pt idx="10">
                  <c:v>0.2</c:v>
                </c:pt>
                <c:pt idx="11">
                  <c:v>0.31</c:v>
                </c:pt>
                <c:pt idx="12">
                  <c:v>0.44</c:v>
                </c:pt>
                <c:pt idx="13">
                  <c:v>0.47</c:v>
                </c:pt>
                <c:pt idx="14">
                  <c:v>0.51</c:v>
                </c:pt>
                <c:pt idx="15">
                  <c:v>0.55000000000000004</c:v>
                </c:pt>
                <c:pt idx="16">
                  <c:v>0.42</c:v>
                </c:pt>
                <c:pt idx="17">
                  <c:v>0.5</c:v>
                </c:pt>
                <c:pt idx="18">
                  <c:v>0.5</c:v>
                </c:pt>
                <c:pt idx="19">
                  <c:v>0.6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3B-8D7F-4E59-A371-5B30665F3338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9"/>
              <c:layout>
                <c:manualLayout>
                  <c:x val="0"/>
                  <c:y val="-3.33333333333333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54-8D7F-4E59-A371-5B30665F33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Sheet1!$E$2:$E$21</c:f>
              <c:numCache>
                <c:formatCode>0%</c:formatCode>
                <c:ptCount val="20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7.0000000000000007E-2</c:v>
                </c:pt>
                <c:pt idx="5">
                  <c:v>0.1</c:v>
                </c:pt>
                <c:pt idx="6">
                  <c:v>0.08</c:v>
                </c:pt>
                <c:pt idx="7">
                  <c:v>0.13</c:v>
                </c:pt>
                <c:pt idx="8">
                  <c:v>0.08</c:v>
                </c:pt>
                <c:pt idx="9">
                  <c:v>0.13</c:v>
                </c:pt>
                <c:pt idx="10">
                  <c:v>0.11</c:v>
                </c:pt>
                <c:pt idx="11">
                  <c:v>0.06</c:v>
                </c:pt>
                <c:pt idx="12">
                  <c:v>0.04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0.04</c:v>
                </c:pt>
                <c:pt idx="17">
                  <c:v>0.02</c:v>
                </c:pt>
                <c:pt idx="18">
                  <c:v>0.04</c:v>
                </c:pt>
                <c:pt idx="19">
                  <c:v>0.03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4F-8D7F-4E59-A371-5B30665F33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2322944"/>
        <c:axId val="232324480"/>
      </c:lineChart>
      <c:catAx>
        <c:axId val="232322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23244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2324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2322944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.10324379735551924"/>
          <c:y val="3.4351313562440207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9"/>
              <c:layout>
                <c:manualLayout>
                  <c:x val="-1.3829794661045764E-16"/>
                  <c:y val="-7.4712643678160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B45-441A-B5B4-060410CF969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Sheet1!$B$2:$B$21</c:f>
              <c:numCache>
                <c:formatCode>0%</c:formatCode>
                <c:ptCount val="20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0.34</c:v>
                </c:pt>
                <c:pt idx="5">
                  <c:v>0.27</c:v>
                </c:pt>
                <c:pt idx="6">
                  <c:v>0.39</c:v>
                </c:pt>
                <c:pt idx="7">
                  <c:v>0.41</c:v>
                </c:pt>
                <c:pt idx="8">
                  <c:v>0.4</c:v>
                </c:pt>
                <c:pt idx="9">
                  <c:v>0.27</c:v>
                </c:pt>
                <c:pt idx="10">
                  <c:v>0.32</c:v>
                </c:pt>
                <c:pt idx="11">
                  <c:v>0.34</c:v>
                </c:pt>
                <c:pt idx="12">
                  <c:v>0.45</c:v>
                </c:pt>
                <c:pt idx="13">
                  <c:v>0.47</c:v>
                </c:pt>
                <c:pt idx="14">
                  <c:v>0.42</c:v>
                </c:pt>
                <c:pt idx="15">
                  <c:v>0.34</c:v>
                </c:pt>
                <c:pt idx="16">
                  <c:v>0.3</c:v>
                </c:pt>
                <c:pt idx="17">
                  <c:v>0.25</c:v>
                </c:pt>
                <c:pt idx="18">
                  <c:v>0.24</c:v>
                </c:pt>
                <c:pt idx="19">
                  <c:v>0.34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B45-441A-B5B4-060410CF969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Sheet1!$C$2:$C$21</c:f>
              <c:numCache>
                <c:formatCode>0%</c:formatCode>
                <c:ptCount val="20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0.47</c:v>
                </c:pt>
                <c:pt idx="5">
                  <c:v>0.45</c:v>
                </c:pt>
                <c:pt idx="6">
                  <c:v>0.38</c:v>
                </c:pt>
                <c:pt idx="7">
                  <c:v>0.28999999999999998</c:v>
                </c:pt>
                <c:pt idx="8">
                  <c:v>0.33</c:v>
                </c:pt>
                <c:pt idx="9">
                  <c:v>0.39</c:v>
                </c:pt>
                <c:pt idx="10">
                  <c:v>0.43</c:v>
                </c:pt>
                <c:pt idx="11">
                  <c:v>0.47</c:v>
                </c:pt>
                <c:pt idx="12">
                  <c:v>0.27</c:v>
                </c:pt>
                <c:pt idx="13">
                  <c:v>0.26</c:v>
                </c:pt>
                <c:pt idx="14">
                  <c:v>0.28999999999999998</c:v>
                </c:pt>
                <c:pt idx="15">
                  <c:v>0.32</c:v>
                </c:pt>
                <c:pt idx="16">
                  <c:v>0.49</c:v>
                </c:pt>
                <c:pt idx="17">
                  <c:v>0.45</c:v>
                </c:pt>
                <c:pt idx="18">
                  <c:v>0.47</c:v>
                </c:pt>
                <c:pt idx="19">
                  <c:v>0.32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B45-441A-B5B4-060410CF969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9"/>
              <c:layout>
                <c:manualLayout>
                  <c:x val="-1.6973125884017112E-2"/>
                  <c:y val="-1.72413793103448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B45-441A-B5B4-060410CF96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Sheet1!$D$2:$D$21</c:f>
              <c:numCache>
                <c:formatCode>0%</c:formatCode>
                <c:ptCount val="20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0.14000000000000001</c:v>
                </c:pt>
                <c:pt idx="5">
                  <c:v>0.19</c:v>
                </c:pt>
                <c:pt idx="6">
                  <c:v>0.16</c:v>
                </c:pt>
                <c:pt idx="7">
                  <c:v>0.19</c:v>
                </c:pt>
                <c:pt idx="8">
                  <c:v>0.21</c:v>
                </c:pt>
                <c:pt idx="9">
                  <c:v>0.22</c:v>
                </c:pt>
                <c:pt idx="10">
                  <c:v>0.12</c:v>
                </c:pt>
                <c:pt idx="11">
                  <c:v>0.15</c:v>
                </c:pt>
                <c:pt idx="12">
                  <c:v>0.25</c:v>
                </c:pt>
                <c:pt idx="13">
                  <c:v>0.24</c:v>
                </c:pt>
                <c:pt idx="14">
                  <c:v>0.26</c:v>
                </c:pt>
                <c:pt idx="15">
                  <c:v>0.32</c:v>
                </c:pt>
                <c:pt idx="16">
                  <c:v>0.2</c:v>
                </c:pt>
                <c:pt idx="17">
                  <c:v>0.28000000000000003</c:v>
                </c:pt>
                <c:pt idx="18">
                  <c:v>0.26</c:v>
                </c:pt>
                <c:pt idx="19">
                  <c:v>0.31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1B45-441A-B5B4-060410CF9696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9"/>
              <c:layout>
                <c:manualLayout>
                  <c:x val="0"/>
                  <c:y val="-2.29885057471264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B45-441A-B5B4-060410CF96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Sheet1!$A$2:$A$21</c:f>
              <c:strCache>
                <c:ptCount val="20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</c:strCache>
            </c:strRef>
          </c:cat>
          <c:val>
            <c:numRef>
              <c:f>Sheet1!$E$2:$E$21</c:f>
              <c:numCache>
                <c:formatCode>0%</c:formatCode>
                <c:ptCount val="20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0.06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0.11</c:v>
                </c:pt>
                <c:pt idx="8">
                  <c:v>0.06</c:v>
                </c:pt>
                <c:pt idx="9">
                  <c:v>0.12</c:v>
                </c:pt>
                <c:pt idx="10">
                  <c:v>0.13</c:v>
                </c:pt>
                <c:pt idx="11">
                  <c:v>0.05</c:v>
                </c:pt>
                <c:pt idx="12">
                  <c:v>0.03</c:v>
                </c:pt>
                <c:pt idx="13">
                  <c:v>0.03</c:v>
                </c:pt>
                <c:pt idx="14">
                  <c:v>0.03</c:v>
                </c:pt>
                <c:pt idx="15">
                  <c:v>0.02</c:v>
                </c:pt>
                <c:pt idx="16">
                  <c:v>0.02</c:v>
                </c:pt>
                <c:pt idx="17">
                  <c:v>0.02</c:v>
                </c:pt>
                <c:pt idx="18">
                  <c:v>0.03</c:v>
                </c:pt>
                <c:pt idx="19">
                  <c:v>0.03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1B45-441A-B5B4-060410CF96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1869056"/>
        <c:axId val="231887232"/>
      </c:lineChart>
      <c:catAx>
        <c:axId val="2318690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18872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18872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1869056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4.037296037296037E-2"/>
          <c:y val="0.31366334722865524"/>
          <c:w val="0.92183220454086601"/>
          <c:h val="0.5731569399413309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3"/>
              <c:layout>
                <c:manualLayout>
                  <c:x val="0"/>
                  <c:y val="3.305785123966942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34E-4AA2-A191-6B3242D2EA7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Sheet1!$B$1:$O$1</c:f>
              <c:strCache>
                <c:ptCount val="14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</c:strCache>
            </c:strRef>
          </c:cat>
          <c:val>
            <c:numRef>
              <c:f>Sheet1!$B$2:$O$2</c:f>
              <c:numCache>
                <c:formatCode>0%</c:formatCode>
                <c:ptCount val="14"/>
                <c:pt idx="0">
                  <c:v>0.11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0.15</c:v>
                </c:pt>
                <c:pt idx="4">
                  <c:v>0.14000000000000001</c:v>
                </c:pt>
                <c:pt idx="5">
                  <c:v>0.16</c:v>
                </c:pt>
                <c:pt idx="6">
                  <c:v>0.13</c:v>
                </c:pt>
                <c:pt idx="7">
                  <c:v>0.21</c:v>
                </c:pt>
                <c:pt idx="8">
                  <c:v>0.21</c:v>
                </c:pt>
                <c:pt idx="9">
                  <c:v>0.17</c:v>
                </c:pt>
                <c:pt idx="10">
                  <c:v>0.15</c:v>
                </c:pt>
                <c:pt idx="11">
                  <c:v>0.11</c:v>
                </c:pt>
                <c:pt idx="12">
                  <c:v>0.15</c:v>
                </c:pt>
                <c:pt idx="13">
                  <c:v>0.15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34E-4AA2-A191-6B3242D2EA7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Скорее не доверяю  / совершенно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3"/>
              <c:layout>
                <c:manualLayout>
                  <c:x val="0"/>
                  <c:y val="-7.713498622589531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34E-4AA2-A191-6B3242D2EA7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Sheet1!$B$1:$O$1</c:f>
              <c:strCache>
                <c:ptCount val="14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</c:strCache>
            </c:strRef>
          </c:cat>
          <c:val>
            <c:numRef>
              <c:f>Sheet1!$B$3:$O$3</c:f>
              <c:numCache>
                <c:formatCode>0%</c:formatCode>
                <c:ptCount val="14"/>
                <c:pt idx="0">
                  <c:v>0.43</c:v>
                </c:pt>
                <c:pt idx="1">
                  <c:v>0.41</c:v>
                </c:pt>
                <c:pt idx="2">
                  <c:v>0.39</c:v>
                </c:pt>
                <c:pt idx="3">
                  <c:v>0.34</c:v>
                </c:pt>
                <c:pt idx="4">
                  <c:v>0.51</c:v>
                </c:pt>
                <c:pt idx="5">
                  <c:v>0.42</c:v>
                </c:pt>
                <c:pt idx="6">
                  <c:v>0.28999999999999998</c:v>
                </c:pt>
                <c:pt idx="7">
                  <c:v>0.26</c:v>
                </c:pt>
                <c:pt idx="8">
                  <c:v>0.25</c:v>
                </c:pt>
                <c:pt idx="9">
                  <c:v>0.25</c:v>
                </c:pt>
                <c:pt idx="10">
                  <c:v>0.37</c:v>
                </c:pt>
                <c:pt idx="11">
                  <c:v>0.28000000000000003</c:v>
                </c:pt>
                <c:pt idx="12">
                  <c:v>0.28999999999999998</c:v>
                </c:pt>
                <c:pt idx="13">
                  <c:v>0.19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034E-4AA2-A191-6B3242D2EA7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Ничего не знаю о деятельности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3"/>
              <c:layout>
                <c:manualLayout>
                  <c:x val="-1.8648018648018648E-3"/>
                  <c:y val="-7.162534435261712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34E-4AA2-A191-6B3242D2EA7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Sheet1!$B$1:$O$1</c:f>
              <c:strCache>
                <c:ptCount val="14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</c:strCache>
            </c:strRef>
          </c:cat>
          <c:val>
            <c:numRef>
              <c:f>Sheet1!$B$4:$O$4</c:f>
              <c:numCache>
                <c:formatCode>0%</c:formatCode>
                <c:ptCount val="14"/>
                <c:pt idx="0">
                  <c:v>0.35</c:v>
                </c:pt>
                <c:pt idx="1">
                  <c:v>0.36</c:v>
                </c:pt>
                <c:pt idx="2">
                  <c:v>0.36</c:v>
                </c:pt>
                <c:pt idx="3">
                  <c:v>0.42</c:v>
                </c:pt>
                <c:pt idx="4">
                  <c:v>0.2</c:v>
                </c:pt>
                <c:pt idx="5">
                  <c:v>0.36</c:v>
                </c:pt>
                <c:pt idx="6">
                  <c:v>0.54</c:v>
                </c:pt>
                <c:pt idx="7">
                  <c:v>0.5</c:v>
                </c:pt>
                <c:pt idx="8">
                  <c:v>0.49</c:v>
                </c:pt>
                <c:pt idx="9">
                  <c:v>0.56999999999999995</c:v>
                </c:pt>
                <c:pt idx="10">
                  <c:v>0.45</c:v>
                </c:pt>
                <c:pt idx="11">
                  <c:v>0.59</c:v>
                </c:pt>
                <c:pt idx="12">
                  <c:v>0.53</c:v>
                </c:pt>
                <c:pt idx="13">
                  <c:v>0.63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34E-4AA2-A191-6B3242D2EA72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rgbClr val="000000"/>
              </a:solidFill>
              <a:prstDash val="dashDot"/>
            </a:ln>
          </c:spPr>
          <c:marker>
            <c:symbol val="x"/>
            <c:size val="7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034E-4AA2-A191-6B3242D2EA7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Sheet1!$B$1:$O$1</c:f>
              <c:strCache>
                <c:ptCount val="14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</c:strCache>
            </c:strRef>
          </c:cat>
          <c:val>
            <c:numRef>
              <c:f>Sheet1!$B$5:$O$5</c:f>
              <c:numCache>
                <c:formatCode>0%</c:formatCode>
                <c:ptCount val="14"/>
                <c:pt idx="0">
                  <c:v>0.11</c:v>
                </c:pt>
                <c:pt idx="1">
                  <c:v>0.09</c:v>
                </c:pt>
                <c:pt idx="2">
                  <c:v>0.15</c:v>
                </c:pt>
                <c:pt idx="3">
                  <c:v>0.09</c:v>
                </c:pt>
                <c:pt idx="4">
                  <c:v>0.15</c:v>
                </c:pt>
                <c:pt idx="5">
                  <c:v>7.0000000000000007E-2</c:v>
                </c:pt>
                <c:pt idx="6">
                  <c:v>0.05</c:v>
                </c:pt>
                <c:pt idx="7">
                  <c:v>0.04</c:v>
                </c:pt>
                <c:pt idx="8">
                  <c:v>0.05</c:v>
                </c:pt>
                <c:pt idx="9">
                  <c:v>0.02</c:v>
                </c:pt>
                <c:pt idx="10">
                  <c:v>0.03</c:v>
                </c:pt>
                <c:pt idx="11">
                  <c:v>0.02</c:v>
                </c:pt>
                <c:pt idx="12">
                  <c:v>0.04</c:v>
                </c:pt>
                <c:pt idx="13">
                  <c:v>0.03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034E-4AA2-A191-6B3242D2EA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2514688"/>
        <c:axId val="232516224"/>
      </c:lineChart>
      <c:catAx>
        <c:axId val="232514688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325162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25162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32514688"/>
        <c:crosses val="autoZero"/>
        <c:crossBetween val="midCat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0"/>
          <c:y val="4.2554391444871043E-3"/>
          <c:w val="0.99953350586421441"/>
          <c:h val="0.20351228823669767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5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141746737093314E-2"/>
          <c:y val="0.2846529290221701"/>
          <c:w val="0.90908299641693102"/>
          <c:h val="0.382271178868598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3.992015968063871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0AA-47A1-9525-83C1A52FFF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0.19</c:v>
                </c:pt>
                <c:pt idx="1">
                  <c:v>0.32</c:v>
                </c:pt>
                <c:pt idx="2">
                  <c:v>0.47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AA-47A1-9525-83C1A52FFF0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</c:v>
                </c:pt>
                <c:pt idx="1">
                  <c:v>0.44</c:v>
                </c:pt>
                <c:pt idx="2">
                  <c:v>0.34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0AA-47A1-9525-83C1A52FFF0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992015968063871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0AA-47A1-9525-83C1A52FFF0E}"/>
                </c:ext>
              </c:extLst>
            </c:dLbl>
            <c:dLbl>
              <c:idx val="1"/>
              <c:layout>
                <c:manualLayout>
                  <c:x val="3.992015968063799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0AA-47A1-9525-83C1A52FFF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</c:v>
                </c:pt>
                <c:pt idx="1">
                  <c:v>0.35</c:v>
                </c:pt>
                <c:pt idx="2">
                  <c:v>0.43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0AA-47A1-9525-83C1A52FFF0E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988023952095808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0AA-47A1-9525-83C1A52FFF0E}"/>
                </c:ext>
              </c:extLst>
            </c:dLbl>
            <c:dLbl>
              <c:idx val="1"/>
              <c:layout>
                <c:manualLayout>
                  <c:x val="5.9880239520958087E-3"/>
                  <c:y val="-1.41843971631205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0AA-47A1-9525-83C1A52FFF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0.17</c:v>
                </c:pt>
                <c:pt idx="1">
                  <c:v>0.36</c:v>
                </c:pt>
                <c:pt idx="2">
                  <c:v>0.43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0AA-47A1-9525-83C1A52FFF0E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9.980039920159680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0AA-47A1-9525-83C1A52FFF0E}"/>
                </c:ext>
              </c:extLst>
            </c:dLbl>
            <c:dLbl>
              <c:idx val="1"/>
              <c:layout>
                <c:manualLayout>
                  <c:x val="5.988023952095808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0AA-47A1-9525-83C1A52FFF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0.19</c:v>
                </c:pt>
                <c:pt idx="1">
                  <c:v>0.24</c:v>
                </c:pt>
                <c:pt idx="2">
                  <c:v>0.54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0AA-47A1-9525-83C1A52FFF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1813888"/>
        <c:axId val="231815424"/>
      </c:barChart>
      <c:catAx>
        <c:axId val="231813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231815424"/>
        <c:crosses val="autoZero"/>
        <c:auto val="1"/>
        <c:lblAlgn val="ctr"/>
        <c:lblOffset val="100"/>
        <c:noMultiLvlLbl val="0"/>
      </c:catAx>
      <c:valAx>
        <c:axId val="2318154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1813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8.653260408317226E-2"/>
          <c:y val="3.4722734126319314E-2"/>
          <c:w val="0.86352114668301194"/>
          <c:h val="0.123259060702518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6C0A1-1F39-43A6-86A6-CF7DAC649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4808</Words>
  <Characters>27406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2022-08-05T13:05:00Z</cp:lastPrinted>
  <dcterms:created xsi:type="dcterms:W3CDTF">2022-08-08T05:19:00Z</dcterms:created>
  <dcterms:modified xsi:type="dcterms:W3CDTF">2022-08-08T05:19:00Z</dcterms:modified>
</cp:coreProperties>
</file>