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theme/themeOverride5.xml" ContentType="application/vnd.openxmlformats-officedocument.themeOverride+xml"/>
  <Override PartName="/word/charts/chart10.xml" ContentType="application/vnd.openxmlformats-officedocument.drawingml.chart+xml"/>
  <Override PartName="/word/theme/themeOverride6.xml" ContentType="application/vnd.openxmlformats-officedocument.themeOverride+xml"/>
  <Override PartName="/word/charts/chart11.xml" ContentType="application/vnd.openxmlformats-officedocument.drawingml.chart+xml"/>
  <Override PartName="/word/theme/themeOverride7.xml" ContentType="application/vnd.openxmlformats-officedocument.themeOverride+xml"/>
  <Override PartName="/word/charts/chart12.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theme/themeOverride10.xml" ContentType="application/vnd.openxmlformats-officedocument.themeOverride+xml"/>
  <Override PartName="/word/charts/chart15.xml" ContentType="application/vnd.openxmlformats-officedocument.drawingml.chart+xml"/>
  <Override PartName="/word/theme/themeOverride1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6A7E58" w14:paraId="5E222E54" w14:textId="77777777" w:rsidTr="00641A3B">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77777777" w:rsidR="006A7E58" w:rsidRDefault="006A7E58" w:rsidP="00B53E6A">
            <w:pPr>
              <w:ind w:left="284"/>
              <w:jc w:val="both"/>
              <w:rPr>
                <w:rFonts w:ascii="Arial" w:hAnsi="Arial" w:cs="Arial"/>
                <w:b/>
              </w:rPr>
            </w:pPr>
            <w:bookmarkStart w:id="0" w:name="_Hlk102044218"/>
            <w:bookmarkEnd w:id="0"/>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5E6B97DF" w:rsidR="006A7E58" w:rsidRDefault="006A7E58" w:rsidP="006A7E58">
      <w:pPr>
        <w:framePr w:w="1644" w:h="1644" w:hSpace="181" w:wrap="around" w:vAnchor="text" w:hAnchor="page" w:x="1277" w:y="236"/>
      </w:pPr>
      <w:r>
        <w:rPr>
          <w:noProof/>
        </w:rPr>
        <w:drawing>
          <wp:inline distT="0" distB="0" distL="0" distR="0" wp14:anchorId="37CEC773" wp14:editId="12D3B24B">
            <wp:extent cx="895350" cy="10287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349596C3" w14:textId="77777777" w:rsidR="006A7E58" w:rsidRPr="00EC02B6" w:rsidRDefault="006A7E58" w:rsidP="006A7E58">
      <w:pPr>
        <w:ind w:left="3240" w:firstLine="300"/>
        <w:jc w:val="both"/>
        <w:rPr>
          <w:b/>
          <w:sz w:val="16"/>
          <w:szCs w:val="16"/>
          <w:lang w:val="en-US"/>
        </w:rPr>
      </w:pPr>
    </w:p>
    <w:p w14:paraId="69C57C25" w14:textId="77777777" w:rsidR="006A7E58" w:rsidRDefault="006A7E58" w:rsidP="006A7E58">
      <w:pPr>
        <w:ind w:left="2410"/>
        <w:jc w:val="both"/>
        <w:rPr>
          <w:b/>
        </w:rPr>
      </w:pPr>
      <w:smartTag w:uri="urn:schemas-microsoft-com:office:smarttags" w:element="metricconverter">
        <w:smartTagPr>
          <w:attr w:name="ProductID" w:val="394036, г"/>
        </w:smartTagPr>
        <w:r>
          <w:rPr>
            <w:b/>
          </w:rPr>
          <w:t>394036, г</w:t>
        </w:r>
      </w:smartTag>
      <w:r>
        <w:rPr>
          <w:b/>
        </w:rPr>
        <w:t>. Воронеж, пр. Революции, д. 44, к. 14</w:t>
      </w:r>
    </w:p>
    <w:p w14:paraId="58389851" w14:textId="5F40C541"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78209A" w:rsidRPr="00AB6354">
        <w:rPr>
          <w:b/>
          <w:lang w:val="en-US"/>
        </w:rPr>
        <w:t>2</w:t>
      </w:r>
      <w:r>
        <w:rPr>
          <w:b/>
          <w:lang w:val="en-US"/>
        </w:rPr>
        <w:t xml:space="preserve">51-20-75, </w:t>
      </w:r>
      <w:r w:rsidR="0078209A" w:rsidRPr="00AB6354">
        <w:rPr>
          <w:b/>
          <w:lang w:val="en-US"/>
        </w:rPr>
        <w:t>2</w:t>
      </w:r>
      <w:r w:rsidRPr="00D1490D">
        <w:rPr>
          <w:b/>
          <w:lang w:val="en-US"/>
        </w:rPr>
        <w:t>51-90-75</w:t>
      </w:r>
    </w:p>
    <w:p w14:paraId="0E384574" w14:textId="77777777"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77777777" w:rsidR="006A7E58" w:rsidRPr="00156DD6" w:rsidRDefault="006A7E58" w:rsidP="006A7E58">
      <w:pPr>
        <w:ind w:left="2410"/>
        <w:rPr>
          <w:b/>
          <w:lang w:val="en-US"/>
        </w:rPr>
      </w:pPr>
      <w:r w:rsidRPr="00156DD6">
        <w:rPr>
          <w:b/>
          <w:lang w:val="en-US"/>
        </w:rPr>
        <w:t>Internet: http://www.qualitas.ru</w:t>
      </w:r>
    </w:p>
    <w:p w14:paraId="1C6EEBA6" w14:textId="77777777"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77777777" w:rsidR="006A7E58" w:rsidRPr="00156DD6" w:rsidRDefault="006A7E58" w:rsidP="006A7E58">
      <w:pPr>
        <w:ind w:left="2410"/>
        <w:rPr>
          <w:b/>
        </w:rPr>
      </w:pPr>
      <w:r w:rsidRPr="00156DD6">
        <w:rPr>
          <w:b/>
        </w:rPr>
        <w:t>Расчётный счёт № 40702810613400101661 ЦЧ банк СБ РФ г. Воронеж</w:t>
      </w:r>
    </w:p>
    <w:p w14:paraId="1BDBDEEB" w14:textId="77777777" w:rsidR="006A7E58" w:rsidRPr="009A514B" w:rsidRDefault="006A7E58" w:rsidP="006A7E58">
      <w:pPr>
        <w:rPr>
          <w:sz w:val="16"/>
          <w:szCs w:val="16"/>
        </w:rPr>
      </w:pPr>
    </w:p>
    <w:p w14:paraId="014B5BD4" w14:textId="430E93EE" w:rsidR="002A3EC8" w:rsidRDefault="006A7E58" w:rsidP="006A7E58">
      <w:pPr>
        <w:ind w:left="-360"/>
        <w:jc w:val="center"/>
        <w:rPr>
          <w:b/>
          <w:sz w:val="30"/>
          <w:szCs w:val="30"/>
        </w:rPr>
      </w:pPr>
      <w:r w:rsidRPr="00F36085">
        <w:rPr>
          <w:b/>
          <w:noProof/>
          <w:sz w:val="20"/>
          <w:szCs w:val="20"/>
        </w:rPr>
        <mc:AlternateContent>
          <mc:Choice Requires="wps">
            <w:drawing>
              <wp:anchor distT="0" distB="0" distL="114300" distR="114300" simplePos="0" relativeHeight="251652096" behindDoc="0" locked="0" layoutInCell="1" allowOverlap="1" wp14:anchorId="1D5A99E6" wp14:editId="0D48E06B">
                <wp:simplePos x="0" y="0"/>
                <wp:positionH relativeFrom="column">
                  <wp:posOffset>114300</wp:posOffset>
                </wp:positionH>
                <wp:positionV relativeFrom="paragraph">
                  <wp:posOffset>6350</wp:posOffset>
                </wp:positionV>
                <wp:extent cx="6743700" cy="0"/>
                <wp:effectExtent l="19050" t="25400" r="19050"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870BD" id="Прямая соединительная линия 68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" strokeweight="3pt"/>
            </w:pict>
          </mc:Fallback>
        </mc:AlternateContent>
      </w:r>
      <w:bookmarkStart w:id="1" w:name="_Hlk84599306"/>
      <w:bookmarkStart w:id="2" w:name="_Hlk87629358"/>
    </w:p>
    <w:p w14:paraId="706D9D3F" w14:textId="0892C2E4" w:rsidR="006A7E58" w:rsidRPr="00092D7E" w:rsidRDefault="006A7E58" w:rsidP="006A7E58">
      <w:pPr>
        <w:ind w:left="-360"/>
        <w:jc w:val="center"/>
        <w:rPr>
          <w:b/>
          <w:sz w:val="30"/>
          <w:szCs w:val="30"/>
        </w:rPr>
      </w:pPr>
      <w:r w:rsidRPr="00092D7E">
        <w:rPr>
          <w:b/>
          <w:sz w:val="30"/>
          <w:szCs w:val="30"/>
        </w:rPr>
        <w:t>ЕЖЕМЕСЯЧНЫЙ БЮЛЛЕТЕНЬ</w:t>
      </w:r>
    </w:p>
    <w:p w14:paraId="38366F60" w14:textId="77777777" w:rsidR="006A7E58" w:rsidRPr="00092D7E" w:rsidRDefault="006A7E58" w:rsidP="006A7E58">
      <w:pPr>
        <w:ind w:left="-360"/>
        <w:jc w:val="center"/>
        <w:rPr>
          <w:b/>
          <w:sz w:val="30"/>
          <w:szCs w:val="30"/>
        </w:rPr>
      </w:pPr>
      <w:r w:rsidRPr="00092D7E">
        <w:rPr>
          <w:b/>
          <w:sz w:val="30"/>
          <w:szCs w:val="30"/>
        </w:rPr>
        <w:t>СОЦИОЛОГИЧЕСКИХ СООБЩЕНИЙ</w:t>
      </w:r>
    </w:p>
    <w:p w14:paraId="1B5B8886" w14:textId="77777777" w:rsidR="006A7E58" w:rsidRPr="00092D7E" w:rsidRDefault="006A7E58" w:rsidP="006A7E58">
      <w:pPr>
        <w:ind w:left="-360"/>
        <w:jc w:val="center"/>
        <w:rPr>
          <w:b/>
          <w:sz w:val="30"/>
          <w:szCs w:val="30"/>
        </w:rPr>
      </w:pPr>
      <w:r w:rsidRPr="00092D7E">
        <w:rPr>
          <w:b/>
          <w:sz w:val="30"/>
          <w:szCs w:val="30"/>
        </w:rPr>
        <w:t>ПО г. ВОРОНЕЖУ</w:t>
      </w:r>
    </w:p>
    <w:p w14:paraId="29442584" w14:textId="190DC8CC" w:rsidR="007127AA" w:rsidRDefault="007127AA" w:rsidP="007127AA">
      <w:pPr>
        <w:ind w:right="49"/>
        <w:jc w:val="center"/>
        <w:rPr>
          <w:b/>
          <w:spacing w:val="-4"/>
          <w:sz w:val="12"/>
          <w:szCs w:val="12"/>
        </w:rPr>
      </w:pPr>
    </w:p>
    <w:p w14:paraId="124ED01F" w14:textId="77777777" w:rsidR="002A3EC8" w:rsidRDefault="002A3EC8" w:rsidP="007127AA">
      <w:pPr>
        <w:ind w:right="49"/>
        <w:jc w:val="center"/>
        <w:rPr>
          <w:b/>
          <w:spacing w:val="-4"/>
          <w:sz w:val="12"/>
          <w:szCs w:val="12"/>
        </w:rPr>
      </w:pPr>
    </w:p>
    <w:p w14:paraId="365FF486" w14:textId="4C65C326" w:rsidR="007127AA" w:rsidRPr="00CB02FA" w:rsidRDefault="007127AA" w:rsidP="007127AA">
      <w:pPr>
        <w:jc w:val="center"/>
        <w:rPr>
          <w:b/>
          <w:sz w:val="30"/>
          <w:szCs w:val="30"/>
        </w:rPr>
      </w:pPr>
      <w:r w:rsidRPr="00CB02FA">
        <w:rPr>
          <w:b/>
          <w:sz w:val="30"/>
          <w:szCs w:val="30"/>
        </w:rPr>
        <w:t>№ 20</w:t>
      </w:r>
      <w:r>
        <w:rPr>
          <w:b/>
          <w:sz w:val="30"/>
          <w:szCs w:val="30"/>
        </w:rPr>
        <w:t>2</w:t>
      </w:r>
      <w:r w:rsidR="00031174">
        <w:rPr>
          <w:b/>
          <w:sz w:val="30"/>
          <w:szCs w:val="30"/>
        </w:rPr>
        <w:t>2</w:t>
      </w:r>
      <w:r w:rsidRPr="00CB02FA">
        <w:rPr>
          <w:b/>
          <w:sz w:val="30"/>
          <w:szCs w:val="30"/>
        </w:rPr>
        <w:t>-</w:t>
      </w:r>
      <w:r w:rsidR="00DF5E4C">
        <w:rPr>
          <w:b/>
          <w:sz w:val="30"/>
          <w:szCs w:val="30"/>
        </w:rPr>
        <w:t>10</w:t>
      </w:r>
      <w:r w:rsidRPr="00CB02FA">
        <w:rPr>
          <w:b/>
          <w:sz w:val="30"/>
          <w:szCs w:val="30"/>
        </w:rPr>
        <w:t xml:space="preserve"> (2</w:t>
      </w:r>
      <w:r w:rsidR="001C4A53">
        <w:rPr>
          <w:b/>
          <w:sz w:val="30"/>
          <w:szCs w:val="30"/>
        </w:rPr>
        <w:t>9</w:t>
      </w:r>
      <w:r w:rsidR="00DF5E4C">
        <w:rPr>
          <w:b/>
          <w:sz w:val="30"/>
          <w:szCs w:val="30"/>
        </w:rPr>
        <w:t>8</w:t>
      </w:r>
      <w:r w:rsidRPr="00CB02FA">
        <w:rPr>
          <w:b/>
          <w:sz w:val="30"/>
          <w:szCs w:val="30"/>
        </w:rPr>
        <w:t>)</w:t>
      </w:r>
    </w:p>
    <w:p w14:paraId="6A79116E" w14:textId="214DE8FB" w:rsidR="007127AA" w:rsidRDefault="007127AA" w:rsidP="007127AA">
      <w:pPr>
        <w:ind w:right="49"/>
        <w:jc w:val="center"/>
        <w:rPr>
          <w:b/>
          <w:spacing w:val="-4"/>
          <w:sz w:val="12"/>
          <w:szCs w:val="12"/>
        </w:rPr>
      </w:pPr>
    </w:p>
    <w:p w14:paraId="44EFAA1E" w14:textId="77777777" w:rsidR="002A3EC8" w:rsidRDefault="002A3EC8" w:rsidP="007127AA">
      <w:pPr>
        <w:ind w:right="49"/>
        <w:jc w:val="center"/>
        <w:rPr>
          <w:b/>
          <w:spacing w:val="-4"/>
          <w:sz w:val="12"/>
          <w:szCs w:val="12"/>
        </w:rPr>
      </w:pPr>
    </w:p>
    <w:p w14:paraId="38406274" w14:textId="77777777" w:rsidR="006915EF" w:rsidRDefault="006915EF"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5318FD1" w14:textId="77777777" w:rsidR="007127AA" w:rsidRPr="00BA240F" w:rsidRDefault="007127AA" w:rsidP="007127AA">
      <w:pPr>
        <w:jc w:val="center"/>
        <w:rPr>
          <w:b/>
          <w:sz w:val="26"/>
          <w:szCs w:val="26"/>
        </w:rPr>
      </w:pPr>
      <w:r w:rsidRPr="00BA240F">
        <w:rPr>
          <w:b/>
          <w:sz w:val="26"/>
          <w:szCs w:val="26"/>
        </w:rPr>
        <w:t xml:space="preserve">В этом выпуске: </w:t>
      </w:r>
    </w:p>
    <w:p w14:paraId="1046C14F" w14:textId="1DDF3E26" w:rsidR="00B226B8" w:rsidRDefault="00B226B8" w:rsidP="007127AA">
      <w:pPr>
        <w:ind w:left="426"/>
        <w:jc w:val="center"/>
        <w:rPr>
          <w:b/>
          <w:sz w:val="12"/>
          <w:szCs w:val="12"/>
        </w:rPr>
      </w:pPr>
    </w:p>
    <w:p w14:paraId="185FF4B9" w14:textId="77777777" w:rsidR="002A3EC8" w:rsidRDefault="002A3EC8" w:rsidP="007127AA">
      <w:pPr>
        <w:ind w:left="426"/>
        <w:jc w:val="center"/>
        <w:rPr>
          <w:b/>
          <w:sz w:val="12"/>
          <w:szCs w:val="12"/>
        </w:rPr>
      </w:pPr>
    </w:p>
    <w:p w14:paraId="5DB54F77" w14:textId="77777777" w:rsidR="002A3EC8" w:rsidRDefault="002A3EC8" w:rsidP="007127AA">
      <w:pPr>
        <w:ind w:left="426"/>
        <w:jc w:val="center"/>
        <w:rPr>
          <w:b/>
          <w:sz w:val="12"/>
          <w:szCs w:val="12"/>
        </w:rPr>
      </w:pPr>
    </w:p>
    <w:bookmarkEnd w:id="1"/>
    <w:bookmarkEnd w:id="2"/>
    <w:p w14:paraId="14326F7F" w14:textId="3260D317" w:rsidR="00555D07" w:rsidRDefault="00A07270" w:rsidP="00555D07">
      <w:pPr>
        <w:pStyle w:val="a6"/>
        <w:ind w:left="0" w:right="51"/>
        <w:jc w:val="center"/>
        <w:rPr>
          <w:b/>
          <w:spacing w:val="-2"/>
        </w:rPr>
      </w:pPr>
      <w:r>
        <w:rPr>
          <w:b/>
          <w:spacing w:val="-2"/>
        </w:rPr>
        <w:t>1</w:t>
      </w:r>
      <w:r w:rsidR="00555D07" w:rsidRPr="000B073E">
        <w:rPr>
          <w:b/>
          <w:spacing w:val="-2"/>
        </w:rPr>
        <w:t xml:space="preserve"> раздел:</w:t>
      </w:r>
      <w:r>
        <w:rPr>
          <w:b/>
          <w:spacing w:val="-2"/>
        </w:rPr>
        <w:t xml:space="preserve"> </w:t>
      </w:r>
      <w:r w:rsidR="002A3EC8">
        <w:rPr>
          <w:b/>
          <w:spacing w:val="-2"/>
        </w:rPr>
        <w:t>ПОЛИТИЧЕСКИЕ ПРЕДПОЧТЕНИЯ ЖИТЕЛЕЙ ВОРОНЕЖСКОЙ ОБЛАСТИ</w:t>
      </w:r>
    </w:p>
    <w:p w14:paraId="36285F2D" w14:textId="58F6A3C3" w:rsidR="00CB2F4D" w:rsidRPr="006915EF" w:rsidRDefault="006915EF" w:rsidP="00FD26FF">
      <w:pPr>
        <w:pStyle w:val="af3"/>
        <w:numPr>
          <w:ilvl w:val="0"/>
          <w:numId w:val="14"/>
        </w:numPr>
        <w:ind w:right="141"/>
        <w:rPr>
          <w:rFonts w:cs="Arial"/>
          <w:color w:val="0D0D0D" w:themeColor="text1" w:themeTint="F2"/>
        </w:rPr>
      </w:pPr>
      <w:r w:rsidRPr="006915EF">
        <w:rPr>
          <w:rFonts w:cs="Arial"/>
          <w:color w:val="0D0D0D" w:themeColor="text1" w:themeTint="F2"/>
        </w:rPr>
        <w:t>На Ваш взгляд, дела в стране идут сегодня в целом в правильном направлении, или страна движется по неверному пути?</w:t>
      </w:r>
    </w:p>
    <w:p w14:paraId="09545CEB" w14:textId="6942CA2C" w:rsidR="006915EF" w:rsidRPr="006915EF" w:rsidRDefault="006915EF" w:rsidP="00FD26FF">
      <w:pPr>
        <w:pStyle w:val="af3"/>
        <w:numPr>
          <w:ilvl w:val="0"/>
          <w:numId w:val="14"/>
        </w:numPr>
        <w:ind w:right="141"/>
        <w:rPr>
          <w:rFonts w:cs="Arial"/>
          <w:color w:val="0D0D0D" w:themeColor="text1" w:themeTint="F2"/>
        </w:rPr>
      </w:pPr>
      <w:r w:rsidRPr="006915EF">
        <w:rPr>
          <w:rFonts w:cs="Arial"/>
          <w:color w:val="0D0D0D" w:themeColor="text1" w:themeTint="F2"/>
        </w:rPr>
        <w:t>Как Вы считаете, президент В. Путин работает на своем посту хорошо или плохо? Его работа в последнее время улучшается, ухудшается или не меняется?</w:t>
      </w:r>
    </w:p>
    <w:p w14:paraId="4083CD28" w14:textId="5C8B2693" w:rsidR="006915EF" w:rsidRPr="006915EF" w:rsidRDefault="006915EF" w:rsidP="00FD26FF">
      <w:pPr>
        <w:pStyle w:val="af3"/>
        <w:numPr>
          <w:ilvl w:val="0"/>
          <w:numId w:val="14"/>
        </w:numPr>
        <w:ind w:right="141"/>
        <w:rPr>
          <w:rFonts w:cs="Arial"/>
          <w:color w:val="0D0D0D" w:themeColor="text1" w:themeTint="F2"/>
        </w:rPr>
      </w:pPr>
      <w:r w:rsidRPr="006915EF">
        <w:rPr>
          <w:rFonts w:cs="Arial"/>
          <w:color w:val="0D0D0D" w:themeColor="text1" w:themeTint="F2"/>
        </w:rPr>
        <w:t>Скажите, пожалуйста, Вы доверяете или не доверяете В. Путину?</w:t>
      </w:r>
    </w:p>
    <w:p w14:paraId="38810DF2" w14:textId="39A90397" w:rsidR="006915EF" w:rsidRPr="006915EF" w:rsidRDefault="006915EF" w:rsidP="00FD26FF">
      <w:pPr>
        <w:pStyle w:val="af3"/>
        <w:numPr>
          <w:ilvl w:val="0"/>
          <w:numId w:val="14"/>
        </w:numPr>
        <w:ind w:right="141"/>
        <w:rPr>
          <w:rFonts w:cs="Arial"/>
          <w:color w:val="0D0D0D" w:themeColor="text1" w:themeTint="F2"/>
        </w:rPr>
      </w:pPr>
      <w:r w:rsidRPr="006915EF">
        <w:rPr>
          <w:rFonts w:cs="Arial"/>
          <w:color w:val="0D0D0D" w:themeColor="text1" w:themeTint="F2"/>
        </w:rPr>
        <w:t>Скажите, пожалуйста, Вы доверяете или не доверяете А. Гусеву?</w:t>
      </w:r>
    </w:p>
    <w:p w14:paraId="347CCA99" w14:textId="77777777" w:rsidR="002A3EC8" w:rsidRPr="006915EF" w:rsidRDefault="002A3EC8" w:rsidP="002A3EC8">
      <w:pPr>
        <w:pStyle w:val="af3"/>
        <w:numPr>
          <w:ilvl w:val="0"/>
          <w:numId w:val="14"/>
        </w:numPr>
        <w:ind w:right="141"/>
        <w:rPr>
          <w:rFonts w:cs="Arial"/>
          <w:color w:val="0D0D0D" w:themeColor="text1" w:themeTint="F2"/>
          <w:spacing w:val="-2"/>
        </w:rPr>
      </w:pPr>
      <w:r w:rsidRPr="006915EF">
        <w:rPr>
          <w:rFonts w:cs="Arial"/>
          <w:color w:val="0D0D0D" w:themeColor="text1" w:themeTint="F2"/>
          <w:spacing w:val="-2"/>
        </w:rPr>
        <w:t>Если бы в ближайшее воскресенье состоялись выборы, за какую партию Вы бы проголосовали?</w:t>
      </w:r>
    </w:p>
    <w:p w14:paraId="4423919A" w14:textId="4B09EE86" w:rsidR="002A3EC8" w:rsidRDefault="002A3EC8" w:rsidP="002A3EC8">
      <w:pPr>
        <w:pStyle w:val="af3"/>
        <w:numPr>
          <w:ilvl w:val="0"/>
          <w:numId w:val="14"/>
        </w:numPr>
        <w:ind w:right="141"/>
        <w:rPr>
          <w:rFonts w:cs="Arial"/>
          <w:color w:val="0D0D0D" w:themeColor="text1" w:themeTint="F2"/>
        </w:rPr>
      </w:pPr>
      <w:r w:rsidRPr="006915EF">
        <w:rPr>
          <w:rFonts w:cs="Arial"/>
          <w:color w:val="0D0D0D" w:themeColor="text1" w:themeTint="F2"/>
        </w:rPr>
        <w:t>Вы лично допускаете или исключаете для себя возможность принять участие в каких-либо акциях протеста?</w:t>
      </w:r>
    </w:p>
    <w:p w14:paraId="571079A6" w14:textId="77777777" w:rsidR="002A3EC8" w:rsidRPr="006915EF" w:rsidRDefault="002A3EC8" w:rsidP="002A3EC8">
      <w:pPr>
        <w:pStyle w:val="af3"/>
        <w:ind w:left="786" w:right="141" w:firstLine="0"/>
        <w:rPr>
          <w:rFonts w:cs="Arial"/>
          <w:color w:val="0D0D0D" w:themeColor="text1" w:themeTint="F2"/>
        </w:rPr>
      </w:pPr>
    </w:p>
    <w:p w14:paraId="07EDDB7D" w14:textId="77777777" w:rsidR="002A3EC8" w:rsidRDefault="002A3EC8" w:rsidP="002A3EC8">
      <w:pPr>
        <w:pStyle w:val="a6"/>
        <w:ind w:left="786" w:right="51"/>
        <w:jc w:val="center"/>
        <w:rPr>
          <w:b/>
          <w:spacing w:val="-2"/>
        </w:rPr>
      </w:pPr>
      <w:r>
        <w:rPr>
          <w:b/>
          <w:spacing w:val="-2"/>
        </w:rPr>
        <w:t>2</w:t>
      </w:r>
      <w:r w:rsidRPr="000B073E">
        <w:rPr>
          <w:b/>
          <w:spacing w:val="-2"/>
        </w:rPr>
        <w:t xml:space="preserve"> раздел:</w:t>
      </w:r>
      <w:r>
        <w:rPr>
          <w:b/>
          <w:spacing w:val="-2"/>
        </w:rPr>
        <w:t xml:space="preserve"> ВЗГЛЯД ЖИТЕЛЕЙ ВОРОНЕЖСКОЙ ОБЛАСТИ </w:t>
      </w:r>
    </w:p>
    <w:p w14:paraId="033F03D1" w14:textId="330CAA4B" w:rsidR="002A3EC8" w:rsidRDefault="002A3EC8" w:rsidP="002A3EC8">
      <w:pPr>
        <w:pStyle w:val="a6"/>
        <w:ind w:left="786" w:right="51"/>
        <w:jc w:val="center"/>
        <w:rPr>
          <w:b/>
          <w:spacing w:val="-2"/>
        </w:rPr>
      </w:pPr>
      <w:r>
        <w:rPr>
          <w:b/>
          <w:spacing w:val="-2"/>
        </w:rPr>
        <w:t>НА ВОЕННУЮ СПЕЦОПЕРАЦИЮ</w:t>
      </w:r>
    </w:p>
    <w:p w14:paraId="5D0EC6A7" w14:textId="64936919" w:rsidR="006915EF" w:rsidRPr="006915EF" w:rsidRDefault="006915EF" w:rsidP="00FD26FF">
      <w:pPr>
        <w:pStyle w:val="af3"/>
        <w:numPr>
          <w:ilvl w:val="0"/>
          <w:numId w:val="14"/>
        </w:numPr>
        <w:ind w:right="141"/>
        <w:rPr>
          <w:rFonts w:cs="Arial"/>
          <w:color w:val="0D0D0D" w:themeColor="text1" w:themeTint="F2"/>
        </w:rPr>
      </w:pPr>
      <w:r w:rsidRPr="006915EF">
        <w:rPr>
          <w:rFonts w:cs="Arial"/>
          <w:color w:val="0D0D0D" w:themeColor="text1" w:themeTint="F2"/>
        </w:rPr>
        <w:t xml:space="preserve">Как Вы относитесь к решению Президента РФ </w:t>
      </w:r>
      <w:r w:rsidR="00952336">
        <w:rPr>
          <w:rFonts w:cs="Arial"/>
          <w:color w:val="0D0D0D" w:themeColor="text1" w:themeTint="F2"/>
        </w:rPr>
        <w:t>В</w:t>
      </w:r>
      <w:r w:rsidRPr="006915EF">
        <w:rPr>
          <w:rFonts w:cs="Arial"/>
          <w:color w:val="0D0D0D" w:themeColor="text1" w:themeTint="F2"/>
        </w:rPr>
        <w:t>. Путина начать спецоперацию на территории Украины?</w:t>
      </w:r>
    </w:p>
    <w:p w14:paraId="5902928D" w14:textId="793480C3" w:rsidR="006915EF" w:rsidRPr="006915EF" w:rsidRDefault="006915EF" w:rsidP="00FD26FF">
      <w:pPr>
        <w:pStyle w:val="af3"/>
        <w:numPr>
          <w:ilvl w:val="0"/>
          <w:numId w:val="14"/>
        </w:numPr>
        <w:ind w:right="141"/>
        <w:rPr>
          <w:rFonts w:cs="Arial"/>
          <w:color w:val="0D0D0D" w:themeColor="text1" w:themeTint="F2"/>
        </w:rPr>
      </w:pPr>
      <w:r w:rsidRPr="006915EF">
        <w:rPr>
          <w:rFonts w:cs="Arial"/>
          <w:color w:val="0D0D0D" w:themeColor="text1" w:themeTint="F2"/>
        </w:rPr>
        <w:t>Как Вы относитесь к вхождению ДНР и ЛНР в состав Российской Федерации на правах новых субъектов?</w:t>
      </w:r>
    </w:p>
    <w:p w14:paraId="0987DE02" w14:textId="2FE7781D" w:rsidR="006915EF" w:rsidRPr="006915EF" w:rsidRDefault="006915EF" w:rsidP="00FD26FF">
      <w:pPr>
        <w:pStyle w:val="af3"/>
        <w:numPr>
          <w:ilvl w:val="0"/>
          <w:numId w:val="14"/>
        </w:numPr>
        <w:ind w:right="141"/>
        <w:rPr>
          <w:rFonts w:cs="Arial"/>
          <w:color w:val="0D0D0D" w:themeColor="text1" w:themeTint="F2"/>
        </w:rPr>
      </w:pPr>
      <w:r w:rsidRPr="006915EF">
        <w:rPr>
          <w:rFonts w:cs="Arial"/>
          <w:color w:val="0D0D0D" w:themeColor="text1" w:themeTint="F2"/>
        </w:rPr>
        <w:t>Как Вы относитесь к вхождению Запорожской и Херсонской областей в состав Российской Федерации на правах новых субъектов?</w:t>
      </w:r>
    </w:p>
    <w:p w14:paraId="2BE0145A" w14:textId="09821403" w:rsidR="006915EF" w:rsidRPr="006915EF" w:rsidRDefault="006915EF" w:rsidP="00FD26FF">
      <w:pPr>
        <w:pStyle w:val="af3"/>
        <w:numPr>
          <w:ilvl w:val="0"/>
          <w:numId w:val="14"/>
        </w:numPr>
        <w:ind w:right="141"/>
        <w:rPr>
          <w:rFonts w:cs="Arial"/>
          <w:color w:val="0D0D0D" w:themeColor="text1" w:themeTint="F2"/>
        </w:rPr>
      </w:pPr>
      <w:r w:rsidRPr="006915EF">
        <w:rPr>
          <w:rFonts w:cs="Arial"/>
          <w:color w:val="0D0D0D" w:themeColor="text1" w:themeTint="F2"/>
        </w:rPr>
        <w:t>Как Вы считаете, референдумы на территории ДНР, ЛНР, Запорожской и Херсонской областей в целом прошли честно или нечестно?</w:t>
      </w:r>
    </w:p>
    <w:p w14:paraId="5AA04DEB" w14:textId="448EF052" w:rsidR="006915EF" w:rsidRPr="006915EF" w:rsidRDefault="006915EF" w:rsidP="00FD26FF">
      <w:pPr>
        <w:pStyle w:val="af3"/>
        <w:numPr>
          <w:ilvl w:val="0"/>
          <w:numId w:val="14"/>
        </w:numPr>
        <w:ind w:right="141"/>
        <w:rPr>
          <w:rFonts w:cs="Arial"/>
          <w:color w:val="0D0D0D" w:themeColor="text1" w:themeTint="F2"/>
          <w:spacing w:val="-6"/>
        </w:rPr>
      </w:pPr>
      <w:r w:rsidRPr="006915EF">
        <w:rPr>
          <w:rFonts w:cs="Arial"/>
          <w:color w:val="0D0D0D" w:themeColor="text1" w:themeTint="F2"/>
          <w:spacing w:val="-6"/>
        </w:rPr>
        <w:t>Как Вы относитесь к решению Президента РФ В. Путина провести частичную мобилизацию в РФ?</w:t>
      </w:r>
    </w:p>
    <w:p w14:paraId="1294D8C1" w14:textId="79783287" w:rsidR="00844CFB" w:rsidRDefault="00844CFB" w:rsidP="0012021D">
      <w:pPr>
        <w:pStyle w:val="a6"/>
        <w:ind w:left="0" w:right="51"/>
        <w:jc w:val="center"/>
        <w:rPr>
          <w:b/>
          <w:spacing w:val="-2"/>
          <w:sz w:val="12"/>
          <w:szCs w:val="12"/>
        </w:rPr>
      </w:pPr>
    </w:p>
    <w:p w14:paraId="133767DF" w14:textId="596663C0" w:rsidR="006915EF" w:rsidRDefault="006915EF" w:rsidP="0012021D">
      <w:pPr>
        <w:pStyle w:val="a6"/>
        <w:ind w:left="0" w:right="51"/>
        <w:jc w:val="center"/>
        <w:rPr>
          <w:b/>
          <w:spacing w:val="-2"/>
          <w:sz w:val="12"/>
          <w:szCs w:val="12"/>
        </w:rPr>
      </w:pPr>
    </w:p>
    <w:p w14:paraId="480D94CA" w14:textId="77777777" w:rsidR="002A3EC8" w:rsidRPr="0063516B" w:rsidRDefault="002A3EC8" w:rsidP="0012021D">
      <w:pPr>
        <w:pStyle w:val="a6"/>
        <w:ind w:left="0" w:right="51"/>
        <w:jc w:val="center"/>
        <w:rPr>
          <w:b/>
          <w:spacing w:val="-2"/>
          <w:sz w:val="12"/>
          <w:szCs w:val="12"/>
        </w:rPr>
      </w:pPr>
    </w:p>
    <w:p w14:paraId="5EEAB0C4" w14:textId="7ED456A3" w:rsidR="00CB2F4D" w:rsidRDefault="002A3EC8" w:rsidP="00CB2F4D">
      <w:pPr>
        <w:pStyle w:val="a6"/>
        <w:ind w:left="0" w:right="51"/>
        <w:jc w:val="center"/>
        <w:rPr>
          <w:b/>
          <w:spacing w:val="-2"/>
        </w:rPr>
      </w:pPr>
      <w:r>
        <w:rPr>
          <w:b/>
          <w:spacing w:val="-2"/>
        </w:rPr>
        <w:t>3</w:t>
      </w:r>
      <w:r w:rsidR="00CB2F4D" w:rsidRPr="000B073E">
        <w:rPr>
          <w:b/>
          <w:spacing w:val="-2"/>
        </w:rPr>
        <w:t xml:space="preserve"> раздел:</w:t>
      </w:r>
      <w:r w:rsidR="00CB2F4D">
        <w:rPr>
          <w:b/>
          <w:spacing w:val="-2"/>
        </w:rPr>
        <w:t xml:space="preserve"> </w:t>
      </w:r>
      <w:r>
        <w:rPr>
          <w:b/>
          <w:spacing w:val="-2"/>
        </w:rPr>
        <w:t>О ПЕРЕИМЕНОВАНИИ УЛИЦ И ПЛОЩАДЕЙ ГОРОДА ВОРОНЕЖА</w:t>
      </w:r>
    </w:p>
    <w:p w14:paraId="6C8C2A77" w14:textId="1865A548" w:rsidR="00DF5E4C" w:rsidRPr="006915EF" w:rsidRDefault="006915EF" w:rsidP="00DF5E4C">
      <w:pPr>
        <w:pStyle w:val="af3"/>
        <w:numPr>
          <w:ilvl w:val="0"/>
          <w:numId w:val="14"/>
        </w:numPr>
        <w:ind w:right="141"/>
        <w:rPr>
          <w:rFonts w:cs="Arial"/>
          <w:color w:val="0D0D0D" w:themeColor="text1" w:themeTint="F2"/>
        </w:rPr>
      </w:pPr>
      <w:r w:rsidRPr="006915EF">
        <w:rPr>
          <w:rFonts w:cs="Arial"/>
          <w:color w:val="0D0D0D" w:themeColor="text1" w:themeTint="F2"/>
        </w:rPr>
        <w:t>Есть ли необходимость переименования</w:t>
      </w:r>
      <w:r w:rsidRPr="006915EF">
        <w:rPr>
          <w:rFonts w:cs="Arial"/>
          <w:caps/>
          <w:color w:val="0D0D0D" w:themeColor="text1" w:themeTint="F2"/>
        </w:rPr>
        <w:t xml:space="preserve"> </w:t>
      </w:r>
      <w:r w:rsidRPr="006915EF">
        <w:rPr>
          <w:rFonts w:cs="Arial"/>
          <w:color w:val="0D0D0D" w:themeColor="text1" w:themeTint="F2"/>
        </w:rPr>
        <w:t xml:space="preserve">площади </w:t>
      </w:r>
      <w:r>
        <w:rPr>
          <w:rFonts w:cs="Arial"/>
          <w:color w:val="0D0D0D" w:themeColor="text1" w:themeTint="F2"/>
        </w:rPr>
        <w:t>Л</w:t>
      </w:r>
      <w:r w:rsidRPr="006915EF">
        <w:rPr>
          <w:rFonts w:cs="Arial"/>
          <w:color w:val="0D0D0D" w:themeColor="text1" w:themeTint="F2"/>
        </w:rPr>
        <w:t>енина</w:t>
      </w:r>
      <w:r w:rsidRPr="006915EF">
        <w:rPr>
          <w:rFonts w:cs="Arial"/>
          <w:caps/>
          <w:color w:val="0D0D0D" w:themeColor="text1" w:themeTint="F2"/>
        </w:rPr>
        <w:t>?</w:t>
      </w:r>
    </w:p>
    <w:p w14:paraId="501B8DDB" w14:textId="3EFA5615" w:rsidR="006915EF" w:rsidRPr="006915EF" w:rsidRDefault="006915EF" w:rsidP="00DF5E4C">
      <w:pPr>
        <w:pStyle w:val="af3"/>
        <w:numPr>
          <w:ilvl w:val="0"/>
          <w:numId w:val="14"/>
        </w:numPr>
        <w:ind w:right="141"/>
        <w:rPr>
          <w:rFonts w:cs="Arial"/>
          <w:color w:val="0D0D0D" w:themeColor="text1" w:themeTint="F2"/>
        </w:rPr>
      </w:pPr>
      <w:r w:rsidRPr="006915EF">
        <w:rPr>
          <w:rFonts w:cs="Arial"/>
          <w:color w:val="0D0D0D" w:themeColor="text1" w:themeTint="F2"/>
        </w:rPr>
        <w:t>Есть ли необходимость переименования</w:t>
      </w:r>
      <w:r w:rsidRPr="006915EF">
        <w:rPr>
          <w:rFonts w:cs="Arial"/>
          <w:caps/>
          <w:color w:val="0D0D0D" w:themeColor="text1" w:themeTint="F2"/>
        </w:rPr>
        <w:t xml:space="preserve"> </w:t>
      </w:r>
      <w:r>
        <w:rPr>
          <w:rFonts w:cs="Arial"/>
          <w:color w:val="0D0D0D" w:themeColor="text1" w:themeTint="F2"/>
        </w:rPr>
        <w:t>Л</w:t>
      </w:r>
      <w:r w:rsidRPr="006915EF">
        <w:rPr>
          <w:rFonts w:cs="Arial"/>
          <w:color w:val="0D0D0D" w:themeColor="text1" w:themeTint="F2"/>
        </w:rPr>
        <w:t>енинского проспекта</w:t>
      </w:r>
      <w:r w:rsidRPr="006915EF">
        <w:rPr>
          <w:rFonts w:cs="Arial"/>
          <w:caps/>
          <w:color w:val="0D0D0D" w:themeColor="text1" w:themeTint="F2"/>
        </w:rPr>
        <w:t>?</w:t>
      </w:r>
    </w:p>
    <w:p w14:paraId="1DE19F5D" w14:textId="3C052B16" w:rsidR="006915EF" w:rsidRPr="006915EF" w:rsidRDefault="006915EF" w:rsidP="00DF5E4C">
      <w:pPr>
        <w:pStyle w:val="af3"/>
        <w:numPr>
          <w:ilvl w:val="0"/>
          <w:numId w:val="14"/>
        </w:numPr>
        <w:ind w:right="141"/>
        <w:rPr>
          <w:rFonts w:cs="Arial"/>
          <w:color w:val="0D0D0D" w:themeColor="text1" w:themeTint="F2"/>
        </w:rPr>
      </w:pPr>
      <w:r w:rsidRPr="006915EF">
        <w:rPr>
          <w:rFonts w:cs="Arial"/>
          <w:color w:val="0D0D0D" w:themeColor="text1" w:themeTint="F2"/>
        </w:rPr>
        <w:t>Есть ли необходимость переименования</w:t>
      </w:r>
      <w:r w:rsidRPr="006915EF">
        <w:rPr>
          <w:rFonts w:cs="Arial"/>
          <w:caps/>
          <w:color w:val="0D0D0D" w:themeColor="text1" w:themeTint="F2"/>
        </w:rPr>
        <w:t xml:space="preserve"> </w:t>
      </w:r>
      <w:r w:rsidRPr="006915EF">
        <w:rPr>
          <w:rFonts w:cs="Arial"/>
          <w:color w:val="0D0D0D" w:themeColor="text1" w:themeTint="F2"/>
        </w:rPr>
        <w:t xml:space="preserve">улицы </w:t>
      </w:r>
      <w:r>
        <w:rPr>
          <w:rFonts w:cs="Arial"/>
          <w:color w:val="0D0D0D" w:themeColor="text1" w:themeTint="F2"/>
        </w:rPr>
        <w:t>П</w:t>
      </w:r>
      <w:r w:rsidRPr="006915EF">
        <w:rPr>
          <w:rFonts w:cs="Arial"/>
          <w:color w:val="0D0D0D" w:themeColor="text1" w:themeTint="F2"/>
        </w:rPr>
        <w:t>лехановской</w:t>
      </w:r>
      <w:r w:rsidRPr="006915EF">
        <w:rPr>
          <w:rFonts w:cs="Arial"/>
          <w:caps/>
          <w:color w:val="0D0D0D" w:themeColor="text1" w:themeTint="F2"/>
        </w:rPr>
        <w:t>?</w:t>
      </w:r>
    </w:p>
    <w:p w14:paraId="61B19105" w14:textId="5CF6BE4C" w:rsidR="006915EF" w:rsidRPr="006915EF" w:rsidRDefault="006915EF" w:rsidP="00DF5E4C">
      <w:pPr>
        <w:pStyle w:val="af3"/>
        <w:numPr>
          <w:ilvl w:val="0"/>
          <w:numId w:val="14"/>
        </w:numPr>
        <w:ind w:right="141"/>
        <w:rPr>
          <w:rFonts w:cs="Arial"/>
          <w:color w:val="0D0D0D" w:themeColor="text1" w:themeTint="F2"/>
        </w:rPr>
      </w:pPr>
      <w:r w:rsidRPr="006915EF">
        <w:rPr>
          <w:rFonts w:cs="Arial"/>
          <w:color w:val="0D0D0D" w:themeColor="text1" w:themeTint="F2"/>
        </w:rPr>
        <w:t>Есть ли необходимость переименования</w:t>
      </w:r>
      <w:r w:rsidRPr="006915EF">
        <w:rPr>
          <w:rFonts w:cs="Arial"/>
          <w:caps/>
          <w:color w:val="0D0D0D" w:themeColor="text1" w:themeTint="F2"/>
        </w:rPr>
        <w:t xml:space="preserve"> </w:t>
      </w:r>
      <w:r w:rsidRPr="006915EF">
        <w:rPr>
          <w:rFonts w:cs="Arial"/>
          <w:color w:val="0D0D0D" w:themeColor="text1" w:themeTint="F2"/>
        </w:rPr>
        <w:t xml:space="preserve">улицы </w:t>
      </w:r>
      <w:r>
        <w:rPr>
          <w:rFonts w:cs="Arial"/>
          <w:color w:val="0D0D0D" w:themeColor="text1" w:themeTint="F2"/>
        </w:rPr>
        <w:t>У</w:t>
      </w:r>
      <w:r w:rsidRPr="006915EF">
        <w:rPr>
          <w:rFonts w:cs="Arial"/>
          <w:color w:val="0D0D0D" w:themeColor="text1" w:themeTint="F2"/>
        </w:rPr>
        <w:t>рицкого</w:t>
      </w:r>
      <w:r w:rsidRPr="006915EF">
        <w:rPr>
          <w:rFonts w:cs="Arial"/>
          <w:caps/>
          <w:color w:val="0D0D0D" w:themeColor="text1" w:themeTint="F2"/>
        </w:rPr>
        <w:t>?</w:t>
      </w:r>
    </w:p>
    <w:p w14:paraId="0C3C82EE" w14:textId="7B3A8B2A" w:rsidR="006915EF" w:rsidRPr="006915EF" w:rsidRDefault="006915EF" w:rsidP="00DF5E4C">
      <w:pPr>
        <w:pStyle w:val="af3"/>
        <w:numPr>
          <w:ilvl w:val="0"/>
          <w:numId w:val="14"/>
        </w:numPr>
        <w:ind w:right="141"/>
        <w:rPr>
          <w:rFonts w:cs="Arial"/>
          <w:color w:val="0D0D0D" w:themeColor="text1" w:themeTint="F2"/>
        </w:rPr>
      </w:pPr>
      <w:r w:rsidRPr="006915EF">
        <w:rPr>
          <w:rFonts w:cs="Arial"/>
          <w:color w:val="0D0D0D" w:themeColor="text1" w:themeTint="F2"/>
        </w:rPr>
        <w:t>Есть ли необходимость переименования</w:t>
      </w:r>
      <w:r w:rsidRPr="006915EF">
        <w:rPr>
          <w:rFonts w:cs="Arial"/>
          <w:caps/>
          <w:color w:val="0D0D0D" w:themeColor="text1" w:themeTint="F2"/>
        </w:rPr>
        <w:t xml:space="preserve"> </w:t>
      </w:r>
      <w:r w:rsidRPr="006915EF">
        <w:rPr>
          <w:rFonts w:cs="Arial"/>
          <w:color w:val="0D0D0D" w:themeColor="text1" w:themeTint="F2"/>
        </w:rPr>
        <w:t xml:space="preserve">улицы </w:t>
      </w:r>
      <w:r>
        <w:rPr>
          <w:rFonts w:cs="Arial"/>
          <w:color w:val="0D0D0D" w:themeColor="text1" w:themeTint="F2"/>
        </w:rPr>
        <w:t>К</w:t>
      </w:r>
      <w:r w:rsidRPr="006915EF">
        <w:rPr>
          <w:rFonts w:cs="Arial"/>
          <w:color w:val="0D0D0D" w:themeColor="text1" w:themeTint="F2"/>
        </w:rPr>
        <w:t xml:space="preserve">арла </w:t>
      </w:r>
      <w:r>
        <w:rPr>
          <w:rFonts w:cs="Arial"/>
          <w:color w:val="0D0D0D" w:themeColor="text1" w:themeTint="F2"/>
        </w:rPr>
        <w:t>М</w:t>
      </w:r>
      <w:r w:rsidRPr="006915EF">
        <w:rPr>
          <w:rFonts w:cs="Arial"/>
          <w:color w:val="0D0D0D" w:themeColor="text1" w:themeTint="F2"/>
        </w:rPr>
        <w:t>аркса</w:t>
      </w:r>
      <w:r w:rsidRPr="006915EF">
        <w:rPr>
          <w:rFonts w:cs="Arial"/>
          <w:caps/>
          <w:color w:val="0D0D0D" w:themeColor="text1" w:themeTint="F2"/>
        </w:rPr>
        <w:t>?</w:t>
      </w:r>
    </w:p>
    <w:p w14:paraId="0C494764" w14:textId="428E4897" w:rsidR="006915EF" w:rsidRPr="006915EF" w:rsidRDefault="006915EF" w:rsidP="00DF5E4C">
      <w:pPr>
        <w:pStyle w:val="af3"/>
        <w:numPr>
          <w:ilvl w:val="0"/>
          <w:numId w:val="14"/>
        </w:numPr>
        <w:ind w:right="141"/>
        <w:rPr>
          <w:rFonts w:cs="Arial"/>
          <w:color w:val="0D0D0D" w:themeColor="text1" w:themeTint="F2"/>
        </w:rPr>
      </w:pPr>
      <w:r w:rsidRPr="006915EF">
        <w:rPr>
          <w:rFonts w:cs="Arial"/>
          <w:color w:val="0D0D0D" w:themeColor="text1" w:themeTint="F2"/>
        </w:rPr>
        <w:t>Есть ли необходимость переименования</w:t>
      </w:r>
      <w:r w:rsidRPr="006915EF">
        <w:rPr>
          <w:rFonts w:cs="Arial"/>
          <w:caps/>
          <w:color w:val="0D0D0D" w:themeColor="text1" w:themeTint="F2"/>
        </w:rPr>
        <w:t xml:space="preserve"> </w:t>
      </w:r>
      <w:r w:rsidRPr="006915EF">
        <w:rPr>
          <w:rFonts w:cs="Arial"/>
          <w:color w:val="0D0D0D" w:themeColor="text1" w:themeTint="F2"/>
        </w:rPr>
        <w:t xml:space="preserve">улицы </w:t>
      </w:r>
      <w:r>
        <w:rPr>
          <w:rFonts w:cs="Arial"/>
          <w:color w:val="0D0D0D" w:themeColor="text1" w:themeTint="F2"/>
        </w:rPr>
        <w:t>Ф</w:t>
      </w:r>
      <w:r w:rsidRPr="006915EF">
        <w:rPr>
          <w:rFonts w:cs="Arial"/>
          <w:color w:val="0D0D0D" w:themeColor="text1" w:themeTint="F2"/>
        </w:rPr>
        <w:t xml:space="preserve">ридриха </w:t>
      </w:r>
      <w:r>
        <w:rPr>
          <w:rFonts w:cs="Arial"/>
          <w:color w:val="0D0D0D" w:themeColor="text1" w:themeTint="F2"/>
        </w:rPr>
        <w:t>Э</w:t>
      </w:r>
      <w:r w:rsidRPr="006915EF">
        <w:rPr>
          <w:rFonts w:cs="Arial"/>
          <w:color w:val="0D0D0D" w:themeColor="text1" w:themeTint="F2"/>
        </w:rPr>
        <w:t>нгельса</w:t>
      </w:r>
      <w:r w:rsidRPr="006915EF">
        <w:rPr>
          <w:rFonts w:cs="Arial"/>
          <w:caps/>
          <w:color w:val="0D0D0D" w:themeColor="text1" w:themeTint="F2"/>
        </w:rPr>
        <w:t>?</w:t>
      </w:r>
    </w:p>
    <w:p w14:paraId="243B32B6" w14:textId="3F617FB5" w:rsidR="006915EF" w:rsidRPr="006915EF" w:rsidRDefault="006915EF" w:rsidP="00DF5E4C">
      <w:pPr>
        <w:pStyle w:val="af3"/>
        <w:numPr>
          <w:ilvl w:val="0"/>
          <w:numId w:val="14"/>
        </w:numPr>
        <w:ind w:right="141"/>
        <w:rPr>
          <w:rFonts w:cs="Arial"/>
          <w:color w:val="0D0D0D" w:themeColor="text1" w:themeTint="F2"/>
        </w:rPr>
      </w:pPr>
      <w:r w:rsidRPr="006915EF">
        <w:rPr>
          <w:rFonts w:cs="Arial"/>
          <w:color w:val="0D0D0D" w:themeColor="text1" w:themeTint="F2"/>
        </w:rPr>
        <w:t>Есть ли необходимость переименования</w:t>
      </w:r>
      <w:r w:rsidRPr="006915EF">
        <w:rPr>
          <w:rFonts w:cs="Arial"/>
          <w:caps/>
          <w:color w:val="0D0D0D" w:themeColor="text1" w:themeTint="F2"/>
        </w:rPr>
        <w:t xml:space="preserve"> </w:t>
      </w:r>
      <w:r w:rsidRPr="006915EF">
        <w:rPr>
          <w:rFonts w:cs="Arial"/>
          <w:color w:val="0D0D0D" w:themeColor="text1" w:themeTint="F2"/>
        </w:rPr>
        <w:t xml:space="preserve">улицы </w:t>
      </w:r>
      <w:r>
        <w:rPr>
          <w:rFonts w:cs="Arial"/>
          <w:color w:val="0D0D0D" w:themeColor="text1" w:themeTint="F2"/>
        </w:rPr>
        <w:t>О</w:t>
      </w:r>
      <w:r w:rsidRPr="006915EF">
        <w:rPr>
          <w:rFonts w:cs="Arial"/>
          <w:color w:val="0D0D0D" w:themeColor="text1" w:themeTint="F2"/>
        </w:rPr>
        <w:t>рджоникидзе</w:t>
      </w:r>
      <w:r w:rsidRPr="006915EF">
        <w:rPr>
          <w:rFonts w:cs="Arial"/>
          <w:caps/>
          <w:color w:val="0D0D0D" w:themeColor="text1" w:themeTint="F2"/>
        </w:rPr>
        <w:t>?</w:t>
      </w:r>
    </w:p>
    <w:p w14:paraId="4D1672CB" w14:textId="4F988F2E" w:rsidR="00CB2F4D" w:rsidRDefault="00CB2F4D" w:rsidP="00CB2F4D">
      <w:pPr>
        <w:pStyle w:val="a6"/>
        <w:ind w:left="0" w:right="51"/>
        <w:jc w:val="center"/>
        <w:rPr>
          <w:b/>
          <w:spacing w:val="-2"/>
          <w:sz w:val="12"/>
          <w:szCs w:val="12"/>
        </w:rPr>
      </w:pPr>
    </w:p>
    <w:p w14:paraId="2AB9C841" w14:textId="77777777" w:rsidR="006915EF" w:rsidRPr="0063516B" w:rsidRDefault="006915EF" w:rsidP="00CB2F4D">
      <w:pPr>
        <w:pStyle w:val="a6"/>
        <w:ind w:left="0" w:right="51"/>
        <w:jc w:val="center"/>
        <w:rPr>
          <w:b/>
          <w:spacing w:val="-2"/>
          <w:sz w:val="12"/>
          <w:szCs w:val="12"/>
        </w:rPr>
      </w:pPr>
    </w:p>
    <w:p w14:paraId="1E1D0B5B" w14:textId="6239D114" w:rsidR="00F1573B" w:rsidRPr="0084590D" w:rsidRDefault="00F1573B" w:rsidP="00FD26FF">
      <w:pPr>
        <w:pStyle w:val="af3"/>
        <w:numPr>
          <w:ilvl w:val="0"/>
          <w:numId w:val="14"/>
        </w:numPr>
        <w:spacing w:after="200" w:line="276" w:lineRule="auto"/>
        <w:ind w:right="141"/>
        <w:rPr>
          <w:b/>
          <w:sz w:val="28"/>
          <w:szCs w:val="28"/>
        </w:rPr>
      </w:pPr>
      <w:r w:rsidRPr="0084590D">
        <w:rPr>
          <w:b/>
          <w:sz w:val="28"/>
          <w:szCs w:val="28"/>
        </w:rPr>
        <w:br w:type="page"/>
      </w:r>
    </w:p>
    <w:p w14:paraId="6F5EAD68"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354F0898" w:rsidR="001E7B6A" w:rsidRDefault="001E7B6A" w:rsidP="00534700">
      <w:pPr>
        <w:ind w:left="360"/>
        <w:rPr>
          <w:b/>
          <w:sz w:val="28"/>
          <w:szCs w:val="28"/>
        </w:rPr>
      </w:pPr>
    </w:p>
    <w:p w14:paraId="34098EE7" w14:textId="6DBC0C08" w:rsidR="00641A3B" w:rsidRDefault="00641A3B" w:rsidP="00534700">
      <w:pPr>
        <w:ind w:left="360"/>
        <w:rPr>
          <w:b/>
          <w:sz w:val="28"/>
          <w:szCs w:val="28"/>
        </w:rPr>
      </w:pPr>
    </w:p>
    <w:p w14:paraId="6226801F" w14:textId="0443A872" w:rsidR="00641A3B" w:rsidRDefault="00641A3B" w:rsidP="00534700">
      <w:pPr>
        <w:ind w:left="360"/>
        <w:rPr>
          <w:b/>
          <w:sz w:val="28"/>
          <w:szCs w:val="28"/>
        </w:rPr>
      </w:pPr>
    </w:p>
    <w:p w14:paraId="32A1D47D" w14:textId="0561864C" w:rsidR="00E373C8" w:rsidRDefault="00E373C8" w:rsidP="00534700">
      <w:pPr>
        <w:ind w:left="360"/>
        <w:rPr>
          <w:b/>
          <w:sz w:val="28"/>
          <w:szCs w:val="28"/>
        </w:rPr>
      </w:pPr>
    </w:p>
    <w:p w14:paraId="0969BEA5" w14:textId="77777777" w:rsidR="00E373C8" w:rsidRDefault="00E373C8" w:rsidP="00534700">
      <w:pPr>
        <w:ind w:left="360"/>
        <w:rPr>
          <w:b/>
          <w:sz w:val="28"/>
          <w:szCs w:val="28"/>
        </w:rPr>
      </w:pPr>
    </w:p>
    <w:p w14:paraId="08A6BB9A" w14:textId="7F77A8A1" w:rsidR="00641A3B" w:rsidRDefault="00641A3B" w:rsidP="00534700">
      <w:pPr>
        <w:ind w:left="360"/>
        <w:rPr>
          <w:b/>
          <w:sz w:val="28"/>
          <w:szCs w:val="28"/>
        </w:rPr>
      </w:pPr>
    </w:p>
    <w:p w14:paraId="2C8D36B4" w14:textId="407867F0" w:rsidR="00641A3B" w:rsidRDefault="00641A3B" w:rsidP="00534700">
      <w:pPr>
        <w:ind w:left="360"/>
        <w:rPr>
          <w:b/>
          <w:sz w:val="28"/>
          <w:szCs w:val="28"/>
        </w:rPr>
      </w:pPr>
    </w:p>
    <w:p w14:paraId="32398BB2" w14:textId="77777777" w:rsidR="001E7B6A" w:rsidRDefault="001E7B6A" w:rsidP="00534700">
      <w:pPr>
        <w:ind w:left="360"/>
        <w:rPr>
          <w:b/>
          <w:sz w:val="28"/>
          <w:szCs w:val="28"/>
        </w:rPr>
      </w:pPr>
    </w:p>
    <w:p w14:paraId="64B0FBB0" w14:textId="77777777" w:rsidR="001E7B6A" w:rsidRPr="00534700" w:rsidRDefault="001E7B6A"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641A3B">
      <w:pPr>
        <w:ind w:left="567"/>
        <w:rPr>
          <w:b/>
          <w:sz w:val="28"/>
          <w:szCs w:val="28"/>
        </w:rPr>
      </w:pPr>
      <w:r w:rsidRPr="00534700">
        <w:rPr>
          <w:b/>
          <w:sz w:val="28"/>
          <w:szCs w:val="28"/>
        </w:rPr>
        <w:t>Редколлегия:</w:t>
      </w:r>
    </w:p>
    <w:p w14:paraId="32683E6B" w14:textId="77777777" w:rsidR="00534700" w:rsidRPr="00534700" w:rsidRDefault="00534700" w:rsidP="00641A3B">
      <w:pPr>
        <w:ind w:left="567"/>
        <w:jc w:val="both"/>
        <w:rPr>
          <w:b/>
          <w:sz w:val="28"/>
        </w:rPr>
      </w:pPr>
    </w:p>
    <w:p w14:paraId="642F609E" w14:textId="594086DB" w:rsidR="00534700" w:rsidRPr="00D41526" w:rsidRDefault="00534700" w:rsidP="00641A3B">
      <w:pPr>
        <w:spacing w:line="276" w:lineRule="auto"/>
        <w:ind w:left="567"/>
      </w:pPr>
      <w:r w:rsidRPr="00D41526">
        <w:t>Н.А. Романович (главный редактор)</w:t>
      </w:r>
    </w:p>
    <w:p w14:paraId="089A6DC3" w14:textId="1B8271C0" w:rsidR="00534700" w:rsidRPr="00D41526" w:rsidRDefault="00534700" w:rsidP="00641A3B">
      <w:pPr>
        <w:spacing w:line="276" w:lineRule="auto"/>
        <w:ind w:left="567"/>
      </w:pPr>
      <w:r w:rsidRPr="00D41526">
        <w:t>Ю.В. Митрофанов (редактор)</w:t>
      </w:r>
    </w:p>
    <w:p w14:paraId="27717595" w14:textId="77777777" w:rsidR="00534700" w:rsidRPr="00534700" w:rsidRDefault="00534700" w:rsidP="00641A3B">
      <w:pPr>
        <w:spacing w:line="276" w:lineRule="auto"/>
        <w:ind w:left="567"/>
      </w:pPr>
      <w:r w:rsidRPr="00534700">
        <w:t xml:space="preserve">Ю.А. Дедова (руководитель полевого исследования) </w:t>
      </w:r>
    </w:p>
    <w:p w14:paraId="46B8A142" w14:textId="77777777" w:rsidR="008F4EFD" w:rsidRDefault="008F4EFD" w:rsidP="00641A3B">
      <w:pPr>
        <w:ind w:left="567"/>
        <w:jc w:val="both"/>
        <w:rPr>
          <w:bCs/>
          <w:iCs/>
        </w:rPr>
      </w:pPr>
    </w:p>
    <w:p w14:paraId="340F296F" w14:textId="77777777" w:rsidR="00D62883" w:rsidRDefault="00D62883" w:rsidP="00641A3B">
      <w:pPr>
        <w:ind w:left="567"/>
        <w:jc w:val="both"/>
        <w:rPr>
          <w:bCs/>
          <w:iCs/>
        </w:rPr>
      </w:pPr>
    </w:p>
    <w:p w14:paraId="7F81F81C" w14:textId="6B249CA0" w:rsidR="002277A4" w:rsidRDefault="002277A4" w:rsidP="00641A3B">
      <w:pPr>
        <w:ind w:left="567"/>
      </w:pPr>
      <w:r w:rsidRPr="00982A1B">
        <w:t>опрос проведен</w:t>
      </w:r>
      <w:r w:rsidR="006C39CA">
        <w:t>:</w:t>
      </w:r>
    </w:p>
    <w:p w14:paraId="769983A2" w14:textId="2B735DBE" w:rsidR="001C7B43" w:rsidRDefault="001C7B43" w:rsidP="00641A3B">
      <w:pPr>
        <w:ind w:left="567"/>
      </w:pPr>
      <w:r>
        <w:t>Раздел</w:t>
      </w:r>
      <w:r w:rsidR="00E8618D">
        <w:t>ы</w:t>
      </w:r>
      <w:r>
        <w:t xml:space="preserve"> 1</w:t>
      </w:r>
      <w:r w:rsidR="008C4294">
        <w:t>, 2</w:t>
      </w:r>
      <w:r w:rsidR="00E8618D">
        <w:t>:</w:t>
      </w:r>
    </w:p>
    <w:p w14:paraId="79B2A0E4" w14:textId="562008A7" w:rsidR="002277A4" w:rsidRDefault="002277A4" w:rsidP="00641A3B">
      <w:pPr>
        <w:ind w:left="567"/>
      </w:pPr>
      <w:r>
        <w:t xml:space="preserve">– </w:t>
      </w:r>
      <w:r w:rsidR="001C7B43" w:rsidRPr="001C7B43">
        <w:t>26 – 30 октября</w:t>
      </w:r>
      <w:r w:rsidR="00897991" w:rsidRPr="00897991">
        <w:t xml:space="preserve"> </w:t>
      </w:r>
      <w:r w:rsidRPr="00982A1B">
        <w:t>20</w:t>
      </w:r>
      <w:r>
        <w:t>2</w:t>
      </w:r>
      <w:r w:rsidR="006E3959">
        <w:t>2</w:t>
      </w:r>
      <w:r w:rsidRPr="00982A1B">
        <w:t xml:space="preserve"> г., всего опрошен</w:t>
      </w:r>
      <w:r w:rsidR="00950475">
        <w:t>о</w:t>
      </w:r>
      <w:r w:rsidRPr="00982A1B">
        <w:t xml:space="preserve"> </w:t>
      </w:r>
      <w:r w:rsidR="001C7B43">
        <w:t>1</w:t>
      </w:r>
      <w:r w:rsidRPr="00982A1B">
        <w:t>6</w:t>
      </w:r>
      <w:r>
        <w:t>0</w:t>
      </w:r>
      <w:r w:rsidR="00F1573B">
        <w:t>0</w:t>
      </w:r>
      <w:r w:rsidRPr="00982A1B">
        <w:t xml:space="preserve"> человек;</w:t>
      </w:r>
    </w:p>
    <w:p w14:paraId="54D347CF" w14:textId="77777777" w:rsidR="002277A4" w:rsidRPr="00982A1B" w:rsidRDefault="002277A4" w:rsidP="00641A3B">
      <w:pPr>
        <w:ind w:left="567"/>
      </w:pPr>
      <w:r w:rsidRPr="00982A1B">
        <w:t>– метод: телефонное интервью;</w:t>
      </w:r>
    </w:p>
    <w:p w14:paraId="4876A924" w14:textId="7F5E5F83" w:rsidR="002277A4" w:rsidRPr="001C7B43" w:rsidRDefault="002277A4" w:rsidP="00641A3B">
      <w:pPr>
        <w:ind w:left="567"/>
        <w:rPr>
          <w:spacing w:val="-2"/>
        </w:rPr>
      </w:pPr>
      <w:r w:rsidRPr="001C7B43">
        <w:rPr>
          <w:spacing w:val="-2"/>
        </w:rPr>
        <w:t xml:space="preserve">– выборка репрезентативна </w:t>
      </w:r>
      <w:r w:rsidR="00897991" w:rsidRPr="001C7B43">
        <w:rPr>
          <w:spacing w:val="-2"/>
        </w:rPr>
        <w:t>для населения Воронеж</w:t>
      </w:r>
      <w:r w:rsidR="001C7B43" w:rsidRPr="001C7B43">
        <w:rPr>
          <w:spacing w:val="-2"/>
        </w:rPr>
        <w:t>ской области</w:t>
      </w:r>
      <w:r w:rsidR="00897991" w:rsidRPr="001C7B43">
        <w:rPr>
          <w:spacing w:val="-2"/>
        </w:rPr>
        <w:t xml:space="preserve"> </w:t>
      </w:r>
      <w:r w:rsidRPr="001C7B43">
        <w:rPr>
          <w:spacing w:val="-2"/>
        </w:rPr>
        <w:t>старше 18 лет по полу и возрасту.</w:t>
      </w:r>
    </w:p>
    <w:p w14:paraId="1C2DC59E" w14:textId="23030176" w:rsidR="001C7B43" w:rsidRDefault="001C7B43" w:rsidP="00641A3B">
      <w:pPr>
        <w:ind w:left="567"/>
      </w:pPr>
    </w:p>
    <w:p w14:paraId="6F0CDF01" w14:textId="03E01400" w:rsidR="001C7B43" w:rsidRDefault="001C7B43" w:rsidP="001C7B43">
      <w:pPr>
        <w:ind w:left="567"/>
      </w:pPr>
      <w:r>
        <w:t>Раздел 3:</w:t>
      </w:r>
    </w:p>
    <w:p w14:paraId="5BD41F26" w14:textId="40B9FCAB" w:rsidR="001C7B43" w:rsidRDefault="001C7B43" w:rsidP="001C7B43">
      <w:pPr>
        <w:ind w:left="567"/>
      </w:pPr>
      <w:r>
        <w:t xml:space="preserve">– </w:t>
      </w:r>
      <w:r w:rsidRPr="001C7B43">
        <w:t>2</w:t>
      </w:r>
      <w:r w:rsidR="008C4294">
        <w:t>0</w:t>
      </w:r>
      <w:r w:rsidRPr="001C7B43">
        <w:t xml:space="preserve"> – </w:t>
      </w:r>
      <w:r w:rsidR="008C4294">
        <w:t>25</w:t>
      </w:r>
      <w:r w:rsidRPr="001C7B43">
        <w:t xml:space="preserve"> октября</w:t>
      </w:r>
      <w:r w:rsidRPr="00897991">
        <w:t xml:space="preserve"> </w:t>
      </w:r>
      <w:r w:rsidRPr="00982A1B">
        <w:t>20</w:t>
      </w:r>
      <w:r>
        <w:t>22</w:t>
      </w:r>
      <w:r w:rsidRPr="00982A1B">
        <w:t xml:space="preserve"> г., всего опрошен</w:t>
      </w:r>
      <w:r>
        <w:t>о</w:t>
      </w:r>
      <w:r w:rsidRPr="00982A1B">
        <w:t xml:space="preserve"> 6</w:t>
      </w:r>
      <w:r>
        <w:t>00</w:t>
      </w:r>
      <w:r w:rsidRPr="00982A1B">
        <w:t xml:space="preserve"> человек;</w:t>
      </w:r>
    </w:p>
    <w:p w14:paraId="73BBE352" w14:textId="77777777" w:rsidR="001C7B43" w:rsidRPr="00982A1B" w:rsidRDefault="001C7B43" w:rsidP="001C7B43">
      <w:pPr>
        <w:ind w:left="567"/>
      </w:pPr>
      <w:r w:rsidRPr="00982A1B">
        <w:t>– метод: телефонное интервью;</w:t>
      </w:r>
    </w:p>
    <w:p w14:paraId="0A0CBDEC" w14:textId="77777777" w:rsidR="001C7B43" w:rsidRPr="00D41526" w:rsidRDefault="001C7B43" w:rsidP="001C7B43">
      <w:pPr>
        <w:ind w:left="567"/>
      </w:pPr>
      <w:r w:rsidRPr="00982A1B">
        <w:t xml:space="preserve">– выборка репрезентативна </w:t>
      </w:r>
      <w:r w:rsidRPr="00897991">
        <w:t>для населения Воронеж</w:t>
      </w:r>
      <w:r>
        <w:t>а</w:t>
      </w:r>
      <w:r w:rsidRPr="00897991">
        <w:t xml:space="preserve"> </w:t>
      </w:r>
      <w:r w:rsidRPr="00982A1B">
        <w:t>старше 18 лет по полу и возрасту.</w:t>
      </w:r>
    </w:p>
    <w:p w14:paraId="455BD526" w14:textId="77777777" w:rsidR="001C7B43" w:rsidRPr="00D41526" w:rsidRDefault="001C7B43" w:rsidP="00641A3B">
      <w:pPr>
        <w:ind w:left="567"/>
      </w:pPr>
    </w:p>
    <w:p w14:paraId="63FBBE81" w14:textId="5053B770" w:rsidR="007E7B03" w:rsidRDefault="007E7B03" w:rsidP="007E7B03">
      <w:pPr>
        <w:ind w:firstLine="567"/>
        <w:jc w:val="both"/>
        <w:rPr>
          <w:i/>
          <w:szCs w:val="16"/>
        </w:rPr>
      </w:pPr>
      <w:r>
        <w:rPr>
          <w:rFonts w:ascii="Arial" w:hAnsi="Arial" w:cs="Arial"/>
          <w:b/>
          <w:sz w:val="22"/>
        </w:rPr>
        <w:br w:type="page"/>
      </w:r>
    </w:p>
    <w:p w14:paraId="1486E049" w14:textId="3725576B" w:rsidR="006817EA" w:rsidRPr="006C5483" w:rsidRDefault="006817EA" w:rsidP="006817EA">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5571E73" w14:textId="77777777" w:rsidR="006817EA" w:rsidRPr="006C5483" w:rsidRDefault="006817EA" w:rsidP="006817EA">
      <w:pPr>
        <w:framePr w:hSpace="180" w:wrap="around" w:vAnchor="text" w:hAnchor="page" w:x="922" w:y="-250"/>
        <w:jc w:val="center"/>
      </w:pPr>
      <w:r w:rsidRPr="006C5483">
        <w:rPr>
          <w:b/>
          <w:caps/>
          <w:noProof/>
          <w:sz w:val="28"/>
          <w:szCs w:val="28"/>
        </w:rPr>
        <w:drawing>
          <wp:inline distT="0" distB="0" distL="0" distR="0" wp14:anchorId="73A992AB" wp14:editId="4B6CA42E">
            <wp:extent cx="466090" cy="548640"/>
            <wp:effectExtent l="0" t="0" r="0" b="3810"/>
            <wp:docPr id="2"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A37D1A8" w14:textId="59C0B8FD" w:rsidR="006817EA" w:rsidRPr="006C5483" w:rsidRDefault="006817EA" w:rsidP="006817EA">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26 – 30 </w:t>
      </w:r>
      <w:r w:rsidR="00A04054">
        <w:rPr>
          <w:rFonts w:ascii="Arial" w:hAnsi="Arial" w:cs="Arial"/>
          <w:sz w:val="20"/>
          <w:szCs w:val="20"/>
        </w:rPr>
        <w:t>октября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5A72F67E" w14:textId="77777777" w:rsidR="006817EA" w:rsidRPr="006C5483" w:rsidRDefault="006817EA" w:rsidP="006817EA">
      <w:pPr>
        <w:jc w:val="center"/>
        <w:rPr>
          <w:rFonts w:ascii="Arial" w:hAnsi="Arial" w:cs="Arial"/>
          <w:sz w:val="20"/>
          <w:szCs w:val="20"/>
        </w:rPr>
      </w:pPr>
      <w:r w:rsidRPr="006C5483">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6C5483">
        <w:rPr>
          <w:rFonts w:ascii="Arial" w:hAnsi="Arial" w:cs="Arial"/>
          <w:sz w:val="20"/>
          <w:szCs w:val="20"/>
        </w:rPr>
        <w:t xml:space="preserve"> старше 18 лет по полу и возрасту. </w:t>
      </w:r>
    </w:p>
    <w:p w14:paraId="07671F29" w14:textId="77777777" w:rsidR="006817EA" w:rsidRPr="006C5483" w:rsidRDefault="006817EA" w:rsidP="006817EA">
      <w:pPr>
        <w:jc w:val="center"/>
        <w:rPr>
          <w:rFonts w:ascii="Arial" w:hAnsi="Arial" w:cs="Arial"/>
          <w:i/>
          <w:color w:val="000000"/>
          <w:sz w:val="20"/>
          <w:szCs w:val="20"/>
        </w:rPr>
      </w:pPr>
      <w:r w:rsidRPr="006C5483">
        <w:rPr>
          <w:rFonts w:ascii="Arial" w:hAnsi="Arial" w:cs="Arial"/>
          <w:sz w:val="20"/>
          <w:szCs w:val="20"/>
        </w:rPr>
        <w:t xml:space="preserve">Опрошено </w:t>
      </w:r>
      <w:r>
        <w:rPr>
          <w:rFonts w:ascii="Arial" w:hAnsi="Arial" w:cs="Arial"/>
          <w:sz w:val="20"/>
          <w:szCs w:val="20"/>
        </w:rPr>
        <w:t>1</w:t>
      </w:r>
      <w:r w:rsidRPr="006C5483">
        <w:rPr>
          <w:rFonts w:ascii="Arial" w:hAnsi="Arial" w:cs="Arial"/>
          <w:sz w:val="20"/>
          <w:szCs w:val="20"/>
        </w:rPr>
        <w:t>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A232424" w14:textId="77777777" w:rsidR="006817EA" w:rsidRPr="006C5483" w:rsidRDefault="006817EA" w:rsidP="006817EA">
      <w:pPr>
        <w:jc w:val="center"/>
      </w:pPr>
      <w:r w:rsidRPr="006C5483">
        <w:rPr>
          <w:noProof/>
        </w:rPr>
        <mc:AlternateContent>
          <mc:Choice Requires="wps">
            <w:drawing>
              <wp:anchor distT="4294967294" distB="4294967294" distL="114300" distR="114300" simplePos="0" relativeHeight="251734016" behindDoc="0" locked="0" layoutInCell="1" allowOverlap="1" wp14:anchorId="21E34E82" wp14:editId="284783E1">
                <wp:simplePos x="0" y="0"/>
                <wp:positionH relativeFrom="column">
                  <wp:posOffset>129540</wp:posOffset>
                </wp:positionH>
                <wp:positionV relativeFrom="paragraph">
                  <wp:posOffset>86360</wp:posOffset>
                </wp:positionV>
                <wp:extent cx="66294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32885" id="Прямая соединительная линия 1" o:spid="_x0000_s1026" style="position:absolute;z-index:251734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" strokeweight="2pt"/>
            </w:pict>
          </mc:Fallback>
        </mc:AlternateContent>
      </w:r>
    </w:p>
    <w:p w14:paraId="11DC76E6" w14:textId="54B769A4" w:rsidR="008C4294" w:rsidRDefault="008C4294" w:rsidP="008C4294">
      <w:pPr>
        <w:keepNext/>
        <w:jc w:val="center"/>
        <w:outlineLvl w:val="0"/>
        <w:rPr>
          <w:b/>
          <w:bCs/>
          <w:i/>
          <w:caps/>
          <w:spacing w:val="-2"/>
          <w:kern w:val="32"/>
        </w:rPr>
      </w:pPr>
      <w:r>
        <w:rPr>
          <w:b/>
          <w:bCs/>
          <w:i/>
          <w:caps/>
          <w:spacing w:val="-2"/>
          <w:kern w:val="32"/>
        </w:rPr>
        <w:t>1</w:t>
      </w:r>
      <w:r w:rsidRPr="00C95374">
        <w:rPr>
          <w:b/>
          <w:bCs/>
          <w:i/>
          <w:caps/>
          <w:spacing w:val="-2"/>
          <w:kern w:val="32"/>
        </w:rPr>
        <w:t xml:space="preserve"> раздел:</w:t>
      </w:r>
      <w:r>
        <w:rPr>
          <w:b/>
          <w:bCs/>
          <w:i/>
          <w:caps/>
          <w:spacing w:val="-2"/>
          <w:kern w:val="32"/>
        </w:rPr>
        <w:t xml:space="preserve"> </w:t>
      </w:r>
      <w:r w:rsidRPr="008C4294">
        <w:rPr>
          <w:b/>
          <w:bCs/>
          <w:i/>
          <w:caps/>
          <w:spacing w:val="-2"/>
          <w:kern w:val="32"/>
        </w:rPr>
        <w:t>ПОЛИТИЧЕСКИЕ ПРЕДПОЧТЕНИЯ ЖИТЕЛЕЙ ВОРОНЕЖСКОЙ ОБЛАСТИ</w:t>
      </w:r>
    </w:p>
    <w:p w14:paraId="64862A2C" w14:textId="512E2E0D" w:rsidR="006817EA" w:rsidRPr="00761B61" w:rsidRDefault="006817EA" w:rsidP="006817EA">
      <w:pPr>
        <w:keepNext/>
        <w:ind w:left="1843"/>
        <w:jc w:val="both"/>
        <w:outlineLvl w:val="2"/>
        <w:rPr>
          <w:rFonts w:cs="Arial"/>
          <w:b/>
          <w:bCs/>
          <w:caps/>
          <w:color w:val="0D0D0D" w:themeColor="text1" w:themeTint="F2"/>
          <w:spacing w:val="-4"/>
        </w:rPr>
      </w:pPr>
      <w:r w:rsidRPr="00761B61">
        <w:rPr>
          <w:rFonts w:cs="Arial"/>
          <w:b/>
          <w:bCs/>
          <w:caps/>
          <w:color w:val="0D0D0D" w:themeColor="text1" w:themeTint="F2"/>
          <w:spacing w:val="-4"/>
        </w:rPr>
        <w:t>На Ваш взгляд, дела в стране идут сегодня в целом в правильном направлении, или страна движется по неверному пути?</w:t>
      </w:r>
    </w:p>
    <w:p w14:paraId="0A0CD459" w14:textId="77777777" w:rsidR="006817EA" w:rsidRPr="00761B61" w:rsidRDefault="006817EA" w:rsidP="006817EA">
      <w:pPr>
        <w:jc w:val="right"/>
        <w:rPr>
          <w:i/>
          <w:lang w:eastAsia="en-US"/>
        </w:rPr>
      </w:pPr>
      <w:r w:rsidRPr="00761B61">
        <w:rPr>
          <w:i/>
          <w:lang w:eastAsia="en-US"/>
        </w:rPr>
        <w:t>Таблица 1</w:t>
      </w:r>
    </w:p>
    <w:bookmarkStart w:id="3" w:name="_MON_1548228201"/>
    <w:bookmarkEnd w:id="3"/>
    <w:p w14:paraId="293AFF33" w14:textId="0E1C8386" w:rsidR="006817EA" w:rsidRPr="00761B61" w:rsidRDefault="006817EA" w:rsidP="006817EA">
      <w:pPr>
        <w:tabs>
          <w:tab w:val="left" w:pos="8789"/>
        </w:tabs>
        <w:ind w:left="181"/>
        <w:jc w:val="center"/>
        <w:rPr>
          <w:i/>
          <w:lang w:eastAsia="en-US"/>
        </w:rPr>
      </w:pPr>
      <w:r w:rsidRPr="00761B61">
        <w:rPr>
          <w:rFonts w:ascii="Calibri" w:hAnsi="Calibri"/>
          <w:sz w:val="22"/>
          <w:szCs w:val="22"/>
          <w:lang w:eastAsia="en-US"/>
        </w:rPr>
        <w:object w:dxaOrig="10229" w:dyaOrig="4846" w14:anchorId="4B1E4D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224.25pt" o:ole="" fillcolor="window">
            <v:imagedata r:id="rId10" o:title=""/>
          </v:shape>
          <o:OLEObject Type="Embed" ProgID="Excel.Sheet.12" ShapeID="_x0000_i1025" DrawAspect="Content" ObjectID="_1729331885" r:id="rId11"/>
        </w:object>
      </w:r>
    </w:p>
    <w:p w14:paraId="575D0917" w14:textId="77777777" w:rsidR="006817EA" w:rsidRPr="00761B61" w:rsidRDefault="006817EA" w:rsidP="006817EA">
      <w:pPr>
        <w:ind w:left="181"/>
        <w:jc w:val="center"/>
        <w:rPr>
          <w:i/>
          <w:lang w:eastAsia="en-US"/>
        </w:rPr>
      </w:pPr>
      <w:r w:rsidRPr="00761B61">
        <w:rPr>
          <w:i/>
          <w:lang w:eastAsia="en-US"/>
        </w:rPr>
        <w:t>(Примечание: распределение ответов респондентов по строке составляет 100%)</w:t>
      </w:r>
    </w:p>
    <w:p w14:paraId="08F4D0BE" w14:textId="653946A8" w:rsidR="006817EA" w:rsidRPr="00AD0BE6" w:rsidRDefault="006817EA" w:rsidP="006817EA">
      <w:pPr>
        <w:pStyle w:val="af3"/>
        <w:rPr>
          <w:iCs/>
          <w:lang w:eastAsia="en-US"/>
        </w:rPr>
      </w:pPr>
      <w:r>
        <w:rPr>
          <w:iCs/>
          <w:lang w:eastAsia="en-US"/>
        </w:rPr>
        <w:t>Вопрос о правильности выбранного пути является судьбоносным д</w:t>
      </w:r>
      <w:r w:rsidR="00992072">
        <w:rPr>
          <w:iCs/>
          <w:lang w:eastAsia="en-US"/>
        </w:rPr>
        <w:t>ля России. И дело даже не в том,</w:t>
      </w:r>
      <w:r>
        <w:rPr>
          <w:iCs/>
          <w:lang w:eastAsia="en-US"/>
        </w:rPr>
        <w:t xml:space="preserve"> верен ли путь в действительности, а в том, насколько народ в это верит. </w:t>
      </w:r>
      <w:r>
        <w:rPr>
          <w:lang w:eastAsia="en-US"/>
        </w:rPr>
        <w:t xml:space="preserve">Сомнение в верности пути способно государство разрушить (как было с СССР), а вера в его правильность </w:t>
      </w:r>
      <w:r w:rsidRPr="007B6D6E">
        <w:rPr>
          <w:lang w:eastAsia="en-US"/>
        </w:rPr>
        <w:t>способна совершить чудо.</w:t>
      </w:r>
    </w:p>
    <w:p w14:paraId="32F8CAE3" w14:textId="0F5F3AFB" w:rsidR="006817EA" w:rsidRDefault="006817EA" w:rsidP="006817EA">
      <w:pPr>
        <w:pStyle w:val="af3"/>
        <w:rPr>
          <w:lang w:eastAsia="en-US"/>
        </w:rPr>
      </w:pPr>
      <w:r>
        <w:rPr>
          <w:lang w:eastAsia="en-US"/>
        </w:rPr>
        <w:t>Большинство жителей Воронежской области (</w:t>
      </w:r>
      <w:r w:rsidRPr="00867B93">
        <w:rPr>
          <w:b/>
          <w:bCs/>
          <w:lang w:eastAsia="en-US"/>
        </w:rPr>
        <w:t>7</w:t>
      </w:r>
      <w:r>
        <w:rPr>
          <w:b/>
          <w:bCs/>
          <w:lang w:eastAsia="en-US"/>
        </w:rPr>
        <w:t>2</w:t>
      </w:r>
      <w:r w:rsidRPr="00867B93">
        <w:rPr>
          <w:b/>
          <w:bCs/>
          <w:lang w:eastAsia="en-US"/>
        </w:rPr>
        <w:t>%</w:t>
      </w:r>
      <w:r>
        <w:rPr>
          <w:lang w:eastAsia="en-US"/>
        </w:rPr>
        <w:t xml:space="preserve">) полагают, что сегодня дела в стране идут в правильном направлении. По мере увеличения возраста респондентов растет число сторонников этой позиции с </w:t>
      </w:r>
      <w:r w:rsidRPr="00867B93">
        <w:rPr>
          <w:b/>
          <w:bCs/>
          <w:lang w:eastAsia="en-US"/>
        </w:rPr>
        <w:t>6</w:t>
      </w:r>
      <w:r>
        <w:rPr>
          <w:b/>
          <w:bCs/>
          <w:lang w:eastAsia="en-US"/>
        </w:rPr>
        <w:t>2</w:t>
      </w:r>
      <w:r w:rsidRPr="00867B93">
        <w:rPr>
          <w:b/>
          <w:bCs/>
          <w:lang w:eastAsia="en-US"/>
        </w:rPr>
        <w:t>%</w:t>
      </w:r>
      <w:r>
        <w:rPr>
          <w:lang w:eastAsia="en-US"/>
        </w:rPr>
        <w:t xml:space="preserve"> среди молодежи до </w:t>
      </w:r>
      <w:r w:rsidRPr="00AD0BE6">
        <w:rPr>
          <w:b/>
          <w:bCs/>
          <w:lang w:eastAsia="en-US"/>
        </w:rPr>
        <w:t>78%</w:t>
      </w:r>
      <w:r>
        <w:rPr>
          <w:lang w:eastAsia="en-US"/>
        </w:rPr>
        <w:t xml:space="preserve"> среди пожилых людей. Чем меньше населенный пункт, </w:t>
      </w:r>
      <w:r w:rsidR="00952336">
        <w:rPr>
          <w:lang w:eastAsia="en-US"/>
        </w:rPr>
        <w:t>т</w:t>
      </w:r>
      <w:r>
        <w:rPr>
          <w:lang w:eastAsia="en-US"/>
        </w:rPr>
        <w:t xml:space="preserve">ем чаще его жители уверены в правильности выбранного страной пути (от </w:t>
      </w:r>
      <w:r>
        <w:rPr>
          <w:b/>
          <w:bCs/>
          <w:lang w:eastAsia="en-US"/>
        </w:rPr>
        <w:t>69</w:t>
      </w:r>
      <w:r w:rsidRPr="00867B93">
        <w:rPr>
          <w:b/>
          <w:bCs/>
          <w:lang w:eastAsia="en-US"/>
        </w:rPr>
        <w:t>%</w:t>
      </w:r>
      <w:r>
        <w:rPr>
          <w:lang w:eastAsia="en-US"/>
        </w:rPr>
        <w:t xml:space="preserve"> в областном центре до </w:t>
      </w:r>
      <w:r w:rsidRPr="00867B93">
        <w:rPr>
          <w:b/>
          <w:bCs/>
          <w:lang w:eastAsia="en-US"/>
        </w:rPr>
        <w:t>7</w:t>
      </w:r>
      <w:r>
        <w:rPr>
          <w:b/>
          <w:bCs/>
          <w:lang w:eastAsia="en-US"/>
        </w:rPr>
        <w:t>4</w:t>
      </w:r>
      <w:r w:rsidRPr="00867B93">
        <w:rPr>
          <w:b/>
          <w:bCs/>
          <w:lang w:eastAsia="en-US"/>
        </w:rPr>
        <w:t>%</w:t>
      </w:r>
      <w:r>
        <w:rPr>
          <w:lang w:eastAsia="en-US"/>
        </w:rPr>
        <w:t xml:space="preserve"> в сельской местности). </w:t>
      </w:r>
    </w:p>
    <w:p w14:paraId="0D8C3358" w14:textId="77777777" w:rsidR="006817EA" w:rsidRDefault="006817EA" w:rsidP="006817EA">
      <w:pPr>
        <w:pStyle w:val="af3"/>
        <w:rPr>
          <w:lang w:eastAsia="en-US"/>
        </w:rPr>
      </w:pPr>
      <w:r>
        <w:rPr>
          <w:lang w:eastAsia="en-US"/>
        </w:rPr>
        <w:t xml:space="preserve">В неверности выбранного пути обвиняют нашу страну </w:t>
      </w:r>
      <w:r w:rsidRPr="00867B93">
        <w:rPr>
          <w:b/>
          <w:bCs/>
          <w:lang w:eastAsia="en-US"/>
        </w:rPr>
        <w:t>1</w:t>
      </w:r>
      <w:r>
        <w:rPr>
          <w:b/>
          <w:bCs/>
          <w:lang w:eastAsia="en-US"/>
        </w:rPr>
        <w:t>4</w:t>
      </w:r>
      <w:r w:rsidRPr="00867B93">
        <w:rPr>
          <w:b/>
          <w:bCs/>
          <w:lang w:eastAsia="en-US"/>
        </w:rPr>
        <w:t>%</w:t>
      </w:r>
      <w:r>
        <w:rPr>
          <w:lang w:eastAsia="en-US"/>
        </w:rPr>
        <w:t xml:space="preserve"> опрошенных. Среди самых бедных жителей города сомнения в правильности избранного направления возрастают до </w:t>
      </w:r>
      <w:r w:rsidRPr="00CC0F56">
        <w:rPr>
          <w:b/>
          <w:bCs/>
          <w:lang w:eastAsia="en-US"/>
        </w:rPr>
        <w:t>36%</w:t>
      </w:r>
      <w:r>
        <w:rPr>
          <w:lang w:eastAsia="en-US"/>
        </w:rPr>
        <w:t xml:space="preserve">. </w:t>
      </w:r>
    </w:p>
    <w:p w14:paraId="569A7861" w14:textId="43596C62" w:rsidR="006817EA" w:rsidRDefault="006817EA" w:rsidP="006817EA">
      <w:pPr>
        <w:pStyle w:val="af3"/>
        <w:rPr>
          <w:spacing w:val="-6"/>
          <w:lang w:eastAsia="en-US"/>
        </w:rPr>
      </w:pPr>
      <w:r w:rsidRPr="006817EA">
        <w:rPr>
          <w:spacing w:val="-6"/>
          <w:lang w:eastAsia="en-US"/>
        </w:rPr>
        <w:t xml:space="preserve">Сравним мнение жителей </w:t>
      </w:r>
      <w:r w:rsidRPr="006817EA">
        <w:rPr>
          <w:b/>
          <w:bCs/>
          <w:spacing w:val="-6"/>
          <w:lang w:eastAsia="en-US"/>
        </w:rPr>
        <w:t xml:space="preserve">Воронежской области </w:t>
      </w:r>
      <w:r w:rsidRPr="006817EA">
        <w:rPr>
          <w:spacing w:val="-6"/>
          <w:lang w:eastAsia="en-US"/>
        </w:rPr>
        <w:t>весной [Бюллетень 2022-04] и осенью текущего года.</w:t>
      </w:r>
    </w:p>
    <w:p w14:paraId="589FBA46" w14:textId="77777777" w:rsidR="006817EA" w:rsidRPr="006817EA" w:rsidRDefault="006817EA" w:rsidP="006817EA">
      <w:pPr>
        <w:pStyle w:val="af3"/>
        <w:rPr>
          <w:spacing w:val="-6"/>
          <w:sz w:val="12"/>
          <w:szCs w:val="12"/>
          <w:lang w:eastAsia="en-US"/>
        </w:rPr>
      </w:pPr>
    </w:p>
    <w:p w14:paraId="7F091107" w14:textId="6CB11CD4" w:rsidR="006817EA" w:rsidRDefault="006817EA" w:rsidP="006817EA">
      <w:pPr>
        <w:ind w:firstLine="567"/>
        <w:jc w:val="center"/>
        <w:rPr>
          <w:b/>
          <w:i/>
        </w:rPr>
      </w:pPr>
      <w:r w:rsidRPr="00F2567F">
        <w:rPr>
          <w:b/>
          <w:i/>
        </w:rPr>
        <w:t>Вы считаете, что дела в стране идут сегодня в целом в правильном направлении, или Вам кажется, что страна движется по неверному пути?</w:t>
      </w:r>
    </w:p>
    <w:p w14:paraId="61ABE993" w14:textId="77777777" w:rsidR="006817EA" w:rsidRPr="006817EA" w:rsidRDefault="006817EA" w:rsidP="006817EA">
      <w:pPr>
        <w:ind w:firstLine="567"/>
        <w:jc w:val="center"/>
        <w:rPr>
          <w:b/>
          <w:i/>
          <w:sz w:val="12"/>
          <w:szCs w:val="12"/>
        </w:rPr>
      </w:pPr>
    </w:p>
    <w:p w14:paraId="10BAFBF5" w14:textId="3A6B04E1" w:rsidR="006817EA" w:rsidRDefault="006817EA" w:rsidP="006817EA">
      <w:pPr>
        <w:jc w:val="center"/>
        <w:rPr>
          <w:b/>
          <w:i/>
        </w:rPr>
      </w:pPr>
      <w:r>
        <w:rPr>
          <w:b/>
          <w:i/>
          <w:noProof/>
        </w:rPr>
        <w:drawing>
          <wp:inline distT="0" distB="0" distL="0" distR="0" wp14:anchorId="36A6FD09" wp14:editId="02A15937">
            <wp:extent cx="5943600" cy="22288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3DB8F6B" w14:textId="19AD2187" w:rsidR="006817EA" w:rsidRPr="00761B61" w:rsidRDefault="006817EA" w:rsidP="008C4294">
      <w:pPr>
        <w:ind w:firstLine="567"/>
        <w:rPr>
          <w:i/>
          <w:lang w:eastAsia="en-US"/>
        </w:rPr>
      </w:pPr>
      <w:r>
        <w:rPr>
          <w:bCs/>
          <w:iCs/>
        </w:rPr>
        <w:t>За полгода уверенность в правильности пути, выбранн</w:t>
      </w:r>
      <w:r w:rsidR="00952336">
        <w:rPr>
          <w:bCs/>
          <w:iCs/>
        </w:rPr>
        <w:t>ы</w:t>
      </w:r>
      <w:r>
        <w:rPr>
          <w:bCs/>
          <w:iCs/>
        </w:rPr>
        <w:t xml:space="preserve">м страной, хотя и снизилась на несколько пунктов, но по-прежнему держится на высоком уровне. </w:t>
      </w:r>
      <w:r w:rsidRPr="00761B61">
        <w:rPr>
          <w:i/>
          <w:lang w:eastAsia="en-US"/>
        </w:rPr>
        <w:br w:type="page"/>
      </w:r>
    </w:p>
    <w:p w14:paraId="7DC44460" w14:textId="77777777" w:rsidR="008C2223" w:rsidRPr="006C5483" w:rsidRDefault="008C2223" w:rsidP="008C2223">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D80082A" w14:textId="77777777" w:rsidR="008C2223" w:rsidRPr="006C5483" w:rsidRDefault="008C2223" w:rsidP="008C2223">
      <w:pPr>
        <w:framePr w:hSpace="180" w:wrap="around" w:vAnchor="text" w:hAnchor="page" w:x="922" w:y="-250"/>
        <w:jc w:val="center"/>
      </w:pPr>
      <w:r w:rsidRPr="006C5483">
        <w:rPr>
          <w:b/>
          <w:caps/>
          <w:noProof/>
          <w:sz w:val="28"/>
          <w:szCs w:val="28"/>
        </w:rPr>
        <w:drawing>
          <wp:inline distT="0" distB="0" distL="0" distR="0" wp14:anchorId="4D4A506A" wp14:editId="36FBE1B4">
            <wp:extent cx="466090" cy="548640"/>
            <wp:effectExtent l="0" t="0" r="0" b="3810"/>
            <wp:docPr id="5" name="Рисунок 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3C625AC" w14:textId="0F3BD4D6" w:rsidR="008C2223" w:rsidRPr="006C5483" w:rsidRDefault="008C2223" w:rsidP="008C2223">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26 – 30 </w:t>
      </w:r>
      <w:r w:rsidR="00A04054">
        <w:rPr>
          <w:rFonts w:ascii="Arial" w:hAnsi="Arial" w:cs="Arial"/>
          <w:sz w:val="20"/>
          <w:szCs w:val="20"/>
        </w:rPr>
        <w:t>октября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43A01F69" w14:textId="77777777" w:rsidR="008C2223" w:rsidRPr="006C5483" w:rsidRDefault="008C2223" w:rsidP="008C2223">
      <w:pPr>
        <w:jc w:val="center"/>
        <w:rPr>
          <w:rFonts w:ascii="Arial" w:hAnsi="Arial" w:cs="Arial"/>
          <w:sz w:val="20"/>
          <w:szCs w:val="20"/>
        </w:rPr>
      </w:pPr>
      <w:r w:rsidRPr="006C5483">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6C5483">
        <w:rPr>
          <w:rFonts w:ascii="Arial" w:hAnsi="Arial" w:cs="Arial"/>
          <w:sz w:val="20"/>
          <w:szCs w:val="20"/>
        </w:rPr>
        <w:t xml:space="preserve"> старше 18 лет по полу и возрасту. </w:t>
      </w:r>
    </w:p>
    <w:p w14:paraId="70E1D682" w14:textId="77777777" w:rsidR="008C2223" w:rsidRPr="006C5483" w:rsidRDefault="008C2223" w:rsidP="008C2223">
      <w:pPr>
        <w:jc w:val="center"/>
        <w:rPr>
          <w:rFonts w:ascii="Arial" w:hAnsi="Arial" w:cs="Arial"/>
          <w:i/>
          <w:color w:val="000000"/>
          <w:sz w:val="20"/>
          <w:szCs w:val="20"/>
        </w:rPr>
      </w:pPr>
      <w:r w:rsidRPr="006C5483">
        <w:rPr>
          <w:rFonts w:ascii="Arial" w:hAnsi="Arial" w:cs="Arial"/>
          <w:sz w:val="20"/>
          <w:szCs w:val="20"/>
        </w:rPr>
        <w:t xml:space="preserve">Опрошено </w:t>
      </w:r>
      <w:r>
        <w:rPr>
          <w:rFonts w:ascii="Arial" w:hAnsi="Arial" w:cs="Arial"/>
          <w:sz w:val="20"/>
          <w:szCs w:val="20"/>
        </w:rPr>
        <w:t>1</w:t>
      </w:r>
      <w:r w:rsidRPr="006C5483">
        <w:rPr>
          <w:rFonts w:ascii="Arial" w:hAnsi="Arial" w:cs="Arial"/>
          <w:sz w:val="20"/>
          <w:szCs w:val="20"/>
        </w:rPr>
        <w:t>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22EF317D" w14:textId="77777777" w:rsidR="008C2223" w:rsidRPr="006C5483" w:rsidRDefault="008C2223" w:rsidP="008C2223">
      <w:pPr>
        <w:jc w:val="center"/>
      </w:pPr>
      <w:r w:rsidRPr="006C5483">
        <w:rPr>
          <w:noProof/>
        </w:rPr>
        <mc:AlternateContent>
          <mc:Choice Requires="wps">
            <w:drawing>
              <wp:anchor distT="4294967294" distB="4294967294" distL="114300" distR="114300" simplePos="0" relativeHeight="251736064" behindDoc="0" locked="0" layoutInCell="1" allowOverlap="1" wp14:anchorId="780E7F25" wp14:editId="5F309697">
                <wp:simplePos x="0" y="0"/>
                <wp:positionH relativeFrom="column">
                  <wp:posOffset>129540</wp:posOffset>
                </wp:positionH>
                <wp:positionV relativeFrom="paragraph">
                  <wp:posOffset>86360</wp:posOffset>
                </wp:positionV>
                <wp:extent cx="66294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B44E4" id="Прямая соединительная линия 4" o:spid="_x0000_s1026" style="position:absolute;z-index:2517360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Crk5lfUBAACaAwAADgAAAAAAAAAAAAAAAAAuAgAAZHJz&#10;L2Uyb0RvYy54bWxQSwECLQAUAAYACAAAACEA13PugdwAAAAJAQAADwAAAAAAAAAAAAAAAABPBAAA&#10;ZHJzL2Rvd25yZXYueG1sUEsFBgAAAAAEAAQA8wAAAFgFAAAAAA==&#10;" strokeweight="2pt"/>
            </w:pict>
          </mc:Fallback>
        </mc:AlternateContent>
      </w:r>
    </w:p>
    <w:p w14:paraId="5A08CDDB" w14:textId="77777777" w:rsidR="008C2223" w:rsidRPr="00761B61" w:rsidRDefault="008C2223" w:rsidP="008C2223">
      <w:pPr>
        <w:keepNext/>
        <w:ind w:left="1985"/>
        <w:jc w:val="both"/>
        <w:outlineLvl w:val="2"/>
        <w:rPr>
          <w:rFonts w:cs="Arial"/>
          <w:b/>
          <w:bCs/>
          <w:caps/>
          <w:color w:val="0D0D0D" w:themeColor="text1" w:themeTint="F2"/>
          <w:spacing w:val="-4"/>
        </w:rPr>
      </w:pPr>
      <w:r w:rsidRPr="00761B61">
        <w:rPr>
          <w:rFonts w:cs="Arial"/>
          <w:b/>
          <w:bCs/>
          <w:caps/>
          <w:color w:val="0D0D0D" w:themeColor="text1" w:themeTint="F2"/>
          <w:spacing w:val="-4"/>
        </w:rPr>
        <w:t>Как Вы считаете, Президент В. Путин работает на своем посту хорошо или плохо? Его работа в последнее время улучшается, ухудшается или не меняется?</w:t>
      </w:r>
    </w:p>
    <w:p w14:paraId="1ECE375B" w14:textId="78FC558F" w:rsidR="008C2223" w:rsidRPr="00F5398A" w:rsidRDefault="008C2223" w:rsidP="008C2223">
      <w:pPr>
        <w:jc w:val="right"/>
        <w:rPr>
          <w:i/>
          <w:lang w:eastAsia="en-US"/>
        </w:rPr>
      </w:pPr>
      <w:r w:rsidRPr="00761B61">
        <w:rPr>
          <w:i/>
          <w:lang w:eastAsia="en-US"/>
        </w:rPr>
        <w:t xml:space="preserve">Таблица </w:t>
      </w:r>
      <w:r w:rsidR="00F5398A">
        <w:rPr>
          <w:i/>
          <w:lang w:eastAsia="en-US"/>
        </w:rPr>
        <w:t>2</w:t>
      </w:r>
    </w:p>
    <w:bookmarkStart w:id="4" w:name="_MON_1726995487"/>
    <w:bookmarkEnd w:id="4"/>
    <w:p w14:paraId="682E6E01" w14:textId="770D9DD0" w:rsidR="008C2223" w:rsidRPr="00761B61" w:rsidRDefault="008C2223" w:rsidP="008C2223">
      <w:pPr>
        <w:ind w:left="181"/>
        <w:jc w:val="center"/>
        <w:rPr>
          <w:i/>
          <w:lang w:eastAsia="en-US"/>
        </w:rPr>
      </w:pPr>
      <w:r w:rsidRPr="00761B61">
        <w:rPr>
          <w:rFonts w:ascii="Calibri" w:hAnsi="Calibri"/>
          <w:sz w:val="22"/>
          <w:szCs w:val="22"/>
          <w:lang w:eastAsia="en-US"/>
        </w:rPr>
        <w:object w:dxaOrig="9917" w:dyaOrig="8384" w14:anchorId="459AADC2">
          <v:shape id="_x0000_i1026" type="#_x0000_t75" style="width:459pt;height:388.5pt" o:ole="" fillcolor="window">
            <v:imagedata r:id="rId13" o:title=""/>
          </v:shape>
          <o:OLEObject Type="Embed" ProgID="Excel.Sheet.12" ShapeID="_x0000_i1026" DrawAspect="Content" ObjectID="_1729331886" r:id="rId14"/>
        </w:object>
      </w:r>
    </w:p>
    <w:p w14:paraId="583F154C" w14:textId="77777777" w:rsidR="008C2223" w:rsidRPr="00761B61" w:rsidRDefault="008C2223" w:rsidP="008C2223">
      <w:pPr>
        <w:ind w:left="181"/>
        <w:jc w:val="center"/>
        <w:rPr>
          <w:i/>
          <w:lang w:eastAsia="en-US"/>
        </w:rPr>
      </w:pPr>
      <w:r w:rsidRPr="00761B61">
        <w:rPr>
          <w:i/>
          <w:lang w:eastAsia="en-US"/>
        </w:rPr>
        <w:t>(Примечание: распределение ответов респондентов по строке составляет 100%)</w:t>
      </w:r>
    </w:p>
    <w:p w14:paraId="52FBDD77" w14:textId="77777777" w:rsidR="008C2223" w:rsidRPr="008C2223" w:rsidRDefault="008C2223" w:rsidP="008C2223">
      <w:pPr>
        <w:ind w:firstLine="567"/>
        <w:jc w:val="both"/>
        <w:rPr>
          <w:iCs/>
          <w:sz w:val="12"/>
          <w:szCs w:val="12"/>
          <w:lang w:eastAsia="en-US"/>
        </w:rPr>
      </w:pPr>
    </w:p>
    <w:p w14:paraId="7552AEC3" w14:textId="20184B05" w:rsidR="008C2223" w:rsidRDefault="00D21BFD" w:rsidP="008C2223">
      <w:pPr>
        <w:ind w:firstLine="567"/>
        <w:jc w:val="both"/>
        <w:rPr>
          <w:iCs/>
          <w:lang w:eastAsia="en-US"/>
        </w:rPr>
      </w:pPr>
      <w:r>
        <w:rPr>
          <w:iCs/>
          <w:lang w:eastAsia="en-US"/>
        </w:rPr>
        <w:t>В общей массе народной поддержки</w:t>
      </w:r>
      <w:r w:rsidR="008C2223">
        <w:rPr>
          <w:iCs/>
          <w:lang w:eastAsia="en-US"/>
        </w:rPr>
        <w:t xml:space="preserve"> Президента РФ важны нюансы оценок его деятельности в последнее время. Оказалось, что </w:t>
      </w:r>
      <w:r w:rsidR="008C2223" w:rsidRPr="008C2223">
        <w:rPr>
          <w:b/>
          <w:bCs/>
          <w:iCs/>
          <w:lang w:eastAsia="en-US"/>
        </w:rPr>
        <w:t>46%</w:t>
      </w:r>
      <w:r w:rsidR="008C2223">
        <w:rPr>
          <w:iCs/>
          <w:lang w:eastAsia="en-US"/>
        </w:rPr>
        <w:t xml:space="preserve"> воронежцев положительно оценивают его работу и более того, указывают на то, что Владимир Путин работает все лучше и лучше. Среди пожилых горожан число подобных оценок превышает </w:t>
      </w:r>
      <w:r w:rsidR="008C2223" w:rsidRPr="008C2223">
        <w:rPr>
          <w:b/>
          <w:bCs/>
          <w:iCs/>
          <w:lang w:eastAsia="en-US"/>
        </w:rPr>
        <w:t>52%</w:t>
      </w:r>
      <w:r w:rsidR="008C2223">
        <w:rPr>
          <w:iCs/>
          <w:lang w:eastAsia="en-US"/>
        </w:rPr>
        <w:t>. На втором месте – положительные оценки с уточнением, что качество работы Президента неизменно во времени (</w:t>
      </w:r>
      <w:r w:rsidR="008C2223" w:rsidRPr="008C2223">
        <w:rPr>
          <w:b/>
          <w:bCs/>
          <w:iCs/>
          <w:lang w:eastAsia="en-US"/>
        </w:rPr>
        <w:t>27%</w:t>
      </w:r>
      <w:r w:rsidR="008C2223">
        <w:rPr>
          <w:iCs/>
          <w:lang w:eastAsia="en-US"/>
        </w:rPr>
        <w:t>). Наконец, третий вариант положительных оценок содержит печальную констатацию об ухудшении качества работы главы государства в последние время (</w:t>
      </w:r>
      <w:r w:rsidR="008C2223" w:rsidRPr="008C2223">
        <w:rPr>
          <w:b/>
          <w:bCs/>
          <w:iCs/>
          <w:lang w:eastAsia="en-US"/>
        </w:rPr>
        <w:t>6%</w:t>
      </w:r>
      <w:r w:rsidR="008C2223">
        <w:rPr>
          <w:iCs/>
          <w:lang w:eastAsia="en-US"/>
        </w:rPr>
        <w:t xml:space="preserve">). </w:t>
      </w:r>
    </w:p>
    <w:p w14:paraId="00075D4A" w14:textId="615883B4" w:rsidR="008C2223" w:rsidRDefault="008C2223" w:rsidP="008C2223">
      <w:pPr>
        <w:ind w:firstLine="567"/>
        <w:jc w:val="both"/>
        <w:rPr>
          <w:iCs/>
          <w:lang w:eastAsia="en-US"/>
        </w:rPr>
      </w:pPr>
      <w:r>
        <w:rPr>
          <w:iCs/>
          <w:lang w:eastAsia="en-US"/>
        </w:rPr>
        <w:t xml:space="preserve">Среди негативных оценок самая мрачная - «плохо и ухудшается» - набрала </w:t>
      </w:r>
      <w:r w:rsidRPr="008C2223">
        <w:rPr>
          <w:b/>
          <w:bCs/>
          <w:iCs/>
          <w:lang w:eastAsia="en-US"/>
        </w:rPr>
        <w:t>7%</w:t>
      </w:r>
      <w:r>
        <w:rPr>
          <w:iCs/>
          <w:lang w:eastAsia="en-US"/>
        </w:rPr>
        <w:t xml:space="preserve"> голосов. Неизменно пессимистичная – «плохо и не меняется» - </w:t>
      </w:r>
      <w:r w:rsidRPr="00F5398A">
        <w:rPr>
          <w:b/>
          <w:bCs/>
          <w:iCs/>
          <w:lang w:eastAsia="en-US"/>
        </w:rPr>
        <w:t>3%</w:t>
      </w:r>
      <w:r>
        <w:rPr>
          <w:iCs/>
          <w:lang w:eastAsia="en-US"/>
        </w:rPr>
        <w:t xml:space="preserve">. Но и посреди негатива встречаются робкие ростки оптимизма – «плохо, но улучшается» - </w:t>
      </w:r>
      <w:r w:rsidRPr="00F5398A">
        <w:rPr>
          <w:b/>
          <w:bCs/>
          <w:iCs/>
          <w:lang w:eastAsia="en-US"/>
        </w:rPr>
        <w:t>1%</w:t>
      </w:r>
      <w:r>
        <w:rPr>
          <w:iCs/>
          <w:lang w:eastAsia="en-US"/>
        </w:rPr>
        <w:t xml:space="preserve">. В общей сложности </w:t>
      </w:r>
      <w:r w:rsidRPr="008C2223">
        <w:rPr>
          <w:b/>
          <w:bCs/>
          <w:iCs/>
          <w:lang w:eastAsia="en-US"/>
        </w:rPr>
        <w:t>79%</w:t>
      </w:r>
      <w:r>
        <w:rPr>
          <w:iCs/>
          <w:lang w:eastAsia="en-US"/>
        </w:rPr>
        <w:t xml:space="preserve"> положительных оценок противостоят </w:t>
      </w:r>
      <w:r w:rsidRPr="008C2223">
        <w:rPr>
          <w:b/>
          <w:bCs/>
          <w:iCs/>
          <w:lang w:eastAsia="en-US"/>
        </w:rPr>
        <w:t>11%</w:t>
      </w:r>
      <w:r>
        <w:rPr>
          <w:iCs/>
          <w:lang w:eastAsia="en-US"/>
        </w:rPr>
        <w:t xml:space="preserve"> негативных отзывов о работе В.В.Путина. </w:t>
      </w:r>
    </w:p>
    <w:p w14:paraId="7E0AA02D" w14:textId="2F8AB379" w:rsidR="008C2223" w:rsidRPr="00761B61" w:rsidRDefault="008C2223" w:rsidP="008C2223">
      <w:pPr>
        <w:pStyle w:val="af3"/>
      </w:pPr>
      <w:r>
        <w:t xml:space="preserve">По результатам соцопроса в мае 2022 года одобряли деятельность Президента РФ </w:t>
      </w:r>
      <w:r w:rsidRPr="008C2223">
        <w:rPr>
          <w:b/>
          <w:bCs/>
        </w:rPr>
        <w:t>80%</w:t>
      </w:r>
      <w:r>
        <w:t xml:space="preserve"> воронежцев, не одобряли </w:t>
      </w:r>
      <w:r w:rsidRPr="008C2223">
        <w:rPr>
          <w:b/>
          <w:bCs/>
        </w:rPr>
        <w:t>11%</w:t>
      </w:r>
      <w:r>
        <w:t xml:space="preserve">, а остальные затруднились ответить </w:t>
      </w:r>
      <w:r w:rsidRPr="005177EE">
        <w:t>[</w:t>
      </w:r>
      <w:r>
        <w:t>Бюллетень 2022-05</w:t>
      </w:r>
      <w:r w:rsidRPr="005177EE">
        <w:t>]</w:t>
      </w:r>
      <w:r>
        <w:t xml:space="preserve">. Заметим, что по сравнению с 2021 годом наблюдался взрывной рост одобрения деятельности Президента РФ с </w:t>
      </w:r>
      <w:r w:rsidRPr="00DB1A64">
        <w:rPr>
          <w:b/>
          <w:bCs/>
        </w:rPr>
        <w:t>51%</w:t>
      </w:r>
      <w:r>
        <w:t xml:space="preserve"> до </w:t>
      </w:r>
      <w:r w:rsidRPr="00DB1A64">
        <w:rPr>
          <w:b/>
          <w:bCs/>
        </w:rPr>
        <w:t>80%</w:t>
      </w:r>
      <w:r>
        <w:t xml:space="preserve"> весной 2022 года, что объясняется, по-видимому, начавшейся в феврале специальной военной операцией, которая изрядно всколыхнула общество.  Можно наблюдать, что в течение полугода уровень поддержки деятельности главы государства остаётся высоким. </w:t>
      </w:r>
      <w:r w:rsidRPr="00761B61">
        <w:rPr>
          <w:i/>
          <w:lang w:eastAsia="en-US"/>
        </w:rPr>
        <w:br w:type="page"/>
      </w:r>
    </w:p>
    <w:p w14:paraId="4713671E" w14:textId="77777777" w:rsidR="001473F3" w:rsidRPr="006C5483" w:rsidRDefault="001473F3" w:rsidP="001473F3">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E67CFF3" w14:textId="77777777" w:rsidR="001473F3" w:rsidRPr="006C5483" w:rsidRDefault="001473F3" w:rsidP="001473F3">
      <w:pPr>
        <w:framePr w:hSpace="180" w:wrap="around" w:vAnchor="text" w:hAnchor="page" w:x="922" w:y="-250"/>
        <w:jc w:val="center"/>
      </w:pPr>
      <w:r w:rsidRPr="006C5483">
        <w:rPr>
          <w:b/>
          <w:caps/>
          <w:noProof/>
          <w:sz w:val="28"/>
          <w:szCs w:val="28"/>
        </w:rPr>
        <w:drawing>
          <wp:inline distT="0" distB="0" distL="0" distR="0" wp14:anchorId="47C07099" wp14:editId="3CAC78C5">
            <wp:extent cx="466090" cy="548640"/>
            <wp:effectExtent l="0" t="0" r="0" b="3810"/>
            <wp:docPr id="7" name="Рисунок 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FA18640" w14:textId="6F41E1EC" w:rsidR="001473F3" w:rsidRPr="006C5483" w:rsidRDefault="001473F3" w:rsidP="001473F3">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26 – 30 </w:t>
      </w:r>
      <w:r w:rsidR="00A04054">
        <w:rPr>
          <w:rFonts w:ascii="Arial" w:hAnsi="Arial" w:cs="Arial"/>
          <w:sz w:val="20"/>
          <w:szCs w:val="20"/>
        </w:rPr>
        <w:t>октября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72A83172" w14:textId="77777777" w:rsidR="001473F3" w:rsidRPr="006C5483" w:rsidRDefault="001473F3" w:rsidP="001473F3">
      <w:pPr>
        <w:jc w:val="center"/>
        <w:rPr>
          <w:rFonts w:ascii="Arial" w:hAnsi="Arial" w:cs="Arial"/>
          <w:sz w:val="20"/>
          <w:szCs w:val="20"/>
        </w:rPr>
      </w:pPr>
      <w:r w:rsidRPr="006C5483">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6C5483">
        <w:rPr>
          <w:rFonts w:ascii="Arial" w:hAnsi="Arial" w:cs="Arial"/>
          <w:sz w:val="20"/>
          <w:szCs w:val="20"/>
        </w:rPr>
        <w:t xml:space="preserve"> старше 18 лет по полу и возрасту. </w:t>
      </w:r>
    </w:p>
    <w:p w14:paraId="397DC758" w14:textId="77777777" w:rsidR="001473F3" w:rsidRPr="006C5483" w:rsidRDefault="001473F3" w:rsidP="001473F3">
      <w:pPr>
        <w:jc w:val="center"/>
        <w:rPr>
          <w:rFonts w:ascii="Arial" w:hAnsi="Arial" w:cs="Arial"/>
          <w:i/>
          <w:color w:val="000000"/>
          <w:sz w:val="20"/>
          <w:szCs w:val="20"/>
        </w:rPr>
      </w:pPr>
      <w:r w:rsidRPr="006C5483">
        <w:rPr>
          <w:rFonts w:ascii="Arial" w:hAnsi="Arial" w:cs="Arial"/>
          <w:sz w:val="20"/>
          <w:szCs w:val="20"/>
        </w:rPr>
        <w:t xml:space="preserve">Опрошено </w:t>
      </w:r>
      <w:r>
        <w:rPr>
          <w:rFonts w:ascii="Arial" w:hAnsi="Arial" w:cs="Arial"/>
          <w:sz w:val="20"/>
          <w:szCs w:val="20"/>
        </w:rPr>
        <w:t>1</w:t>
      </w:r>
      <w:r w:rsidRPr="006C5483">
        <w:rPr>
          <w:rFonts w:ascii="Arial" w:hAnsi="Arial" w:cs="Arial"/>
          <w:sz w:val="20"/>
          <w:szCs w:val="20"/>
        </w:rPr>
        <w:t>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29554839" w14:textId="77777777" w:rsidR="001473F3" w:rsidRPr="006C5483" w:rsidRDefault="001473F3" w:rsidP="001473F3">
      <w:pPr>
        <w:jc w:val="center"/>
      </w:pPr>
      <w:r w:rsidRPr="006C5483">
        <w:rPr>
          <w:noProof/>
        </w:rPr>
        <mc:AlternateContent>
          <mc:Choice Requires="wps">
            <w:drawing>
              <wp:anchor distT="4294967294" distB="4294967294" distL="114300" distR="114300" simplePos="0" relativeHeight="251738112" behindDoc="0" locked="0" layoutInCell="1" allowOverlap="1" wp14:anchorId="3FA1F994" wp14:editId="43F07EB4">
                <wp:simplePos x="0" y="0"/>
                <wp:positionH relativeFrom="column">
                  <wp:posOffset>129540</wp:posOffset>
                </wp:positionH>
                <wp:positionV relativeFrom="paragraph">
                  <wp:posOffset>86360</wp:posOffset>
                </wp:positionV>
                <wp:extent cx="66294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45400" id="Прямая соединительная линия 6" o:spid="_x0000_s1026" style="position:absolute;z-index:251738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tCRdivUBAACaAwAADgAAAAAAAAAAAAAAAAAuAgAAZHJz&#10;L2Uyb0RvYy54bWxQSwECLQAUAAYACAAAACEA13PugdwAAAAJAQAADwAAAAAAAAAAAAAAAABPBAAA&#10;ZHJzL2Rvd25yZXYueG1sUEsFBgAAAAAEAAQA8wAAAFgFAAAAAA==&#10;" strokeweight="2pt"/>
            </w:pict>
          </mc:Fallback>
        </mc:AlternateContent>
      </w:r>
    </w:p>
    <w:p w14:paraId="2ED84B1B" w14:textId="77777777" w:rsidR="001473F3" w:rsidRPr="001473F3" w:rsidRDefault="001473F3" w:rsidP="001473F3">
      <w:pPr>
        <w:keepNext/>
        <w:ind w:left="1276"/>
        <w:jc w:val="both"/>
        <w:outlineLvl w:val="2"/>
        <w:rPr>
          <w:rFonts w:cs="Arial"/>
          <w:b/>
          <w:bCs/>
          <w:caps/>
          <w:color w:val="0D0D0D" w:themeColor="text1" w:themeTint="F2"/>
        </w:rPr>
      </w:pPr>
      <w:r w:rsidRPr="001473F3">
        <w:rPr>
          <w:rFonts w:cs="Arial"/>
          <w:b/>
          <w:bCs/>
          <w:caps/>
          <w:color w:val="0D0D0D" w:themeColor="text1" w:themeTint="F2"/>
        </w:rPr>
        <w:t>Скажите, пожалуйста, Вы доверяете или не доверяете В. Путину?</w:t>
      </w:r>
    </w:p>
    <w:p w14:paraId="3AC60D7F" w14:textId="47E7CFFB" w:rsidR="001473F3" w:rsidRPr="009C1C15" w:rsidRDefault="001473F3" w:rsidP="001473F3">
      <w:pPr>
        <w:jc w:val="right"/>
        <w:rPr>
          <w:i/>
          <w:lang w:eastAsia="en-US"/>
        </w:rPr>
      </w:pPr>
      <w:r w:rsidRPr="00761B61">
        <w:rPr>
          <w:i/>
          <w:lang w:eastAsia="en-US"/>
        </w:rPr>
        <w:t xml:space="preserve">Таблица </w:t>
      </w:r>
      <w:r w:rsidR="00F5398A">
        <w:rPr>
          <w:i/>
          <w:lang w:eastAsia="en-US"/>
        </w:rPr>
        <w:t>3</w:t>
      </w:r>
    </w:p>
    <w:bookmarkStart w:id="5" w:name="_MON_1726995619"/>
    <w:bookmarkEnd w:id="5"/>
    <w:p w14:paraId="5B008DF0" w14:textId="737C2A4D" w:rsidR="001473F3" w:rsidRPr="00761B61" w:rsidRDefault="00A04054" w:rsidP="001473F3">
      <w:pPr>
        <w:ind w:left="181"/>
        <w:jc w:val="center"/>
        <w:rPr>
          <w:i/>
          <w:lang w:eastAsia="en-US"/>
        </w:rPr>
      </w:pPr>
      <w:r w:rsidRPr="00761B61">
        <w:rPr>
          <w:rFonts w:ascii="Calibri" w:hAnsi="Calibri"/>
          <w:sz w:val="22"/>
          <w:szCs w:val="22"/>
          <w:lang w:eastAsia="en-US"/>
        </w:rPr>
        <w:object w:dxaOrig="8747" w:dyaOrig="5788" w14:anchorId="327ADF61">
          <v:shape id="_x0000_i1027" type="#_x0000_t75" style="width:405.75pt;height:267.75pt" o:ole="" fillcolor="window">
            <v:imagedata r:id="rId15" o:title=""/>
          </v:shape>
          <o:OLEObject Type="Embed" ProgID="Excel.Sheet.12" ShapeID="_x0000_i1027" DrawAspect="Content" ObjectID="_1729331887" r:id="rId16"/>
        </w:object>
      </w:r>
    </w:p>
    <w:p w14:paraId="3F5210FF" w14:textId="77777777" w:rsidR="001473F3" w:rsidRPr="00761B61" w:rsidRDefault="001473F3" w:rsidP="001473F3">
      <w:pPr>
        <w:ind w:left="181"/>
        <w:jc w:val="center"/>
        <w:rPr>
          <w:i/>
          <w:lang w:eastAsia="en-US"/>
        </w:rPr>
      </w:pPr>
      <w:r w:rsidRPr="00761B61">
        <w:rPr>
          <w:i/>
          <w:lang w:eastAsia="en-US"/>
        </w:rPr>
        <w:t>(Примечание: распределение ответов респондентов по строке составляет 100%)</w:t>
      </w:r>
    </w:p>
    <w:p w14:paraId="281CE142" w14:textId="77777777" w:rsidR="00F5398A" w:rsidRPr="00F5398A" w:rsidRDefault="00F5398A" w:rsidP="001473F3">
      <w:pPr>
        <w:ind w:firstLine="567"/>
        <w:jc w:val="both"/>
        <w:rPr>
          <w:sz w:val="12"/>
          <w:szCs w:val="12"/>
          <w:lang w:eastAsia="en-US"/>
        </w:rPr>
      </w:pPr>
    </w:p>
    <w:p w14:paraId="751B0897" w14:textId="74D4F08A" w:rsidR="001473F3" w:rsidRPr="0035376E" w:rsidRDefault="001473F3" w:rsidP="001473F3">
      <w:pPr>
        <w:ind w:firstLine="567"/>
        <w:jc w:val="both"/>
        <w:rPr>
          <w:lang w:eastAsia="en-US"/>
        </w:rPr>
      </w:pPr>
      <w:r>
        <w:rPr>
          <w:lang w:eastAsia="en-US"/>
        </w:rPr>
        <w:t xml:space="preserve">О своем доверии Владимиру Путину заявили </w:t>
      </w:r>
      <w:r w:rsidRPr="0035376E">
        <w:rPr>
          <w:b/>
          <w:bCs/>
          <w:lang w:eastAsia="en-US"/>
        </w:rPr>
        <w:t>85%</w:t>
      </w:r>
      <w:r>
        <w:rPr>
          <w:lang w:eastAsia="en-US"/>
        </w:rPr>
        <w:t xml:space="preserve"> жителей Воронежской области</w:t>
      </w:r>
      <w:r w:rsidRPr="0035376E">
        <w:rPr>
          <w:lang w:eastAsia="en-US"/>
        </w:rPr>
        <w:t xml:space="preserve">. Доверие растет от </w:t>
      </w:r>
      <w:r w:rsidRPr="0035376E">
        <w:rPr>
          <w:b/>
          <w:bCs/>
          <w:lang w:eastAsia="en-US"/>
        </w:rPr>
        <w:t>81%</w:t>
      </w:r>
      <w:r w:rsidRPr="0035376E">
        <w:rPr>
          <w:lang w:eastAsia="en-US"/>
        </w:rPr>
        <w:t xml:space="preserve"> среди молодежи до </w:t>
      </w:r>
      <w:r w:rsidRPr="004A73EA">
        <w:rPr>
          <w:b/>
          <w:bCs/>
          <w:lang w:eastAsia="en-US"/>
        </w:rPr>
        <w:t>8</w:t>
      </w:r>
      <w:r w:rsidRPr="0035376E">
        <w:rPr>
          <w:b/>
          <w:bCs/>
          <w:lang w:eastAsia="en-US"/>
        </w:rPr>
        <w:t>9%</w:t>
      </w:r>
      <w:r w:rsidRPr="0035376E">
        <w:rPr>
          <w:lang w:eastAsia="en-US"/>
        </w:rPr>
        <w:t xml:space="preserve"> среди пожилых людей. В областном центре уровень доверия к главе государства несколько ниже (</w:t>
      </w:r>
      <w:r w:rsidRPr="0035376E">
        <w:rPr>
          <w:b/>
          <w:bCs/>
          <w:lang w:eastAsia="en-US"/>
        </w:rPr>
        <w:t>8</w:t>
      </w:r>
      <w:r>
        <w:rPr>
          <w:b/>
          <w:bCs/>
          <w:lang w:eastAsia="en-US"/>
        </w:rPr>
        <w:t>1</w:t>
      </w:r>
      <w:r w:rsidRPr="0035376E">
        <w:rPr>
          <w:b/>
          <w:bCs/>
          <w:lang w:eastAsia="en-US"/>
        </w:rPr>
        <w:t>%</w:t>
      </w:r>
      <w:r w:rsidRPr="0035376E">
        <w:rPr>
          <w:lang w:eastAsia="en-US"/>
        </w:rPr>
        <w:t>), чем в малых городах и сельской местности (</w:t>
      </w:r>
      <w:r w:rsidRPr="0035376E">
        <w:rPr>
          <w:b/>
          <w:bCs/>
          <w:lang w:eastAsia="en-US"/>
        </w:rPr>
        <w:t>8</w:t>
      </w:r>
      <w:r>
        <w:rPr>
          <w:b/>
          <w:bCs/>
          <w:lang w:eastAsia="en-US"/>
        </w:rPr>
        <w:t>7</w:t>
      </w:r>
      <w:r w:rsidRPr="0035376E">
        <w:rPr>
          <w:lang w:eastAsia="en-US"/>
        </w:rPr>
        <w:t>-</w:t>
      </w:r>
      <w:r>
        <w:rPr>
          <w:b/>
          <w:bCs/>
          <w:lang w:eastAsia="en-US"/>
        </w:rPr>
        <w:t>88</w:t>
      </w:r>
      <w:r w:rsidRPr="0035376E">
        <w:rPr>
          <w:b/>
          <w:bCs/>
          <w:lang w:eastAsia="en-US"/>
        </w:rPr>
        <w:t>%</w:t>
      </w:r>
      <w:r w:rsidRPr="0035376E">
        <w:rPr>
          <w:lang w:eastAsia="en-US"/>
        </w:rPr>
        <w:t xml:space="preserve">). </w:t>
      </w:r>
    </w:p>
    <w:p w14:paraId="29258CBB" w14:textId="77777777" w:rsidR="001473F3" w:rsidRPr="0035376E" w:rsidRDefault="001473F3" w:rsidP="001473F3">
      <w:pPr>
        <w:ind w:firstLine="567"/>
        <w:jc w:val="both"/>
        <w:rPr>
          <w:lang w:eastAsia="en-US"/>
        </w:rPr>
      </w:pPr>
      <w:r w:rsidRPr="0035376E">
        <w:rPr>
          <w:lang w:eastAsia="en-US"/>
        </w:rPr>
        <w:t xml:space="preserve">Не пользуется доверием В.Путин у </w:t>
      </w:r>
      <w:r w:rsidRPr="0035376E">
        <w:rPr>
          <w:b/>
          <w:bCs/>
          <w:lang w:eastAsia="en-US"/>
        </w:rPr>
        <w:t>12%</w:t>
      </w:r>
      <w:r w:rsidRPr="0035376E">
        <w:rPr>
          <w:lang w:eastAsia="en-US"/>
        </w:rPr>
        <w:t xml:space="preserve"> жителей Воронежской области. Среди бедных людей уровень недоверия возрастает до </w:t>
      </w:r>
      <w:r>
        <w:rPr>
          <w:b/>
          <w:bCs/>
          <w:lang w:eastAsia="en-US"/>
        </w:rPr>
        <w:t>26</w:t>
      </w:r>
      <w:r w:rsidRPr="0035376E">
        <w:rPr>
          <w:b/>
          <w:bCs/>
          <w:lang w:eastAsia="en-US"/>
        </w:rPr>
        <w:t>%</w:t>
      </w:r>
      <w:r w:rsidRPr="0035376E">
        <w:rPr>
          <w:lang w:eastAsia="en-US"/>
        </w:rPr>
        <w:t xml:space="preserve">. </w:t>
      </w:r>
    </w:p>
    <w:p w14:paraId="2094AFC9" w14:textId="77777777" w:rsidR="001473F3" w:rsidRPr="0035376E" w:rsidRDefault="001473F3" w:rsidP="001473F3">
      <w:pPr>
        <w:ind w:firstLine="567"/>
        <w:jc w:val="both"/>
        <w:rPr>
          <w:lang w:eastAsia="en-US"/>
        </w:rPr>
      </w:pPr>
      <w:r w:rsidRPr="0035376E">
        <w:rPr>
          <w:lang w:eastAsia="en-US"/>
        </w:rPr>
        <w:t xml:space="preserve">В последний раз мы задавали этот вопрос жителям </w:t>
      </w:r>
      <w:r w:rsidRPr="0035376E">
        <w:rPr>
          <w:b/>
          <w:bCs/>
          <w:lang w:eastAsia="en-US"/>
        </w:rPr>
        <w:t>Воронежской области</w:t>
      </w:r>
      <w:r w:rsidRPr="0035376E">
        <w:rPr>
          <w:lang w:eastAsia="en-US"/>
        </w:rPr>
        <w:t xml:space="preserve"> в мае </w:t>
      </w:r>
      <w:r>
        <w:rPr>
          <w:lang w:eastAsia="en-US"/>
        </w:rPr>
        <w:t>текущего года</w:t>
      </w:r>
      <w:r w:rsidRPr="0035376E">
        <w:rPr>
          <w:lang w:eastAsia="en-US"/>
        </w:rPr>
        <w:t xml:space="preserve"> [Бюллетень 202</w:t>
      </w:r>
      <w:r>
        <w:rPr>
          <w:lang w:eastAsia="en-US"/>
        </w:rPr>
        <w:t>2</w:t>
      </w:r>
      <w:r w:rsidRPr="0035376E">
        <w:rPr>
          <w:lang w:eastAsia="en-US"/>
        </w:rPr>
        <w:t xml:space="preserve">-05]. </w:t>
      </w:r>
      <w:r>
        <w:rPr>
          <w:lang w:eastAsia="en-US"/>
        </w:rPr>
        <w:t>Что изменилось за последнее время?</w:t>
      </w:r>
    </w:p>
    <w:p w14:paraId="0328814C" w14:textId="77777777" w:rsidR="001473F3" w:rsidRPr="0035376E" w:rsidRDefault="001473F3" w:rsidP="001473F3">
      <w:pPr>
        <w:ind w:right="51" w:firstLine="567"/>
        <w:jc w:val="center"/>
        <w:rPr>
          <w:b/>
          <w:bCs/>
          <w:i/>
          <w:sz w:val="12"/>
          <w:szCs w:val="12"/>
          <w:lang w:eastAsia="en-US"/>
        </w:rPr>
      </w:pPr>
    </w:p>
    <w:p w14:paraId="43F4FAD4" w14:textId="77777777" w:rsidR="001473F3" w:rsidRPr="0035376E" w:rsidRDefault="001473F3" w:rsidP="001473F3">
      <w:pPr>
        <w:ind w:right="51" w:firstLine="567"/>
        <w:jc w:val="center"/>
        <w:rPr>
          <w:b/>
          <w:bCs/>
          <w:i/>
          <w:lang w:eastAsia="en-US"/>
        </w:rPr>
      </w:pPr>
      <w:r w:rsidRPr="0035376E">
        <w:rPr>
          <w:b/>
          <w:bCs/>
          <w:i/>
          <w:lang w:eastAsia="en-US"/>
        </w:rPr>
        <w:t>Скажите, пожалуйста, Вы доверяете или не доверяете В. Путину?</w:t>
      </w:r>
    </w:p>
    <w:p w14:paraId="28477607" w14:textId="77777777" w:rsidR="001473F3" w:rsidRPr="0035376E" w:rsidRDefault="001473F3" w:rsidP="001473F3">
      <w:pPr>
        <w:ind w:right="51" w:firstLine="567"/>
        <w:jc w:val="center"/>
        <w:rPr>
          <w:b/>
          <w:bCs/>
          <w:i/>
          <w:sz w:val="12"/>
          <w:szCs w:val="12"/>
          <w:lang w:eastAsia="en-US"/>
        </w:rPr>
      </w:pPr>
    </w:p>
    <w:p w14:paraId="5887C14F" w14:textId="77777777" w:rsidR="001473F3" w:rsidRPr="0035376E" w:rsidRDefault="001473F3" w:rsidP="001473F3">
      <w:pPr>
        <w:ind w:right="51"/>
        <w:jc w:val="center"/>
        <w:rPr>
          <w:lang w:eastAsia="en-US"/>
        </w:rPr>
      </w:pPr>
      <w:r w:rsidRPr="0035376E">
        <w:rPr>
          <w:noProof/>
        </w:rPr>
        <w:drawing>
          <wp:inline distT="0" distB="0" distL="0" distR="0" wp14:anchorId="64AC9293" wp14:editId="73669119">
            <wp:extent cx="6134100" cy="25527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B0FDA93" w14:textId="77777777" w:rsidR="001473F3" w:rsidRPr="0035376E" w:rsidRDefault="001473F3" w:rsidP="001473F3">
      <w:pPr>
        <w:ind w:firstLine="567"/>
        <w:jc w:val="both"/>
        <w:rPr>
          <w:sz w:val="12"/>
          <w:szCs w:val="12"/>
        </w:rPr>
      </w:pPr>
    </w:p>
    <w:p w14:paraId="0FCDC934" w14:textId="77777777" w:rsidR="001473F3" w:rsidRPr="0035376E" w:rsidRDefault="001473F3" w:rsidP="001473F3">
      <w:pPr>
        <w:ind w:firstLine="567"/>
        <w:jc w:val="both"/>
        <w:rPr>
          <w:i/>
        </w:rPr>
      </w:pPr>
      <w:r w:rsidRPr="0035376E">
        <w:t xml:space="preserve">Весна 2022 года резко изменила уровень доверия населения к Президенту РФ, повысив его по отношению к прошлому году с </w:t>
      </w:r>
      <w:r w:rsidRPr="0035376E">
        <w:rPr>
          <w:b/>
          <w:bCs/>
        </w:rPr>
        <w:t>65%</w:t>
      </w:r>
      <w:r w:rsidRPr="0035376E">
        <w:rPr>
          <w:iCs/>
          <w:lang w:eastAsia="en-US"/>
        </w:rPr>
        <w:t xml:space="preserve"> до </w:t>
      </w:r>
      <w:r w:rsidRPr="0035376E">
        <w:rPr>
          <w:b/>
          <w:bCs/>
          <w:iCs/>
          <w:lang w:eastAsia="en-US"/>
        </w:rPr>
        <w:t>85%</w:t>
      </w:r>
      <w:r w:rsidRPr="0035376E">
        <w:rPr>
          <w:iCs/>
          <w:lang w:eastAsia="en-US"/>
        </w:rPr>
        <w:t xml:space="preserve">. </w:t>
      </w:r>
      <w:r w:rsidRPr="0035376E">
        <w:rPr>
          <w:lang w:eastAsia="en-US"/>
        </w:rPr>
        <w:t xml:space="preserve"> </w:t>
      </w:r>
      <w:r>
        <w:rPr>
          <w:lang w:eastAsia="en-US"/>
        </w:rPr>
        <w:t>Осень 2022 года не понизила общий уровень доверия (</w:t>
      </w:r>
      <w:r w:rsidRPr="00561D82">
        <w:rPr>
          <w:b/>
          <w:bCs/>
          <w:lang w:eastAsia="en-US"/>
        </w:rPr>
        <w:t>85%</w:t>
      </w:r>
      <w:r>
        <w:rPr>
          <w:lang w:eastAsia="en-US"/>
        </w:rPr>
        <w:t xml:space="preserve">), но изменила оттенки отношения. На несколько пунктов снизилось число безусловно доверяющих, увеличив количество высказываний «скорее доверяю». </w:t>
      </w:r>
      <w:r w:rsidRPr="0035376E">
        <w:rPr>
          <w:i/>
          <w:lang w:eastAsia="en-US"/>
        </w:rPr>
        <w:br w:type="page"/>
      </w:r>
    </w:p>
    <w:p w14:paraId="103BFBD8" w14:textId="77777777" w:rsidR="00A04054" w:rsidRPr="006C5483" w:rsidRDefault="00A04054" w:rsidP="00A0405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8394DD4" w14:textId="77777777" w:rsidR="00A04054" w:rsidRPr="006C5483" w:rsidRDefault="00A04054" w:rsidP="00A04054">
      <w:pPr>
        <w:framePr w:hSpace="180" w:wrap="around" w:vAnchor="text" w:hAnchor="page" w:x="922" w:y="-250"/>
        <w:jc w:val="center"/>
      </w:pPr>
      <w:r w:rsidRPr="006C5483">
        <w:rPr>
          <w:b/>
          <w:caps/>
          <w:noProof/>
          <w:sz w:val="28"/>
          <w:szCs w:val="28"/>
        </w:rPr>
        <w:drawing>
          <wp:inline distT="0" distB="0" distL="0" distR="0" wp14:anchorId="0F862AD8" wp14:editId="29266AB9">
            <wp:extent cx="466090" cy="548640"/>
            <wp:effectExtent l="0" t="0" r="0" b="3810"/>
            <wp:docPr id="15" name="Рисунок 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96BBF57" w14:textId="77777777" w:rsidR="00A04054" w:rsidRPr="006C5483" w:rsidRDefault="00A04054" w:rsidP="00A0405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26 – 30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35985A14" w14:textId="77777777" w:rsidR="00A04054" w:rsidRPr="006C5483" w:rsidRDefault="00A04054" w:rsidP="00A04054">
      <w:pPr>
        <w:jc w:val="center"/>
        <w:rPr>
          <w:rFonts w:ascii="Arial" w:hAnsi="Arial" w:cs="Arial"/>
          <w:sz w:val="20"/>
          <w:szCs w:val="20"/>
        </w:rPr>
      </w:pPr>
      <w:r w:rsidRPr="006C5483">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6C5483">
        <w:rPr>
          <w:rFonts w:ascii="Arial" w:hAnsi="Arial" w:cs="Arial"/>
          <w:sz w:val="20"/>
          <w:szCs w:val="20"/>
        </w:rPr>
        <w:t xml:space="preserve"> старше 18 лет по полу и возрасту. </w:t>
      </w:r>
    </w:p>
    <w:p w14:paraId="30C47347" w14:textId="77777777" w:rsidR="00A04054" w:rsidRPr="006C5483" w:rsidRDefault="00A04054" w:rsidP="00A04054">
      <w:pPr>
        <w:jc w:val="center"/>
        <w:rPr>
          <w:rFonts w:ascii="Arial" w:hAnsi="Arial" w:cs="Arial"/>
          <w:i/>
          <w:color w:val="000000"/>
          <w:sz w:val="20"/>
          <w:szCs w:val="20"/>
        </w:rPr>
      </w:pPr>
      <w:r w:rsidRPr="006C5483">
        <w:rPr>
          <w:rFonts w:ascii="Arial" w:hAnsi="Arial" w:cs="Arial"/>
          <w:sz w:val="20"/>
          <w:szCs w:val="20"/>
        </w:rPr>
        <w:t xml:space="preserve">Опрошено </w:t>
      </w:r>
      <w:r>
        <w:rPr>
          <w:rFonts w:ascii="Arial" w:hAnsi="Arial" w:cs="Arial"/>
          <w:sz w:val="20"/>
          <w:szCs w:val="20"/>
        </w:rPr>
        <w:t>1</w:t>
      </w:r>
      <w:r w:rsidRPr="006C5483">
        <w:rPr>
          <w:rFonts w:ascii="Arial" w:hAnsi="Arial" w:cs="Arial"/>
          <w:sz w:val="20"/>
          <w:szCs w:val="20"/>
        </w:rPr>
        <w:t>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B87459A" w14:textId="77777777" w:rsidR="00A04054" w:rsidRPr="006C5483" w:rsidRDefault="00A04054" w:rsidP="00A04054">
      <w:pPr>
        <w:jc w:val="center"/>
      </w:pPr>
      <w:r w:rsidRPr="006C5483">
        <w:rPr>
          <w:noProof/>
        </w:rPr>
        <mc:AlternateContent>
          <mc:Choice Requires="wps">
            <w:drawing>
              <wp:anchor distT="4294967294" distB="4294967294" distL="114300" distR="114300" simplePos="0" relativeHeight="251740160" behindDoc="0" locked="0" layoutInCell="1" allowOverlap="1" wp14:anchorId="41D91545" wp14:editId="4011DEA5">
                <wp:simplePos x="0" y="0"/>
                <wp:positionH relativeFrom="column">
                  <wp:posOffset>129540</wp:posOffset>
                </wp:positionH>
                <wp:positionV relativeFrom="paragraph">
                  <wp:posOffset>86360</wp:posOffset>
                </wp:positionV>
                <wp:extent cx="66294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E1230" id="Прямая соединительная линия 10" o:spid="_x0000_s1026" style="position:absolute;z-index:2517401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ASeB/PUBAACcAwAADgAAAAAAAAAAAAAAAAAuAgAAZHJz&#10;L2Uyb0RvYy54bWxQSwECLQAUAAYACAAAACEA13PugdwAAAAJAQAADwAAAAAAAAAAAAAAAABPBAAA&#10;ZHJzL2Rvd25yZXYueG1sUEsFBgAAAAAEAAQA8wAAAFgFAAAAAA==&#10;" strokeweight="2pt"/>
            </w:pict>
          </mc:Fallback>
        </mc:AlternateContent>
      </w:r>
    </w:p>
    <w:p w14:paraId="1389F572" w14:textId="77777777" w:rsidR="00A04054" w:rsidRPr="00761B61" w:rsidRDefault="00A04054" w:rsidP="00A04054">
      <w:pPr>
        <w:keepNext/>
        <w:ind w:left="1560"/>
        <w:jc w:val="both"/>
        <w:outlineLvl w:val="2"/>
        <w:rPr>
          <w:rFonts w:cs="Arial"/>
          <w:b/>
          <w:bCs/>
          <w:caps/>
          <w:color w:val="0D0D0D" w:themeColor="text1" w:themeTint="F2"/>
          <w:spacing w:val="-4"/>
        </w:rPr>
      </w:pPr>
      <w:r w:rsidRPr="00761B61">
        <w:rPr>
          <w:rFonts w:cs="Arial"/>
          <w:b/>
          <w:bCs/>
          <w:caps/>
          <w:color w:val="0D0D0D" w:themeColor="text1" w:themeTint="F2"/>
          <w:spacing w:val="-4"/>
        </w:rPr>
        <w:t>Скажите, пожалуйста, Вы доверяете или не доверяете А. Гусеву?</w:t>
      </w:r>
    </w:p>
    <w:p w14:paraId="2E99CF23" w14:textId="35EF92D7" w:rsidR="00A04054" w:rsidRPr="00761B61" w:rsidRDefault="00A04054" w:rsidP="00A04054">
      <w:pPr>
        <w:jc w:val="right"/>
        <w:rPr>
          <w:i/>
          <w:lang w:eastAsia="en-US"/>
        </w:rPr>
      </w:pPr>
      <w:r w:rsidRPr="00761B61">
        <w:rPr>
          <w:i/>
          <w:lang w:eastAsia="en-US"/>
        </w:rPr>
        <w:t xml:space="preserve">Таблица </w:t>
      </w:r>
      <w:r w:rsidR="00931A5C">
        <w:rPr>
          <w:i/>
          <w:lang w:eastAsia="en-US"/>
        </w:rPr>
        <w:t>4</w:t>
      </w:r>
    </w:p>
    <w:bookmarkStart w:id="6" w:name="_MON_1726996569"/>
    <w:bookmarkEnd w:id="6"/>
    <w:p w14:paraId="5DAC3872" w14:textId="0BBEA950" w:rsidR="00A04054" w:rsidRPr="00761B61" w:rsidRDefault="00A04054" w:rsidP="00A04054">
      <w:pPr>
        <w:ind w:left="181"/>
        <w:jc w:val="center"/>
        <w:rPr>
          <w:i/>
          <w:lang w:eastAsia="en-US"/>
        </w:rPr>
      </w:pPr>
      <w:r w:rsidRPr="00761B61">
        <w:rPr>
          <w:rFonts w:ascii="Calibri" w:hAnsi="Calibri"/>
          <w:sz w:val="22"/>
          <w:szCs w:val="22"/>
          <w:lang w:eastAsia="en-US"/>
        </w:rPr>
        <w:object w:dxaOrig="8747" w:dyaOrig="6367" w14:anchorId="7412E28B">
          <v:shape id="_x0000_i1028" type="#_x0000_t75" style="width:405.75pt;height:294.75pt" o:ole="" fillcolor="window">
            <v:imagedata r:id="rId18" o:title=""/>
          </v:shape>
          <o:OLEObject Type="Embed" ProgID="Excel.Sheet.12" ShapeID="_x0000_i1028" DrawAspect="Content" ObjectID="_1729331888" r:id="rId19"/>
        </w:object>
      </w:r>
    </w:p>
    <w:p w14:paraId="32FE593D" w14:textId="77777777" w:rsidR="00A04054" w:rsidRPr="00761B61" w:rsidRDefault="00A04054" w:rsidP="00A04054">
      <w:pPr>
        <w:ind w:left="181"/>
        <w:jc w:val="center"/>
        <w:rPr>
          <w:i/>
          <w:lang w:eastAsia="en-US"/>
        </w:rPr>
      </w:pPr>
      <w:r w:rsidRPr="00761B61">
        <w:rPr>
          <w:i/>
          <w:lang w:eastAsia="en-US"/>
        </w:rPr>
        <w:t>(Примечание: распределение ответов респондентов по строке составляет 100%)</w:t>
      </w:r>
    </w:p>
    <w:p w14:paraId="5AED9888" w14:textId="77777777" w:rsidR="00A04054" w:rsidRDefault="00A04054" w:rsidP="00A04054">
      <w:pPr>
        <w:pStyle w:val="af3"/>
      </w:pPr>
      <w:r>
        <w:t>Сегодня большинство жителей Воронежской области (</w:t>
      </w:r>
      <w:r w:rsidRPr="00A04054">
        <w:rPr>
          <w:b/>
          <w:bCs/>
        </w:rPr>
        <w:t>51%</w:t>
      </w:r>
      <w:r>
        <w:t xml:space="preserve">) доверяют губернатору Александру Гусеву. По мере улучшения материального положения респондентов доверие возрастает с </w:t>
      </w:r>
      <w:r w:rsidRPr="00A04054">
        <w:rPr>
          <w:b/>
          <w:bCs/>
        </w:rPr>
        <w:t>23%</w:t>
      </w:r>
      <w:r>
        <w:t xml:space="preserve"> среди самых бедных до </w:t>
      </w:r>
      <w:r w:rsidRPr="00A04054">
        <w:rPr>
          <w:b/>
          <w:bCs/>
        </w:rPr>
        <w:t>55%</w:t>
      </w:r>
      <w:r>
        <w:t xml:space="preserve"> среди самых богатых. При этом уровень доверия в областном центре (</w:t>
      </w:r>
      <w:r w:rsidRPr="00A04054">
        <w:rPr>
          <w:b/>
          <w:bCs/>
        </w:rPr>
        <w:t>49%</w:t>
      </w:r>
      <w:r>
        <w:t>) традиционно ниже, чем уровень доверия в малых городах и селах (</w:t>
      </w:r>
      <w:r w:rsidRPr="00A04054">
        <w:rPr>
          <w:b/>
          <w:bCs/>
        </w:rPr>
        <w:t>53%</w:t>
      </w:r>
      <w:r>
        <w:t xml:space="preserve">). </w:t>
      </w:r>
    </w:p>
    <w:p w14:paraId="68018A52" w14:textId="77777777" w:rsidR="00A04054" w:rsidRDefault="00A04054" w:rsidP="00A04054">
      <w:pPr>
        <w:pStyle w:val="af3"/>
      </w:pPr>
      <w:r>
        <w:t>Каждый третий опрошенных в той или иной степени не доверяет нынешнему главе области (</w:t>
      </w:r>
      <w:r w:rsidRPr="00A04054">
        <w:rPr>
          <w:b/>
          <w:bCs/>
        </w:rPr>
        <w:t>33%</w:t>
      </w:r>
      <w:r>
        <w:t>). А среди людей с бедственным материальным положением – каждый второй (</w:t>
      </w:r>
      <w:r w:rsidRPr="00A04054">
        <w:rPr>
          <w:b/>
          <w:bCs/>
        </w:rPr>
        <w:t>50%</w:t>
      </w:r>
      <w:r>
        <w:t>). Недоверие жителей областного центра (</w:t>
      </w:r>
      <w:r w:rsidRPr="00A04054">
        <w:rPr>
          <w:b/>
          <w:bCs/>
        </w:rPr>
        <w:t>39%</w:t>
      </w:r>
      <w:r>
        <w:t>) несколько выше, чем жителей сел Воронежской области (</w:t>
      </w:r>
      <w:r w:rsidRPr="00A04054">
        <w:rPr>
          <w:b/>
          <w:bCs/>
        </w:rPr>
        <w:t>29%</w:t>
      </w:r>
      <w:r>
        <w:t xml:space="preserve">). </w:t>
      </w:r>
    </w:p>
    <w:p w14:paraId="1E2461BB" w14:textId="77777777" w:rsidR="00A04054" w:rsidRPr="0035376E" w:rsidRDefault="00A04054" w:rsidP="00A04054">
      <w:pPr>
        <w:pStyle w:val="af3"/>
      </w:pPr>
      <w:r>
        <w:t xml:space="preserve">Сравним результаты двух опросов: в апреле и в октябре 2022 года </w:t>
      </w:r>
      <w:r w:rsidRPr="00246243">
        <w:t>[</w:t>
      </w:r>
      <w:r>
        <w:t>Бюллетень 2022-04</w:t>
      </w:r>
      <w:r w:rsidRPr="00246243">
        <w:t xml:space="preserve">]. </w:t>
      </w:r>
      <w:r w:rsidRPr="0035376E">
        <w:t xml:space="preserve"> </w:t>
      </w:r>
    </w:p>
    <w:p w14:paraId="3F44973B" w14:textId="77777777" w:rsidR="00A04054" w:rsidRDefault="00A04054" w:rsidP="00A04054">
      <w:pPr>
        <w:jc w:val="center"/>
        <w:rPr>
          <w:b/>
          <w:bCs/>
          <w:i/>
          <w:iCs/>
        </w:rPr>
      </w:pPr>
    </w:p>
    <w:p w14:paraId="74C5F2A9" w14:textId="456A86F4" w:rsidR="00A04054" w:rsidRDefault="00A04054" w:rsidP="00A04054">
      <w:pPr>
        <w:jc w:val="center"/>
        <w:rPr>
          <w:b/>
          <w:bCs/>
          <w:i/>
          <w:iCs/>
        </w:rPr>
      </w:pPr>
      <w:r w:rsidRPr="0035376E">
        <w:rPr>
          <w:b/>
          <w:bCs/>
          <w:i/>
          <w:iCs/>
        </w:rPr>
        <w:t>Скажите, пожалуйста, Вы доверяете или не доверяете А. Гусеву?</w:t>
      </w:r>
    </w:p>
    <w:p w14:paraId="22C81449" w14:textId="77777777" w:rsidR="00A04054" w:rsidRDefault="00A04054" w:rsidP="00A04054">
      <w:pPr>
        <w:jc w:val="center"/>
        <w:rPr>
          <w:b/>
          <w:bCs/>
          <w:i/>
          <w:iCs/>
        </w:rPr>
      </w:pPr>
    </w:p>
    <w:p w14:paraId="07C4DBC9" w14:textId="64FA8C46" w:rsidR="00A04054" w:rsidRDefault="00A04054" w:rsidP="00A04054">
      <w:pPr>
        <w:jc w:val="center"/>
        <w:rPr>
          <w:b/>
          <w:bCs/>
          <w:i/>
          <w:iCs/>
        </w:rPr>
      </w:pPr>
      <w:r w:rsidRPr="0035376E">
        <w:rPr>
          <w:noProof/>
        </w:rPr>
        <w:drawing>
          <wp:inline distT="0" distB="0" distL="0" distR="0" wp14:anchorId="7AE455CF" wp14:editId="6A6933CE">
            <wp:extent cx="6134100" cy="2038350"/>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817CC2D" w14:textId="77777777" w:rsidR="00A04054" w:rsidRDefault="00A04054" w:rsidP="00A04054">
      <w:pPr>
        <w:jc w:val="center"/>
        <w:rPr>
          <w:b/>
          <w:bCs/>
          <w:i/>
          <w:iCs/>
        </w:rPr>
      </w:pPr>
    </w:p>
    <w:p w14:paraId="7C46D471" w14:textId="081F5AA9" w:rsidR="001473F3" w:rsidRDefault="00A04054" w:rsidP="00A04054">
      <w:pPr>
        <w:ind w:firstLine="567"/>
        <w:rPr>
          <w:rFonts w:ascii="Arial" w:hAnsi="Arial" w:cs="Arial"/>
          <w:b/>
          <w:sz w:val="22"/>
        </w:rPr>
      </w:pPr>
      <w:r>
        <w:t>Уровень доверия губернатору Воронежской области за прошедшие полгода практически не изменился, поскольку разница в показателях не выход</w:t>
      </w:r>
      <w:r w:rsidR="00D21BFD">
        <w:t>и</w:t>
      </w:r>
      <w:r>
        <w:t xml:space="preserve">т за рамки статистической погрешности измерения. </w:t>
      </w:r>
      <w:r w:rsidR="001473F3">
        <w:rPr>
          <w:rFonts w:ascii="Arial" w:hAnsi="Arial" w:cs="Arial"/>
          <w:b/>
          <w:sz w:val="22"/>
        </w:rPr>
        <w:br w:type="page"/>
      </w:r>
    </w:p>
    <w:p w14:paraId="4A2CC6CE" w14:textId="77777777" w:rsidR="008C4294" w:rsidRPr="006C5483" w:rsidRDefault="008C4294" w:rsidP="008C429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2D3A94C" w14:textId="77777777" w:rsidR="008C4294" w:rsidRPr="006C5483" w:rsidRDefault="008C4294" w:rsidP="008C4294">
      <w:pPr>
        <w:framePr w:hSpace="180" w:wrap="around" w:vAnchor="text" w:hAnchor="page" w:x="922" w:y="-250"/>
        <w:jc w:val="center"/>
      </w:pPr>
      <w:r w:rsidRPr="006C5483">
        <w:rPr>
          <w:b/>
          <w:caps/>
          <w:noProof/>
          <w:sz w:val="28"/>
          <w:szCs w:val="28"/>
        </w:rPr>
        <w:drawing>
          <wp:inline distT="0" distB="0" distL="0" distR="0" wp14:anchorId="48A9853A" wp14:editId="2A68D504">
            <wp:extent cx="466090" cy="548640"/>
            <wp:effectExtent l="0" t="0" r="0" b="3810"/>
            <wp:docPr id="40" name="Рисунок 4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D12A7FD" w14:textId="77777777" w:rsidR="008C4294" w:rsidRPr="006C5483" w:rsidRDefault="008C4294" w:rsidP="008C429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26 – 30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4FC39DE1" w14:textId="77777777" w:rsidR="008C4294" w:rsidRPr="006C5483" w:rsidRDefault="008C4294" w:rsidP="008C4294">
      <w:pPr>
        <w:jc w:val="center"/>
        <w:rPr>
          <w:rFonts w:ascii="Arial" w:hAnsi="Arial" w:cs="Arial"/>
          <w:sz w:val="20"/>
          <w:szCs w:val="20"/>
        </w:rPr>
      </w:pPr>
      <w:r w:rsidRPr="006C5483">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6C5483">
        <w:rPr>
          <w:rFonts w:ascii="Arial" w:hAnsi="Arial" w:cs="Arial"/>
          <w:sz w:val="20"/>
          <w:szCs w:val="20"/>
        </w:rPr>
        <w:t xml:space="preserve"> старше 18 лет по полу и возрасту. </w:t>
      </w:r>
    </w:p>
    <w:p w14:paraId="1E8C9C14" w14:textId="77777777" w:rsidR="008C4294" w:rsidRPr="006C5483" w:rsidRDefault="008C4294" w:rsidP="008C4294">
      <w:pPr>
        <w:jc w:val="center"/>
        <w:rPr>
          <w:rFonts w:ascii="Arial" w:hAnsi="Arial" w:cs="Arial"/>
          <w:i/>
          <w:color w:val="000000"/>
          <w:sz w:val="20"/>
          <w:szCs w:val="20"/>
        </w:rPr>
      </w:pPr>
      <w:r w:rsidRPr="006C5483">
        <w:rPr>
          <w:rFonts w:ascii="Arial" w:hAnsi="Arial" w:cs="Arial"/>
          <w:sz w:val="20"/>
          <w:szCs w:val="20"/>
        </w:rPr>
        <w:t xml:space="preserve">Опрошено </w:t>
      </w:r>
      <w:r>
        <w:rPr>
          <w:rFonts w:ascii="Arial" w:hAnsi="Arial" w:cs="Arial"/>
          <w:sz w:val="20"/>
          <w:szCs w:val="20"/>
        </w:rPr>
        <w:t>1</w:t>
      </w:r>
      <w:r w:rsidRPr="006C5483">
        <w:rPr>
          <w:rFonts w:ascii="Arial" w:hAnsi="Arial" w:cs="Arial"/>
          <w:sz w:val="20"/>
          <w:szCs w:val="20"/>
        </w:rPr>
        <w:t>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34C6EDB" w14:textId="77777777" w:rsidR="008C4294" w:rsidRPr="006C5483" w:rsidRDefault="008C4294" w:rsidP="008C4294">
      <w:pPr>
        <w:jc w:val="center"/>
      </w:pPr>
      <w:r w:rsidRPr="006C5483">
        <w:rPr>
          <w:noProof/>
        </w:rPr>
        <mc:AlternateContent>
          <mc:Choice Requires="wps">
            <w:drawing>
              <wp:anchor distT="4294967294" distB="4294967294" distL="114300" distR="114300" simplePos="0" relativeHeight="251760640" behindDoc="0" locked="0" layoutInCell="1" allowOverlap="1" wp14:anchorId="12C0D738" wp14:editId="0B0D2DE1">
                <wp:simplePos x="0" y="0"/>
                <wp:positionH relativeFrom="column">
                  <wp:posOffset>129540</wp:posOffset>
                </wp:positionH>
                <wp:positionV relativeFrom="paragraph">
                  <wp:posOffset>86360</wp:posOffset>
                </wp:positionV>
                <wp:extent cx="6629400" cy="0"/>
                <wp:effectExtent l="0" t="0" r="19050"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92D8E" id="Прямая соединительная линия 39" o:spid="_x0000_s1026" style="position:absolute;z-index:2517606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a6J4T2AQAAnAMAAA4AAAAAAAAAAAAAAAAALgIAAGRy&#10;cy9lMm9Eb2MueG1sUEsBAi0AFAAGAAgAAAAhANdz7oHcAAAACQEAAA8AAAAAAAAAAAAAAAAAUAQA&#10;AGRycy9kb3ducmV2LnhtbFBLBQYAAAAABAAEAPMAAABZBQAAAAA=&#10;" strokeweight="2pt"/>
            </w:pict>
          </mc:Fallback>
        </mc:AlternateContent>
      </w:r>
    </w:p>
    <w:p w14:paraId="357E3716" w14:textId="77777777" w:rsidR="008C4294" w:rsidRPr="00174035" w:rsidRDefault="008C4294" w:rsidP="008C4294">
      <w:pPr>
        <w:keepNext/>
        <w:ind w:left="1560"/>
        <w:jc w:val="both"/>
        <w:outlineLvl w:val="2"/>
        <w:rPr>
          <w:rFonts w:cs="Arial"/>
          <w:b/>
          <w:bCs/>
          <w:caps/>
          <w:color w:val="0D0D0D" w:themeColor="text1" w:themeTint="F2"/>
          <w:spacing w:val="-4"/>
        </w:rPr>
      </w:pPr>
      <w:r w:rsidRPr="003E5CF7">
        <w:rPr>
          <w:rFonts w:cs="Arial"/>
          <w:b/>
          <w:bCs/>
          <w:caps/>
          <w:color w:val="0D0D0D" w:themeColor="text1" w:themeTint="F2"/>
          <w:spacing w:val="-4"/>
        </w:rPr>
        <w:t>Если бы в ближайшее воскресенье состоялись выборы, за какую партию Вы бы проголосовали?</w:t>
      </w:r>
    </w:p>
    <w:p w14:paraId="461406C2" w14:textId="4E1A05B1" w:rsidR="008C4294" w:rsidRPr="00DF5E4C" w:rsidRDefault="008C4294" w:rsidP="008C4294">
      <w:pPr>
        <w:jc w:val="right"/>
        <w:rPr>
          <w:i/>
          <w:lang w:eastAsia="en-US"/>
        </w:rPr>
      </w:pPr>
      <w:r w:rsidRPr="001F22A8">
        <w:rPr>
          <w:i/>
          <w:lang w:eastAsia="en-US"/>
        </w:rPr>
        <w:t xml:space="preserve">Таблица </w:t>
      </w:r>
      <w:r w:rsidR="00931A5C">
        <w:rPr>
          <w:i/>
          <w:lang w:eastAsia="en-US"/>
        </w:rPr>
        <w:t>5</w:t>
      </w:r>
    </w:p>
    <w:p w14:paraId="09540A0F" w14:textId="77777777" w:rsidR="008C4294" w:rsidRDefault="008C4294" w:rsidP="008C4294">
      <w:pPr>
        <w:ind w:left="181"/>
        <w:jc w:val="center"/>
        <w:rPr>
          <w:i/>
          <w:lang w:eastAsia="en-US"/>
        </w:rPr>
      </w:pPr>
      <w:r w:rsidRPr="0068541C">
        <w:rPr>
          <w:rFonts w:ascii="Calibri" w:hAnsi="Calibri"/>
          <w:sz w:val="22"/>
          <w:szCs w:val="22"/>
          <w:lang w:eastAsia="en-US"/>
        </w:rPr>
        <w:object w:dxaOrig="10708" w:dyaOrig="4455" w14:anchorId="72E0CF50">
          <v:shape id="_x0000_i1029" type="#_x0000_t75" style="width:496.5pt;height:206.25pt" o:ole="" fillcolor="window">
            <v:imagedata r:id="rId21" o:title=""/>
          </v:shape>
          <o:OLEObject Type="Embed" ProgID="Excel.Sheet.12" ShapeID="_x0000_i1029" DrawAspect="Content" ObjectID="_1729331889" r:id="rId22"/>
        </w:object>
      </w:r>
    </w:p>
    <w:p w14:paraId="7812A329" w14:textId="77777777" w:rsidR="008C4294" w:rsidRPr="00BF07F2" w:rsidRDefault="008C4294" w:rsidP="008C4294">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E0A4132" w14:textId="2A53409B" w:rsidR="008C4294" w:rsidRDefault="008C4294" w:rsidP="008C4294">
      <w:pPr>
        <w:pStyle w:val="af3"/>
        <w:rPr>
          <w:lang w:eastAsia="en-US"/>
        </w:rPr>
      </w:pPr>
      <w:r>
        <w:rPr>
          <w:lang w:eastAsia="en-US"/>
        </w:rPr>
        <w:t>Следует констатировать, что за последние шесть месяцев особых изменений в партийных предпочтениях жителей Воронежской области не обнаружено. Все изменения в результатах наш</w:t>
      </w:r>
      <w:r w:rsidR="00992072">
        <w:rPr>
          <w:lang w:eastAsia="en-US"/>
        </w:rPr>
        <w:t>их</w:t>
      </w:r>
      <w:r>
        <w:rPr>
          <w:lang w:eastAsia="en-US"/>
        </w:rPr>
        <w:t xml:space="preserve"> опрос</w:t>
      </w:r>
      <w:r w:rsidR="00992072">
        <w:rPr>
          <w:lang w:eastAsia="en-US"/>
        </w:rPr>
        <w:t>ов</w:t>
      </w:r>
      <w:r>
        <w:rPr>
          <w:lang w:eastAsia="en-US"/>
        </w:rPr>
        <w:t xml:space="preserve"> не выходят за рамки статистической погрешности измерения.</w:t>
      </w:r>
    </w:p>
    <w:p w14:paraId="6A740B2E" w14:textId="77777777" w:rsidR="008C4294" w:rsidRPr="00C12EF2" w:rsidRDefault="008C4294" w:rsidP="008C4294">
      <w:pPr>
        <w:pStyle w:val="af3"/>
        <w:rPr>
          <w:sz w:val="12"/>
          <w:szCs w:val="12"/>
          <w:lang w:eastAsia="en-US"/>
        </w:rPr>
      </w:pPr>
    </w:p>
    <w:p w14:paraId="00DDD2D5" w14:textId="77777777" w:rsidR="008C4294" w:rsidRDefault="008C4294" w:rsidP="008C4294">
      <w:pPr>
        <w:pStyle w:val="af3"/>
        <w:jc w:val="center"/>
        <w:rPr>
          <w:rFonts w:cs="Arial"/>
          <w:b/>
          <w:bCs/>
          <w:i/>
          <w:iCs/>
          <w:color w:val="0D0D0D" w:themeColor="text1" w:themeTint="F2"/>
          <w:spacing w:val="-4"/>
        </w:rPr>
      </w:pPr>
      <w:r w:rsidRPr="00BC50E3">
        <w:rPr>
          <w:rFonts w:cs="Arial"/>
          <w:b/>
          <w:bCs/>
          <w:i/>
          <w:iCs/>
          <w:color w:val="0D0D0D" w:themeColor="text1" w:themeTint="F2"/>
          <w:spacing w:val="-4"/>
        </w:rPr>
        <w:t xml:space="preserve">Если бы в ближайшее воскресенье состоялись выборы, за какую партию </w:t>
      </w:r>
      <w:r>
        <w:rPr>
          <w:rFonts w:cs="Arial"/>
          <w:b/>
          <w:bCs/>
          <w:i/>
          <w:iCs/>
          <w:color w:val="0D0D0D" w:themeColor="text1" w:themeTint="F2"/>
          <w:spacing w:val="-4"/>
        </w:rPr>
        <w:t>В</w:t>
      </w:r>
      <w:r w:rsidRPr="00BC50E3">
        <w:rPr>
          <w:rFonts w:cs="Arial"/>
          <w:b/>
          <w:bCs/>
          <w:i/>
          <w:iCs/>
          <w:color w:val="0D0D0D" w:themeColor="text1" w:themeTint="F2"/>
          <w:spacing w:val="-4"/>
        </w:rPr>
        <w:t>ы бы проголосовали?</w:t>
      </w:r>
    </w:p>
    <w:p w14:paraId="58EDF72A" w14:textId="77777777" w:rsidR="008C4294" w:rsidRPr="00C12EF2" w:rsidRDefault="008C4294" w:rsidP="008C4294">
      <w:pPr>
        <w:pStyle w:val="af3"/>
        <w:rPr>
          <w:sz w:val="12"/>
          <w:szCs w:val="12"/>
          <w:lang w:eastAsia="en-US"/>
        </w:rPr>
      </w:pPr>
    </w:p>
    <w:p w14:paraId="3C2FF288" w14:textId="77777777" w:rsidR="008C4294" w:rsidRDefault="008C4294" w:rsidP="008C4294">
      <w:pPr>
        <w:pStyle w:val="af3"/>
        <w:ind w:firstLine="0"/>
        <w:rPr>
          <w:lang w:eastAsia="en-US"/>
        </w:rPr>
      </w:pPr>
      <w:r>
        <w:rPr>
          <w:noProof/>
        </w:rPr>
        <w:drawing>
          <wp:inline distT="0" distB="0" distL="0" distR="0" wp14:anchorId="6DF0D48C" wp14:editId="4B16F7DE">
            <wp:extent cx="6750685" cy="1504950"/>
            <wp:effectExtent l="0" t="0" r="12065" b="0"/>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6781C68" w14:textId="77777777" w:rsidR="008C4294" w:rsidRPr="00C12EF2" w:rsidRDefault="008C4294" w:rsidP="008C4294">
      <w:pPr>
        <w:pStyle w:val="af3"/>
        <w:rPr>
          <w:sz w:val="12"/>
          <w:szCs w:val="12"/>
          <w:lang w:eastAsia="en-US"/>
        </w:rPr>
      </w:pPr>
    </w:p>
    <w:p w14:paraId="18E682D2" w14:textId="534B7F01" w:rsidR="008C4294" w:rsidRDefault="008C4294" w:rsidP="008C4294">
      <w:pPr>
        <w:pStyle w:val="af3"/>
        <w:rPr>
          <w:lang w:eastAsia="en-US"/>
        </w:rPr>
      </w:pPr>
      <w:r>
        <w:rPr>
          <w:lang w:eastAsia="en-US"/>
        </w:rPr>
        <w:t xml:space="preserve">Следует отметить, что рейтинг «Единой России» традиционно обратно-пропорционален величине населенного пункта – </w:t>
      </w:r>
      <w:r w:rsidRPr="008C4294">
        <w:rPr>
          <w:b/>
          <w:bCs/>
          <w:lang w:eastAsia="en-US"/>
        </w:rPr>
        <w:t>от 37%</w:t>
      </w:r>
      <w:r>
        <w:rPr>
          <w:lang w:eastAsia="en-US"/>
        </w:rPr>
        <w:t xml:space="preserve"> в областном центре до </w:t>
      </w:r>
      <w:r w:rsidRPr="00DF5E4C">
        <w:rPr>
          <w:b/>
          <w:bCs/>
          <w:lang w:eastAsia="en-US"/>
        </w:rPr>
        <w:t>52%</w:t>
      </w:r>
      <w:r>
        <w:rPr>
          <w:lang w:eastAsia="en-US"/>
        </w:rPr>
        <w:t xml:space="preserve"> в небольших деревнях и селах.</w:t>
      </w:r>
    </w:p>
    <w:p w14:paraId="5E357F3D" w14:textId="74ACE44D" w:rsidR="008C4294" w:rsidRDefault="00992072" w:rsidP="008C4294">
      <w:pPr>
        <w:pStyle w:val="af3"/>
      </w:pPr>
      <w:r>
        <w:t>С</w:t>
      </w:r>
      <w:r w:rsidR="008C4294">
        <w:t>равним</w:t>
      </w:r>
      <w:r>
        <w:t>,</w:t>
      </w:r>
      <w:r w:rsidR="008C4294">
        <w:t xml:space="preserve"> как выглядит рейтинг партий в Воронежской области на фоне аналогичных показателей в среднем по России. Общероссийское исследование провел ВЦИОМ в октябре 2022 г. Опрошено 3200 респондентов.</w:t>
      </w:r>
    </w:p>
    <w:p w14:paraId="455F35E7" w14:textId="77777777" w:rsidR="008C4294" w:rsidRPr="00C12EF2" w:rsidRDefault="008C4294" w:rsidP="008C4294">
      <w:pPr>
        <w:pStyle w:val="af3"/>
        <w:rPr>
          <w:sz w:val="12"/>
          <w:szCs w:val="12"/>
        </w:rPr>
      </w:pPr>
    </w:p>
    <w:p w14:paraId="70A3CA96" w14:textId="77777777" w:rsidR="008C4294" w:rsidRDefault="008C4294" w:rsidP="008C4294">
      <w:pPr>
        <w:pStyle w:val="af3"/>
        <w:jc w:val="center"/>
        <w:rPr>
          <w:rFonts w:cs="Arial"/>
          <w:b/>
          <w:bCs/>
          <w:i/>
          <w:iCs/>
          <w:color w:val="0D0D0D" w:themeColor="text1" w:themeTint="F2"/>
          <w:spacing w:val="-4"/>
        </w:rPr>
      </w:pPr>
      <w:r w:rsidRPr="00BC50E3">
        <w:rPr>
          <w:rFonts w:cs="Arial"/>
          <w:b/>
          <w:bCs/>
          <w:i/>
          <w:iCs/>
          <w:color w:val="0D0D0D" w:themeColor="text1" w:themeTint="F2"/>
          <w:spacing w:val="-4"/>
        </w:rPr>
        <w:t xml:space="preserve">Если бы в ближайшее воскресенье состоялись выборы, за какую партию </w:t>
      </w:r>
      <w:r>
        <w:rPr>
          <w:rFonts w:cs="Arial"/>
          <w:b/>
          <w:bCs/>
          <w:i/>
          <w:iCs/>
          <w:color w:val="0D0D0D" w:themeColor="text1" w:themeTint="F2"/>
          <w:spacing w:val="-4"/>
        </w:rPr>
        <w:t>В</w:t>
      </w:r>
      <w:r w:rsidRPr="00BC50E3">
        <w:rPr>
          <w:rFonts w:cs="Arial"/>
          <w:b/>
          <w:bCs/>
          <w:i/>
          <w:iCs/>
          <w:color w:val="0D0D0D" w:themeColor="text1" w:themeTint="F2"/>
          <w:spacing w:val="-4"/>
        </w:rPr>
        <w:t>ы бы проголосовали?</w:t>
      </w:r>
    </w:p>
    <w:p w14:paraId="569FDD5E" w14:textId="77777777" w:rsidR="008C4294" w:rsidRPr="00C12EF2" w:rsidRDefault="008C4294" w:rsidP="008C4294">
      <w:pPr>
        <w:pStyle w:val="af3"/>
        <w:rPr>
          <w:sz w:val="12"/>
          <w:szCs w:val="12"/>
          <w:lang w:eastAsia="en-US"/>
        </w:rPr>
      </w:pPr>
    </w:p>
    <w:p w14:paraId="4DFC492C" w14:textId="77777777" w:rsidR="008C4294" w:rsidRDefault="008C4294" w:rsidP="008C4294">
      <w:pPr>
        <w:pStyle w:val="af3"/>
        <w:ind w:firstLine="0"/>
        <w:rPr>
          <w:i/>
        </w:rPr>
      </w:pPr>
      <w:r>
        <w:rPr>
          <w:noProof/>
        </w:rPr>
        <w:drawing>
          <wp:inline distT="0" distB="0" distL="0" distR="0" wp14:anchorId="4B2FE6F9" wp14:editId="07BCCACF">
            <wp:extent cx="6750685" cy="1666875"/>
            <wp:effectExtent l="0" t="0" r="12065" b="9525"/>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28FF7A5" w14:textId="77777777" w:rsidR="008C4294" w:rsidRPr="006C5483" w:rsidRDefault="008C4294" w:rsidP="008C4294">
      <w:pPr>
        <w:tabs>
          <w:tab w:val="left" w:pos="0"/>
        </w:tabs>
        <w:autoSpaceDE w:val="0"/>
        <w:autoSpaceDN w:val="0"/>
        <w:adjustRightInd w:val="0"/>
        <w:rPr>
          <w:rFonts w:ascii="Arial" w:hAnsi="Arial" w:cs="Arial"/>
          <w:b/>
          <w:sz w:val="22"/>
        </w:rPr>
      </w:pPr>
      <w:r>
        <w:rPr>
          <w:i/>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81C6CE7" w14:textId="77777777" w:rsidR="008C4294" w:rsidRPr="006C5483" w:rsidRDefault="008C4294" w:rsidP="008C4294">
      <w:pPr>
        <w:framePr w:hSpace="180" w:wrap="around" w:vAnchor="text" w:hAnchor="page" w:x="922" w:y="-250"/>
        <w:jc w:val="center"/>
      </w:pPr>
      <w:r w:rsidRPr="006C5483">
        <w:rPr>
          <w:b/>
          <w:caps/>
          <w:noProof/>
          <w:sz w:val="28"/>
          <w:szCs w:val="28"/>
        </w:rPr>
        <w:drawing>
          <wp:inline distT="0" distB="0" distL="0" distR="0" wp14:anchorId="70BD0D56" wp14:editId="1FB5878B">
            <wp:extent cx="466090" cy="548640"/>
            <wp:effectExtent l="0" t="0" r="0" b="3810"/>
            <wp:docPr id="20" name="Рисунок 2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58AAC58" w14:textId="77777777" w:rsidR="008C4294" w:rsidRPr="006C5483" w:rsidRDefault="008C4294" w:rsidP="008C429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26 – 30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340257F4" w14:textId="77777777" w:rsidR="008C4294" w:rsidRPr="006C5483" w:rsidRDefault="008C4294" w:rsidP="008C4294">
      <w:pPr>
        <w:jc w:val="center"/>
        <w:rPr>
          <w:rFonts w:ascii="Arial" w:hAnsi="Arial" w:cs="Arial"/>
          <w:sz w:val="20"/>
          <w:szCs w:val="20"/>
        </w:rPr>
      </w:pPr>
      <w:r w:rsidRPr="006C5483">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6C5483">
        <w:rPr>
          <w:rFonts w:ascii="Arial" w:hAnsi="Arial" w:cs="Arial"/>
          <w:sz w:val="20"/>
          <w:szCs w:val="20"/>
        </w:rPr>
        <w:t xml:space="preserve"> старше 18 лет по полу и возрасту. </w:t>
      </w:r>
    </w:p>
    <w:p w14:paraId="58F4F704" w14:textId="77777777" w:rsidR="008C4294" w:rsidRPr="006C5483" w:rsidRDefault="008C4294" w:rsidP="008C4294">
      <w:pPr>
        <w:jc w:val="center"/>
        <w:rPr>
          <w:rFonts w:ascii="Arial" w:hAnsi="Arial" w:cs="Arial"/>
          <w:i/>
          <w:color w:val="000000"/>
          <w:sz w:val="20"/>
          <w:szCs w:val="20"/>
        </w:rPr>
      </w:pPr>
      <w:r w:rsidRPr="006C5483">
        <w:rPr>
          <w:rFonts w:ascii="Arial" w:hAnsi="Arial" w:cs="Arial"/>
          <w:sz w:val="20"/>
          <w:szCs w:val="20"/>
        </w:rPr>
        <w:t xml:space="preserve">Опрошено </w:t>
      </w:r>
      <w:r>
        <w:rPr>
          <w:rFonts w:ascii="Arial" w:hAnsi="Arial" w:cs="Arial"/>
          <w:sz w:val="20"/>
          <w:szCs w:val="20"/>
        </w:rPr>
        <w:t>1</w:t>
      </w:r>
      <w:r w:rsidRPr="006C5483">
        <w:rPr>
          <w:rFonts w:ascii="Arial" w:hAnsi="Arial" w:cs="Arial"/>
          <w:sz w:val="20"/>
          <w:szCs w:val="20"/>
        </w:rPr>
        <w:t>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8B54A51" w14:textId="77777777" w:rsidR="008C4294" w:rsidRPr="006C5483" w:rsidRDefault="008C4294" w:rsidP="008C4294">
      <w:pPr>
        <w:jc w:val="center"/>
      </w:pPr>
      <w:r w:rsidRPr="006C5483">
        <w:rPr>
          <w:noProof/>
        </w:rPr>
        <mc:AlternateContent>
          <mc:Choice Requires="wps">
            <w:drawing>
              <wp:anchor distT="4294967294" distB="4294967294" distL="114300" distR="114300" simplePos="0" relativeHeight="251762688" behindDoc="0" locked="0" layoutInCell="1" allowOverlap="1" wp14:anchorId="121D972C" wp14:editId="143D24E4">
                <wp:simplePos x="0" y="0"/>
                <wp:positionH relativeFrom="column">
                  <wp:posOffset>129540</wp:posOffset>
                </wp:positionH>
                <wp:positionV relativeFrom="paragraph">
                  <wp:posOffset>86360</wp:posOffset>
                </wp:positionV>
                <wp:extent cx="66294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5A6391" id="Прямая соединительная линия 19" o:spid="_x0000_s1026" style="position:absolute;z-index:2517626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Zy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J37dnL2AQAAnAMAAA4AAAAAAAAAAAAAAAAALgIAAGRy&#10;cy9lMm9Eb2MueG1sUEsBAi0AFAAGAAgAAAAhANdz7oHcAAAACQEAAA8AAAAAAAAAAAAAAAAAUAQA&#10;AGRycy9kb3ducmV2LnhtbFBLBQYAAAAABAAEAPMAAABZBQAAAAA=&#10;" strokeweight="2pt"/>
            </w:pict>
          </mc:Fallback>
        </mc:AlternateContent>
      </w:r>
    </w:p>
    <w:p w14:paraId="764574E3" w14:textId="77777777" w:rsidR="008C4294" w:rsidRPr="00761B61" w:rsidRDefault="008C4294" w:rsidP="008C4294">
      <w:pPr>
        <w:keepNext/>
        <w:ind w:left="1701"/>
        <w:jc w:val="both"/>
        <w:outlineLvl w:val="2"/>
        <w:rPr>
          <w:rFonts w:cs="Arial"/>
          <w:b/>
          <w:bCs/>
          <w:caps/>
          <w:color w:val="0D0D0D" w:themeColor="text1" w:themeTint="F2"/>
          <w:spacing w:val="-4"/>
        </w:rPr>
      </w:pPr>
      <w:r w:rsidRPr="00761B61">
        <w:rPr>
          <w:rFonts w:cs="Arial"/>
          <w:b/>
          <w:bCs/>
          <w:caps/>
          <w:color w:val="0D0D0D" w:themeColor="text1" w:themeTint="F2"/>
          <w:spacing w:val="-4"/>
        </w:rPr>
        <w:t>Вы лично допускаете или исключаете для себя возможность принять участие в каких-либо акциях протеста?</w:t>
      </w:r>
    </w:p>
    <w:p w14:paraId="61A2248B" w14:textId="168DA36C" w:rsidR="008C4294" w:rsidRPr="00761B61" w:rsidRDefault="008C4294" w:rsidP="008C4294">
      <w:pPr>
        <w:jc w:val="right"/>
        <w:rPr>
          <w:i/>
          <w:lang w:val="en-US" w:eastAsia="en-US"/>
        </w:rPr>
      </w:pPr>
      <w:r w:rsidRPr="00761B61">
        <w:rPr>
          <w:i/>
          <w:lang w:eastAsia="en-US"/>
        </w:rPr>
        <w:t xml:space="preserve">Таблица </w:t>
      </w:r>
      <w:r w:rsidR="00931A5C">
        <w:rPr>
          <w:i/>
          <w:lang w:eastAsia="en-US"/>
        </w:rPr>
        <w:t>6</w:t>
      </w:r>
    </w:p>
    <w:bookmarkStart w:id="7" w:name="_MON_1727002176"/>
    <w:bookmarkEnd w:id="7"/>
    <w:p w14:paraId="2460E0E8" w14:textId="77777777" w:rsidR="008C4294" w:rsidRPr="00761B61" w:rsidRDefault="008C4294" w:rsidP="008C4294">
      <w:pPr>
        <w:ind w:left="181"/>
        <w:jc w:val="center"/>
        <w:rPr>
          <w:i/>
          <w:lang w:eastAsia="en-US"/>
        </w:rPr>
      </w:pPr>
      <w:r w:rsidRPr="00761B61">
        <w:rPr>
          <w:rFonts w:ascii="Calibri" w:hAnsi="Calibri"/>
          <w:sz w:val="22"/>
          <w:szCs w:val="22"/>
          <w:lang w:eastAsia="en-US"/>
        </w:rPr>
        <w:object w:dxaOrig="10229" w:dyaOrig="4628" w14:anchorId="4ACD89D0">
          <v:shape id="_x0000_i1030" type="#_x0000_t75" style="width:474pt;height:213.75pt" o:ole="" fillcolor="window">
            <v:imagedata r:id="rId25" o:title=""/>
          </v:shape>
          <o:OLEObject Type="Embed" ProgID="Excel.Sheet.12" ShapeID="_x0000_i1030" DrawAspect="Content" ObjectID="_1729331890" r:id="rId26"/>
        </w:object>
      </w:r>
    </w:p>
    <w:p w14:paraId="33A0FA26" w14:textId="77777777" w:rsidR="008C4294" w:rsidRPr="00761B61" w:rsidRDefault="008C4294" w:rsidP="008C4294">
      <w:pPr>
        <w:ind w:left="181"/>
        <w:jc w:val="center"/>
        <w:rPr>
          <w:i/>
          <w:lang w:eastAsia="en-US"/>
        </w:rPr>
      </w:pPr>
      <w:r w:rsidRPr="00761B61">
        <w:rPr>
          <w:i/>
          <w:lang w:eastAsia="en-US"/>
        </w:rPr>
        <w:t>(Примечание: распределение ответов респондентов по строке составляет 100%)</w:t>
      </w:r>
    </w:p>
    <w:p w14:paraId="41A963CA" w14:textId="35E5B32D" w:rsidR="008C4294" w:rsidRDefault="008C4294" w:rsidP="008C4294">
      <w:pPr>
        <w:tabs>
          <w:tab w:val="left" w:pos="0"/>
        </w:tabs>
        <w:autoSpaceDE w:val="0"/>
        <w:autoSpaceDN w:val="0"/>
        <w:adjustRightInd w:val="0"/>
        <w:ind w:firstLine="567"/>
        <w:jc w:val="both"/>
      </w:pPr>
      <w:r w:rsidRPr="006D6BBE">
        <w:t>Подавляющее</w:t>
      </w:r>
      <w:r>
        <w:t xml:space="preserve"> большинство жителей Воронежской области (</w:t>
      </w:r>
      <w:r w:rsidRPr="000B4427">
        <w:rPr>
          <w:b/>
          <w:bCs/>
        </w:rPr>
        <w:t>86%</w:t>
      </w:r>
      <w:r>
        <w:t>) исключают для себя возможность принять участие в каки</w:t>
      </w:r>
      <w:r w:rsidR="00D21BFD">
        <w:t>х</w:t>
      </w:r>
      <w:r>
        <w:t>-либо акциях протеста. На сей раз удивительно видеть, что в первых рядах отмежёвывается от протестов молодежь (</w:t>
      </w:r>
      <w:r w:rsidRPr="000B4427">
        <w:rPr>
          <w:b/>
          <w:bCs/>
        </w:rPr>
        <w:t>90%</w:t>
      </w:r>
      <w:r>
        <w:t>), особенно учащиеся и студенты (</w:t>
      </w:r>
      <w:r w:rsidRPr="000B4427">
        <w:rPr>
          <w:b/>
          <w:bCs/>
        </w:rPr>
        <w:t>94%</w:t>
      </w:r>
      <w:r>
        <w:t xml:space="preserve">). </w:t>
      </w:r>
    </w:p>
    <w:p w14:paraId="1A660A03" w14:textId="5DD07936" w:rsidR="008C4294" w:rsidRPr="006D6BBE" w:rsidRDefault="008C4294" w:rsidP="008C4294">
      <w:pPr>
        <w:tabs>
          <w:tab w:val="left" w:pos="0"/>
        </w:tabs>
        <w:autoSpaceDE w:val="0"/>
        <w:autoSpaceDN w:val="0"/>
        <w:adjustRightInd w:val="0"/>
        <w:ind w:firstLine="567"/>
        <w:jc w:val="both"/>
      </w:pPr>
      <w:r>
        <w:t xml:space="preserve">В то же время </w:t>
      </w:r>
      <w:r w:rsidRPr="000B4427">
        <w:rPr>
          <w:b/>
          <w:bCs/>
        </w:rPr>
        <w:t>12%</w:t>
      </w:r>
      <w:r>
        <w:t xml:space="preserve"> жителей Воронежской области допускают возможность присоединиться к рядам протестующих. Мужчины в этом отношении агрессивнее (</w:t>
      </w:r>
      <w:r w:rsidRPr="000B4427">
        <w:rPr>
          <w:b/>
          <w:bCs/>
        </w:rPr>
        <w:t>14%</w:t>
      </w:r>
      <w:r>
        <w:t>), чем женщины (</w:t>
      </w:r>
      <w:r w:rsidRPr="000B4427">
        <w:rPr>
          <w:b/>
          <w:bCs/>
        </w:rPr>
        <w:t>10%</w:t>
      </w:r>
      <w:r>
        <w:t xml:space="preserve">). Желание протестовать сегодня слабо коррелирует с материальным положением респондентов. Очевидно, что появились иные причины выразить своё несогласие.  </w:t>
      </w:r>
    </w:p>
    <w:p w14:paraId="579ACF75" w14:textId="77777777" w:rsidR="008C4294" w:rsidRPr="000B4427" w:rsidRDefault="008C4294" w:rsidP="008C4294">
      <w:pPr>
        <w:tabs>
          <w:tab w:val="left" w:pos="0"/>
        </w:tabs>
        <w:autoSpaceDE w:val="0"/>
        <w:autoSpaceDN w:val="0"/>
        <w:adjustRightInd w:val="0"/>
        <w:ind w:firstLine="567"/>
        <w:jc w:val="both"/>
        <w:rPr>
          <w:spacing w:val="-2"/>
        </w:rPr>
      </w:pPr>
      <w:r w:rsidRPr="000B4427">
        <w:rPr>
          <w:spacing w:val="-2"/>
        </w:rPr>
        <w:t xml:space="preserve">В прошлые годы мы не однократно задавали этот вопрос жителям города Воронежа. Сравним показатели прошлых лет, вычленив из нынешнего областного опроса ответы жителей областного центра. </w:t>
      </w:r>
    </w:p>
    <w:p w14:paraId="6915A873" w14:textId="77777777" w:rsidR="008C4294" w:rsidRPr="00246A11" w:rsidRDefault="008C4294" w:rsidP="008C4294">
      <w:pPr>
        <w:tabs>
          <w:tab w:val="left" w:pos="1764"/>
        </w:tabs>
        <w:jc w:val="center"/>
        <w:rPr>
          <w:b/>
          <w:i/>
          <w:sz w:val="12"/>
          <w:szCs w:val="12"/>
        </w:rPr>
      </w:pPr>
    </w:p>
    <w:p w14:paraId="7EEC21A9" w14:textId="77777777" w:rsidR="008C4294" w:rsidRPr="00246A11" w:rsidRDefault="008C4294" w:rsidP="008C4294">
      <w:pPr>
        <w:tabs>
          <w:tab w:val="left" w:pos="1764"/>
        </w:tabs>
        <w:jc w:val="center"/>
        <w:rPr>
          <w:b/>
          <w:i/>
        </w:rPr>
      </w:pPr>
      <w:r w:rsidRPr="00246A11">
        <w:rPr>
          <w:b/>
          <w:i/>
        </w:rPr>
        <w:t xml:space="preserve">Вы лично допускаете или исключаете для себя возможность принять участие </w:t>
      </w:r>
    </w:p>
    <w:p w14:paraId="43D44116" w14:textId="77777777" w:rsidR="008C4294" w:rsidRPr="00246A11" w:rsidRDefault="008C4294" w:rsidP="008C4294">
      <w:pPr>
        <w:tabs>
          <w:tab w:val="left" w:pos="1764"/>
        </w:tabs>
        <w:jc w:val="center"/>
        <w:rPr>
          <w:b/>
          <w:i/>
        </w:rPr>
      </w:pPr>
      <w:r w:rsidRPr="00246A11">
        <w:rPr>
          <w:b/>
          <w:i/>
        </w:rPr>
        <w:t>в каких-либо акциях протеста?</w:t>
      </w:r>
    </w:p>
    <w:p w14:paraId="40D1CA06" w14:textId="77777777" w:rsidR="008C4294" w:rsidRPr="00246A11" w:rsidRDefault="008C4294" w:rsidP="008C4294">
      <w:pPr>
        <w:tabs>
          <w:tab w:val="left" w:pos="1764"/>
        </w:tabs>
        <w:jc w:val="center"/>
        <w:rPr>
          <w:b/>
          <w:i/>
          <w:sz w:val="12"/>
          <w:szCs w:val="12"/>
        </w:rPr>
      </w:pPr>
    </w:p>
    <w:p w14:paraId="4B402AA3" w14:textId="77777777" w:rsidR="008C4294" w:rsidRPr="00246A11" w:rsidRDefault="008C4294" w:rsidP="008C4294">
      <w:pPr>
        <w:tabs>
          <w:tab w:val="left" w:pos="1764"/>
        </w:tabs>
        <w:jc w:val="center"/>
        <w:rPr>
          <w:b/>
          <w:i/>
          <w:sz w:val="12"/>
          <w:szCs w:val="12"/>
        </w:rPr>
      </w:pPr>
      <w:r w:rsidRPr="00246A11">
        <w:rPr>
          <w:b/>
          <w:i/>
          <w:noProof/>
        </w:rPr>
        <w:drawing>
          <wp:inline distT="0" distB="0" distL="0" distR="0" wp14:anchorId="13A5BC80" wp14:editId="583D30F9">
            <wp:extent cx="6619875" cy="2314575"/>
            <wp:effectExtent l="0" t="0" r="9525" b="9525"/>
            <wp:docPr id="41" name="Диаграмма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7B07C9D" w14:textId="6581E794" w:rsidR="008C4294" w:rsidRDefault="008C4294" w:rsidP="008C4294">
      <w:pPr>
        <w:ind w:firstLine="425"/>
        <w:jc w:val="both"/>
        <w:rPr>
          <w:rFonts w:ascii="Arial" w:hAnsi="Arial" w:cs="Arial"/>
          <w:b/>
          <w:sz w:val="22"/>
        </w:rPr>
      </w:pPr>
      <w:r>
        <w:t>Как видно</w:t>
      </w:r>
      <w:r w:rsidRPr="00246A11">
        <w:t xml:space="preserve">, 2012 год был пиком нагнетания протестного настроения в обществе – </w:t>
      </w:r>
      <w:r w:rsidRPr="00246A11">
        <w:rPr>
          <w:b/>
        </w:rPr>
        <w:t>40%</w:t>
      </w:r>
      <w:r w:rsidRPr="00246A11">
        <w:t xml:space="preserve"> воронежцев готовы были выплеснуть на улицу свой «возмущенный разум».</w:t>
      </w:r>
      <w:r>
        <w:t xml:space="preserve"> На фоне присоединения Крыма в 2014 году готовность митинговать упала до </w:t>
      </w:r>
      <w:r w:rsidRPr="00A67DA4">
        <w:rPr>
          <w:b/>
          <w:bCs/>
        </w:rPr>
        <w:t>20%</w:t>
      </w:r>
      <w:r>
        <w:t xml:space="preserve">. </w:t>
      </w:r>
      <w:r w:rsidRPr="00246A11">
        <w:t xml:space="preserve">В 2019 году показатель готовности протестовать подобрался близко к значению 2012 года, подскочив до </w:t>
      </w:r>
      <w:r w:rsidRPr="00246A11">
        <w:rPr>
          <w:b/>
        </w:rPr>
        <w:t>39%</w:t>
      </w:r>
      <w:r w:rsidRPr="00246A11">
        <w:t xml:space="preserve">. </w:t>
      </w:r>
      <w:r>
        <w:t xml:space="preserve">В 2021 году пандемия отняла много сил, понизив протестный потенциал до </w:t>
      </w:r>
      <w:r>
        <w:rPr>
          <w:b/>
        </w:rPr>
        <w:t>20</w:t>
      </w:r>
      <w:r w:rsidRPr="00246A11">
        <w:rPr>
          <w:b/>
        </w:rPr>
        <w:t>%.</w:t>
      </w:r>
      <w:r>
        <w:rPr>
          <w:b/>
        </w:rPr>
        <w:t xml:space="preserve"> </w:t>
      </w:r>
      <w:r w:rsidR="00FF6870">
        <w:rPr>
          <w:bCs/>
        </w:rPr>
        <w:t>События</w:t>
      </w:r>
      <w:r>
        <w:rPr>
          <w:bCs/>
        </w:rPr>
        <w:t xml:space="preserve"> 2022 года и вовсе снизил</w:t>
      </w:r>
      <w:r w:rsidR="00395686">
        <w:rPr>
          <w:bCs/>
        </w:rPr>
        <w:t>и</w:t>
      </w:r>
      <w:r>
        <w:rPr>
          <w:bCs/>
        </w:rPr>
        <w:t xml:space="preserve"> «до уровня плинтуса»</w:t>
      </w:r>
      <w:r w:rsidR="00395686" w:rsidRPr="00395686">
        <w:rPr>
          <w:bCs/>
        </w:rPr>
        <w:t xml:space="preserve"> </w:t>
      </w:r>
      <w:r w:rsidR="00395686">
        <w:rPr>
          <w:bCs/>
        </w:rPr>
        <w:t>желание протестовать</w:t>
      </w:r>
      <w:r>
        <w:rPr>
          <w:bCs/>
        </w:rPr>
        <w:t xml:space="preserve"> – </w:t>
      </w:r>
      <w:r w:rsidRPr="00A67DA4">
        <w:rPr>
          <w:b/>
        </w:rPr>
        <w:t>12%</w:t>
      </w:r>
      <w:r>
        <w:rPr>
          <w:bCs/>
        </w:rPr>
        <w:t xml:space="preserve">. Такого низкого значения не было уже 16 лет. </w:t>
      </w:r>
      <w:r>
        <w:rPr>
          <w:rFonts w:ascii="Arial" w:hAnsi="Arial" w:cs="Arial"/>
          <w:b/>
          <w:sz w:val="22"/>
        </w:rPr>
        <w:br w:type="page"/>
      </w:r>
    </w:p>
    <w:p w14:paraId="730DE82B" w14:textId="77777777" w:rsidR="008C4294" w:rsidRPr="006C5483" w:rsidRDefault="008C4294" w:rsidP="008C429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790A73D" w14:textId="77777777" w:rsidR="008C4294" w:rsidRPr="006C5483" w:rsidRDefault="008C4294" w:rsidP="008C4294">
      <w:pPr>
        <w:framePr w:hSpace="180" w:wrap="around" w:vAnchor="text" w:hAnchor="page" w:x="922" w:y="-250"/>
        <w:jc w:val="center"/>
      </w:pPr>
      <w:r w:rsidRPr="006C5483">
        <w:rPr>
          <w:b/>
          <w:caps/>
          <w:noProof/>
          <w:sz w:val="28"/>
          <w:szCs w:val="28"/>
        </w:rPr>
        <w:drawing>
          <wp:inline distT="0" distB="0" distL="0" distR="0" wp14:anchorId="03BE5C1D" wp14:editId="38E07829">
            <wp:extent cx="466090" cy="548640"/>
            <wp:effectExtent l="0" t="0" r="0" b="3810"/>
            <wp:docPr id="45" name="Рисунок 4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36CC57A" w14:textId="77777777" w:rsidR="008C4294" w:rsidRPr="006C5483" w:rsidRDefault="008C4294" w:rsidP="008C429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26 – 30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7EE08599" w14:textId="77777777" w:rsidR="008C4294" w:rsidRPr="006C5483" w:rsidRDefault="008C4294" w:rsidP="008C4294">
      <w:pPr>
        <w:jc w:val="center"/>
        <w:rPr>
          <w:rFonts w:ascii="Arial" w:hAnsi="Arial" w:cs="Arial"/>
          <w:sz w:val="20"/>
          <w:szCs w:val="20"/>
        </w:rPr>
      </w:pPr>
      <w:r w:rsidRPr="006C5483">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6C5483">
        <w:rPr>
          <w:rFonts w:ascii="Arial" w:hAnsi="Arial" w:cs="Arial"/>
          <w:sz w:val="20"/>
          <w:szCs w:val="20"/>
        </w:rPr>
        <w:t xml:space="preserve"> старше 18 лет по полу и возрасту. </w:t>
      </w:r>
    </w:p>
    <w:p w14:paraId="06724C33" w14:textId="77777777" w:rsidR="008C4294" w:rsidRPr="006C5483" w:rsidRDefault="008C4294" w:rsidP="008C4294">
      <w:pPr>
        <w:jc w:val="center"/>
        <w:rPr>
          <w:rFonts w:ascii="Arial" w:hAnsi="Arial" w:cs="Arial"/>
          <w:i/>
          <w:color w:val="000000"/>
          <w:sz w:val="20"/>
          <w:szCs w:val="20"/>
        </w:rPr>
      </w:pPr>
      <w:r w:rsidRPr="006C5483">
        <w:rPr>
          <w:rFonts w:ascii="Arial" w:hAnsi="Arial" w:cs="Arial"/>
          <w:sz w:val="20"/>
          <w:szCs w:val="20"/>
        </w:rPr>
        <w:t xml:space="preserve">Опрошено </w:t>
      </w:r>
      <w:r>
        <w:rPr>
          <w:rFonts w:ascii="Arial" w:hAnsi="Arial" w:cs="Arial"/>
          <w:sz w:val="20"/>
          <w:szCs w:val="20"/>
        </w:rPr>
        <w:t>1</w:t>
      </w:r>
      <w:r w:rsidRPr="006C5483">
        <w:rPr>
          <w:rFonts w:ascii="Arial" w:hAnsi="Arial" w:cs="Arial"/>
          <w:sz w:val="20"/>
          <w:szCs w:val="20"/>
        </w:rPr>
        <w:t>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69E1FFB1" w14:textId="77777777" w:rsidR="008C4294" w:rsidRPr="006C5483" w:rsidRDefault="008C4294" w:rsidP="008C4294">
      <w:pPr>
        <w:jc w:val="center"/>
      </w:pPr>
      <w:r w:rsidRPr="006C5483">
        <w:rPr>
          <w:noProof/>
        </w:rPr>
        <mc:AlternateContent>
          <mc:Choice Requires="wps">
            <w:drawing>
              <wp:anchor distT="4294967294" distB="4294967294" distL="114300" distR="114300" simplePos="0" relativeHeight="251758592" behindDoc="0" locked="0" layoutInCell="1" allowOverlap="1" wp14:anchorId="166E9C82" wp14:editId="2C76D203">
                <wp:simplePos x="0" y="0"/>
                <wp:positionH relativeFrom="column">
                  <wp:posOffset>129540</wp:posOffset>
                </wp:positionH>
                <wp:positionV relativeFrom="paragraph">
                  <wp:posOffset>86360</wp:posOffset>
                </wp:positionV>
                <wp:extent cx="662940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EB4AF" id="Прямая соединительная линия 44" o:spid="_x0000_s1026" style="position:absolute;z-index:2517585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CAxnxW9wEAAJwDAAAOAAAAAAAAAAAAAAAAAC4CAABk&#10;cnMvZTJvRG9jLnhtbFBLAQItABQABgAIAAAAIQDXc+6B3AAAAAkBAAAPAAAAAAAAAAAAAAAAAFEE&#10;AABkcnMvZG93bnJldi54bWxQSwUGAAAAAAQABADzAAAAWgUAAAAA&#10;" strokeweight="2pt"/>
            </w:pict>
          </mc:Fallback>
        </mc:AlternateContent>
      </w:r>
    </w:p>
    <w:p w14:paraId="1E1B07DD" w14:textId="211EADC6" w:rsidR="008C4294" w:rsidRDefault="008C4294" w:rsidP="0045252B">
      <w:pPr>
        <w:keepNext/>
        <w:jc w:val="center"/>
        <w:outlineLvl w:val="0"/>
        <w:rPr>
          <w:b/>
          <w:bCs/>
          <w:i/>
          <w:caps/>
          <w:spacing w:val="-2"/>
          <w:kern w:val="32"/>
        </w:rPr>
      </w:pPr>
      <w:r>
        <w:rPr>
          <w:b/>
          <w:bCs/>
          <w:i/>
          <w:caps/>
          <w:spacing w:val="-2"/>
          <w:kern w:val="32"/>
        </w:rPr>
        <w:t>2</w:t>
      </w:r>
      <w:r w:rsidRPr="00C95374">
        <w:rPr>
          <w:b/>
          <w:bCs/>
          <w:i/>
          <w:caps/>
          <w:spacing w:val="-2"/>
          <w:kern w:val="32"/>
        </w:rPr>
        <w:t xml:space="preserve"> раздел:</w:t>
      </w:r>
      <w:r>
        <w:rPr>
          <w:b/>
          <w:bCs/>
          <w:i/>
          <w:caps/>
          <w:spacing w:val="-2"/>
          <w:kern w:val="32"/>
        </w:rPr>
        <w:t xml:space="preserve"> </w:t>
      </w:r>
      <w:r w:rsidR="0045252B" w:rsidRPr="0045252B">
        <w:rPr>
          <w:b/>
          <w:bCs/>
          <w:i/>
          <w:caps/>
          <w:spacing w:val="-2"/>
          <w:kern w:val="32"/>
        </w:rPr>
        <w:t>ВЗГЛЯД ЖИТЕЛЕЙ ВОРОНЕЖСКОЙ ОБЛАСТИ НА ВОЕННУЮ СПЕЦОПЕРАЦИЮ</w:t>
      </w:r>
    </w:p>
    <w:p w14:paraId="718378DC" w14:textId="77777777" w:rsidR="00936286" w:rsidRPr="00761B61" w:rsidRDefault="00936286" w:rsidP="00936286">
      <w:pPr>
        <w:keepNext/>
        <w:ind w:left="1985"/>
        <w:jc w:val="both"/>
        <w:outlineLvl w:val="2"/>
        <w:rPr>
          <w:rFonts w:cs="Arial"/>
          <w:b/>
          <w:bCs/>
          <w:caps/>
          <w:color w:val="0D0D0D" w:themeColor="text1" w:themeTint="F2"/>
          <w:spacing w:val="-4"/>
        </w:rPr>
      </w:pPr>
      <w:r w:rsidRPr="00761B61">
        <w:rPr>
          <w:rFonts w:cs="Arial"/>
          <w:b/>
          <w:bCs/>
          <w:caps/>
          <w:color w:val="0D0D0D" w:themeColor="text1" w:themeTint="F2"/>
          <w:spacing w:val="-4"/>
        </w:rPr>
        <w:t>Как Вы относитесь к решению Президента РФ В. Путина начать спецоперацию на территории Украины?</w:t>
      </w:r>
    </w:p>
    <w:p w14:paraId="5BC083FC" w14:textId="2281A3FF" w:rsidR="00936286" w:rsidRPr="00761B61" w:rsidRDefault="00936286" w:rsidP="00936286">
      <w:pPr>
        <w:jc w:val="right"/>
        <w:rPr>
          <w:i/>
          <w:lang w:val="en-US" w:eastAsia="en-US"/>
        </w:rPr>
      </w:pPr>
      <w:r w:rsidRPr="00761B61">
        <w:rPr>
          <w:i/>
          <w:lang w:eastAsia="en-US"/>
        </w:rPr>
        <w:t xml:space="preserve">Таблица </w:t>
      </w:r>
      <w:r w:rsidR="00931A5C">
        <w:rPr>
          <w:i/>
          <w:lang w:eastAsia="en-US"/>
        </w:rPr>
        <w:t>7</w:t>
      </w:r>
    </w:p>
    <w:bookmarkStart w:id="8" w:name="_MON_1726997278"/>
    <w:bookmarkEnd w:id="8"/>
    <w:p w14:paraId="03944254" w14:textId="0C972607" w:rsidR="00936286" w:rsidRPr="00761B61" w:rsidRDefault="00936286" w:rsidP="00936286">
      <w:pPr>
        <w:ind w:left="181"/>
        <w:jc w:val="center"/>
        <w:rPr>
          <w:i/>
          <w:lang w:eastAsia="en-US"/>
        </w:rPr>
      </w:pPr>
      <w:r w:rsidRPr="00761B61">
        <w:rPr>
          <w:rFonts w:ascii="Calibri" w:hAnsi="Calibri"/>
          <w:sz w:val="22"/>
          <w:szCs w:val="22"/>
          <w:lang w:eastAsia="en-US"/>
        </w:rPr>
        <w:object w:dxaOrig="10229" w:dyaOrig="5817" w14:anchorId="723B8C54">
          <v:shape id="_x0000_i1031" type="#_x0000_t75" style="width:474pt;height:269.25pt" o:ole="" fillcolor="window">
            <v:imagedata r:id="rId28" o:title=""/>
          </v:shape>
          <o:OLEObject Type="Embed" ProgID="Excel.Sheet.12" ShapeID="_x0000_i1031" DrawAspect="Content" ObjectID="_1729331891" r:id="rId29"/>
        </w:object>
      </w:r>
    </w:p>
    <w:p w14:paraId="69C13394" w14:textId="77777777" w:rsidR="00936286" w:rsidRPr="00761B61" w:rsidRDefault="00936286" w:rsidP="00936286">
      <w:pPr>
        <w:ind w:left="181"/>
        <w:jc w:val="center"/>
        <w:rPr>
          <w:i/>
          <w:lang w:eastAsia="en-US"/>
        </w:rPr>
      </w:pPr>
      <w:r w:rsidRPr="00761B61">
        <w:rPr>
          <w:i/>
          <w:lang w:eastAsia="en-US"/>
        </w:rPr>
        <w:t>(Примечание: распределение ответов респондентов по строке составляет 100%)</w:t>
      </w:r>
    </w:p>
    <w:p w14:paraId="5C9FC541" w14:textId="6D4C62E2" w:rsidR="00936286" w:rsidRPr="0035376E" w:rsidRDefault="00936286" w:rsidP="00936286">
      <w:pPr>
        <w:pStyle w:val="af3"/>
      </w:pPr>
      <w:r w:rsidRPr="0035376E">
        <w:t xml:space="preserve">Сегодня спецоперацию на Украине поддерживают </w:t>
      </w:r>
      <w:r>
        <w:rPr>
          <w:b/>
          <w:bCs/>
        </w:rPr>
        <w:t>79%</w:t>
      </w:r>
      <w:r w:rsidRPr="0035376E">
        <w:t xml:space="preserve"> жителей Воронежской области. По мере увеличения возраста респондентов уровень поддержки вырастает от </w:t>
      </w:r>
      <w:r w:rsidRPr="0035376E">
        <w:rPr>
          <w:b/>
          <w:bCs/>
        </w:rPr>
        <w:t>6</w:t>
      </w:r>
      <w:r>
        <w:rPr>
          <w:b/>
          <w:bCs/>
        </w:rPr>
        <w:t>9</w:t>
      </w:r>
      <w:r w:rsidRPr="0035376E">
        <w:rPr>
          <w:b/>
          <w:bCs/>
        </w:rPr>
        <w:t>%</w:t>
      </w:r>
      <w:r w:rsidRPr="0035376E">
        <w:t xml:space="preserve"> до </w:t>
      </w:r>
      <w:r>
        <w:rPr>
          <w:b/>
          <w:bCs/>
        </w:rPr>
        <w:t>87</w:t>
      </w:r>
      <w:r w:rsidRPr="0035376E">
        <w:rPr>
          <w:b/>
          <w:bCs/>
        </w:rPr>
        <w:t>%</w:t>
      </w:r>
      <w:r w:rsidRPr="0035376E">
        <w:t xml:space="preserve">. </w:t>
      </w:r>
      <w:r>
        <w:t>В сельской местности Воронежской области решение Президента РФ о начале спецоперации поддерживают чаще (</w:t>
      </w:r>
      <w:r w:rsidRPr="00C419A1">
        <w:rPr>
          <w:b/>
          <w:bCs/>
        </w:rPr>
        <w:t>82%</w:t>
      </w:r>
      <w:r>
        <w:t xml:space="preserve">), чем </w:t>
      </w:r>
      <w:r w:rsidR="00D21BFD">
        <w:t xml:space="preserve">в </w:t>
      </w:r>
      <w:r>
        <w:t>областно</w:t>
      </w:r>
      <w:r w:rsidR="00D21BFD">
        <w:t>м</w:t>
      </w:r>
      <w:r>
        <w:t xml:space="preserve"> центр</w:t>
      </w:r>
      <w:r w:rsidR="00D21BFD">
        <w:t>е</w:t>
      </w:r>
      <w:r>
        <w:t xml:space="preserve"> (</w:t>
      </w:r>
      <w:r w:rsidRPr="00C419A1">
        <w:rPr>
          <w:b/>
          <w:bCs/>
        </w:rPr>
        <w:t>76%</w:t>
      </w:r>
      <w:r>
        <w:t xml:space="preserve">). </w:t>
      </w:r>
    </w:p>
    <w:p w14:paraId="785F32A4" w14:textId="50BA2E3A" w:rsidR="00936286" w:rsidRPr="0035376E" w:rsidRDefault="00D21BFD" w:rsidP="00936286">
      <w:pPr>
        <w:pStyle w:val="af3"/>
      </w:pPr>
      <w:r>
        <w:t>Не поддерживают военную ка</w:t>
      </w:r>
      <w:r w:rsidR="00936286" w:rsidRPr="0035376E">
        <w:t xml:space="preserve">мпанию </w:t>
      </w:r>
      <w:r w:rsidR="00936286" w:rsidRPr="0035376E">
        <w:rPr>
          <w:b/>
          <w:bCs/>
        </w:rPr>
        <w:t>1</w:t>
      </w:r>
      <w:r w:rsidR="00936286">
        <w:rPr>
          <w:b/>
          <w:bCs/>
        </w:rPr>
        <w:t>4</w:t>
      </w:r>
      <w:r w:rsidR="00936286" w:rsidRPr="0035376E">
        <w:rPr>
          <w:b/>
          <w:bCs/>
        </w:rPr>
        <w:t xml:space="preserve">% </w:t>
      </w:r>
      <w:r w:rsidR="00936286" w:rsidRPr="0035376E">
        <w:t xml:space="preserve">населения. Среди жителей областного центра этот показатель возрастает до </w:t>
      </w:r>
      <w:r w:rsidR="00936286" w:rsidRPr="0035376E">
        <w:rPr>
          <w:b/>
          <w:bCs/>
        </w:rPr>
        <w:t>1</w:t>
      </w:r>
      <w:r w:rsidR="00936286">
        <w:rPr>
          <w:b/>
          <w:bCs/>
        </w:rPr>
        <w:t>7</w:t>
      </w:r>
      <w:r w:rsidR="00936286" w:rsidRPr="0035376E">
        <w:rPr>
          <w:b/>
          <w:bCs/>
        </w:rPr>
        <w:t>%</w:t>
      </w:r>
      <w:r w:rsidR="00936286" w:rsidRPr="0035376E">
        <w:t xml:space="preserve">, тогда как в сельской местности </w:t>
      </w:r>
      <w:r w:rsidR="00936286">
        <w:t>снижается</w:t>
      </w:r>
      <w:r w:rsidR="00936286" w:rsidRPr="0035376E">
        <w:t xml:space="preserve"> </w:t>
      </w:r>
      <w:r w:rsidR="00936286">
        <w:t xml:space="preserve">до </w:t>
      </w:r>
      <w:r w:rsidR="00936286">
        <w:rPr>
          <w:b/>
          <w:bCs/>
        </w:rPr>
        <w:t>11</w:t>
      </w:r>
      <w:r w:rsidR="00936286" w:rsidRPr="0035376E">
        <w:rPr>
          <w:b/>
          <w:bCs/>
        </w:rPr>
        <w:t>%</w:t>
      </w:r>
      <w:r w:rsidR="00936286" w:rsidRPr="0035376E">
        <w:t xml:space="preserve">. </w:t>
      </w:r>
    </w:p>
    <w:p w14:paraId="7726AA39" w14:textId="77777777" w:rsidR="00936286" w:rsidRPr="00936286" w:rsidRDefault="00936286" w:rsidP="00936286">
      <w:pPr>
        <w:pStyle w:val="af3"/>
        <w:rPr>
          <w:b/>
          <w:bCs/>
          <w:i/>
          <w:iCs/>
          <w:spacing w:val="-4"/>
          <w:sz w:val="12"/>
          <w:szCs w:val="12"/>
        </w:rPr>
      </w:pPr>
      <w:r w:rsidRPr="00936286">
        <w:rPr>
          <w:spacing w:val="-4"/>
        </w:rPr>
        <w:t xml:space="preserve">Сравним мнение жителей Воронежской области в апреле и в октябре 2022 года [Бюллетень 2022-04]. </w:t>
      </w:r>
    </w:p>
    <w:p w14:paraId="39EC879F" w14:textId="77777777" w:rsidR="00936286" w:rsidRPr="00936286" w:rsidRDefault="00936286" w:rsidP="00936286">
      <w:pPr>
        <w:ind w:firstLine="567"/>
        <w:jc w:val="center"/>
        <w:rPr>
          <w:b/>
          <w:bCs/>
          <w:i/>
          <w:iCs/>
          <w:sz w:val="12"/>
          <w:szCs w:val="12"/>
        </w:rPr>
      </w:pPr>
    </w:p>
    <w:p w14:paraId="1ED50978" w14:textId="6DD906F3" w:rsidR="00936286" w:rsidRDefault="00936286" w:rsidP="00936286">
      <w:pPr>
        <w:ind w:firstLine="567"/>
        <w:jc w:val="center"/>
        <w:rPr>
          <w:b/>
          <w:bCs/>
          <w:i/>
          <w:iCs/>
        </w:rPr>
      </w:pPr>
      <w:r w:rsidRPr="0035376E">
        <w:rPr>
          <w:b/>
          <w:bCs/>
          <w:i/>
          <w:iCs/>
        </w:rPr>
        <w:t xml:space="preserve">Как Вы относитесь к решению Президента РФ В. Путина начать спецоперацию </w:t>
      </w:r>
    </w:p>
    <w:p w14:paraId="215D353C" w14:textId="4177751F" w:rsidR="00936286" w:rsidRPr="0035376E" w:rsidRDefault="00936286" w:rsidP="00936286">
      <w:pPr>
        <w:ind w:firstLine="567"/>
        <w:jc w:val="center"/>
        <w:rPr>
          <w:i/>
          <w:iCs/>
        </w:rPr>
      </w:pPr>
      <w:r w:rsidRPr="0035376E">
        <w:rPr>
          <w:b/>
          <w:bCs/>
          <w:i/>
          <w:iCs/>
        </w:rPr>
        <w:t>на территории Украины?</w:t>
      </w:r>
    </w:p>
    <w:p w14:paraId="0FD00143" w14:textId="77777777" w:rsidR="00936286" w:rsidRPr="0035376E" w:rsidRDefault="00936286" w:rsidP="00936286">
      <w:pPr>
        <w:ind w:firstLine="567"/>
        <w:jc w:val="right"/>
        <w:rPr>
          <w:i/>
          <w:iCs/>
          <w:sz w:val="12"/>
          <w:szCs w:val="12"/>
        </w:rPr>
      </w:pPr>
    </w:p>
    <w:p w14:paraId="39CD1F3D" w14:textId="77777777" w:rsidR="00936286" w:rsidRPr="0035376E" w:rsidRDefault="00936286" w:rsidP="00936286">
      <w:pPr>
        <w:jc w:val="center"/>
        <w:rPr>
          <w:i/>
          <w:iCs/>
        </w:rPr>
      </w:pPr>
      <w:r w:rsidRPr="0035376E">
        <w:rPr>
          <w:noProof/>
        </w:rPr>
        <w:drawing>
          <wp:inline distT="0" distB="0" distL="0" distR="0" wp14:anchorId="4F01BFC5" wp14:editId="355169F0">
            <wp:extent cx="6372225" cy="2495550"/>
            <wp:effectExtent l="0" t="0" r="9525"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A8EAFF8" w14:textId="37B45A4F" w:rsidR="00936286" w:rsidRPr="00761B61" w:rsidRDefault="00936286" w:rsidP="00936286">
      <w:pPr>
        <w:pStyle w:val="af3"/>
        <w:rPr>
          <w:i/>
          <w:lang w:eastAsia="en-US"/>
        </w:rPr>
      </w:pPr>
      <w:r>
        <w:t>Поскольку разница в показателях двух опрос</w:t>
      </w:r>
      <w:r w:rsidR="00D21BFD">
        <w:t>ов</w:t>
      </w:r>
      <w:r>
        <w:t xml:space="preserve"> не выходит за рамки статистической погрешности измерения, можно утверждать, что уровень поддержки спецоперации пока не изменился.  </w:t>
      </w:r>
      <w:r w:rsidRPr="00761B61">
        <w:rPr>
          <w:i/>
          <w:lang w:eastAsia="en-US"/>
        </w:rPr>
        <w:br w:type="page"/>
      </w:r>
    </w:p>
    <w:p w14:paraId="606E54A1" w14:textId="77777777" w:rsidR="00936286" w:rsidRPr="006C5483" w:rsidRDefault="00936286" w:rsidP="0093628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3B19A21" w14:textId="77777777" w:rsidR="00936286" w:rsidRPr="006C5483" w:rsidRDefault="00936286" w:rsidP="00936286">
      <w:pPr>
        <w:framePr w:hSpace="180" w:wrap="around" w:vAnchor="text" w:hAnchor="page" w:x="922" w:y="-250"/>
        <w:jc w:val="center"/>
      </w:pPr>
      <w:r w:rsidRPr="006C5483">
        <w:rPr>
          <w:b/>
          <w:caps/>
          <w:noProof/>
          <w:sz w:val="28"/>
          <w:szCs w:val="28"/>
        </w:rPr>
        <w:drawing>
          <wp:inline distT="0" distB="0" distL="0" distR="0" wp14:anchorId="3EC16EEE" wp14:editId="1DC981CC">
            <wp:extent cx="466090" cy="548640"/>
            <wp:effectExtent l="0" t="0" r="0" b="3810"/>
            <wp:docPr id="26" name="Рисунок 2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F729E35" w14:textId="77777777" w:rsidR="00936286" w:rsidRPr="006C5483" w:rsidRDefault="00936286" w:rsidP="00936286">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26 – 30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7B2C3642" w14:textId="77777777" w:rsidR="00936286" w:rsidRPr="006C5483" w:rsidRDefault="00936286" w:rsidP="00936286">
      <w:pPr>
        <w:jc w:val="center"/>
        <w:rPr>
          <w:rFonts w:ascii="Arial" w:hAnsi="Arial" w:cs="Arial"/>
          <w:sz w:val="20"/>
          <w:szCs w:val="20"/>
        </w:rPr>
      </w:pPr>
      <w:r w:rsidRPr="006C5483">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6C5483">
        <w:rPr>
          <w:rFonts w:ascii="Arial" w:hAnsi="Arial" w:cs="Arial"/>
          <w:sz w:val="20"/>
          <w:szCs w:val="20"/>
        </w:rPr>
        <w:t xml:space="preserve"> старше 18 лет по полу и возрасту. </w:t>
      </w:r>
    </w:p>
    <w:p w14:paraId="6A2A8E77" w14:textId="77777777" w:rsidR="00936286" w:rsidRPr="006C5483" w:rsidRDefault="00936286" w:rsidP="00936286">
      <w:pPr>
        <w:jc w:val="center"/>
        <w:rPr>
          <w:rFonts w:ascii="Arial" w:hAnsi="Arial" w:cs="Arial"/>
          <w:i/>
          <w:color w:val="000000"/>
          <w:sz w:val="20"/>
          <w:szCs w:val="20"/>
        </w:rPr>
      </w:pPr>
      <w:r w:rsidRPr="006C5483">
        <w:rPr>
          <w:rFonts w:ascii="Arial" w:hAnsi="Arial" w:cs="Arial"/>
          <w:sz w:val="20"/>
          <w:szCs w:val="20"/>
        </w:rPr>
        <w:t xml:space="preserve">Опрошено </w:t>
      </w:r>
      <w:r>
        <w:rPr>
          <w:rFonts w:ascii="Arial" w:hAnsi="Arial" w:cs="Arial"/>
          <w:sz w:val="20"/>
          <w:szCs w:val="20"/>
        </w:rPr>
        <w:t>1</w:t>
      </w:r>
      <w:r w:rsidRPr="006C5483">
        <w:rPr>
          <w:rFonts w:ascii="Arial" w:hAnsi="Arial" w:cs="Arial"/>
          <w:sz w:val="20"/>
          <w:szCs w:val="20"/>
        </w:rPr>
        <w:t>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DA85B3F" w14:textId="77777777" w:rsidR="00936286" w:rsidRPr="006C5483" w:rsidRDefault="00936286" w:rsidP="00936286">
      <w:pPr>
        <w:jc w:val="center"/>
      </w:pPr>
      <w:r w:rsidRPr="006C5483">
        <w:rPr>
          <w:noProof/>
        </w:rPr>
        <mc:AlternateContent>
          <mc:Choice Requires="wps">
            <w:drawing>
              <wp:anchor distT="4294967294" distB="4294967294" distL="114300" distR="114300" simplePos="0" relativeHeight="251744256" behindDoc="0" locked="0" layoutInCell="1" allowOverlap="1" wp14:anchorId="568520B6" wp14:editId="4C44C966">
                <wp:simplePos x="0" y="0"/>
                <wp:positionH relativeFrom="column">
                  <wp:posOffset>129540</wp:posOffset>
                </wp:positionH>
                <wp:positionV relativeFrom="paragraph">
                  <wp:posOffset>86360</wp:posOffset>
                </wp:positionV>
                <wp:extent cx="66294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1F6DA" id="Прямая соединительная линия 22" o:spid="_x0000_s1026" style="position:absolute;z-index:2517442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Sd0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8uUndPUBAACcAwAADgAAAAAAAAAAAAAAAAAuAgAAZHJz&#10;L2Uyb0RvYy54bWxQSwECLQAUAAYACAAAACEA13PugdwAAAAJAQAADwAAAAAAAAAAAAAAAABPBAAA&#10;ZHJzL2Rvd25yZXYueG1sUEsFBgAAAAAEAAQA8wAAAFgFAAAAAA==&#10;" strokeweight="2pt"/>
            </w:pict>
          </mc:Fallback>
        </mc:AlternateContent>
      </w:r>
    </w:p>
    <w:p w14:paraId="127FCAAC" w14:textId="77777777" w:rsidR="00936286" w:rsidRPr="00761B61" w:rsidRDefault="00936286" w:rsidP="00936286">
      <w:pPr>
        <w:keepNext/>
        <w:ind w:left="1985"/>
        <w:jc w:val="both"/>
        <w:outlineLvl w:val="2"/>
        <w:rPr>
          <w:rFonts w:cs="Arial"/>
          <w:b/>
          <w:bCs/>
          <w:caps/>
          <w:color w:val="0D0D0D" w:themeColor="text1" w:themeTint="F2"/>
          <w:spacing w:val="-4"/>
        </w:rPr>
      </w:pPr>
      <w:r w:rsidRPr="00761B61">
        <w:rPr>
          <w:rFonts w:cs="Arial"/>
          <w:b/>
          <w:bCs/>
          <w:caps/>
          <w:color w:val="0D0D0D" w:themeColor="text1" w:themeTint="F2"/>
          <w:spacing w:val="-4"/>
        </w:rPr>
        <w:t>Как Вы относитесь к вхождению ДНР и ЛНР в состав Российской Федерации на правах новых субъектов?</w:t>
      </w:r>
    </w:p>
    <w:p w14:paraId="4B8ED537" w14:textId="6917A4B5" w:rsidR="00936286" w:rsidRPr="00761B61" w:rsidRDefault="00936286" w:rsidP="00936286">
      <w:pPr>
        <w:jc w:val="right"/>
        <w:rPr>
          <w:i/>
          <w:lang w:val="en-US" w:eastAsia="en-US"/>
        </w:rPr>
      </w:pPr>
      <w:r w:rsidRPr="00761B61">
        <w:rPr>
          <w:i/>
          <w:lang w:eastAsia="en-US"/>
        </w:rPr>
        <w:t xml:space="preserve">Таблица </w:t>
      </w:r>
      <w:r w:rsidR="00CB2380">
        <w:rPr>
          <w:i/>
          <w:lang w:eastAsia="en-US"/>
        </w:rPr>
        <w:t>8</w:t>
      </w:r>
    </w:p>
    <w:bookmarkStart w:id="9" w:name="_MON_1726997623"/>
    <w:bookmarkEnd w:id="9"/>
    <w:p w14:paraId="419689AE" w14:textId="77777777" w:rsidR="00936286" w:rsidRPr="00761B61" w:rsidRDefault="00936286" w:rsidP="00936286">
      <w:pPr>
        <w:ind w:left="181"/>
        <w:jc w:val="center"/>
        <w:rPr>
          <w:i/>
          <w:lang w:eastAsia="en-US"/>
        </w:rPr>
      </w:pPr>
      <w:r w:rsidRPr="00761B61">
        <w:rPr>
          <w:rFonts w:ascii="Calibri" w:hAnsi="Calibri"/>
          <w:sz w:val="22"/>
          <w:szCs w:val="22"/>
          <w:lang w:eastAsia="en-US"/>
        </w:rPr>
        <w:object w:dxaOrig="10229" w:dyaOrig="8949" w14:anchorId="0D5860A1">
          <v:shape id="_x0000_i1032" type="#_x0000_t75" style="width:474pt;height:414pt" o:ole="" fillcolor="window">
            <v:imagedata r:id="rId31" o:title=""/>
          </v:shape>
          <o:OLEObject Type="Embed" ProgID="Excel.Sheet.12" ShapeID="_x0000_i1032" DrawAspect="Content" ObjectID="_1729331892" r:id="rId32"/>
        </w:object>
      </w:r>
    </w:p>
    <w:p w14:paraId="472CA4DD" w14:textId="77777777" w:rsidR="00936286" w:rsidRPr="00761B61" w:rsidRDefault="00936286" w:rsidP="00936286">
      <w:pPr>
        <w:ind w:left="181"/>
        <w:jc w:val="center"/>
        <w:rPr>
          <w:i/>
          <w:lang w:eastAsia="en-US"/>
        </w:rPr>
      </w:pPr>
      <w:r w:rsidRPr="00761B61">
        <w:rPr>
          <w:i/>
          <w:lang w:eastAsia="en-US"/>
        </w:rPr>
        <w:t>(Примечание: распределение ответов респондентов по строке составляет 100%)</w:t>
      </w:r>
    </w:p>
    <w:p w14:paraId="7FAA2552" w14:textId="77777777" w:rsidR="00936286" w:rsidRPr="00A23B77" w:rsidRDefault="00936286" w:rsidP="00936286">
      <w:pPr>
        <w:pStyle w:val="af3"/>
        <w:rPr>
          <w:lang w:eastAsia="en-US"/>
        </w:rPr>
      </w:pPr>
      <w:bookmarkStart w:id="10" w:name="_Hlk118112986"/>
      <w:r w:rsidRPr="00A23B77">
        <w:rPr>
          <w:lang w:eastAsia="en-US"/>
        </w:rPr>
        <w:t>27 сентября </w:t>
      </w:r>
      <w:r>
        <w:rPr>
          <w:lang w:eastAsia="en-US"/>
        </w:rPr>
        <w:t xml:space="preserve">2022 </w:t>
      </w:r>
      <w:r w:rsidRPr="00A23B77">
        <w:rPr>
          <w:lang w:eastAsia="en-US"/>
        </w:rPr>
        <w:t xml:space="preserve">года </w:t>
      </w:r>
      <w:hyperlink r:id="rId33" w:tgtFrame="_blank" w:history="1">
        <w:r w:rsidRPr="00A23B77">
          <w:rPr>
            <w:rStyle w:val="af"/>
            <w:iCs/>
            <w:color w:val="auto"/>
            <w:lang w:eastAsia="en-US"/>
          </w:rPr>
          <w:t>в ДНР, ЛНР завершилось голосование на референдумах</w:t>
        </w:r>
      </w:hyperlink>
      <w:r w:rsidRPr="00A23B77">
        <w:rPr>
          <w:lang w:eastAsia="en-US"/>
        </w:rPr>
        <w:t>. А 30 сентября президент Владимир Путин и главы ДНР, ЛНР</w:t>
      </w:r>
      <w:r>
        <w:rPr>
          <w:lang w:eastAsia="en-US"/>
        </w:rPr>
        <w:t xml:space="preserve"> </w:t>
      </w:r>
      <w:r w:rsidRPr="00A23B77">
        <w:rPr>
          <w:lang w:eastAsia="en-US"/>
        </w:rPr>
        <w:t>подписали </w:t>
      </w:r>
      <w:hyperlink r:id="rId34" w:tgtFrame="_blank" w:history="1">
        <w:r w:rsidRPr="00A23B77">
          <w:rPr>
            <w:rStyle w:val="af"/>
            <w:iCs/>
            <w:color w:val="auto"/>
            <w:lang w:eastAsia="en-US"/>
          </w:rPr>
          <w:t>договоры о включении данных территорий в состав России.</w:t>
        </w:r>
      </w:hyperlink>
    </w:p>
    <w:bookmarkEnd w:id="10"/>
    <w:p w14:paraId="3D66BA2B" w14:textId="77777777" w:rsidR="00936286" w:rsidRDefault="00936286" w:rsidP="00936286">
      <w:pPr>
        <w:pStyle w:val="af3"/>
        <w:rPr>
          <w:lang w:eastAsia="en-US"/>
        </w:rPr>
      </w:pPr>
      <w:r>
        <w:rPr>
          <w:lang w:eastAsia="en-US"/>
        </w:rPr>
        <w:t xml:space="preserve">Вхождение ДНР и ЛНР в состав Российской Федерации на правах новых субъектов сегодня приветствуют </w:t>
      </w:r>
      <w:r w:rsidRPr="00936286">
        <w:rPr>
          <w:b/>
          <w:bCs/>
          <w:lang w:eastAsia="en-US"/>
        </w:rPr>
        <w:t>87%</w:t>
      </w:r>
      <w:r>
        <w:rPr>
          <w:lang w:eastAsia="en-US"/>
        </w:rPr>
        <w:t xml:space="preserve"> жителей Воронежской области. По мере поднятия возрастной планки число положительных откликов респондентов на эту новость возрастает с </w:t>
      </w:r>
      <w:r w:rsidRPr="00936286">
        <w:rPr>
          <w:b/>
          <w:bCs/>
          <w:lang w:eastAsia="en-US"/>
        </w:rPr>
        <w:t>80%</w:t>
      </w:r>
      <w:r>
        <w:rPr>
          <w:lang w:eastAsia="en-US"/>
        </w:rPr>
        <w:t xml:space="preserve"> среди молодежи до </w:t>
      </w:r>
      <w:r w:rsidRPr="00936286">
        <w:rPr>
          <w:b/>
          <w:bCs/>
          <w:lang w:eastAsia="en-US"/>
        </w:rPr>
        <w:t>93%</w:t>
      </w:r>
      <w:r>
        <w:rPr>
          <w:lang w:eastAsia="en-US"/>
        </w:rPr>
        <w:t xml:space="preserve"> среди пожилых людей. В малых городах и селах Воронежской области чаще радуются этому факту (</w:t>
      </w:r>
      <w:r w:rsidRPr="00936286">
        <w:rPr>
          <w:b/>
          <w:bCs/>
          <w:lang w:eastAsia="en-US"/>
        </w:rPr>
        <w:t>89%</w:t>
      </w:r>
      <w:r>
        <w:rPr>
          <w:lang w:eastAsia="en-US"/>
        </w:rPr>
        <w:t>), чем в областном центре (</w:t>
      </w:r>
      <w:r w:rsidRPr="00936286">
        <w:rPr>
          <w:b/>
          <w:bCs/>
          <w:lang w:eastAsia="en-US"/>
        </w:rPr>
        <w:t>84%</w:t>
      </w:r>
      <w:r>
        <w:rPr>
          <w:lang w:eastAsia="en-US"/>
        </w:rPr>
        <w:t xml:space="preserve">). </w:t>
      </w:r>
    </w:p>
    <w:p w14:paraId="2900D55F" w14:textId="77777777" w:rsidR="00936286" w:rsidRDefault="00936286" w:rsidP="00936286">
      <w:pPr>
        <w:pStyle w:val="af3"/>
        <w:rPr>
          <w:lang w:eastAsia="en-US"/>
        </w:rPr>
      </w:pPr>
      <w:r>
        <w:rPr>
          <w:lang w:eastAsia="en-US"/>
        </w:rPr>
        <w:t xml:space="preserve">Вместе с тем </w:t>
      </w:r>
      <w:r w:rsidRPr="00936286">
        <w:rPr>
          <w:b/>
          <w:bCs/>
          <w:lang w:eastAsia="en-US"/>
        </w:rPr>
        <w:t>8%</w:t>
      </w:r>
      <w:r>
        <w:rPr>
          <w:lang w:eastAsia="en-US"/>
        </w:rPr>
        <w:t xml:space="preserve"> опрошенных отрицательно отнеслись к известию о присоединении ДНР и ЛНР к Российской Федерации. Среди молодежи до 30 лет противников присоединения насчитывается почти в пять раз больше (</w:t>
      </w:r>
      <w:r w:rsidRPr="00936286">
        <w:rPr>
          <w:b/>
          <w:bCs/>
          <w:lang w:eastAsia="en-US"/>
        </w:rPr>
        <w:t>14%</w:t>
      </w:r>
      <w:r>
        <w:rPr>
          <w:lang w:eastAsia="en-US"/>
        </w:rPr>
        <w:t>), чем среди людей старше 60 лет (</w:t>
      </w:r>
      <w:r w:rsidRPr="00936286">
        <w:rPr>
          <w:b/>
          <w:bCs/>
          <w:lang w:eastAsia="en-US"/>
        </w:rPr>
        <w:t>3%</w:t>
      </w:r>
      <w:r>
        <w:rPr>
          <w:lang w:eastAsia="en-US"/>
        </w:rPr>
        <w:t>). Максимальное число противников наблюдается среди самых бедных (</w:t>
      </w:r>
      <w:r w:rsidRPr="00936286">
        <w:rPr>
          <w:b/>
          <w:bCs/>
          <w:lang w:eastAsia="en-US"/>
        </w:rPr>
        <w:t>15%</w:t>
      </w:r>
      <w:r>
        <w:rPr>
          <w:lang w:eastAsia="en-US"/>
        </w:rPr>
        <w:t xml:space="preserve">). По мере возрастания уровня дохода число противников уменьшается до </w:t>
      </w:r>
      <w:r w:rsidRPr="00936286">
        <w:rPr>
          <w:b/>
          <w:bCs/>
          <w:lang w:eastAsia="en-US"/>
        </w:rPr>
        <w:t>3%</w:t>
      </w:r>
      <w:r>
        <w:rPr>
          <w:lang w:eastAsia="en-US"/>
        </w:rPr>
        <w:t xml:space="preserve">. </w:t>
      </w:r>
    </w:p>
    <w:p w14:paraId="39430646" w14:textId="13F4F0B2" w:rsidR="00936286" w:rsidRDefault="00936286" w:rsidP="00936286">
      <w:pPr>
        <w:pStyle w:val="af3"/>
        <w:rPr>
          <w:rFonts w:ascii="Arial" w:hAnsi="Arial" w:cs="Arial"/>
          <w:b/>
          <w:sz w:val="22"/>
        </w:rPr>
      </w:pPr>
      <w:r>
        <w:rPr>
          <w:lang w:eastAsia="en-US"/>
        </w:rPr>
        <w:t xml:space="preserve">Напомним, что </w:t>
      </w:r>
      <w:r w:rsidRPr="00736F71">
        <w:rPr>
          <w:lang w:eastAsia="en-US"/>
        </w:rPr>
        <w:t xml:space="preserve">21 февраля 2022 года </w:t>
      </w:r>
      <w:r>
        <w:rPr>
          <w:lang w:eastAsia="en-US"/>
        </w:rPr>
        <w:t xml:space="preserve">Россия признала </w:t>
      </w:r>
      <w:r w:rsidRPr="00736F71">
        <w:rPr>
          <w:lang w:eastAsia="en-US"/>
        </w:rPr>
        <w:t>независимост</w:t>
      </w:r>
      <w:r>
        <w:rPr>
          <w:lang w:eastAsia="en-US"/>
        </w:rPr>
        <w:t>ь</w:t>
      </w:r>
      <w:r w:rsidRPr="00736F71">
        <w:rPr>
          <w:lang w:eastAsia="en-US"/>
        </w:rPr>
        <w:t xml:space="preserve"> ДНР и ЛНР</w:t>
      </w:r>
      <w:r>
        <w:rPr>
          <w:lang w:eastAsia="en-US"/>
        </w:rPr>
        <w:t xml:space="preserve">. Тогда </w:t>
      </w:r>
      <w:r w:rsidRPr="00CB2380">
        <w:rPr>
          <w:b/>
          <w:bCs/>
          <w:lang w:eastAsia="en-US"/>
        </w:rPr>
        <w:t>88%</w:t>
      </w:r>
      <w:r>
        <w:rPr>
          <w:lang w:eastAsia="en-US"/>
        </w:rPr>
        <w:t xml:space="preserve"> жителей Воронежской области поддержали это решение. Можно видеть, что примерно столько же жителей (с учетом статистической погрешности измерения) поддерживают и решение о вхождении этих республик в состав РФ. </w:t>
      </w:r>
      <w:r>
        <w:rPr>
          <w:rFonts w:ascii="Arial" w:hAnsi="Arial" w:cs="Arial"/>
          <w:b/>
          <w:sz w:val="22"/>
        </w:rPr>
        <w:br w:type="page"/>
      </w:r>
    </w:p>
    <w:p w14:paraId="7E63B3FB" w14:textId="77777777" w:rsidR="00936286" w:rsidRPr="006C5483" w:rsidRDefault="00936286" w:rsidP="0093628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1FC9733" w14:textId="77777777" w:rsidR="00936286" w:rsidRPr="006C5483" w:rsidRDefault="00936286" w:rsidP="00936286">
      <w:pPr>
        <w:framePr w:hSpace="180" w:wrap="around" w:vAnchor="text" w:hAnchor="page" w:x="922" w:y="-250"/>
        <w:jc w:val="center"/>
      </w:pPr>
      <w:r w:rsidRPr="006C5483">
        <w:rPr>
          <w:b/>
          <w:caps/>
          <w:noProof/>
          <w:sz w:val="28"/>
          <w:szCs w:val="28"/>
        </w:rPr>
        <w:drawing>
          <wp:inline distT="0" distB="0" distL="0" distR="0" wp14:anchorId="6B98905C" wp14:editId="56E71786">
            <wp:extent cx="466090" cy="548640"/>
            <wp:effectExtent l="0" t="0" r="0" b="3810"/>
            <wp:docPr id="33" name="Рисунок 3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2415279" w14:textId="77777777" w:rsidR="00936286" w:rsidRPr="006C5483" w:rsidRDefault="00936286" w:rsidP="00936286">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26 – 30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7F05C8B7" w14:textId="77777777" w:rsidR="00936286" w:rsidRPr="006C5483" w:rsidRDefault="00936286" w:rsidP="00936286">
      <w:pPr>
        <w:jc w:val="center"/>
        <w:rPr>
          <w:rFonts w:ascii="Arial" w:hAnsi="Arial" w:cs="Arial"/>
          <w:sz w:val="20"/>
          <w:szCs w:val="20"/>
        </w:rPr>
      </w:pPr>
      <w:r w:rsidRPr="006C5483">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6C5483">
        <w:rPr>
          <w:rFonts w:ascii="Arial" w:hAnsi="Arial" w:cs="Arial"/>
          <w:sz w:val="20"/>
          <w:szCs w:val="20"/>
        </w:rPr>
        <w:t xml:space="preserve"> старше 18 лет по полу и возрасту. </w:t>
      </w:r>
    </w:p>
    <w:p w14:paraId="1BF20FBD" w14:textId="77777777" w:rsidR="00936286" w:rsidRPr="006C5483" w:rsidRDefault="00936286" w:rsidP="00936286">
      <w:pPr>
        <w:jc w:val="center"/>
        <w:rPr>
          <w:rFonts w:ascii="Arial" w:hAnsi="Arial" w:cs="Arial"/>
          <w:i/>
          <w:color w:val="000000"/>
          <w:sz w:val="20"/>
          <w:szCs w:val="20"/>
        </w:rPr>
      </w:pPr>
      <w:r w:rsidRPr="006C5483">
        <w:rPr>
          <w:rFonts w:ascii="Arial" w:hAnsi="Arial" w:cs="Arial"/>
          <w:sz w:val="20"/>
          <w:szCs w:val="20"/>
        </w:rPr>
        <w:t xml:space="preserve">Опрошено </w:t>
      </w:r>
      <w:r>
        <w:rPr>
          <w:rFonts w:ascii="Arial" w:hAnsi="Arial" w:cs="Arial"/>
          <w:sz w:val="20"/>
          <w:szCs w:val="20"/>
        </w:rPr>
        <w:t>1</w:t>
      </w:r>
      <w:r w:rsidRPr="006C5483">
        <w:rPr>
          <w:rFonts w:ascii="Arial" w:hAnsi="Arial" w:cs="Arial"/>
          <w:sz w:val="20"/>
          <w:szCs w:val="20"/>
        </w:rPr>
        <w:t>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05297DC" w14:textId="77777777" w:rsidR="00936286" w:rsidRPr="006C5483" w:rsidRDefault="00936286" w:rsidP="00936286">
      <w:pPr>
        <w:jc w:val="center"/>
      </w:pPr>
      <w:r w:rsidRPr="006C5483">
        <w:rPr>
          <w:noProof/>
        </w:rPr>
        <mc:AlternateContent>
          <mc:Choice Requires="wps">
            <w:drawing>
              <wp:anchor distT="4294967294" distB="4294967294" distL="114300" distR="114300" simplePos="0" relativeHeight="251746304" behindDoc="0" locked="0" layoutInCell="1" allowOverlap="1" wp14:anchorId="7A7E647D" wp14:editId="5DE2166E">
                <wp:simplePos x="0" y="0"/>
                <wp:positionH relativeFrom="column">
                  <wp:posOffset>129540</wp:posOffset>
                </wp:positionH>
                <wp:positionV relativeFrom="paragraph">
                  <wp:posOffset>86360</wp:posOffset>
                </wp:positionV>
                <wp:extent cx="66294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C4ECC" id="Прямая соединительная линия 30" o:spid="_x0000_s1026" style="position:absolute;z-index:2517463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mbQCvUBAACcAwAADgAAAAAAAAAAAAAAAAAuAgAAZHJz&#10;L2Uyb0RvYy54bWxQSwECLQAUAAYACAAAACEA13PugdwAAAAJAQAADwAAAAAAAAAAAAAAAABPBAAA&#10;ZHJzL2Rvd25yZXYueG1sUEsFBgAAAAAEAAQA8wAAAFgFAAAAAA==&#10;" strokeweight="2pt"/>
            </w:pict>
          </mc:Fallback>
        </mc:AlternateContent>
      </w:r>
    </w:p>
    <w:p w14:paraId="1A400BF9" w14:textId="77777777" w:rsidR="00936286" w:rsidRPr="00761B61" w:rsidRDefault="00936286" w:rsidP="00936286">
      <w:pPr>
        <w:keepNext/>
        <w:ind w:left="1985"/>
        <w:jc w:val="both"/>
        <w:outlineLvl w:val="2"/>
        <w:rPr>
          <w:rFonts w:cs="Arial"/>
          <w:b/>
          <w:bCs/>
          <w:caps/>
          <w:color w:val="0D0D0D" w:themeColor="text1" w:themeTint="F2"/>
          <w:spacing w:val="-4"/>
        </w:rPr>
      </w:pPr>
      <w:r w:rsidRPr="00761B61">
        <w:rPr>
          <w:rFonts w:cs="Arial"/>
          <w:b/>
          <w:bCs/>
          <w:caps/>
          <w:color w:val="0D0D0D" w:themeColor="text1" w:themeTint="F2"/>
          <w:spacing w:val="-4"/>
        </w:rPr>
        <w:t>Как Вы относитесь к вхождению Запорожской и Херсонской областей в состав Российской Федерации на правах новых субъектов?</w:t>
      </w:r>
    </w:p>
    <w:p w14:paraId="261807BB" w14:textId="64F4BAA6" w:rsidR="00936286" w:rsidRPr="00761B61" w:rsidRDefault="00936286" w:rsidP="00936286">
      <w:pPr>
        <w:jc w:val="right"/>
        <w:rPr>
          <w:i/>
          <w:lang w:val="en-US" w:eastAsia="en-US"/>
        </w:rPr>
      </w:pPr>
      <w:r w:rsidRPr="00761B61">
        <w:rPr>
          <w:i/>
          <w:lang w:eastAsia="en-US"/>
        </w:rPr>
        <w:t xml:space="preserve">Таблица </w:t>
      </w:r>
      <w:r w:rsidR="0045252B">
        <w:rPr>
          <w:i/>
          <w:lang w:eastAsia="en-US"/>
        </w:rPr>
        <w:t>9</w:t>
      </w:r>
    </w:p>
    <w:bookmarkStart w:id="11" w:name="_MON_1726997730"/>
    <w:bookmarkEnd w:id="11"/>
    <w:p w14:paraId="02ED5439" w14:textId="4E4D5D02" w:rsidR="00936286" w:rsidRPr="00761B61" w:rsidRDefault="00936286" w:rsidP="00936286">
      <w:pPr>
        <w:ind w:left="181"/>
        <w:jc w:val="center"/>
        <w:rPr>
          <w:i/>
          <w:lang w:eastAsia="en-US"/>
        </w:rPr>
      </w:pPr>
      <w:r w:rsidRPr="00761B61">
        <w:rPr>
          <w:rFonts w:ascii="Calibri" w:hAnsi="Calibri"/>
          <w:sz w:val="22"/>
          <w:szCs w:val="22"/>
          <w:lang w:eastAsia="en-US"/>
        </w:rPr>
        <w:object w:dxaOrig="10229" w:dyaOrig="5628" w14:anchorId="739E4814">
          <v:shape id="_x0000_i1033" type="#_x0000_t75" style="width:474pt;height:260.25pt" o:ole="" fillcolor="window">
            <v:imagedata r:id="rId35" o:title=""/>
          </v:shape>
          <o:OLEObject Type="Embed" ProgID="Excel.Sheet.12" ShapeID="_x0000_i1033" DrawAspect="Content" ObjectID="_1729331893" r:id="rId36"/>
        </w:object>
      </w:r>
    </w:p>
    <w:p w14:paraId="65C4C687" w14:textId="77777777" w:rsidR="00936286" w:rsidRPr="00761B61" w:rsidRDefault="00936286" w:rsidP="00936286">
      <w:pPr>
        <w:ind w:left="181"/>
        <w:jc w:val="center"/>
        <w:rPr>
          <w:i/>
          <w:lang w:eastAsia="en-US"/>
        </w:rPr>
      </w:pPr>
      <w:r w:rsidRPr="00761B61">
        <w:rPr>
          <w:i/>
          <w:lang w:eastAsia="en-US"/>
        </w:rPr>
        <w:t>(Примечание: распределение ответов респондентов по строке составляет 100%)</w:t>
      </w:r>
    </w:p>
    <w:p w14:paraId="48B2CB70" w14:textId="77777777" w:rsidR="00936286" w:rsidRDefault="00936286" w:rsidP="00936286">
      <w:pPr>
        <w:ind w:right="51" w:firstLine="567"/>
        <w:jc w:val="both"/>
        <w:rPr>
          <w:iCs/>
          <w:lang w:eastAsia="en-US"/>
        </w:rPr>
      </w:pPr>
      <w:r w:rsidRPr="00A23B77">
        <w:rPr>
          <w:iCs/>
          <w:lang w:eastAsia="en-US"/>
        </w:rPr>
        <w:t>27 сентября </w:t>
      </w:r>
      <w:r>
        <w:rPr>
          <w:iCs/>
          <w:lang w:eastAsia="en-US"/>
        </w:rPr>
        <w:t xml:space="preserve">2022 </w:t>
      </w:r>
      <w:r w:rsidRPr="00A23B77">
        <w:rPr>
          <w:iCs/>
          <w:lang w:eastAsia="en-US"/>
        </w:rPr>
        <w:t xml:space="preserve">года </w:t>
      </w:r>
      <w:hyperlink r:id="rId37" w:tgtFrame="_blank" w:history="1">
        <w:r w:rsidRPr="00A23B77">
          <w:rPr>
            <w:rStyle w:val="af"/>
            <w:iCs/>
            <w:color w:val="auto"/>
            <w:lang w:eastAsia="en-US"/>
          </w:rPr>
          <w:t>в Херсонской и Запорожской областях завершилось голосование на референдумах</w:t>
        </w:r>
      </w:hyperlink>
      <w:r w:rsidRPr="00A23B77">
        <w:rPr>
          <w:iCs/>
          <w:lang w:eastAsia="en-US"/>
        </w:rPr>
        <w:t>. 30 сентября президент Владимир Путин и главы Запорожской и Херсонской областей подписали </w:t>
      </w:r>
      <w:hyperlink r:id="rId38" w:tgtFrame="_blank" w:history="1">
        <w:r w:rsidRPr="00A23B77">
          <w:rPr>
            <w:rStyle w:val="af"/>
            <w:iCs/>
            <w:color w:val="auto"/>
            <w:lang w:eastAsia="en-US"/>
          </w:rPr>
          <w:t>договоры о включении данных территорий в состав России.</w:t>
        </w:r>
      </w:hyperlink>
    </w:p>
    <w:p w14:paraId="0E336294" w14:textId="77777777" w:rsidR="00936286" w:rsidRDefault="00936286" w:rsidP="00936286">
      <w:pPr>
        <w:ind w:right="51" w:firstLine="567"/>
        <w:jc w:val="both"/>
        <w:rPr>
          <w:iCs/>
          <w:lang w:eastAsia="en-US"/>
        </w:rPr>
      </w:pPr>
      <w:r>
        <w:rPr>
          <w:iCs/>
          <w:lang w:eastAsia="en-US"/>
        </w:rPr>
        <w:t>Положительно относятся к принятому решению подавляющее большинство жителей Воронежской области (</w:t>
      </w:r>
      <w:r w:rsidRPr="00936286">
        <w:rPr>
          <w:b/>
          <w:bCs/>
          <w:iCs/>
          <w:lang w:eastAsia="en-US"/>
        </w:rPr>
        <w:t>82%</w:t>
      </w:r>
      <w:r>
        <w:rPr>
          <w:iCs/>
          <w:lang w:eastAsia="en-US"/>
        </w:rPr>
        <w:t>). Мужское население чаще радуется такому повороту событий (</w:t>
      </w:r>
      <w:r w:rsidRPr="00936286">
        <w:rPr>
          <w:b/>
          <w:bCs/>
          <w:iCs/>
          <w:lang w:eastAsia="en-US"/>
        </w:rPr>
        <w:t>85%</w:t>
      </w:r>
      <w:r>
        <w:rPr>
          <w:iCs/>
          <w:lang w:eastAsia="en-US"/>
        </w:rPr>
        <w:t>), чем женское (</w:t>
      </w:r>
      <w:r w:rsidRPr="00936286">
        <w:rPr>
          <w:b/>
          <w:bCs/>
          <w:iCs/>
          <w:lang w:eastAsia="en-US"/>
        </w:rPr>
        <w:t>80%</w:t>
      </w:r>
      <w:r>
        <w:rPr>
          <w:iCs/>
          <w:lang w:eastAsia="en-US"/>
        </w:rPr>
        <w:t xml:space="preserve">).  По мере увеличения возраста респондентов насчитывается все большее количество голосов в пользу принятого решения: от </w:t>
      </w:r>
      <w:r w:rsidRPr="00936286">
        <w:rPr>
          <w:b/>
          <w:bCs/>
          <w:iCs/>
          <w:lang w:eastAsia="en-US"/>
        </w:rPr>
        <w:t>76%</w:t>
      </w:r>
      <w:r>
        <w:rPr>
          <w:iCs/>
          <w:lang w:eastAsia="en-US"/>
        </w:rPr>
        <w:t xml:space="preserve"> среди молодежи до </w:t>
      </w:r>
      <w:r w:rsidRPr="00936286">
        <w:rPr>
          <w:b/>
          <w:bCs/>
          <w:iCs/>
          <w:lang w:eastAsia="en-US"/>
        </w:rPr>
        <w:t>89%</w:t>
      </w:r>
      <w:r>
        <w:rPr>
          <w:iCs/>
          <w:lang w:eastAsia="en-US"/>
        </w:rPr>
        <w:t xml:space="preserve"> среди пожилых людей. В малых городах и селах Воронежской области люди чаще приветствуют принятое решение (</w:t>
      </w:r>
      <w:r w:rsidRPr="00936286">
        <w:rPr>
          <w:b/>
          <w:bCs/>
          <w:iCs/>
          <w:lang w:eastAsia="en-US"/>
        </w:rPr>
        <w:t>85%</w:t>
      </w:r>
      <w:r>
        <w:rPr>
          <w:iCs/>
          <w:lang w:eastAsia="en-US"/>
        </w:rPr>
        <w:t>), чем в областном центре (</w:t>
      </w:r>
      <w:r w:rsidRPr="00936286">
        <w:rPr>
          <w:b/>
          <w:bCs/>
          <w:iCs/>
          <w:lang w:eastAsia="en-US"/>
        </w:rPr>
        <w:t>79%</w:t>
      </w:r>
      <w:r>
        <w:rPr>
          <w:iCs/>
          <w:lang w:eastAsia="en-US"/>
        </w:rPr>
        <w:t xml:space="preserve">). </w:t>
      </w:r>
    </w:p>
    <w:p w14:paraId="645987E7" w14:textId="77777777" w:rsidR="00936286" w:rsidRDefault="00936286" w:rsidP="00936286">
      <w:pPr>
        <w:ind w:right="51" w:firstLine="567"/>
        <w:jc w:val="both"/>
        <w:rPr>
          <w:iCs/>
          <w:lang w:eastAsia="en-US"/>
        </w:rPr>
      </w:pPr>
      <w:r>
        <w:rPr>
          <w:iCs/>
          <w:lang w:eastAsia="en-US"/>
        </w:rPr>
        <w:t>Каждый десятый житель Воронежской области (</w:t>
      </w:r>
      <w:r w:rsidRPr="00936286">
        <w:rPr>
          <w:b/>
          <w:bCs/>
          <w:iCs/>
          <w:lang w:eastAsia="en-US"/>
        </w:rPr>
        <w:t>11%</w:t>
      </w:r>
      <w:r>
        <w:rPr>
          <w:iCs/>
          <w:lang w:eastAsia="en-US"/>
        </w:rPr>
        <w:t>) отрицательно воспринял факт вхождения Запорожской и Херсонской областей в состав России. Почти в три раза чаще наблюдается негативная реакция со стороны молодежи (</w:t>
      </w:r>
      <w:r w:rsidRPr="00936286">
        <w:rPr>
          <w:b/>
          <w:bCs/>
          <w:iCs/>
          <w:lang w:eastAsia="en-US"/>
        </w:rPr>
        <w:t>17%</w:t>
      </w:r>
      <w:r>
        <w:rPr>
          <w:iCs/>
          <w:lang w:eastAsia="en-US"/>
        </w:rPr>
        <w:t>), чем со стороны пожилых людей (</w:t>
      </w:r>
      <w:r w:rsidRPr="00936286">
        <w:rPr>
          <w:b/>
          <w:bCs/>
          <w:iCs/>
          <w:lang w:eastAsia="en-US"/>
        </w:rPr>
        <w:t>6%</w:t>
      </w:r>
      <w:r>
        <w:rPr>
          <w:iCs/>
          <w:lang w:eastAsia="en-US"/>
        </w:rPr>
        <w:t xml:space="preserve">). </w:t>
      </w:r>
    </w:p>
    <w:p w14:paraId="59BF9557" w14:textId="77777777" w:rsidR="00936286" w:rsidRDefault="00936286" w:rsidP="00936286">
      <w:pPr>
        <w:ind w:right="51" w:firstLine="567"/>
        <w:jc w:val="both"/>
        <w:rPr>
          <w:iCs/>
          <w:lang w:eastAsia="en-US"/>
        </w:rPr>
      </w:pPr>
      <w:r>
        <w:rPr>
          <w:iCs/>
          <w:lang w:eastAsia="en-US"/>
        </w:rPr>
        <w:t xml:space="preserve">У нас есть возможность сравнить результаты опроса жителей Воронежской области с результатами всероссийских опросов. </w:t>
      </w:r>
    </w:p>
    <w:p w14:paraId="25D0FE14" w14:textId="77777777" w:rsidR="00936286" w:rsidRDefault="00936286" w:rsidP="00936286">
      <w:pPr>
        <w:ind w:right="51" w:firstLine="567"/>
        <w:jc w:val="both"/>
        <w:rPr>
          <w:bCs/>
          <w:i/>
          <w:lang w:eastAsia="en-US"/>
        </w:rPr>
      </w:pPr>
      <w:r>
        <w:rPr>
          <w:iCs/>
          <w:lang w:eastAsia="en-US"/>
        </w:rPr>
        <w:t xml:space="preserve">1) ВЦИОМ опросил 1 октября 2022 года 1600 жителей России методом телефонного интервью, задав вопрос: </w:t>
      </w:r>
      <w:r>
        <w:rPr>
          <w:i/>
          <w:iCs/>
          <w:lang w:eastAsia="en-US"/>
        </w:rPr>
        <w:t>«</w:t>
      </w:r>
      <w:r w:rsidRPr="0078790E">
        <w:rPr>
          <w:b/>
          <w:bCs/>
          <w:i/>
          <w:lang w:eastAsia="en-US"/>
        </w:rPr>
        <w:t>Скажите, как</w:t>
      </w:r>
      <w:r>
        <w:rPr>
          <w:b/>
          <w:bCs/>
          <w:i/>
          <w:lang w:eastAsia="en-US"/>
        </w:rPr>
        <w:t xml:space="preserve"> В</w:t>
      </w:r>
      <w:r w:rsidRPr="0078790E">
        <w:rPr>
          <w:b/>
          <w:bCs/>
          <w:i/>
          <w:lang w:eastAsia="en-US"/>
        </w:rPr>
        <w:t>ы</w:t>
      </w:r>
      <w:r>
        <w:rPr>
          <w:b/>
          <w:bCs/>
          <w:i/>
          <w:lang w:eastAsia="en-US"/>
        </w:rPr>
        <w:t xml:space="preserve"> </w:t>
      </w:r>
      <w:r w:rsidRPr="0078790E">
        <w:rPr>
          <w:b/>
          <w:bCs/>
          <w:i/>
          <w:lang w:eastAsia="en-US"/>
        </w:rPr>
        <w:t>относитесь</w:t>
      </w:r>
      <w:r>
        <w:rPr>
          <w:b/>
          <w:bCs/>
          <w:i/>
          <w:lang w:eastAsia="en-US"/>
        </w:rPr>
        <w:t xml:space="preserve"> </w:t>
      </w:r>
      <w:r w:rsidRPr="0078790E">
        <w:rPr>
          <w:b/>
          <w:bCs/>
          <w:i/>
          <w:lang w:eastAsia="en-US"/>
        </w:rPr>
        <w:t>к</w:t>
      </w:r>
      <w:r>
        <w:rPr>
          <w:b/>
          <w:bCs/>
          <w:i/>
          <w:lang w:eastAsia="en-US"/>
        </w:rPr>
        <w:t xml:space="preserve"> </w:t>
      </w:r>
      <w:r w:rsidRPr="0078790E">
        <w:rPr>
          <w:b/>
          <w:bCs/>
          <w:i/>
          <w:lang w:eastAsia="en-US"/>
        </w:rPr>
        <w:t>вхождению</w:t>
      </w:r>
      <w:r>
        <w:rPr>
          <w:b/>
          <w:bCs/>
          <w:i/>
          <w:lang w:eastAsia="en-US"/>
        </w:rPr>
        <w:t xml:space="preserve"> Д</w:t>
      </w:r>
      <w:r w:rsidRPr="0078790E">
        <w:rPr>
          <w:b/>
          <w:bCs/>
          <w:i/>
          <w:lang w:eastAsia="en-US"/>
        </w:rPr>
        <w:t>онецкой</w:t>
      </w:r>
      <w:r>
        <w:rPr>
          <w:b/>
          <w:bCs/>
          <w:i/>
          <w:lang w:eastAsia="en-US"/>
        </w:rPr>
        <w:t xml:space="preserve"> </w:t>
      </w:r>
      <w:r w:rsidRPr="0078790E">
        <w:rPr>
          <w:b/>
          <w:bCs/>
          <w:i/>
          <w:lang w:eastAsia="en-US"/>
        </w:rPr>
        <w:t>и</w:t>
      </w:r>
      <w:r>
        <w:rPr>
          <w:b/>
          <w:bCs/>
          <w:i/>
          <w:lang w:eastAsia="en-US"/>
        </w:rPr>
        <w:t xml:space="preserve"> Л</w:t>
      </w:r>
      <w:r w:rsidRPr="0078790E">
        <w:rPr>
          <w:b/>
          <w:bCs/>
          <w:i/>
          <w:lang w:eastAsia="en-US"/>
        </w:rPr>
        <w:t>уганской</w:t>
      </w:r>
      <w:r>
        <w:rPr>
          <w:b/>
          <w:bCs/>
          <w:i/>
          <w:lang w:eastAsia="en-US"/>
        </w:rPr>
        <w:t xml:space="preserve"> </w:t>
      </w:r>
      <w:r w:rsidRPr="0078790E">
        <w:rPr>
          <w:b/>
          <w:bCs/>
          <w:i/>
          <w:lang w:eastAsia="en-US"/>
        </w:rPr>
        <w:t>народных</w:t>
      </w:r>
      <w:r>
        <w:rPr>
          <w:b/>
          <w:bCs/>
          <w:i/>
          <w:lang w:eastAsia="en-US"/>
        </w:rPr>
        <w:t xml:space="preserve"> </w:t>
      </w:r>
      <w:r w:rsidRPr="0078790E">
        <w:rPr>
          <w:b/>
          <w:bCs/>
          <w:i/>
          <w:lang w:eastAsia="en-US"/>
        </w:rPr>
        <w:t>республик</w:t>
      </w:r>
      <w:r>
        <w:rPr>
          <w:b/>
          <w:bCs/>
          <w:i/>
          <w:lang w:eastAsia="en-US"/>
        </w:rPr>
        <w:t xml:space="preserve"> </w:t>
      </w:r>
      <w:r w:rsidRPr="0078790E">
        <w:rPr>
          <w:b/>
          <w:bCs/>
          <w:i/>
          <w:lang w:eastAsia="en-US"/>
        </w:rPr>
        <w:t>и</w:t>
      </w:r>
      <w:r>
        <w:rPr>
          <w:b/>
          <w:bCs/>
          <w:i/>
          <w:lang w:eastAsia="en-US"/>
        </w:rPr>
        <w:t xml:space="preserve"> </w:t>
      </w:r>
      <w:r w:rsidRPr="0078790E">
        <w:rPr>
          <w:b/>
          <w:bCs/>
          <w:i/>
          <w:lang w:eastAsia="en-US"/>
        </w:rPr>
        <w:t>освобожденных</w:t>
      </w:r>
      <w:r>
        <w:rPr>
          <w:b/>
          <w:bCs/>
          <w:i/>
          <w:lang w:eastAsia="en-US"/>
        </w:rPr>
        <w:t xml:space="preserve"> </w:t>
      </w:r>
      <w:r w:rsidRPr="0078790E">
        <w:rPr>
          <w:b/>
          <w:bCs/>
          <w:i/>
          <w:lang w:eastAsia="en-US"/>
        </w:rPr>
        <w:t>районов</w:t>
      </w:r>
      <w:r>
        <w:rPr>
          <w:b/>
          <w:bCs/>
          <w:i/>
          <w:lang w:eastAsia="en-US"/>
        </w:rPr>
        <w:t xml:space="preserve"> Х</w:t>
      </w:r>
      <w:r w:rsidRPr="0078790E">
        <w:rPr>
          <w:b/>
          <w:bCs/>
          <w:i/>
          <w:lang w:eastAsia="en-US"/>
        </w:rPr>
        <w:t>ерсонской</w:t>
      </w:r>
      <w:r>
        <w:rPr>
          <w:b/>
          <w:bCs/>
          <w:i/>
          <w:lang w:eastAsia="en-US"/>
        </w:rPr>
        <w:t xml:space="preserve"> </w:t>
      </w:r>
      <w:r w:rsidRPr="0078790E">
        <w:rPr>
          <w:b/>
          <w:bCs/>
          <w:i/>
          <w:lang w:eastAsia="en-US"/>
        </w:rPr>
        <w:t>и</w:t>
      </w:r>
      <w:r>
        <w:rPr>
          <w:b/>
          <w:bCs/>
          <w:i/>
          <w:lang w:eastAsia="en-US"/>
        </w:rPr>
        <w:t xml:space="preserve"> З</w:t>
      </w:r>
      <w:r w:rsidRPr="0078790E">
        <w:rPr>
          <w:b/>
          <w:bCs/>
          <w:i/>
          <w:lang w:eastAsia="en-US"/>
        </w:rPr>
        <w:t>апорожской</w:t>
      </w:r>
      <w:r>
        <w:rPr>
          <w:b/>
          <w:bCs/>
          <w:i/>
          <w:lang w:eastAsia="en-US"/>
        </w:rPr>
        <w:t xml:space="preserve"> </w:t>
      </w:r>
      <w:r w:rsidRPr="0078790E">
        <w:rPr>
          <w:b/>
          <w:bCs/>
          <w:i/>
          <w:lang w:eastAsia="en-US"/>
        </w:rPr>
        <w:t>областей</w:t>
      </w:r>
      <w:r>
        <w:rPr>
          <w:b/>
          <w:bCs/>
          <w:i/>
          <w:lang w:eastAsia="en-US"/>
        </w:rPr>
        <w:t xml:space="preserve"> </w:t>
      </w:r>
      <w:r w:rsidRPr="0078790E">
        <w:rPr>
          <w:b/>
          <w:bCs/>
          <w:i/>
          <w:lang w:eastAsia="en-US"/>
        </w:rPr>
        <w:t>в</w:t>
      </w:r>
      <w:r>
        <w:rPr>
          <w:b/>
          <w:bCs/>
          <w:i/>
          <w:lang w:eastAsia="en-US"/>
        </w:rPr>
        <w:t xml:space="preserve"> </w:t>
      </w:r>
      <w:r w:rsidRPr="0078790E">
        <w:rPr>
          <w:b/>
          <w:bCs/>
          <w:i/>
          <w:lang w:eastAsia="en-US"/>
        </w:rPr>
        <w:t>состав</w:t>
      </w:r>
      <w:r>
        <w:rPr>
          <w:b/>
          <w:bCs/>
          <w:i/>
          <w:lang w:eastAsia="en-US"/>
        </w:rPr>
        <w:t xml:space="preserve"> Р</w:t>
      </w:r>
      <w:r w:rsidRPr="0078790E">
        <w:rPr>
          <w:b/>
          <w:bCs/>
          <w:i/>
          <w:lang w:eastAsia="en-US"/>
        </w:rPr>
        <w:t>оссийской</w:t>
      </w:r>
      <w:r>
        <w:rPr>
          <w:b/>
          <w:bCs/>
          <w:i/>
          <w:lang w:eastAsia="en-US"/>
        </w:rPr>
        <w:t xml:space="preserve"> Ф</w:t>
      </w:r>
      <w:r w:rsidRPr="0078790E">
        <w:rPr>
          <w:b/>
          <w:bCs/>
          <w:i/>
          <w:lang w:eastAsia="en-US"/>
        </w:rPr>
        <w:t>едерации?</w:t>
      </w:r>
      <w:r>
        <w:rPr>
          <w:b/>
          <w:bCs/>
          <w:i/>
          <w:lang w:eastAsia="en-US"/>
        </w:rPr>
        <w:t xml:space="preserve">». </w:t>
      </w:r>
      <w:r>
        <w:rPr>
          <w:bCs/>
          <w:lang w:eastAsia="en-US"/>
        </w:rPr>
        <w:t xml:space="preserve">Получены ответы: </w:t>
      </w:r>
      <w:r>
        <w:rPr>
          <w:bCs/>
          <w:i/>
          <w:lang w:eastAsia="en-US"/>
        </w:rPr>
        <w:t xml:space="preserve">определенно положительно/скорее положительно – </w:t>
      </w:r>
      <w:r w:rsidRPr="00936286">
        <w:rPr>
          <w:b/>
          <w:i/>
          <w:lang w:eastAsia="en-US"/>
        </w:rPr>
        <w:t>75%</w:t>
      </w:r>
      <w:r>
        <w:rPr>
          <w:bCs/>
          <w:i/>
          <w:lang w:eastAsia="en-US"/>
        </w:rPr>
        <w:t xml:space="preserve">, скорее отрицательно/определенно отрицательно – </w:t>
      </w:r>
      <w:r w:rsidRPr="00936286">
        <w:rPr>
          <w:b/>
          <w:i/>
          <w:lang w:eastAsia="en-US"/>
        </w:rPr>
        <w:t>11%</w:t>
      </w:r>
      <w:r>
        <w:rPr>
          <w:bCs/>
          <w:i/>
          <w:lang w:eastAsia="en-US"/>
        </w:rPr>
        <w:t xml:space="preserve">, безразлично – </w:t>
      </w:r>
      <w:r w:rsidRPr="00936286">
        <w:rPr>
          <w:b/>
          <w:i/>
          <w:lang w:eastAsia="en-US"/>
        </w:rPr>
        <w:t>12%</w:t>
      </w:r>
      <w:r>
        <w:rPr>
          <w:bCs/>
          <w:i/>
          <w:lang w:eastAsia="en-US"/>
        </w:rPr>
        <w:t xml:space="preserve">, затрудняюсь ответить – </w:t>
      </w:r>
      <w:r w:rsidRPr="00936286">
        <w:rPr>
          <w:b/>
          <w:i/>
          <w:lang w:eastAsia="en-US"/>
        </w:rPr>
        <w:t>2%</w:t>
      </w:r>
      <w:r>
        <w:rPr>
          <w:bCs/>
          <w:i/>
          <w:lang w:eastAsia="en-US"/>
        </w:rPr>
        <w:t xml:space="preserve">. </w:t>
      </w:r>
    </w:p>
    <w:p w14:paraId="5DB00614" w14:textId="77777777" w:rsidR="00936286" w:rsidRPr="008E42F4" w:rsidRDefault="00936286" w:rsidP="00936286">
      <w:pPr>
        <w:ind w:right="51" w:firstLine="567"/>
        <w:jc w:val="both"/>
        <w:rPr>
          <w:bCs/>
          <w:i/>
          <w:lang w:eastAsia="en-US"/>
        </w:rPr>
      </w:pPr>
      <w:r w:rsidRPr="00EE7144">
        <w:rPr>
          <w:bCs/>
          <w:lang w:eastAsia="en-US"/>
        </w:rPr>
        <w:t>2)</w:t>
      </w:r>
      <w:r>
        <w:rPr>
          <w:bCs/>
          <w:i/>
          <w:lang w:eastAsia="en-US"/>
        </w:rPr>
        <w:t xml:space="preserve"> </w:t>
      </w:r>
      <w:r>
        <w:rPr>
          <w:lang w:eastAsia="en-US"/>
        </w:rPr>
        <w:t xml:space="preserve">ФОМ провел всероссийский поквартирный опрос 2 октября 2022 года, опросив 1500 респондентов в 53 субъектах РФ. Ответы на вопрос:  </w:t>
      </w:r>
      <w:r w:rsidRPr="00EE7144">
        <w:rPr>
          <w:b/>
          <w:i/>
          <w:lang w:eastAsia="en-US"/>
        </w:rPr>
        <w:t>«Вы лично «за» или «против» того, чтобы Донецкая и Луганская народные республики, а также Херсонская и Запорожская области вошли в состав России? И если «за», то за вхождение всех этих территорий или только некоторых из них?»</w:t>
      </w:r>
      <w:r>
        <w:rPr>
          <w:i/>
          <w:lang w:eastAsia="en-US"/>
        </w:rPr>
        <w:t xml:space="preserve">, </w:t>
      </w:r>
      <w:r w:rsidRPr="00EE7144">
        <w:rPr>
          <w:lang w:eastAsia="en-US"/>
        </w:rPr>
        <w:t>- выглядели так:</w:t>
      </w:r>
      <w:r>
        <w:rPr>
          <w:i/>
          <w:lang w:eastAsia="en-US"/>
        </w:rPr>
        <w:t xml:space="preserve"> против вхождения в состав России – </w:t>
      </w:r>
      <w:r w:rsidRPr="00936286">
        <w:rPr>
          <w:b/>
          <w:bCs/>
          <w:i/>
          <w:lang w:eastAsia="en-US"/>
        </w:rPr>
        <w:t>7%</w:t>
      </w:r>
      <w:r>
        <w:rPr>
          <w:i/>
          <w:lang w:eastAsia="en-US"/>
        </w:rPr>
        <w:t xml:space="preserve">, за вхождение всех этих территорий в состав России – </w:t>
      </w:r>
      <w:r w:rsidRPr="00936286">
        <w:rPr>
          <w:b/>
          <w:bCs/>
          <w:i/>
          <w:lang w:eastAsia="en-US"/>
        </w:rPr>
        <w:t>78%</w:t>
      </w:r>
      <w:r>
        <w:rPr>
          <w:i/>
          <w:lang w:eastAsia="en-US"/>
        </w:rPr>
        <w:t xml:space="preserve">, за вхождение только некоторых их этих территорий – </w:t>
      </w:r>
      <w:r w:rsidRPr="00936286">
        <w:rPr>
          <w:b/>
          <w:bCs/>
          <w:i/>
          <w:lang w:eastAsia="en-US"/>
        </w:rPr>
        <w:t>3%</w:t>
      </w:r>
      <w:r>
        <w:rPr>
          <w:i/>
          <w:lang w:eastAsia="en-US"/>
        </w:rPr>
        <w:t xml:space="preserve">, затрудняюсь ответить – </w:t>
      </w:r>
      <w:r w:rsidRPr="00936286">
        <w:rPr>
          <w:b/>
          <w:bCs/>
          <w:i/>
          <w:lang w:eastAsia="en-US"/>
        </w:rPr>
        <w:t>13%</w:t>
      </w:r>
      <w:r>
        <w:rPr>
          <w:i/>
          <w:lang w:eastAsia="en-US"/>
        </w:rPr>
        <w:t>.</w:t>
      </w:r>
    </w:p>
    <w:p w14:paraId="44E60BAD" w14:textId="77777777" w:rsidR="00936286" w:rsidRDefault="00936286" w:rsidP="00936286">
      <w:pPr>
        <w:spacing w:after="200" w:line="276" w:lineRule="auto"/>
        <w:rPr>
          <w:b/>
          <w:bCs/>
          <w:i/>
          <w:lang w:eastAsia="en-US"/>
        </w:rPr>
      </w:pPr>
      <w:r>
        <w:rPr>
          <w:b/>
          <w:bCs/>
          <w:i/>
          <w:lang w:eastAsia="en-US"/>
        </w:rPr>
        <w:br w:type="page"/>
      </w:r>
    </w:p>
    <w:p w14:paraId="35BBCC25" w14:textId="77777777" w:rsidR="00936286" w:rsidRPr="006C5483" w:rsidRDefault="00936286" w:rsidP="0093628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0937ED0" w14:textId="77777777" w:rsidR="00936286" w:rsidRPr="006C5483" w:rsidRDefault="00936286" w:rsidP="00936286">
      <w:pPr>
        <w:framePr w:hSpace="180" w:wrap="around" w:vAnchor="text" w:hAnchor="page" w:x="922" w:y="-250"/>
        <w:jc w:val="center"/>
      </w:pPr>
      <w:r w:rsidRPr="006C5483">
        <w:rPr>
          <w:b/>
          <w:caps/>
          <w:noProof/>
          <w:sz w:val="28"/>
          <w:szCs w:val="28"/>
        </w:rPr>
        <w:drawing>
          <wp:inline distT="0" distB="0" distL="0" distR="0" wp14:anchorId="72B22E04" wp14:editId="389C5234">
            <wp:extent cx="466090" cy="548640"/>
            <wp:effectExtent l="0" t="0" r="0" b="3810"/>
            <wp:docPr id="35" name="Рисунок 3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5749D19" w14:textId="77777777" w:rsidR="00936286" w:rsidRPr="006C5483" w:rsidRDefault="00936286" w:rsidP="00936286">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26 – 30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55BB9003" w14:textId="77777777" w:rsidR="00936286" w:rsidRPr="006C5483" w:rsidRDefault="00936286" w:rsidP="00936286">
      <w:pPr>
        <w:jc w:val="center"/>
        <w:rPr>
          <w:rFonts w:ascii="Arial" w:hAnsi="Arial" w:cs="Arial"/>
          <w:sz w:val="20"/>
          <w:szCs w:val="20"/>
        </w:rPr>
      </w:pPr>
      <w:r w:rsidRPr="006C5483">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6C5483">
        <w:rPr>
          <w:rFonts w:ascii="Arial" w:hAnsi="Arial" w:cs="Arial"/>
          <w:sz w:val="20"/>
          <w:szCs w:val="20"/>
        </w:rPr>
        <w:t xml:space="preserve"> старше 18 лет по полу и возрасту. </w:t>
      </w:r>
    </w:p>
    <w:p w14:paraId="1790B6C8" w14:textId="77777777" w:rsidR="00936286" w:rsidRPr="006C5483" w:rsidRDefault="00936286" w:rsidP="00936286">
      <w:pPr>
        <w:jc w:val="center"/>
        <w:rPr>
          <w:rFonts w:ascii="Arial" w:hAnsi="Arial" w:cs="Arial"/>
          <w:i/>
          <w:color w:val="000000"/>
          <w:sz w:val="20"/>
          <w:szCs w:val="20"/>
        </w:rPr>
      </w:pPr>
      <w:r w:rsidRPr="006C5483">
        <w:rPr>
          <w:rFonts w:ascii="Arial" w:hAnsi="Arial" w:cs="Arial"/>
          <w:sz w:val="20"/>
          <w:szCs w:val="20"/>
        </w:rPr>
        <w:t xml:space="preserve">Опрошено </w:t>
      </w:r>
      <w:r>
        <w:rPr>
          <w:rFonts w:ascii="Arial" w:hAnsi="Arial" w:cs="Arial"/>
          <w:sz w:val="20"/>
          <w:szCs w:val="20"/>
        </w:rPr>
        <w:t>1</w:t>
      </w:r>
      <w:r w:rsidRPr="006C5483">
        <w:rPr>
          <w:rFonts w:ascii="Arial" w:hAnsi="Arial" w:cs="Arial"/>
          <w:sz w:val="20"/>
          <w:szCs w:val="20"/>
        </w:rPr>
        <w:t>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25C0DB84" w14:textId="77777777" w:rsidR="00936286" w:rsidRPr="006C5483" w:rsidRDefault="00936286" w:rsidP="00936286">
      <w:pPr>
        <w:jc w:val="center"/>
      </w:pPr>
      <w:r w:rsidRPr="006C5483">
        <w:rPr>
          <w:noProof/>
        </w:rPr>
        <mc:AlternateContent>
          <mc:Choice Requires="wps">
            <w:drawing>
              <wp:anchor distT="4294967294" distB="4294967294" distL="114300" distR="114300" simplePos="0" relativeHeight="251748352" behindDoc="0" locked="0" layoutInCell="1" allowOverlap="1" wp14:anchorId="600A6D61" wp14:editId="0B130FF0">
                <wp:simplePos x="0" y="0"/>
                <wp:positionH relativeFrom="column">
                  <wp:posOffset>129540</wp:posOffset>
                </wp:positionH>
                <wp:positionV relativeFrom="paragraph">
                  <wp:posOffset>86360</wp:posOffset>
                </wp:positionV>
                <wp:extent cx="6629400" cy="0"/>
                <wp:effectExtent l="0" t="0" r="19050"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75BFC" id="Прямая соединительная линия 34" o:spid="_x0000_s1026" style="position:absolute;z-index:2517483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BEhbgH2AQAAnAMAAA4AAAAAAAAAAAAAAAAALgIAAGRy&#10;cy9lMm9Eb2MueG1sUEsBAi0AFAAGAAgAAAAhANdz7oHcAAAACQEAAA8AAAAAAAAAAAAAAAAAUAQA&#10;AGRycy9kb3ducmV2LnhtbFBLBQYAAAAABAAEAPMAAABZBQAAAAA=&#10;" strokeweight="2pt"/>
            </w:pict>
          </mc:Fallback>
        </mc:AlternateContent>
      </w:r>
    </w:p>
    <w:p w14:paraId="5D6325DD" w14:textId="77777777" w:rsidR="00936286" w:rsidRPr="00761B61" w:rsidRDefault="00936286" w:rsidP="00936286">
      <w:pPr>
        <w:keepNext/>
        <w:ind w:left="1560"/>
        <w:jc w:val="both"/>
        <w:outlineLvl w:val="2"/>
        <w:rPr>
          <w:rFonts w:cs="Arial"/>
          <w:b/>
          <w:bCs/>
          <w:caps/>
          <w:color w:val="0D0D0D" w:themeColor="text1" w:themeTint="F2"/>
          <w:spacing w:val="-4"/>
        </w:rPr>
      </w:pPr>
      <w:r w:rsidRPr="00761B61">
        <w:rPr>
          <w:rFonts w:cs="Arial"/>
          <w:b/>
          <w:bCs/>
          <w:caps/>
          <w:color w:val="0D0D0D" w:themeColor="text1" w:themeTint="F2"/>
          <w:spacing w:val="-4"/>
        </w:rPr>
        <w:t xml:space="preserve">Как Вы считаете, </w:t>
      </w:r>
      <w:bookmarkStart w:id="12" w:name="_Hlk118122194"/>
      <w:r w:rsidRPr="00761B61">
        <w:rPr>
          <w:rFonts w:cs="Arial"/>
          <w:b/>
          <w:bCs/>
          <w:caps/>
          <w:color w:val="0D0D0D" w:themeColor="text1" w:themeTint="F2"/>
          <w:spacing w:val="-4"/>
        </w:rPr>
        <w:t xml:space="preserve">референдумы на территории ДНР, ЛНР, Запорожской и Херсонской областей в целом прошли честно </w:t>
      </w:r>
      <w:bookmarkEnd w:id="12"/>
      <w:r w:rsidRPr="00761B61">
        <w:rPr>
          <w:rFonts w:cs="Arial"/>
          <w:b/>
          <w:bCs/>
          <w:caps/>
          <w:color w:val="0D0D0D" w:themeColor="text1" w:themeTint="F2"/>
          <w:spacing w:val="-4"/>
        </w:rPr>
        <w:t>или нечестно?</w:t>
      </w:r>
    </w:p>
    <w:p w14:paraId="3FB066F4" w14:textId="67E958EA" w:rsidR="00936286" w:rsidRPr="0045252B" w:rsidRDefault="00936286" w:rsidP="00936286">
      <w:pPr>
        <w:jc w:val="right"/>
        <w:rPr>
          <w:i/>
          <w:lang w:eastAsia="en-US"/>
        </w:rPr>
      </w:pPr>
      <w:r w:rsidRPr="00761B61">
        <w:rPr>
          <w:i/>
          <w:lang w:eastAsia="en-US"/>
        </w:rPr>
        <w:t xml:space="preserve">Таблица </w:t>
      </w:r>
      <w:r w:rsidR="0045252B">
        <w:rPr>
          <w:i/>
          <w:lang w:eastAsia="en-US"/>
        </w:rPr>
        <w:t>10</w:t>
      </w:r>
    </w:p>
    <w:bookmarkStart w:id="13" w:name="_MON_1726997825"/>
    <w:bookmarkEnd w:id="13"/>
    <w:p w14:paraId="6D6A660B" w14:textId="1D15DB37" w:rsidR="00936286" w:rsidRPr="00761B61" w:rsidRDefault="009F295F" w:rsidP="00936286">
      <w:pPr>
        <w:ind w:left="181"/>
        <w:jc w:val="center"/>
        <w:rPr>
          <w:i/>
          <w:lang w:eastAsia="en-US"/>
        </w:rPr>
      </w:pPr>
      <w:r w:rsidRPr="00761B61">
        <w:rPr>
          <w:rFonts w:ascii="Calibri" w:hAnsi="Calibri"/>
          <w:sz w:val="22"/>
          <w:szCs w:val="22"/>
          <w:lang w:eastAsia="en-US"/>
        </w:rPr>
        <w:object w:dxaOrig="8747" w:dyaOrig="5295" w14:anchorId="3C993A6C">
          <v:shape id="_x0000_i1034" type="#_x0000_t75" style="width:405.75pt;height:245.25pt" o:ole="" fillcolor="window">
            <v:imagedata r:id="rId39" o:title=""/>
          </v:shape>
          <o:OLEObject Type="Embed" ProgID="Excel.Sheet.12" ShapeID="_x0000_i1034" DrawAspect="Content" ObjectID="_1729331894" r:id="rId40"/>
        </w:object>
      </w:r>
    </w:p>
    <w:p w14:paraId="25D9B82C" w14:textId="77777777" w:rsidR="00936286" w:rsidRPr="00761B61" w:rsidRDefault="00936286" w:rsidP="00936286">
      <w:pPr>
        <w:ind w:left="181"/>
        <w:jc w:val="center"/>
        <w:rPr>
          <w:i/>
          <w:lang w:eastAsia="en-US"/>
        </w:rPr>
      </w:pPr>
      <w:r w:rsidRPr="00761B61">
        <w:rPr>
          <w:i/>
          <w:lang w:eastAsia="en-US"/>
        </w:rPr>
        <w:t>(Примечание: распределение ответов респондентов по строке составляет 100%)</w:t>
      </w:r>
    </w:p>
    <w:p w14:paraId="410B3358" w14:textId="270C70E2" w:rsidR="00936286" w:rsidRDefault="00936286" w:rsidP="00936286">
      <w:pPr>
        <w:ind w:left="284" w:right="51" w:firstLine="425"/>
        <w:jc w:val="both"/>
        <w:rPr>
          <w:iCs/>
          <w:lang w:eastAsia="en-US"/>
        </w:rPr>
      </w:pPr>
      <w:r>
        <w:rPr>
          <w:iCs/>
          <w:lang w:eastAsia="en-US"/>
        </w:rPr>
        <w:t xml:space="preserve">Подавляющее большинство </w:t>
      </w:r>
      <w:r w:rsidR="00D21BFD">
        <w:rPr>
          <w:iCs/>
          <w:lang w:eastAsia="en-US"/>
        </w:rPr>
        <w:t>(</w:t>
      </w:r>
      <w:r w:rsidRPr="009F295F">
        <w:rPr>
          <w:b/>
          <w:bCs/>
          <w:iCs/>
          <w:lang w:eastAsia="en-US"/>
        </w:rPr>
        <w:t>85%</w:t>
      </w:r>
      <w:r w:rsidR="00D21BFD" w:rsidRPr="00D21BFD">
        <w:rPr>
          <w:bCs/>
          <w:iCs/>
          <w:lang w:eastAsia="en-US"/>
        </w:rPr>
        <w:t>)</w:t>
      </w:r>
      <w:r>
        <w:rPr>
          <w:iCs/>
          <w:lang w:eastAsia="en-US"/>
        </w:rPr>
        <w:t xml:space="preserve"> жителей Воронежской области считают, что </w:t>
      </w:r>
      <w:r w:rsidRPr="004828B7">
        <w:rPr>
          <w:iCs/>
          <w:lang w:eastAsia="en-US"/>
        </w:rPr>
        <w:t xml:space="preserve">референдумы на территории </w:t>
      </w:r>
      <w:r>
        <w:rPr>
          <w:iCs/>
          <w:lang w:eastAsia="en-US"/>
        </w:rPr>
        <w:t>ДНР</w:t>
      </w:r>
      <w:r w:rsidRPr="004828B7">
        <w:rPr>
          <w:iCs/>
          <w:lang w:eastAsia="en-US"/>
        </w:rPr>
        <w:t xml:space="preserve">, </w:t>
      </w:r>
      <w:r>
        <w:rPr>
          <w:iCs/>
          <w:lang w:eastAsia="en-US"/>
        </w:rPr>
        <w:t>ЛНР</w:t>
      </w:r>
      <w:r w:rsidRPr="004828B7">
        <w:rPr>
          <w:iCs/>
          <w:lang w:eastAsia="en-US"/>
        </w:rPr>
        <w:t xml:space="preserve">, </w:t>
      </w:r>
      <w:r>
        <w:rPr>
          <w:iCs/>
          <w:lang w:eastAsia="en-US"/>
        </w:rPr>
        <w:t>З</w:t>
      </w:r>
      <w:r w:rsidRPr="004828B7">
        <w:rPr>
          <w:iCs/>
          <w:lang w:eastAsia="en-US"/>
        </w:rPr>
        <w:t xml:space="preserve">апорожской и </w:t>
      </w:r>
      <w:r>
        <w:rPr>
          <w:iCs/>
          <w:lang w:eastAsia="en-US"/>
        </w:rPr>
        <w:t>Х</w:t>
      </w:r>
      <w:r w:rsidRPr="004828B7">
        <w:rPr>
          <w:iCs/>
          <w:lang w:eastAsia="en-US"/>
        </w:rPr>
        <w:t>ерсонской областей прошли честно</w:t>
      </w:r>
      <w:r>
        <w:rPr>
          <w:iCs/>
          <w:lang w:eastAsia="en-US"/>
        </w:rPr>
        <w:t xml:space="preserve">. </w:t>
      </w:r>
      <w:r w:rsidRPr="004828B7">
        <w:rPr>
          <w:iCs/>
          <w:lang w:eastAsia="en-US"/>
        </w:rPr>
        <w:t xml:space="preserve"> </w:t>
      </w:r>
      <w:r>
        <w:rPr>
          <w:iCs/>
          <w:lang w:eastAsia="en-US"/>
        </w:rPr>
        <w:t xml:space="preserve">В нечестности проведенные референдумы подозревают </w:t>
      </w:r>
      <w:r w:rsidRPr="009F295F">
        <w:rPr>
          <w:b/>
          <w:bCs/>
          <w:iCs/>
          <w:lang w:eastAsia="en-US"/>
        </w:rPr>
        <w:t>7%</w:t>
      </w:r>
      <w:r>
        <w:rPr>
          <w:iCs/>
          <w:lang w:eastAsia="en-US"/>
        </w:rPr>
        <w:t xml:space="preserve"> опрошенных.  </w:t>
      </w:r>
    </w:p>
    <w:p w14:paraId="65BD87E4" w14:textId="674B5FC6" w:rsidR="00936286" w:rsidRDefault="00936286" w:rsidP="00936286">
      <w:pPr>
        <w:ind w:left="284" w:right="51" w:firstLine="425"/>
        <w:jc w:val="both"/>
        <w:rPr>
          <w:iCs/>
          <w:lang w:eastAsia="en-US"/>
        </w:rPr>
      </w:pPr>
      <w:r>
        <w:rPr>
          <w:iCs/>
          <w:lang w:eastAsia="en-US"/>
        </w:rPr>
        <w:t>ВЦИОМ провел 4-5 октября 2022 года т</w:t>
      </w:r>
      <w:r w:rsidRPr="004828B7">
        <w:rPr>
          <w:iCs/>
          <w:lang w:eastAsia="en-US"/>
        </w:rPr>
        <w:t>елефонный опрос 4000 жител</w:t>
      </w:r>
      <w:r>
        <w:rPr>
          <w:iCs/>
          <w:lang w:eastAsia="en-US"/>
        </w:rPr>
        <w:t>ей</w:t>
      </w:r>
      <w:r w:rsidRPr="004828B7">
        <w:rPr>
          <w:iCs/>
          <w:lang w:eastAsia="en-US"/>
        </w:rPr>
        <w:t xml:space="preserve"> ДНР, ЛНР, Запорожской, Херсонской областей в возрасте 18 лет и старше</w:t>
      </w:r>
      <w:r>
        <w:rPr>
          <w:iCs/>
          <w:lang w:eastAsia="en-US"/>
        </w:rPr>
        <w:t xml:space="preserve"> (в</w:t>
      </w:r>
      <w:r w:rsidRPr="004828B7">
        <w:rPr>
          <w:iCs/>
          <w:lang w:eastAsia="en-US"/>
        </w:rPr>
        <w:t>ыборка случайная по доступным базам телефонных номеров</w:t>
      </w:r>
      <w:r>
        <w:rPr>
          <w:iCs/>
          <w:lang w:eastAsia="en-US"/>
        </w:rPr>
        <w:t>:</w:t>
      </w:r>
      <w:r w:rsidRPr="004828B7">
        <w:rPr>
          <w:iCs/>
          <w:lang w:eastAsia="en-US"/>
        </w:rPr>
        <w:t xml:space="preserve"> по 1000 респондентов в каждом регионе).</w:t>
      </w:r>
      <w:r>
        <w:rPr>
          <w:iCs/>
          <w:lang w:eastAsia="en-US"/>
        </w:rPr>
        <w:t xml:space="preserve"> Ссылка на источник: </w:t>
      </w:r>
      <w:r w:rsidRPr="004828B7">
        <w:rPr>
          <w:iCs/>
          <w:lang w:eastAsia="en-US"/>
        </w:rPr>
        <w:t>https://wciom.ru/analytical-reviews/analiticheskii-obzor/referendumy-v-dnr-lnr-zaporozhskoi-i-khersonskoi-oblastjakh-vosprijatie-zhiteljami</w:t>
      </w:r>
    </w:p>
    <w:p w14:paraId="33131643" w14:textId="77777777" w:rsidR="00936286" w:rsidRDefault="00936286" w:rsidP="00936286">
      <w:pPr>
        <w:ind w:left="284" w:right="51"/>
        <w:rPr>
          <w:i/>
          <w:lang w:eastAsia="en-US"/>
        </w:rPr>
      </w:pPr>
    </w:p>
    <w:p w14:paraId="7E49D969" w14:textId="77777777" w:rsidR="00936286" w:rsidRDefault="00936286" w:rsidP="00936286">
      <w:pPr>
        <w:ind w:left="284" w:right="51"/>
        <w:jc w:val="center"/>
        <w:rPr>
          <w:b/>
          <w:bCs/>
          <w:i/>
          <w:lang w:eastAsia="en-US"/>
        </w:rPr>
      </w:pPr>
      <w:r w:rsidRPr="000D504C">
        <w:rPr>
          <w:b/>
          <w:bCs/>
          <w:i/>
          <w:lang w:eastAsia="en-US"/>
        </w:rPr>
        <w:t xml:space="preserve">С 23 по 27 сентября прошел референдум о вхождении Вашего региона в состав Российской Федерации. Как Вы думаете, референдум прошел в целом честно, без серьёзных нарушений, фальсификаций, или нечестно, с серьезными нарушениями и фальсификациями? </w:t>
      </w:r>
    </w:p>
    <w:p w14:paraId="09ADD066" w14:textId="06232055" w:rsidR="00936286" w:rsidRDefault="00936286" w:rsidP="00936286">
      <w:pPr>
        <w:ind w:left="284" w:right="51"/>
        <w:rPr>
          <w:iCs/>
          <w:lang w:eastAsia="en-US"/>
        </w:rPr>
      </w:pPr>
    </w:p>
    <w:p w14:paraId="0C9C22F1" w14:textId="438C2835" w:rsidR="009F295F" w:rsidRDefault="009F295F" w:rsidP="00936286">
      <w:pPr>
        <w:ind w:left="284" w:right="51"/>
        <w:rPr>
          <w:iCs/>
          <w:lang w:eastAsia="en-US"/>
        </w:rPr>
      </w:pPr>
      <w:r>
        <w:rPr>
          <w:iCs/>
          <w:noProof/>
        </w:rPr>
        <w:drawing>
          <wp:inline distT="0" distB="0" distL="0" distR="0" wp14:anchorId="72EF57A9" wp14:editId="43364A6E">
            <wp:extent cx="6496050" cy="1943100"/>
            <wp:effectExtent l="0" t="0" r="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4C5D45F" w14:textId="29F34EC1" w:rsidR="00936286" w:rsidRPr="000D504C" w:rsidRDefault="00936286" w:rsidP="009F295F">
      <w:pPr>
        <w:ind w:left="284" w:right="51" w:firstLine="425"/>
        <w:jc w:val="both"/>
        <w:rPr>
          <w:b/>
          <w:bCs/>
          <w:i/>
          <w:lang w:eastAsia="en-US"/>
        </w:rPr>
      </w:pPr>
      <w:r>
        <w:rPr>
          <w:iCs/>
          <w:lang w:eastAsia="en-US"/>
        </w:rPr>
        <w:t xml:space="preserve">Если воронежцы оценивали качество проведенных референдумов издалека, то у жителей </w:t>
      </w:r>
      <w:r w:rsidR="0045252B">
        <w:rPr>
          <w:iCs/>
          <w:lang w:eastAsia="en-US"/>
        </w:rPr>
        <w:t>указанных</w:t>
      </w:r>
      <w:r>
        <w:rPr>
          <w:iCs/>
          <w:lang w:eastAsia="en-US"/>
        </w:rPr>
        <w:t xml:space="preserve"> территорий было больше шансов оценить объективно состоявшееся голосование. В итоге получаем, что прошедшие выборы считают честными в ДНР - </w:t>
      </w:r>
      <w:r w:rsidRPr="009F295F">
        <w:rPr>
          <w:b/>
          <w:bCs/>
          <w:iCs/>
          <w:lang w:eastAsia="en-US"/>
        </w:rPr>
        <w:t>98%</w:t>
      </w:r>
      <w:r>
        <w:rPr>
          <w:iCs/>
          <w:lang w:eastAsia="en-US"/>
        </w:rPr>
        <w:t xml:space="preserve"> жителей, в ЛНР – </w:t>
      </w:r>
      <w:r w:rsidRPr="009F295F">
        <w:rPr>
          <w:b/>
          <w:bCs/>
          <w:iCs/>
          <w:lang w:eastAsia="en-US"/>
        </w:rPr>
        <w:t>98%</w:t>
      </w:r>
      <w:r>
        <w:rPr>
          <w:iCs/>
          <w:lang w:eastAsia="en-US"/>
        </w:rPr>
        <w:t xml:space="preserve"> жителей, в Запорожской области – </w:t>
      </w:r>
      <w:r w:rsidRPr="009F295F">
        <w:rPr>
          <w:b/>
          <w:bCs/>
          <w:iCs/>
          <w:lang w:eastAsia="en-US"/>
        </w:rPr>
        <w:t>93%</w:t>
      </w:r>
      <w:r>
        <w:rPr>
          <w:iCs/>
          <w:lang w:eastAsia="en-US"/>
        </w:rPr>
        <w:t xml:space="preserve"> жителей, в Херсонской области – </w:t>
      </w:r>
      <w:r w:rsidRPr="009F295F">
        <w:rPr>
          <w:b/>
          <w:bCs/>
          <w:iCs/>
          <w:lang w:eastAsia="en-US"/>
        </w:rPr>
        <w:t>90%</w:t>
      </w:r>
      <w:r>
        <w:rPr>
          <w:iCs/>
          <w:lang w:eastAsia="en-US"/>
        </w:rPr>
        <w:t xml:space="preserve"> жителей. </w:t>
      </w:r>
      <w:r w:rsidRPr="000D504C">
        <w:rPr>
          <w:b/>
          <w:bCs/>
          <w:i/>
          <w:lang w:eastAsia="en-US"/>
        </w:rPr>
        <w:br w:type="page"/>
      </w:r>
    </w:p>
    <w:p w14:paraId="3E959275" w14:textId="77777777" w:rsidR="00FF0F02" w:rsidRPr="006C5483" w:rsidRDefault="00FF0F02" w:rsidP="00FF0F02">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B207291" w14:textId="77777777" w:rsidR="00FF0F02" w:rsidRPr="006C5483" w:rsidRDefault="00FF0F02" w:rsidP="00FF0F02">
      <w:pPr>
        <w:framePr w:hSpace="180" w:wrap="around" w:vAnchor="text" w:hAnchor="page" w:x="922" w:y="-250"/>
        <w:jc w:val="center"/>
      </w:pPr>
      <w:r w:rsidRPr="006C5483">
        <w:rPr>
          <w:b/>
          <w:caps/>
          <w:noProof/>
          <w:sz w:val="28"/>
          <w:szCs w:val="28"/>
        </w:rPr>
        <w:drawing>
          <wp:inline distT="0" distB="0" distL="0" distR="0" wp14:anchorId="6EE893B5" wp14:editId="6B7769A8">
            <wp:extent cx="466090" cy="548640"/>
            <wp:effectExtent l="0" t="0" r="0" b="3810"/>
            <wp:docPr id="38" name="Рисунок 3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6D7D2E7" w14:textId="77777777" w:rsidR="00FF0F02" w:rsidRPr="006C5483" w:rsidRDefault="00FF0F02" w:rsidP="00FF0F0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26 – 30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50C2EAE4" w14:textId="77777777" w:rsidR="00FF0F02" w:rsidRPr="006C5483" w:rsidRDefault="00FF0F02" w:rsidP="00FF0F02">
      <w:pPr>
        <w:jc w:val="center"/>
        <w:rPr>
          <w:rFonts w:ascii="Arial" w:hAnsi="Arial" w:cs="Arial"/>
          <w:sz w:val="20"/>
          <w:szCs w:val="20"/>
        </w:rPr>
      </w:pPr>
      <w:r w:rsidRPr="006C5483">
        <w:rPr>
          <w:rFonts w:ascii="Arial" w:hAnsi="Arial" w:cs="Arial"/>
          <w:sz w:val="20"/>
          <w:szCs w:val="20"/>
        </w:rPr>
        <w:t xml:space="preserve">Выборка репрезентативна для населения </w:t>
      </w:r>
      <w:r>
        <w:rPr>
          <w:rFonts w:ascii="Arial" w:hAnsi="Arial" w:cs="Arial"/>
          <w:sz w:val="20"/>
          <w:szCs w:val="20"/>
        </w:rPr>
        <w:t>Воронежской области</w:t>
      </w:r>
      <w:r w:rsidRPr="006C5483">
        <w:rPr>
          <w:rFonts w:ascii="Arial" w:hAnsi="Arial" w:cs="Arial"/>
          <w:sz w:val="20"/>
          <w:szCs w:val="20"/>
        </w:rPr>
        <w:t xml:space="preserve"> старше 18 лет по полу и возрасту. </w:t>
      </w:r>
    </w:p>
    <w:p w14:paraId="60BA1A26" w14:textId="77777777" w:rsidR="00FF0F02" w:rsidRPr="006C5483" w:rsidRDefault="00FF0F02" w:rsidP="00FF0F02">
      <w:pPr>
        <w:jc w:val="center"/>
        <w:rPr>
          <w:rFonts w:ascii="Arial" w:hAnsi="Arial" w:cs="Arial"/>
          <w:i/>
          <w:color w:val="000000"/>
          <w:sz w:val="20"/>
          <w:szCs w:val="20"/>
        </w:rPr>
      </w:pPr>
      <w:r w:rsidRPr="006C5483">
        <w:rPr>
          <w:rFonts w:ascii="Arial" w:hAnsi="Arial" w:cs="Arial"/>
          <w:sz w:val="20"/>
          <w:szCs w:val="20"/>
        </w:rPr>
        <w:t xml:space="preserve">Опрошено </w:t>
      </w:r>
      <w:r>
        <w:rPr>
          <w:rFonts w:ascii="Arial" w:hAnsi="Arial" w:cs="Arial"/>
          <w:sz w:val="20"/>
          <w:szCs w:val="20"/>
        </w:rPr>
        <w:t>1</w:t>
      </w:r>
      <w:r w:rsidRPr="006C5483">
        <w:rPr>
          <w:rFonts w:ascii="Arial" w:hAnsi="Arial" w:cs="Arial"/>
          <w:sz w:val="20"/>
          <w:szCs w:val="20"/>
        </w:rPr>
        <w:t>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E89FE2B" w14:textId="77777777" w:rsidR="00FF0F02" w:rsidRPr="006C5483" w:rsidRDefault="00FF0F02" w:rsidP="00FF0F02">
      <w:pPr>
        <w:jc w:val="center"/>
      </w:pPr>
      <w:r w:rsidRPr="006C5483">
        <w:rPr>
          <w:noProof/>
        </w:rPr>
        <mc:AlternateContent>
          <mc:Choice Requires="wps">
            <w:drawing>
              <wp:anchor distT="4294967294" distB="4294967294" distL="114300" distR="114300" simplePos="0" relativeHeight="251750400" behindDoc="0" locked="0" layoutInCell="1" allowOverlap="1" wp14:anchorId="5F1D493E" wp14:editId="018FA911">
                <wp:simplePos x="0" y="0"/>
                <wp:positionH relativeFrom="column">
                  <wp:posOffset>129540</wp:posOffset>
                </wp:positionH>
                <wp:positionV relativeFrom="paragraph">
                  <wp:posOffset>86360</wp:posOffset>
                </wp:positionV>
                <wp:extent cx="66294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0D23F" id="Прямая соединительная линия 37" o:spid="_x0000_s1026" style="position:absolute;z-index:2517504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I7SgnD2AQAAnAMAAA4AAAAAAAAAAAAAAAAALgIAAGRy&#10;cy9lMm9Eb2MueG1sUEsBAi0AFAAGAAgAAAAhANdz7oHcAAAACQEAAA8AAAAAAAAAAAAAAAAAUAQA&#10;AGRycy9kb3ducmV2LnhtbFBLBQYAAAAABAAEAPMAAABZBQAAAAA=&#10;" strokeweight="2pt"/>
            </w:pict>
          </mc:Fallback>
        </mc:AlternateContent>
      </w:r>
    </w:p>
    <w:p w14:paraId="33185E39" w14:textId="77777777" w:rsidR="00FF0F02" w:rsidRPr="00761B61" w:rsidRDefault="00FF0F02" w:rsidP="00FF0F02">
      <w:pPr>
        <w:keepNext/>
        <w:ind w:left="1985"/>
        <w:jc w:val="both"/>
        <w:outlineLvl w:val="2"/>
        <w:rPr>
          <w:rFonts w:cs="Arial"/>
          <w:b/>
          <w:bCs/>
          <w:caps/>
          <w:color w:val="0D0D0D" w:themeColor="text1" w:themeTint="F2"/>
          <w:spacing w:val="-4"/>
        </w:rPr>
      </w:pPr>
      <w:r w:rsidRPr="00761B61">
        <w:rPr>
          <w:rFonts w:cs="Arial"/>
          <w:b/>
          <w:bCs/>
          <w:caps/>
          <w:color w:val="0D0D0D" w:themeColor="text1" w:themeTint="F2"/>
          <w:spacing w:val="-4"/>
        </w:rPr>
        <w:t>Как Вы относитесь к решению Президента РФ В. Путина провести частичную мобилизацию в РФ?</w:t>
      </w:r>
    </w:p>
    <w:p w14:paraId="48E37CFC" w14:textId="1EE71359" w:rsidR="00FF0F02" w:rsidRPr="00761B61" w:rsidRDefault="00FF0F02" w:rsidP="00FF0F02">
      <w:pPr>
        <w:jc w:val="right"/>
        <w:rPr>
          <w:i/>
          <w:lang w:val="en-US" w:eastAsia="en-US"/>
        </w:rPr>
      </w:pPr>
      <w:r w:rsidRPr="00761B61">
        <w:rPr>
          <w:i/>
          <w:lang w:eastAsia="en-US"/>
        </w:rPr>
        <w:t xml:space="preserve">Таблица </w:t>
      </w:r>
      <w:r w:rsidR="0045252B">
        <w:rPr>
          <w:i/>
          <w:lang w:eastAsia="en-US"/>
        </w:rPr>
        <w:t>11</w:t>
      </w:r>
    </w:p>
    <w:bookmarkStart w:id="14" w:name="_MON_1726997921"/>
    <w:bookmarkEnd w:id="14"/>
    <w:p w14:paraId="5A3EA5F0" w14:textId="705AE1EA" w:rsidR="00FF0F02" w:rsidRPr="00761B61" w:rsidRDefault="00FF0F02" w:rsidP="00FF0F02">
      <w:pPr>
        <w:ind w:left="181"/>
        <w:jc w:val="center"/>
        <w:rPr>
          <w:i/>
          <w:lang w:eastAsia="en-US"/>
        </w:rPr>
      </w:pPr>
      <w:r w:rsidRPr="00761B61">
        <w:rPr>
          <w:rFonts w:ascii="Calibri" w:hAnsi="Calibri"/>
          <w:sz w:val="22"/>
          <w:szCs w:val="22"/>
          <w:lang w:eastAsia="en-US"/>
        </w:rPr>
        <w:object w:dxaOrig="10229" w:dyaOrig="7716" w14:anchorId="30A48894">
          <v:shape id="_x0000_i1035" type="#_x0000_t75" style="width:474pt;height:357pt" o:ole="" fillcolor="window">
            <v:imagedata r:id="rId42" o:title=""/>
          </v:shape>
          <o:OLEObject Type="Embed" ProgID="Excel.Sheet.12" ShapeID="_x0000_i1035" DrawAspect="Content" ObjectID="_1729331895" r:id="rId43"/>
        </w:object>
      </w:r>
    </w:p>
    <w:p w14:paraId="3070D296" w14:textId="77777777" w:rsidR="00FF0F02" w:rsidRPr="00761B61" w:rsidRDefault="00FF0F02" w:rsidP="00FF0F02">
      <w:pPr>
        <w:ind w:left="181"/>
        <w:jc w:val="center"/>
        <w:rPr>
          <w:i/>
          <w:lang w:eastAsia="en-US"/>
        </w:rPr>
      </w:pPr>
      <w:r w:rsidRPr="00761B61">
        <w:rPr>
          <w:i/>
          <w:lang w:eastAsia="en-US"/>
        </w:rPr>
        <w:t>(Примечание: распределение ответов респондентов по строке составляет 100%)</w:t>
      </w:r>
    </w:p>
    <w:p w14:paraId="734B9BA2" w14:textId="77777777" w:rsidR="00FF0F02" w:rsidRPr="00761B61" w:rsidRDefault="00FF0F02" w:rsidP="00FF0F02">
      <w:pPr>
        <w:ind w:left="181"/>
        <w:jc w:val="center"/>
        <w:rPr>
          <w:i/>
          <w:lang w:eastAsia="en-US"/>
        </w:rPr>
      </w:pPr>
    </w:p>
    <w:p w14:paraId="369E7935" w14:textId="48AB9C7C" w:rsidR="00FF0F02" w:rsidRDefault="00FF0F02" w:rsidP="00FF0F02">
      <w:pPr>
        <w:ind w:left="284" w:right="51" w:firstLine="425"/>
        <w:jc w:val="both"/>
        <w:rPr>
          <w:iCs/>
          <w:lang w:eastAsia="en-US"/>
        </w:rPr>
      </w:pPr>
      <w:r>
        <w:rPr>
          <w:iCs/>
          <w:lang w:eastAsia="en-US"/>
        </w:rPr>
        <w:t>Большинство жителей Воронежской области (</w:t>
      </w:r>
      <w:r w:rsidRPr="000B4427">
        <w:rPr>
          <w:b/>
          <w:bCs/>
          <w:iCs/>
          <w:lang w:eastAsia="en-US"/>
        </w:rPr>
        <w:t>68%</w:t>
      </w:r>
      <w:r>
        <w:rPr>
          <w:iCs/>
          <w:lang w:eastAsia="en-US"/>
        </w:rPr>
        <w:t xml:space="preserve">) поддержали решение Президента РФ о проведении частичной мобилизации. Конечно, никого это событие не обрадовало, но люди восприняли это решение как вынужденную необходимость в связи со сложившейся ситуацией на фронте. Понимание необходимости этого шага возрастает вместе с числом лет респондентов: от </w:t>
      </w:r>
      <w:r w:rsidRPr="00FF0F02">
        <w:rPr>
          <w:b/>
          <w:bCs/>
          <w:iCs/>
          <w:lang w:eastAsia="en-US"/>
        </w:rPr>
        <w:t>42%</w:t>
      </w:r>
      <w:r>
        <w:rPr>
          <w:iCs/>
          <w:lang w:eastAsia="en-US"/>
        </w:rPr>
        <w:t xml:space="preserve"> среди молодежи до </w:t>
      </w:r>
      <w:r w:rsidRPr="00FF0F02">
        <w:rPr>
          <w:b/>
          <w:bCs/>
          <w:iCs/>
          <w:lang w:eastAsia="en-US"/>
        </w:rPr>
        <w:t>81%</w:t>
      </w:r>
      <w:r>
        <w:rPr>
          <w:iCs/>
          <w:lang w:eastAsia="en-US"/>
        </w:rPr>
        <w:t xml:space="preserve"> среди пожилых людей. Мужчины чаще (</w:t>
      </w:r>
      <w:r w:rsidRPr="00FF0F02">
        <w:rPr>
          <w:b/>
          <w:bCs/>
          <w:iCs/>
          <w:lang w:eastAsia="en-US"/>
        </w:rPr>
        <w:t>70%</w:t>
      </w:r>
      <w:r>
        <w:rPr>
          <w:iCs/>
          <w:lang w:eastAsia="en-US"/>
        </w:rPr>
        <w:t>), чем женщины (</w:t>
      </w:r>
      <w:r w:rsidRPr="00FF0F02">
        <w:rPr>
          <w:b/>
          <w:bCs/>
          <w:iCs/>
          <w:lang w:eastAsia="en-US"/>
        </w:rPr>
        <w:t>66%</w:t>
      </w:r>
      <w:r>
        <w:rPr>
          <w:iCs/>
          <w:lang w:eastAsia="en-US"/>
        </w:rPr>
        <w:t>)</w:t>
      </w:r>
      <w:r w:rsidR="00FD26FF">
        <w:rPr>
          <w:iCs/>
          <w:lang w:eastAsia="en-US"/>
        </w:rPr>
        <w:t>,</w:t>
      </w:r>
      <w:r>
        <w:rPr>
          <w:iCs/>
          <w:lang w:eastAsia="en-US"/>
        </w:rPr>
        <w:t xml:space="preserve"> соглашаются с неизбежностью мобилизации. </w:t>
      </w:r>
    </w:p>
    <w:p w14:paraId="789CBAB2" w14:textId="77777777" w:rsidR="00FF0F02" w:rsidRDefault="00FF0F02" w:rsidP="00FF0F02">
      <w:pPr>
        <w:ind w:left="284" w:right="51" w:firstLine="425"/>
        <w:jc w:val="both"/>
        <w:rPr>
          <w:iCs/>
          <w:lang w:eastAsia="en-US"/>
        </w:rPr>
      </w:pPr>
      <w:r>
        <w:rPr>
          <w:iCs/>
          <w:lang w:eastAsia="en-US"/>
        </w:rPr>
        <w:t xml:space="preserve">Не поддерживают решение В. Путина о частичной мобилизации </w:t>
      </w:r>
      <w:r w:rsidRPr="0045252B">
        <w:rPr>
          <w:b/>
          <w:bCs/>
          <w:iCs/>
          <w:lang w:eastAsia="en-US"/>
        </w:rPr>
        <w:t>26%</w:t>
      </w:r>
      <w:r>
        <w:rPr>
          <w:iCs/>
          <w:lang w:eastAsia="en-US"/>
        </w:rPr>
        <w:t xml:space="preserve"> опрошенных. Среди молодежи (18-29 лет) этот показатель возрастает до </w:t>
      </w:r>
      <w:r w:rsidRPr="00FF0F02">
        <w:rPr>
          <w:b/>
          <w:bCs/>
          <w:iCs/>
          <w:lang w:eastAsia="en-US"/>
        </w:rPr>
        <w:t>53%</w:t>
      </w:r>
      <w:r>
        <w:rPr>
          <w:iCs/>
          <w:lang w:eastAsia="en-US"/>
        </w:rPr>
        <w:t>. Таким образом, в молодежной среде перевешивает отрицательное отношение к мобилизации: 53/42. Неимущие респонденты чаще прочих социальных групп (</w:t>
      </w:r>
      <w:r w:rsidRPr="00FF0F02">
        <w:rPr>
          <w:b/>
          <w:bCs/>
          <w:iCs/>
          <w:lang w:eastAsia="en-US"/>
        </w:rPr>
        <w:t>40%</w:t>
      </w:r>
      <w:r>
        <w:rPr>
          <w:iCs/>
          <w:lang w:eastAsia="en-US"/>
        </w:rPr>
        <w:t>) воспринимают мобилизацию «в штыки», впрочем, как и другие инициативы правительства в силу присущего им критического восприятия деятельности властей. В областном центре чаще можно столкнуться с неприятием мобилизации (</w:t>
      </w:r>
      <w:r w:rsidRPr="00FF0F02">
        <w:rPr>
          <w:b/>
          <w:bCs/>
          <w:iCs/>
          <w:lang w:eastAsia="en-US"/>
        </w:rPr>
        <w:t>30%</w:t>
      </w:r>
      <w:r>
        <w:rPr>
          <w:iCs/>
          <w:lang w:eastAsia="en-US"/>
        </w:rPr>
        <w:t>), чем в малых городах Воронежской области (</w:t>
      </w:r>
      <w:r w:rsidRPr="00FF0F02">
        <w:rPr>
          <w:b/>
          <w:bCs/>
          <w:iCs/>
          <w:lang w:eastAsia="en-US"/>
        </w:rPr>
        <w:t>22%</w:t>
      </w:r>
      <w:r>
        <w:rPr>
          <w:iCs/>
          <w:lang w:eastAsia="en-US"/>
        </w:rPr>
        <w:t xml:space="preserve">). </w:t>
      </w:r>
    </w:p>
    <w:p w14:paraId="5C0A1BEF" w14:textId="0FDC00B1" w:rsidR="00936286" w:rsidRDefault="00FF0F02" w:rsidP="00FF0F02">
      <w:pPr>
        <w:ind w:left="284" w:right="51" w:firstLine="425"/>
        <w:jc w:val="both"/>
        <w:rPr>
          <w:rFonts w:ascii="Arial" w:hAnsi="Arial" w:cs="Arial"/>
          <w:b/>
          <w:sz w:val="22"/>
        </w:rPr>
      </w:pPr>
      <w:r>
        <w:rPr>
          <w:iCs/>
          <w:lang w:eastAsia="en-US"/>
        </w:rPr>
        <w:t xml:space="preserve">Сравним опрос жителей Воронежской области с результатами всероссийского опроса, проведенного Левада-центром 20-26 октября 2022 по репрезентативной выборке городского и сельского населения </w:t>
      </w:r>
      <w:r w:rsidRPr="00F16FD6">
        <w:rPr>
          <w:rStyle w:val="ae"/>
          <w:b w:val="0"/>
          <w:bCs w:val="0"/>
        </w:rPr>
        <w:t>объемом 1604 человека в возрасте от 18 лет и старше в 50 субъектах РФ</w:t>
      </w:r>
      <w:r>
        <w:rPr>
          <w:rStyle w:val="ae"/>
          <w:b w:val="0"/>
          <w:bCs w:val="0"/>
        </w:rPr>
        <w:t xml:space="preserve"> методом личного интервью на дому</w:t>
      </w:r>
      <w:r w:rsidRPr="00F16FD6">
        <w:rPr>
          <w:rStyle w:val="ae"/>
          <w:b w:val="0"/>
          <w:bCs w:val="0"/>
        </w:rPr>
        <w:t>.</w:t>
      </w:r>
      <w:r>
        <w:rPr>
          <w:rStyle w:val="ae"/>
          <w:b w:val="0"/>
          <w:bCs w:val="0"/>
        </w:rPr>
        <w:t xml:space="preserve"> На вопрос: </w:t>
      </w:r>
      <w:r>
        <w:rPr>
          <w:rStyle w:val="ae"/>
          <w:b w:val="0"/>
          <w:bCs w:val="0"/>
          <w:i/>
          <w:iCs/>
        </w:rPr>
        <w:t>«</w:t>
      </w:r>
      <w:r w:rsidRPr="004751D1">
        <w:rPr>
          <w:b/>
          <w:bCs/>
          <w:i/>
          <w:lang w:eastAsia="en-US"/>
        </w:rPr>
        <w:t>Как Вы относитесь к частичной мобилизации?</w:t>
      </w:r>
      <w:r w:rsidRPr="00E04DF3">
        <w:rPr>
          <w:i/>
          <w:lang w:eastAsia="en-US"/>
        </w:rPr>
        <w:t>», -</w:t>
      </w:r>
      <w:r>
        <w:rPr>
          <w:b/>
          <w:bCs/>
          <w:i/>
          <w:lang w:eastAsia="en-US"/>
        </w:rPr>
        <w:t xml:space="preserve"> </w:t>
      </w:r>
      <w:r>
        <w:rPr>
          <w:iCs/>
          <w:lang w:eastAsia="en-US"/>
        </w:rPr>
        <w:t xml:space="preserve">получены ответы: </w:t>
      </w:r>
      <w:r w:rsidRPr="00E04DF3">
        <w:rPr>
          <w:i/>
          <w:lang w:eastAsia="en-US"/>
        </w:rPr>
        <w:t>полностью поддерживаю</w:t>
      </w:r>
      <w:r>
        <w:rPr>
          <w:b/>
          <w:bCs/>
          <w:i/>
          <w:lang w:eastAsia="en-US"/>
        </w:rPr>
        <w:t>/</w:t>
      </w:r>
      <w:r w:rsidRPr="00E04DF3">
        <w:rPr>
          <w:i/>
          <w:lang w:eastAsia="en-US"/>
        </w:rPr>
        <w:t>скорее поддерживаю</w:t>
      </w:r>
      <w:r>
        <w:rPr>
          <w:b/>
          <w:bCs/>
          <w:i/>
          <w:lang w:eastAsia="en-US"/>
        </w:rPr>
        <w:t xml:space="preserve"> – 56%, </w:t>
      </w:r>
      <w:r w:rsidRPr="006D6BBE">
        <w:rPr>
          <w:i/>
          <w:lang w:eastAsia="en-US"/>
        </w:rPr>
        <w:t xml:space="preserve">скорее поддерживаю/совершенно не поддерживаю </w:t>
      </w:r>
      <w:r>
        <w:rPr>
          <w:i/>
          <w:lang w:eastAsia="en-US"/>
        </w:rPr>
        <w:t>–</w:t>
      </w:r>
      <w:r w:rsidRPr="006D6BBE">
        <w:rPr>
          <w:i/>
          <w:lang w:eastAsia="en-US"/>
        </w:rPr>
        <w:t xml:space="preserve"> </w:t>
      </w:r>
      <w:r w:rsidRPr="00FF0F02">
        <w:rPr>
          <w:b/>
          <w:bCs/>
          <w:i/>
          <w:lang w:eastAsia="en-US"/>
        </w:rPr>
        <w:t>38%</w:t>
      </w:r>
      <w:r>
        <w:rPr>
          <w:i/>
          <w:lang w:eastAsia="en-US"/>
        </w:rPr>
        <w:t xml:space="preserve"> </w:t>
      </w:r>
      <w:r w:rsidRPr="006D6BBE">
        <w:rPr>
          <w:iCs/>
          <w:lang w:eastAsia="en-US"/>
        </w:rPr>
        <w:t>[</w:t>
      </w:r>
      <w:r w:rsidRPr="006D6BBE">
        <w:rPr>
          <w:iCs/>
          <w:lang w:val="en-US" w:eastAsia="en-US"/>
        </w:rPr>
        <w:t>https</w:t>
      </w:r>
      <w:r w:rsidRPr="006D6BBE">
        <w:rPr>
          <w:iCs/>
          <w:lang w:eastAsia="en-US"/>
        </w:rPr>
        <w:t>://</w:t>
      </w:r>
      <w:r w:rsidRPr="006D6BBE">
        <w:rPr>
          <w:iCs/>
          <w:lang w:val="en-US" w:eastAsia="en-US"/>
        </w:rPr>
        <w:t>www</w:t>
      </w:r>
      <w:r w:rsidRPr="006D6BBE">
        <w:rPr>
          <w:iCs/>
          <w:lang w:eastAsia="en-US"/>
        </w:rPr>
        <w:t>.</w:t>
      </w:r>
      <w:r w:rsidRPr="006D6BBE">
        <w:rPr>
          <w:iCs/>
          <w:lang w:val="en-US" w:eastAsia="en-US"/>
        </w:rPr>
        <w:t>levada</w:t>
      </w:r>
      <w:r w:rsidRPr="006D6BBE">
        <w:rPr>
          <w:iCs/>
          <w:lang w:eastAsia="en-US"/>
        </w:rPr>
        <w:t>.</w:t>
      </w:r>
      <w:r w:rsidRPr="006D6BBE">
        <w:rPr>
          <w:iCs/>
          <w:lang w:val="en-US" w:eastAsia="en-US"/>
        </w:rPr>
        <w:t>ru</w:t>
      </w:r>
      <w:r w:rsidRPr="006D6BBE">
        <w:rPr>
          <w:iCs/>
          <w:lang w:eastAsia="en-US"/>
        </w:rPr>
        <w:t>/</w:t>
      </w:r>
      <w:r w:rsidRPr="006D6BBE">
        <w:rPr>
          <w:iCs/>
          <w:lang w:val="en-US" w:eastAsia="en-US"/>
        </w:rPr>
        <w:t>cp</w:t>
      </w:r>
      <w:r w:rsidRPr="006D6BBE">
        <w:rPr>
          <w:iCs/>
          <w:lang w:eastAsia="en-US"/>
        </w:rPr>
        <w:t>/</w:t>
      </w:r>
      <w:r w:rsidRPr="006D6BBE">
        <w:rPr>
          <w:iCs/>
          <w:lang w:val="en-US" w:eastAsia="en-US"/>
        </w:rPr>
        <w:t>wp</w:t>
      </w:r>
      <w:r w:rsidRPr="006D6BBE">
        <w:rPr>
          <w:iCs/>
          <w:lang w:eastAsia="en-US"/>
        </w:rPr>
        <w:t>-</w:t>
      </w:r>
      <w:r w:rsidRPr="006D6BBE">
        <w:rPr>
          <w:iCs/>
          <w:lang w:val="en-US" w:eastAsia="en-US"/>
        </w:rPr>
        <w:t>content</w:t>
      </w:r>
      <w:r w:rsidRPr="006D6BBE">
        <w:rPr>
          <w:iCs/>
          <w:lang w:eastAsia="en-US"/>
        </w:rPr>
        <w:t>/</w:t>
      </w:r>
      <w:r w:rsidRPr="006D6BBE">
        <w:rPr>
          <w:iCs/>
          <w:lang w:val="en-US" w:eastAsia="en-US"/>
        </w:rPr>
        <w:t>uploads</w:t>
      </w:r>
      <w:r w:rsidRPr="006D6BBE">
        <w:rPr>
          <w:iCs/>
          <w:lang w:eastAsia="en-US"/>
        </w:rPr>
        <w:t>/2022/10/</w:t>
      </w:r>
      <w:r w:rsidRPr="006D6BBE">
        <w:rPr>
          <w:iCs/>
          <w:lang w:val="en-US" w:eastAsia="en-US"/>
        </w:rPr>
        <w:t>image</w:t>
      </w:r>
      <w:r w:rsidRPr="006D6BBE">
        <w:rPr>
          <w:iCs/>
          <w:lang w:eastAsia="en-US"/>
        </w:rPr>
        <w:t>-46.</w:t>
      </w:r>
      <w:r w:rsidRPr="006D6BBE">
        <w:rPr>
          <w:iCs/>
          <w:lang w:val="en-US" w:eastAsia="en-US"/>
        </w:rPr>
        <w:t>png</w:t>
      </w:r>
      <w:r w:rsidRPr="006D6BBE">
        <w:rPr>
          <w:iCs/>
          <w:lang w:eastAsia="en-US"/>
        </w:rPr>
        <w:t>].</w:t>
      </w:r>
      <w:r w:rsidR="00936286">
        <w:rPr>
          <w:rFonts w:ascii="Arial" w:hAnsi="Arial" w:cs="Arial"/>
          <w:b/>
          <w:sz w:val="22"/>
        </w:rPr>
        <w:br w:type="page"/>
      </w:r>
    </w:p>
    <w:p w14:paraId="31A9CAD2" w14:textId="57F743B1" w:rsidR="005E7804" w:rsidRPr="006C5483" w:rsidRDefault="005E7804" w:rsidP="005E780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9D6B16E" w14:textId="77777777" w:rsidR="005E7804" w:rsidRPr="006C5483" w:rsidRDefault="005E7804" w:rsidP="005E7804">
      <w:pPr>
        <w:framePr w:hSpace="180" w:wrap="around" w:vAnchor="text" w:hAnchor="page" w:x="922" w:y="-250"/>
        <w:jc w:val="center"/>
      </w:pPr>
      <w:r w:rsidRPr="006C5483">
        <w:rPr>
          <w:b/>
          <w:caps/>
          <w:noProof/>
          <w:sz w:val="28"/>
          <w:szCs w:val="28"/>
        </w:rPr>
        <w:drawing>
          <wp:inline distT="0" distB="0" distL="0" distR="0" wp14:anchorId="765F69E8" wp14:editId="456ED1E2">
            <wp:extent cx="466090" cy="548640"/>
            <wp:effectExtent l="0" t="0" r="0" b="3810"/>
            <wp:docPr id="27" name="Рисунок 2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C4024B4" w14:textId="1BD17227" w:rsidR="005E7804" w:rsidRPr="006C5483" w:rsidRDefault="005E7804" w:rsidP="005E7804">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1C7B43" w:rsidRPr="001C7B43">
        <w:rPr>
          <w:rFonts w:ascii="Arial" w:hAnsi="Arial" w:cs="Arial"/>
          <w:sz w:val="20"/>
          <w:szCs w:val="20"/>
        </w:rPr>
        <w:t>2</w:t>
      </w:r>
      <w:r w:rsidR="00E8618D">
        <w:rPr>
          <w:rFonts w:ascii="Arial" w:hAnsi="Arial" w:cs="Arial"/>
          <w:sz w:val="20"/>
          <w:szCs w:val="20"/>
        </w:rPr>
        <w:t>0</w:t>
      </w:r>
      <w:r w:rsidR="001C7B43" w:rsidRPr="001C7B43">
        <w:rPr>
          <w:rFonts w:ascii="Arial" w:hAnsi="Arial" w:cs="Arial"/>
          <w:sz w:val="20"/>
          <w:szCs w:val="20"/>
        </w:rPr>
        <w:t xml:space="preserve"> – </w:t>
      </w:r>
      <w:r w:rsidR="00E8618D">
        <w:rPr>
          <w:rFonts w:ascii="Arial" w:hAnsi="Arial" w:cs="Arial"/>
          <w:sz w:val="20"/>
          <w:szCs w:val="20"/>
        </w:rPr>
        <w:t>25</w:t>
      </w:r>
      <w:r w:rsidR="001C7B43" w:rsidRPr="001C7B43">
        <w:rPr>
          <w:rFonts w:ascii="Arial" w:hAnsi="Arial" w:cs="Arial"/>
          <w:sz w:val="20"/>
          <w:szCs w:val="20"/>
        </w:rPr>
        <w:t xml:space="preserve"> октября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03CCD1CE" w14:textId="77777777" w:rsidR="005E7804" w:rsidRPr="006C5483" w:rsidRDefault="005E7804" w:rsidP="005E780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3997917" w14:textId="77777777" w:rsidR="005E7804" w:rsidRPr="006C5483" w:rsidRDefault="005E7804" w:rsidP="005E780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9185B5C" w14:textId="77777777" w:rsidR="005E7804" w:rsidRPr="006C5483" w:rsidRDefault="005E7804" w:rsidP="005E7804">
      <w:pPr>
        <w:jc w:val="center"/>
      </w:pPr>
      <w:r w:rsidRPr="006C5483">
        <w:rPr>
          <w:noProof/>
        </w:rPr>
        <mc:AlternateContent>
          <mc:Choice Requires="wps">
            <w:drawing>
              <wp:anchor distT="4294967294" distB="4294967294" distL="114300" distR="114300" simplePos="0" relativeHeight="251729920" behindDoc="0" locked="0" layoutInCell="1" allowOverlap="1" wp14:anchorId="47769475" wp14:editId="2B2A1FAD">
                <wp:simplePos x="0" y="0"/>
                <wp:positionH relativeFrom="column">
                  <wp:posOffset>129540</wp:posOffset>
                </wp:positionH>
                <wp:positionV relativeFrom="paragraph">
                  <wp:posOffset>86360</wp:posOffset>
                </wp:positionV>
                <wp:extent cx="66294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559E82" id="Прямая соединительная линия 24" o:spid="_x0000_s1026" style="position:absolute;z-index:251729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v6X9gEAAJwDAAAOAAAAZHJzL2Uyb0RvYy54bWysU82O0zAQviPxDpbvNGm1VB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MwC/pf2AQAAnAMAAA4AAAAAAAAAAAAAAAAALgIAAGRy&#10;cy9lMm9Eb2MueG1sUEsBAi0AFAAGAAgAAAAhANdz7oHcAAAACQEAAA8AAAAAAAAAAAAAAAAAUAQA&#10;AGRycy9kb3ducmV2LnhtbFBLBQYAAAAABAAEAPMAAABZBQAAAAA=&#10;" strokeweight="2pt"/>
            </w:pict>
          </mc:Fallback>
        </mc:AlternateContent>
      </w:r>
    </w:p>
    <w:p w14:paraId="58458B6A" w14:textId="51BEA03D" w:rsidR="005E7804" w:rsidRDefault="0045252B" w:rsidP="005E7804">
      <w:pPr>
        <w:keepNext/>
        <w:jc w:val="center"/>
        <w:outlineLvl w:val="0"/>
        <w:rPr>
          <w:b/>
          <w:bCs/>
          <w:i/>
          <w:caps/>
          <w:spacing w:val="-2"/>
          <w:kern w:val="32"/>
        </w:rPr>
      </w:pPr>
      <w:r>
        <w:rPr>
          <w:b/>
          <w:bCs/>
          <w:i/>
          <w:caps/>
          <w:spacing w:val="-2"/>
          <w:kern w:val="32"/>
        </w:rPr>
        <w:t>3</w:t>
      </w:r>
      <w:r w:rsidR="005E7804" w:rsidRPr="00C95374">
        <w:rPr>
          <w:b/>
          <w:bCs/>
          <w:i/>
          <w:caps/>
          <w:spacing w:val="-2"/>
          <w:kern w:val="32"/>
        </w:rPr>
        <w:t xml:space="preserve"> раздел:</w:t>
      </w:r>
      <w:r w:rsidR="005E7804">
        <w:rPr>
          <w:b/>
          <w:bCs/>
          <w:i/>
          <w:caps/>
          <w:spacing w:val="-2"/>
          <w:kern w:val="32"/>
        </w:rPr>
        <w:t xml:space="preserve"> </w:t>
      </w:r>
      <w:r w:rsidRPr="0045252B">
        <w:rPr>
          <w:b/>
          <w:bCs/>
          <w:i/>
          <w:caps/>
          <w:spacing w:val="-2"/>
          <w:kern w:val="32"/>
        </w:rPr>
        <w:t>О ПЕРЕИМЕНОВАНИИ УЛИЦ И ПЛОЩАДЕЙ ГОРОДА ВОРОНЕЖА</w:t>
      </w:r>
    </w:p>
    <w:p w14:paraId="7F024E3A" w14:textId="77777777" w:rsidR="005E7804" w:rsidRPr="002120B2" w:rsidRDefault="005E7804" w:rsidP="005E7804">
      <w:pPr>
        <w:keepNext/>
        <w:ind w:left="1418"/>
        <w:jc w:val="both"/>
        <w:outlineLvl w:val="2"/>
        <w:rPr>
          <w:rFonts w:cs="Arial"/>
          <w:b/>
          <w:bCs/>
          <w:caps/>
          <w:color w:val="0D0D0D" w:themeColor="text1" w:themeTint="F2"/>
          <w:spacing w:val="-4"/>
        </w:rPr>
      </w:pPr>
      <w:r w:rsidRPr="001F2D9D">
        <w:rPr>
          <w:rFonts w:cs="Arial"/>
          <w:b/>
          <w:bCs/>
          <w:caps/>
          <w:color w:val="0D0D0D" w:themeColor="text1" w:themeTint="F2"/>
          <w:spacing w:val="-4"/>
        </w:rPr>
        <w:t>ЕСТЬ ЛИ НЕОБХОДИМОСТЬ ПЕРЕИМЕНОВАНИЯ</w:t>
      </w:r>
      <w:r>
        <w:rPr>
          <w:rFonts w:cs="Arial"/>
          <w:b/>
          <w:bCs/>
          <w:caps/>
          <w:color w:val="0D0D0D" w:themeColor="text1" w:themeTint="F2"/>
          <w:spacing w:val="-4"/>
        </w:rPr>
        <w:t xml:space="preserve"> </w:t>
      </w:r>
      <w:r w:rsidRPr="001F2D9D">
        <w:rPr>
          <w:rFonts w:cs="Arial"/>
          <w:b/>
          <w:bCs/>
          <w:caps/>
          <w:color w:val="0D0D0D" w:themeColor="text1" w:themeTint="F2"/>
          <w:spacing w:val="-4"/>
        </w:rPr>
        <w:t>ПЛОЩАДИ ЛЕНИНА</w:t>
      </w:r>
      <w:r w:rsidRPr="00AD5750">
        <w:rPr>
          <w:rFonts w:cs="Arial"/>
          <w:b/>
          <w:bCs/>
          <w:caps/>
          <w:color w:val="0D0D0D" w:themeColor="text1" w:themeTint="F2"/>
          <w:spacing w:val="-4"/>
        </w:rPr>
        <w:t>?</w:t>
      </w:r>
    </w:p>
    <w:p w14:paraId="167FF66B" w14:textId="417735BE" w:rsidR="005E7804" w:rsidRPr="00AF14C8" w:rsidRDefault="005E7804" w:rsidP="005E7804">
      <w:pPr>
        <w:jc w:val="right"/>
        <w:rPr>
          <w:i/>
          <w:lang w:eastAsia="en-US"/>
        </w:rPr>
      </w:pPr>
      <w:r w:rsidRPr="001F22A8">
        <w:rPr>
          <w:i/>
          <w:lang w:eastAsia="en-US"/>
        </w:rPr>
        <w:t xml:space="preserve">Таблица </w:t>
      </w:r>
      <w:r w:rsidR="00FF6870">
        <w:rPr>
          <w:i/>
          <w:lang w:eastAsia="en-US"/>
        </w:rPr>
        <w:t>12</w:t>
      </w:r>
    </w:p>
    <w:bookmarkStart w:id="15" w:name="_MON_1723635467"/>
    <w:bookmarkEnd w:id="15"/>
    <w:p w14:paraId="461D175A" w14:textId="5D35F1AA" w:rsidR="005E7804" w:rsidRDefault="00154A4D" w:rsidP="005E7804">
      <w:pPr>
        <w:ind w:left="181"/>
        <w:jc w:val="center"/>
        <w:rPr>
          <w:i/>
          <w:lang w:eastAsia="en-US"/>
        </w:rPr>
      </w:pPr>
      <w:r w:rsidRPr="00C95374">
        <w:object w:dxaOrig="10056" w:dyaOrig="5238" w14:anchorId="44627C6E">
          <v:shape id="_x0000_i1036" type="#_x0000_t75" style="width:468.75pt;height:246.75pt" o:ole="" fillcolor="window">
            <v:imagedata r:id="rId44" o:title=""/>
          </v:shape>
          <o:OLEObject Type="Embed" ProgID="Excel.Sheet.12" ShapeID="_x0000_i1036" DrawAspect="Content" ObjectID="_1729331896" r:id="rId45"/>
        </w:object>
      </w:r>
    </w:p>
    <w:p w14:paraId="65159F2D" w14:textId="77777777" w:rsidR="005E7804" w:rsidRDefault="005E7804" w:rsidP="005E7804">
      <w:pPr>
        <w:ind w:left="181"/>
        <w:jc w:val="center"/>
        <w:rPr>
          <w:i/>
          <w:lang w:eastAsia="en-US"/>
        </w:rPr>
      </w:pPr>
      <w:r w:rsidRPr="006D249F">
        <w:rPr>
          <w:i/>
          <w:lang w:eastAsia="en-US"/>
        </w:rPr>
        <w:t>(Примечание: распределение ответов респондентов по строке составляет 100%)</w:t>
      </w:r>
    </w:p>
    <w:p w14:paraId="50C2BF3A" w14:textId="0AEBB1ED" w:rsidR="005E7804" w:rsidRDefault="005E7804" w:rsidP="005E7804">
      <w:pPr>
        <w:pStyle w:val="af3"/>
        <w:rPr>
          <w:rFonts w:eastAsiaTheme="minorHAnsi"/>
          <w:lang w:eastAsia="en-US"/>
        </w:rPr>
      </w:pPr>
      <w:r>
        <w:rPr>
          <w:rFonts w:eastAsiaTheme="minorHAnsi"/>
          <w:lang w:eastAsia="en-US"/>
        </w:rPr>
        <w:t>В нынешнее турбулентное время идеологические концепты рождаются и разбиваются вдребезги быстрее жизни одного поколени</w:t>
      </w:r>
      <w:r w:rsidR="00FF6870">
        <w:rPr>
          <w:rFonts w:eastAsiaTheme="minorHAnsi"/>
          <w:lang w:eastAsia="en-US"/>
        </w:rPr>
        <w:t>я</w:t>
      </w:r>
      <w:r>
        <w:rPr>
          <w:rFonts w:eastAsiaTheme="minorHAnsi"/>
          <w:lang w:eastAsia="en-US"/>
        </w:rPr>
        <w:t xml:space="preserve">. </w:t>
      </w:r>
      <w:r w:rsidR="00FF6870">
        <w:rPr>
          <w:rFonts w:eastAsiaTheme="minorHAnsi"/>
          <w:lang w:eastAsia="en-US"/>
        </w:rPr>
        <w:t xml:space="preserve">В некоторых странах негативные чувства выливаются в борьбу с памятниками и названиями улиц и площадей. </w:t>
      </w:r>
      <w:r>
        <w:rPr>
          <w:rFonts w:eastAsiaTheme="minorHAnsi"/>
          <w:lang w:eastAsia="en-US"/>
        </w:rPr>
        <w:t xml:space="preserve">Если деды меняли названия улиц и площадей, </w:t>
      </w:r>
      <w:r w:rsidRPr="00041F5E">
        <w:rPr>
          <w:rFonts w:eastAsiaTheme="minorHAnsi"/>
          <w:lang w:eastAsia="en-US"/>
        </w:rPr>
        <w:t>руководствуясь эмоциональным и идеологическим всплеском</w:t>
      </w:r>
      <w:r>
        <w:rPr>
          <w:rFonts w:eastAsiaTheme="minorHAnsi"/>
          <w:lang w:eastAsia="en-US"/>
        </w:rPr>
        <w:t xml:space="preserve">, то внуков эти названия уже не вдохновляют, а напротив, вызывают неприятие и раздражение… </w:t>
      </w:r>
    </w:p>
    <w:p w14:paraId="5A2EF999" w14:textId="77777777" w:rsidR="005E7804" w:rsidRPr="00041F5E" w:rsidRDefault="005E7804" w:rsidP="005E7804">
      <w:pPr>
        <w:pStyle w:val="af3"/>
        <w:rPr>
          <w:rFonts w:eastAsiaTheme="minorHAnsi"/>
          <w:lang w:eastAsia="en-US"/>
        </w:rPr>
      </w:pPr>
      <w:r>
        <w:rPr>
          <w:rFonts w:eastAsiaTheme="minorHAnsi"/>
          <w:lang w:eastAsia="en-US"/>
        </w:rPr>
        <w:t>Но воронежцы не заражены этой опасной болезнью – уничтожением собственной памяти. Подавляющее большинство горожан (</w:t>
      </w:r>
      <w:r w:rsidRPr="00425649">
        <w:rPr>
          <w:rFonts w:eastAsiaTheme="minorHAnsi"/>
          <w:b/>
          <w:bCs/>
          <w:lang w:eastAsia="en-US"/>
        </w:rPr>
        <w:t>90%</w:t>
      </w:r>
      <w:r>
        <w:rPr>
          <w:rFonts w:eastAsiaTheme="minorHAnsi"/>
          <w:lang w:eastAsia="en-US"/>
        </w:rPr>
        <w:t>) не видят никакой необходимости переименовывать площадь Ленина. Никак нельзя подобное решение</w:t>
      </w:r>
      <w:r w:rsidRPr="00041F5E">
        <w:rPr>
          <w:rFonts w:eastAsiaTheme="minorHAnsi"/>
          <w:lang w:eastAsia="en-US"/>
        </w:rPr>
        <w:t xml:space="preserve"> </w:t>
      </w:r>
      <w:r>
        <w:rPr>
          <w:rFonts w:eastAsiaTheme="minorHAnsi"/>
          <w:lang w:eastAsia="en-US"/>
        </w:rPr>
        <w:t>обосновывать</w:t>
      </w:r>
      <w:r w:rsidRPr="00041F5E">
        <w:rPr>
          <w:rFonts w:eastAsiaTheme="minorHAnsi"/>
          <w:lang w:eastAsia="en-US"/>
        </w:rPr>
        <w:t xml:space="preserve"> приверженностью заветам Ильича</w:t>
      </w:r>
      <w:r>
        <w:rPr>
          <w:rFonts w:eastAsiaTheme="minorHAnsi"/>
          <w:lang w:eastAsia="en-US"/>
        </w:rPr>
        <w:t>. Скорее</w:t>
      </w:r>
      <w:r w:rsidRPr="00041F5E">
        <w:rPr>
          <w:rFonts w:eastAsiaTheme="minorHAnsi"/>
          <w:lang w:eastAsia="en-US"/>
        </w:rPr>
        <w:t xml:space="preserve">, </w:t>
      </w:r>
      <w:r>
        <w:rPr>
          <w:rFonts w:eastAsiaTheme="minorHAnsi"/>
          <w:lang w:eastAsia="en-US"/>
        </w:rPr>
        <w:t xml:space="preserve">сказывается, с одной стороны, привычка, а с другой – </w:t>
      </w:r>
      <w:r w:rsidRPr="00041F5E">
        <w:rPr>
          <w:rFonts w:eastAsiaTheme="minorHAnsi"/>
          <w:lang w:eastAsia="en-US"/>
        </w:rPr>
        <w:t xml:space="preserve">уважение к собственной истории. </w:t>
      </w:r>
    </w:p>
    <w:p w14:paraId="572A4124" w14:textId="77777777" w:rsidR="005E7804" w:rsidRPr="00041F5E" w:rsidRDefault="005E7804" w:rsidP="005E7804">
      <w:pPr>
        <w:pStyle w:val="af3"/>
        <w:rPr>
          <w:rFonts w:eastAsiaTheme="minorHAnsi"/>
          <w:lang w:eastAsia="en-US"/>
        </w:rPr>
      </w:pPr>
      <w:r w:rsidRPr="00041F5E">
        <w:rPr>
          <w:rFonts w:eastAsiaTheme="minorHAnsi"/>
          <w:lang w:eastAsia="en-US"/>
        </w:rPr>
        <w:t>Уже неоднократно мы обращались к воронежцам с этим вопросом. Сравним ответы.</w:t>
      </w:r>
    </w:p>
    <w:p w14:paraId="0B11E4C3" w14:textId="77777777" w:rsidR="005E7804" w:rsidRDefault="005E7804" w:rsidP="005E7804">
      <w:pPr>
        <w:jc w:val="center"/>
        <w:rPr>
          <w:rFonts w:eastAsiaTheme="minorHAnsi"/>
          <w:b/>
          <w:i/>
          <w:szCs w:val="22"/>
          <w:lang w:eastAsia="en-US"/>
        </w:rPr>
      </w:pPr>
    </w:p>
    <w:p w14:paraId="4881C8C8" w14:textId="77777777" w:rsidR="005E7804" w:rsidRDefault="005E7804" w:rsidP="005E7804">
      <w:pPr>
        <w:jc w:val="center"/>
        <w:rPr>
          <w:rFonts w:eastAsiaTheme="minorHAnsi"/>
          <w:b/>
          <w:i/>
          <w:szCs w:val="22"/>
          <w:lang w:eastAsia="en-US"/>
        </w:rPr>
      </w:pPr>
      <w:r w:rsidRPr="00041F5E">
        <w:rPr>
          <w:rFonts w:eastAsiaTheme="minorHAnsi"/>
          <w:b/>
          <w:i/>
          <w:szCs w:val="22"/>
          <w:lang w:eastAsia="en-US"/>
        </w:rPr>
        <w:t>Как Вы считаете, есть ли необходимость переименования площади Ленина?</w:t>
      </w:r>
    </w:p>
    <w:p w14:paraId="3600867C" w14:textId="77777777" w:rsidR="005E7804" w:rsidRPr="00041F5E" w:rsidRDefault="005E7804" w:rsidP="005E7804">
      <w:pPr>
        <w:jc w:val="center"/>
        <w:rPr>
          <w:rFonts w:eastAsiaTheme="minorHAnsi"/>
          <w:b/>
          <w:i/>
          <w:sz w:val="12"/>
          <w:szCs w:val="12"/>
          <w:lang w:eastAsia="en-US"/>
        </w:rPr>
      </w:pPr>
    </w:p>
    <w:p w14:paraId="4D34171E" w14:textId="77777777" w:rsidR="005E7804" w:rsidRPr="00041F5E" w:rsidRDefault="005E7804" w:rsidP="005E7804">
      <w:pPr>
        <w:jc w:val="center"/>
        <w:rPr>
          <w:rFonts w:asciiTheme="minorHAnsi" w:eastAsiaTheme="minorHAnsi" w:hAnsiTheme="minorHAnsi" w:cstheme="minorBidi"/>
          <w:sz w:val="22"/>
          <w:szCs w:val="22"/>
          <w:lang w:eastAsia="en-US"/>
        </w:rPr>
      </w:pPr>
      <w:r w:rsidRPr="00041F5E">
        <w:rPr>
          <w:rFonts w:asciiTheme="minorHAnsi" w:eastAsiaTheme="minorHAnsi" w:hAnsiTheme="minorHAnsi" w:cstheme="minorBidi"/>
          <w:noProof/>
          <w:sz w:val="22"/>
          <w:szCs w:val="22"/>
        </w:rPr>
        <w:drawing>
          <wp:inline distT="0" distB="0" distL="0" distR="0" wp14:anchorId="1670C2A6" wp14:editId="1268A072">
            <wp:extent cx="6419850" cy="2495550"/>
            <wp:effectExtent l="0" t="0" r="0" b="0"/>
            <wp:docPr id="9" name="Диаграмма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E41F886" w14:textId="77777777" w:rsidR="005E7804" w:rsidRPr="005E7804" w:rsidRDefault="005E7804" w:rsidP="005E7804">
      <w:pPr>
        <w:pStyle w:val="af3"/>
        <w:rPr>
          <w:rFonts w:eastAsiaTheme="minorHAnsi"/>
          <w:lang w:eastAsia="en-US"/>
        </w:rPr>
      </w:pPr>
      <w:r>
        <w:rPr>
          <w:rFonts w:eastAsiaTheme="minorHAnsi"/>
          <w:lang w:eastAsia="en-US"/>
        </w:rPr>
        <w:t>За все время измерения (а это почти четверть века!)</w:t>
      </w:r>
      <w:r w:rsidRPr="00041F5E">
        <w:rPr>
          <w:rFonts w:eastAsiaTheme="minorHAnsi"/>
          <w:lang w:eastAsia="en-US"/>
        </w:rPr>
        <w:t xml:space="preserve"> намерение воронежцев оставить неизменным название центральной площади не только не ослабло, а, напротив, упрочилось.  </w:t>
      </w:r>
      <w:r w:rsidRPr="005E7804">
        <w:rPr>
          <w:rFonts w:eastAsiaTheme="minorHAnsi"/>
          <w:lang w:eastAsia="en-US"/>
        </w:rPr>
        <w:br w:type="page"/>
      </w:r>
    </w:p>
    <w:p w14:paraId="7821FFD0" w14:textId="77777777" w:rsidR="00154A4D" w:rsidRPr="006C5483" w:rsidRDefault="00154A4D" w:rsidP="00154A4D">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B5FD6EE" w14:textId="77777777" w:rsidR="00154A4D" w:rsidRPr="006C5483" w:rsidRDefault="00154A4D" w:rsidP="00154A4D">
      <w:pPr>
        <w:framePr w:hSpace="180" w:wrap="around" w:vAnchor="text" w:hAnchor="page" w:x="922" w:y="-250"/>
        <w:jc w:val="center"/>
      </w:pPr>
      <w:r w:rsidRPr="006C5483">
        <w:rPr>
          <w:b/>
          <w:caps/>
          <w:noProof/>
          <w:sz w:val="28"/>
          <w:szCs w:val="28"/>
        </w:rPr>
        <w:drawing>
          <wp:inline distT="0" distB="0" distL="0" distR="0" wp14:anchorId="21A8CD43" wp14:editId="63D74A38">
            <wp:extent cx="466090" cy="548640"/>
            <wp:effectExtent l="0" t="0" r="0" b="3810"/>
            <wp:docPr id="29" name="Рисунок 2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6C558C8" w14:textId="4611A8A8" w:rsidR="00154A4D" w:rsidRPr="006C5483" w:rsidRDefault="00154A4D" w:rsidP="00154A4D">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E8618D" w:rsidRPr="001C7B43">
        <w:rPr>
          <w:rFonts w:ascii="Arial" w:hAnsi="Arial" w:cs="Arial"/>
          <w:sz w:val="20"/>
          <w:szCs w:val="20"/>
        </w:rPr>
        <w:t>2</w:t>
      </w:r>
      <w:r w:rsidR="00E8618D">
        <w:rPr>
          <w:rFonts w:ascii="Arial" w:hAnsi="Arial" w:cs="Arial"/>
          <w:sz w:val="20"/>
          <w:szCs w:val="20"/>
        </w:rPr>
        <w:t>0</w:t>
      </w:r>
      <w:r w:rsidR="00E8618D" w:rsidRPr="001C7B43">
        <w:rPr>
          <w:rFonts w:ascii="Arial" w:hAnsi="Arial" w:cs="Arial"/>
          <w:sz w:val="20"/>
          <w:szCs w:val="20"/>
        </w:rPr>
        <w:t xml:space="preserve"> – </w:t>
      </w:r>
      <w:r w:rsidR="00E8618D">
        <w:rPr>
          <w:rFonts w:ascii="Arial" w:hAnsi="Arial" w:cs="Arial"/>
          <w:sz w:val="20"/>
          <w:szCs w:val="20"/>
        </w:rPr>
        <w:t>25</w:t>
      </w:r>
      <w:r w:rsidR="001C7B43" w:rsidRPr="001C7B43">
        <w:rPr>
          <w:rFonts w:ascii="Arial" w:hAnsi="Arial" w:cs="Arial"/>
          <w:sz w:val="20"/>
          <w:szCs w:val="20"/>
        </w:rPr>
        <w:t xml:space="preserve">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4BEBAED9" w14:textId="77777777" w:rsidR="00154A4D" w:rsidRPr="006C5483" w:rsidRDefault="00154A4D" w:rsidP="00154A4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B9F8B88" w14:textId="77777777" w:rsidR="00154A4D" w:rsidRPr="006C5483" w:rsidRDefault="00154A4D" w:rsidP="00154A4D">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22B8ABF0" w14:textId="77777777" w:rsidR="00154A4D" w:rsidRPr="006C5483" w:rsidRDefault="00154A4D" w:rsidP="00154A4D">
      <w:pPr>
        <w:jc w:val="center"/>
      </w:pPr>
      <w:r w:rsidRPr="006C5483">
        <w:rPr>
          <w:noProof/>
        </w:rPr>
        <mc:AlternateContent>
          <mc:Choice Requires="wps">
            <w:drawing>
              <wp:anchor distT="4294967294" distB="4294967294" distL="114300" distR="114300" simplePos="0" relativeHeight="251731968" behindDoc="0" locked="0" layoutInCell="1" allowOverlap="1" wp14:anchorId="5547401A" wp14:editId="297305A8">
                <wp:simplePos x="0" y="0"/>
                <wp:positionH relativeFrom="column">
                  <wp:posOffset>129540</wp:posOffset>
                </wp:positionH>
                <wp:positionV relativeFrom="paragraph">
                  <wp:posOffset>86360</wp:posOffset>
                </wp:positionV>
                <wp:extent cx="6629400" cy="0"/>
                <wp:effectExtent l="0" t="0" r="19050"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2E1DD2" id="Прямая соединительная линия 28" o:spid="_x0000_s1026" style="position:absolute;z-index:251731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jyL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8co8i/UBAACcAwAADgAAAAAAAAAAAAAAAAAuAgAAZHJz&#10;L2Uyb0RvYy54bWxQSwECLQAUAAYACAAAACEA13PugdwAAAAJAQAADwAAAAAAAAAAAAAAAABPBAAA&#10;ZHJzL2Rvd25yZXYueG1sUEsFBgAAAAAEAAQA8wAAAFgFAAAAAA==&#10;" strokeweight="2pt"/>
            </w:pict>
          </mc:Fallback>
        </mc:AlternateContent>
      </w:r>
    </w:p>
    <w:p w14:paraId="40B0D5E9" w14:textId="77777777" w:rsidR="00154A4D" w:rsidRPr="002120B2" w:rsidRDefault="00154A4D" w:rsidP="00154A4D">
      <w:pPr>
        <w:keepNext/>
        <w:ind w:left="1276"/>
        <w:jc w:val="both"/>
        <w:outlineLvl w:val="2"/>
        <w:rPr>
          <w:rFonts w:cs="Arial"/>
          <w:b/>
          <w:bCs/>
          <w:caps/>
          <w:color w:val="0D0D0D" w:themeColor="text1" w:themeTint="F2"/>
          <w:spacing w:val="-4"/>
        </w:rPr>
      </w:pPr>
      <w:r w:rsidRPr="001F2D9D">
        <w:rPr>
          <w:rFonts w:cs="Arial"/>
          <w:b/>
          <w:bCs/>
          <w:caps/>
          <w:color w:val="0D0D0D" w:themeColor="text1" w:themeTint="F2"/>
          <w:spacing w:val="-4"/>
        </w:rPr>
        <w:t>ЕСТЬ ЛИ НЕОБХОДИМОСТЬ ПЕРЕИМЕНОВАНИЯ</w:t>
      </w:r>
      <w:r>
        <w:rPr>
          <w:rFonts w:cs="Arial"/>
          <w:b/>
          <w:bCs/>
          <w:caps/>
          <w:color w:val="0D0D0D" w:themeColor="text1" w:themeTint="F2"/>
          <w:spacing w:val="-4"/>
        </w:rPr>
        <w:t xml:space="preserve"> </w:t>
      </w:r>
      <w:r w:rsidRPr="001F2D9D">
        <w:rPr>
          <w:rFonts w:cs="Arial"/>
          <w:b/>
          <w:bCs/>
          <w:caps/>
          <w:color w:val="0D0D0D" w:themeColor="text1" w:themeTint="F2"/>
          <w:spacing w:val="-4"/>
        </w:rPr>
        <w:t>ЛЕНИНСКОГО ПРОСПЕКТА</w:t>
      </w:r>
      <w:r w:rsidRPr="00AD5750">
        <w:rPr>
          <w:rFonts w:cs="Arial"/>
          <w:b/>
          <w:bCs/>
          <w:caps/>
          <w:color w:val="0D0D0D" w:themeColor="text1" w:themeTint="F2"/>
          <w:spacing w:val="-4"/>
        </w:rPr>
        <w:t>?</w:t>
      </w:r>
    </w:p>
    <w:p w14:paraId="5B0B178C" w14:textId="208ADB0D" w:rsidR="00154A4D" w:rsidRPr="00AF14C8" w:rsidRDefault="00154A4D" w:rsidP="00154A4D">
      <w:pPr>
        <w:jc w:val="right"/>
        <w:rPr>
          <w:i/>
          <w:lang w:eastAsia="en-US"/>
        </w:rPr>
      </w:pPr>
      <w:r w:rsidRPr="001F22A8">
        <w:rPr>
          <w:i/>
          <w:lang w:eastAsia="en-US"/>
        </w:rPr>
        <w:t xml:space="preserve">Таблица </w:t>
      </w:r>
      <w:r w:rsidR="00FF6870">
        <w:rPr>
          <w:i/>
          <w:lang w:eastAsia="en-US"/>
        </w:rPr>
        <w:t>13</w:t>
      </w:r>
    </w:p>
    <w:bookmarkStart w:id="16" w:name="_MON_1723636115"/>
    <w:bookmarkEnd w:id="16"/>
    <w:p w14:paraId="53932FC6" w14:textId="6128A126" w:rsidR="00154A4D" w:rsidRDefault="00154A4D" w:rsidP="00154A4D">
      <w:pPr>
        <w:ind w:left="181"/>
        <w:jc w:val="center"/>
        <w:rPr>
          <w:i/>
          <w:lang w:eastAsia="en-US"/>
        </w:rPr>
      </w:pPr>
      <w:r w:rsidRPr="00C95374">
        <w:object w:dxaOrig="10056" w:dyaOrig="5238" w14:anchorId="64C04F58">
          <v:shape id="_x0000_i1037" type="#_x0000_t75" style="width:468.75pt;height:246.75pt" o:ole="" fillcolor="window">
            <v:imagedata r:id="rId47" o:title=""/>
          </v:shape>
          <o:OLEObject Type="Embed" ProgID="Excel.Sheet.12" ShapeID="_x0000_i1037" DrawAspect="Content" ObjectID="_1729331897" r:id="rId48"/>
        </w:object>
      </w:r>
    </w:p>
    <w:p w14:paraId="509C9792" w14:textId="77777777" w:rsidR="00154A4D" w:rsidRDefault="00154A4D" w:rsidP="00154A4D">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D26524D" w14:textId="4F579649" w:rsidR="00154A4D" w:rsidRPr="00041F5E" w:rsidRDefault="00154A4D" w:rsidP="00154A4D">
      <w:pPr>
        <w:ind w:firstLine="567"/>
        <w:jc w:val="both"/>
      </w:pPr>
      <w:r>
        <w:t>Г</w:t>
      </w:r>
      <w:r w:rsidRPr="00041F5E">
        <w:t>лавная левобережная магистраль</w:t>
      </w:r>
      <w:r>
        <w:t xml:space="preserve">, как и </w:t>
      </w:r>
      <w:r w:rsidRPr="00041F5E">
        <w:t>центральная площадь города</w:t>
      </w:r>
      <w:r>
        <w:t>, тоже</w:t>
      </w:r>
      <w:r w:rsidRPr="00C318C4">
        <w:t xml:space="preserve"> </w:t>
      </w:r>
      <w:r w:rsidRPr="00041F5E">
        <w:t xml:space="preserve">носит имя «вождя мировой революции». </w:t>
      </w:r>
      <w:r>
        <w:t xml:space="preserve">Но воронежцы не ощущают «перебора» и не желают менять название </w:t>
      </w:r>
      <w:r w:rsidRPr="00041F5E">
        <w:t>Ленинского проспекта</w:t>
      </w:r>
      <w:r>
        <w:t xml:space="preserve"> (</w:t>
      </w:r>
      <w:r w:rsidRPr="00041F5E">
        <w:rPr>
          <w:b/>
        </w:rPr>
        <w:t>9</w:t>
      </w:r>
      <w:r>
        <w:rPr>
          <w:b/>
        </w:rPr>
        <w:t>1</w:t>
      </w:r>
      <w:r w:rsidRPr="00041F5E">
        <w:rPr>
          <w:b/>
        </w:rPr>
        <w:t>%</w:t>
      </w:r>
      <w:r>
        <w:rPr>
          <w:b/>
        </w:rPr>
        <w:t xml:space="preserve">). </w:t>
      </w:r>
      <w:r>
        <w:t>Бесполезно и здесь искать идеологическую подоплеку</w:t>
      </w:r>
      <w:r w:rsidR="00D21BFD">
        <w:t>:</w:t>
      </w:r>
      <w:r>
        <w:t xml:space="preserve"> ленинские </w:t>
      </w:r>
      <w:r w:rsidRPr="00041F5E">
        <w:t>революционные призывы к разрушению старого мира сегодня не пользуются популярностью</w:t>
      </w:r>
      <w:r>
        <w:t xml:space="preserve"> у горожан</w:t>
      </w:r>
      <w:r w:rsidRPr="00041F5E">
        <w:t xml:space="preserve">. Пожалуй, напротив, </w:t>
      </w:r>
      <w:r>
        <w:t xml:space="preserve">воронежцы </w:t>
      </w:r>
      <w:r w:rsidRPr="00041F5E">
        <w:t xml:space="preserve">всеми силами стремятся уберечь свой мир от </w:t>
      </w:r>
      <w:r>
        <w:t>бесполезных</w:t>
      </w:r>
      <w:r w:rsidRPr="00041F5E">
        <w:t xml:space="preserve"> и затратных перемен. </w:t>
      </w:r>
    </w:p>
    <w:p w14:paraId="32301C34" w14:textId="77777777" w:rsidR="00154A4D" w:rsidRPr="00041F5E" w:rsidRDefault="00154A4D" w:rsidP="00154A4D">
      <w:pPr>
        <w:ind w:firstLine="567"/>
        <w:jc w:val="both"/>
      </w:pPr>
      <w:r w:rsidRPr="00041F5E">
        <w:t>Сравним ответы горожан на этот вопрос в разные годы.</w:t>
      </w:r>
    </w:p>
    <w:p w14:paraId="7AB6D49F" w14:textId="77777777" w:rsidR="00154A4D" w:rsidRDefault="00154A4D" w:rsidP="00154A4D">
      <w:pPr>
        <w:jc w:val="center"/>
        <w:rPr>
          <w:b/>
          <w:i/>
        </w:rPr>
      </w:pPr>
    </w:p>
    <w:p w14:paraId="5307E0E1" w14:textId="77777777" w:rsidR="00154A4D" w:rsidRDefault="00154A4D" w:rsidP="00154A4D">
      <w:pPr>
        <w:jc w:val="center"/>
        <w:rPr>
          <w:b/>
          <w:i/>
        </w:rPr>
      </w:pPr>
      <w:r>
        <w:rPr>
          <w:b/>
          <w:i/>
        </w:rPr>
        <w:t>Как Вы считаете, есть ли необходимость переименования Ленинского проспекта?</w:t>
      </w:r>
    </w:p>
    <w:p w14:paraId="704B0129" w14:textId="77777777" w:rsidR="00154A4D" w:rsidRDefault="00154A4D" w:rsidP="00154A4D">
      <w:pPr>
        <w:jc w:val="center"/>
        <w:rPr>
          <w:b/>
          <w:i/>
        </w:rPr>
      </w:pPr>
    </w:p>
    <w:p w14:paraId="0878718B" w14:textId="77777777" w:rsidR="00154A4D" w:rsidRDefault="00154A4D" w:rsidP="00154A4D">
      <w:pPr>
        <w:pStyle w:val="ac"/>
        <w:jc w:val="center"/>
        <w:rPr>
          <w:b/>
          <w:caps/>
        </w:rPr>
      </w:pPr>
      <w:r>
        <w:rPr>
          <w:b/>
          <w:caps/>
          <w:noProof/>
        </w:rPr>
        <w:drawing>
          <wp:inline distT="0" distB="0" distL="0" distR="0" wp14:anchorId="1071E510" wp14:editId="3CA06ECA">
            <wp:extent cx="6324600" cy="2552700"/>
            <wp:effectExtent l="0" t="0" r="0" b="0"/>
            <wp:docPr id="11" name="Диаграмма 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F627D68" w14:textId="5BF58F4E" w:rsidR="00154A4D" w:rsidRDefault="00154A4D" w:rsidP="00154A4D">
      <w:pPr>
        <w:pStyle w:val="af3"/>
        <w:rPr>
          <w:i/>
          <w:lang w:eastAsia="en-US"/>
        </w:rPr>
      </w:pPr>
      <w:r>
        <w:t>Более двух десятков лет мы задаем воронежцам этот вопрос. В течение последней пятилетки число горожан</w:t>
      </w:r>
      <w:r w:rsidR="00D21BFD">
        <w:t>,</w:t>
      </w:r>
      <w:r>
        <w:t xml:space="preserve"> не желающих менять название проспекта, превышает </w:t>
      </w:r>
      <w:r w:rsidRPr="00154A4D">
        <w:rPr>
          <w:b/>
          <w:bCs/>
        </w:rPr>
        <w:t>90%</w:t>
      </w:r>
      <w:r>
        <w:t>. Старожилы этого района ещё помнят трудный переход от старого названия – Октябрьский проспект – к сегодняшнему. Возможно, они просто не желают наступать на те же грабли второй раз.</w:t>
      </w:r>
      <w:r>
        <w:rPr>
          <w:i/>
          <w:lang w:eastAsia="en-US"/>
        </w:rPr>
        <w:br w:type="page"/>
      </w:r>
    </w:p>
    <w:p w14:paraId="36414A92" w14:textId="77777777" w:rsidR="001A2F39" w:rsidRPr="006C5483" w:rsidRDefault="001A2F39" w:rsidP="001A2F39">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1D699CF" w14:textId="77777777" w:rsidR="001A2F39" w:rsidRPr="006C5483" w:rsidRDefault="001A2F39" w:rsidP="001A2F39">
      <w:pPr>
        <w:framePr w:hSpace="180" w:wrap="around" w:vAnchor="text" w:hAnchor="page" w:x="922" w:y="-250"/>
        <w:jc w:val="center"/>
      </w:pPr>
      <w:r w:rsidRPr="006C5483">
        <w:rPr>
          <w:b/>
          <w:caps/>
          <w:noProof/>
          <w:sz w:val="28"/>
          <w:szCs w:val="28"/>
        </w:rPr>
        <w:drawing>
          <wp:inline distT="0" distB="0" distL="0" distR="0" wp14:anchorId="3880F5DD" wp14:editId="4664F2D5">
            <wp:extent cx="466090" cy="548640"/>
            <wp:effectExtent l="0" t="0" r="0" b="3810"/>
            <wp:docPr id="65" name="Рисунок 6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0D75AB7" w14:textId="02964960" w:rsidR="001A2F39" w:rsidRPr="006C5483" w:rsidRDefault="001A2F39" w:rsidP="001A2F39">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E8618D" w:rsidRPr="001C7B43">
        <w:rPr>
          <w:rFonts w:ascii="Arial" w:hAnsi="Arial" w:cs="Arial"/>
          <w:sz w:val="20"/>
          <w:szCs w:val="20"/>
        </w:rPr>
        <w:t>2</w:t>
      </w:r>
      <w:r w:rsidR="00E8618D">
        <w:rPr>
          <w:rFonts w:ascii="Arial" w:hAnsi="Arial" w:cs="Arial"/>
          <w:sz w:val="20"/>
          <w:szCs w:val="20"/>
        </w:rPr>
        <w:t>0</w:t>
      </w:r>
      <w:r w:rsidR="00E8618D" w:rsidRPr="001C7B43">
        <w:rPr>
          <w:rFonts w:ascii="Arial" w:hAnsi="Arial" w:cs="Arial"/>
          <w:sz w:val="20"/>
          <w:szCs w:val="20"/>
        </w:rPr>
        <w:t xml:space="preserve"> – </w:t>
      </w:r>
      <w:r w:rsidR="00E8618D">
        <w:rPr>
          <w:rFonts w:ascii="Arial" w:hAnsi="Arial" w:cs="Arial"/>
          <w:sz w:val="20"/>
          <w:szCs w:val="20"/>
        </w:rPr>
        <w:t>25</w:t>
      </w:r>
      <w:r w:rsidR="001C7B43" w:rsidRPr="001C7B43">
        <w:rPr>
          <w:rFonts w:ascii="Arial" w:hAnsi="Arial" w:cs="Arial"/>
          <w:sz w:val="20"/>
          <w:szCs w:val="20"/>
        </w:rPr>
        <w:t xml:space="preserve">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00BFE106" w14:textId="77777777" w:rsidR="001A2F39" w:rsidRPr="006C5483" w:rsidRDefault="001A2F39" w:rsidP="001A2F39">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C2852AF" w14:textId="77777777" w:rsidR="001A2F39" w:rsidRPr="006C5483" w:rsidRDefault="001A2F39" w:rsidP="001A2F39">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1F8E390" w14:textId="77777777" w:rsidR="001A2F39" w:rsidRPr="006C5483" w:rsidRDefault="001A2F39" w:rsidP="001A2F39">
      <w:pPr>
        <w:jc w:val="center"/>
      </w:pPr>
      <w:r w:rsidRPr="006C5483">
        <w:rPr>
          <w:noProof/>
        </w:rPr>
        <mc:AlternateContent>
          <mc:Choice Requires="wps">
            <w:drawing>
              <wp:anchor distT="4294967294" distB="4294967294" distL="114300" distR="114300" simplePos="0" relativeHeight="251665408" behindDoc="0" locked="0" layoutInCell="1" allowOverlap="1" wp14:anchorId="29C49D29" wp14:editId="76CE082E">
                <wp:simplePos x="0" y="0"/>
                <wp:positionH relativeFrom="column">
                  <wp:posOffset>129540</wp:posOffset>
                </wp:positionH>
                <wp:positionV relativeFrom="paragraph">
                  <wp:posOffset>86360</wp:posOffset>
                </wp:positionV>
                <wp:extent cx="6629400" cy="0"/>
                <wp:effectExtent l="0" t="0" r="19050"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DC1BE" id="Прямая соединительная линия 63"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A8zf9r2AQAAnAMAAA4AAAAAAAAAAAAAAAAALgIAAGRy&#10;cy9lMm9Eb2MueG1sUEsBAi0AFAAGAAgAAAAhANdz7oHcAAAACQEAAA8AAAAAAAAAAAAAAAAAUAQA&#10;AGRycy9kb3ducmV2LnhtbFBLBQYAAAAABAAEAPMAAABZBQAAAAA=&#10;" strokeweight="2pt"/>
            </w:pict>
          </mc:Fallback>
        </mc:AlternateContent>
      </w:r>
    </w:p>
    <w:p w14:paraId="143EBE0B" w14:textId="77777777" w:rsidR="001A2F39" w:rsidRPr="002120B2" w:rsidRDefault="001A2F39" w:rsidP="001A2F39">
      <w:pPr>
        <w:keepNext/>
        <w:ind w:left="1418"/>
        <w:jc w:val="both"/>
        <w:outlineLvl w:val="2"/>
        <w:rPr>
          <w:rFonts w:cs="Arial"/>
          <w:b/>
          <w:bCs/>
          <w:caps/>
          <w:color w:val="0D0D0D" w:themeColor="text1" w:themeTint="F2"/>
          <w:spacing w:val="-4"/>
        </w:rPr>
      </w:pPr>
      <w:r w:rsidRPr="001F2D9D">
        <w:rPr>
          <w:rFonts w:cs="Arial"/>
          <w:b/>
          <w:bCs/>
          <w:caps/>
          <w:color w:val="0D0D0D" w:themeColor="text1" w:themeTint="F2"/>
          <w:spacing w:val="-4"/>
        </w:rPr>
        <w:t>ЕСТЬ ЛИ НЕОБХОДИМОСТЬ ПЕРЕИМЕНОВАНИЯ</w:t>
      </w:r>
      <w:r>
        <w:rPr>
          <w:rFonts w:cs="Arial"/>
          <w:b/>
          <w:bCs/>
          <w:caps/>
          <w:color w:val="0D0D0D" w:themeColor="text1" w:themeTint="F2"/>
          <w:spacing w:val="-4"/>
        </w:rPr>
        <w:t xml:space="preserve"> </w:t>
      </w:r>
      <w:bookmarkStart w:id="17" w:name="_Hlk118716704"/>
      <w:r w:rsidRPr="00BB4456">
        <w:rPr>
          <w:rFonts w:cs="Arial"/>
          <w:b/>
          <w:bCs/>
          <w:caps/>
          <w:color w:val="0D0D0D" w:themeColor="text1" w:themeTint="F2"/>
          <w:spacing w:val="-4"/>
        </w:rPr>
        <w:t>УЛИЦЫ ПЛЕХАНОВСКОЙ</w:t>
      </w:r>
      <w:bookmarkEnd w:id="17"/>
      <w:r w:rsidRPr="00AD5750">
        <w:rPr>
          <w:rFonts w:cs="Arial"/>
          <w:b/>
          <w:bCs/>
          <w:caps/>
          <w:color w:val="0D0D0D" w:themeColor="text1" w:themeTint="F2"/>
          <w:spacing w:val="-4"/>
        </w:rPr>
        <w:t>?</w:t>
      </w:r>
    </w:p>
    <w:p w14:paraId="460D5E59" w14:textId="490FA2B6" w:rsidR="001A2F39" w:rsidRPr="00BB4456" w:rsidRDefault="001A2F39" w:rsidP="001A2F39">
      <w:pPr>
        <w:jc w:val="right"/>
        <w:rPr>
          <w:i/>
          <w:lang w:val="en-US" w:eastAsia="en-US"/>
        </w:rPr>
      </w:pPr>
      <w:r w:rsidRPr="001F22A8">
        <w:rPr>
          <w:i/>
          <w:lang w:eastAsia="en-US"/>
        </w:rPr>
        <w:t xml:space="preserve">Таблица </w:t>
      </w:r>
      <w:r w:rsidR="00FF6870">
        <w:rPr>
          <w:i/>
          <w:lang w:eastAsia="en-US"/>
        </w:rPr>
        <w:t>14</w:t>
      </w:r>
    </w:p>
    <w:bookmarkStart w:id="18" w:name="_MON_1723636189"/>
    <w:bookmarkEnd w:id="18"/>
    <w:p w14:paraId="09E95893" w14:textId="31CD334F" w:rsidR="001A2F39" w:rsidRDefault="001A2F39" w:rsidP="001A2F39">
      <w:pPr>
        <w:ind w:left="181"/>
        <w:jc w:val="center"/>
        <w:rPr>
          <w:i/>
          <w:lang w:eastAsia="en-US"/>
        </w:rPr>
      </w:pPr>
      <w:r w:rsidRPr="00C95374">
        <w:object w:dxaOrig="10056" w:dyaOrig="5238" w14:anchorId="5B005171">
          <v:shape id="_x0000_i1038" type="#_x0000_t75" style="width:468.75pt;height:246.75pt" o:ole="" fillcolor="window">
            <v:imagedata r:id="rId50" o:title=""/>
          </v:shape>
          <o:OLEObject Type="Embed" ProgID="Excel.Sheet.12" ShapeID="_x0000_i1038" DrawAspect="Content" ObjectID="_1729331898" r:id="rId51"/>
        </w:object>
      </w:r>
    </w:p>
    <w:p w14:paraId="57F7A384" w14:textId="77777777" w:rsidR="001A2F39" w:rsidRDefault="001A2F39" w:rsidP="001A2F39">
      <w:pPr>
        <w:ind w:left="181"/>
        <w:jc w:val="center"/>
        <w:rPr>
          <w:i/>
          <w:lang w:eastAsia="en-US"/>
        </w:rPr>
      </w:pPr>
      <w:r w:rsidRPr="006D249F">
        <w:rPr>
          <w:i/>
          <w:lang w:eastAsia="en-US"/>
        </w:rPr>
        <w:t>(Примечание: распределение ответов респондентов по строке составляет 100%)</w:t>
      </w:r>
    </w:p>
    <w:p w14:paraId="52DC50F2" w14:textId="77777777" w:rsidR="001A2F39" w:rsidRDefault="001A2F39" w:rsidP="001A2F39">
      <w:pPr>
        <w:ind w:firstLine="567"/>
        <w:jc w:val="both"/>
      </w:pPr>
      <w:r>
        <w:t>Массовое стремление горожан (</w:t>
      </w:r>
      <w:r w:rsidRPr="004E05DF">
        <w:rPr>
          <w:b/>
        </w:rPr>
        <w:t>9</w:t>
      </w:r>
      <w:r>
        <w:rPr>
          <w:b/>
        </w:rPr>
        <w:t>2</w:t>
      </w:r>
      <w:r w:rsidRPr="004E05DF">
        <w:rPr>
          <w:b/>
        </w:rPr>
        <w:t>%</w:t>
      </w:r>
      <w:r>
        <w:t xml:space="preserve">) сохранить название одной из центральных улиц города Воронежа едва ли можно объяснить горячей приверженностью к Георгию Валентиновичу Плеханову –соратнику Ленина и пропагандисту Маркса. Или дело в том, что Г.В.Плеханова можно причислить к нашим землякам? </w:t>
      </w:r>
      <w:r w:rsidRPr="006E76F2">
        <w:t xml:space="preserve">Он </w:t>
      </w:r>
      <w:r>
        <w:t>родился в селе</w:t>
      </w:r>
      <w:r w:rsidRPr="006E76F2">
        <w:t xml:space="preserve"> Гудаловка Липецкого уезда Тамбовской губернии (сегодня это Липецкая область</w:t>
      </w:r>
      <w:r>
        <w:t>, которая соседствует с Воронежской</w:t>
      </w:r>
      <w:r w:rsidRPr="006E76F2">
        <w:t>)</w:t>
      </w:r>
      <w:r>
        <w:t xml:space="preserve">, а учился будущий революционер в Воронежской Военной гимназии. </w:t>
      </w:r>
      <w:r w:rsidRPr="006E76F2">
        <w:t xml:space="preserve">Кстати, знаменитый врач Н.А.Семашко приходится Плеханову дядей. </w:t>
      </w:r>
      <w:r>
        <w:t>По этим ли причинам или просто в силу привычки, но горожане не желают менять название улицы Плехановская, и это решение неизменно уже почти четверть века, как показано на графике ниже.</w:t>
      </w:r>
    </w:p>
    <w:p w14:paraId="691A486D" w14:textId="77777777" w:rsidR="001A2F39" w:rsidRDefault="001A2F39" w:rsidP="001A2F39">
      <w:pPr>
        <w:tabs>
          <w:tab w:val="left" w:leader="dot" w:pos="8505"/>
        </w:tabs>
        <w:jc w:val="center"/>
        <w:rPr>
          <w:b/>
          <w:i/>
          <w:sz w:val="12"/>
          <w:szCs w:val="12"/>
        </w:rPr>
      </w:pPr>
    </w:p>
    <w:p w14:paraId="305968BF" w14:textId="77777777" w:rsidR="001A2F39" w:rsidRPr="00E153BB" w:rsidRDefault="001A2F39" w:rsidP="001A2F39">
      <w:pPr>
        <w:tabs>
          <w:tab w:val="left" w:leader="dot" w:pos="8505"/>
        </w:tabs>
        <w:jc w:val="center"/>
        <w:rPr>
          <w:b/>
          <w:i/>
          <w:sz w:val="12"/>
          <w:szCs w:val="12"/>
        </w:rPr>
      </w:pPr>
    </w:p>
    <w:p w14:paraId="7114377B" w14:textId="77777777" w:rsidR="001A2F39" w:rsidRDefault="001A2F39" w:rsidP="001A2F39">
      <w:pPr>
        <w:tabs>
          <w:tab w:val="left" w:leader="dot" w:pos="8505"/>
        </w:tabs>
        <w:jc w:val="center"/>
        <w:rPr>
          <w:b/>
          <w:i/>
        </w:rPr>
      </w:pPr>
      <w:r w:rsidRPr="00850ACB">
        <w:rPr>
          <w:b/>
          <w:i/>
        </w:rPr>
        <w:t>Как Вы считаете, есть ли необходимость переименования улицы Плехановской?</w:t>
      </w:r>
    </w:p>
    <w:p w14:paraId="2FA1708E" w14:textId="77777777" w:rsidR="001A2F39" w:rsidRPr="00850ACB" w:rsidRDefault="001A2F39" w:rsidP="001A2F39">
      <w:pPr>
        <w:tabs>
          <w:tab w:val="left" w:leader="dot" w:pos="8505"/>
        </w:tabs>
        <w:jc w:val="center"/>
        <w:rPr>
          <w:b/>
          <w:i/>
        </w:rPr>
      </w:pPr>
    </w:p>
    <w:p w14:paraId="5F67CFA0" w14:textId="77777777" w:rsidR="001A2F39" w:rsidRDefault="001A2F39" w:rsidP="001A2F39">
      <w:pPr>
        <w:jc w:val="center"/>
      </w:pPr>
      <w:r>
        <w:rPr>
          <w:noProof/>
        </w:rPr>
        <w:drawing>
          <wp:inline distT="0" distB="0" distL="0" distR="0" wp14:anchorId="591CC831" wp14:editId="5279E680">
            <wp:extent cx="6477000" cy="2790825"/>
            <wp:effectExtent l="0" t="0" r="0" b="952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EAE8714" w14:textId="4A0A544A" w:rsidR="001A2F39" w:rsidRDefault="001A2F39" w:rsidP="001A2F39">
      <w:pPr>
        <w:ind w:firstLine="567"/>
        <w:jc w:val="both"/>
        <w:rPr>
          <w:i/>
          <w:lang w:eastAsia="en-US"/>
        </w:rPr>
      </w:pPr>
      <w:r>
        <w:t xml:space="preserve">Прежде улица </w:t>
      </w:r>
      <w:r w:rsidRPr="00442FC8">
        <w:t>называлась Ново-Московск</w:t>
      </w:r>
      <w:r>
        <w:t>ой и заложена была в далеком 1774 год</w:t>
      </w:r>
      <w:r w:rsidR="00D21BFD">
        <w:t>у</w:t>
      </w:r>
      <w:r>
        <w:t xml:space="preserve"> как ключевая магистраль, пронизывающая город и выводящая к тракту на Москву. После захвата власти большевиками в августе 1918 года её переименовали в честь Георгия Плеханова</w:t>
      </w:r>
      <w:r w:rsidRPr="00442FC8">
        <w:t xml:space="preserve">. </w:t>
      </w:r>
      <w:r>
        <w:rPr>
          <w:i/>
          <w:lang w:eastAsia="en-US"/>
        </w:rPr>
        <w:br w:type="page"/>
      </w:r>
    </w:p>
    <w:p w14:paraId="5127D336" w14:textId="77777777" w:rsidR="00113734" w:rsidRPr="006C5483" w:rsidRDefault="00113734" w:rsidP="0011373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FDE965B" w14:textId="77777777" w:rsidR="00113734" w:rsidRPr="006C5483" w:rsidRDefault="00113734" w:rsidP="00113734">
      <w:pPr>
        <w:framePr w:hSpace="180" w:wrap="around" w:vAnchor="text" w:hAnchor="page" w:x="922" w:y="-250"/>
        <w:jc w:val="center"/>
      </w:pPr>
      <w:r w:rsidRPr="006C5483">
        <w:rPr>
          <w:b/>
          <w:caps/>
          <w:noProof/>
          <w:sz w:val="28"/>
          <w:szCs w:val="28"/>
        </w:rPr>
        <w:drawing>
          <wp:inline distT="0" distB="0" distL="0" distR="0" wp14:anchorId="7D16AA0F" wp14:editId="69870C70">
            <wp:extent cx="466090" cy="548640"/>
            <wp:effectExtent l="0" t="0" r="0" b="3810"/>
            <wp:docPr id="69" name="Рисунок 6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93B15CD" w14:textId="2D78D554" w:rsidR="00113734" w:rsidRPr="006C5483" w:rsidRDefault="00113734" w:rsidP="00113734">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E8618D" w:rsidRPr="001C7B43">
        <w:rPr>
          <w:rFonts w:ascii="Arial" w:hAnsi="Arial" w:cs="Arial"/>
          <w:sz w:val="20"/>
          <w:szCs w:val="20"/>
        </w:rPr>
        <w:t>2</w:t>
      </w:r>
      <w:r w:rsidR="00E8618D">
        <w:rPr>
          <w:rFonts w:ascii="Arial" w:hAnsi="Arial" w:cs="Arial"/>
          <w:sz w:val="20"/>
          <w:szCs w:val="20"/>
        </w:rPr>
        <w:t>0</w:t>
      </w:r>
      <w:r w:rsidR="00E8618D" w:rsidRPr="001C7B43">
        <w:rPr>
          <w:rFonts w:ascii="Arial" w:hAnsi="Arial" w:cs="Arial"/>
          <w:sz w:val="20"/>
          <w:szCs w:val="20"/>
        </w:rPr>
        <w:t xml:space="preserve"> – </w:t>
      </w:r>
      <w:r w:rsidR="00E8618D">
        <w:rPr>
          <w:rFonts w:ascii="Arial" w:hAnsi="Arial" w:cs="Arial"/>
          <w:sz w:val="20"/>
          <w:szCs w:val="20"/>
        </w:rPr>
        <w:t xml:space="preserve">25 </w:t>
      </w:r>
      <w:r w:rsidR="001C7B43" w:rsidRPr="001C7B43">
        <w:rPr>
          <w:rFonts w:ascii="Arial" w:hAnsi="Arial" w:cs="Arial"/>
          <w:sz w:val="20"/>
          <w:szCs w:val="20"/>
        </w:rPr>
        <w:t xml:space="preserve">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0AC00CF4" w14:textId="77777777" w:rsidR="00113734" w:rsidRPr="006C5483" w:rsidRDefault="00113734" w:rsidP="0011373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4BD97F4" w14:textId="77777777" w:rsidR="00113734" w:rsidRPr="006C5483" w:rsidRDefault="00113734" w:rsidP="0011373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87B1EAA" w14:textId="77777777" w:rsidR="00113734" w:rsidRPr="006C5483" w:rsidRDefault="00113734" w:rsidP="00113734">
      <w:pPr>
        <w:jc w:val="center"/>
      </w:pPr>
      <w:r w:rsidRPr="006C5483">
        <w:rPr>
          <w:noProof/>
        </w:rPr>
        <mc:AlternateContent>
          <mc:Choice Requires="wps">
            <w:drawing>
              <wp:anchor distT="4294967294" distB="4294967294" distL="114300" distR="114300" simplePos="0" relativeHeight="251666432" behindDoc="0" locked="0" layoutInCell="1" allowOverlap="1" wp14:anchorId="7CF522CA" wp14:editId="6344941F">
                <wp:simplePos x="0" y="0"/>
                <wp:positionH relativeFrom="column">
                  <wp:posOffset>129540</wp:posOffset>
                </wp:positionH>
                <wp:positionV relativeFrom="paragraph">
                  <wp:posOffset>86360</wp:posOffset>
                </wp:positionV>
                <wp:extent cx="6629400" cy="0"/>
                <wp:effectExtent l="0" t="0" r="19050" b="1905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62BF2" id="Прямая соединительная линия 67"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OR0wdH2AQAAnAMAAA4AAAAAAAAAAAAAAAAALgIAAGRy&#10;cy9lMm9Eb2MueG1sUEsBAi0AFAAGAAgAAAAhANdz7oHcAAAACQEAAA8AAAAAAAAAAAAAAAAAUAQA&#10;AGRycy9kb3ducmV2LnhtbFBLBQYAAAAABAAEAPMAAABZBQAAAAA=&#10;" strokeweight="2pt"/>
            </w:pict>
          </mc:Fallback>
        </mc:AlternateContent>
      </w:r>
    </w:p>
    <w:p w14:paraId="26545459" w14:textId="77777777" w:rsidR="00113734" w:rsidRPr="002120B2" w:rsidRDefault="00113734" w:rsidP="00113734">
      <w:pPr>
        <w:keepNext/>
        <w:ind w:left="1418"/>
        <w:jc w:val="both"/>
        <w:outlineLvl w:val="2"/>
        <w:rPr>
          <w:rFonts w:cs="Arial"/>
          <w:b/>
          <w:bCs/>
          <w:caps/>
          <w:color w:val="0D0D0D" w:themeColor="text1" w:themeTint="F2"/>
          <w:spacing w:val="-4"/>
        </w:rPr>
      </w:pPr>
      <w:r w:rsidRPr="001F2D9D">
        <w:rPr>
          <w:rFonts w:cs="Arial"/>
          <w:b/>
          <w:bCs/>
          <w:caps/>
          <w:color w:val="0D0D0D" w:themeColor="text1" w:themeTint="F2"/>
          <w:spacing w:val="-4"/>
        </w:rPr>
        <w:t>ЕСТЬ ЛИ НЕОБХОДИМОСТЬ ПЕРЕИМЕНОВАНИЯ</w:t>
      </w:r>
      <w:r>
        <w:rPr>
          <w:rFonts w:cs="Arial"/>
          <w:b/>
          <w:bCs/>
          <w:caps/>
          <w:color w:val="0D0D0D" w:themeColor="text1" w:themeTint="F2"/>
          <w:spacing w:val="-4"/>
        </w:rPr>
        <w:t xml:space="preserve"> </w:t>
      </w:r>
      <w:bookmarkStart w:id="19" w:name="_Hlk118716741"/>
      <w:r w:rsidRPr="00BB4456">
        <w:rPr>
          <w:rFonts w:cs="Arial"/>
          <w:b/>
          <w:bCs/>
          <w:caps/>
          <w:color w:val="0D0D0D" w:themeColor="text1" w:themeTint="F2"/>
          <w:spacing w:val="-4"/>
        </w:rPr>
        <w:t>УЛИЦЫ УРИЦКОГО</w:t>
      </w:r>
      <w:bookmarkEnd w:id="19"/>
      <w:r w:rsidRPr="00AD5750">
        <w:rPr>
          <w:rFonts w:cs="Arial"/>
          <w:b/>
          <w:bCs/>
          <w:caps/>
          <w:color w:val="0D0D0D" w:themeColor="text1" w:themeTint="F2"/>
          <w:spacing w:val="-4"/>
        </w:rPr>
        <w:t>?</w:t>
      </w:r>
    </w:p>
    <w:p w14:paraId="0C34A617" w14:textId="415007AC" w:rsidR="00113734" w:rsidRPr="00BB4456" w:rsidRDefault="00113734" w:rsidP="00113734">
      <w:pPr>
        <w:jc w:val="right"/>
        <w:rPr>
          <w:i/>
          <w:lang w:val="en-US" w:eastAsia="en-US"/>
        </w:rPr>
      </w:pPr>
      <w:r w:rsidRPr="001F22A8">
        <w:rPr>
          <w:i/>
          <w:lang w:eastAsia="en-US"/>
        </w:rPr>
        <w:t xml:space="preserve">Таблица </w:t>
      </w:r>
      <w:r w:rsidR="00E003C3">
        <w:rPr>
          <w:i/>
          <w:lang w:eastAsia="en-US"/>
        </w:rPr>
        <w:t>15</w:t>
      </w:r>
    </w:p>
    <w:bookmarkStart w:id="20" w:name="_MON_1723636251"/>
    <w:bookmarkEnd w:id="20"/>
    <w:p w14:paraId="5AD465F8" w14:textId="29D33F3C" w:rsidR="00113734" w:rsidRDefault="00113734" w:rsidP="00113734">
      <w:pPr>
        <w:ind w:left="181"/>
        <w:jc w:val="center"/>
        <w:rPr>
          <w:i/>
          <w:lang w:eastAsia="en-US"/>
        </w:rPr>
      </w:pPr>
      <w:r w:rsidRPr="00C95374">
        <w:object w:dxaOrig="10056" w:dyaOrig="5238" w14:anchorId="2ADBE689">
          <v:shape id="_x0000_i1039" type="#_x0000_t75" style="width:468.75pt;height:246.75pt" o:ole="" fillcolor="window">
            <v:imagedata r:id="rId53" o:title=""/>
          </v:shape>
          <o:OLEObject Type="Embed" ProgID="Excel.Sheet.12" ShapeID="_x0000_i1039" DrawAspect="Content" ObjectID="_1729331899" r:id="rId54"/>
        </w:object>
      </w:r>
    </w:p>
    <w:p w14:paraId="2158BBFA" w14:textId="77777777" w:rsidR="00113734" w:rsidRDefault="00113734" w:rsidP="00113734">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93AF140" w14:textId="77777777" w:rsidR="00113734" w:rsidRPr="00C9363F" w:rsidRDefault="00113734" w:rsidP="00113734">
      <w:pPr>
        <w:pStyle w:val="af3"/>
      </w:pPr>
      <w:r>
        <w:t xml:space="preserve">Далеко не всегда </w:t>
      </w:r>
      <w:r w:rsidRPr="00C9363F">
        <w:t xml:space="preserve">жители городов ассоциируют название улицы с человеком, </w:t>
      </w:r>
      <w:r>
        <w:t>в честь которого улица названа. Информация о том, кто они – эти люди, увековечившие</w:t>
      </w:r>
      <w:r w:rsidRPr="00C9363F">
        <w:t xml:space="preserve"> свое имя на карте города</w:t>
      </w:r>
      <w:r>
        <w:t xml:space="preserve"> –</w:t>
      </w:r>
      <w:r w:rsidRPr="00C9363F">
        <w:t xml:space="preserve"> </w:t>
      </w:r>
      <w:r>
        <w:t xml:space="preserve">зачастую </w:t>
      </w:r>
      <w:r w:rsidRPr="00C9363F">
        <w:t xml:space="preserve">остается неведомой для его жителей. </w:t>
      </w:r>
      <w:r w:rsidRPr="000038DC">
        <w:t xml:space="preserve">Моисей Соломонович Урицкий оставил в истории неоднозначный след. В </w:t>
      </w:r>
      <w:r>
        <w:t>октябре</w:t>
      </w:r>
      <w:r w:rsidRPr="000038DC">
        <w:t xml:space="preserve"> 1917 года он участвовал в вооруженном восстании, а после победы революции возглавлял Петроградскую ЧК. Некоторые считают Урицкого одним из первых организаторов красного террора, награждая его такими нелестными эпитетами как «маньяк», «кровавый палач», «паталогический садист», но историки опровергают эти сведения. Согласно их исследованию, методы Урицкого были значительно более умеренными по сравнению с действиями Дзержинского во главе Московской ЧК. Урицкий был противником «красного террора», взятия заложников, а также был против предоставления Петроградской ЧК права применять расстрелы. В августе 1918 года Урицкий был убит студентом Петроградского института, который так отомстил за расстрел своего друга. Студент не знал ни о том, что Урицкий был противником расстрелов вообще, ни о том, что он пытался предотвратить данный расстрел. Так или иначе, но </w:t>
      </w:r>
      <w:r>
        <w:t>деяния</w:t>
      </w:r>
      <w:r w:rsidRPr="000038DC">
        <w:t xml:space="preserve"> Моисея Соломоновича не влияют на топономическую привлекательность его имени для </w:t>
      </w:r>
      <w:r>
        <w:t xml:space="preserve">большинства </w:t>
      </w:r>
      <w:r w:rsidRPr="000038DC">
        <w:t xml:space="preserve">жителей Воронежа – </w:t>
      </w:r>
      <w:r>
        <w:rPr>
          <w:b/>
        </w:rPr>
        <w:t>88</w:t>
      </w:r>
      <w:r w:rsidRPr="000038DC">
        <w:rPr>
          <w:b/>
        </w:rPr>
        <w:t>%</w:t>
      </w:r>
      <w:r w:rsidRPr="000038DC">
        <w:t xml:space="preserve"> горожан не же</w:t>
      </w:r>
      <w:r w:rsidRPr="00C9363F">
        <w:t xml:space="preserve">лают менять название улицы Урицкого. </w:t>
      </w:r>
    </w:p>
    <w:p w14:paraId="5545EF54" w14:textId="77777777" w:rsidR="00113734" w:rsidRPr="00EB2FEB" w:rsidRDefault="00113734" w:rsidP="00113734">
      <w:pPr>
        <w:jc w:val="center"/>
        <w:rPr>
          <w:b/>
          <w:i/>
          <w:sz w:val="12"/>
          <w:szCs w:val="12"/>
        </w:rPr>
      </w:pPr>
    </w:p>
    <w:p w14:paraId="76FB4380" w14:textId="77777777" w:rsidR="00113734" w:rsidRDefault="00113734" w:rsidP="00113734">
      <w:pPr>
        <w:jc w:val="center"/>
        <w:rPr>
          <w:b/>
          <w:i/>
        </w:rPr>
      </w:pPr>
      <w:r w:rsidRPr="00E94FDE">
        <w:rPr>
          <w:b/>
          <w:i/>
        </w:rPr>
        <w:t>Как Вы считаете, есть ли необходимость переименования улицы Урицкого?</w:t>
      </w:r>
    </w:p>
    <w:p w14:paraId="20598B79" w14:textId="77777777" w:rsidR="00113734" w:rsidRPr="00EB2FEB" w:rsidRDefault="00113734" w:rsidP="00113734">
      <w:pPr>
        <w:jc w:val="center"/>
        <w:rPr>
          <w:b/>
          <w:i/>
          <w:sz w:val="12"/>
          <w:szCs w:val="12"/>
        </w:rPr>
      </w:pPr>
    </w:p>
    <w:p w14:paraId="2648721B" w14:textId="77777777" w:rsidR="00113734" w:rsidRDefault="00113734" w:rsidP="00113734">
      <w:pPr>
        <w:jc w:val="center"/>
        <w:rPr>
          <w:color w:val="00B050"/>
        </w:rPr>
      </w:pPr>
      <w:r>
        <w:rPr>
          <w:noProof/>
          <w:color w:val="00B050"/>
        </w:rPr>
        <w:drawing>
          <wp:inline distT="0" distB="0" distL="0" distR="0" wp14:anchorId="58F34319" wp14:editId="35048487">
            <wp:extent cx="6457950" cy="1876425"/>
            <wp:effectExtent l="0" t="0" r="0" b="952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09B197BB" w14:textId="62E1B18B" w:rsidR="00113734" w:rsidRPr="00E003C3" w:rsidRDefault="00113734" w:rsidP="00113734">
      <w:pPr>
        <w:pStyle w:val="af3"/>
        <w:rPr>
          <w:i/>
          <w:spacing w:val="-2"/>
          <w:lang w:eastAsia="en-US"/>
        </w:rPr>
      </w:pPr>
      <w:r w:rsidRPr="00E003C3">
        <w:rPr>
          <w:spacing w:val="-2"/>
        </w:rPr>
        <w:t>Число сторонников переименования улицы Урицкого сегодня меньше, чем десять (</w:t>
      </w:r>
      <w:r w:rsidRPr="00E003C3">
        <w:rPr>
          <w:b/>
          <w:bCs/>
          <w:spacing w:val="-2"/>
        </w:rPr>
        <w:t>11%</w:t>
      </w:r>
      <w:r w:rsidRPr="00E003C3">
        <w:rPr>
          <w:spacing w:val="-2"/>
        </w:rPr>
        <w:t>) или двадцать (</w:t>
      </w:r>
      <w:r w:rsidRPr="00E003C3">
        <w:rPr>
          <w:b/>
          <w:bCs/>
          <w:spacing w:val="-2"/>
        </w:rPr>
        <w:t>10%</w:t>
      </w:r>
      <w:r w:rsidRPr="00E003C3">
        <w:rPr>
          <w:spacing w:val="-2"/>
        </w:rPr>
        <w:t xml:space="preserve">) лет назад. Актуальность проблемы «неправильных» названий </w:t>
      </w:r>
      <w:r w:rsidR="00E003C3" w:rsidRPr="00E003C3">
        <w:rPr>
          <w:spacing w:val="-2"/>
        </w:rPr>
        <w:t>продолжает уменьшат</w:t>
      </w:r>
      <w:r w:rsidR="00E003C3">
        <w:rPr>
          <w:spacing w:val="-2"/>
        </w:rPr>
        <w:t>ь</w:t>
      </w:r>
      <w:r w:rsidR="00E003C3" w:rsidRPr="00E003C3">
        <w:rPr>
          <w:spacing w:val="-2"/>
        </w:rPr>
        <w:t>ся</w:t>
      </w:r>
      <w:r w:rsidRPr="00E003C3">
        <w:rPr>
          <w:spacing w:val="-2"/>
        </w:rPr>
        <w:t xml:space="preserve">. </w:t>
      </w:r>
      <w:r w:rsidRPr="00E003C3">
        <w:rPr>
          <w:i/>
          <w:spacing w:val="-2"/>
          <w:lang w:eastAsia="en-US"/>
        </w:rPr>
        <w:br w:type="page"/>
      </w:r>
    </w:p>
    <w:p w14:paraId="505F046C" w14:textId="77777777" w:rsidR="009B5EA0" w:rsidRPr="006C5483" w:rsidRDefault="009B5EA0" w:rsidP="009B5EA0">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83995B9" w14:textId="77777777" w:rsidR="009B5EA0" w:rsidRPr="006C5483" w:rsidRDefault="009B5EA0" w:rsidP="009B5EA0">
      <w:pPr>
        <w:framePr w:hSpace="180" w:wrap="around" w:vAnchor="text" w:hAnchor="page" w:x="922" w:y="-250"/>
        <w:jc w:val="center"/>
      </w:pPr>
      <w:r w:rsidRPr="006C5483">
        <w:rPr>
          <w:b/>
          <w:caps/>
          <w:noProof/>
          <w:sz w:val="28"/>
          <w:szCs w:val="28"/>
        </w:rPr>
        <w:drawing>
          <wp:inline distT="0" distB="0" distL="0" distR="0" wp14:anchorId="2EE78455" wp14:editId="02CC804F">
            <wp:extent cx="466090" cy="548640"/>
            <wp:effectExtent l="0" t="0" r="0" b="3810"/>
            <wp:docPr id="72" name="Рисунок 7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431C908" w14:textId="4301DB31" w:rsidR="009B5EA0" w:rsidRPr="006C5483" w:rsidRDefault="009B5EA0" w:rsidP="009B5EA0">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E8618D" w:rsidRPr="001C7B43">
        <w:rPr>
          <w:rFonts w:ascii="Arial" w:hAnsi="Arial" w:cs="Arial"/>
          <w:sz w:val="20"/>
          <w:szCs w:val="20"/>
        </w:rPr>
        <w:t>2</w:t>
      </w:r>
      <w:r w:rsidR="00E8618D">
        <w:rPr>
          <w:rFonts w:ascii="Arial" w:hAnsi="Arial" w:cs="Arial"/>
          <w:sz w:val="20"/>
          <w:szCs w:val="20"/>
        </w:rPr>
        <w:t>0</w:t>
      </w:r>
      <w:r w:rsidR="00E8618D" w:rsidRPr="001C7B43">
        <w:rPr>
          <w:rFonts w:ascii="Arial" w:hAnsi="Arial" w:cs="Arial"/>
          <w:sz w:val="20"/>
          <w:szCs w:val="20"/>
        </w:rPr>
        <w:t xml:space="preserve"> – </w:t>
      </w:r>
      <w:r w:rsidR="00E8618D">
        <w:rPr>
          <w:rFonts w:ascii="Arial" w:hAnsi="Arial" w:cs="Arial"/>
          <w:sz w:val="20"/>
          <w:szCs w:val="20"/>
        </w:rPr>
        <w:t xml:space="preserve">25 </w:t>
      </w:r>
      <w:r w:rsidR="001C7B43" w:rsidRPr="001C7B43">
        <w:rPr>
          <w:rFonts w:ascii="Arial" w:hAnsi="Arial" w:cs="Arial"/>
          <w:sz w:val="20"/>
          <w:szCs w:val="20"/>
        </w:rPr>
        <w:t xml:space="preserve">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04F9DDD3" w14:textId="77777777" w:rsidR="009B5EA0" w:rsidRPr="006C5483" w:rsidRDefault="009B5EA0" w:rsidP="009B5EA0">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0BF97B0" w14:textId="77777777" w:rsidR="009B5EA0" w:rsidRPr="006C5483" w:rsidRDefault="009B5EA0" w:rsidP="009B5EA0">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12AD89C" w14:textId="77777777" w:rsidR="009B5EA0" w:rsidRPr="006C5483" w:rsidRDefault="009B5EA0" w:rsidP="009B5EA0">
      <w:pPr>
        <w:jc w:val="center"/>
      </w:pPr>
      <w:r w:rsidRPr="006C5483">
        <w:rPr>
          <w:noProof/>
        </w:rPr>
        <mc:AlternateContent>
          <mc:Choice Requires="wps">
            <w:drawing>
              <wp:anchor distT="4294967294" distB="4294967294" distL="114300" distR="114300" simplePos="0" relativeHeight="251667456" behindDoc="0" locked="0" layoutInCell="1" allowOverlap="1" wp14:anchorId="7A62F87D" wp14:editId="41E3D08B">
                <wp:simplePos x="0" y="0"/>
                <wp:positionH relativeFrom="column">
                  <wp:posOffset>129540</wp:posOffset>
                </wp:positionH>
                <wp:positionV relativeFrom="paragraph">
                  <wp:posOffset>86360</wp:posOffset>
                </wp:positionV>
                <wp:extent cx="6629400" cy="0"/>
                <wp:effectExtent l="0" t="0" r="19050" b="1905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9417E" id="Прямая соединительная линия 71"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AewiKT2AQAAnAMAAA4AAAAAAAAAAAAAAAAALgIAAGRy&#10;cy9lMm9Eb2MueG1sUEsBAi0AFAAGAAgAAAAhANdz7oHcAAAACQEAAA8AAAAAAAAAAAAAAAAAUAQA&#10;AGRycy9kb3ducmV2LnhtbFBLBQYAAAAABAAEAPMAAABZBQAAAAA=&#10;" strokeweight="2pt"/>
            </w:pict>
          </mc:Fallback>
        </mc:AlternateContent>
      </w:r>
    </w:p>
    <w:p w14:paraId="73C4AFD0" w14:textId="77777777" w:rsidR="009B5EA0" w:rsidRPr="002120B2" w:rsidRDefault="009B5EA0" w:rsidP="009B5EA0">
      <w:pPr>
        <w:keepNext/>
        <w:ind w:left="1418"/>
        <w:jc w:val="both"/>
        <w:outlineLvl w:val="2"/>
        <w:rPr>
          <w:rFonts w:cs="Arial"/>
          <w:b/>
          <w:bCs/>
          <w:caps/>
          <w:color w:val="0D0D0D" w:themeColor="text1" w:themeTint="F2"/>
          <w:spacing w:val="-4"/>
        </w:rPr>
      </w:pPr>
      <w:r w:rsidRPr="001F2D9D">
        <w:rPr>
          <w:rFonts w:cs="Arial"/>
          <w:b/>
          <w:bCs/>
          <w:caps/>
          <w:color w:val="0D0D0D" w:themeColor="text1" w:themeTint="F2"/>
          <w:spacing w:val="-4"/>
        </w:rPr>
        <w:t>ЕСТЬ ЛИ НЕОБХОДИМОСТЬ ПЕРЕИМЕНОВАНИЯ</w:t>
      </w:r>
      <w:r>
        <w:rPr>
          <w:rFonts w:cs="Arial"/>
          <w:b/>
          <w:bCs/>
          <w:caps/>
          <w:color w:val="0D0D0D" w:themeColor="text1" w:themeTint="F2"/>
          <w:spacing w:val="-4"/>
        </w:rPr>
        <w:t xml:space="preserve"> </w:t>
      </w:r>
      <w:r w:rsidRPr="00412511">
        <w:rPr>
          <w:rFonts w:cs="Arial"/>
          <w:b/>
          <w:bCs/>
          <w:caps/>
          <w:color w:val="0D0D0D" w:themeColor="text1" w:themeTint="F2"/>
          <w:spacing w:val="-4"/>
        </w:rPr>
        <w:t>УЛИЦЫ КАРЛА МАРКСА</w:t>
      </w:r>
      <w:r w:rsidRPr="00AD5750">
        <w:rPr>
          <w:rFonts w:cs="Arial"/>
          <w:b/>
          <w:bCs/>
          <w:caps/>
          <w:color w:val="0D0D0D" w:themeColor="text1" w:themeTint="F2"/>
          <w:spacing w:val="-4"/>
        </w:rPr>
        <w:t>?</w:t>
      </w:r>
    </w:p>
    <w:p w14:paraId="5B99AD61" w14:textId="0B5CA71B" w:rsidR="009B5EA0" w:rsidRPr="00BB4456" w:rsidRDefault="009B5EA0" w:rsidP="009B5EA0">
      <w:pPr>
        <w:jc w:val="right"/>
        <w:rPr>
          <w:i/>
          <w:lang w:val="en-US" w:eastAsia="en-US"/>
        </w:rPr>
      </w:pPr>
      <w:r w:rsidRPr="001F22A8">
        <w:rPr>
          <w:i/>
          <w:lang w:eastAsia="en-US"/>
        </w:rPr>
        <w:t xml:space="preserve">Таблица </w:t>
      </w:r>
      <w:r w:rsidR="00E003C3">
        <w:rPr>
          <w:i/>
          <w:lang w:eastAsia="en-US"/>
        </w:rPr>
        <w:t>16</w:t>
      </w:r>
    </w:p>
    <w:bookmarkStart w:id="21" w:name="_MON_1723636367"/>
    <w:bookmarkEnd w:id="21"/>
    <w:p w14:paraId="319D54F4" w14:textId="5EEEA6F6" w:rsidR="009B5EA0" w:rsidRDefault="009B5EA0" w:rsidP="009B5EA0">
      <w:pPr>
        <w:ind w:left="181"/>
        <w:jc w:val="center"/>
        <w:rPr>
          <w:i/>
          <w:lang w:eastAsia="en-US"/>
        </w:rPr>
      </w:pPr>
      <w:r w:rsidRPr="00C95374">
        <w:object w:dxaOrig="10056" w:dyaOrig="5238" w14:anchorId="5C1C9A79">
          <v:shape id="_x0000_i1040" type="#_x0000_t75" style="width:468.75pt;height:246.75pt" o:ole="" fillcolor="window">
            <v:imagedata r:id="rId56" o:title=""/>
          </v:shape>
          <o:OLEObject Type="Embed" ProgID="Excel.Sheet.12" ShapeID="_x0000_i1040" DrawAspect="Content" ObjectID="_1729331900" r:id="rId57"/>
        </w:object>
      </w:r>
    </w:p>
    <w:p w14:paraId="7BD0F1FF" w14:textId="77777777" w:rsidR="009B5EA0" w:rsidRDefault="009B5EA0" w:rsidP="009B5EA0">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0A30B62" w14:textId="77777777" w:rsidR="009B5EA0" w:rsidRDefault="009B5EA0" w:rsidP="009B5EA0">
      <w:pPr>
        <w:ind w:firstLine="567"/>
        <w:jc w:val="both"/>
      </w:pPr>
      <w:r>
        <w:t xml:space="preserve">Общая протяженность улицы Карла Маркса составляет примерно 2,3 км. На этом участке можно выделить несколько смысловых зон: прибрежную часть со значительным уклоном, нагорную и бульварную части (последняя сегодня является пешеходной). На нагорной части ещё в 1825 году было выстроено здание полиции с каланчой (на полицию тогда возлагалась обязанность объявления пожарной тревоги) и возведен известный в городе Каменный мост. В 1918 году улица сменила своё название Старо-Московская на имя немецкого теоретика революционных преобразований. Неизвестно, обрадовался бы автор </w:t>
      </w:r>
      <w:r w:rsidRPr="00556291">
        <w:t>«Манифеста коммунистической партии»</w:t>
      </w:r>
      <w:r>
        <w:t xml:space="preserve">, если бы узнал, что его именем названа тихая улочка </w:t>
      </w:r>
      <w:r w:rsidRPr="00556291">
        <w:t>в ц</w:t>
      </w:r>
      <w:r>
        <w:t xml:space="preserve">ентре Воронежа. </w:t>
      </w:r>
      <w:r w:rsidRPr="00556291">
        <w:t>Казалось бы, по ней должны грохотать грузовики</w:t>
      </w:r>
      <w:r>
        <w:t xml:space="preserve"> и самосвалы</w:t>
      </w:r>
      <w:r w:rsidRPr="00556291">
        <w:t>, раз она связана с именем человека, утверждавшего, что «жизнь – это борьба»</w:t>
      </w:r>
      <w:r>
        <w:t>, а «революция – локомотив истории»</w:t>
      </w:r>
      <w:r w:rsidRPr="00556291">
        <w:t>. А на ней</w:t>
      </w:r>
      <w:r>
        <w:t xml:space="preserve"> цветут каштаны, прогуливаются люди, бегают дети… И никто </w:t>
      </w:r>
      <w:r w:rsidRPr="00556291">
        <w:t>не догадыва</w:t>
      </w:r>
      <w:r>
        <w:t>ется</w:t>
      </w:r>
      <w:r w:rsidRPr="00556291">
        <w:t xml:space="preserve"> о мятежном духе человека, именем которого названа улица. А название улицы ассоциируется у них только с солнечными бликами и запахом цветущей липы</w:t>
      </w:r>
      <w:r>
        <w:t xml:space="preserve">… Возможно, поэтому </w:t>
      </w:r>
      <w:r>
        <w:rPr>
          <w:b/>
        </w:rPr>
        <w:t>90</w:t>
      </w:r>
      <w:r w:rsidRPr="00EF0591">
        <w:rPr>
          <w:b/>
        </w:rPr>
        <w:t>%</w:t>
      </w:r>
      <w:r>
        <w:t xml:space="preserve"> воронежцев не желают его менять. Впрочем, как показано на графике ниже, желание сохранить название улицы Карла Маркса превалировало среди горожан и в предыдущие годы. </w:t>
      </w:r>
    </w:p>
    <w:p w14:paraId="69F89567" w14:textId="77777777" w:rsidR="009B5EA0" w:rsidRDefault="009B5EA0" w:rsidP="009B5EA0">
      <w:pPr>
        <w:jc w:val="center"/>
        <w:rPr>
          <w:b/>
          <w:i/>
        </w:rPr>
      </w:pPr>
    </w:p>
    <w:p w14:paraId="0088725A" w14:textId="77777777" w:rsidR="009B5EA0" w:rsidRDefault="009B5EA0" w:rsidP="009B5EA0">
      <w:pPr>
        <w:jc w:val="center"/>
        <w:rPr>
          <w:b/>
          <w:i/>
        </w:rPr>
      </w:pPr>
      <w:r w:rsidRPr="00716E25">
        <w:rPr>
          <w:b/>
          <w:i/>
        </w:rPr>
        <w:t>Как Вы считаете, есть ли необходимость переименования улицы Карла Маркса?</w:t>
      </w:r>
    </w:p>
    <w:p w14:paraId="0D97A9AF" w14:textId="77777777" w:rsidR="009B5EA0" w:rsidRPr="00716E25" w:rsidRDefault="009B5EA0" w:rsidP="009B5EA0">
      <w:pPr>
        <w:jc w:val="center"/>
        <w:rPr>
          <w:b/>
          <w:i/>
        </w:rPr>
      </w:pPr>
    </w:p>
    <w:p w14:paraId="0E5560E4" w14:textId="77777777" w:rsidR="009B5EA0" w:rsidRPr="005F27C8" w:rsidRDefault="009B5EA0" w:rsidP="009B5EA0">
      <w:pPr>
        <w:tabs>
          <w:tab w:val="left" w:leader="dot" w:pos="8505"/>
        </w:tabs>
        <w:jc w:val="center"/>
        <w:rPr>
          <w:color w:val="00B050"/>
        </w:rPr>
      </w:pPr>
      <w:r>
        <w:rPr>
          <w:noProof/>
          <w:color w:val="00B050"/>
        </w:rPr>
        <w:drawing>
          <wp:inline distT="0" distB="0" distL="0" distR="0" wp14:anchorId="5BC43C16" wp14:editId="58BFF4C7">
            <wp:extent cx="5857875" cy="1762125"/>
            <wp:effectExtent l="0" t="0" r="9525" b="9525"/>
            <wp:docPr id="14" name="Диаграмма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947B494" w14:textId="77777777" w:rsidR="009B5EA0" w:rsidRDefault="009B5EA0" w:rsidP="009B5EA0">
      <w:pPr>
        <w:ind w:right="-1" w:firstLine="567"/>
        <w:jc w:val="both"/>
        <w:rPr>
          <w:color w:val="0070C0"/>
        </w:rPr>
      </w:pPr>
      <w:r>
        <w:t xml:space="preserve"> «Как вы яхту назовете, так она и поплывет!», - уверял капитан Врунгель. Но, похоже, применительно к названиям улиц это правило не работает. Улицы</w:t>
      </w:r>
      <w:r w:rsidRPr="00AA46BC">
        <w:t xml:space="preserve"> живут своей особой жизнью, которая не зависит от перипетий зыбкой человеческой славы тех, в честь кого они названы. </w:t>
      </w:r>
      <w:r>
        <w:rPr>
          <w:color w:val="0070C0"/>
        </w:rPr>
        <w:br w:type="page"/>
      </w:r>
    </w:p>
    <w:p w14:paraId="152C8634" w14:textId="77777777" w:rsidR="003B3E25" w:rsidRPr="006C5483" w:rsidRDefault="003B3E25" w:rsidP="003B3E25">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825270B" w14:textId="77777777" w:rsidR="003B3E25" w:rsidRPr="006C5483" w:rsidRDefault="003B3E25" w:rsidP="003B3E25">
      <w:pPr>
        <w:framePr w:hSpace="180" w:wrap="around" w:vAnchor="text" w:hAnchor="page" w:x="922" w:y="-250"/>
        <w:jc w:val="center"/>
      </w:pPr>
      <w:r w:rsidRPr="006C5483">
        <w:rPr>
          <w:b/>
          <w:caps/>
          <w:noProof/>
          <w:sz w:val="28"/>
          <w:szCs w:val="28"/>
        </w:rPr>
        <w:drawing>
          <wp:inline distT="0" distB="0" distL="0" distR="0" wp14:anchorId="3F59B181" wp14:editId="6EFB88E3">
            <wp:extent cx="466090" cy="548640"/>
            <wp:effectExtent l="0" t="0" r="0" b="3810"/>
            <wp:docPr id="74" name="Рисунок 7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457CD00" w14:textId="53046CCE" w:rsidR="003B3E25" w:rsidRPr="006C5483" w:rsidRDefault="003B3E25" w:rsidP="003B3E25">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E8618D" w:rsidRPr="001C7B43">
        <w:rPr>
          <w:rFonts w:ascii="Arial" w:hAnsi="Arial" w:cs="Arial"/>
          <w:sz w:val="20"/>
          <w:szCs w:val="20"/>
        </w:rPr>
        <w:t>2</w:t>
      </w:r>
      <w:r w:rsidR="00E8618D">
        <w:rPr>
          <w:rFonts w:ascii="Arial" w:hAnsi="Arial" w:cs="Arial"/>
          <w:sz w:val="20"/>
          <w:szCs w:val="20"/>
        </w:rPr>
        <w:t>0</w:t>
      </w:r>
      <w:r w:rsidR="00E8618D" w:rsidRPr="001C7B43">
        <w:rPr>
          <w:rFonts w:ascii="Arial" w:hAnsi="Arial" w:cs="Arial"/>
          <w:sz w:val="20"/>
          <w:szCs w:val="20"/>
        </w:rPr>
        <w:t xml:space="preserve"> – </w:t>
      </w:r>
      <w:r w:rsidR="00E8618D">
        <w:rPr>
          <w:rFonts w:ascii="Arial" w:hAnsi="Arial" w:cs="Arial"/>
          <w:sz w:val="20"/>
          <w:szCs w:val="20"/>
        </w:rPr>
        <w:t>25</w:t>
      </w:r>
      <w:r w:rsidR="001C7B43" w:rsidRPr="001C7B43">
        <w:rPr>
          <w:rFonts w:ascii="Arial" w:hAnsi="Arial" w:cs="Arial"/>
          <w:sz w:val="20"/>
          <w:szCs w:val="20"/>
        </w:rPr>
        <w:t xml:space="preserve">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67606A70" w14:textId="77777777" w:rsidR="003B3E25" w:rsidRPr="006C5483" w:rsidRDefault="003B3E25" w:rsidP="003B3E25">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8E04B30" w14:textId="77777777" w:rsidR="003B3E25" w:rsidRPr="006C5483" w:rsidRDefault="003B3E25" w:rsidP="003B3E25">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FB15DFB" w14:textId="77777777" w:rsidR="003B3E25" w:rsidRPr="006C5483" w:rsidRDefault="003B3E25" w:rsidP="003B3E25">
      <w:pPr>
        <w:jc w:val="center"/>
      </w:pPr>
      <w:r w:rsidRPr="006C5483">
        <w:rPr>
          <w:noProof/>
        </w:rPr>
        <mc:AlternateContent>
          <mc:Choice Requires="wps">
            <w:drawing>
              <wp:anchor distT="4294967294" distB="4294967294" distL="114300" distR="114300" simplePos="0" relativeHeight="251668480" behindDoc="0" locked="0" layoutInCell="1" allowOverlap="1" wp14:anchorId="42BF634D" wp14:editId="43515E1C">
                <wp:simplePos x="0" y="0"/>
                <wp:positionH relativeFrom="column">
                  <wp:posOffset>129540</wp:posOffset>
                </wp:positionH>
                <wp:positionV relativeFrom="paragraph">
                  <wp:posOffset>86360</wp:posOffset>
                </wp:positionV>
                <wp:extent cx="66294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603557" id="Прямая соединительная линия 73"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NIQ70z2AQAAnAMAAA4AAAAAAAAAAAAAAAAALgIAAGRy&#10;cy9lMm9Eb2MueG1sUEsBAi0AFAAGAAgAAAAhANdz7oHcAAAACQEAAA8AAAAAAAAAAAAAAAAAUAQA&#10;AGRycy9kb3ducmV2LnhtbFBLBQYAAAAABAAEAPMAAABZBQAAAAA=&#10;" strokeweight="2pt"/>
            </w:pict>
          </mc:Fallback>
        </mc:AlternateContent>
      </w:r>
    </w:p>
    <w:p w14:paraId="626F559A" w14:textId="77777777" w:rsidR="003B3E25" w:rsidRPr="002120B2" w:rsidRDefault="003B3E25" w:rsidP="003B3E25">
      <w:pPr>
        <w:keepNext/>
        <w:ind w:left="1843"/>
        <w:jc w:val="both"/>
        <w:outlineLvl w:val="2"/>
        <w:rPr>
          <w:rFonts w:cs="Arial"/>
          <w:b/>
          <w:bCs/>
          <w:caps/>
          <w:color w:val="0D0D0D" w:themeColor="text1" w:themeTint="F2"/>
          <w:spacing w:val="-4"/>
        </w:rPr>
      </w:pPr>
      <w:r w:rsidRPr="001F2D9D">
        <w:rPr>
          <w:rFonts w:cs="Arial"/>
          <w:b/>
          <w:bCs/>
          <w:caps/>
          <w:color w:val="0D0D0D" w:themeColor="text1" w:themeTint="F2"/>
          <w:spacing w:val="-4"/>
        </w:rPr>
        <w:t>ЕСТЬ ЛИ НЕОБХОДИМОСТЬ ПЕРЕИМЕНОВАНИЯ</w:t>
      </w:r>
      <w:r>
        <w:rPr>
          <w:rFonts w:cs="Arial"/>
          <w:b/>
          <w:bCs/>
          <w:caps/>
          <w:color w:val="0D0D0D" w:themeColor="text1" w:themeTint="F2"/>
          <w:spacing w:val="-4"/>
        </w:rPr>
        <w:t xml:space="preserve"> </w:t>
      </w:r>
      <w:r w:rsidRPr="00412511">
        <w:rPr>
          <w:rFonts w:cs="Arial"/>
          <w:b/>
          <w:bCs/>
          <w:caps/>
          <w:color w:val="0D0D0D" w:themeColor="text1" w:themeTint="F2"/>
          <w:spacing w:val="-4"/>
        </w:rPr>
        <w:t>УЛИЦЫ ФРИДРИХА ЭНГЕЛЬСА</w:t>
      </w:r>
      <w:r w:rsidRPr="00AD5750">
        <w:rPr>
          <w:rFonts w:cs="Arial"/>
          <w:b/>
          <w:bCs/>
          <w:caps/>
          <w:color w:val="0D0D0D" w:themeColor="text1" w:themeTint="F2"/>
          <w:spacing w:val="-4"/>
        </w:rPr>
        <w:t>?</w:t>
      </w:r>
    </w:p>
    <w:p w14:paraId="6433D29B" w14:textId="20A004A9" w:rsidR="003B3E25" w:rsidRPr="00BB4456" w:rsidRDefault="003B3E25" w:rsidP="003B3E25">
      <w:pPr>
        <w:jc w:val="right"/>
        <w:rPr>
          <w:i/>
          <w:lang w:val="en-US" w:eastAsia="en-US"/>
        </w:rPr>
      </w:pPr>
      <w:r w:rsidRPr="001F22A8">
        <w:rPr>
          <w:i/>
          <w:lang w:eastAsia="en-US"/>
        </w:rPr>
        <w:t xml:space="preserve">Таблица </w:t>
      </w:r>
      <w:r w:rsidR="00E003C3">
        <w:rPr>
          <w:i/>
          <w:lang w:eastAsia="en-US"/>
        </w:rPr>
        <w:t>17</w:t>
      </w:r>
    </w:p>
    <w:bookmarkStart w:id="22" w:name="_MON_1723636441"/>
    <w:bookmarkEnd w:id="22"/>
    <w:p w14:paraId="33236019" w14:textId="0A03ED9E" w:rsidR="003B3E25" w:rsidRDefault="003B3E25" w:rsidP="003B3E25">
      <w:pPr>
        <w:ind w:left="181"/>
        <w:jc w:val="center"/>
        <w:rPr>
          <w:i/>
          <w:lang w:eastAsia="en-US"/>
        </w:rPr>
      </w:pPr>
      <w:r w:rsidRPr="00C95374">
        <w:object w:dxaOrig="10056" w:dyaOrig="5238" w14:anchorId="41312385">
          <v:shape id="_x0000_i1041" type="#_x0000_t75" style="width:468.75pt;height:246.75pt" o:ole="" fillcolor="window">
            <v:imagedata r:id="rId59" o:title=""/>
          </v:shape>
          <o:OLEObject Type="Embed" ProgID="Excel.Sheet.12" ShapeID="_x0000_i1041" DrawAspect="Content" ObjectID="_1729331901" r:id="rId60"/>
        </w:object>
      </w:r>
    </w:p>
    <w:p w14:paraId="6F2A661D" w14:textId="77777777" w:rsidR="003B3E25" w:rsidRDefault="003B3E25" w:rsidP="003B3E25">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E7DE7B1" w14:textId="77777777" w:rsidR="003B3E25" w:rsidRPr="00526013" w:rsidRDefault="003B3E25" w:rsidP="003B3E25">
      <w:pPr>
        <w:ind w:firstLine="567"/>
        <w:jc w:val="both"/>
      </w:pPr>
      <w:r w:rsidRPr="00526013">
        <w:t xml:space="preserve">Улица Карла Маркса пересекается в Воронеже с улицей, которая названа в честь его соавтора и единомышленника - Фридриха Энгельса.  Именно благодаря финансовой поддержке Энгельса был напечатан «Капитал» - основной труд Карла Маркса. Сам Ф. Энгельс пережил К.Маркса и систематизировал марксизм, изложив его как цельное мировоззрение в ряде своих произведений. Как-то при ответе на вопрос: «Ваше главное качество?», - он пошутил: «Все полузнать». Опасное качество – дойдя до полуправды, есть риск там застрять. Улица Энгельса сегодня громыхает машинами, раздражает пробками, и воронежцы имеют много претензий к ней, но не к её названию – </w:t>
      </w:r>
      <w:r>
        <w:rPr>
          <w:b/>
        </w:rPr>
        <w:t>90</w:t>
      </w:r>
      <w:r w:rsidRPr="00526013">
        <w:rPr>
          <w:b/>
        </w:rPr>
        <w:t>%</w:t>
      </w:r>
      <w:r w:rsidRPr="00526013">
        <w:t xml:space="preserve"> горожан не желают его менять. Это нежелание простирается в прошлое длиной в </w:t>
      </w:r>
      <w:r>
        <w:t xml:space="preserve">почти четверть века, как это показано на графике ниже. </w:t>
      </w:r>
    </w:p>
    <w:p w14:paraId="2F2E3530" w14:textId="77777777" w:rsidR="003B3E25" w:rsidRDefault="003B3E25" w:rsidP="003B3E25">
      <w:pPr>
        <w:jc w:val="center"/>
        <w:rPr>
          <w:b/>
          <w:i/>
        </w:rPr>
      </w:pPr>
    </w:p>
    <w:p w14:paraId="1ABB3BA5" w14:textId="77777777" w:rsidR="003B3E25" w:rsidRDefault="003B3E25" w:rsidP="003B3E25">
      <w:pPr>
        <w:jc w:val="center"/>
        <w:rPr>
          <w:b/>
          <w:i/>
        </w:rPr>
      </w:pPr>
      <w:r w:rsidRPr="005F27C8">
        <w:rPr>
          <w:b/>
          <w:i/>
        </w:rPr>
        <w:t>Как Вы считаете, есть ли необходимость переименования улицы Фридриха Энгельса?</w:t>
      </w:r>
    </w:p>
    <w:p w14:paraId="1BEBEE2D" w14:textId="77777777" w:rsidR="003B3E25" w:rsidRPr="005F27C8" w:rsidRDefault="003B3E25" w:rsidP="003B3E25">
      <w:pPr>
        <w:jc w:val="center"/>
        <w:rPr>
          <w:b/>
          <w:i/>
        </w:rPr>
      </w:pPr>
    </w:p>
    <w:p w14:paraId="451D07E5" w14:textId="77777777" w:rsidR="003B3E25" w:rsidRPr="005F27C8" w:rsidRDefault="003B3E25" w:rsidP="003B3E25">
      <w:pPr>
        <w:tabs>
          <w:tab w:val="left" w:leader="dot" w:pos="8505"/>
        </w:tabs>
        <w:jc w:val="center"/>
      </w:pPr>
      <w:r>
        <w:rPr>
          <w:noProof/>
        </w:rPr>
        <w:drawing>
          <wp:inline distT="0" distB="0" distL="0" distR="0" wp14:anchorId="2394298C" wp14:editId="597FD919">
            <wp:extent cx="6534150" cy="2628900"/>
            <wp:effectExtent l="0" t="0" r="0" b="0"/>
            <wp:docPr id="17" name="Диаграмма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63D361BE" w14:textId="77777777" w:rsidR="003B3E25" w:rsidRPr="00AF2CC8" w:rsidRDefault="003B3E25" w:rsidP="003B3E25">
      <w:pPr>
        <w:spacing w:after="200" w:line="276" w:lineRule="auto"/>
        <w:ind w:firstLine="567"/>
      </w:pPr>
      <w:r w:rsidRPr="00AF2CC8">
        <w:t>До революции улицу называли Малой Дворянской</w:t>
      </w:r>
      <w:r>
        <w:t xml:space="preserve">, свое новое имя в честь Фридриха Энгельса она получила в 1918 году. </w:t>
      </w:r>
      <w:r w:rsidRPr="00AF2CC8">
        <w:br w:type="page"/>
      </w:r>
    </w:p>
    <w:p w14:paraId="2A0CD1DC" w14:textId="77777777" w:rsidR="00E35A6A" w:rsidRPr="006C5483" w:rsidRDefault="00E35A6A" w:rsidP="00E35A6A">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8DBAF53" w14:textId="77777777" w:rsidR="00E35A6A" w:rsidRPr="006C5483" w:rsidRDefault="00E35A6A" w:rsidP="00E35A6A">
      <w:pPr>
        <w:framePr w:hSpace="180" w:wrap="around" w:vAnchor="text" w:hAnchor="page" w:x="922" w:y="-250"/>
        <w:jc w:val="center"/>
      </w:pPr>
      <w:r w:rsidRPr="006C5483">
        <w:rPr>
          <w:b/>
          <w:caps/>
          <w:noProof/>
          <w:sz w:val="28"/>
          <w:szCs w:val="28"/>
        </w:rPr>
        <w:drawing>
          <wp:inline distT="0" distB="0" distL="0" distR="0" wp14:anchorId="09386BC9" wp14:editId="548BB10B">
            <wp:extent cx="466090" cy="548640"/>
            <wp:effectExtent l="0" t="0" r="0" b="3810"/>
            <wp:docPr id="77" name="Рисунок 7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EE1EB27" w14:textId="017E5521" w:rsidR="00E35A6A" w:rsidRPr="006C5483" w:rsidRDefault="00E35A6A" w:rsidP="00E35A6A">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E8618D" w:rsidRPr="001C7B43">
        <w:rPr>
          <w:rFonts w:ascii="Arial" w:hAnsi="Arial" w:cs="Arial"/>
          <w:sz w:val="20"/>
          <w:szCs w:val="20"/>
        </w:rPr>
        <w:t>2</w:t>
      </w:r>
      <w:r w:rsidR="00E8618D">
        <w:rPr>
          <w:rFonts w:ascii="Arial" w:hAnsi="Arial" w:cs="Arial"/>
          <w:sz w:val="20"/>
          <w:szCs w:val="20"/>
        </w:rPr>
        <w:t>0</w:t>
      </w:r>
      <w:r w:rsidR="00E8618D" w:rsidRPr="001C7B43">
        <w:rPr>
          <w:rFonts w:ascii="Arial" w:hAnsi="Arial" w:cs="Arial"/>
          <w:sz w:val="20"/>
          <w:szCs w:val="20"/>
        </w:rPr>
        <w:t xml:space="preserve"> – </w:t>
      </w:r>
      <w:r w:rsidR="00E8618D">
        <w:rPr>
          <w:rFonts w:ascii="Arial" w:hAnsi="Arial" w:cs="Arial"/>
          <w:sz w:val="20"/>
          <w:szCs w:val="20"/>
        </w:rPr>
        <w:t>25</w:t>
      </w:r>
      <w:r w:rsidR="001C7B43" w:rsidRPr="001C7B43">
        <w:rPr>
          <w:rFonts w:ascii="Arial" w:hAnsi="Arial" w:cs="Arial"/>
          <w:sz w:val="20"/>
          <w:szCs w:val="20"/>
        </w:rPr>
        <w:t xml:space="preserve">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2C071581" w14:textId="77777777" w:rsidR="00E35A6A" w:rsidRPr="006C5483" w:rsidRDefault="00E35A6A" w:rsidP="00E35A6A">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6D0C3A4" w14:textId="77777777" w:rsidR="00E35A6A" w:rsidRPr="006C5483" w:rsidRDefault="00E35A6A" w:rsidP="00E35A6A">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1EE32E3" w14:textId="77777777" w:rsidR="00E35A6A" w:rsidRPr="006C5483" w:rsidRDefault="00E35A6A" w:rsidP="00E35A6A">
      <w:pPr>
        <w:jc w:val="center"/>
      </w:pPr>
      <w:r w:rsidRPr="006C5483">
        <w:rPr>
          <w:noProof/>
        </w:rPr>
        <mc:AlternateContent>
          <mc:Choice Requires="wps">
            <w:drawing>
              <wp:anchor distT="4294967294" distB="4294967294" distL="114300" distR="114300" simplePos="0" relativeHeight="251669504" behindDoc="0" locked="0" layoutInCell="1" allowOverlap="1" wp14:anchorId="0E13E796" wp14:editId="2CA8313F">
                <wp:simplePos x="0" y="0"/>
                <wp:positionH relativeFrom="column">
                  <wp:posOffset>129540</wp:posOffset>
                </wp:positionH>
                <wp:positionV relativeFrom="paragraph">
                  <wp:posOffset>86360</wp:posOffset>
                </wp:positionV>
                <wp:extent cx="6629400" cy="0"/>
                <wp:effectExtent l="0" t="0" r="19050" b="1905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95AEC8" id="Прямая соединительная линия 75"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Oz3Nq/2AQAAnAMAAA4AAAAAAAAAAAAAAAAALgIAAGRy&#10;cy9lMm9Eb2MueG1sUEsBAi0AFAAGAAgAAAAhANdz7oHcAAAACQEAAA8AAAAAAAAAAAAAAAAAUAQA&#10;AGRycy9kb3ducmV2LnhtbFBLBQYAAAAABAAEAPMAAABZBQAAAAA=&#10;" strokeweight="2pt"/>
            </w:pict>
          </mc:Fallback>
        </mc:AlternateContent>
      </w:r>
    </w:p>
    <w:p w14:paraId="1A22ECCF" w14:textId="77777777" w:rsidR="00E35A6A" w:rsidRPr="002120B2" w:rsidRDefault="00E35A6A" w:rsidP="00E35A6A">
      <w:pPr>
        <w:keepNext/>
        <w:ind w:left="1418"/>
        <w:jc w:val="both"/>
        <w:outlineLvl w:val="2"/>
        <w:rPr>
          <w:rFonts w:cs="Arial"/>
          <w:b/>
          <w:bCs/>
          <w:caps/>
          <w:color w:val="0D0D0D" w:themeColor="text1" w:themeTint="F2"/>
          <w:spacing w:val="-4"/>
        </w:rPr>
      </w:pPr>
      <w:r w:rsidRPr="001F2D9D">
        <w:rPr>
          <w:rFonts w:cs="Arial"/>
          <w:b/>
          <w:bCs/>
          <w:caps/>
          <w:color w:val="0D0D0D" w:themeColor="text1" w:themeTint="F2"/>
          <w:spacing w:val="-4"/>
        </w:rPr>
        <w:t>ЕСТЬ ЛИ НЕОБХОДИМОСТЬ ПЕРЕИМЕНОВАНИЯ</w:t>
      </w:r>
      <w:r>
        <w:rPr>
          <w:rFonts w:cs="Arial"/>
          <w:b/>
          <w:bCs/>
          <w:caps/>
          <w:color w:val="0D0D0D" w:themeColor="text1" w:themeTint="F2"/>
          <w:spacing w:val="-4"/>
        </w:rPr>
        <w:t xml:space="preserve"> </w:t>
      </w:r>
      <w:r w:rsidRPr="00412511">
        <w:rPr>
          <w:rFonts w:cs="Arial"/>
          <w:b/>
          <w:bCs/>
          <w:caps/>
          <w:color w:val="0D0D0D" w:themeColor="text1" w:themeTint="F2"/>
          <w:spacing w:val="-4"/>
        </w:rPr>
        <w:t>УЛИЦЫ ОРДЖОНИКИДЗЕ</w:t>
      </w:r>
      <w:r w:rsidRPr="00AD5750">
        <w:rPr>
          <w:rFonts w:cs="Arial"/>
          <w:b/>
          <w:bCs/>
          <w:caps/>
          <w:color w:val="0D0D0D" w:themeColor="text1" w:themeTint="F2"/>
          <w:spacing w:val="-4"/>
        </w:rPr>
        <w:t>?</w:t>
      </w:r>
    </w:p>
    <w:p w14:paraId="48E37978" w14:textId="5DBCA0B6" w:rsidR="00E35A6A" w:rsidRPr="00412511" w:rsidRDefault="00E35A6A" w:rsidP="00E35A6A">
      <w:pPr>
        <w:jc w:val="right"/>
        <w:rPr>
          <w:i/>
          <w:lang w:eastAsia="en-US"/>
        </w:rPr>
      </w:pPr>
      <w:r w:rsidRPr="001F22A8">
        <w:rPr>
          <w:i/>
          <w:lang w:eastAsia="en-US"/>
        </w:rPr>
        <w:t xml:space="preserve">Таблица </w:t>
      </w:r>
      <w:r w:rsidR="00E003C3">
        <w:rPr>
          <w:i/>
          <w:lang w:eastAsia="en-US"/>
        </w:rPr>
        <w:t>18</w:t>
      </w:r>
    </w:p>
    <w:bookmarkStart w:id="23" w:name="_MON_1723636536"/>
    <w:bookmarkEnd w:id="23"/>
    <w:p w14:paraId="59B7DA3E" w14:textId="54D41DCE" w:rsidR="00E35A6A" w:rsidRDefault="00E35A6A" w:rsidP="00E35A6A">
      <w:pPr>
        <w:ind w:left="181"/>
        <w:jc w:val="center"/>
        <w:rPr>
          <w:i/>
          <w:lang w:eastAsia="en-US"/>
        </w:rPr>
      </w:pPr>
      <w:r w:rsidRPr="00C95374">
        <w:object w:dxaOrig="10056" w:dyaOrig="3977" w14:anchorId="1C95633D">
          <v:shape id="_x0000_i1042" type="#_x0000_t75" style="width:468.75pt;height:186.75pt" o:ole="" fillcolor="window">
            <v:imagedata r:id="rId62" o:title=""/>
          </v:shape>
          <o:OLEObject Type="Embed" ProgID="Excel.Sheet.12" ShapeID="_x0000_i1042" DrawAspect="Content" ObjectID="_1729331902" r:id="rId63"/>
        </w:object>
      </w:r>
    </w:p>
    <w:p w14:paraId="7D3C5AB4" w14:textId="77777777" w:rsidR="00E35A6A" w:rsidRDefault="00E35A6A" w:rsidP="00E35A6A">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24E028D" w14:textId="77777777" w:rsidR="00E35A6A" w:rsidRPr="00E35A6A" w:rsidRDefault="00E35A6A" w:rsidP="00E35A6A">
      <w:pPr>
        <w:pStyle w:val="af3"/>
        <w:rPr>
          <w:spacing w:val="-2"/>
        </w:rPr>
      </w:pPr>
      <w:r w:rsidRPr="00E35A6A">
        <w:rPr>
          <w:spacing w:val="-2"/>
        </w:rPr>
        <w:t xml:space="preserve">Улица Карла Маркса пересекается также с улицей Орджоникидзе в районе Каменного моста, где зачастую можно видеть женихов, несущих своих невест на руках через мост. Дело в том, что это самый короткий мост в Воронеже (его длина не превышает десяти метров). Женихи выбирает его, чтобы не сильно утомиться перед предстоящей брачной жизнью. Добрый обычай омрачается дурной традицией разбивать о перила моста пустую бутылку от шампанского, отчего мост обычно усеян битым стеклом. И невдомек женихам и невестам, что о борт нового корабля принято разбивать полную бутылку шампанского. А прочности брака не способствует разлетевшееся стекло от пустых бутылок. Скорее наоборот, чертыхающиеся прохожие, идущие по осколкам, бросают на новый союз мрачную тень. </w:t>
      </w:r>
    </w:p>
    <w:p w14:paraId="35C4BF2E" w14:textId="715DCF10" w:rsidR="00E35A6A" w:rsidRDefault="00E35A6A" w:rsidP="00E35A6A">
      <w:pPr>
        <w:pStyle w:val="af3"/>
      </w:pPr>
      <w:r>
        <w:t xml:space="preserve">Известного грузинского большевика и советского государственного деятеля </w:t>
      </w:r>
      <w:r w:rsidRPr="000E33DD">
        <w:t>Г</w:t>
      </w:r>
      <w:r>
        <w:t>риго́рия</w:t>
      </w:r>
      <w:r w:rsidRPr="000E33DD">
        <w:t xml:space="preserve"> Константи́нович</w:t>
      </w:r>
      <w:r>
        <w:t>а</w:t>
      </w:r>
      <w:r w:rsidRPr="000E33DD">
        <w:t xml:space="preserve"> Орджоники́дзе</w:t>
      </w:r>
      <w:r>
        <w:t xml:space="preserve"> называли «сталинским ишаком» и «тараном революции». Это один</w:t>
      </w:r>
      <w:r w:rsidRPr="00AB6674">
        <w:t xml:space="preserve"> из немногих людей, с которыми Сталин был на </w:t>
      </w:r>
      <w:r>
        <w:t>«</w:t>
      </w:r>
      <w:r w:rsidRPr="00AB6674">
        <w:t>ты</w:t>
      </w:r>
      <w:r>
        <w:t>»</w:t>
      </w:r>
      <w:r w:rsidRPr="00AB6674">
        <w:t>. После самоубийства Надежды Аллилуевой именно Орджоникидзе и Киров на правах ближайших друзей провели ночь в доме Сталина.</w:t>
      </w:r>
      <w:r>
        <w:t xml:space="preserve"> </w:t>
      </w:r>
      <w:r w:rsidRPr="00AB6674">
        <w:t>Если говорят, что Сталин принял страну с сохой, а оставил с атомным оружием,</w:t>
      </w:r>
      <w:r w:rsidRPr="00035093">
        <w:t xml:space="preserve"> то огромная заслуга в этом </w:t>
      </w:r>
      <w:r>
        <w:t xml:space="preserve">принадлежит именно Орджоникидзе, которого называли также </w:t>
      </w:r>
      <w:r w:rsidRPr="00AB6674">
        <w:t>командармом тяжелой индустрии.</w:t>
      </w:r>
      <w:r>
        <w:t xml:space="preserve"> Однако несогласие с партийной чисткой Сталина в конце его жизни привели Серго к разрыву доверительных связей с вождем. В результате генсек вычеркнул фамилию Орджоникидзе из списка партийных деятелей, в честь которых в Москве намечалось установить памятники. А вот воронежцы (</w:t>
      </w:r>
      <w:r w:rsidRPr="003301D3">
        <w:rPr>
          <w:b/>
        </w:rPr>
        <w:t>88</w:t>
      </w:r>
      <w:r w:rsidRPr="00165BEF">
        <w:rPr>
          <w:b/>
        </w:rPr>
        <w:t>%</w:t>
      </w:r>
      <w:r>
        <w:t xml:space="preserve">) не хотят вычеркивать фамилию Орджоникидзе из списка воронежских улиц, и это нежелание остаётся стабильным вот уже почти четверть века (см. график ниже).  </w:t>
      </w:r>
    </w:p>
    <w:p w14:paraId="57E7072D" w14:textId="77777777" w:rsidR="00E35A6A" w:rsidRDefault="00E35A6A" w:rsidP="00E35A6A">
      <w:pPr>
        <w:jc w:val="center"/>
        <w:rPr>
          <w:b/>
          <w:i/>
        </w:rPr>
      </w:pPr>
      <w:r w:rsidRPr="00AF555D">
        <w:rPr>
          <w:b/>
          <w:i/>
        </w:rPr>
        <w:t>Как Вы считаете, есть ли необходимость переименования улицы Орджоникидзе?</w:t>
      </w:r>
    </w:p>
    <w:p w14:paraId="550B1D6B" w14:textId="77777777" w:rsidR="00E35A6A" w:rsidRPr="00F1419C" w:rsidRDefault="00E35A6A" w:rsidP="00E35A6A">
      <w:pPr>
        <w:jc w:val="center"/>
        <w:rPr>
          <w:b/>
          <w:i/>
          <w:sz w:val="12"/>
          <w:szCs w:val="12"/>
        </w:rPr>
      </w:pPr>
    </w:p>
    <w:p w14:paraId="26746412" w14:textId="77777777" w:rsidR="00E35A6A" w:rsidRPr="005F27C8" w:rsidRDefault="00E35A6A" w:rsidP="00E35A6A">
      <w:pPr>
        <w:jc w:val="center"/>
        <w:rPr>
          <w:color w:val="00B050"/>
        </w:rPr>
      </w:pPr>
      <w:r>
        <w:rPr>
          <w:noProof/>
          <w:color w:val="00B050"/>
        </w:rPr>
        <w:drawing>
          <wp:inline distT="0" distB="0" distL="0" distR="0" wp14:anchorId="4B7609DD" wp14:editId="470CB061">
            <wp:extent cx="6143625" cy="1466850"/>
            <wp:effectExtent l="0" t="0" r="9525"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A60A8CC" w14:textId="4CDEB483" w:rsidR="00E35A6A" w:rsidRDefault="00E35A6A" w:rsidP="00E35A6A">
      <w:pPr>
        <w:ind w:firstLine="567"/>
        <w:jc w:val="both"/>
      </w:pPr>
      <w:r w:rsidRPr="000856E9">
        <w:t xml:space="preserve">Дореволюционное название улицы – Воскресенская, в честь стоявшего на ней Воскресенского храма. Однако в 1928 году ей поторопились дать </w:t>
      </w:r>
      <w:r w:rsidR="00D21BFD">
        <w:t xml:space="preserve">имя </w:t>
      </w:r>
      <w:proofErr w:type="spellStart"/>
      <w:r w:rsidRPr="000856E9">
        <w:t>П.М.Томского</w:t>
      </w:r>
      <w:proofErr w:type="spellEnd"/>
      <w:r w:rsidRPr="000856E9">
        <w:t xml:space="preserve"> – известного партийного деятеля тех лет ещё при его жизни. Но в ходе «чисток» 1936 года чиновник был обвинен в нелояльности к власти и, не дожидаясь ареста, покончил с собой. Улицу в срочном порядке</w:t>
      </w:r>
      <w:r w:rsidR="00D21BFD">
        <w:t xml:space="preserve"> переименовали в честь </w:t>
      </w:r>
      <w:proofErr w:type="spellStart"/>
      <w:r w:rsidR="00D21BFD">
        <w:t>Г.К.Орджо</w:t>
      </w:r>
      <w:r w:rsidRPr="000856E9">
        <w:t>никидзе</w:t>
      </w:r>
      <w:proofErr w:type="spellEnd"/>
      <w:r>
        <w:t>.</w:t>
      </w:r>
      <w:r>
        <w:br w:type="page"/>
      </w:r>
    </w:p>
    <w:p w14:paraId="0A6D48C2" w14:textId="77777777" w:rsidR="004D714F" w:rsidRPr="006C5483" w:rsidRDefault="004D714F" w:rsidP="004D714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D8CFB24" w14:textId="77777777" w:rsidR="004D714F" w:rsidRPr="006C5483" w:rsidRDefault="004D714F" w:rsidP="004D714F">
      <w:pPr>
        <w:framePr w:hSpace="180" w:wrap="around" w:vAnchor="text" w:hAnchor="page" w:x="922" w:y="-250"/>
        <w:jc w:val="center"/>
      </w:pPr>
      <w:r w:rsidRPr="006C5483">
        <w:rPr>
          <w:b/>
          <w:caps/>
          <w:noProof/>
          <w:sz w:val="28"/>
          <w:szCs w:val="28"/>
        </w:rPr>
        <w:drawing>
          <wp:inline distT="0" distB="0" distL="0" distR="0" wp14:anchorId="66A327E3" wp14:editId="1C3E2D6C">
            <wp:extent cx="466090" cy="548640"/>
            <wp:effectExtent l="0" t="0" r="0" b="3810"/>
            <wp:docPr id="76" name="Рисунок 7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48B648D" w14:textId="6C9B0205" w:rsidR="004D714F" w:rsidRPr="006C5483" w:rsidRDefault="004D714F" w:rsidP="004D714F">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E8618D" w:rsidRPr="001C7B43">
        <w:rPr>
          <w:rFonts w:ascii="Arial" w:hAnsi="Arial" w:cs="Arial"/>
          <w:sz w:val="20"/>
          <w:szCs w:val="20"/>
        </w:rPr>
        <w:t>2</w:t>
      </w:r>
      <w:r w:rsidR="00E8618D">
        <w:rPr>
          <w:rFonts w:ascii="Arial" w:hAnsi="Arial" w:cs="Arial"/>
          <w:sz w:val="20"/>
          <w:szCs w:val="20"/>
        </w:rPr>
        <w:t>0</w:t>
      </w:r>
      <w:r w:rsidR="00E8618D" w:rsidRPr="001C7B43">
        <w:rPr>
          <w:rFonts w:ascii="Arial" w:hAnsi="Arial" w:cs="Arial"/>
          <w:sz w:val="20"/>
          <w:szCs w:val="20"/>
        </w:rPr>
        <w:t xml:space="preserve"> – </w:t>
      </w:r>
      <w:r w:rsidR="00E8618D">
        <w:rPr>
          <w:rFonts w:ascii="Arial" w:hAnsi="Arial" w:cs="Arial"/>
          <w:sz w:val="20"/>
          <w:szCs w:val="20"/>
        </w:rPr>
        <w:t>25</w:t>
      </w:r>
      <w:r w:rsidR="001C7B43" w:rsidRPr="001C7B43">
        <w:rPr>
          <w:rFonts w:ascii="Arial" w:hAnsi="Arial" w:cs="Arial"/>
          <w:sz w:val="20"/>
          <w:szCs w:val="20"/>
        </w:rPr>
        <w:t xml:space="preserve"> октября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329D5236" w14:textId="77777777" w:rsidR="004D714F" w:rsidRPr="006C5483" w:rsidRDefault="004D714F" w:rsidP="004D714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867A50D" w14:textId="77777777" w:rsidR="004D714F" w:rsidRPr="006C5483" w:rsidRDefault="004D714F" w:rsidP="004D714F">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B33CFD9" w14:textId="77777777" w:rsidR="004D714F" w:rsidRPr="006C5483" w:rsidRDefault="004D714F" w:rsidP="004D714F">
      <w:pPr>
        <w:jc w:val="center"/>
      </w:pPr>
      <w:r w:rsidRPr="006C5483">
        <w:rPr>
          <w:noProof/>
        </w:rPr>
        <mc:AlternateContent>
          <mc:Choice Requires="wps">
            <w:drawing>
              <wp:anchor distT="4294967294" distB="4294967294" distL="114300" distR="114300" simplePos="0" relativeHeight="251754496" behindDoc="0" locked="0" layoutInCell="1" allowOverlap="1" wp14:anchorId="186148AD" wp14:editId="672DD06A">
                <wp:simplePos x="0" y="0"/>
                <wp:positionH relativeFrom="column">
                  <wp:posOffset>129540</wp:posOffset>
                </wp:positionH>
                <wp:positionV relativeFrom="paragraph">
                  <wp:posOffset>86360</wp:posOffset>
                </wp:positionV>
                <wp:extent cx="6629400" cy="0"/>
                <wp:effectExtent l="0" t="0" r="19050" b="1905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2436C" id="Прямая соединительная линия 66" o:spid="_x0000_s1026" style="position:absolute;z-index:2517544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0pI9g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K4nSkj2AQAAnAMAAA4AAAAAAAAAAAAAAAAALgIAAGRy&#10;cy9lMm9Eb2MueG1sUEsBAi0AFAAGAAgAAAAhANdz7oHcAAAACQEAAA8AAAAAAAAAAAAAAAAAUAQA&#10;AGRycy9kb3ducmV2LnhtbFBLBQYAAAAABAAEAPMAAABZBQAAAAA=&#10;" strokeweight="2pt"/>
            </w:pict>
          </mc:Fallback>
        </mc:AlternateContent>
      </w:r>
    </w:p>
    <w:p w14:paraId="2DB96F6E" w14:textId="77777777" w:rsidR="004D714F" w:rsidRPr="006C5483" w:rsidRDefault="004D714F" w:rsidP="004D714F">
      <w:pPr>
        <w:keepNext/>
        <w:jc w:val="center"/>
        <w:outlineLvl w:val="0"/>
        <w:rPr>
          <w:b/>
          <w:bCs/>
          <w:i/>
          <w:caps/>
          <w:kern w:val="32"/>
        </w:rPr>
      </w:pPr>
      <w:r w:rsidRPr="006C5483">
        <w:rPr>
          <w:b/>
          <w:bCs/>
          <w:i/>
          <w:caps/>
          <w:kern w:val="32"/>
        </w:rPr>
        <w:t>СОЦИАЛЬНО-ДЕМОГРАФИЧЕСКИЕ ХАРАКТЕРИСТИКИ РЕСПОНДЕНТОВ</w:t>
      </w:r>
    </w:p>
    <w:p w14:paraId="3DF4A042" w14:textId="77777777" w:rsidR="004D714F" w:rsidRPr="006C5483" w:rsidRDefault="004D714F" w:rsidP="004D714F"/>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4D714F" w:rsidRPr="006C5483" w14:paraId="74CFF890" w14:textId="77777777" w:rsidTr="00FD26FF">
        <w:trPr>
          <w:jc w:val="center"/>
        </w:trPr>
        <w:tc>
          <w:tcPr>
            <w:tcW w:w="5337" w:type="dxa"/>
            <w:tcBorders>
              <w:bottom w:val="single" w:sz="12" w:space="0" w:color="000000"/>
            </w:tcBorders>
            <w:vAlign w:val="center"/>
          </w:tcPr>
          <w:p w14:paraId="6CB4E0E3" w14:textId="77777777" w:rsidR="004D714F" w:rsidRPr="006C5483" w:rsidRDefault="004D714F" w:rsidP="00FD26FF">
            <w:pPr>
              <w:jc w:val="center"/>
              <w:rPr>
                <w:rFonts w:ascii="Arial" w:hAnsi="Arial" w:cs="Arial"/>
                <w:b/>
                <w:sz w:val="20"/>
                <w:szCs w:val="20"/>
              </w:rPr>
            </w:pPr>
            <w:r w:rsidRPr="006C5483">
              <w:rPr>
                <w:rFonts w:ascii="Arial" w:hAnsi="Arial" w:cs="Arial"/>
                <w:b/>
                <w:sz w:val="20"/>
                <w:szCs w:val="20"/>
              </w:rPr>
              <w:t>Пол</w:t>
            </w:r>
          </w:p>
        </w:tc>
        <w:tc>
          <w:tcPr>
            <w:tcW w:w="1800" w:type="dxa"/>
            <w:tcBorders>
              <w:bottom w:val="single" w:sz="12" w:space="0" w:color="000000"/>
            </w:tcBorders>
            <w:vAlign w:val="center"/>
          </w:tcPr>
          <w:p w14:paraId="7224474B" w14:textId="77777777" w:rsidR="004D714F" w:rsidRPr="006C5483" w:rsidRDefault="004D714F" w:rsidP="00FD26FF">
            <w:pPr>
              <w:jc w:val="center"/>
              <w:rPr>
                <w:rFonts w:ascii="Arial" w:hAnsi="Arial" w:cs="Arial"/>
                <w:b/>
                <w:sz w:val="20"/>
                <w:szCs w:val="20"/>
              </w:rPr>
            </w:pPr>
            <w:r w:rsidRPr="006C5483">
              <w:rPr>
                <w:rFonts w:ascii="Arial" w:hAnsi="Arial" w:cs="Arial"/>
                <w:b/>
                <w:sz w:val="20"/>
                <w:szCs w:val="20"/>
              </w:rPr>
              <w:t>%</w:t>
            </w:r>
          </w:p>
        </w:tc>
      </w:tr>
      <w:tr w:rsidR="004D714F" w:rsidRPr="006C5483" w14:paraId="32B71C9F" w14:textId="77777777" w:rsidTr="00FD26FF">
        <w:trPr>
          <w:trHeight w:val="157"/>
          <w:jc w:val="center"/>
        </w:trPr>
        <w:tc>
          <w:tcPr>
            <w:tcW w:w="5337" w:type="dxa"/>
            <w:tcBorders>
              <w:top w:val="nil"/>
            </w:tcBorders>
            <w:vAlign w:val="center"/>
          </w:tcPr>
          <w:p w14:paraId="697F90F0"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мужской</w:t>
            </w:r>
          </w:p>
        </w:tc>
        <w:tc>
          <w:tcPr>
            <w:tcW w:w="1800" w:type="dxa"/>
            <w:tcBorders>
              <w:top w:val="nil"/>
            </w:tcBorders>
          </w:tcPr>
          <w:p w14:paraId="5DE8454A" w14:textId="77777777" w:rsidR="004D714F" w:rsidRPr="001C4330" w:rsidRDefault="004D714F" w:rsidP="00FD26FF">
            <w:pPr>
              <w:jc w:val="center"/>
            </w:pPr>
            <w:r w:rsidRPr="00DF1D41">
              <w:t>42,3</w:t>
            </w:r>
          </w:p>
        </w:tc>
      </w:tr>
      <w:tr w:rsidR="004D714F" w:rsidRPr="006C5483" w14:paraId="04984503" w14:textId="77777777" w:rsidTr="00FD26FF">
        <w:trPr>
          <w:trHeight w:val="236"/>
          <w:jc w:val="center"/>
        </w:trPr>
        <w:tc>
          <w:tcPr>
            <w:tcW w:w="5337" w:type="dxa"/>
            <w:vAlign w:val="center"/>
          </w:tcPr>
          <w:p w14:paraId="35D1D974"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женский</w:t>
            </w:r>
          </w:p>
        </w:tc>
        <w:tc>
          <w:tcPr>
            <w:tcW w:w="1800" w:type="dxa"/>
          </w:tcPr>
          <w:p w14:paraId="4E8FFAE0" w14:textId="77777777" w:rsidR="004D714F" w:rsidRDefault="004D714F" w:rsidP="00FD26FF">
            <w:pPr>
              <w:jc w:val="center"/>
            </w:pPr>
            <w:r w:rsidRPr="00DF1D41">
              <w:t>57,7</w:t>
            </w:r>
          </w:p>
        </w:tc>
      </w:tr>
    </w:tbl>
    <w:p w14:paraId="609C2B33" w14:textId="77777777" w:rsidR="004D714F" w:rsidRPr="006C5483" w:rsidRDefault="004D714F" w:rsidP="004D714F">
      <w:pPr>
        <w:rPr>
          <w:rFonts w:ascii="Arial" w:hAnsi="Arial" w:cs="Arial"/>
          <w:sz w:val="20"/>
          <w:szCs w:val="20"/>
        </w:rPr>
      </w:pPr>
    </w:p>
    <w:p w14:paraId="62323CAF" w14:textId="77777777" w:rsidR="004D714F" w:rsidRPr="006C5483" w:rsidRDefault="004D714F" w:rsidP="004D714F">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4D714F" w:rsidRPr="006C5483" w14:paraId="672E3331" w14:textId="77777777" w:rsidTr="00FD26FF">
        <w:trPr>
          <w:trHeight w:val="311"/>
          <w:jc w:val="center"/>
        </w:trPr>
        <w:tc>
          <w:tcPr>
            <w:tcW w:w="5355" w:type="dxa"/>
            <w:tcBorders>
              <w:bottom w:val="single" w:sz="12" w:space="0" w:color="000000"/>
            </w:tcBorders>
            <w:vAlign w:val="center"/>
          </w:tcPr>
          <w:p w14:paraId="3C4EFAC3" w14:textId="77777777" w:rsidR="004D714F" w:rsidRPr="006C5483" w:rsidRDefault="004D714F" w:rsidP="00FD26FF">
            <w:pPr>
              <w:jc w:val="center"/>
              <w:rPr>
                <w:rFonts w:ascii="Arial" w:hAnsi="Arial" w:cs="Arial"/>
                <w:b/>
                <w:sz w:val="20"/>
                <w:szCs w:val="20"/>
              </w:rPr>
            </w:pPr>
            <w:r w:rsidRPr="006C5483">
              <w:rPr>
                <w:rFonts w:ascii="Arial" w:hAnsi="Arial" w:cs="Arial"/>
                <w:b/>
                <w:sz w:val="20"/>
                <w:szCs w:val="20"/>
              </w:rPr>
              <w:t>Возраст</w:t>
            </w:r>
          </w:p>
        </w:tc>
        <w:tc>
          <w:tcPr>
            <w:tcW w:w="1800" w:type="dxa"/>
            <w:tcBorders>
              <w:bottom w:val="single" w:sz="12" w:space="0" w:color="000000"/>
            </w:tcBorders>
            <w:vAlign w:val="center"/>
          </w:tcPr>
          <w:p w14:paraId="3CF6E7FA" w14:textId="77777777" w:rsidR="004D714F" w:rsidRPr="006C5483" w:rsidRDefault="004D714F" w:rsidP="00FD26FF">
            <w:pPr>
              <w:jc w:val="center"/>
              <w:rPr>
                <w:rFonts w:ascii="Arial" w:hAnsi="Arial" w:cs="Arial"/>
                <w:b/>
                <w:sz w:val="20"/>
                <w:szCs w:val="20"/>
              </w:rPr>
            </w:pPr>
            <w:r w:rsidRPr="006C5483">
              <w:rPr>
                <w:rFonts w:ascii="Arial" w:hAnsi="Arial" w:cs="Arial"/>
                <w:b/>
                <w:sz w:val="20"/>
                <w:szCs w:val="20"/>
              </w:rPr>
              <w:t>%</w:t>
            </w:r>
          </w:p>
        </w:tc>
      </w:tr>
      <w:tr w:rsidR="004D714F" w:rsidRPr="006C5483" w14:paraId="1C4C06FE" w14:textId="77777777" w:rsidTr="00FD26FF">
        <w:trPr>
          <w:trHeight w:val="311"/>
          <w:jc w:val="center"/>
        </w:trPr>
        <w:tc>
          <w:tcPr>
            <w:tcW w:w="5355" w:type="dxa"/>
            <w:vAlign w:val="center"/>
          </w:tcPr>
          <w:p w14:paraId="726EC2AD"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18 – 29 лет</w:t>
            </w:r>
          </w:p>
        </w:tc>
        <w:tc>
          <w:tcPr>
            <w:tcW w:w="1800" w:type="dxa"/>
            <w:vAlign w:val="center"/>
          </w:tcPr>
          <w:p w14:paraId="1E2F6BEC" w14:textId="77777777" w:rsidR="004D714F" w:rsidRPr="007B4FE7" w:rsidRDefault="004D714F" w:rsidP="00FD26FF">
            <w:pPr>
              <w:jc w:val="center"/>
              <w:rPr>
                <w:lang w:val="en-US"/>
              </w:rPr>
            </w:pPr>
            <w:r w:rsidRPr="00A47282">
              <w:t>19,0</w:t>
            </w:r>
          </w:p>
        </w:tc>
      </w:tr>
      <w:tr w:rsidR="004D714F" w:rsidRPr="006C5483" w14:paraId="26745A4C" w14:textId="77777777" w:rsidTr="00FD26FF">
        <w:trPr>
          <w:trHeight w:val="311"/>
          <w:jc w:val="center"/>
        </w:trPr>
        <w:tc>
          <w:tcPr>
            <w:tcW w:w="5355" w:type="dxa"/>
            <w:vAlign w:val="center"/>
          </w:tcPr>
          <w:p w14:paraId="2BB4F1FA"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30 – 49 лет</w:t>
            </w:r>
          </w:p>
        </w:tc>
        <w:tc>
          <w:tcPr>
            <w:tcW w:w="1800" w:type="dxa"/>
            <w:vAlign w:val="center"/>
          </w:tcPr>
          <w:p w14:paraId="57B3C408" w14:textId="77777777" w:rsidR="004D714F" w:rsidRPr="00747A2B" w:rsidRDefault="004D714F" w:rsidP="00FD26FF">
            <w:pPr>
              <w:jc w:val="center"/>
            </w:pPr>
            <w:r w:rsidRPr="00A47282">
              <w:t>39,2</w:t>
            </w:r>
          </w:p>
        </w:tc>
      </w:tr>
      <w:tr w:rsidR="004D714F" w:rsidRPr="006C5483" w14:paraId="1F1B8C7A" w14:textId="77777777" w:rsidTr="00FD26FF">
        <w:trPr>
          <w:trHeight w:val="311"/>
          <w:jc w:val="center"/>
        </w:trPr>
        <w:tc>
          <w:tcPr>
            <w:tcW w:w="5355" w:type="dxa"/>
            <w:vAlign w:val="center"/>
          </w:tcPr>
          <w:p w14:paraId="58B8E4F5"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50 – 59 лет</w:t>
            </w:r>
          </w:p>
        </w:tc>
        <w:tc>
          <w:tcPr>
            <w:tcW w:w="1800" w:type="dxa"/>
            <w:vAlign w:val="center"/>
          </w:tcPr>
          <w:p w14:paraId="4834728E" w14:textId="77777777" w:rsidR="004D714F" w:rsidRPr="00C51451" w:rsidRDefault="004D714F" w:rsidP="00FD26FF">
            <w:pPr>
              <w:jc w:val="center"/>
              <w:rPr>
                <w:lang w:val="en-US"/>
              </w:rPr>
            </w:pPr>
            <w:r w:rsidRPr="00A47282">
              <w:t>15,0</w:t>
            </w:r>
          </w:p>
        </w:tc>
      </w:tr>
      <w:tr w:rsidR="004D714F" w:rsidRPr="006C5483" w14:paraId="2BA77FA5" w14:textId="77777777" w:rsidTr="00FD26FF">
        <w:trPr>
          <w:trHeight w:val="311"/>
          <w:jc w:val="center"/>
        </w:trPr>
        <w:tc>
          <w:tcPr>
            <w:tcW w:w="5355" w:type="dxa"/>
            <w:vAlign w:val="center"/>
          </w:tcPr>
          <w:p w14:paraId="7EE8E475"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60 лет и старше</w:t>
            </w:r>
          </w:p>
        </w:tc>
        <w:tc>
          <w:tcPr>
            <w:tcW w:w="1800" w:type="dxa"/>
            <w:vAlign w:val="center"/>
          </w:tcPr>
          <w:p w14:paraId="479148ED" w14:textId="77777777" w:rsidR="004D714F" w:rsidRPr="009E61D2" w:rsidRDefault="004D714F" w:rsidP="00FD26FF">
            <w:pPr>
              <w:jc w:val="center"/>
              <w:rPr>
                <w:lang w:val="en-US"/>
              </w:rPr>
            </w:pPr>
            <w:r w:rsidRPr="00A47282">
              <w:t>26,8</w:t>
            </w:r>
          </w:p>
        </w:tc>
      </w:tr>
    </w:tbl>
    <w:p w14:paraId="53D8A4B9" w14:textId="77777777" w:rsidR="004D714F" w:rsidRPr="006C5483" w:rsidRDefault="004D714F" w:rsidP="004D714F">
      <w:pPr>
        <w:rPr>
          <w:rFonts w:ascii="Arial" w:hAnsi="Arial" w:cs="Arial"/>
          <w:sz w:val="20"/>
          <w:szCs w:val="20"/>
        </w:rPr>
      </w:pPr>
    </w:p>
    <w:p w14:paraId="3934277F" w14:textId="77777777" w:rsidR="004D714F" w:rsidRPr="006C5483" w:rsidRDefault="004D714F" w:rsidP="004D714F">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4D714F" w:rsidRPr="006C5483" w14:paraId="0561400E" w14:textId="77777777" w:rsidTr="00FD26FF">
        <w:trPr>
          <w:jc w:val="center"/>
        </w:trPr>
        <w:tc>
          <w:tcPr>
            <w:tcW w:w="5490" w:type="dxa"/>
            <w:tcBorders>
              <w:bottom w:val="single" w:sz="12" w:space="0" w:color="000000"/>
            </w:tcBorders>
            <w:vAlign w:val="center"/>
          </w:tcPr>
          <w:p w14:paraId="20DC0842" w14:textId="77777777" w:rsidR="004D714F" w:rsidRPr="006C5483" w:rsidRDefault="004D714F" w:rsidP="00FD26FF">
            <w:pPr>
              <w:jc w:val="center"/>
              <w:rPr>
                <w:rFonts w:ascii="Arial" w:hAnsi="Arial" w:cs="Arial"/>
                <w:b/>
                <w:sz w:val="20"/>
                <w:szCs w:val="20"/>
              </w:rPr>
            </w:pPr>
            <w:r w:rsidRPr="006C5483">
              <w:rPr>
                <w:rFonts w:ascii="Arial" w:hAnsi="Arial" w:cs="Arial"/>
                <w:b/>
                <w:sz w:val="20"/>
                <w:szCs w:val="20"/>
              </w:rPr>
              <w:t>Образование</w:t>
            </w:r>
          </w:p>
        </w:tc>
        <w:tc>
          <w:tcPr>
            <w:tcW w:w="1800" w:type="dxa"/>
            <w:tcBorders>
              <w:bottom w:val="single" w:sz="12" w:space="0" w:color="000000"/>
            </w:tcBorders>
            <w:vAlign w:val="center"/>
          </w:tcPr>
          <w:p w14:paraId="34358CA4" w14:textId="77777777" w:rsidR="004D714F" w:rsidRPr="006C5483" w:rsidRDefault="004D714F" w:rsidP="00FD26FF">
            <w:pPr>
              <w:jc w:val="center"/>
              <w:rPr>
                <w:rFonts w:ascii="Arial" w:hAnsi="Arial" w:cs="Arial"/>
                <w:b/>
                <w:sz w:val="20"/>
                <w:szCs w:val="20"/>
              </w:rPr>
            </w:pPr>
            <w:r w:rsidRPr="006C5483">
              <w:rPr>
                <w:rFonts w:ascii="Arial" w:hAnsi="Arial" w:cs="Arial"/>
                <w:b/>
                <w:sz w:val="20"/>
                <w:szCs w:val="20"/>
              </w:rPr>
              <w:t>%</w:t>
            </w:r>
          </w:p>
        </w:tc>
      </w:tr>
      <w:tr w:rsidR="004D714F" w:rsidRPr="006C5483" w14:paraId="5D5D1958" w14:textId="77777777" w:rsidTr="00FD26FF">
        <w:trPr>
          <w:trHeight w:val="280"/>
          <w:jc w:val="center"/>
        </w:trPr>
        <w:tc>
          <w:tcPr>
            <w:tcW w:w="5490" w:type="dxa"/>
            <w:vAlign w:val="center"/>
          </w:tcPr>
          <w:p w14:paraId="7EE30FB5"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Неполное среднее</w:t>
            </w:r>
          </w:p>
        </w:tc>
        <w:tc>
          <w:tcPr>
            <w:tcW w:w="1800" w:type="dxa"/>
          </w:tcPr>
          <w:p w14:paraId="67DE7C8D" w14:textId="77777777" w:rsidR="004D714F" w:rsidRPr="00C51451" w:rsidRDefault="004D714F" w:rsidP="00FD26FF">
            <w:pPr>
              <w:jc w:val="center"/>
              <w:rPr>
                <w:lang w:val="en-US"/>
              </w:rPr>
            </w:pPr>
            <w:r w:rsidRPr="00E35FED">
              <w:t>1,0</w:t>
            </w:r>
          </w:p>
        </w:tc>
      </w:tr>
      <w:tr w:rsidR="004D714F" w:rsidRPr="006C5483" w14:paraId="0D6F5064" w14:textId="77777777" w:rsidTr="00FD26FF">
        <w:trPr>
          <w:trHeight w:val="280"/>
          <w:jc w:val="center"/>
        </w:trPr>
        <w:tc>
          <w:tcPr>
            <w:tcW w:w="5490" w:type="dxa"/>
            <w:vAlign w:val="center"/>
          </w:tcPr>
          <w:p w14:paraId="57A222ED"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Среднее</w:t>
            </w:r>
          </w:p>
        </w:tc>
        <w:tc>
          <w:tcPr>
            <w:tcW w:w="1800" w:type="dxa"/>
          </w:tcPr>
          <w:p w14:paraId="0222D5C3" w14:textId="77777777" w:rsidR="004D714F" w:rsidRPr="00580C3F" w:rsidRDefault="004D714F" w:rsidP="00FD26FF">
            <w:pPr>
              <w:jc w:val="center"/>
              <w:rPr>
                <w:lang w:val="en-US"/>
              </w:rPr>
            </w:pPr>
            <w:r w:rsidRPr="00E35FED">
              <w:t>8,2</w:t>
            </w:r>
          </w:p>
        </w:tc>
      </w:tr>
      <w:tr w:rsidR="004D714F" w:rsidRPr="006C5483" w14:paraId="1E2F56CC" w14:textId="77777777" w:rsidTr="00FD26FF">
        <w:trPr>
          <w:trHeight w:val="345"/>
          <w:jc w:val="center"/>
        </w:trPr>
        <w:tc>
          <w:tcPr>
            <w:tcW w:w="5490" w:type="dxa"/>
            <w:vAlign w:val="center"/>
          </w:tcPr>
          <w:p w14:paraId="026BC8CD"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Среднеспециальное и незаконченное высшее</w:t>
            </w:r>
          </w:p>
        </w:tc>
        <w:tc>
          <w:tcPr>
            <w:tcW w:w="1800" w:type="dxa"/>
          </w:tcPr>
          <w:p w14:paraId="7C031AFD" w14:textId="77777777" w:rsidR="004D714F" w:rsidRPr="007C5093" w:rsidRDefault="004D714F" w:rsidP="00FD26FF">
            <w:pPr>
              <w:jc w:val="center"/>
            </w:pPr>
            <w:r w:rsidRPr="00E35FED">
              <w:t>32,5</w:t>
            </w:r>
          </w:p>
        </w:tc>
      </w:tr>
      <w:tr w:rsidR="004D714F" w:rsidRPr="006C5483" w14:paraId="7784D817" w14:textId="77777777" w:rsidTr="00FD26FF">
        <w:trPr>
          <w:trHeight w:val="336"/>
          <w:jc w:val="center"/>
        </w:trPr>
        <w:tc>
          <w:tcPr>
            <w:tcW w:w="5490" w:type="dxa"/>
            <w:vAlign w:val="center"/>
          </w:tcPr>
          <w:p w14:paraId="19219678"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Высшее</w:t>
            </w:r>
          </w:p>
        </w:tc>
        <w:tc>
          <w:tcPr>
            <w:tcW w:w="1800" w:type="dxa"/>
          </w:tcPr>
          <w:p w14:paraId="38964293" w14:textId="77777777" w:rsidR="004D714F" w:rsidRPr="002D7C9A" w:rsidRDefault="004D714F" w:rsidP="00FD26FF">
            <w:pPr>
              <w:jc w:val="center"/>
              <w:rPr>
                <w:lang w:val="en-US"/>
              </w:rPr>
            </w:pPr>
            <w:r w:rsidRPr="00E35FED">
              <w:t>58,</w:t>
            </w:r>
            <w:r>
              <w:rPr>
                <w:lang w:val="en-US"/>
              </w:rPr>
              <w:t>3</w:t>
            </w:r>
          </w:p>
        </w:tc>
      </w:tr>
    </w:tbl>
    <w:p w14:paraId="3E62F0A1" w14:textId="77777777" w:rsidR="004D714F" w:rsidRPr="006C5483" w:rsidRDefault="004D714F" w:rsidP="004D714F">
      <w:pPr>
        <w:rPr>
          <w:rFonts w:ascii="Arial" w:hAnsi="Arial" w:cs="Arial"/>
          <w:sz w:val="20"/>
          <w:szCs w:val="20"/>
        </w:rPr>
      </w:pPr>
    </w:p>
    <w:p w14:paraId="74B61725" w14:textId="77777777" w:rsidR="004D714F" w:rsidRPr="006C5483" w:rsidRDefault="004D714F" w:rsidP="004D714F">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4D714F" w:rsidRPr="006C5483" w14:paraId="75BF3B12" w14:textId="77777777" w:rsidTr="00FD26FF">
        <w:trPr>
          <w:jc w:val="center"/>
        </w:trPr>
        <w:tc>
          <w:tcPr>
            <w:tcW w:w="5485" w:type="dxa"/>
            <w:tcBorders>
              <w:bottom w:val="single" w:sz="12" w:space="0" w:color="000000"/>
            </w:tcBorders>
            <w:vAlign w:val="center"/>
          </w:tcPr>
          <w:p w14:paraId="08A2CB4C" w14:textId="77777777" w:rsidR="004D714F" w:rsidRPr="006C5483" w:rsidRDefault="004D714F" w:rsidP="00FD26FF">
            <w:pPr>
              <w:jc w:val="center"/>
              <w:rPr>
                <w:rFonts w:ascii="Arial" w:hAnsi="Arial" w:cs="Arial"/>
                <w:b/>
                <w:sz w:val="20"/>
                <w:szCs w:val="20"/>
              </w:rPr>
            </w:pPr>
            <w:r w:rsidRPr="006C5483">
              <w:rPr>
                <w:rFonts w:ascii="Arial" w:hAnsi="Arial" w:cs="Arial"/>
                <w:b/>
                <w:sz w:val="20"/>
                <w:szCs w:val="20"/>
              </w:rPr>
              <w:t>Материальное положение</w:t>
            </w:r>
          </w:p>
        </w:tc>
        <w:tc>
          <w:tcPr>
            <w:tcW w:w="1800" w:type="dxa"/>
            <w:tcBorders>
              <w:bottom w:val="single" w:sz="12" w:space="0" w:color="000000"/>
            </w:tcBorders>
            <w:vAlign w:val="center"/>
          </w:tcPr>
          <w:p w14:paraId="685DE8F7" w14:textId="77777777" w:rsidR="004D714F" w:rsidRPr="006C5483" w:rsidRDefault="004D714F" w:rsidP="00FD26FF">
            <w:pPr>
              <w:jc w:val="center"/>
              <w:rPr>
                <w:rFonts w:ascii="Arial" w:hAnsi="Arial" w:cs="Arial"/>
                <w:b/>
                <w:sz w:val="20"/>
                <w:szCs w:val="20"/>
              </w:rPr>
            </w:pPr>
            <w:r w:rsidRPr="006C5483">
              <w:rPr>
                <w:rFonts w:ascii="Arial" w:hAnsi="Arial" w:cs="Arial"/>
                <w:b/>
                <w:sz w:val="20"/>
                <w:szCs w:val="20"/>
              </w:rPr>
              <w:t>%</w:t>
            </w:r>
          </w:p>
        </w:tc>
      </w:tr>
      <w:tr w:rsidR="004D714F" w:rsidRPr="006C5483" w14:paraId="315795B0" w14:textId="77777777" w:rsidTr="00FD26FF">
        <w:trPr>
          <w:trHeight w:val="495"/>
          <w:jc w:val="center"/>
        </w:trPr>
        <w:tc>
          <w:tcPr>
            <w:tcW w:w="5485" w:type="dxa"/>
            <w:vAlign w:val="center"/>
          </w:tcPr>
          <w:p w14:paraId="444A1E98"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 xml:space="preserve">Бедственное / Денег не хватает даже на питание </w:t>
            </w:r>
          </w:p>
          <w:p w14:paraId="6A848D33"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и квартплату/</w:t>
            </w:r>
          </w:p>
        </w:tc>
        <w:tc>
          <w:tcPr>
            <w:tcW w:w="1800" w:type="dxa"/>
            <w:vAlign w:val="center"/>
          </w:tcPr>
          <w:p w14:paraId="7A29D183" w14:textId="77777777" w:rsidR="004D714F" w:rsidRPr="007B4FE7" w:rsidRDefault="004D714F" w:rsidP="00FD26FF">
            <w:pPr>
              <w:jc w:val="center"/>
              <w:rPr>
                <w:lang w:val="en-US"/>
              </w:rPr>
            </w:pPr>
            <w:r w:rsidRPr="000502E1">
              <w:t>4,4</w:t>
            </w:r>
          </w:p>
        </w:tc>
      </w:tr>
      <w:tr w:rsidR="004D714F" w:rsidRPr="006C5483" w14:paraId="0775DA1D" w14:textId="77777777" w:rsidTr="00FD26FF">
        <w:trPr>
          <w:trHeight w:val="495"/>
          <w:jc w:val="center"/>
        </w:trPr>
        <w:tc>
          <w:tcPr>
            <w:tcW w:w="5485" w:type="dxa"/>
            <w:vAlign w:val="center"/>
          </w:tcPr>
          <w:p w14:paraId="08164799"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Плохое /Денег хватает только на питание и квартплату/</w:t>
            </w:r>
          </w:p>
        </w:tc>
        <w:tc>
          <w:tcPr>
            <w:tcW w:w="1800" w:type="dxa"/>
            <w:vAlign w:val="center"/>
          </w:tcPr>
          <w:p w14:paraId="59C57712" w14:textId="77777777" w:rsidR="004D714F" w:rsidRPr="004B7347" w:rsidRDefault="004D714F" w:rsidP="00FD26FF">
            <w:pPr>
              <w:jc w:val="center"/>
              <w:rPr>
                <w:lang w:val="en-US"/>
              </w:rPr>
            </w:pPr>
            <w:r w:rsidRPr="000502E1">
              <w:t>16,3</w:t>
            </w:r>
          </w:p>
        </w:tc>
      </w:tr>
      <w:tr w:rsidR="004D714F" w:rsidRPr="006C5483" w14:paraId="48666E4A" w14:textId="77777777" w:rsidTr="00FD26FF">
        <w:trPr>
          <w:trHeight w:val="495"/>
          <w:jc w:val="center"/>
        </w:trPr>
        <w:tc>
          <w:tcPr>
            <w:tcW w:w="5485" w:type="dxa"/>
            <w:vAlign w:val="center"/>
          </w:tcPr>
          <w:p w14:paraId="4F3D4594"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 xml:space="preserve">Удовлетворительное /Кроме питания и квартплаты </w:t>
            </w:r>
          </w:p>
          <w:p w14:paraId="7CA31DB2"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денег хватает на покупку недорогих вещей/</w:t>
            </w:r>
          </w:p>
        </w:tc>
        <w:tc>
          <w:tcPr>
            <w:tcW w:w="1800" w:type="dxa"/>
            <w:vAlign w:val="center"/>
          </w:tcPr>
          <w:p w14:paraId="18B73B30" w14:textId="77777777" w:rsidR="004D714F" w:rsidRPr="00F13925" w:rsidRDefault="004D714F" w:rsidP="00FD26FF">
            <w:pPr>
              <w:jc w:val="center"/>
              <w:rPr>
                <w:lang w:val="en-US"/>
              </w:rPr>
            </w:pPr>
            <w:r w:rsidRPr="000502E1">
              <w:t>49,2</w:t>
            </w:r>
          </w:p>
        </w:tc>
      </w:tr>
      <w:tr w:rsidR="004D714F" w:rsidRPr="006C5483" w14:paraId="670A189F" w14:textId="77777777" w:rsidTr="00FD26FF">
        <w:trPr>
          <w:trHeight w:val="495"/>
          <w:jc w:val="center"/>
        </w:trPr>
        <w:tc>
          <w:tcPr>
            <w:tcW w:w="5485" w:type="dxa"/>
            <w:vAlign w:val="center"/>
          </w:tcPr>
          <w:p w14:paraId="1CA1DC29"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 xml:space="preserve">Хорошее /Могу покупать дорогие вещи, но далеко </w:t>
            </w:r>
          </w:p>
          <w:p w14:paraId="0887CB1E"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не всё по карману/</w:t>
            </w:r>
          </w:p>
        </w:tc>
        <w:tc>
          <w:tcPr>
            <w:tcW w:w="1800" w:type="dxa"/>
            <w:vAlign w:val="center"/>
          </w:tcPr>
          <w:p w14:paraId="5C87F68B" w14:textId="77777777" w:rsidR="004D714F" w:rsidRPr="00F225D0" w:rsidRDefault="004D714F" w:rsidP="00FD26FF">
            <w:pPr>
              <w:jc w:val="center"/>
              <w:rPr>
                <w:lang w:val="en-US"/>
              </w:rPr>
            </w:pPr>
            <w:r w:rsidRPr="000502E1">
              <w:t>27,8</w:t>
            </w:r>
          </w:p>
        </w:tc>
      </w:tr>
      <w:tr w:rsidR="004D714F" w:rsidRPr="006C5483" w14:paraId="4F48F36C" w14:textId="77777777" w:rsidTr="00FD26FF">
        <w:trPr>
          <w:trHeight w:val="495"/>
          <w:jc w:val="center"/>
        </w:trPr>
        <w:tc>
          <w:tcPr>
            <w:tcW w:w="5485" w:type="dxa"/>
            <w:vAlign w:val="center"/>
          </w:tcPr>
          <w:p w14:paraId="095F7BB5"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 xml:space="preserve">Отличное / Мы можем позволить себе достаточно </w:t>
            </w:r>
          </w:p>
          <w:p w14:paraId="2F199078"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дорогостоящие вещи – квартиру, дачу и др. /</w:t>
            </w:r>
          </w:p>
        </w:tc>
        <w:tc>
          <w:tcPr>
            <w:tcW w:w="1800" w:type="dxa"/>
            <w:vAlign w:val="center"/>
          </w:tcPr>
          <w:p w14:paraId="02C80A8A" w14:textId="77777777" w:rsidR="004D714F" w:rsidRPr="002D7C9A" w:rsidRDefault="004D714F" w:rsidP="00FD26FF">
            <w:pPr>
              <w:jc w:val="center"/>
              <w:rPr>
                <w:lang w:val="en-US"/>
              </w:rPr>
            </w:pPr>
            <w:r w:rsidRPr="000502E1">
              <w:t>2,</w:t>
            </w:r>
            <w:r>
              <w:rPr>
                <w:lang w:val="en-US"/>
              </w:rPr>
              <w:t>3</w:t>
            </w:r>
          </w:p>
        </w:tc>
      </w:tr>
    </w:tbl>
    <w:p w14:paraId="3CAF6548" w14:textId="77777777" w:rsidR="004D714F" w:rsidRPr="006C5483" w:rsidRDefault="004D714F" w:rsidP="004D714F">
      <w:pPr>
        <w:rPr>
          <w:i/>
        </w:rPr>
      </w:pPr>
    </w:p>
    <w:p w14:paraId="2FCD4CFB" w14:textId="77777777" w:rsidR="004D714F" w:rsidRPr="006C5483" w:rsidRDefault="004D714F" w:rsidP="004D714F">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4D714F" w:rsidRPr="006C5483" w14:paraId="50DE9709" w14:textId="77777777" w:rsidTr="00FD26FF">
        <w:trPr>
          <w:jc w:val="center"/>
        </w:trPr>
        <w:tc>
          <w:tcPr>
            <w:tcW w:w="5562" w:type="dxa"/>
            <w:tcBorders>
              <w:bottom w:val="single" w:sz="12" w:space="0" w:color="000000"/>
            </w:tcBorders>
            <w:vAlign w:val="center"/>
          </w:tcPr>
          <w:p w14:paraId="720EFA25" w14:textId="77777777" w:rsidR="004D714F" w:rsidRPr="006C5483" w:rsidRDefault="004D714F" w:rsidP="00FD26FF">
            <w:pPr>
              <w:jc w:val="center"/>
              <w:rPr>
                <w:rFonts w:ascii="Arial" w:hAnsi="Arial" w:cs="Arial"/>
                <w:b/>
                <w:sz w:val="20"/>
                <w:szCs w:val="20"/>
              </w:rPr>
            </w:pPr>
            <w:r w:rsidRPr="006C5483">
              <w:rPr>
                <w:rFonts w:ascii="Arial" w:hAnsi="Arial" w:cs="Arial"/>
                <w:b/>
                <w:sz w:val="20"/>
                <w:szCs w:val="20"/>
              </w:rPr>
              <w:t>Семейное положение</w:t>
            </w:r>
          </w:p>
        </w:tc>
        <w:tc>
          <w:tcPr>
            <w:tcW w:w="1800" w:type="dxa"/>
            <w:tcBorders>
              <w:bottom w:val="single" w:sz="12" w:space="0" w:color="000000"/>
            </w:tcBorders>
            <w:vAlign w:val="center"/>
          </w:tcPr>
          <w:p w14:paraId="439F49CA" w14:textId="77777777" w:rsidR="004D714F" w:rsidRPr="006C5483" w:rsidRDefault="004D714F" w:rsidP="00FD26FF">
            <w:pPr>
              <w:jc w:val="center"/>
              <w:rPr>
                <w:rFonts w:ascii="Arial" w:hAnsi="Arial" w:cs="Arial"/>
                <w:b/>
                <w:sz w:val="20"/>
                <w:szCs w:val="20"/>
              </w:rPr>
            </w:pPr>
            <w:r w:rsidRPr="006C5483">
              <w:rPr>
                <w:rFonts w:ascii="Arial" w:hAnsi="Arial" w:cs="Arial"/>
                <w:b/>
                <w:sz w:val="20"/>
                <w:szCs w:val="20"/>
              </w:rPr>
              <w:t>%</w:t>
            </w:r>
          </w:p>
        </w:tc>
      </w:tr>
      <w:tr w:rsidR="004D714F" w:rsidRPr="006C5483" w14:paraId="1D56D507" w14:textId="77777777" w:rsidTr="00FD26FF">
        <w:trPr>
          <w:trHeight w:val="280"/>
          <w:jc w:val="center"/>
        </w:trPr>
        <w:tc>
          <w:tcPr>
            <w:tcW w:w="5562" w:type="dxa"/>
            <w:vAlign w:val="center"/>
          </w:tcPr>
          <w:p w14:paraId="06550725"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Женат /замужем/</w:t>
            </w:r>
          </w:p>
        </w:tc>
        <w:tc>
          <w:tcPr>
            <w:tcW w:w="1800" w:type="dxa"/>
          </w:tcPr>
          <w:p w14:paraId="06FFC5E0" w14:textId="77777777" w:rsidR="004D714F" w:rsidRPr="007153AA" w:rsidRDefault="004D714F" w:rsidP="00FD26FF">
            <w:pPr>
              <w:jc w:val="center"/>
              <w:rPr>
                <w:lang w:val="en-US"/>
              </w:rPr>
            </w:pPr>
            <w:r w:rsidRPr="0019217F">
              <w:t>52,4</w:t>
            </w:r>
          </w:p>
        </w:tc>
      </w:tr>
      <w:tr w:rsidR="004D714F" w:rsidRPr="006C5483" w14:paraId="165846A1" w14:textId="77777777" w:rsidTr="00FD26FF">
        <w:trPr>
          <w:trHeight w:val="280"/>
          <w:jc w:val="center"/>
        </w:trPr>
        <w:tc>
          <w:tcPr>
            <w:tcW w:w="5562" w:type="dxa"/>
            <w:vAlign w:val="center"/>
          </w:tcPr>
          <w:p w14:paraId="27373F4B"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Не женаты, но живем вместе</w:t>
            </w:r>
          </w:p>
        </w:tc>
        <w:tc>
          <w:tcPr>
            <w:tcW w:w="1800" w:type="dxa"/>
          </w:tcPr>
          <w:p w14:paraId="0D83DA3E" w14:textId="77777777" w:rsidR="004D714F" w:rsidRPr="006F4462" w:rsidRDefault="004D714F" w:rsidP="00FD26FF">
            <w:pPr>
              <w:jc w:val="center"/>
              <w:rPr>
                <w:lang w:val="en-US"/>
              </w:rPr>
            </w:pPr>
            <w:r w:rsidRPr="0019217F">
              <w:t>6,9</w:t>
            </w:r>
          </w:p>
        </w:tc>
      </w:tr>
      <w:tr w:rsidR="004D714F" w:rsidRPr="006C5483" w14:paraId="1F6CC8D7" w14:textId="77777777" w:rsidTr="00FD26FF">
        <w:trPr>
          <w:trHeight w:val="345"/>
          <w:jc w:val="center"/>
        </w:trPr>
        <w:tc>
          <w:tcPr>
            <w:tcW w:w="5562" w:type="dxa"/>
            <w:vAlign w:val="center"/>
          </w:tcPr>
          <w:p w14:paraId="539A5A9D"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Холост /не замужем/</w:t>
            </w:r>
          </w:p>
        </w:tc>
        <w:tc>
          <w:tcPr>
            <w:tcW w:w="1800" w:type="dxa"/>
          </w:tcPr>
          <w:p w14:paraId="639327DA" w14:textId="77777777" w:rsidR="004D714F" w:rsidRPr="001D0E06" w:rsidRDefault="004D714F" w:rsidP="00FD26FF">
            <w:pPr>
              <w:jc w:val="center"/>
            </w:pPr>
            <w:r w:rsidRPr="0019217F">
              <w:t>17,2</w:t>
            </w:r>
          </w:p>
        </w:tc>
      </w:tr>
      <w:tr w:rsidR="004D714F" w:rsidRPr="006C5483" w14:paraId="23EA66E5" w14:textId="77777777" w:rsidTr="00FD26FF">
        <w:trPr>
          <w:trHeight w:val="65"/>
          <w:jc w:val="center"/>
        </w:trPr>
        <w:tc>
          <w:tcPr>
            <w:tcW w:w="5562" w:type="dxa"/>
            <w:vAlign w:val="center"/>
          </w:tcPr>
          <w:p w14:paraId="2B619023"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Разведен /разведена/</w:t>
            </w:r>
          </w:p>
        </w:tc>
        <w:tc>
          <w:tcPr>
            <w:tcW w:w="1800" w:type="dxa"/>
          </w:tcPr>
          <w:p w14:paraId="58E352C0" w14:textId="77777777" w:rsidR="004D714F" w:rsidRPr="007B4FE7" w:rsidRDefault="004D714F" w:rsidP="00FD26FF">
            <w:pPr>
              <w:jc w:val="center"/>
              <w:rPr>
                <w:lang w:val="en-US"/>
              </w:rPr>
            </w:pPr>
            <w:r w:rsidRPr="0019217F">
              <w:t>14,0</w:t>
            </w:r>
          </w:p>
        </w:tc>
      </w:tr>
      <w:tr w:rsidR="004D714F" w:rsidRPr="006C5483" w14:paraId="50F8FC53" w14:textId="77777777" w:rsidTr="00FD26FF">
        <w:trPr>
          <w:trHeight w:val="336"/>
          <w:jc w:val="center"/>
        </w:trPr>
        <w:tc>
          <w:tcPr>
            <w:tcW w:w="5562" w:type="dxa"/>
            <w:vAlign w:val="center"/>
          </w:tcPr>
          <w:p w14:paraId="727A1C2E" w14:textId="77777777" w:rsidR="004D714F" w:rsidRPr="006C5483" w:rsidRDefault="004D714F" w:rsidP="00FD26FF">
            <w:pPr>
              <w:jc w:val="center"/>
              <w:rPr>
                <w:rFonts w:ascii="Arial" w:hAnsi="Arial" w:cs="Arial"/>
                <w:sz w:val="20"/>
                <w:szCs w:val="20"/>
              </w:rPr>
            </w:pPr>
            <w:r w:rsidRPr="006C5483">
              <w:rPr>
                <w:rFonts w:ascii="Arial" w:hAnsi="Arial" w:cs="Arial"/>
                <w:sz w:val="20"/>
                <w:szCs w:val="20"/>
              </w:rPr>
              <w:t>Вдовец /вдова/</w:t>
            </w:r>
          </w:p>
        </w:tc>
        <w:tc>
          <w:tcPr>
            <w:tcW w:w="1800" w:type="dxa"/>
          </w:tcPr>
          <w:p w14:paraId="51980B5E" w14:textId="77777777" w:rsidR="004D714F" w:rsidRPr="002D7C9A" w:rsidRDefault="004D714F" w:rsidP="00FD26FF">
            <w:pPr>
              <w:jc w:val="center"/>
              <w:rPr>
                <w:lang w:val="en-US"/>
              </w:rPr>
            </w:pPr>
            <w:r w:rsidRPr="0019217F">
              <w:t>9,</w:t>
            </w:r>
            <w:r>
              <w:rPr>
                <w:lang w:val="en-US"/>
              </w:rPr>
              <w:t>5</w:t>
            </w:r>
          </w:p>
        </w:tc>
      </w:tr>
    </w:tbl>
    <w:p w14:paraId="7AF4DA8F" w14:textId="77777777" w:rsidR="004D714F" w:rsidRPr="006C5483" w:rsidRDefault="004D714F" w:rsidP="004D714F"/>
    <w:p w14:paraId="1E719B0F" w14:textId="77777777" w:rsidR="004D714F" w:rsidRPr="006C5483" w:rsidRDefault="004D714F" w:rsidP="004D714F">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4D714F" w:rsidRPr="006C5483" w14:paraId="15A9F078" w14:textId="77777777" w:rsidTr="00FD26FF">
        <w:trPr>
          <w:jc w:val="center"/>
        </w:trPr>
        <w:tc>
          <w:tcPr>
            <w:tcW w:w="5562" w:type="dxa"/>
            <w:tcBorders>
              <w:bottom w:val="single" w:sz="12" w:space="0" w:color="000000"/>
            </w:tcBorders>
            <w:vAlign w:val="center"/>
          </w:tcPr>
          <w:p w14:paraId="075652B6" w14:textId="77777777" w:rsidR="004D714F" w:rsidRPr="006C5483" w:rsidRDefault="004D714F" w:rsidP="00FD26FF">
            <w:pPr>
              <w:jc w:val="center"/>
              <w:rPr>
                <w:rFonts w:ascii="Arial" w:hAnsi="Arial" w:cs="Arial"/>
                <w:b/>
                <w:sz w:val="20"/>
                <w:szCs w:val="20"/>
              </w:rPr>
            </w:pPr>
            <w:r w:rsidRPr="00E452B5">
              <w:rPr>
                <w:rFonts w:ascii="Arial" w:hAnsi="Arial" w:cs="Arial"/>
                <w:b/>
                <w:sz w:val="20"/>
                <w:szCs w:val="20"/>
              </w:rPr>
              <w:t xml:space="preserve">Есть ли у </w:t>
            </w:r>
            <w:r>
              <w:rPr>
                <w:rFonts w:ascii="Arial" w:hAnsi="Arial" w:cs="Arial"/>
                <w:b/>
                <w:sz w:val="20"/>
                <w:szCs w:val="20"/>
              </w:rPr>
              <w:t>В</w:t>
            </w:r>
            <w:r w:rsidRPr="00E452B5">
              <w:rPr>
                <w:rFonts w:ascii="Arial" w:hAnsi="Arial" w:cs="Arial"/>
                <w:b/>
                <w:sz w:val="20"/>
                <w:szCs w:val="20"/>
              </w:rPr>
              <w:t>ас дети до 18 лет?</w:t>
            </w:r>
          </w:p>
        </w:tc>
        <w:tc>
          <w:tcPr>
            <w:tcW w:w="1800" w:type="dxa"/>
            <w:tcBorders>
              <w:bottom w:val="single" w:sz="12" w:space="0" w:color="000000"/>
            </w:tcBorders>
            <w:vAlign w:val="center"/>
          </w:tcPr>
          <w:p w14:paraId="15AFD5CE" w14:textId="77777777" w:rsidR="004D714F" w:rsidRPr="006C5483" w:rsidRDefault="004D714F" w:rsidP="00FD26FF">
            <w:pPr>
              <w:jc w:val="center"/>
              <w:rPr>
                <w:rFonts w:ascii="Arial" w:hAnsi="Arial" w:cs="Arial"/>
                <w:b/>
                <w:sz w:val="20"/>
                <w:szCs w:val="20"/>
              </w:rPr>
            </w:pPr>
            <w:r w:rsidRPr="006C5483">
              <w:rPr>
                <w:rFonts w:ascii="Arial" w:hAnsi="Arial" w:cs="Arial"/>
                <w:b/>
                <w:sz w:val="20"/>
                <w:szCs w:val="20"/>
              </w:rPr>
              <w:t>%</w:t>
            </w:r>
          </w:p>
        </w:tc>
      </w:tr>
      <w:tr w:rsidR="004D714F" w:rsidRPr="006C5483" w14:paraId="56319475" w14:textId="77777777" w:rsidTr="00FD26FF">
        <w:trPr>
          <w:trHeight w:val="280"/>
          <w:jc w:val="center"/>
        </w:trPr>
        <w:tc>
          <w:tcPr>
            <w:tcW w:w="5562" w:type="dxa"/>
            <w:vAlign w:val="center"/>
          </w:tcPr>
          <w:p w14:paraId="337ADAA6" w14:textId="77777777" w:rsidR="004D714F" w:rsidRPr="006C5483" w:rsidRDefault="004D714F" w:rsidP="00FD26FF">
            <w:pPr>
              <w:jc w:val="center"/>
              <w:rPr>
                <w:rFonts w:ascii="Arial" w:hAnsi="Arial" w:cs="Arial"/>
                <w:sz w:val="20"/>
                <w:szCs w:val="20"/>
              </w:rPr>
            </w:pPr>
            <w:r w:rsidRPr="00E452B5">
              <w:rPr>
                <w:rFonts w:ascii="Arial" w:hAnsi="Arial" w:cs="Arial"/>
                <w:sz w:val="20"/>
                <w:szCs w:val="20"/>
              </w:rPr>
              <w:t>Да</w:t>
            </w:r>
          </w:p>
        </w:tc>
        <w:tc>
          <w:tcPr>
            <w:tcW w:w="1800" w:type="dxa"/>
          </w:tcPr>
          <w:p w14:paraId="0B22EED8" w14:textId="77777777" w:rsidR="004D714F" w:rsidRPr="00356677" w:rsidRDefault="004D714F" w:rsidP="00FD26FF">
            <w:pPr>
              <w:jc w:val="center"/>
              <w:rPr>
                <w:lang w:val="en-US"/>
              </w:rPr>
            </w:pPr>
            <w:r w:rsidRPr="001C23D5">
              <w:t>35,4</w:t>
            </w:r>
          </w:p>
        </w:tc>
      </w:tr>
      <w:tr w:rsidR="004D714F" w:rsidRPr="006C5483" w14:paraId="42984530" w14:textId="77777777" w:rsidTr="00FD26FF">
        <w:trPr>
          <w:trHeight w:val="336"/>
          <w:jc w:val="center"/>
        </w:trPr>
        <w:tc>
          <w:tcPr>
            <w:tcW w:w="5562" w:type="dxa"/>
            <w:vAlign w:val="center"/>
          </w:tcPr>
          <w:p w14:paraId="47192AFD" w14:textId="77777777" w:rsidR="004D714F" w:rsidRPr="006C5483" w:rsidRDefault="004D714F" w:rsidP="00FD26FF">
            <w:pPr>
              <w:jc w:val="center"/>
              <w:rPr>
                <w:rFonts w:ascii="Arial" w:hAnsi="Arial" w:cs="Arial"/>
                <w:sz w:val="20"/>
                <w:szCs w:val="20"/>
              </w:rPr>
            </w:pPr>
            <w:r w:rsidRPr="00E452B5">
              <w:rPr>
                <w:rFonts w:ascii="Arial" w:hAnsi="Arial" w:cs="Arial"/>
                <w:sz w:val="20"/>
                <w:szCs w:val="20"/>
              </w:rPr>
              <w:t>Нет</w:t>
            </w:r>
          </w:p>
        </w:tc>
        <w:tc>
          <w:tcPr>
            <w:tcW w:w="1800" w:type="dxa"/>
          </w:tcPr>
          <w:p w14:paraId="2B9307A0" w14:textId="77777777" w:rsidR="004D714F" w:rsidRDefault="004D714F" w:rsidP="00FD26FF">
            <w:pPr>
              <w:jc w:val="center"/>
            </w:pPr>
            <w:r w:rsidRPr="001C23D5">
              <w:t>64,6</w:t>
            </w:r>
          </w:p>
        </w:tc>
      </w:tr>
    </w:tbl>
    <w:p w14:paraId="38185CFC" w14:textId="77777777" w:rsidR="00CE2392" w:rsidRDefault="00CE2392" w:rsidP="008405D7">
      <w:pPr>
        <w:ind w:firstLine="567"/>
        <w:rPr>
          <w:i/>
          <w:lang w:eastAsia="en-US"/>
        </w:rPr>
      </w:pPr>
    </w:p>
    <w:sectPr w:rsidR="00CE2392" w:rsidSect="00641A3B">
      <w:footerReference w:type="default" r:id="rId65"/>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015BA" w14:textId="77777777" w:rsidR="0057081E" w:rsidRDefault="0057081E" w:rsidP="00F2216F">
      <w:r>
        <w:separator/>
      </w:r>
    </w:p>
  </w:endnote>
  <w:endnote w:type="continuationSeparator" w:id="0">
    <w:p w14:paraId="565A2E1D" w14:textId="77777777" w:rsidR="0057081E" w:rsidRDefault="0057081E"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EndPr/>
    <w:sdtContent>
      <w:p w14:paraId="21D4DD8E" w14:textId="77777777" w:rsidR="00FD26FF" w:rsidRDefault="00FD26FF">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EDFD215"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" fillcolor="black" stroked="f">
                  <v:fill r:id="rId1" o:title="" type="pattern"/>
                  <w10:anchorlock/>
                </v:shape>
              </w:pict>
            </mc:Fallback>
          </mc:AlternateContent>
        </w:r>
      </w:p>
      <w:p w14:paraId="7E445511" w14:textId="77777777" w:rsidR="00FD26FF" w:rsidRDefault="00FD26FF" w:rsidP="00F2216F">
        <w:pPr>
          <w:pStyle w:val="a9"/>
          <w:jc w:val="center"/>
        </w:pPr>
        <w:r>
          <w:fldChar w:fldCharType="begin"/>
        </w:r>
        <w:r>
          <w:instrText>PAGE    \* MERGEFORMAT</w:instrText>
        </w:r>
        <w:r>
          <w:fldChar w:fldCharType="separate"/>
        </w:r>
        <w:r w:rsidR="00D21BFD">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0957C" w14:textId="77777777" w:rsidR="0057081E" w:rsidRDefault="0057081E" w:rsidP="00F2216F">
      <w:r>
        <w:separator/>
      </w:r>
    </w:p>
  </w:footnote>
  <w:footnote w:type="continuationSeparator" w:id="0">
    <w:p w14:paraId="465F7A48" w14:textId="77777777" w:rsidR="0057081E" w:rsidRDefault="0057081E"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30C5"/>
    <w:multiLevelType w:val="hybridMultilevel"/>
    <w:tmpl w:val="7F984CD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8BE0382"/>
    <w:multiLevelType w:val="hybridMultilevel"/>
    <w:tmpl w:val="5F92CCE6"/>
    <w:lvl w:ilvl="0" w:tplc="CB1A21E2">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EF517C"/>
    <w:multiLevelType w:val="hybridMultilevel"/>
    <w:tmpl w:val="8230C89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3A60B8"/>
    <w:multiLevelType w:val="hybridMultilevel"/>
    <w:tmpl w:val="927E97F8"/>
    <w:lvl w:ilvl="0" w:tplc="237A6FE8">
      <w:start w:val="1"/>
      <w:numFmt w:val="bullet"/>
      <w:lvlText w:val=""/>
      <w:lvlJc w:val="left"/>
      <w:pPr>
        <w:ind w:left="1287" w:hanging="360"/>
      </w:pPr>
      <w:rPr>
        <w:rFonts w:ascii="Symbol" w:hAnsi="Symbol"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B7F2608"/>
    <w:multiLevelType w:val="hybridMultilevel"/>
    <w:tmpl w:val="71FA143C"/>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F46CDD"/>
    <w:multiLevelType w:val="hybridMultilevel"/>
    <w:tmpl w:val="3B2098A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39403C"/>
    <w:multiLevelType w:val="hybridMultilevel"/>
    <w:tmpl w:val="A5A417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7D1642"/>
    <w:multiLevelType w:val="hybridMultilevel"/>
    <w:tmpl w:val="105E4BE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A6283A"/>
    <w:multiLevelType w:val="multilevel"/>
    <w:tmpl w:val="C2DA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66691F"/>
    <w:multiLevelType w:val="hybridMultilevel"/>
    <w:tmpl w:val="3BB8928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5051F9"/>
    <w:multiLevelType w:val="hybridMultilevel"/>
    <w:tmpl w:val="FCA84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8870D0"/>
    <w:multiLevelType w:val="hybridMultilevel"/>
    <w:tmpl w:val="0D2A89E0"/>
    <w:lvl w:ilvl="0" w:tplc="51CA25A8">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B9450D"/>
    <w:multiLevelType w:val="hybridMultilevel"/>
    <w:tmpl w:val="AD94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D54542"/>
    <w:multiLevelType w:val="hybridMultilevel"/>
    <w:tmpl w:val="7F763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6D006D"/>
    <w:multiLevelType w:val="hybridMultilevel"/>
    <w:tmpl w:val="EE1AE590"/>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5" w15:restartNumberingAfterBreak="0">
    <w:nsid w:val="35105B50"/>
    <w:multiLevelType w:val="multilevel"/>
    <w:tmpl w:val="863C3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56554C"/>
    <w:multiLevelType w:val="hybridMultilevel"/>
    <w:tmpl w:val="BEB249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6A339B9"/>
    <w:multiLevelType w:val="hybridMultilevel"/>
    <w:tmpl w:val="7AAC8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82E7046"/>
    <w:multiLevelType w:val="hybridMultilevel"/>
    <w:tmpl w:val="1D081F5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9D3089"/>
    <w:multiLevelType w:val="hybridMultilevel"/>
    <w:tmpl w:val="793A2F50"/>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8A331B"/>
    <w:multiLevelType w:val="hybridMultilevel"/>
    <w:tmpl w:val="9D429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0DA39FD"/>
    <w:multiLevelType w:val="hybridMultilevel"/>
    <w:tmpl w:val="BDD407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6112A46"/>
    <w:multiLevelType w:val="hybridMultilevel"/>
    <w:tmpl w:val="BEB249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486C23D9"/>
    <w:multiLevelType w:val="hybridMultilevel"/>
    <w:tmpl w:val="E2E053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127023"/>
    <w:multiLevelType w:val="hybridMultilevel"/>
    <w:tmpl w:val="64405A62"/>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B217C71"/>
    <w:multiLevelType w:val="hybridMultilevel"/>
    <w:tmpl w:val="25B4B9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3204ACC"/>
    <w:multiLevelType w:val="hybridMultilevel"/>
    <w:tmpl w:val="90768C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C335BC"/>
    <w:multiLevelType w:val="hybridMultilevel"/>
    <w:tmpl w:val="4E90398C"/>
    <w:lvl w:ilvl="0" w:tplc="237A6FE8">
      <w:start w:val="1"/>
      <w:numFmt w:val="bullet"/>
      <w:lvlText w:val=""/>
      <w:lvlJc w:val="left"/>
      <w:pPr>
        <w:ind w:left="786" w:hanging="360"/>
      </w:pPr>
      <w:rPr>
        <w:rFonts w:ascii="Symbol" w:hAnsi="Symbol"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5C08DF"/>
    <w:multiLevelType w:val="hybridMultilevel"/>
    <w:tmpl w:val="0324B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9D61D4E"/>
    <w:multiLevelType w:val="hybridMultilevel"/>
    <w:tmpl w:val="F1CEF15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865A1A"/>
    <w:multiLevelType w:val="hybridMultilevel"/>
    <w:tmpl w:val="D6E80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EC211C1"/>
    <w:multiLevelType w:val="hybridMultilevel"/>
    <w:tmpl w:val="B172D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5F0D4F"/>
    <w:multiLevelType w:val="hybridMultilevel"/>
    <w:tmpl w:val="8554909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15:restartNumberingAfterBreak="0">
    <w:nsid w:val="67724ADE"/>
    <w:multiLevelType w:val="hybridMultilevel"/>
    <w:tmpl w:val="C0924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8025510"/>
    <w:multiLevelType w:val="hybridMultilevel"/>
    <w:tmpl w:val="1FEAC69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1A46B9"/>
    <w:multiLevelType w:val="hybridMultilevel"/>
    <w:tmpl w:val="C2D4C35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AC01CB4"/>
    <w:multiLevelType w:val="hybridMultilevel"/>
    <w:tmpl w:val="C4322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331F4D"/>
    <w:multiLevelType w:val="hybridMultilevel"/>
    <w:tmpl w:val="2E0E5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430E6C"/>
    <w:multiLevelType w:val="hybridMultilevel"/>
    <w:tmpl w:val="0618F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E9B6D97"/>
    <w:multiLevelType w:val="hybridMultilevel"/>
    <w:tmpl w:val="1F1E377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A0538E"/>
    <w:multiLevelType w:val="hybridMultilevel"/>
    <w:tmpl w:val="5AF62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4064D9A"/>
    <w:multiLevelType w:val="hybridMultilevel"/>
    <w:tmpl w:val="A336D7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8F774E0"/>
    <w:multiLevelType w:val="hybridMultilevel"/>
    <w:tmpl w:val="1A602E1A"/>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660DEC"/>
    <w:multiLevelType w:val="hybridMultilevel"/>
    <w:tmpl w:val="AAB6ADD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0D7393"/>
    <w:multiLevelType w:val="hybridMultilevel"/>
    <w:tmpl w:val="4F026290"/>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15:restartNumberingAfterBreak="0">
    <w:nsid w:val="7DFC0865"/>
    <w:multiLevelType w:val="hybridMultilevel"/>
    <w:tmpl w:val="934C489E"/>
    <w:lvl w:ilvl="0" w:tplc="19E85B68">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E7C2D16"/>
    <w:multiLevelType w:val="hybridMultilevel"/>
    <w:tmpl w:val="BB7282C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3"/>
  </w:num>
  <w:num w:numId="3">
    <w:abstractNumId w:val="30"/>
  </w:num>
  <w:num w:numId="4">
    <w:abstractNumId w:val="11"/>
  </w:num>
  <w:num w:numId="5">
    <w:abstractNumId w:val="17"/>
  </w:num>
  <w:num w:numId="6">
    <w:abstractNumId w:val="28"/>
  </w:num>
  <w:num w:numId="7">
    <w:abstractNumId w:val="47"/>
  </w:num>
  <w:num w:numId="8">
    <w:abstractNumId w:val="45"/>
  </w:num>
  <w:num w:numId="9">
    <w:abstractNumId w:val="29"/>
  </w:num>
  <w:num w:numId="10">
    <w:abstractNumId w:val="41"/>
  </w:num>
  <w:num w:numId="11">
    <w:abstractNumId w:val="21"/>
  </w:num>
  <w:num w:numId="12">
    <w:abstractNumId w:val="35"/>
  </w:num>
  <w:num w:numId="13">
    <w:abstractNumId w:val="18"/>
  </w:num>
  <w:num w:numId="14">
    <w:abstractNumId w:val="7"/>
  </w:num>
  <w:num w:numId="15">
    <w:abstractNumId w:val="34"/>
  </w:num>
  <w:num w:numId="16">
    <w:abstractNumId w:val="19"/>
  </w:num>
  <w:num w:numId="17">
    <w:abstractNumId w:val="9"/>
  </w:num>
  <w:num w:numId="18">
    <w:abstractNumId w:val="43"/>
  </w:num>
  <w:num w:numId="19">
    <w:abstractNumId w:val="5"/>
  </w:num>
  <w:num w:numId="20">
    <w:abstractNumId w:val="37"/>
  </w:num>
  <w:num w:numId="21">
    <w:abstractNumId w:val="27"/>
  </w:num>
  <w:num w:numId="22">
    <w:abstractNumId w:val="4"/>
  </w:num>
  <w:num w:numId="23">
    <w:abstractNumId w:val="44"/>
  </w:num>
  <w:num w:numId="24">
    <w:abstractNumId w:val="42"/>
  </w:num>
  <w:num w:numId="25">
    <w:abstractNumId w:val="46"/>
  </w:num>
  <w:num w:numId="26">
    <w:abstractNumId w:val="26"/>
  </w:num>
  <w:num w:numId="27">
    <w:abstractNumId w:val="12"/>
  </w:num>
  <w:num w:numId="28">
    <w:abstractNumId w:val="15"/>
  </w:num>
  <w:num w:numId="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2"/>
  </w:num>
  <w:num w:numId="32">
    <w:abstractNumId w:val="39"/>
  </w:num>
  <w:num w:numId="33">
    <w:abstractNumId w:val="24"/>
  </w:num>
  <w:num w:numId="34">
    <w:abstractNumId w:val="1"/>
  </w:num>
  <w:num w:numId="35">
    <w:abstractNumId w:val="31"/>
  </w:num>
  <w:num w:numId="36">
    <w:abstractNumId w:val="14"/>
  </w:num>
  <w:num w:numId="37">
    <w:abstractNumId w:val="6"/>
  </w:num>
  <w:num w:numId="38">
    <w:abstractNumId w:val="40"/>
  </w:num>
  <w:num w:numId="39">
    <w:abstractNumId w:val="38"/>
  </w:num>
  <w:num w:numId="40">
    <w:abstractNumId w:val="10"/>
  </w:num>
  <w:num w:numId="41">
    <w:abstractNumId w:val="13"/>
  </w:num>
  <w:num w:numId="42">
    <w:abstractNumId w:val="25"/>
  </w:num>
  <w:num w:numId="43">
    <w:abstractNumId w:val="32"/>
  </w:num>
  <w:num w:numId="44">
    <w:abstractNumId w:val="36"/>
  </w:num>
  <w:num w:numId="45">
    <w:abstractNumId w:val="33"/>
  </w:num>
  <w:num w:numId="46">
    <w:abstractNumId w:val="3"/>
  </w:num>
  <w:num w:numId="47">
    <w:abstractNumId w:val="0"/>
  </w:num>
  <w:num w:numId="48">
    <w:abstractNumId w:val="16"/>
  </w:num>
  <w:num w:numId="49">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0940"/>
    <w:rsid w:val="00000B17"/>
    <w:rsid w:val="000012ED"/>
    <w:rsid w:val="00002F97"/>
    <w:rsid w:val="00003080"/>
    <w:rsid w:val="0000310A"/>
    <w:rsid w:val="00003ABF"/>
    <w:rsid w:val="00003BD0"/>
    <w:rsid w:val="00003FD9"/>
    <w:rsid w:val="000049D6"/>
    <w:rsid w:val="00004C57"/>
    <w:rsid w:val="00004DDF"/>
    <w:rsid w:val="00004E6E"/>
    <w:rsid w:val="00004F90"/>
    <w:rsid w:val="000051FE"/>
    <w:rsid w:val="0000524B"/>
    <w:rsid w:val="0000554C"/>
    <w:rsid w:val="000055D4"/>
    <w:rsid w:val="00005C70"/>
    <w:rsid w:val="00005CA4"/>
    <w:rsid w:val="00005D7D"/>
    <w:rsid w:val="00005EC3"/>
    <w:rsid w:val="00006929"/>
    <w:rsid w:val="00006BF9"/>
    <w:rsid w:val="00006D9B"/>
    <w:rsid w:val="0000767C"/>
    <w:rsid w:val="000078CB"/>
    <w:rsid w:val="00010112"/>
    <w:rsid w:val="00010517"/>
    <w:rsid w:val="000106D6"/>
    <w:rsid w:val="00010A98"/>
    <w:rsid w:val="00010B33"/>
    <w:rsid w:val="00010DD7"/>
    <w:rsid w:val="00010FA6"/>
    <w:rsid w:val="000111BE"/>
    <w:rsid w:val="000113FC"/>
    <w:rsid w:val="000115B6"/>
    <w:rsid w:val="000119D8"/>
    <w:rsid w:val="00011F6C"/>
    <w:rsid w:val="0001230D"/>
    <w:rsid w:val="000126C4"/>
    <w:rsid w:val="000131ED"/>
    <w:rsid w:val="00013332"/>
    <w:rsid w:val="00013697"/>
    <w:rsid w:val="00013B20"/>
    <w:rsid w:val="00013C62"/>
    <w:rsid w:val="000140B1"/>
    <w:rsid w:val="00014B52"/>
    <w:rsid w:val="00014B63"/>
    <w:rsid w:val="00014E85"/>
    <w:rsid w:val="00015254"/>
    <w:rsid w:val="000155C6"/>
    <w:rsid w:val="00015621"/>
    <w:rsid w:val="00015F14"/>
    <w:rsid w:val="00017678"/>
    <w:rsid w:val="0001787C"/>
    <w:rsid w:val="0002019A"/>
    <w:rsid w:val="00020619"/>
    <w:rsid w:val="00021578"/>
    <w:rsid w:val="000219BF"/>
    <w:rsid w:val="00021A9B"/>
    <w:rsid w:val="00022449"/>
    <w:rsid w:val="00022762"/>
    <w:rsid w:val="00022E69"/>
    <w:rsid w:val="00023062"/>
    <w:rsid w:val="000235E3"/>
    <w:rsid w:val="00023780"/>
    <w:rsid w:val="000237CD"/>
    <w:rsid w:val="000241B9"/>
    <w:rsid w:val="00024256"/>
    <w:rsid w:val="00024A41"/>
    <w:rsid w:val="000251C2"/>
    <w:rsid w:val="000256DB"/>
    <w:rsid w:val="00025BE8"/>
    <w:rsid w:val="00026480"/>
    <w:rsid w:val="00026786"/>
    <w:rsid w:val="000267C2"/>
    <w:rsid w:val="000268FD"/>
    <w:rsid w:val="00026A08"/>
    <w:rsid w:val="00026BEA"/>
    <w:rsid w:val="00026CA4"/>
    <w:rsid w:val="00026F35"/>
    <w:rsid w:val="00026F53"/>
    <w:rsid w:val="000271D6"/>
    <w:rsid w:val="00027C5E"/>
    <w:rsid w:val="00027DBC"/>
    <w:rsid w:val="00030237"/>
    <w:rsid w:val="00030B15"/>
    <w:rsid w:val="00031174"/>
    <w:rsid w:val="000313A0"/>
    <w:rsid w:val="00031A7D"/>
    <w:rsid w:val="0003202C"/>
    <w:rsid w:val="0003222A"/>
    <w:rsid w:val="0003249B"/>
    <w:rsid w:val="0003320C"/>
    <w:rsid w:val="000336BE"/>
    <w:rsid w:val="000337AC"/>
    <w:rsid w:val="00033CC2"/>
    <w:rsid w:val="00034240"/>
    <w:rsid w:val="0003431D"/>
    <w:rsid w:val="000344A1"/>
    <w:rsid w:val="000363FC"/>
    <w:rsid w:val="00036405"/>
    <w:rsid w:val="00036934"/>
    <w:rsid w:val="0003693E"/>
    <w:rsid w:val="00037EAF"/>
    <w:rsid w:val="00040422"/>
    <w:rsid w:val="0004058A"/>
    <w:rsid w:val="000409BA"/>
    <w:rsid w:val="00040D1F"/>
    <w:rsid w:val="00040D2A"/>
    <w:rsid w:val="00041119"/>
    <w:rsid w:val="000411E3"/>
    <w:rsid w:val="000419F9"/>
    <w:rsid w:val="00041F5E"/>
    <w:rsid w:val="00041FB9"/>
    <w:rsid w:val="000421A5"/>
    <w:rsid w:val="0004226F"/>
    <w:rsid w:val="0004247B"/>
    <w:rsid w:val="0004256E"/>
    <w:rsid w:val="0004285C"/>
    <w:rsid w:val="00042B1D"/>
    <w:rsid w:val="00042DD2"/>
    <w:rsid w:val="0004397B"/>
    <w:rsid w:val="000440B2"/>
    <w:rsid w:val="0004415D"/>
    <w:rsid w:val="0004428E"/>
    <w:rsid w:val="00044BCC"/>
    <w:rsid w:val="00045BBF"/>
    <w:rsid w:val="000466C6"/>
    <w:rsid w:val="00046E9A"/>
    <w:rsid w:val="000477FB"/>
    <w:rsid w:val="00047829"/>
    <w:rsid w:val="000478D1"/>
    <w:rsid w:val="00047F9F"/>
    <w:rsid w:val="0005043C"/>
    <w:rsid w:val="00050639"/>
    <w:rsid w:val="00050BC7"/>
    <w:rsid w:val="000519CB"/>
    <w:rsid w:val="00051A28"/>
    <w:rsid w:val="00051A74"/>
    <w:rsid w:val="00051AA9"/>
    <w:rsid w:val="0005286A"/>
    <w:rsid w:val="00052DCC"/>
    <w:rsid w:val="0005303B"/>
    <w:rsid w:val="000539AF"/>
    <w:rsid w:val="0005404E"/>
    <w:rsid w:val="0005462C"/>
    <w:rsid w:val="00054977"/>
    <w:rsid w:val="00054FFD"/>
    <w:rsid w:val="000551D6"/>
    <w:rsid w:val="000552A9"/>
    <w:rsid w:val="00055994"/>
    <w:rsid w:val="00055A28"/>
    <w:rsid w:val="00055BFD"/>
    <w:rsid w:val="00055F3A"/>
    <w:rsid w:val="0005693B"/>
    <w:rsid w:val="000569C3"/>
    <w:rsid w:val="000571A5"/>
    <w:rsid w:val="000574A9"/>
    <w:rsid w:val="000579E9"/>
    <w:rsid w:val="000600EE"/>
    <w:rsid w:val="00061168"/>
    <w:rsid w:val="00061840"/>
    <w:rsid w:val="00061F25"/>
    <w:rsid w:val="00061F63"/>
    <w:rsid w:val="00062049"/>
    <w:rsid w:val="000627D4"/>
    <w:rsid w:val="000627F3"/>
    <w:rsid w:val="00062819"/>
    <w:rsid w:val="000628AF"/>
    <w:rsid w:val="000629B1"/>
    <w:rsid w:val="00062F11"/>
    <w:rsid w:val="00062F5D"/>
    <w:rsid w:val="00063BF4"/>
    <w:rsid w:val="00063F3D"/>
    <w:rsid w:val="00064131"/>
    <w:rsid w:val="00065444"/>
    <w:rsid w:val="00065587"/>
    <w:rsid w:val="000664F2"/>
    <w:rsid w:val="00066FD9"/>
    <w:rsid w:val="000670EF"/>
    <w:rsid w:val="000677A1"/>
    <w:rsid w:val="00067932"/>
    <w:rsid w:val="000679D7"/>
    <w:rsid w:val="00067C17"/>
    <w:rsid w:val="00071D91"/>
    <w:rsid w:val="00071F45"/>
    <w:rsid w:val="00072541"/>
    <w:rsid w:val="00072659"/>
    <w:rsid w:val="00072C52"/>
    <w:rsid w:val="00072DC0"/>
    <w:rsid w:val="000734BE"/>
    <w:rsid w:val="000738DE"/>
    <w:rsid w:val="00073AC3"/>
    <w:rsid w:val="00073CA3"/>
    <w:rsid w:val="000740D4"/>
    <w:rsid w:val="000746F6"/>
    <w:rsid w:val="00074ADF"/>
    <w:rsid w:val="000753C5"/>
    <w:rsid w:val="0007541F"/>
    <w:rsid w:val="00075A6F"/>
    <w:rsid w:val="00075B44"/>
    <w:rsid w:val="00076158"/>
    <w:rsid w:val="00077144"/>
    <w:rsid w:val="000773C8"/>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4DD2"/>
    <w:rsid w:val="00085086"/>
    <w:rsid w:val="00085476"/>
    <w:rsid w:val="000863B6"/>
    <w:rsid w:val="000863D9"/>
    <w:rsid w:val="000864B1"/>
    <w:rsid w:val="000866A1"/>
    <w:rsid w:val="00086768"/>
    <w:rsid w:val="00086F23"/>
    <w:rsid w:val="00087979"/>
    <w:rsid w:val="000879CE"/>
    <w:rsid w:val="000903ED"/>
    <w:rsid w:val="00090BAA"/>
    <w:rsid w:val="00090CBB"/>
    <w:rsid w:val="0009124D"/>
    <w:rsid w:val="000912A1"/>
    <w:rsid w:val="00091FFF"/>
    <w:rsid w:val="00092751"/>
    <w:rsid w:val="00092AF5"/>
    <w:rsid w:val="00093C62"/>
    <w:rsid w:val="00094860"/>
    <w:rsid w:val="00096210"/>
    <w:rsid w:val="00096820"/>
    <w:rsid w:val="00096AA1"/>
    <w:rsid w:val="00096C27"/>
    <w:rsid w:val="00097377"/>
    <w:rsid w:val="00097DF0"/>
    <w:rsid w:val="000A034C"/>
    <w:rsid w:val="000A105D"/>
    <w:rsid w:val="000A12BF"/>
    <w:rsid w:val="000A183D"/>
    <w:rsid w:val="000A1A3A"/>
    <w:rsid w:val="000A1C34"/>
    <w:rsid w:val="000A2AD5"/>
    <w:rsid w:val="000A3042"/>
    <w:rsid w:val="000A32D5"/>
    <w:rsid w:val="000A369F"/>
    <w:rsid w:val="000A3D09"/>
    <w:rsid w:val="000A3EAE"/>
    <w:rsid w:val="000A3EC4"/>
    <w:rsid w:val="000A3F9F"/>
    <w:rsid w:val="000A4006"/>
    <w:rsid w:val="000A40B5"/>
    <w:rsid w:val="000A42E5"/>
    <w:rsid w:val="000A431C"/>
    <w:rsid w:val="000A4A82"/>
    <w:rsid w:val="000A50B8"/>
    <w:rsid w:val="000A6386"/>
    <w:rsid w:val="000A7D22"/>
    <w:rsid w:val="000B0254"/>
    <w:rsid w:val="000B073E"/>
    <w:rsid w:val="000B0935"/>
    <w:rsid w:val="000B0CC5"/>
    <w:rsid w:val="000B1ADE"/>
    <w:rsid w:val="000B1B31"/>
    <w:rsid w:val="000B1BD0"/>
    <w:rsid w:val="000B1E08"/>
    <w:rsid w:val="000B2089"/>
    <w:rsid w:val="000B22A8"/>
    <w:rsid w:val="000B2391"/>
    <w:rsid w:val="000B2771"/>
    <w:rsid w:val="000B277D"/>
    <w:rsid w:val="000B2D61"/>
    <w:rsid w:val="000B2D9C"/>
    <w:rsid w:val="000B3832"/>
    <w:rsid w:val="000B3E27"/>
    <w:rsid w:val="000B4427"/>
    <w:rsid w:val="000B4C10"/>
    <w:rsid w:val="000B5455"/>
    <w:rsid w:val="000B6328"/>
    <w:rsid w:val="000B6C80"/>
    <w:rsid w:val="000B778E"/>
    <w:rsid w:val="000B7B1F"/>
    <w:rsid w:val="000C0390"/>
    <w:rsid w:val="000C0563"/>
    <w:rsid w:val="000C05BF"/>
    <w:rsid w:val="000C0A4C"/>
    <w:rsid w:val="000C0A69"/>
    <w:rsid w:val="000C0A83"/>
    <w:rsid w:val="000C0F92"/>
    <w:rsid w:val="000C16DD"/>
    <w:rsid w:val="000C1963"/>
    <w:rsid w:val="000C1D52"/>
    <w:rsid w:val="000C2139"/>
    <w:rsid w:val="000C259C"/>
    <w:rsid w:val="000C2F32"/>
    <w:rsid w:val="000C3074"/>
    <w:rsid w:val="000C3793"/>
    <w:rsid w:val="000C3836"/>
    <w:rsid w:val="000C410C"/>
    <w:rsid w:val="000C4177"/>
    <w:rsid w:val="000C4A34"/>
    <w:rsid w:val="000C5423"/>
    <w:rsid w:val="000C57EE"/>
    <w:rsid w:val="000C5871"/>
    <w:rsid w:val="000C5926"/>
    <w:rsid w:val="000C5A94"/>
    <w:rsid w:val="000C655E"/>
    <w:rsid w:val="000C66CF"/>
    <w:rsid w:val="000C6954"/>
    <w:rsid w:val="000C6AD7"/>
    <w:rsid w:val="000C6DB2"/>
    <w:rsid w:val="000C738F"/>
    <w:rsid w:val="000C7979"/>
    <w:rsid w:val="000C7EB5"/>
    <w:rsid w:val="000D06A7"/>
    <w:rsid w:val="000D0ECD"/>
    <w:rsid w:val="000D1DC0"/>
    <w:rsid w:val="000D217B"/>
    <w:rsid w:val="000D28C1"/>
    <w:rsid w:val="000D3388"/>
    <w:rsid w:val="000D3688"/>
    <w:rsid w:val="000D3728"/>
    <w:rsid w:val="000D3C25"/>
    <w:rsid w:val="000D3C55"/>
    <w:rsid w:val="000D3E57"/>
    <w:rsid w:val="000D3E59"/>
    <w:rsid w:val="000D3FD4"/>
    <w:rsid w:val="000D45FC"/>
    <w:rsid w:val="000D4FDA"/>
    <w:rsid w:val="000D57B7"/>
    <w:rsid w:val="000D5DFF"/>
    <w:rsid w:val="000D61A3"/>
    <w:rsid w:val="000D653C"/>
    <w:rsid w:val="000D68C6"/>
    <w:rsid w:val="000D6D19"/>
    <w:rsid w:val="000D7087"/>
    <w:rsid w:val="000D7742"/>
    <w:rsid w:val="000E1040"/>
    <w:rsid w:val="000E1048"/>
    <w:rsid w:val="000E1936"/>
    <w:rsid w:val="000E1E50"/>
    <w:rsid w:val="000E264D"/>
    <w:rsid w:val="000E3814"/>
    <w:rsid w:val="000E3C66"/>
    <w:rsid w:val="000E439A"/>
    <w:rsid w:val="000E43BA"/>
    <w:rsid w:val="000E4759"/>
    <w:rsid w:val="000E4B0E"/>
    <w:rsid w:val="000E5222"/>
    <w:rsid w:val="000E5479"/>
    <w:rsid w:val="000E54EF"/>
    <w:rsid w:val="000E57C1"/>
    <w:rsid w:val="000E5F3F"/>
    <w:rsid w:val="000E5F6A"/>
    <w:rsid w:val="000E64AE"/>
    <w:rsid w:val="000E67AD"/>
    <w:rsid w:val="000E7B76"/>
    <w:rsid w:val="000E7E7D"/>
    <w:rsid w:val="000E7EE3"/>
    <w:rsid w:val="000F08B1"/>
    <w:rsid w:val="000F0C42"/>
    <w:rsid w:val="000F0D68"/>
    <w:rsid w:val="000F190E"/>
    <w:rsid w:val="000F1C0E"/>
    <w:rsid w:val="000F1DBF"/>
    <w:rsid w:val="000F20C2"/>
    <w:rsid w:val="000F2195"/>
    <w:rsid w:val="000F258C"/>
    <w:rsid w:val="000F2674"/>
    <w:rsid w:val="000F299C"/>
    <w:rsid w:val="000F2BCA"/>
    <w:rsid w:val="000F2D6A"/>
    <w:rsid w:val="000F38A4"/>
    <w:rsid w:val="000F4786"/>
    <w:rsid w:val="000F4D2E"/>
    <w:rsid w:val="000F51B4"/>
    <w:rsid w:val="000F5AD1"/>
    <w:rsid w:val="000F5DEC"/>
    <w:rsid w:val="000F61C0"/>
    <w:rsid w:val="000F6651"/>
    <w:rsid w:val="000F68BD"/>
    <w:rsid w:val="000F6EC4"/>
    <w:rsid w:val="000F726A"/>
    <w:rsid w:val="000F7973"/>
    <w:rsid w:val="000F7AE7"/>
    <w:rsid w:val="000F7DAF"/>
    <w:rsid w:val="000F7EBD"/>
    <w:rsid w:val="00100069"/>
    <w:rsid w:val="001005DB"/>
    <w:rsid w:val="0010103D"/>
    <w:rsid w:val="00101EDA"/>
    <w:rsid w:val="00102981"/>
    <w:rsid w:val="00102D29"/>
    <w:rsid w:val="00103235"/>
    <w:rsid w:val="001037D9"/>
    <w:rsid w:val="00103C64"/>
    <w:rsid w:val="001043AB"/>
    <w:rsid w:val="00104757"/>
    <w:rsid w:val="00104B39"/>
    <w:rsid w:val="00105241"/>
    <w:rsid w:val="00105AB3"/>
    <w:rsid w:val="00105B6E"/>
    <w:rsid w:val="00105CE7"/>
    <w:rsid w:val="00106086"/>
    <w:rsid w:val="00106160"/>
    <w:rsid w:val="0010656B"/>
    <w:rsid w:val="00106C61"/>
    <w:rsid w:val="00106CAC"/>
    <w:rsid w:val="00106E49"/>
    <w:rsid w:val="001072CA"/>
    <w:rsid w:val="001076DF"/>
    <w:rsid w:val="001078B0"/>
    <w:rsid w:val="00107C39"/>
    <w:rsid w:val="00110204"/>
    <w:rsid w:val="0011043E"/>
    <w:rsid w:val="001113F6"/>
    <w:rsid w:val="001115FD"/>
    <w:rsid w:val="0011212F"/>
    <w:rsid w:val="001124AB"/>
    <w:rsid w:val="0011276F"/>
    <w:rsid w:val="00112A85"/>
    <w:rsid w:val="00113009"/>
    <w:rsid w:val="00113226"/>
    <w:rsid w:val="00113734"/>
    <w:rsid w:val="00113982"/>
    <w:rsid w:val="001140E4"/>
    <w:rsid w:val="0011428D"/>
    <w:rsid w:val="00114AB8"/>
    <w:rsid w:val="00115C20"/>
    <w:rsid w:val="00115F28"/>
    <w:rsid w:val="00116425"/>
    <w:rsid w:val="0011678A"/>
    <w:rsid w:val="00116D00"/>
    <w:rsid w:val="001201AD"/>
    <w:rsid w:val="0012021D"/>
    <w:rsid w:val="001202D1"/>
    <w:rsid w:val="001209C7"/>
    <w:rsid w:val="00120A84"/>
    <w:rsid w:val="00120D72"/>
    <w:rsid w:val="0012134C"/>
    <w:rsid w:val="00121628"/>
    <w:rsid w:val="001219E6"/>
    <w:rsid w:val="00122687"/>
    <w:rsid w:val="00122B6E"/>
    <w:rsid w:val="00122B8B"/>
    <w:rsid w:val="001232C8"/>
    <w:rsid w:val="00123C66"/>
    <w:rsid w:val="00123E3A"/>
    <w:rsid w:val="00124625"/>
    <w:rsid w:val="001246BF"/>
    <w:rsid w:val="0012476A"/>
    <w:rsid w:val="00124847"/>
    <w:rsid w:val="00124AEE"/>
    <w:rsid w:val="00125531"/>
    <w:rsid w:val="001257CA"/>
    <w:rsid w:val="00125E62"/>
    <w:rsid w:val="00126967"/>
    <w:rsid w:val="00127787"/>
    <w:rsid w:val="00127879"/>
    <w:rsid w:val="00130430"/>
    <w:rsid w:val="00130454"/>
    <w:rsid w:val="00131000"/>
    <w:rsid w:val="00131279"/>
    <w:rsid w:val="00131766"/>
    <w:rsid w:val="00131B4E"/>
    <w:rsid w:val="00131C56"/>
    <w:rsid w:val="00131D91"/>
    <w:rsid w:val="00132038"/>
    <w:rsid w:val="001320F5"/>
    <w:rsid w:val="00132367"/>
    <w:rsid w:val="00132EB4"/>
    <w:rsid w:val="00132F42"/>
    <w:rsid w:val="0013343F"/>
    <w:rsid w:val="00133C0E"/>
    <w:rsid w:val="0013453D"/>
    <w:rsid w:val="00134A6C"/>
    <w:rsid w:val="00134C96"/>
    <w:rsid w:val="0013501F"/>
    <w:rsid w:val="00135167"/>
    <w:rsid w:val="001352DB"/>
    <w:rsid w:val="00135BD3"/>
    <w:rsid w:val="00135E35"/>
    <w:rsid w:val="00136690"/>
    <w:rsid w:val="00136C99"/>
    <w:rsid w:val="001373D3"/>
    <w:rsid w:val="00137D9E"/>
    <w:rsid w:val="00140026"/>
    <w:rsid w:val="0014002B"/>
    <w:rsid w:val="00140181"/>
    <w:rsid w:val="0014019D"/>
    <w:rsid w:val="001401C4"/>
    <w:rsid w:val="00140D5B"/>
    <w:rsid w:val="0014184F"/>
    <w:rsid w:val="0014273D"/>
    <w:rsid w:val="00142764"/>
    <w:rsid w:val="00142830"/>
    <w:rsid w:val="00143230"/>
    <w:rsid w:val="001439AE"/>
    <w:rsid w:val="0014402F"/>
    <w:rsid w:val="00144B86"/>
    <w:rsid w:val="00145311"/>
    <w:rsid w:val="001456C3"/>
    <w:rsid w:val="001461F9"/>
    <w:rsid w:val="0014628E"/>
    <w:rsid w:val="00146EC2"/>
    <w:rsid w:val="00147030"/>
    <w:rsid w:val="001473F3"/>
    <w:rsid w:val="00147612"/>
    <w:rsid w:val="00147FF0"/>
    <w:rsid w:val="001507DC"/>
    <w:rsid w:val="0015088D"/>
    <w:rsid w:val="00150DA1"/>
    <w:rsid w:val="00151B8E"/>
    <w:rsid w:val="00152803"/>
    <w:rsid w:val="001528A7"/>
    <w:rsid w:val="00152DB0"/>
    <w:rsid w:val="00152ED7"/>
    <w:rsid w:val="001535FB"/>
    <w:rsid w:val="00154515"/>
    <w:rsid w:val="00154A4D"/>
    <w:rsid w:val="00155755"/>
    <w:rsid w:val="00155835"/>
    <w:rsid w:val="00155A2C"/>
    <w:rsid w:val="00155EAB"/>
    <w:rsid w:val="00155F67"/>
    <w:rsid w:val="00156BD7"/>
    <w:rsid w:val="00156E0A"/>
    <w:rsid w:val="0015732E"/>
    <w:rsid w:val="0015755E"/>
    <w:rsid w:val="00157B92"/>
    <w:rsid w:val="00157C70"/>
    <w:rsid w:val="001601EA"/>
    <w:rsid w:val="001602FC"/>
    <w:rsid w:val="001604F5"/>
    <w:rsid w:val="00160F29"/>
    <w:rsid w:val="00161020"/>
    <w:rsid w:val="00161510"/>
    <w:rsid w:val="001623DE"/>
    <w:rsid w:val="0016277B"/>
    <w:rsid w:val="0016339D"/>
    <w:rsid w:val="00163A8F"/>
    <w:rsid w:val="001646F6"/>
    <w:rsid w:val="00164B57"/>
    <w:rsid w:val="00164B89"/>
    <w:rsid w:val="0016531E"/>
    <w:rsid w:val="00165BEF"/>
    <w:rsid w:val="00165EB8"/>
    <w:rsid w:val="0016630D"/>
    <w:rsid w:val="00166AD2"/>
    <w:rsid w:val="00166F64"/>
    <w:rsid w:val="00167E8D"/>
    <w:rsid w:val="00170AA8"/>
    <w:rsid w:val="001720DD"/>
    <w:rsid w:val="00172426"/>
    <w:rsid w:val="001726F0"/>
    <w:rsid w:val="00172A05"/>
    <w:rsid w:val="00172A8A"/>
    <w:rsid w:val="00172B70"/>
    <w:rsid w:val="00173244"/>
    <w:rsid w:val="001739F5"/>
    <w:rsid w:val="00173AB2"/>
    <w:rsid w:val="001743F3"/>
    <w:rsid w:val="00174B7B"/>
    <w:rsid w:val="00174D73"/>
    <w:rsid w:val="0017506C"/>
    <w:rsid w:val="00175928"/>
    <w:rsid w:val="00176A91"/>
    <w:rsid w:val="00176F5D"/>
    <w:rsid w:val="00176FCB"/>
    <w:rsid w:val="00177EAF"/>
    <w:rsid w:val="001809CB"/>
    <w:rsid w:val="00181426"/>
    <w:rsid w:val="00181741"/>
    <w:rsid w:val="00181B84"/>
    <w:rsid w:val="00181EDA"/>
    <w:rsid w:val="00182B5E"/>
    <w:rsid w:val="00182D55"/>
    <w:rsid w:val="00182FB5"/>
    <w:rsid w:val="0018386C"/>
    <w:rsid w:val="00183B75"/>
    <w:rsid w:val="00184921"/>
    <w:rsid w:val="0018493B"/>
    <w:rsid w:val="00184A84"/>
    <w:rsid w:val="00184C2F"/>
    <w:rsid w:val="00184D80"/>
    <w:rsid w:val="00185478"/>
    <w:rsid w:val="00185B79"/>
    <w:rsid w:val="00185DB9"/>
    <w:rsid w:val="00186957"/>
    <w:rsid w:val="00186D23"/>
    <w:rsid w:val="00186DC3"/>
    <w:rsid w:val="00186EC2"/>
    <w:rsid w:val="00187155"/>
    <w:rsid w:val="001874B2"/>
    <w:rsid w:val="00187E06"/>
    <w:rsid w:val="00190E52"/>
    <w:rsid w:val="00190F09"/>
    <w:rsid w:val="00191238"/>
    <w:rsid w:val="00191815"/>
    <w:rsid w:val="00191CCB"/>
    <w:rsid w:val="00191D2C"/>
    <w:rsid w:val="001925CE"/>
    <w:rsid w:val="001925F1"/>
    <w:rsid w:val="0019277A"/>
    <w:rsid w:val="001928D6"/>
    <w:rsid w:val="00193087"/>
    <w:rsid w:val="00193756"/>
    <w:rsid w:val="00193BD9"/>
    <w:rsid w:val="00194266"/>
    <w:rsid w:val="00194477"/>
    <w:rsid w:val="00194571"/>
    <w:rsid w:val="001957E9"/>
    <w:rsid w:val="00195B06"/>
    <w:rsid w:val="00195F04"/>
    <w:rsid w:val="001961D3"/>
    <w:rsid w:val="00196F08"/>
    <w:rsid w:val="00197979"/>
    <w:rsid w:val="0019797C"/>
    <w:rsid w:val="00197AD9"/>
    <w:rsid w:val="00197CBE"/>
    <w:rsid w:val="001A0441"/>
    <w:rsid w:val="001A0556"/>
    <w:rsid w:val="001A0673"/>
    <w:rsid w:val="001A1DF0"/>
    <w:rsid w:val="001A2DDD"/>
    <w:rsid w:val="001A2F39"/>
    <w:rsid w:val="001A34FD"/>
    <w:rsid w:val="001A35F6"/>
    <w:rsid w:val="001A4C11"/>
    <w:rsid w:val="001A50CA"/>
    <w:rsid w:val="001A5896"/>
    <w:rsid w:val="001A5A3E"/>
    <w:rsid w:val="001A5D81"/>
    <w:rsid w:val="001A67E6"/>
    <w:rsid w:val="001A6B79"/>
    <w:rsid w:val="001A6C79"/>
    <w:rsid w:val="001A6D2A"/>
    <w:rsid w:val="001B001C"/>
    <w:rsid w:val="001B037A"/>
    <w:rsid w:val="001B07CC"/>
    <w:rsid w:val="001B0C28"/>
    <w:rsid w:val="001B134A"/>
    <w:rsid w:val="001B1B58"/>
    <w:rsid w:val="001B1DDB"/>
    <w:rsid w:val="001B252A"/>
    <w:rsid w:val="001B367C"/>
    <w:rsid w:val="001B375F"/>
    <w:rsid w:val="001B3DA8"/>
    <w:rsid w:val="001B3F78"/>
    <w:rsid w:val="001B4523"/>
    <w:rsid w:val="001B46F8"/>
    <w:rsid w:val="001B4CA4"/>
    <w:rsid w:val="001B626D"/>
    <w:rsid w:val="001B6365"/>
    <w:rsid w:val="001B6734"/>
    <w:rsid w:val="001B690C"/>
    <w:rsid w:val="001B6AF6"/>
    <w:rsid w:val="001B72F0"/>
    <w:rsid w:val="001B7A62"/>
    <w:rsid w:val="001B7BD5"/>
    <w:rsid w:val="001C00D0"/>
    <w:rsid w:val="001C07BA"/>
    <w:rsid w:val="001C1A0B"/>
    <w:rsid w:val="001C1AB5"/>
    <w:rsid w:val="001C1BCA"/>
    <w:rsid w:val="001C2567"/>
    <w:rsid w:val="001C30EB"/>
    <w:rsid w:val="001C318B"/>
    <w:rsid w:val="001C3B04"/>
    <w:rsid w:val="001C437E"/>
    <w:rsid w:val="001C4849"/>
    <w:rsid w:val="001C49D6"/>
    <w:rsid w:val="001C4A53"/>
    <w:rsid w:val="001C4BF0"/>
    <w:rsid w:val="001C4D6A"/>
    <w:rsid w:val="001C5817"/>
    <w:rsid w:val="001C6692"/>
    <w:rsid w:val="001C67DA"/>
    <w:rsid w:val="001C6B90"/>
    <w:rsid w:val="001C77DF"/>
    <w:rsid w:val="001C7ADB"/>
    <w:rsid w:val="001C7B43"/>
    <w:rsid w:val="001C7E85"/>
    <w:rsid w:val="001D050B"/>
    <w:rsid w:val="001D0575"/>
    <w:rsid w:val="001D07EF"/>
    <w:rsid w:val="001D1B4A"/>
    <w:rsid w:val="001D1ED0"/>
    <w:rsid w:val="001D2ECF"/>
    <w:rsid w:val="001D2FAD"/>
    <w:rsid w:val="001D3553"/>
    <w:rsid w:val="001D3A5E"/>
    <w:rsid w:val="001D3CD7"/>
    <w:rsid w:val="001D4D8C"/>
    <w:rsid w:val="001D541E"/>
    <w:rsid w:val="001D5484"/>
    <w:rsid w:val="001D562E"/>
    <w:rsid w:val="001D594C"/>
    <w:rsid w:val="001D6522"/>
    <w:rsid w:val="001D6895"/>
    <w:rsid w:val="001D71D5"/>
    <w:rsid w:val="001D77D7"/>
    <w:rsid w:val="001E005A"/>
    <w:rsid w:val="001E0845"/>
    <w:rsid w:val="001E1220"/>
    <w:rsid w:val="001E1D6E"/>
    <w:rsid w:val="001E28A1"/>
    <w:rsid w:val="001E28C8"/>
    <w:rsid w:val="001E2A5C"/>
    <w:rsid w:val="001E308A"/>
    <w:rsid w:val="001E38B5"/>
    <w:rsid w:val="001E3A69"/>
    <w:rsid w:val="001E3CB9"/>
    <w:rsid w:val="001E3E94"/>
    <w:rsid w:val="001E3EB3"/>
    <w:rsid w:val="001E3F4D"/>
    <w:rsid w:val="001E41B4"/>
    <w:rsid w:val="001E462A"/>
    <w:rsid w:val="001E4BED"/>
    <w:rsid w:val="001E4E7D"/>
    <w:rsid w:val="001E5BD4"/>
    <w:rsid w:val="001E6C42"/>
    <w:rsid w:val="001E6E24"/>
    <w:rsid w:val="001E712F"/>
    <w:rsid w:val="001E7B6A"/>
    <w:rsid w:val="001F097A"/>
    <w:rsid w:val="001F1EA1"/>
    <w:rsid w:val="001F249D"/>
    <w:rsid w:val="001F2AEF"/>
    <w:rsid w:val="001F2C10"/>
    <w:rsid w:val="001F2D9D"/>
    <w:rsid w:val="001F2F01"/>
    <w:rsid w:val="001F3535"/>
    <w:rsid w:val="001F356F"/>
    <w:rsid w:val="001F38C6"/>
    <w:rsid w:val="001F482F"/>
    <w:rsid w:val="001F4E12"/>
    <w:rsid w:val="001F4E4D"/>
    <w:rsid w:val="001F557C"/>
    <w:rsid w:val="001F5682"/>
    <w:rsid w:val="001F5FCE"/>
    <w:rsid w:val="001F6128"/>
    <w:rsid w:val="001F7260"/>
    <w:rsid w:val="001F7E04"/>
    <w:rsid w:val="00200090"/>
    <w:rsid w:val="002000EE"/>
    <w:rsid w:val="0020026C"/>
    <w:rsid w:val="0020045D"/>
    <w:rsid w:val="00200829"/>
    <w:rsid w:val="0020133A"/>
    <w:rsid w:val="0020184F"/>
    <w:rsid w:val="00201D9F"/>
    <w:rsid w:val="002021BA"/>
    <w:rsid w:val="00202340"/>
    <w:rsid w:val="00202C21"/>
    <w:rsid w:val="00203181"/>
    <w:rsid w:val="002031A4"/>
    <w:rsid w:val="002040B6"/>
    <w:rsid w:val="00204140"/>
    <w:rsid w:val="00204155"/>
    <w:rsid w:val="002044BC"/>
    <w:rsid w:val="00204B15"/>
    <w:rsid w:val="00204FCA"/>
    <w:rsid w:val="002051C8"/>
    <w:rsid w:val="00205405"/>
    <w:rsid w:val="002055A2"/>
    <w:rsid w:val="002056C2"/>
    <w:rsid w:val="00206359"/>
    <w:rsid w:val="0020681C"/>
    <w:rsid w:val="00206CCA"/>
    <w:rsid w:val="0020723D"/>
    <w:rsid w:val="00207247"/>
    <w:rsid w:val="0020749C"/>
    <w:rsid w:val="00207A2A"/>
    <w:rsid w:val="002117FC"/>
    <w:rsid w:val="0021192E"/>
    <w:rsid w:val="00211B45"/>
    <w:rsid w:val="00211EE4"/>
    <w:rsid w:val="002120B2"/>
    <w:rsid w:val="00212311"/>
    <w:rsid w:val="0021272B"/>
    <w:rsid w:val="00212AE4"/>
    <w:rsid w:val="00212B7C"/>
    <w:rsid w:val="00212D47"/>
    <w:rsid w:val="00212F8A"/>
    <w:rsid w:val="0021319D"/>
    <w:rsid w:val="002139C4"/>
    <w:rsid w:val="002141A8"/>
    <w:rsid w:val="002142E2"/>
    <w:rsid w:val="002145ED"/>
    <w:rsid w:val="002147C6"/>
    <w:rsid w:val="00214C31"/>
    <w:rsid w:val="00215058"/>
    <w:rsid w:val="00215757"/>
    <w:rsid w:val="00215ADD"/>
    <w:rsid w:val="00215D0A"/>
    <w:rsid w:val="00215E67"/>
    <w:rsid w:val="00216023"/>
    <w:rsid w:val="00216235"/>
    <w:rsid w:val="00216E71"/>
    <w:rsid w:val="00216EC7"/>
    <w:rsid w:val="002174DC"/>
    <w:rsid w:val="002178F6"/>
    <w:rsid w:val="00217908"/>
    <w:rsid w:val="00220679"/>
    <w:rsid w:val="00220E00"/>
    <w:rsid w:val="00221922"/>
    <w:rsid w:val="00221EC5"/>
    <w:rsid w:val="00222249"/>
    <w:rsid w:val="00222535"/>
    <w:rsid w:val="002228DA"/>
    <w:rsid w:val="002229CA"/>
    <w:rsid w:val="00222C97"/>
    <w:rsid w:val="002238FE"/>
    <w:rsid w:val="00223C06"/>
    <w:rsid w:val="00223DE8"/>
    <w:rsid w:val="00224955"/>
    <w:rsid w:val="002249C6"/>
    <w:rsid w:val="002254B7"/>
    <w:rsid w:val="002257A1"/>
    <w:rsid w:val="00225BD0"/>
    <w:rsid w:val="00226028"/>
    <w:rsid w:val="00226288"/>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355"/>
    <w:rsid w:val="002336B1"/>
    <w:rsid w:val="002337C7"/>
    <w:rsid w:val="00233BAD"/>
    <w:rsid w:val="00233BCE"/>
    <w:rsid w:val="00233D85"/>
    <w:rsid w:val="0023428B"/>
    <w:rsid w:val="00234A5A"/>
    <w:rsid w:val="00234B8A"/>
    <w:rsid w:val="00234D7E"/>
    <w:rsid w:val="00234ED2"/>
    <w:rsid w:val="002350CC"/>
    <w:rsid w:val="002355F2"/>
    <w:rsid w:val="00235692"/>
    <w:rsid w:val="002356D5"/>
    <w:rsid w:val="00235BF7"/>
    <w:rsid w:val="002367BC"/>
    <w:rsid w:val="002369A0"/>
    <w:rsid w:val="002375BD"/>
    <w:rsid w:val="00237792"/>
    <w:rsid w:val="00237854"/>
    <w:rsid w:val="00237A58"/>
    <w:rsid w:val="00237BB7"/>
    <w:rsid w:val="00237DC0"/>
    <w:rsid w:val="00240EC8"/>
    <w:rsid w:val="00241541"/>
    <w:rsid w:val="0024196B"/>
    <w:rsid w:val="00241AC8"/>
    <w:rsid w:val="00242C66"/>
    <w:rsid w:val="00243158"/>
    <w:rsid w:val="00243C79"/>
    <w:rsid w:val="0024425C"/>
    <w:rsid w:val="00244371"/>
    <w:rsid w:val="00244BF3"/>
    <w:rsid w:val="00244DD2"/>
    <w:rsid w:val="00245133"/>
    <w:rsid w:val="00245AE5"/>
    <w:rsid w:val="00245FC5"/>
    <w:rsid w:val="002460CF"/>
    <w:rsid w:val="00246588"/>
    <w:rsid w:val="002471DE"/>
    <w:rsid w:val="002473B5"/>
    <w:rsid w:val="002476B0"/>
    <w:rsid w:val="00247C4A"/>
    <w:rsid w:val="00247F7F"/>
    <w:rsid w:val="00250459"/>
    <w:rsid w:val="00250707"/>
    <w:rsid w:val="00250891"/>
    <w:rsid w:val="002509AE"/>
    <w:rsid w:val="002509D3"/>
    <w:rsid w:val="00250B73"/>
    <w:rsid w:val="00250FF5"/>
    <w:rsid w:val="0025148B"/>
    <w:rsid w:val="0025176A"/>
    <w:rsid w:val="002527E4"/>
    <w:rsid w:val="00253617"/>
    <w:rsid w:val="00253865"/>
    <w:rsid w:val="00253AD6"/>
    <w:rsid w:val="00254A7E"/>
    <w:rsid w:val="00254BC7"/>
    <w:rsid w:val="00254D96"/>
    <w:rsid w:val="00255656"/>
    <w:rsid w:val="002567AE"/>
    <w:rsid w:val="002567E4"/>
    <w:rsid w:val="00256A64"/>
    <w:rsid w:val="00256CA3"/>
    <w:rsid w:val="002570B3"/>
    <w:rsid w:val="00257244"/>
    <w:rsid w:val="002572A2"/>
    <w:rsid w:val="002577B9"/>
    <w:rsid w:val="00257822"/>
    <w:rsid w:val="00257E28"/>
    <w:rsid w:val="002605E5"/>
    <w:rsid w:val="0026097A"/>
    <w:rsid w:val="002609C2"/>
    <w:rsid w:val="002612B6"/>
    <w:rsid w:val="002612D2"/>
    <w:rsid w:val="00261886"/>
    <w:rsid w:val="00261A0F"/>
    <w:rsid w:val="00261A34"/>
    <w:rsid w:val="00261B71"/>
    <w:rsid w:val="00261BAC"/>
    <w:rsid w:val="00261D30"/>
    <w:rsid w:val="00261DA1"/>
    <w:rsid w:val="00263CCB"/>
    <w:rsid w:val="00263EE8"/>
    <w:rsid w:val="00265488"/>
    <w:rsid w:val="0026554C"/>
    <w:rsid w:val="00265B76"/>
    <w:rsid w:val="00265F8D"/>
    <w:rsid w:val="0026631F"/>
    <w:rsid w:val="002665C9"/>
    <w:rsid w:val="002665DB"/>
    <w:rsid w:val="00266A04"/>
    <w:rsid w:val="00266AF9"/>
    <w:rsid w:val="00266C8F"/>
    <w:rsid w:val="00266D18"/>
    <w:rsid w:val="00267557"/>
    <w:rsid w:val="0026770D"/>
    <w:rsid w:val="00267B14"/>
    <w:rsid w:val="00267C6A"/>
    <w:rsid w:val="00267D50"/>
    <w:rsid w:val="00267EDF"/>
    <w:rsid w:val="002701C7"/>
    <w:rsid w:val="002706A2"/>
    <w:rsid w:val="00270E41"/>
    <w:rsid w:val="002713B2"/>
    <w:rsid w:val="00271562"/>
    <w:rsid w:val="00271A5F"/>
    <w:rsid w:val="002724D1"/>
    <w:rsid w:val="0027252D"/>
    <w:rsid w:val="00272570"/>
    <w:rsid w:val="002726E1"/>
    <w:rsid w:val="002731DF"/>
    <w:rsid w:val="00273431"/>
    <w:rsid w:val="00273498"/>
    <w:rsid w:val="00273517"/>
    <w:rsid w:val="002744DE"/>
    <w:rsid w:val="0027488D"/>
    <w:rsid w:val="00274E2B"/>
    <w:rsid w:val="00275272"/>
    <w:rsid w:val="0027532F"/>
    <w:rsid w:val="00275A4B"/>
    <w:rsid w:val="00276342"/>
    <w:rsid w:val="0027634A"/>
    <w:rsid w:val="002767DB"/>
    <w:rsid w:val="00276992"/>
    <w:rsid w:val="0027715F"/>
    <w:rsid w:val="00277C65"/>
    <w:rsid w:val="002801F3"/>
    <w:rsid w:val="00280835"/>
    <w:rsid w:val="00280850"/>
    <w:rsid w:val="00280EE7"/>
    <w:rsid w:val="00280F1D"/>
    <w:rsid w:val="00281016"/>
    <w:rsid w:val="0028112C"/>
    <w:rsid w:val="00281B58"/>
    <w:rsid w:val="00281D61"/>
    <w:rsid w:val="00281DDA"/>
    <w:rsid w:val="00282DCB"/>
    <w:rsid w:val="00283174"/>
    <w:rsid w:val="002832D0"/>
    <w:rsid w:val="00283CC5"/>
    <w:rsid w:val="0028455F"/>
    <w:rsid w:val="0028487F"/>
    <w:rsid w:val="00285BA7"/>
    <w:rsid w:val="00285E9D"/>
    <w:rsid w:val="00286B6F"/>
    <w:rsid w:val="00286C73"/>
    <w:rsid w:val="00287132"/>
    <w:rsid w:val="002871DA"/>
    <w:rsid w:val="00287483"/>
    <w:rsid w:val="002877E0"/>
    <w:rsid w:val="00287B80"/>
    <w:rsid w:val="002907E4"/>
    <w:rsid w:val="0029095C"/>
    <w:rsid w:val="0029115B"/>
    <w:rsid w:val="00291420"/>
    <w:rsid w:val="00291790"/>
    <w:rsid w:val="0029203F"/>
    <w:rsid w:val="002921E5"/>
    <w:rsid w:val="00292207"/>
    <w:rsid w:val="0029288A"/>
    <w:rsid w:val="00292FAC"/>
    <w:rsid w:val="00293A28"/>
    <w:rsid w:val="002940AE"/>
    <w:rsid w:val="00294B15"/>
    <w:rsid w:val="00294F8A"/>
    <w:rsid w:val="00295761"/>
    <w:rsid w:val="0029607E"/>
    <w:rsid w:val="00296DC9"/>
    <w:rsid w:val="00297151"/>
    <w:rsid w:val="002972DB"/>
    <w:rsid w:val="002972F5"/>
    <w:rsid w:val="002978F5"/>
    <w:rsid w:val="002A0172"/>
    <w:rsid w:val="002A0F9E"/>
    <w:rsid w:val="002A1A23"/>
    <w:rsid w:val="002A1BB9"/>
    <w:rsid w:val="002A2BEC"/>
    <w:rsid w:val="002A308D"/>
    <w:rsid w:val="002A33C7"/>
    <w:rsid w:val="002A36B6"/>
    <w:rsid w:val="002A3742"/>
    <w:rsid w:val="002A374A"/>
    <w:rsid w:val="002A3B59"/>
    <w:rsid w:val="002A3BDD"/>
    <w:rsid w:val="002A3EC8"/>
    <w:rsid w:val="002A4584"/>
    <w:rsid w:val="002A4B36"/>
    <w:rsid w:val="002A4EFD"/>
    <w:rsid w:val="002A52D1"/>
    <w:rsid w:val="002A5702"/>
    <w:rsid w:val="002A6026"/>
    <w:rsid w:val="002A6039"/>
    <w:rsid w:val="002A617E"/>
    <w:rsid w:val="002A6745"/>
    <w:rsid w:val="002A6ADC"/>
    <w:rsid w:val="002A77ED"/>
    <w:rsid w:val="002B06A8"/>
    <w:rsid w:val="002B0A8F"/>
    <w:rsid w:val="002B14EF"/>
    <w:rsid w:val="002B16AC"/>
    <w:rsid w:val="002B17CF"/>
    <w:rsid w:val="002B190D"/>
    <w:rsid w:val="002B19B0"/>
    <w:rsid w:val="002B277F"/>
    <w:rsid w:val="002B357B"/>
    <w:rsid w:val="002B390F"/>
    <w:rsid w:val="002B414D"/>
    <w:rsid w:val="002B42B3"/>
    <w:rsid w:val="002B54C1"/>
    <w:rsid w:val="002B5C34"/>
    <w:rsid w:val="002B5F01"/>
    <w:rsid w:val="002B6413"/>
    <w:rsid w:val="002B654C"/>
    <w:rsid w:val="002B67F5"/>
    <w:rsid w:val="002B6C22"/>
    <w:rsid w:val="002B6E0A"/>
    <w:rsid w:val="002B7337"/>
    <w:rsid w:val="002B7793"/>
    <w:rsid w:val="002B7FC9"/>
    <w:rsid w:val="002C04E1"/>
    <w:rsid w:val="002C0704"/>
    <w:rsid w:val="002C078E"/>
    <w:rsid w:val="002C07BD"/>
    <w:rsid w:val="002C0D25"/>
    <w:rsid w:val="002C1615"/>
    <w:rsid w:val="002C2D3D"/>
    <w:rsid w:val="002C3EAB"/>
    <w:rsid w:val="002C459B"/>
    <w:rsid w:val="002C46FB"/>
    <w:rsid w:val="002C5460"/>
    <w:rsid w:val="002C5711"/>
    <w:rsid w:val="002C5FE4"/>
    <w:rsid w:val="002C6528"/>
    <w:rsid w:val="002C68B4"/>
    <w:rsid w:val="002C694D"/>
    <w:rsid w:val="002C71C5"/>
    <w:rsid w:val="002C722A"/>
    <w:rsid w:val="002C771F"/>
    <w:rsid w:val="002C7FDC"/>
    <w:rsid w:val="002D0DC6"/>
    <w:rsid w:val="002D0FBC"/>
    <w:rsid w:val="002D1769"/>
    <w:rsid w:val="002D18BA"/>
    <w:rsid w:val="002D1FED"/>
    <w:rsid w:val="002D20AC"/>
    <w:rsid w:val="002D256D"/>
    <w:rsid w:val="002D2D54"/>
    <w:rsid w:val="002D3249"/>
    <w:rsid w:val="002D350C"/>
    <w:rsid w:val="002D3AB5"/>
    <w:rsid w:val="002D4156"/>
    <w:rsid w:val="002D4495"/>
    <w:rsid w:val="002D6466"/>
    <w:rsid w:val="002D64CC"/>
    <w:rsid w:val="002D65BA"/>
    <w:rsid w:val="002D7058"/>
    <w:rsid w:val="002D72AD"/>
    <w:rsid w:val="002D7976"/>
    <w:rsid w:val="002D7B35"/>
    <w:rsid w:val="002D7C71"/>
    <w:rsid w:val="002D7C9A"/>
    <w:rsid w:val="002D7C9D"/>
    <w:rsid w:val="002E0110"/>
    <w:rsid w:val="002E03B2"/>
    <w:rsid w:val="002E0460"/>
    <w:rsid w:val="002E04B1"/>
    <w:rsid w:val="002E05FE"/>
    <w:rsid w:val="002E1075"/>
    <w:rsid w:val="002E1883"/>
    <w:rsid w:val="002E1A58"/>
    <w:rsid w:val="002E2000"/>
    <w:rsid w:val="002E2484"/>
    <w:rsid w:val="002E369A"/>
    <w:rsid w:val="002E4C03"/>
    <w:rsid w:val="002E4C61"/>
    <w:rsid w:val="002E555F"/>
    <w:rsid w:val="002E5DD5"/>
    <w:rsid w:val="002E5E6C"/>
    <w:rsid w:val="002E62FA"/>
    <w:rsid w:val="002E65E1"/>
    <w:rsid w:val="002E6A8D"/>
    <w:rsid w:val="002E75D4"/>
    <w:rsid w:val="002E7E22"/>
    <w:rsid w:val="002E7FE5"/>
    <w:rsid w:val="002F0279"/>
    <w:rsid w:val="002F05F3"/>
    <w:rsid w:val="002F0A4F"/>
    <w:rsid w:val="002F0EAE"/>
    <w:rsid w:val="002F13FD"/>
    <w:rsid w:val="002F20A7"/>
    <w:rsid w:val="002F247E"/>
    <w:rsid w:val="002F2991"/>
    <w:rsid w:val="002F2CAB"/>
    <w:rsid w:val="002F411C"/>
    <w:rsid w:val="002F446C"/>
    <w:rsid w:val="002F45C6"/>
    <w:rsid w:val="002F4E2D"/>
    <w:rsid w:val="002F5058"/>
    <w:rsid w:val="002F509B"/>
    <w:rsid w:val="002F5F8D"/>
    <w:rsid w:val="002F62F4"/>
    <w:rsid w:val="002F7312"/>
    <w:rsid w:val="002F7EA2"/>
    <w:rsid w:val="00300443"/>
    <w:rsid w:val="00300FD1"/>
    <w:rsid w:val="00301DA6"/>
    <w:rsid w:val="00301F92"/>
    <w:rsid w:val="00302175"/>
    <w:rsid w:val="003027E9"/>
    <w:rsid w:val="00302FC9"/>
    <w:rsid w:val="00302FDC"/>
    <w:rsid w:val="003031B7"/>
    <w:rsid w:val="00303662"/>
    <w:rsid w:val="00303D3A"/>
    <w:rsid w:val="00304A30"/>
    <w:rsid w:val="00304D34"/>
    <w:rsid w:val="00304E2B"/>
    <w:rsid w:val="003062E8"/>
    <w:rsid w:val="003069BF"/>
    <w:rsid w:val="00306C59"/>
    <w:rsid w:val="00307279"/>
    <w:rsid w:val="003074BB"/>
    <w:rsid w:val="00307529"/>
    <w:rsid w:val="00307B86"/>
    <w:rsid w:val="00307CC6"/>
    <w:rsid w:val="00310617"/>
    <w:rsid w:val="003106A7"/>
    <w:rsid w:val="00310EE2"/>
    <w:rsid w:val="00311296"/>
    <w:rsid w:val="00311394"/>
    <w:rsid w:val="0031173D"/>
    <w:rsid w:val="00312806"/>
    <w:rsid w:val="00313022"/>
    <w:rsid w:val="003134B6"/>
    <w:rsid w:val="003135A6"/>
    <w:rsid w:val="0031517A"/>
    <w:rsid w:val="00315587"/>
    <w:rsid w:val="00315F00"/>
    <w:rsid w:val="003160D3"/>
    <w:rsid w:val="00316235"/>
    <w:rsid w:val="003164FF"/>
    <w:rsid w:val="00316793"/>
    <w:rsid w:val="003167C6"/>
    <w:rsid w:val="00317360"/>
    <w:rsid w:val="0031773B"/>
    <w:rsid w:val="003177F4"/>
    <w:rsid w:val="00317DDD"/>
    <w:rsid w:val="00320162"/>
    <w:rsid w:val="0032044A"/>
    <w:rsid w:val="0032094D"/>
    <w:rsid w:val="00320E55"/>
    <w:rsid w:val="00321032"/>
    <w:rsid w:val="00321658"/>
    <w:rsid w:val="00321811"/>
    <w:rsid w:val="00321995"/>
    <w:rsid w:val="003226C5"/>
    <w:rsid w:val="003231C9"/>
    <w:rsid w:val="00323941"/>
    <w:rsid w:val="00323B12"/>
    <w:rsid w:val="00323C08"/>
    <w:rsid w:val="003244B7"/>
    <w:rsid w:val="003248A1"/>
    <w:rsid w:val="003255DF"/>
    <w:rsid w:val="00325C71"/>
    <w:rsid w:val="003263BC"/>
    <w:rsid w:val="00326CFC"/>
    <w:rsid w:val="00326F91"/>
    <w:rsid w:val="00326F9B"/>
    <w:rsid w:val="00327723"/>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461"/>
    <w:rsid w:val="003355D2"/>
    <w:rsid w:val="003359B2"/>
    <w:rsid w:val="00335E41"/>
    <w:rsid w:val="00336316"/>
    <w:rsid w:val="0033673E"/>
    <w:rsid w:val="00337666"/>
    <w:rsid w:val="00337AA3"/>
    <w:rsid w:val="00340412"/>
    <w:rsid w:val="00340CC6"/>
    <w:rsid w:val="00340ED5"/>
    <w:rsid w:val="003412A4"/>
    <w:rsid w:val="00341517"/>
    <w:rsid w:val="0034291D"/>
    <w:rsid w:val="00343692"/>
    <w:rsid w:val="00343AA9"/>
    <w:rsid w:val="003443F2"/>
    <w:rsid w:val="003448F7"/>
    <w:rsid w:val="00344BBB"/>
    <w:rsid w:val="00344F79"/>
    <w:rsid w:val="003454FD"/>
    <w:rsid w:val="00345741"/>
    <w:rsid w:val="00345766"/>
    <w:rsid w:val="00345B89"/>
    <w:rsid w:val="00345D27"/>
    <w:rsid w:val="00345EA3"/>
    <w:rsid w:val="003462C2"/>
    <w:rsid w:val="00346421"/>
    <w:rsid w:val="003466AC"/>
    <w:rsid w:val="00346D34"/>
    <w:rsid w:val="00346E92"/>
    <w:rsid w:val="003476B3"/>
    <w:rsid w:val="0035001E"/>
    <w:rsid w:val="0035019F"/>
    <w:rsid w:val="00350A41"/>
    <w:rsid w:val="00350EA0"/>
    <w:rsid w:val="00351109"/>
    <w:rsid w:val="00351198"/>
    <w:rsid w:val="003513D1"/>
    <w:rsid w:val="003516B9"/>
    <w:rsid w:val="003518C8"/>
    <w:rsid w:val="00352094"/>
    <w:rsid w:val="00352C33"/>
    <w:rsid w:val="00352C8A"/>
    <w:rsid w:val="003531C9"/>
    <w:rsid w:val="00353201"/>
    <w:rsid w:val="003533A8"/>
    <w:rsid w:val="00353983"/>
    <w:rsid w:val="00353A37"/>
    <w:rsid w:val="00353BD6"/>
    <w:rsid w:val="003540AF"/>
    <w:rsid w:val="0035425C"/>
    <w:rsid w:val="003556A6"/>
    <w:rsid w:val="00355FB0"/>
    <w:rsid w:val="0035616F"/>
    <w:rsid w:val="003563CD"/>
    <w:rsid w:val="00356677"/>
    <w:rsid w:val="003566ED"/>
    <w:rsid w:val="003573AA"/>
    <w:rsid w:val="00357438"/>
    <w:rsid w:val="003574A7"/>
    <w:rsid w:val="003579AC"/>
    <w:rsid w:val="00357FCB"/>
    <w:rsid w:val="00360234"/>
    <w:rsid w:val="0036063F"/>
    <w:rsid w:val="003619EF"/>
    <w:rsid w:val="00361C6B"/>
    <w:rsid w:val="003628D3"/>
    <w:rsid w:val="00362DF2"/>
    <w:rsid w:val="00363021"/>
    <w:rsid w:val="00363023"/>
    <w:rsid w:val="00363308"/>
    <w:rsid w:val="003635B6"/>
    <w:rsid w:val="00363EE7"/>
    <w:rsid w:val="00364195"/>
    <w:rsid w:val="003646FB"/>
    <w:rsid w:val="00364A7D"/>
    <w:rsid w:val="00364B3D"/>
    <w:rsid w:val="00364F8B"/>
    <w:rsid w:val="0036538C"/>
    <w:rsid w:val="003654C4"/>
    <w:rsid w:val="00365600"/>
    <w:rsid w:val="00366669"/>
    <w:rsid w:val="00366A7D"/>
    <w:rsid w:val="00366C89"/>
    <w:rsid w:val="00366EE8"/>
    <w:rsid w:val="00367AA2"/>
    <w:rsid w:val="00367D37"/>
    <w:rsid w:val="00367F66"/>
    <w:rsid w:val="00370B79"/>
    <w:rsid w:val="00370C04"/>
    <w:rsid w:val="00370C93"/>
    <w:rsid w:val="00371012"/>
    <w:rsid w:val="00371259"/>
    <w:rsid w:val="003724EF"/>
    <w:rsid w:val="00372BA5"/>
    <w:rsid w:val="003732AD"/>
    <w:rsid w:val="003737E2"/>
    <w:rsid w:val="00373869"/>
    <w:rsid w:val="00373885"/>
    <w:rsid w:val="003738B1"/>
    <w:rsid w:val="0037396F"/>
    <w:rsid w:val="00373A88"/>
    <w:rsid w:val="00374540"/>
    <w:rsid w:val="003746B0"/>
    <w:rsid w:val="00375045"/>
    <w:rsid w:val="00375064"/>
    <w:rsid w:val="0037586E"/>
    <w:rsid w:val="00376088"/>
    <w:rsid w:val="00377097"/>
    <w:rsid w:val="00377645"/>
    <w:rsid w:val="00377D7E"/>
    <w:rsid w:val="00380017"/>
    <w:rsid w:val="003800B9"/>
    <w:rsid w:val="00380B66"/>
    <w:rsid w:val="00380ED8"/>
    <w:rsid w:val="0038107C"/>
    <w:rsid w:val="003812A8"/>
    <w:rsid w:val="0038132B"/>
    <w:rsid w:val="00381561"/>
    <w:rsid w:val="003816CF"/>
    <w:rsid w:val="0038214D"/>
    <w:rsid w:val="00383016"/>
    <w:rsid w:val="003830E6"/>
    <w:rsid w:val="003835E4"/>
    <w:rsid w:val="00383830"/>
    <w:rsid w:val="00383D71"/>
    <w:rsid w:val="003845D5"/>
    <w:rsid w:val="00384CA1"/>
    <w:rsid w:val="003855B6"/>
    <w:rsid w:val="00385873"/>
    <w:rsid w:val="00385A39"/>
    <w:rsid w:val="0038666E"/>
    <w:rsid w:val="00386EE7"/>
    <w:rsid w:val="00387102"/>
    <w:rsid w:val="0038763E"/>
    <w:rsid w:val="0038767B"/>
    <w:rsid w:val="003876EF"/>
    <w:rsid w:val="00387DEA"/>
    <w:rsid w:val="00390262"/>
    <w:rsid w:val="003903B7"/>
    <w:rsid w:val="003912F1"/>
    <w:rsid w:val="00391DB0"/>
    <w:rsid w:val="003929BA"/>
    <w:rsid w:val="00392F10"/>
    <w:rsid w:val="00392F3C"/>
    <w:rsid w:val="003931C4"/>
    <w:rsid w:val="003932E2"/>
    <w:rsid w:val="00393AB1"/>
    <w:rsid w:val="00393C10"/>
    <w:rsid w:val="00393F76"/>
    <w:rsid w:val="003942B4"/>
    <w:rsid w:val="00394919"/>
    <w:rsid w:val="00394D55"/>
    <w:rsid w:val="00394E83"/>
    <w:rsid w:val="00395686"/>
    <w:rsid w:val="00395BB8"/>
    <w:rsid w:val="00396450"/>
    <w:rsid w:val="00396673"/>
    <w:rsid w:val="0039689B"/>
    <w:rsid w:val="00396D98"/>
    <w:rsid w:val="00397212"/>
    <w:rsid w:val="00397B2E"/>
    <w:rsid w:val="00397FCD"/>
    <w:rsid w:val="00397FFC"/>
    <w:rsid w:val="003A02D8"/>
    <w:rsid w:val="003A045D"/>
    <w:rsid w:val="003A04A1"/>
    <w:rsid w:val="003A0524"/>
    <w:rsid w:val="003A1085"/>
    <w:rsid w:val="003A1339"/>
    <w:rsid w:val="003A1B5E"/>
    <w:rsid w:val="003A1C2C"/>
    <w:rsid w:val="003A2155"/>
    <w:rsid w:val="003A2CDE"/>
    <w:rsid w:val="003A2E1B"/>
    <w:rsid w:val="003A2F73"/>
    <w:rsid w:val="003A303F"/>
    <w:rsid w:val="003A3051"/>
    <w:rsid w:val="003A3E77"/>
    <w:rsid w:val="003A4012"/>
    <w:rsid w:val="003A46D2"/>
    <w:rsid w:val="003A489D"/>
    <w:rsid w:val="003A5E5D"/>
    <w:rsid w:val="003A623B"/>
    <w:rsid w:val="003A7379"/>
    <w:rsid w:val="003A7815"/>
    <w:rsid w:val="003A7EDE"/>
    <w:rsid w:val="003B0573"/>
    <w:rsid w:val="003B13E7"/>
    <w:rsid w:val="003B1C0E"/>
    <w:rsid w:val="003B2FCA"/>
    <w:rsid w:val="003B3152"/>
    <w:rsid w:val="003B33EE"/>
    <w:rsid w:val="003B34A4"/>
    <w:rsid w:val="003B3B47"/>
    <w:rsid w:val="003B3E25"/>
    <w:rsid w:val="003B3F11"/>
    <w:rsid w:val="003B4148"/>
    <w:rsid w:val="003B490E"/>
    <w:rsid w:val="003B4979"/>
    <w:rsid w:val="003B53AE"/>
    <w:rsid w:val="003B6157"/>
    <w:rsid w:val="003B6246"/>
    <w:rsid w:val="003B6356"/>
    <w:rsid w:val="003B6A07"/>
    <w:rsid w:val="003B6E9E"/>
    <w:rsid w:val="003B75B1"/>
    <w:rsid w:val="003C0015"/>
    <w:rsid w:val="003C023E"/>
    <w:rsid w:val="003C1EB9"/>
    <w:rsid w:val="003C239A"/>
    <w:rsid w:val="003C23C1"/>
    <w:rsid w:val="003C2498"/>
    <w:rsid w:val="003C2565"/>
    <w:rsid w:val="003C2775"/>
    <w:rsid w:val="003C2EAD"/>
    <w:rsid w:val="003C3573"/>
    <w:rsid w:val="003C3B42"/>
    <w:rsid w:val="003C4402"/>
    <w:rsid w:val="003C440F"/>
    <w:rsid w:val="003C4454"/>
    <w:rsid w:val="003C4D08"/>
    <w:rsid w:val="003C558B"/>
    <w:rsid w:val="003C577E"/>
    <w:rsid w:val="003C5B83"/>
    <w:rsid w:val="003C61E0"/>
    <w:rsid w:val="003C69C7"/>
    <w:rsid w:val="003C775F"/>
    <w:rsid w:val="003C788A"/>
    <w:rsid w:val="003C79C6"/>
    <w:rsid w:val="003C7E7E"/>
    <w:rsid w:val="003D0178"/>
    <w:rsid w:val="003D018C"/>
    <w:rsid w:val="003D02A2"/>
    <w:rsid w:val="003D03BD"/>
    <w:rsid w:val="003D0AEC"/>
    <w:rsid w:val="003D0C6E"/>
    <w:rsid w:val="003D1550"/>
    <w:rsid w:val="003D19CF"/>
    <w:rsid w:val="003D2B90"/>
    <w:rsid w:val="003D2CD8"/>
    <w:rsid w:val="003D2FF0"/>
    <w:rsid w:val="003D3047"/>
    <w:rsid w:val="003D352D"/>
    <w:rsid w:val="003D4B1E"/>
    <w:rsid w:val="003D4C10"/>
    <w:rsid w:val="003D4D08"/>
    <w:rsid w:val="003D4E30"/>
    <w:rsid w:val="003D4FD1"/>
    <w:rsid w:val="003D5566"/>
    <w:rsid w:val="003D56A8"/>
    <w:rsid w:val="003D57CB"/>
    <w:rsid w:val="003D6557"/>
    <w:rsid w:val="003D730E"/>
    <w:rsid w:val="003D731F"/>
    <w:rsid w:val="003E0CE3"/>
    <w:rsid w:val="003E123F"/>
    <w:rsid w:val="003E15F2"/>
    <w:rsid w:val="003E18CD"/>
    <w:rsid w:val="003E18EB"/>
    <w:rsid w:val="003E19C0"/>
    <w:rsid w:val="003E1BDE"/>
    <w:rsid w:val="003E20DB"/>
    <w:rsid w:val="003E277B"/>
    <w:rsid w:val="003E4F3F"/>
    <w:rsid w:val="003E54B7"/>
    <w:rsid w:val="003E5717"/>
    <w:rsid w:val="003E5B31"/>
    <w:rsid w:val="003E6304"/>
    <w:rsid w:val="003E691D"/>
    <w:rsid w:val="003E71F9"/>
    <w:rsid w:val="003E76E2"/>
    <w:rsid w:val="003E7D61"/>
    <w:rsid w:val="003F0053"/>
    <w:rsid w:val="003F0137"/>
    <w:rsid w:val="003F0425"/>
    <w:rsid w:val="003F08BA"/>
    <w:rsid w:val="003F1228"/>
    <w:rsid w:val="003F13DA"/>
    <w:rsid w:val="003F2005"/>
    <w:rsid w:val="003F20C4"/>
    <w:rsid w:val="003F3254"/>
    <w:rsid w:val="003F3BA9"/>
    <w:rsid w:val="003F3C63"/>
    <w:rsid w:val="003F3E68"/>
    <w:rsid w:val="003F4930"/>
    <w:rsid w:val="003F4A69"/>
    <w:rsid w:val="003F53B5"/>
    <w:rsid w:val="003F54A8"/>
    <w:rsid w:val="003F5709"/>
    <w:rsid w:val="003F582C"/>
    <w:rsid w:val="003F5E84"/>
    <w:rsid w:val="003F646F"/>
    <w:rsid w:val="003F653F"/>
    <w:rsid w:val="003F66EA"/>
    <w:rsid w:val="003F6E34"/>
    <w:rsid w:val="003F732F"/>
    <w:rsid w:val="003F7E07"/>
    <w:rsid w:val="004003B0"/>
    <w:rsid w:val="004005A7"/>
    <w:rsid w:val="004005BB"/>
    <w:rsid w:val="00400D6E"/>
    <w:rsid w:val="004019FD"/>
    <w:rsid w:val="00401B51"/>
    <w:rsid w:val="00401F63"/>
    <w:rsid w:val="00402842"/>
    <w:rsid w:val="00402BF3"/>
    <w:rsid w:val="00402F7A"/>
    <w:rsid w:val="00403850"/>
    <w:rsid w:val="00403A29"/>
    <w:rsid w:val="00403A46"/>
    <w:rsid w:val="00403E6C"/>
    <w:rsid w:val="004044AF"/>
    <w:rsid w:val="0040472B"/>
    <w:rsid w:val="00404CDE"/>
    <w:rsid w:val="00405174"/>
    <w:rsid w:val="00405AAA"/>
    <w:rsid w:val="004062B6"/>
    <w:rsid w:val="00406391"/>
    <w:rsid w:val="00406645"/>
    <w:rsid w:val="00406D41"/>
    <w:rsid w:val="0040700F"/>
    <w:rsid w:val="00407328"/>
    <w:rsid w:val="00407449"/>
    <w:rsid w:val="00407E49"/>
    <w:rsid w:val="004113C2"/>
    <w:rsid w:val="00411409"/>
    <w:rsid w:val="004117F6"/>
    <w:rsid w:val="004119B4"/>
    <w:rsid w:val="00411B04"/>
    <w:rsid w:val="00411BB0"/>
    <w:rsid w:val="00411BDA"/>
    <w:rsid w:val="00411CDA"/>
    <w:rsid w:val="004124AF"/>
    <w:rsid w:val="004124BA"/>
    <w:rsid w:val="00412511"/>
    <w:rsid w:val="00413175"/>
    <w:rsid w:val="00413BA1"/>
    <w:rsid w:val="00414232"/>
    <w:rsid w:val="0041446B"/>
    <w:rsid w:val="004146A7"/>
    <w:rsid w:val="0041481D"/>
    <w:rsid w:val="00414C75"/>
    <w:rsid w:val="00415650"/>
    <w:rsid w:val="00415874"/>
    <w:rsid w:val="00415EC3"/>
    <w:rsid w:val="004164B4"/>
    <w:rsid w:val="004166A4"/>
    <w:rsid w:val="00416725"/>
    <w:rsid w:val="00416775"/>
    <w:rsid w:val="0041681A"/>
    <w:rsid w:val="00416820"/>
    <w:rsid w:val="00416AE3"/>
    <w:rsid w:val="00416C7C"/>
    <w:rsid w:val="00416D6B"/>
    <w:rsid w:val="00416DB8"/>
    <w:rsid w:val="00416DFA"/>
    <w:rsid w:val="0041713D"/>
    <w:rsid w:val="00417E11"/>
    <w:rsid w:val="0042035C"/>
    <w:rsid w:val="00420408"/>
    <w:rsid w:val="00420CF7"/>
    <w:rsid w:val="00420E80"/>
    <w:rsid w:val="0042149F"/>
    <w:rsid w:val="004220D2"/>
    <w:rsid w:val="00422213"/>
    <w:rsid w:val="00422521"/>
    <w:rsid w:val="00422C5E"/>
    <w:rsid w:val="00422CAE"/>
    <w:rsid w:val="00423425"/>
    <w:rsid w:val="00423BE4"/>
    <w:rsid w:val="00423D38"/>
    <w:rsid w:val="004248D8"/>
    <w:rsid w:val="00424F4B"/>
    <w:rsid w:val="00425AB0"/>
    <w:rsid w:val="0042602A"/>
    <w:rsid w:val="00426318"/>
    <w:rsid w:val="00426BA2"/>
    <w:rsid w:val="0042782D"/>
    <w:rsid w:val="00430093"/>
    <w:rsid w:val="004301E3"/>
    <w:rsid w:val="00430500"/>
    <w:rsid w:val="004305FE"/>
    <w:rsid w:val="00430FA7"/>
    <w:rsid w:val="00431829"/>
    <w:rsid w:val="00431EF0"/>
    <w:rsid w:val="004325FE"/>
    <w:rsid w:val="00432BAE"/>
    <w:rsid w:val="00432E87"/>
    <w:rsid w:val="004330E8"/>
    <w:rsid w:val="0043316A"/>
    <w:rsid w:val="004335B6"/>
    <w:rsid w:val="0043416D"/>
    <w:rsid w:val="004358C4"/>
    <w:rsid w:val="00435ED0"/>
    <w:rsid w:val="00436610"/>
    <w:rsid w:val="0043690C"/>
    <w:rsid w:val="00436C71"/>
    <w:rsid w:val="00436F39"/>
    <w:rsid w:val="0043719D"/>
    <w:rsid w:val="00437A3B"/>
    <w:rsid w:val="00437A7B"/>
    <w:rsid w:val="0044054E"/>
    <w:rsid w:val="0044129A"/>
    <w:rsid w:val="00441CA8"/>
    <w:rsid w:val="0044223A"/>
    <w:rsid w:val="00442255"/>
    <w:rsid w:val="00442C35"/>
    <w:rsid w:val="0044380D"/>
    <w:rsid w:val="0044390F"/>
    <w:rsid w:val="00443973"/>
    <w:rsid w:val="00443A70"/>
    <w:rsid w:val="00445300"/>
    <w:rsid w:val="00445337"/>
    <w:rsid w:val="004456D7"/>
    <w:rsid w:val="0044588A"/>
    <w:rsid w:val="00445902"/>
    <w:rsid w:val="004463A3"/>
    <w:rsid w:val="00446958"/>
    <w:rsid w:val="00446AD2"/>
    <w:rsid w:val="00447215"/>
    <w:rsid w:val="0044733A"/>
    <w:rsid w:val="0044780B"/>
    <w:rsid w:val="00447991"/>
    <w:rsid w:val="00447B3C"/>
    <w:rsid w:val="00450044"/>
    <w:rsid w:val="004500A0"/>
    <w:rsid w:val="00450AE5"/>
    <w:rsid w:val="004510FE"/>
    <w:rsid w:val="00451D20"/>
    <w:rsid w:val="00451D70"/>
    <w:rsid w:val="004523AB"/>
    <w:rsid w:val="0045252B"/>
    <w:rsid w:val="00452AD0"/>
    <w:rsid w:val="00453757"/>
    <w:rsid w:val="0045409E"/>
    <w:rsid w:val="00454634"/>
    <w:rsid w:val="0045481E"/>
    <w:rsid w:val="00454BA9"/>
    <w:rsid w:val="00454F3C"/>
    <w:rsid w:val="0045529A"/>
    <w:rsid w:val="004561DF"/>
    <w:rsid w:val="00456D76"/>
    <w:rsid w:val="00457054"/>
    <w:rsid w:val="00457295"/>
    <w:rsid w:val="00457698"/>
    <w:rsid w:val="004576C8"/>
    <w:rsid w:val="0045798B"/>
    <w:rsid w:val="004601DD"/>
    <w:rsid w:val="00460256"/>
    <w:rsid w:val="004603FB"/>
    <w:rsid w:val="004606DD"/>
    <w:rsid w:val="004608B2"/>
    <w:rsid w:val="0046096A"/>
    <w:rsid w:val="004615FC"/>
    <w:rsid w:val="00462DB7"/>
    <w:rsid w:val="004631B7"/>
    <w:rsid w:val="004635A8"/>
    <w:rsid w:val="00463682"/>
    <w:rsid w:val="00463785"/>
    <w:rsid w:val="00463948"/>
    <w:rsid w:val="00463E50"/>
    <w:rsid w:val="00464765"/>
    <w:rsid w:val="00464DCC"/>
    <w:rsid w:val="00464E33"/>
    <w:rsid w:val="00465356"/>
    <w:rsid w:val="00465F32"/>
    <w:rsid w:val="00466AFD"/>
    <w:rsid w:val="0046717D"/>
    <w:rsid w:val="004672F4"/>
    <w:rsid w:val="00467344"/>
    <w:rsid w:val="0046786C"/>
    <w:rsid w:val="0046799C"/>
    <w:rsid w:val="00467CB0"/>
    <w:rsid w:val="00467F2D"/>
    <w:rsid w:val="0047026C"/>
    <w:rsid w:val="00470618"/>
    <w:rsid w:val="00470D18"/>
    <w:rsid w:val="00471360"/>
    <w:rsid w:val="00471466"/>
    <w:rsid w:val="0047169F"/>
    <w:rsid w:val="0047179F"/>
    <w:rsid w:val="00471E04"/>
    <w:rsid w:val="00472476"/>
    <w:rsid w:val="0047286A"/>
    <w:rsid w:val="00472905"/>
    <w:rsid w:val="00472B09"/>
    <w:rsid w:val="00472BFA"/>
    <w:rsid w:val="00472C20"/>
    <w:rsid w:val="00472F41"/>
    <w:rsid w:val="0047332F"/>
    <w:rsid w:val="004738EE"/>
    <w:rsid w:val="00474075"/>
    <w:rsid w:val="00474159"/>
    <w:rsid w:val="00474571"/>
    <w:rsid w:val="00475273"/>
    <w:rsid w:val="004754D5"/>
    <w:rsid w:val="00476331"/>
    <w:rsid w:val="00476FB7"/>
    <w:rsid w:val="00477620"/>
    <w:rsid w:val="0047772B"/>
    <w:rsid w:val="00477C3B"/>
    <w:rsid w:val="00480694"/>
    <w:rsid w:val="004809D5"/>
    <w:rsid w:val="00480D66"/>
    <w:rsid w:val="00481DD5"/>
    <w:rsid w:val="0048220E"/>
    <w:rsid w:val="004834CF"/>
    <w:rsid w:val="0048356E"/>
    <w:rsid w:val="00483934"/>
    <w:rsid w:val="00483A53"/>
    <w:rsid w:val="0048440A"/>
    <w:rsid w:val="00484FE5"/>
    <w:rsid w:val="004851B1"/>
    <w:rsid w:val="004859B3"/>
    <w:rsid w:val="00485DE0"/>
    <w:rsid w:val="00485F69"/>
    <w:rsid w:val="004864EE"/>
    <w:rsid w:val="0048677F"/>
    <w:rsid w:val="00486BCA"/>
    <w:rsid w:val="0048721B"/>
    <w:rsid w:val="00487757"/>
    <w:rsid w:val="004878C6"/>
    <w:rsid w:val="00487CCB"/>
    <w:rsid w:val="00487D23"/>
    <w:rsid w:val="004902CC"/>
    <w:rsid w:val="004904EA"/>
    <w:rsid w:val="004905F5"/>
    <w:rsid w:val="00490645"/>
    <w:rsid w:val="00490698"/>
    <w:rsid w:val="00490D11"/>
    <w:rsid w:val="00490E54"/>
    <w:rsid w:val="0049125D"/>
    <w:rsid w:val="00491C8B"/>
    <w:rsid w:val="00492159"/>
    <w:rsid w:val="00492767"/>
    <w:rsid w:val="00492BD9"/>
    <w:rsid w:val="00492C5B"/>
    <w:rsid w:val="00492CB8"/>
    <w:rsid w:val="004936B1"/>
    <w:rsid w:val="004943C0"/>
    <w:rsid w:val="0049467E"/>
    <w:rsid w:val="00494BDD"/>
    <w:rsid w:val="00494CD4"/>
    <w:rsid w:val="0049502D"/>
    <w:rsid w:val="00495141"/>
    <w:rsid w:val="004956D6"/>
    <w:rsid w:val="00496528"/>
    <w:rsid w:val="0049655E"/>
    <w:rsid w:val="00496779"/>
    <w:rsid w:val="004967AC"/>
    <w:rsid w:val="004975D1"/>
    <w:rsid w:val="004A0664"/>
    <w:rsid w:val="004A0C14"/>
    <w:rsid w:val="004A0D08"/>
    <w:rsid w:val="004A144C"/>
    <w:rsid w:val="004A1C12"/>
    <w:rsid w:val="004A1CDC"/>
    <w:rsid w:val="004A1D2C"/>
    <w:rsid w:val="004A2CF1"/>
    <w:rsid w:val="004A3067"/>
    <w:rsid w:val="004A4707"/>
    <w:rsid w:val="004A4FF9"/>
    <w:rsid w:val="004A5133"/>
    <w:rsid w:val="004A5E16"/>
    <w:rsid w:val="004A5EC7"/>
    <w:rsid w:val="004A6099"/>
    <w:rsid w:val="004A6590"/>
    <w:rsid w:val="004A6711"/>
    <w:rsid w:val="004A6D04"/>
    <w:rsid w:val="004A6D61"/>
    <w:rsid w:val="004A713D"/>
    <w:rsid w:val="004A7258"/>
    <w:rsid w:val="004A7656"/>
    <w:rsid w:val="004A7BE0"/>
    <w:rsid w:val="004A7F2B"/>
    <w:rsid w:val="004B003C"/>
    <w:rsid w:val="004B003D"/>
    <w:rsid w:val="004B0D25"/>
    <w:rsid w:val="004B1E9C"/>
    <w:rsid w:val="004B1F02"/>
    <w:rsid w:val="004B2336"/>
    <w:rsid w:val="004B24AC"/>
    <w:rsid w:val="004B24E9"/>
    <w:rsid w:val="004B28B7"/>
    <w:rsid w:val="004B2A54"/>
    <w:rsid w:val="004B2F9B"/>
    <w:rsid w:val="004B4CB1"/>
    <w:rsid w:val="004B4F3E"/>
    <w:rsid w:val="004B6274"/>
    <w:rsid w:val="004B65E7"/>
    <w:rsid w:val="004B6F54"/>
    <w:rsid w:val="004B70FE"/>
    <w:rsid w:val="004B721E"/>
    <w:rsid w:val="004B7347"/>
    <w:rsid w:val="004B7AB0"/>
    <w:rsid w:val="004B7BD8"/>
    <w:rsid w:val="004B7EDA"/>
    <w:rsid w:val="004C0415"/>
    <w:rsid w:val="004C06E0"/>
    <w:rsid w:val="004C0E02"/>
    <w:rsid w:val="004C0E67"/>
    <w:rsid w:val="004C0F30"/>
    <w:rsid w:val="004C1747"/>
    <w:rsid w:val="004C17E7"/>
    <w:rsid w:val="004C18C5"/>
    <w:rsid w:val="004C274D"/>
    <w:rsid w:val="004C3750"/>
    <w:rsid w:val="004C3891"/>
    <w:rsid w:val="004C3BFE"/>
    <w:rsid w:val="004C3CC3"/>
    <w:rsid w:val="004C4085"/>
    <w:rsid w:val="004C589B"/>
    <w:rsid w:val="004C5967"/>
    <w:rsid w:val="004C6410"/>
    <w:rsid w:val="004C64A9"/>
    <w:rsid w:val="004C68C5"/>
    <w:rsid w:val="004C6A02"/>
    <w:rsid w:val="004C6CA4"/>
    <w:rsid w:val="004C6DC5"/>
    <w:rsid w:val="004C6E9F"/>
    <w:rsid w:val="004C7003"/>
    <w:rsid w:val="004C724C"/>
    <w:rsid w:val="004C732E"/>
    <w:rsid w:val="004C7406"/>
    <w:rsid w:val="004C77A3"/>
    <w:rsid w:val="004C79DA"/>
    <w:rsid w:val="004D1071"/>
    <w:rsid w:val="004D148B"/>
    <w:rsid w:val="004D1884"/>
    <w:rsid w:val="004D1DD4"/>
    <w:rsid w:val="004D2161"/>
    <w:rsid w:val="004D236D"/>
    <w:rsid w:val="004D272D"/>
    <w:rsid w:val="004D2B49"/>
    <w:rsid w:val="004D33AE"/>
    <w:rsid w:val="004D34A3"/>
    <w:rsid w:val="004D3760"/>
    <w:rsid w:val="004D38B5"/>
    <w:rsid w:val="004D3C4D"/>
    <w:rsid w:val="004D3E68"/>
    <w:rsid w:val="004D47F3"/>
    <w:rsid w:val="004D497F"/>
    <w:rsid w:val="004D4D65"/>
    <w:rsid w:val="004D5C04"/>
    <w:rsid w:val="004D68D4"/>
    <w:rsid w:val="004D6BDC"/>
    <w:rsid w:val="004D6C8B"/>
    <w:rsid w:val="004D6EBF"/>
    <w:rsid w:val="004D714F"/>
    <w:rsid w:val="004D720A"/>
    <w:rsid w:val="004D7421"/>
    <w:rsid w:val="004D7B88"/>
    <w:rsid w:val="004E0141"/>
    <w:rsid w:val="004E05DF"/>
    <w:rsid w:val="004E069E"/>
    <w:rsid w:val="004E1422"/>
    <w:rsid w:val="004E1B9B"/>
    <w:rsid w:val="004E2528"/>
    <w:rsid w:val="004E2B71"/>
    <w:rsid w:val="004E2C44"/>
    <w:rsid w:val="004E30B1"/>
    <w:rsid w:val="004E3C71"/>
    <w:rsid w:val="004E46D0"/>
    <w:rsid w:val="004E524A"/>
    <w:rsid w:val="004E57C2"/>
    <w:rsid w:val="004E601C"/>
    <w:rsid w:val="004E66B6"/>
    <w:rsid w:val="004E6B7E"/>
    <w:rsid w:val="004E7ED1"/>
    <w:rsid w:val="004F00DC"/>
    <w:rsid w:val="004F22BA"/>
    <w:rsid w:val="004F2519"/>
    <w:rsid w:val="004F2815"/>
    <w:rsid w:val="004F3136"/>
    <w:rsid w:val="004F3670"/>
    <w:rsid w:val="004F4F82"/>
    <w:rsid w:val="004F512A"/>
    <w:rsid w:val="004F5578"/>
    <w:rsid w:val="004F55CB"/>
    <w:rsid w:val="004F55F7"/>
    <w:rsid w:val="004F6117"/>
    <w:rsid w:val="004F64A2"/>
    <w:rsid w:val="004F66E4"/>
    <w:rsid w:val="004F6B3E"/>
    <w:rsid w:val="004F6B7D"/>
    <w:rsid w:val="004F6D47"/>
    <w:rsid w:val="004F6F5C"/>
    <w:rsid w:val="004F7E56"/>
    <w:rsid w:val="005004FE"/>
    <w:rsid w:val="0050078F"/>
    <w:rsid w:val="00500DBA"/>
    <w:rsid w:val="005010F8"/>
    <w:rsid w:val="00501132"/>
    <w:rsid w:val="00501458"/>
    <w:rsid w:val="0050183B"/>
    <w:rsid w:val="00501C75"/>
    <w:rsid w:val="00501E4F"/>
    <w:rsid w:val="00501E52"/>
    <w:rsid w:val="00501EFB"/>
    <w:rsid w:val="00502D38"/>
    <w:rsid w:val="00503433"/>
    <w:rsid w:val="00503E78"/>
    <w:rsid w:val="00504813"/>
    <w:rsid w:val="00504D82"/>
    <w:rsid w:val="00504ED8"/>
    <w:rsid w:val="00505726"/>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2DFE"/>
    <w:rsid w:val="00513198"/>
    <w:rsid w:val="00513489"/>
    <w:rsid w:val="00513939"/>
    <w:rsid w:val="00513C41"/>
    <w:rsid w:val="005145A9"/>
    <w:rsid w:val="0051498C"/>
    <w:rsid w:val="005149D7"/>
    <w:rsid w:val="00514C0C"/>
    <w:rsid w:val="0051531C"/>
    <w:rsid w:val="005153AB"/>
    <w:rsid w:val="005155DA"/>
    <w:rsid w:val="00515987"/>
    <w:rsid w:val="00515C60"/>
    <w:rsid w:val="00515CF7"/>
    <w:rsid w:val="005163CB"/>
    <w:rsid w:val="00516B6C"/>
    <w:rsid w:val="00517435"/>
    <w:rsid w:val="00517494"/>
    <w:rsid w:val="005177F8"/>
    <w:rsid w:val="00517FF4"/>
    <w:rsid w:val="005200EF"/>
    <w:rsid w:val="00520609"/>
    <w:rsid w:val="005212E5"/>
    <w:rsid w:val="0052192D"/>
    <w:rsid w:val="00521D81"/>
    <w:rsid w:val="00522285"/>
    <w:rsid w:val="005222ED"/>
    <w:rsid w:val="005227D1"/>
    <w:rsid w:val="00523E6B"/>
    <w:rsid w:val="00524432"/>
    <w:rsid w:val="00524ADA"/>
    <w:rsid w:val="00525DD4"/>
    <w:rsid w:val="005260B4"/>
    <w:rsid w:val="00526A95"/>
    <w:rsid w:val="00526B8D"/>
    <w:rsid w:val="005273F1"/>
    <w:rsid w:val="00527439"/>
    <w:rsid w:val="00527C17"/>
    <w:rsid w:val="00530421"/>
    <w:rsid w:val="00530494"/>
    <w:rsid w:val="00530B0F"/>
    <w:rsid w:val="00530D4A"/>
    <w:rsid w:val="00530F49"/>
    <w:rsid w:val="0053133B"/>
    <w:rsid w:val="005313B2"/>
    <w:rsid w:val="0053147F"/>
    <w:rsid w:val="00531BA9"/>
    <w:rsid w:val="00531C19"/>
    <w:rsid w:val="00532140"/>
    <w:rsid w:val="005331C1"/>
    <w:rsid w:val="00533401"/>
    <w:rsid w:val="0053379D"/>
    <w:rsid w:val="005344DE"/>
    <w:rsid w:val="00534700"/>
    <w:rsid w:val="0053519E"/>
    <w:rsid w:val="0053530B"/>
    <w:rsid w:val="00535F6D"/>
    <w:rsid w:val="00536233"/>
    <w:rsid w:val="00536ABB"/>
    <w:rsid w:val="00536C68"/>
    <w:rsid w:val="00537576"/>
    <w:rsid w:val="0053776A"/>
    <w:rsid w:val="0053791C"/>
    <w:rsid w:val="00537B3D"/>
    <w:rsid w:val="00537FD1"/>
    <w:rsid w:val="005403B6"/>
    <w:rsid w:val="005416BF"/>
    <w:rsid w:val="00541E2A"/>
    <w:rsid w:val="00542FB4"/>
    <w:rsid w:val="00543592"/>
    <w:rsid w:val="0054390A"/>
    <w:rsid w:val="00544533"/>
    <w:rsid w:val="0054549A"/>
    <w:rsid w:val="00545525"/>
    <w:rsid w:val="00546036"/>
    <w:rsid w:val="0054603E"/>
    <w:rsid w:val="00546284"/>
    <w:rsid w:val="00546368"/>
    <w:rsid w:val="00546724"/>
    <w:rsid w:val="005476A5"/>
    <w:rsid w:val="00551F4C"/>
    <w:rsid w:val="00552168"/>
    <w:rsid w:val="00552522"/>
    <w:rsid w:val="005526CE"/>
    <w:rsid w:val="00552970"/>
    <w:rsid w:val="00553214"/>
    <w:rsid w:val="00553684"/>
    <w:rsid w:val="00554858"/>
    <w:rsid w:val="005551A0"/>
    <w:rsid w:val="005553DE"/>
    <w:rsid w:val="0055550A"/>
    <w:rsid w:val="005555C8"/>
    <w:rsid w:val="00555809"/>
    <w:rsid w:val="00555D07"/>
    <w:rsid w:val="00556222"/>
    <w:rsid w:val="00556A7A"/>
    <w:rsid w:val="00557715"/>
    <w:rsid w:val="0055797C"/>
    <w:rsid w:val="005579CA"/>
    <w:rsid w:val="00557DD5"/>
    <w:rsid w:val="00557F31"/>
    <w:rsid w:val="0056004D"/>
    <w:rsid w:val="005606FA"/>
    <w:rsid w:val="00560D2D"/>
    <w:rsid w:val="00560DB0"/>
    <w:rsid w:val="005612AB"/>
    <w:rsid w:val="00561CF4"/>
    <w:rsid w:val="00561FEA"/>
    <w:rsid w:val="00562234"/>
    <w:rsid w:val="0056242F"/>
    <w:rsid w:val="0056269A"/>
    <w:rsid w:val="00562AE7"/>
    <w:rsid w:val="00562E80"/>
    <w:rsid w:val="00562FEE"/>
    <w:rsid w:val="00563CE9"/>
    <w:rsid w:val="00564B6F"/>
    <w:rsid w:val="00564DD9"/>
    <w:rsid w:val="00565A47"/>
    <w:rsid w:val="00566013"/>
    <w:rsid w:val="00566183"/>
    <w:rsid w:val="00566AAF"/>
    <w:rsid w:val="00566E20"/>
    <w:rsid w:val="0057081E"/>
    <w:rsid w:val="00571EF5"/>
    <w:rsid w:val="00572863"/>
    <w:rsid w:val="00572F81"/>
    <w:rsid w:val="00573155"/>
    <w:rsid w:val="00573548"/>
    <w:rsid w:val="005736B6"/>
    <w:rsid w:val="00573988"/>
    <w:rsid w:val="00574696"/>
    <w:rsid w:val="0057481E"/>
    <w:rsid w:val="0057540E"/>
    <w:rsid w:val="00575413"/>
    <w:rsid w:val="00575750"/>
    <w:rsid w:val="00575CA2"/>
    <w:rsid w:val="00575E60"/>
    <w:rsid w:val="005768C8"/>
    <w:rsid w:val="00576DB6"/>
    <w:rsid w:val="00577240"/>
    <w:rsid w:val="00577886"/>
    <w:rsid w:val="00580C3F"/>
    <w:rsid w:val="00580CEA"/>
    <w:rsid w:val="005813E9"/>
    <w:rsid w:val="00581480"/>
    <w:rsid w:val="005824FA"/>
    <w:rsid w:val="005827E1"/>
    <w:rsid w:val="00582B18"/>
    <w:rsid w:val="00583620"/>
    <w:rsid w:val="005837FF"/>
    <w:rsid w:val="00583AA5"/>
    <w:rsid w:val="00583FFC"/>
    <w:rsid w:val="0058434F"/>
    <w:rsid w:val="0058462E"/>
    <w:rsid w:val="00584720"/>
    <w:rsid w:val="00584AB5"/>
    <w:rsid w:val="00584B07"/>
    <w:rsid w:val="00584D9E"/>
    <w:rsid w:val="0058532E"/>
    <w:rsid w:val="00585A31"/>
    <w:rsid w:val="005861CD"/>
    <w:rsid w:val="005867F7"/>
    <w:rsid w:val="0058694F"/>
    <w:rsid w:val="00586CE8"/>
    <w:rsid w:val="00586D4D"/>
    <w:rsid w:val="00586ED6"/>
    <w:rsid w:val="005908F5"/>
    <w:rsid w:val="00590B2C"/>
    <w:rsid w:val="00590CDF"/>
    <w:rsid w:val="00590D16"/>
    <w:rsid w:val="00590F6C"/>
    <w:rsid w:val="00590FC7"/>
    <w:rsid w:val="00591126"/>
    <w:rsid w:val="00591D65"/>
    <w:rsid w:val="00592A5C"/>
    <w:rsid w:val="005931FF"/>
    <w:rsid w:val="00593234"/>
    <w:rsid w:val="005934C3"/>
    <w:rsid w:val="00593581"/>
    <w:rsid w:val="00593B13"/>
    <w:rsid w:val="00593CBA"/>
    <w:rsid w:val="00594842"/>
    <w:rsid w:val="00595B28"/>
    <w:rsid w:val="00595B6B"/>
    <w:rsid w:val="00595EFC"/>
    <w:rsid w:val="005960B5"/>
    <w:rsid w:val="00596263"/>
    <w:rsid w:val="00596655"/>
    <w:rsid w:val="005966D7"/>
    <w:rsid w:val="00596F3E"/>
    <w:rsid w:val="005A0A6C"/>
    <w:rsid w:val="005A1088"/>
    <w:rsid w:val="005A113C"/>
    <w:rsid w:val="005A1747"/>
    <w:rsid w:val="005A1CC1"/>
    <w:rsid w:val="005A2459"/>
    <w:rsid w:val="005A2DD1"/>
    <w:rsid w:val="005A34AD"/>
    <w:rsid w:val="005A3F82"/>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90C"/>
    <w:rsid w:val="005A6B70"/>
    <w:rsid w:val="005A71D3"/>
    <w:rsid w:val="005A793B"/>
    <w:rsid w:val="005A7F4D"/>
    <w:rsid w:val="005B08F2"/>
    <w:rsid w:val="005B0DD5"/>
    <w:rsid w:val="005B11F2"/>
    <w:rsid w:val="005B13B6"/>
    <w:rsid w:val="005B1685"/>
    <w:rsid w:val="005B17DB"/>
    <w:rsid w:val="005B1A67"/>
    <w:rsid w:val="005B20D6"/>
    <w:rsid w:val="005B2EB9"/>
    <w:rsid w:val="005B3213"/>
    <w:rsid w:val="005B3401"/>
    <w:rsid w:val="005B347F"/>
    <w:rsid w:val="005B3879"/>
    <w:rsid w:val="005B3EEA"/>
    <w:rsid w:val="005B4C54"/>
    <w:rsid w:val="005B4E45"/>
    <w:rsid w:val="005B621B"/>
    <w:rsid w:val="005B62A0"/>
    <w:rsid w:val="005B658A"/>
    <w:rsid w:val="005B6899"/>
    <w:rsid w:val="005B6D18"/>
    <w:rsid w:val="005B6EA5"/>
    <w:rsid w:val="005B7933"/>
    <w:rsid w:val="005C009D"/>
    <w:rsid w:val="005C0404"/>
    <w:rsid w:val="005C04B1"/>
    <w:rsid w:val="005C0C06"/>
    <w:rsid w:val="005C15A4"/>
    <w:rsid w:val="005C1633"/>
    <w:rsid w:val="005C1889"/>
    <w:rsid w:val="005C18E2"/>
    <w:rsid w:val="005C219B"/>
    <w:rsid w:val="005C2661"/>
    <w:rsid w:val="005C322C"/>
    <w:rsid w:val="005C3B84"/>
    <w:rsid w:val="005C48A6"/>
    <w:rsid w:val="005C4EFD"/>
    <w:rsid w:val="005C6188"/>
    <w:rsid w:val="005C6216"/>
    <w:rsid w:val="005C6314"/>
    <w:rsid w:val="005C643D"/>
    <w:rsid w:val="005C6450"/>
    <w:rsid w:val="005C6957"/>
    <w:rsid w:val="005C6BFB"/>
    <w:rsid w:val="005C6FC5"/>
    <w:rsid w:val="005C70F5"/>
    <w:rsid w:val="005C7104"/>
    <w:rsid w:val="005C713A"/>
    <w:rsid w:val="005C7211"/>
    <w:rsid w:val="005D009F"/>
    <w:rsid w:val="005D024F"/>
    <w:rsid w:val="005D0305"/>
    <w:rsid w:val="005D04D2"/>
    <w:rsid w:val="005D056A"/>
    <w:rsid w:val="005D0695"/>
    <w:rsid w:val="005D0CE3"/>
    <w:rsid w:val="005D14CA"/>
    <w:rsid w:val="005D158F"/>
    <w:rsid w:val="005D1BDB"/>
    <w:rsid w:val="005D1CAD"/>
    <w:rsid w:val="005D1D27"/>
    <w:rsid w:val="005D2137"/>
    <w:rsid w:val="005D2685"/>
    <w:rsid w:val="005D365F"/>
    <w:rsid w:val="005D494C"/>
    <w:rsid w:val="005D4F59"/>
    <w:rsid w:val="005D58A2"/>
    <w:rsid w:val="005D598A"/>
    <w:rsid w:val="005D5E1F"/>
    <w:rsid w:val="005D5EA1"/>
    <w:rsid w:val="005D61A7"/>
    <w:rsid w:val="005D6B9A"/>
    <w:rsid w:val="005D6F2F"/>
    <w:rsid w:val="005D75A0"/>
    <w:rsid w:val="005D7668"/>
    <w:rsid w:val="005D7ECB"/>
    <w:rsid w:val="005E0181"/>
    <w:rsid w:val="005E064F"/>
    <w:rsid w:val="005E1523"/>
    <w:rsid w:val="005E1C5B"/>
    <w:rsid w:val="005E1C92"/>
    <w:rsid w:val="005E1E09"/>
    <w:rsid w:val="005E2387"/>
    <w:rsid w:val="005E288C"/>
    <w:rsid w:val="005E2F08"/>
    <w:rsid w:val="005E3415"/>
    <w:rsid w:val="005E34BD"/>
    <w:rsid w:val="005E3942"/>
    <w:rsid w:val="005E4435"/>
    <w:rsid w:val="005E4592"/>
    <w:rsid w:val="005E4E48"/>
    <w:rsid w:val="005E5B11"/>
    <w:rsid w:val="005E5C23"/>
    <w:rsid w:val="005E5C99"/>
    <w:rsid w:val="005E5D4F"/>
    <w:rsid w:val="005E6806"/>
    <w:rsid w:val="005E6D89"/>
    <w:rsid w:val="005E7804"/>
    <w:rsid w:val="005E7A08"/>
    <w:rsid w:val="005E7EAA"/>
    <w:rsid w:val="005F0F48"/>
    <w:rsid w:val="005F0F6F"/>
    <w:rsid w:val="005F1039"/>
    <w:rsid w:val="005F1A7E"/>
    <w:rsid w:val="005F1EE9"/>
    <w:rsid w:val="005F20E3"/>
    <w:rsid w:val="005F2144"/>
    <w:rsid w:val="005F25DD"/>
    <w:rsid w:val="005F301A"/>
    <w:rsid w:val="005F3FB3"/>
    <w:rsid w:val="005F6428"/>
    <w:rsid w:val="005F6738"/>
    <w:rsid w:val="005F6B20"/>
    <w:rsid w:val="005F6C09"/>
    <w:rsid w:val="005F772A"/>
    <w:rsid w:val="005F7CC6"/>
    <w:rsid w:val="00600930"/>
    <w:rsid w:val="00601199"/>
    <w:rsid w:val="00601889"/>
    <w:rsid w:val="00602108"/>
    <w:rsid w:val="006023C5"/>
    <w:rsid w:val="006025FF"/>
    <w:rsid w:val="00602937"/>
    <w:rsid w:val="0060308F"/>
    <w:rsid w:val="00603564"/>
    <w:rsid w:val="006036FF"/>
    <w:rsid w:val="00603D88"/>
    <w:rsid w:val="00603E20"/>
    <w:rsid w:val="006053B7"/>
    <w:rsid w:val="006058D0"/>
    <w:rsid w:val="006062A6"/>
    <w:rsid w:val="00606E15"/>
    <w:rsid w:val="0060730C"/>
    <w:rsid w:val="00610087"/>
    <w:rsid w:val="0061014A"/>
    <w:rsid w:val="00610484"/>
    <w:rsid w:val="0061082D"/>
    <w:rsid w:val="00610E49"/>
    <w:rsid w:val="00610EC0"/>
    <w:rsid w:val="00611761"/>
    <w:rsid w:val="00611845"/>
    <w:rsid w:val="0061186E"/>
    <w:rsid w:val="0061264B"/>
    <w:rsid w:val="00612CF8"/>
    <w:rsid w:val="00613481"/>
    <w:rsid w:val="00614506"/>
    <w:rsid w:val="00614B5D"/>
    <w:rsid w:val="00614C37"/>
    <w:rsid w:val="006152AC"/>
    <w:rsid w:val="006155FA"/>
    <w:rsid w:val="00615B6E"/>
    <w:rsid w:val="0061627D"/>
    <w:rsid w:val="0061673C"/>
    <w:rsid w:val="00617132"/>
    <w:rsid w:val="006178E1"/>
    <w:rsid w:val="006215FE"/>
    <w:rsid w:val="006224C6"/>
    <w:rsid w:val="00622539"/>
    <w:rsid w:val="0062344F"/>
    <w:rsid w:val="00623B85"/>
    <w:rsid w:val="00623B8A"/>
    <w:rsid w:val="00625601"/>
    <w:rsid w:val="00625D5D"/>
    <w:rsid w:val="006272B2"/>
    <w:rsid w:val="0062735E"/>
    <w:rsid w:val="00627D25"/>
    <w:rsid w:val="00630CC5"/>
    <w:rsid w:val="00630EC1"/>
    <w:rsid w:val="00630ECD"/>
    <w:rsid w:val="0063111E"/>
    <w:rsid w:val="006315D6"/>
    <w:rsid w:val="00631617"/>
    <w:rsid w:val="00631F08"/>
    <w:rsid w:val="00631FE7"/>
    <w:rsid w:val="00632A53"/>
    <w:rsid w:val="00632F1D"/>
    <w:rsid w:val="00633041"/>
    <w:rsid w:val="006336B3"/>
    <w:rsid w:val="00633B54"/>
    <w:rsid w:val="006341DC"/>
    <w:rsid w:val="006345A2"/>
    <w:rsid w:val="00634B46"/>
    <w:rsid w:val="00635159"/>
    <w:rsid w:val="0063516B"/>
    <w:rsid w:val="00635A6A"/>
    <w:rsid w:val="006360AF"/>
    <w:rsid w:val="0063614A"/>
    <w:rsid w:val="00636212"/>
    <w:rsid w:val="00636939"/>
    <w:rsid w:val="00636C9D"/>
    <w:rsid w:val="006370AA"/>
    <w:rsid w:val="00637298"/>
    <w:rsid w:val="00637376"/>
    <w:rsid w:val="006379F5"/>
    <w:rsid w:val="00637AB7"/>
    <w:rsid w:val="006402A1"/>
    <w:rsid w:val="00640B4F"/>
    <w:rsid w:val="00640FFC"/>
    <w:rsid w:val="006410DC"/>
    <w:rsid w:val="0064127D"/>
    <w:rsid w:val="006414FB"/>
    <w:rsid w:val="0064169A"/>
    <w:rsid w:val="0064172C"/>
    <w:rsid w:val="00641A3B"/>
    <w:rsid w:val="00642525"/>
    <w:rsid w:val="006426F7"/>
    <w:rsid w:val="006427BE"/>
    <w:rsid w:val="00642EFA"/>
    <w:rsid w:val="006432A2"/>
    <w:rsid w:val="006432E2"/>
    <w:rsid w:val="006435CF"/>
    <w:rsid w:val="00643707"/>
    <w:rsid w:val="00643764"/>
    <w:rsid w:val="00643AAC"/>
    <w:rsid w:val="00643C69"/>
    <w:rsid w:val="00643FAC"/>
    <w:rsid w:val="00644409"/>
    <w:rsid w:val="00644D65"/>
    <w:rsid w:val="00644F0F"/>
    <w:rsid w:val="00645778"/>
    <w:rsid w:val="006461CA"/>
    <w:rsid w:val="006463E1"/>
    <w:rsid w:val="006465CB"/>
    <w:rsid w:val="00646A6A"/>
    <w:rsid w:val="00646E39"/>
    <w:rsid w:val="0064737E"/>
    <w:rsid w:val="00647D45"/>
    <w:rsid w:val="00647EA4"/>
    <w:rsid w:val="0065075E"/>
    <w:rsid w:val="00650906"/>
    <w:rsid w:val="00650A2D"/>
    <w:rsid w:val="00650A57"/>
    <w:rsid w:val="00651656"/>
    <w:rsid w:val="00651706"/>
    <w:rsid w:val="00651BCF"/>
    <w:rsid w:val="00651DB6"/>
    <w:rsid w:val="00652035"/>
    <w:rsid w:val="00652B39"/>
    <w:rsid w:val="00653474"/>
    <w:rsid w:val="0065352D"/>
    <w:rsid w:val="00654ACD"/>
    <w:rsid w:val="00655403"/>
    <w:rsid w:val="006557EF"/>
    <w:rsid w:val="00656EC3"/>
    <w:rsid w:val="00656FD9"/>
    <w:rsid w:val="0065730A"/>
    <w:rsid w:val="006576F3"/>
    <w:rsid w:val="00657766"/>
    <w:rsid w:val="00657A48"/>
    <w:rsid w:val="00657B17"/>
    <w:rsid w:val="00657CB2"/>
    <w:rsid w:val="00657DBE"/>
    <w:rsid w:val="00660261"/>
    <w:rsid w:val="00660729"/>
    <w:rsid w:val="00660DCC"/>
    <w:rsid w:val="006611AA"/>
    <w:rsid w:val="006614D1"/>
    <w:rsid w:val="006617BA"/>
    <w:rsid w:val="00661B63"/>
    <w:rsid w:val="00661DF5"/>
    <w:rsid w:val="0066217C"/>
    <w:rsid w:val="00663B55"/>
    <w:rsid w:val="00665C95"/>
    <w:rsid w:val="00665D03"/>
    <w:rsid w:val="006673DB"/>
    <w:rsid w:val="00667457"/>
    <w:rsid w:val="006675A9"/>
    <w:rsid w:val="0066788F"/>
    <w:rsid w:val="00667D31"/>
    <w:rsid w:val="00670221"/>
    <w:rsid w:val="00670934"/>
    <w:rsid w:val="00670FC7"/>
    <w:rsid w:val="00671229"/>
    <w:rsid w:val="006712A6"/>
    <w:rsid w:val="00671CCD"/>
    <w:rsid w:val="00671CE7"/>
    <w:rsid w:val="006721BF"/>
    <w:rsid w:val="006727D0"/>
    <w:rsid w:val="00672D55"/>
    <w:rsid w:val="00673199"/>
    <w:rsid w:val="00673240"/>
    <w:rsid w:val="0067351C"/>
    <w:rsid w:val="00673587"/>
    <w:rsid w:val="00673695"/>
    <w:rsid w:val="00673E86"/>
    <w:rsid w:val="00674304"/>
    <w:rsid w:val="00674310"/>
    <w:rsid w:val="00674448"/>
    <w:rsid w:val="006750C0"/>
    <w:rsid w:val="006752C3"/>
    <w:rsid w:val="00675889"/>
    <w:rsid w:val="00675EFB"/>
    <w:rsid w:val="0067628F"/>
    <w:rsid w:val="0067647F"/>
    <w:rsid w:val="0067677D"/>
    <w:rsid w:val="00676BF2"/>
    <w:rsid w:val="00676E28"/>
    <w:rsid w:val="006773A9"/>
    <w:rsid w:val="006775F3"/>
    <w:rsid w:val="0067774E"/>
    <w:rsid w:val="00680834"/>
    <w:rsid w:val="00680A49"/>
    <w:rsid w:val="00681054"/>
    <w:rsid w:val="006817EA"/>
    <w:rsid w:val="006818EB"/>
    <w:rsid w:val="006819A0"/>
    <w:rsid w:val="00682637"/>
    <w:rsid w:val="006826B5"/>
    <w:rsid w:val="006829AC"/>
    <w:rsid w:val="00682E00"/>
    <w:rsid w:val="00683027"/>
    <w:rsid w:val="0068312B"/>
    <w:rsid w:val="00683157"/>
    <w:rsid w:val="00685022"/>
    <w:rsid w:val="006854FD"/>
    <w:rsid w:val="006859D6"/>
    <w:rsid w:val="006867DB"/>
    <w:rsid w:val="00687334"/>
    <w:rsid w:val="00687382"/>
    <w:rsid w:val="00687777"/>
    <w:rsid w:val="00690220"/>
    <w:rsid w:val="006909C9"/>
    <w:rsid w:val="00690F04"/>
    <w:rsid w:val="00691481"/>
    <w:rsid w:val="006915EF"/>
    <w:rsid w:val="00691D9A"/>
    <w:rsid w:val="006927BF"/>
    <w:rsid w:val="0069283E"/>
    <w:rsid w:val="00692D39"/>
    <w:rsid w:val="00693536"/>
    <w:rsid w:val="006939F3"/>
    <w:rsid w:val="00694197"/>
    <w:rsid w:val="006956C4"/>
    <w:rsid w:val="006963C5"/>
    <w:rsid w:val="0069712A"/>
    <w:rsid w:val="006973A0"/>
    <w:rsid w:val="00697B04"/>
    <w:rsid w:val="00697B82"/>
    <w:rsid w:val="006A012E"/>
    <w:rsid w:val="006A1ED9"/>
    <w:rsid w:val="006A2018"/>
    <w:rsid w:val="006A26C3"/>
    <w:rsid w:val="006A2D59"/>
    <w:rsid w:val="006A364D"/>
    <w:rsid w:val="006A379B"/>
    <w:rsid w:val="006A3E23"/>
    <w:rsid w:val="006A3E62"/>
    <w:rsid w:val="006A3F82"/>
    <w:rsid w:val="006A4173"/>
    <w:rsid w:val="006A46FC"/>
    <w:rsid w:val="006A4D05"/>
    <w:rsid w:val="006A4E8B"/>
    <w:rsid w:val="006A5666"/>
    <w:rsid w:val="006A5A60"/>
    <w:rsid w:val="006A5D0E"/>
    <w:rsid w:val="006A5F46"/>
    <w:rsid w:val="006A66B4"/>
    <w:rsid w:val="006A6965"/>
    <w:rsid w:val="006A6BC2"/>
    <w:rsid w:val="006A72CE"/>
    <w:rsid w:val="006A78D5"/>
    <w:rsid w:val="006A7E58"/>
    <w:rsid w:val="006B09DF"/>
    <w:rsid w:val="006B0A2C"/>
    <w:rsid w:val="006B16FF"/>
    <w:rsid w:val="006B2101"/>
    <w:rsid w:val="006B2450"/>
    <w:rsid w:val="006B31D4"/>
    <w:rsid w:val="006B3BE5"/>
    <w:rsid w:val="006B3F4C"/>
    <w:rsid w:val="006B408E"/>
    <w:rsid w:val="006B488E"/>
    <w:rsid w:val="006B4FC0"/>
    <w:rsid w:val="006B51A1"/>
    <w:rsid w:val="006B5ADD"/>
    <w:rsid w:val="006B5BF6"/>
    <w:rsid w:val="006B680C"/>
    <w:rsid w:val="006B68E8"/>
    <w:rsid w:val="006B6B67"/>
    <w:rsid w:val="006B70AB"/>
    <w:rsid w:val="006B766E"/>
    <w:rsid w:val="006B7C51"/>
    <w:rsid w:val="006C04F6"/>
    <w:rsid w:val="006C09B6"/>
    <w:rsid w:val="006C0B46"/>
    <w:rsid w:val="006C0D90"/>
    <w:rsid w:val="006C2218"/>
    <w:rsid w:val="006C286E"/>
    <w:rsid w:val="006C2BD1"/>
    <w:rsid w:val="006C2BEC"/>
    <w:rsid w:val="006C3046"/>
    <w:rsid w:val="006C31AB"/>
    <w:rsid w:val="006C39CA"/>
    <w:rsid w:val="006C3A4D"/>
    <w:rsid w:val="006C40B3"/>
    <w:rsid w:val="006C4627"/>
    <w:rsid w:val="006C4FD1"/>
    <w:rsid w:val="006C5574"/>
    <w:rsid w:val="006C5683"/>
    <w:rsid w:val="006C5B50"/>
    <w:rsid w:val="006C5D2B"/>
    <w:rsid w:val="006C5F42"/>
    <w:rsid w:val="006C6671"/>
    <w:rsid w:val="006C686F"/>
    <w:rsid w:val="006C6BBC"/>
    <w:rsid w:val="006C74C0"/>
    <w:rsid w:val="006C7597"/>
    <w:rsid w:val="006C75AB"/>
    <w:rsid w:val="006C7619"/>
    <w:rsid w:val="006D0343"/>
    <w:rsid w:val="006D03D5"/>
    <w:rsid w:val="006D0C11"/>
    <w:rsid w:val="006D0F9E"/>
    <w:rsid w:val="006D1392"/>
    <w:rsid w:val="006D189F"/>
    <w:rsid w:val="006D212D"/>
    <w:rsid w:val="006D2465"/>
    <w:rsid w:val="006D2DFC"/>
    <w:rsid w:val="006D2EFC"/>
    <w:rsid w:val="006D39A8"/>
    <w:rsid w:val="006D3D01"/>
    <w:rsid w:val="006D3F1D"/>
    <w:rsid w:val="006D45D7"/>
    <w:rsid w:val="006D4A92"/>
    <w:rsid w:val="006D4E90"/>
    <w:rsid w:val="006D589F"/>
    <w:rsid w:val="006D5EBA"/>
    <w:rsid w:val="006D5FC9"/>
    <w:rsid w:val="006D65CA"/>
    <w:rsid w:val="006D6CF4"/>
    <w:rsid w:val="006D6E16"/>
    <w:rsid w:val="006D6F73"/>
    <w:rsid w:val="006D7A30"/>
    <w:rsid w:val="006D7F2D"/>
    <w:rsid w:val="006D7FB4"/>
    <w:rsid w:val="006D7FF0"/>
    <w:rsid w:val="006E00B1"/>
    <w:rsid w:val="006E06E6"/>
    <w:rsid w:val="006E0D27"/>
    <w:rsid w:val="006E0E2F"/>
    <w:rsid w:val="006E0E59"/>
    <w:rsid w:val="006E0EFA"/>
    <w:rsid w:val="006E13B4"/>
    <w:rsid w:val="006E140E"/>
    <w:rsid w:val="006E1988"/>
    <w:rsid w:val="006E2135"/>
    <w:rsid w:val="006E2248"/>
    <w:rsid w:val="006E2A16"/>
    <w:rsid w:val="006E2D61"/>
    <w:rsid w:val="006E3516"/>
    <w:rsid w:val="006E3959"/>
    <w:rsid w:val="006E3C00"/>
    <w:rsid w:val="006E44D0"/>
    <w:rsid w:val="006E4520"/>
    <w:rsid w:val="006E4699"/>
    <w:rsid w:val="006E4A11"/>
    <w:rsid w:val="006E4FE5"/>
    <w:rsid w:val="006E5150"/>
    <w:rsid w:val="006E57B1"/>
    <w:rsid w:val="006E5A38"/>
    <w:rsid w:val="006E5C39"/>
    <w:rsid w:val="006E6571"/>
    <w:rsid w:val="006E6CA4"/>
    <w:rsid w:val="006E728F"/>
    <w:rsid w:val="006E7BC7"/>
    <w:rsid w:val="006F0132"/>
    <w:rsid w:val="006F0695"/>
    <w:rsid w:val="006F06CC"/>
    <w:rsid w:val="006F156A"/>
    <w:rsid w:val="006F1788"/>
    <w:rsid w:val="006F1FA2"/>
    <w:rsid w:val="006F2391"/>
    <w:rsid w:val="006F2B6B"/>
    <w:rsid w:val="006F32B6"/>
    <w:rsid w:val="006F3A94"/>
    <w:rsid w:val="006F3C41"/>
    <w:rsid w:val="006F4302"/>
    <w:rsid w:val="006F4323"/>
    <w:rsid w:val="006F4462"/>
    <w:rsid w:val="006F5992"/>
    <w:rsid w:val="006F6667"/>
    <w:rsid w:val="006F6B9E"/>
    <w:rsid w:val="006F77B2"/>
    <w:rsid w:val="006F7B41"/>
    <w:rsid w:val="0070069F"/>
    <w:rsid w:val="00700B98"/>
    <w:rsid w:val="00700C23"/>
    <w:rsid w:val="007012D0"/>
    <w:rsid w:val="00701547"/>
    <w:rsid w:val="007017F7"/>
    <w:rsid w:val="0070211F"/>
    <w:rsid w:val="00702C88"/>
    <w:rsid w:val="0070328D"/>
    <w:rsid w:val="00703806"/>
    <w:rsid w:val="00703DD7"/>
    <w:rsid w:val="00703F3D"/>
    <w:rsid w:val="00704C04"/>
    <w:rsid w:val="00705A3F"/>
    <w:rsid w:val="00705A74"/>
    <w:rsid w:val="00705AF8"/>
    <w:rsid w:val="00705B74"/>
    <w:rsid w:val="00706212"/>
    <w:rsid w:val="0070625A"/>
    <w:rsid w:val="0070633F"/>
    <w:rsid w:val="00706704"/>
    <w:rsid w:val="00707420"/>
    <w:rsid w:val="007100D2"/>
    <w:rsid w:val="007102CF"/>
    <w:rsid w:val="007107C5"/>
    <w:rsid w:val="007107F2"/>
    <w:rsid w:val="0071177B"/>
    <w:rsid w:val="00711FC8"/>
    <w:rsid w:val="00712278"/>
    <w:rsid w:val="007123C3"/>
    <w:rsid w:val="007127AA"/>
    <w:rsid w:val="0071341B"/>
    <w:rsid w:val="00713D23"/>
    <w:rsid w:val="007149BA"/>
    <w:rsid w:val="00714E43"/>
    <w:rsid w:val="007153AA"/>
    <w:rsid w:val="00715B52"/>
    <w:rsid w:val="00715C9A"/>
    <w:rsid w:val="00715DAC"/>
    <w:rsid w:val="00716594"/>
    <w:rsid w:val="007177A9"/>
    <w:rsid w:val="007204A5"/>
    <w:rsid w:val="007204C3"/>
    <w:rsid w:val="007212D8"/>
    <w:rsid w:val="00721874"/>
    <w:rsid w:val="00721B59"/>
    <w:rsid w:val="007227A0"/>
    <w:rsid w:val="00722B42"/>
    <w:rsid w:val="00722D82"/>
    <w:rsid w:val="00723462"/>
    <w:rsid w:val="00723550"/>
    <w:rsid w:val="007235DB"/>
    <w:rsid w:val="0072384A"/>
    <w:rsid w:val="0072424E"/>
    <w:rsid w:val="00724FD0"/>
    <w:rsid w:val="00725A76"/>
    <w:rsid w:val="00725E70"/>
    <w:rsid w:val="00725FDE"/>
    <w:rsid w:val="00726038"/>
    <w:rsid w:val="00726C59"/>
    <w:rsid w:val="0072745C"/>
    <w:rsid w:val="00727741"/>
    <w:rsid w:val="00727A60"/>
    <w:rsid w:val="00730BBF"/>
    <w:rsid w:val="00730E76"/>
    <w:rsid w:val="00730E78"/>
    <w:rsid w:val="0073151F"/>
    <w:rsid w:val="00731621"/>
    <w:rsid w:val="00731706"/>
    <w:rsid w:val="00731A32"/>
    <w:rsid w:val="00731A6A"/>
    <w:rsid w:val="00732866"/>
    <w:rsid w:val="00732A3A"/>
    <w:rsid w:val="00732E36"/>
    <w:rsid w:val="00732F6A"/>
    <w:rsid w:val="00732F90"/>
    <w:rsid w:val="007330AC"/>
    <w:rsid w:val="00733970"/>
    <w:rsid w:val="00734520"/>
    <w:rsid w:val="007348C1"/>
    <w:rsid w:val="00734A26"/>
    <w:rsid w:val="00734F01"/>
    <w:rsid w:val="00734F69"/>
    <w:rsid w:val="00735554"/>
    <w:rsid w:val="00735572"/>
    <w:rsid w:val="0073586C"/>
    <w:rsid w:val="00735E87"/>
    <w:rsid w:val="00736454"/>
    <w:rsid w:val="007368B3"/>
    <w:rsid w:val="00736CE4"/>
    <w:rsid w:val="00736E7D"/>
    <w:rsid w:val="00737143"/>
    <w:rsid w:val="00737574"/>
    <w:rsid w:val="00737FCC"/>
    <w:rsid w:val="007403BF"/>
    <w:rsid w:val="00740BE2"/>
    <w:rsid w:val="0074166A"/>
    <w:rsid w:val="0074305A"/>
    <w:rsid w:val="007434F4"/>
    <w:rsid w:val="0074384C"/>
    <w:rsid w:val="00743F79"/>
    <w:rsid w:val="00743FD7"/>
    <w:rsid w:val="0074587D"/>
    <w:rsid w:val="0074662E"/>
    <w:rsid w:val="007469C6"/>
    <w:rsid w:val="00746C31"/>
    <w:rsid w:val="0074751E"/>
    <w:rsid w:val="00747BB3"/>
    <w:rsid w:val="00747F0F"/>
    <w:rsid w:val="0075009E"/>
    <w:rsid w:val="0075015C"/>
    <w:rsid w:val="00750225"/>
    <w:rsid w:val="00750BD3"/>
    <w:rsid w:val="00750EC0"/>
    <w:rsid w:val="00751118"/>
    <w:rsid w:val="00751589"/>
    <w:rsid w:val="0075289F"/>
    <w:rsid w:val="007531A3"/>
    <w:rsid w:val="00753E99"/>
    <w:rsid w:val="00754073"/>
    <w:rsid w:val="00754198"/>
    <w:rsid w:val="007546AD"/>
    <w:rsid w:val="00754B70"/>
    <w:rsid w:val="00755204"/>
    <w:rsid w:val="007553BB"/>
    <w:rsid w:val="00755576"/>
    <w:rsid w:val="00756774"/>
    <w:rsid w:val="00756EEB"/>
    <w:rsid w:val="007570FC"/>
    <w:rsid w:val="00757173"/>
    <w:rsid w:val="00757197"/>
    <w:rsid w:val="00757BCB"/>
    <w:rsid w:val="00760ACD"/>
    <w:rsid w:val="00760AD7"/>
    <w:rsid w:val="00760D36"/>
    <w:rsid w:val="0076103B"/>
    <w:rsid w:val="0076163B"/>
    <w:rsid w:val="007618A3"/>
    <w:rsid w:val="007629B4"/>
    <w:rsid w:val="00762AD2"/>
    <w:rsid w:val="007635B9"/>
    <w:rsid w:val="007636C9"/>
    <w:rsid w:val="007637EF"/>
    <w:rsid w:val="007640E5"/>
    <w:rsid w:val="00764453"/>
    <w:rsid w:val="00764473"/>
    <w:rsid w:val="00764AD4"/>
    <w:rsid w:val="00764FC5"/>
    <w:rsid w:val="007656B0"/>
    <w:rsid w:val="00765784"/>
    <w:rsid w:val="00765802"/>
    <w:rsid w:val="007658A7"/>
    <w:rsid w:val="00765965"/>
    <w:rsid w:val="00765F8F"/>
    <w:rsid w:val="00766029"/>
    <w:rsid w:val="00766176"/>
    <w:rsid w:val="007661EC"/>
    <w:rsid w:val="007662F5"/>
    <w:rsid w:val="007665C3"/>
    <w:rsid w:val="00766956"/>
    <w:rsid w:val="00766B87"/>
    <w:rsid w:val="00767239"/>
    <w:rsid w:val="0076738E"/>
    <w:rsid w:val="00767645"/>
    <w:rsid w:val="0076779A"/>
    <w:rsid w:val="00767931"/>
    <w:rsid w:val="007700C7"/>
    <w:rsid w:val="0077070B"/>
    <w:rsid w:val="00770DDB"/>
    <w:rsid w:val="00770EDC"/>
    <w:rsid w:val="00770EFB"/>
    <w:rsid w:val="00770F93"/>
    <w:rsid w:val="00771531"/>
    <w:rsid w:val="0077216E"/>
    <w:rsid w:val="007722E6"/>
    <w:rsid w:val="007726BB"/>
    <w:rsid w:val="00773077"/>
    <w:rsid w:val="00773EF1"/>
    <w:rsid w:val="0077435E"/>
    <w:rsid w:val="007743A1"/>
    <w:rsid w:val="007747B9"/>
    <w:rsid w:val="00774D0F"/>
    <w:rsid w:val="00775F92"/>
    <w:rsid w:val="0077659F"/>
    <w:rsid w:val="0077675F"/>
    <w:rsid w:val="00776830"/>
    <w:rsid w:val="00776965"/>
    <w:rsid w:val="00776CDA"/>
    <w:rsid w:val="00776F37"/>
    <w:rsid w:val="00777FA7"/>
    <w:rsid w:val="0078098E"/>
    <w:rsid w:val="00780CEA"/>
    <w:rsid w:val="00781147"/>
    <w:rsid w:val="00781985"/>
    <w:rsid w:val="0078207F"/>
    <w:rsid w:val="0078209A"/>
    <w:rsid w:val="0078239D"/>
    <w:rsid w:val="00782421"/>
    <w:rsid w:val="00782539"/>
    <w:rsid w:val="00782703"/>
    <w:rsid w:val="00782CBD"/>
    <w:rsid w:val="00783777"/>
    <w:rsid w:val="0078382D"/>
    <w:rsid w:val="0078400E"/>
    <w:rsid w:val="0078401E"/>
    <w:rsid w:val="0078470D"/>
    <w:rsid w:val="00785702"/>
    <w:rsid w:val="007858B2"/>
    <w:rsid w:val="007860C1"/>
    <w:rsid w:val="00786351"/>
    <w:rsid w:val="007868D8"/>
    <w:rsid w:val="00786C37"/>
    <w:rsid w:val="00790A90"/>
    <w:rsid w:val="00793257"/>
    <w:rsid w:val="007933B5"/>
    <w:rsid w:val="0079361B"/>
    <w:rsid w:val="00793800"/>
    <w:rsid w:val="00793D2D"/>
    <w:rsid w:val="00793F18"/>
    <w:rsid w:val="0079680E"/>
    <w:rsid w:val="00797170"/>
    <w:rsid w:val="007973C9"/>
    <w:rsid w:val="00797D4C"/>
    <w:rsid w:val="007A04E1"/>
    <w:rsid w:val="007A15B6"/>
    <w:rsid w:val="007A161F"/>
    <w:rsid w:val="007A1CEF"/>
    <w:rsid w:val="007A1D8D"/>
    <w:rsid w:val="007A304B"/>
    <w:rsid w:val="007A31B4"/>
    <w:rsid w:val="007A3503"/>
    <w:rsid w:val="007A366E"/>
    <w:rsid w:val="007A382C"/>
    <w:rsid w:val="007A4948"/>
    <w:rsid w:val="007A4DE7"/>
    <w:rsid w:val="007A5720"/>
    <w:rsid w:val="007A5907"/>
    <w:rsid w:val="007A5972"/>
    <w:rsid w:val="007A6736"/>
    <w:rsid w:val="007A686E"/>
    <w:rsid w:val="007A7336"/>
    <w:rsid w:val="007A77EA"/>
    <w:rsid w:val="007B0291"/>
    <w:rsid w:val="007B040B"/>
    <w:rsid w:val="007B045A"/>
    <w:rsid w:val="007B0901"/>
    <w:rsid w:val="007B098A"/>
    <w:rsid w:val="007B144F"/>
    <w:rsid w:val="007B1697"/>
    <w:rsid w:val="007B21CF"/>
    <w:rsid w:val="007B2279"/>
    <w:rsid w:val="007B27D0"/>
    <w:rsid w:val="007B29B6"/>
    <w:rsid w:val="007B29C4"/>
    <w:rsid w:val="007B2AC4"/>
    <w:rsid w:val="007B3742"/>
    <w:rsid w:val="007B43C8"/>
    <w:rsid w:val="007B4621"/>
    <w:rsid w:val="007B4803"/>
    <w:rsid w:val="007B4FE7"/>
    <w:rsid w:val="007B50BB"/>
    <w:rsid w:val="007B6529"/>
    <w:rsid w:val="007B6686"/>
    <w:rsid w:val="007B6757"/>
    <w:rsid w:val="007B6D47"/>
    <w:rsid w:val="007B6EF1"/>
    <w:rsid w:val="007B783A"/>
    <w:rsid w:val="007C0EAB"/>
    <w:rsid w:val="007C1213"/>
    <w:rsid w:val="007C1392"/>
    <w:rsid w:val="007C16D5"/>
    <w:rsid w:val="007C1976"/>
    <w:rsid w:val="007C1C4B"/>
    <w:rsid w:val="007C1CF0"/>
    <w:rsid w:val="007C1EE3"/>
    <w:rsid w:val="007C22D1"/>
    <w:rsid w:val="007C269D"/>
    <w:rsid w:val="007C4161"/>
    <w:rsid w:val="007C449F"/>
    <w:rsid w:val="007C469B"/>
    <w:rsid w:val="007C482B"/>
    <w:rsid w:val="007C4B03"/>
    <w:rsid w:val="007C4EF1"/>
    <w:rsid w:val="007C5219"/>
    <w:rsid w:val="007C5568"/>
    <w:rsid w:val="007C5A1C"/>
    <w:rsid w:val="007C6148"/>
    <w:rsid w:val="007C6952"/>
    <w:rsid w:val="007C6FD0"/>
    <w:rsid w:val="007C71DF"/>
    <w:rsid w:val="007C7C60"/>
    <w:rsid w:val="007D03A9"/>
    <w:rsid w:val="007D043F"/>
    <w:rsid w:val="007D084B"/>
    <w:rsid w:val="007D1665"/>
    <w:rsid w:val="007D173A"/>
    <w:rsid w:val="007D1DA6"/>
    <w:rsid w:val="007D2081"/>
    <w:rsid w:val="007D213A"/>
    <w:rsid w:val="007D2ACB"/>
    <w:rsid w:val="007D2CD9"/>
    <w:rsid w:val="007D2EFF"/>
    <w:rsid w:val="007D2F64"/>
    <w:rsid w:val="007D3467"/>
    <w:rsid w:val="007D3A2B"/>
    <w:rsid w:val="007D428F"/>
    <w:rsid w:val="007D43B7"/>
    <w:rsid w:val="007D4BCF"/>
    <w:rsid w:val="007D4BD3"/>
    <w:rsid w:val="007D5243"/>
    <w:rsid w:val="007D5741"/>
    <w:rsid w:val="007D5781"/>
    <w:rsid w:val="007D5A7E"/>
    <w:rsid w:val="007D5E11"/>
    <w:rsid w:val="007D6057"/>
    <w:rsid w:val="007D64C9"/>
    <w:rsid w:val="007D6773"/>
    <w:rsid w:val="007D6B51"/>
    <w:rsid w:val="007D6DE7"/>
    <w:rsid w:val="007D6EE6"/>
    <w:rsid w:val="007E0A06"/>
    <w:rsid w:val="007E0D50"/>
    <w:rsid w:val="007E1320"/>
    <w:rsid w:val="007E22AC"/>
    <w:rsid w:val="007E2DE5"/>
    <w:rsid w:val="007E30AD"/>
    <w:rsid w:val="007E3604"/>
    <w:rsid w:val="007E3B43"/>
    <w:rsid w:val="007E3D23"/>
    <w:rsid w:val="007E3FA7"/>
    <w:rsid w:val="007E410B"/>
    <w:rsid w:val="007E430A"/>
    <w:rsid w:val="007E4801"/>
    <w:rsid w:val="007E5320"/>
    <w:rsid w:val="007E5375"/>
    <w:rsid w:val="007E566B"/>
    <w:rsid w:val="007E5A19"/>
    <w:rsid w:val="007E60C0"/>
    <w:rsid w:val="007E681B"/>
    <w:rsid w:val="007E7714"/>
    <w:rsid w:val="007E7B03"/>
    <w:rsid w:val="007F0BD5"/>
    <w:rsid w:val="007F108B"/>
    <w:rsid w:val="007F2054"/>
    <w:rsid w:val="007F2159"/>
    <w:rsid w:val="007F2246"/>
    <w:rsid w:val="007F27E7"/>
    <w:rsid w:val="007F2B2F"/>
    <w:rsid w:val="007F2E98"/>
    <w:rsid w:val="007F2ED6"/>
    <w:rsid w:val="007F3AB3"/>
    <w:rsid w:val="007F3CB2"/>
    <w:rsid w:val="007F3E66"/>
    <w:rsid w:val="007F3F39"/>
    <w:rsid w:val="007F3F4D"/>
    <w:rsid w:val="007F40AA"/>
    <w:rsid w:val="007F4D6C"/>
    <w:rsid w:val="007F4E2D"/>
    <w:rsid w:val="007F4FBE"/>
    <w:rsid w:val="007F5203"/>
    <w:rsid w:val="007F5DB5"/>
    <w:rsid w:val="007F67F5"/>
    <w:rsid w:val="007F6841"/>
    <w:rsid w:val="007F6D32"/>
    <w:rsid w:val="007F70A5"/>
    <w:rsid w:val="007F762B"/>
    <w:rsid w:val="007F7EEC"/>
    <w:rsid w:val="00800124"/>
    <w:rsid w:val="008001DC"/>
    <w:rsid w:val="00800623"/>
    <w:rsid w:val="00800CDE"/>
    <w:rsid w:val="00800EEB"/>
    <w:rsid w:val="00801823"/>
    <w:rsid w:val="00801F0A"/>
    <w:rsid w:val="00801FD1"/>
    <w:rsid w:val="00802287"/>
    <w:rsid w:val="00802413"/>
    <w:rsid w:val="0080272A"/>
    <w:rsid w:val="008028F1"/>
    <w:rsid w:val="00803B00"/>
    <w:rsid w:val="00804524"/>
    <w:rsid w:val="008045BB"/>
    <w:rsid w:val="0080461C"/>
    <w:rsid w:val="00804D57"/>
    <w:rsid w:val="00805096"/>
    <w:rsid w:val="008051BC"/>
    <w:rsid w:val="0080539A"/>
    <w:rsid w:val="008054AB"/>
    <w:rsid w:val="0080579F"/>
    <w:rsid w:val="00805A36"/>
    <w:rsid w:val="00805A4B"/>
    <w:rsid w:val="00806E3D"/>
    <w:rsid w:val="00807086"/>
    <w:rsid w:val="0080731B"/>
    <w:rsid w:val="008078B3"/>
    <w:rsid w:val="00807CAB"/>
    <w:rsid w:val="0081027F"/>
    <w:rsid w:val="00810308"/>
    <w:rsid w:val="0081063E"/>
    <w:rsid w:val="0081181D"/>
    <w:rsid w:val="00811A62"/>
    <w:rsid w:val="00812E71"/>
    <w:rsid w:val="00812FF4"/>
    <w:rsid w:val="0081352E"/>
    <w:rsid w:val="00813553"/>
    <w:rsid w:val="00813AF5"/>
    <w:rsid w:val="00813DF3"/>
    <w:rsid w:val="00813F1C"/>
    <w:rsid w:val="00813FEB"/>
    <w:rsid w:val="008142B3"/>
    <w:rsid w:val="00815223"/>
    <w:rsid w:val="008152C6"/>
    <w:rsid w:val="0081593A"/>
    <w:rsid w:val="00815C04"/>
    <w:rsid w:val="008162E2"/>
    <w:rsid w:val="00816954"/>
    <w:rsid w:val="00816AFA"/>
    <w:rsid w:val="00816BE1"/>
    <w:rsid w:val="00817D03"/>
    <w:rsid w:val="00817F39"/>
    <w:rsid w:val="00820314"/>
    <w:rsid w:val="0082065A"/>
    <w:rsid w:val="00820F43"/>
    <w:rsid w:val="008212D5"/>
    <w:rsid w:val="00821305"/>
    <w:rsid w:val="00821896"/>
    <w:rsid w:val="00822374"/>
    <w:rsid w:val="00822508"/>
    <w:rsid w:val="008225CF"/>
    <w:rsid w:val="00822CCA"/>
    <w:rsid w:val="00823018"/>
    <w:rsid w:val="008235EF"/>
    <w:rsid w:val="00823808"/>
    <w:rsid w:val="00823D2C"/>
    <w:rsid w:val="00823F7B"/>
    <w:rsid w:val="00824844"/>
    <w:rsid w:val="00824A7C"/>
    <w:rsid w:val="00825977"/>
    <w:rsid w:val="00826194"/>
    <w:rsid w:val="00826FDA"/>
    <w:rsid w:val="0082702D"/>
    <w:rsid w:val="00827075"/>
    <w:rsid w:val="008275A1"/>
    <w:rsid w:val="008279A2"/>
    <w:rsid w:val="00830157"/>
    <w:rsid w:val="008301B9"/>
    <w:rsid w:val="0083083E"/>
    <w:rsid w:val="008310BB"/>
    <w:rsid w:val="00831619"/>
    <w:rsid w:val="00831D12"/>
    <w:rsid w:val="00831F9B"/>
    <w:rsid w:val="008324ED"/>
    <w:rsid w:val="00832745"/>
    <w:rsid w:val="00833192"/>
    <w:rsid w:val="00833600"/>
    <w:rsid w:val="00833A2C"/>
    <w:rsid w:val="00833D9C"/>
    <w:rsid w:val="00834526"/>
    <w:rsid w:val="0083456B"/>
    <w:rsid w:val="00834F60"/>
    <w:rsid w:val="0083546F"/>
    <w:rsid w:val="008359A3"/>
    <w:rsid w:val="00835D36"/>
    <w:rsid w:val="00835E16"/>
    <w:rsid w:val="00837205"/>
    <w:rsid w:val="00837861"/>
    <w:rsid w:val="00837A15"/>
    <w:rsid w:val="008405D7"/>
    <w:rsid w:val="00840E55"/>
    <w:rsid w:val="0084147E"/>
    <w:rsid w:val="00841D57"/>
    <w:rsid w:val="00841E26"/>
    <w:rsid w:val="0084283C"/>
    <w:rsid w:val="008428AA"/>
    <w:rsid w:val="00842A0A"/>
    <w:rsid w:val="008432CD"/>
    <w:rsid w:val="008434B4"/>
    <w:rsid w:val="008434E6"/>
    <w:rsid w:val="00844070"/>
    <w:rsid w:val="008442E9"/>
    <w:rsid w:val="00844CFB"/>
    <w:rsid w:val="0084574F"/>
    <w:rsid w:val="0084590D"/>
    <w:rsid w:val="008459CE"/>
    <w:rsid w:val="008464F9"/>
    <w:rsid w:val="00846D02"/>
    <w:rsid w:val="00850E2A"/>
    <w:rsid w:val="00851A46"/>
    <w:rsid w:val="00853109"/>
    <w:rsid w:val="008532AA"/>
    <w:rsid w:val="00853859"/>
    <w:rsid w:val="00854006"/>
    <w:rsid w:val="00854EE5"/>
    <w:rsid w:val="00855268"/>
    <w:rsid w:val="0085561B"/>
    <w:rsid w:val="0085599E"/>
    <w:rsid w:val="008559DA"/>
    <w:rsid w:val="0085642C"/>
    <w:rsid w:val="00856905"/>
    <w:rsid w:val="008572B3"/>
    <w:rsid w:val="0085731B"/>
    <w:rsid w:val="008574AC"/>
    <w:rsid w:val="008575CA"/>
    <w:rsid w:val="0086057C"/>
    <w:rsid w:val="00860937"/>
    <w:rsid w:val="00860D17"/>
    <w:rsid w:val="00860DB4"/>
    <w:rsid w:val="00860E06"/>
    <w:rsid w:val="00860F13"/>
    <w:rsid w:val="008612AA"/>
    <w:rsid w:val="008617E6"/>
    <w:rsid w:val="00861EE4"/>
    <w:rsid w:val="008620E4"/>
    <w:rsid w:val="008627F4"/>
    <w:rsid w:val="00862914"/>
    <w:rsid w:val="00862CD1"/>
    <w:rsid w:val="00863190"/>
    <w:rsid w:val="00863817"/>
    <w:rsid w:val="008639A3"/>
    <w:rsid w:val="00864163"/>
    <w:rsid w:val="00864546"/>
    <w:rsid w:val="008648FB"/>
    <w:rsid w:val="00864DB4"/>
    <w:rsid w:val="00864DF8"/>
    <w:rsid w:val="0086547A"/>
    <w:rsid w:val="0086569A"/>
    <w:rsid w:val="0086596D"/>
    <w:rsid w:val="00865D8D"/>
    <w:rsid w:val="00865D9B"/>
    <w:rsid w:val="00866915"/>
    <w:rsid w:val="00866A7F"/>
    <w:rsid w:val="008671DE"/>
    <w:rsid w:val="008671F9"/>
    <w:rsid w:val="00867219"/>
    <w:rsid w:val="00867375"/>
    <w:rsid w:val="0086747E"/>
    <w:rsid w:val="00867B93"/>
    <w:rsid w:val="0087026B"/>
    <w:rsid w:val="008702EB"/>
    <w:rsid w:val="00870677"/>
    <w:rsid w:val="00871866"/>
    <w:rsid w:val="00871900"/>
    <w:rsid w:val="00871953"/>
    <w:rsid w:val="00872147"/>
    <w:rsid w:val="00872BFB"/>
    <w:rsid w:val="00872CA5"/>
    <w:rsid w:val="0087308E"/>
    <w:rsid w:val="00873237"/>
    <w:rsid w:val="00873813"/>
    <w:rsid w:val="00873B14"/>
    <w:rsid w:val="00873D36"/>
    <w:rsid w:val="00874056"/>
    <w:rsid w:val="008744D4"/>
    <w:rsid w:val="00874753"/>
    <w:rsid w:val="00875995"/>
    <w:rsid w:val="00875FE4"/>
    <w:rsid w:val="00876397"/>
    <w:rsid w:val="008763CA"/>
    <w:rsid w:val="008765BE"/>
    <w:rsid w:val="008768C3"/>
    <w:rsid w:val="00876990"/>
    <w:rsid w:val="00876B91"/>
    <w:rsid w:val="00876F79"/>
    <w:rsid w:val="00877A26"/>
    <w:rsid w:val="0088055F"/>
    <w:rsid w:val="008805C6"/>
    <w:rsid w:val="00880F57"/>
    <w:rsid w:val="008810AD"/>
    <w:rsid w:val="00881425"/>
    <w:rsid w:val="0088184C"/>
    <w:rsid w:val="00881C56"/>
    <w:rsid w:val="008827D7"/>
    <w:rsid w:val="00883475"/>
    <w:rsid w:val="008834AC"/>
    <w:rsid w:val="00883C06"/>
    <w:rsid w:val="00884FDD"/>
    <w:rsid w:val="0088573F"/>
    <w:rsid w:val="00885FE5"/>
    <w:rsid w:val="00886074"/>
    <w:rsid w:val="00886918"/>
    <w:rsid w:val="008873D2"/>
    <w:rsid w:val="0088797D"/>
    <w:rsid w:val="00887ED2"/>
    <w:rsid w:val="00890454"/>
    <w:rsid w:val="008905DC"/>
    <w:rsid w:val="00891C34"/>
    <w:rsid w:val="00891CCD"/>
    <w:rsid w:val="00891E70"/>
    <w:rsid w:val="00892354"/>
    <w:rsid w:val="008929E8"/>
    <w:rsid w:val="00893704"/>
    <w:rsid w:val="00893E80"/>
    <w:rsid w:val="00894867"/>
    <w:rsid w:val="00896084"/>
    <w:rsid w:val="00896106"/>
    <w:rsid w:val="00896129"/>
    <w:rsid w:val="008964A3"/>
    <w:rsid w:val="00896732"/>
    <w:rsid w:val="00896AE1"/>
    <w:rsid w:val="0089725A"/>
    <w:rsid w:val="008975AB"/>
    <w:rsid w:val="00897991"/>
    <w:rsid w:val="00897ABC"/>
    <w:rsid w:val="00897DC6"/>
    <w:rsid w:val="008A01B8"/>
    <w:rsid w:val="008A0206"/>
    <w:rsid w:val="008A0385"/>
    <w:rsid w:val="008A04E3"/>
    <w:rsid w:val="008A070B"/>
    <w:rsid w:val="008A0D6B"/>
    <w:rsid w:val="008A0FD5"/>
    <w:rsid w:val="008A12FF"/>
    <w:rsid w:val="008A1582"/>
    <w:rsid w:val="008A16F9"/>
    <w:rsid w:val="008A1A0A"/>
    <w:rsid w:val="008A219C"/>
    <w:rsid w:val="008A2A44"/>
    <w:rsid w:val="008A35AA"/>
    <w:rsid w:val="008A3B28"/>
    <w:rsid w:val="008A3F79"/>
    <w:rsid w:val="008A42A4"/>
    <w:rsid w:val="008A462D"/>
    <w:rsid w:val="008A477B"/>
    <w:rsid w:val="008A4F24"/>
    <w:rsid w:val="008A5118"/>
    <w:rsid w:val="008A59B8"/>
    <w:rsid w:val="008A6443"/>
    <w:rsid w:val="008A762A"/>
    <w:rsid w:val="008A7F7D"/>
    <w:rsid w:val="008A7F9C"/>
    <w:rsid w:val="008B024F"/>
    <w:rsid w:val="008B10A3"/>
    <w:rsid w:val="008B1DA1"/>
    <w:rsid w:val="008B2532"/>
    <w:rsid w:val="008B26DE"/>
    <w:rsid w:val="008B3277"/>
    <w:rsid w:val="008B3618"/>
    <w:rsid w:val="008B3CE0"/>
    <w:rsid w:val="008B3E28"/>
    <w:rsid w:val="008B506F"/>
    <w:rsid w:val="008B5A11"/>
    <w:rsid w:val="008B5D64"/>
    <w:rsid w:val="008B5E64"/>
    <w:rsid w:val="008B5E81"/>
    <w:rsid w:val="008B5FD3"/>
    <w:rsid w:val="008B674A"/>
    <w:rsid w:val="008B6D64"/>
    <w:rsid w:val="008B70AF"/>
    <w:rsid w:val="008B72C9"/>
    <w:rsid w:val="008B7F4A"/>
    <w:rsid w:val="008B7FD1"/>
    <w:rsid w:val="008C0509"/>
    <w:rsid w:val="008C082B"/>
    <w:rsid w:val="008C0B2D"/>
    <w:rsid w:val="008C11C1"/>
    <w:rsid w:val="008C1439"/>
    <w:rsid w:val="008C16C9"/>
    <w:rsid w:val="008C1964"/>
    <w:rsid w:val="008C1A60"/>
    <w:rsid w:val="008C1BAB"/>
    <w:rsid w:val="008C1D84"/>
    <w:rsid w:val="008C2223"/>
    <w:rsid w:val="008C2A20"/>
    <w:rsid w:val="008C31D7"/>
    <w:rsid w:val="008C3616"/>
    <w:rsid w:val="008C3865"/>
    <w:rsid w:val="008C3B88"/>
    <w:rsid w:val="008C4294"/>
    <w:rsid w:val="008C46DB"/>
    <w:rsid w:val="008C5462"/>
    <w:rsid w:val="008C5B7C"/>
    <w:rsid w:val="008C5BEE"/>
    <w:rsid w:val="008C6192"/>
    <w:rsid w:val="008C6C4A"/>
    <w:rsid w:val="008C7458"/>
    <w:rsid w:val="008D0934"/>
    <w:rsid w:val="008D0E27"/>
    <w:rsid w:val="008D0F37"/>
    <w:rsid w:val="008D157A"/>
    <w:rsid w:val="008D177F"/>
    <w:rsid w:val="008D188E"/>
    <w:rsid w:val="008D1A90"/>
    <w:rsid w:val="008D2167"/>
    <w:rsid w:val="008D26E9"/>
    <w:rsid w:val="008D274B"/>
    <w:rsid w:val="008D2789"/>
    <w:rsid w:val="008D2A60"/>
    <w:rsid w:val="008D2DD0"/>
    <w:rsid w:val="008D2E53"/>
    <w:rsid w:val="008D3AEA"/>
    <w:rsid w:val="008D3C43"/>
    <w:rsid w:val="008D4843"/>
    <w:rsid w:val="008D56A0"/>
    <w:rsid w:val="008D56C1"/>
    <w:rsid w:val="008D56FF"/>
    <w:rsid w:val="008D59F2"/>
    <w:rsid w:val="008D5EAC"/>
    <w:rsid w:val="008D7080"/>
    <w:rsid w:val="008D708F"/>
    <w:rsid w:val="008D77E0"/>
    <w:rsid w:val="008E01AB"/>
    <w:rsid w:val="008E063E"/>
    <w:rsid w:val="008E06DD"/>
    <w:rsid w:val="008E123E"/>
    <w:rsid w:val="008E1245"/>
    <w:rsid w:val="008E25BF"/>
    <w:rsid w:val="008E2880"/>
    <w:rsid w:val="008E314C"/>
    <w:rsid w:val="008E37F2"/>
    <w:rsid w:val="008E3841"/>
    <w:rsid w:val="008E460A"/>
    <w:rsid w:val="008E51B7"/>
    <w:rsid w:val="008E540D"/>
    <w:rsid w:val="008E5691"/>
    <w:rsid w:val="008E5B38"/>
    <w:rsid w:val="008E5BB5"/>
    <w:rsid w:val="008E5F5A"/>
    <w:rsid w:val="008E5FE4"/>
    <w:rsid w:val="008E65C2"/>
    <w:rsid w:val="008E6B1C"/>
    <w:rsid w:val="008E6FC4"/>
    <w:rsid w:val="008E7735"/>
    <w:rsid w:val="008E785B"/>
    <w:rsid w:val="008E7936"/>
    <w:rsid w:val="008F01FF"/>
    <w:rsid w:val="008F12F2"/>
    <w:rsid w:val="008F1C59"/>
    <w:rsid w:val="008F22AB"/>
    <w:rsid w:val="008F22CE"/>
    <w:rsid w:val="008F2E81"/>
    <w:rsid w:val="008F3765"/>
    <w:rsid w:val="008F400B"/>
    <w:rsid w:val="008F44B9"/>
    <w:rsid w:val="008F4DB6"/>
    <w:rsid w:val="008F4EFD"/>
    <w:rsid w:val="008F566E"/>
    <w:rsid w:val="008F5972"/>
    <w:rsid w:val="008F5E6C"/>
    <w:rsid w:val="008F65EA"/>
    <w:rsid w:val="008F679B"/>
    <w:rsid w:val="008F67D7"/>
    <w:rsid w:val="008F694B"/>
    <w:rsid w:val="008F6E1D"/>
    <w:rsid w:val="008F71F3"/>
    <w:rsid w:val="008F76E5"/>
    <w:rsid w:val="008F797C"/>
    <w:rsid w:val="008F7A96"/>
    <w:rsid w:val="0090006D"/>
    <w:rsid w:val="00900080"/>
    <w:rsid w:val="0090042D"/>
    <w:rsid w:val="00900D88"/>
    <w:rsid w:val="0090131B"/>
    <w:rsid w:val="00901E7C"/>
    <w:rsid w:val="0090215A"/>
    <w:rsid w:val="009025C9"/>
    <w:rsid w:val="009027DF"/>
    <w:rsid w:val="00902EB6"/>
    <w:rsid w:val="00903208"/>
    <w:rsid w:val="00903483"/>
    <w:rsid w:val="009034C1"/>
    <w:rsid w:val="0090372F"/>
    <w:rsid w:val="00903C30"/>
    <w:rsid w:val="00905B43"/>
    <w:rsid w:val="00905BD6"/>
    <w:rsid w:val="00905EAA"/>
    <w:rsid w:val="00905F8F"/>
    <w:rsid w:val="00906156"/>
    <w:rsid w:val="009068A0"/>
    <w:rsid w:val="009069DD"/>
    <w:rsid w:val="00906DD6"/>
    <w:rsid w:val="009071EA"/>
    <w:rsid w:val="009077D9"/>
    <w:rsid w:val="009077FC"/>
    <w:rsid w:val="009079D8"/>
    <w:rsid w:val="00907BC9"/>
    <w:rsid w:val="009119D5"/>
    <w:rsid w:val="00911A63"/>
    <w:rsid w:val="00911F25"/>
    <w:rsid w:val="0091214A"/>
    <w:rsid w:val="0091230D"/>
    <w:rsid w:val="00912B94"/>
    <w:rsid w:val="00912C0A"/>
    <w:rsid w:val="00912F7C"/>
    <w:rsid w:val="0091343E"/>
    <w:rsid w:val="009135FE"/>
    <w:rsid w:val="00913A38"/>
    <w:rsid w:val="00913A8C"/>
    <w:rsid w:val="0091414F"/>
    <w:rsid w:val="00914239"/>
    <w:rsid w:val="00914356"/>
    <w:rsid w:val="009147A0"/>
    <w:rsid w:val="009149FD"/>
    <w:rsid w:val="00915574"/>
    <w:rsid w:val="00915643"/>
    <w:rsid w:val="00915F23"/>
    <w:rsid w:val="00915F82"/>
    <w:rsid w:val="00916D3C"/>
    <w:rsid w:val="00916E81"/>
    <w:rsid w:val="00920475"/>
    <w:rsid w:val="00920856"/>
    <w:rsid w:val="00920957"/>
    <w:rsid w:val="009214C9"/>
    <w:rsid w:val="00921590"/>
    <w:rsid w:val="00921615"/>
    <w:rsid w:val="00921858"/>
    <w:rsid w:val="00922004"/>
    <w:rsid w:val="00922237"/>
    <w:rsid w:val="00922660"/>
    <w:rsid w:val="009226ED"/>
    <w:rsid w:val="00923662"/>
    <w:rsid w:val="00923B75"/>
    <w:rsid w:val="009242E7"/>
    <w:rsid w:val="0092432C"/>
    <w:rsid w:val="00924477"/>
    <w:rsid w:val="00924C6C"/>
    <w:rsid w:val="00925617"/>
    <w:rsid w:val="009259EE"/>
    <w:rsid w:val="00925C2B"/>
    <w:rsid w:val="00925CB6"/>
    <w:rsid w:val="0092611E"/>
    <w:rsid w:val="00926214"/>
    <w:rsid w:val="009268F9"/>
    <w:rsid w:val="00927191"/>
    <w:rsid w:val="009271C4"/>
    <w:rsid w:val="0092723A"/>
    <w:rsid w:val="0092765B"/>
    <w:rsid w:val="00927CEC"/>
    <w:rsid w:val="00930598"/>
    <w:rsid w:val="00930AD3"/>
    <w:rsid w:val="00930B8B"/>
    <w:rsid w:val="00931444"/>
    <w:rsid w:val="0093159E"/>
    <w:rsid w:val="00931A5C"/>
    <w:rsid w:val="0093207A"/>
    <w:rsid w:val="00932A3B"/>
    <w:rsid w:val="00932B15"/>
    <w:rsid w:val="00932FEC"/>
    <w:rsid w:val="009336C4"/>
    <w:rsid w:val="009339FE"/>
    <w:rsid w:val="00934449"/>
    <w:rsid w:val="009347BC"/>
    <w:rsid w:val="00934947"/>
    <w:rsid w:val="0093500B"/>
    <w:rsid w:val="00935016"/>
    <w:rsid w:val="009351E8"/>
    <w:rsid w:val="0093564E"/>
    <w:rsid w:val="00935650"/>
    <w:rsid w:val="009356D8"/>
    <w:rsid w:val="00935AC0"/>
    <w:rsid w:val="00935B1F"/>
    <w:rsid w:val="00935E4A"/>
    <w:rsid w:val="0093618A"/>
    <w:rsid w:val="00936286"/>
    <w:rsid w:val="00936BD6"/>
    <w:rsid w:val="00936D1D"/>
    <w:rsid w:val="00937C71"/>
    <w:rsid w:val="00937E4A"/>
    <w:rsid w:val="009408C0"/>
    <w:rsid w:val="00940A08"/>
    <w:rsid w:val="00940AC3"/>
    <w:rsid w:val="00940B78"/>
    <w:rsid w:val="00940C6A"/>
    <w:rsid w:val="00940FE5"/>
    <w:rsid w:val="00943AAA"/>
    <w:rsid w:val="00944143"/>
    <w:rsid w:val="009443A8"/>
    <w:rsid w:val="009445FB"/>
    <w:rsid w:val="009446A6"/>
    <w:rsid w:val="0094565E"/>
    <w:rsid w:val="00946B4B"/>
    <w:rsid w:val="00946B4C"/>
    <w:rsid w:val="00946B73"/>
    <w:rsid w:val="00946CDF"/>
    <w:rsid w:val="009471FE"/>
    <w:rsid w:val="009478E5"/>
    <w:rsid w:val="0094799B"/>
    <w:rsid w:val="00947D65"/>
    <w:rsid w:val="00947D6C"/>
    <w:rsid w:val="00947EAA"/>
    <w:rsid w:val="00950475"/>
    <w:rsid w:val="00950564"/>
    <w:rsid w:val="009506F5"/>
    <w:rsid w:val="00950856"/>
    <w:rsid w:val="00950CE3"/>
    <w:rsid w:val="00950E3C"/>
    <w:rsid w:val="00950F15"/>
    <w:rsid w:val="00951168"/>
    <w:rsid w:val="00951349"/>
    <w:rsid w:val="009514E6"/>
    <w:rsid w:val="0095162B"/>
    <w:rsid w:val="0095188E"/>
    <w:rsid w:val="00952336"/>
    <w:rsid w:val="009524E0"/>
    <w:rsid w:val="0095285D"/>
    <w:rsid w:val="00952B85"/>
    <w:rsid w:val="00952BDE"/>
    <w:rsid w:val="00953EE5"/>
    <w:rsid w:val="00953F21"/>
    <w:rsid w:val="00954FE8"/>
    <w:rsid w:val="00955322"/>
    <w:rsid w:val="00955949"/>
    <w:rsid w:val="009563DC"/>
    <w:rsid w:val="009566BC"/>
    <w:rsid w:val="009571AE"/>
    <w:rsid w:val="009574C1"/>
    <w:rsid w:val="00963DEB"/>
    <w:rsid w:val="00964014"/>
    <w:rsid w:val="009647C6"/>
    <w:rsid w:val="00964A71"/>
    <w:rsid w:val="009650A5"/>
    <w:rsid w:val="009657AE"/>
    <w:rsid w:val="009657CD"/>
    <w:rsid w:val="00965C26"/>
    <w:rsid w:val="00966527"/>
    <w:rsid w:val="00966BF7"/>
    <w:rsid w:val="00966DC8"/>
    <w:rsid w:val="0096705D"/>
    <w:rsid w:val="0096716A"/>
    <w:rsid w:val="009675D5"/>
    <w:rsid w:val="009677FF"/>
    <w:rsid w:val="00967E62"/>
    <w:rsid w:val="00970060"/>
    <w:rsid w:val="009706DA"/>
    <w:rsid w:val="00970DD2"/>
    <w:rsid w:val="00970E8F"/>
    <w:rsid w:val="0097155F"/>
    <w:rsid w:val="00971C99"/>
    <w:rsid w:val="009720F2"/>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A8E"/>
    <w:rsid w:val="00976B28"/>
    <w:rsid w:val="0097710F"/>
    <w:rsid w:val="009778B7"/>
    <w:rsid w:val="00977AB7"/>
    <w:rsid w:val="00977F81"/>
    <w:rsid w:val="0098005A"/>
    <w:rsid w:val="009805A7"/>
    <w:rsid w:val="00980A76"/>
    <w:rsid w:val="0098132A"/>
    <w:rsid w:val="00981912"/>
    <w:rsid w:val="00981E51"/>
    <w:rsid w:val="00981EAC"/>
    <w:rsid w:val="009820C4"/>
    <w:rsid w:val="0098210A"/>
    <w:rsid w:val="00982182"/>
    <w:rsid w:val="00982A1B"/>
    <w:rsid w:val="00982CBB"/>
    <w:rsid w:val="00982D2A"/>
    <w:rsid w:val="00983F04"/>
    <w:rsid w:val="00984361"/>
    <w:rsid w:val="009844AB"/>
    <w:rsid w:val="00985322"/>
    <w:rsid w:val="00985495"/>
    <w:rsid w:val="00985597"/>
    <w:rsid w:val="00985D3D"/>
    <w:rsid w:val="0098695B"/>
    <w:rsid w:val="00986A02"/>
    <w:rsid w:val="00986EE7"/>
    <w:rsid w:val="00986F9C"/>
    <w:rsid w:val="00987040"/>
    <w:rsid w:val="009870B6"/>
    <w:rsid w:val="00987126"/>
    <w:rsid w:val="009874FD"/>
    <w:rsid w:val="00990245"/>
    <w:rsid w:val="00990CF1"/>
    <w:rsid w:val="00991E7B"/>
    <w:rsid w:val="00992072"/>
    <w:rsid w:val="009927C3"/>
    <w:rsid w:val="00992880"/>
    <w:rsid w:val="00993105"/>
    <w:rsid w:val="009931E0"/>
    <w:rsid w:val="00993B06"/>
    <w:rsid w:val="00993D3B"/>
    <w:rsid w:val="00993DEC"/>
    <w:rsid w:val="009943E2"/>
    <w:rsid w:val="00994E07"/>
    <w:rsid w:val="009967BF"/>
    <w:rsid w:val="009974A7"/>
    <w:rsid w:val="00997C6A"/>
    <w:rsid w:val="00997CA3"/>
    <w:rsid w:val="00997E97"/>
    <w:rsid w:val="00997ECB"/>
    <w:rsid w:val="009A08BE"/>
    <w:rsid w:val="009A091E"/>
    <w:rsid w:val="009A0924"/>
    <w:rsid w:val="009A138A"/>
    <w:rsid w:val="009A1C18"/>
    <w:rsid w:val="009A207D"/>
    <w:rsid w:val="009A2664"/>
    <w:rsid w:val="009A28B1"/>
    <w:rsid w:val="009A2A9A"/>
    <w:rsid w:val="009A2C68"/>
    <w:rsid w:val="009A2CA2"/>
    <w:rsid w:val="009A2F5A"/>
    <w:rsid w:val="009A3A93"/>
    <w:rsid w:val="009A58C0"/>
    <w:rsid w:val="009A595A"/>
    <w:rsid w:val="009A626F"/>
    <w:rsid w:val="009A6442"/>
    <w:rsid w:val="009A6447"/>
    <w:rsid w:val="009A6531"/>
    <w:rsid w:val="009A6593"/>
    <w:rsid w:val="009A681E"/>
    <w:rsid w:val="009A6AEE"/>
    <w:rsid w:val="009A6F10"/>
    <w:rsid w:val="009A6F54"/>
    <w:rsid w:val="009B0365"/>
    <w:rsid w:val="009B0B93"/>
    <w:rsid w:val="009B0F01"/>
    <w:rsid w:val="009B136A"/>
    <w:rsid w:val="009B1547"/>
    <w:rsid w:val="009B1A57"/>
    <w:rsid w:val="009B3D69"/>
    <w:rsid w:val="009B4857"/>
    <w:rsid w:val="009B5452"/>
    <w:rsid w:val="009B5EA0"/>
    <w:rsid w:val="009B6053"/>
    <w:rsid w:val="009B6528"/>
    <w:rsid w:val="009B6CD9"/>
    <w:rsid w:val="009B6FD9"/>
    <w:rsid w:val="009B72D9"/>
    <w:rsid w:val="009B7522"/>
    <w:rsid w:val="009B761B"/>
    <w:rsid w:val="009B77D7"/>
    <w:rsid w:val="009B77DC"/>
    <w:rsid w:val="009B794A"/>
    <w:rsid w:val="009C019D"/>
    <w:rsid w:val="009C0369"/>
    <w:rsid w:val="009C0918"/>
    <w:rsid w:val="009C0D34"/>
    <w:rsid w:val="009C0EB2"/>
    <w:rsid w:val="009C10CE"/>
    <w:rsid w:val="009C1C2C"/>
    <w:rsid w:val="009C2418"/>
    <w:rsid w:val="009C29E6"/>
    <w:rsid w:val="009C30BB"/>
    <w:rsid w:val="009C3823"/>
    <w:rsid w:val="009C3A07"/>
    <w:rsid w:val="009C3B48"/>
    <w:rsid w:val="009C3DCE"/>
    <w:rsid w:val="009C482A"/>
    <w:rsid w:val="009C4EB8"/>
    <w:rsid w:val="009C52AF"/>
    <w:rsid w:val="009C5382"/>
    <w:rsid w:val="009C5469"/>
    <w:rsid w:val="009C5489"/>
    <w:rsid w:val="009C59CF"/>
    <w:rsid w:val="009C5A60"/>
    <w:rsid w:val="009C5ECD"/>
    <w:rsid w:val="009C5EE9"/>
    <w:rsid w:val="009C6254"/>
    <w:rsid w:val="009C67A6"/>
    <w:rsid w:val="009C7FF4"/>
    <w:rsid w:val="009D07BB"/>
    <w:rsid w:val="009D080C"/>
    <w:rsid w:val="009D08DB"/>
    <w:rsid w:val="009D0CA8"/>
    <w:rsid w:val="009D14DF"/>
    <w:rsid w:val="009D1984"/>
    <w:rsid w:val="009D19F5"/>
    <w:rsid w:val="009D1C94"/>
    <w:rsid w:val="009D1FAD"/>
    <w:rsid w:val="009D205D"/>
    <w:rsid w:val="009D2251"/>
    <w:rsid w:val="009D2676"/>
    <w:rsid w:val="009D2853"/>
    <w:rsid w:val="009D300F"/>
    <w:rsid w:val="009D34E2"/>
    <w:rsid w:val="009D3820"/>
    <w:rsid w:val="009D3F13"/>
    <w:rsid w:val="009D406A"/>
    <w:rsid w:val="009D44EE"/>
    <w:rsid w:val="009D494B"/>
    <w:rsid w:val="009D4FBE"/>
    <w:rsid w:val="009D5088"/>
    <w:rsid w:val="009D5908"/>
    <w:rsid w:val="009D5E92"/>
    <w:rsid w:val="009D5F32"/>
    <w:rsid w:val="009D69A9"/>
    <w:rsid w:val="009D7070"/>
    <w:rsid w:val="009D7167"/>
    <w:rsid w:val="009D71DD"/>
    <w:rsid w:val="009D7EE1"/>
    <w:rsid w:val="009E0120"/>
    <w:rsid w:val="009E0445"/>
    <w:rsid w:val="009E05A9"/>
    <w:rsid w:val="009E064F"/>
    <w:rsid w:val="009E08A7"/>
    <w:rsid w:val="009E1A51"/>
    <w:rsid w:val="009E1CA4"/>
    <w:rsid w:val="009E1CCE"/>
    <w:rsid w:val="009E1DFB"/>
    <w:rsid w:val="009E294B"/>
    <w:rsid w:val="009E382F"/>
    <w:rsid w:val="009E4638"/>
    <w:rsid w:val="009E4D09"/>
    <w:rsid w:val="009E569A"/>
    <w:rsid w:val="009E59E8"/>
    <w:rsid w:val="009E5EA6"/>
    <w:rsid w:val="009E6F3A"/>
    <w:rsid w:val="009E758A"/>
    <w:rsid w:val="009E7C31"/>
    <w:rsid w:val="009E7CA1"/>
    <w:rsid w:val="009F059A"/>
    <w:rsid w:val="009F117D"/>
    <w:rsid w:val="009F1213"/>
    <w:rsid w:val="009F126C"/>
    <w:rsid w:val="009F1325"/>
    <w:rsid w:val="009F1A19"/>
    <w:rsid w:val="009F1BFE"/>
    <w:rsid w:val="009F23DC"/>
    <w:rsid w:val="009F28AB"/>
    <w:rsid w:val="009F295F"/>
    <w:rsid w:val="009F2FC7"/>
    <w:rsid w:val="009F31E7"/>
    <w:rsid w:val="009F3292"/>
    <w:rsid w:val="009F32F7"/>
    <w:rsid w:val="009F3CCF"/>
    <w:rsid w:val="009F470B"/>
    <w:rsid w:val="009F555A"/>
    <w:rsid w:val="009F5B74"/>
    <w:rsid w:val="009F5CAC"/>
    <w:rsid w:val="009F5DA3"/>
    <w:rsid w:val="009F5F77"/>
    <w:rsid w:val="009F602F"/>
    <w:rsid w:val="009F692D"/>
    <w:rsid w:val="009F6F25"/>
    <w:rsid w:val="009F71C3"/>
    <w:rsid w:val="009F7774"/>
    <w:rsid w:val="009F784B"/>
    <w:rsid w:val="00A00090"/>
    <w:rsid w:val="00A00276"/>
    <w:rsid w:val="00A00F0E"/>
    <w:rsid w:val="00A010F0"/>
    <w:rsid w:val="00A01228"/>
    <w:rsid w:val="00A015C2"/>
    <w:rsid w:val="00A01F9E"/>
    <w:rsid w:val="00A02178"/>
    <w:rsid w:val="00A02190"/>
    <w:rsid w:val="00A02199"/>
    <w:rsid w:val="00A02AAA"/>
    <w:rsid w:val="00A02B3B"/>
    <w:rsid w:val="00A02D14"/>
    <w:rsid w:val="00A04054"/>
    <w:rsid w:val="00A049D8"/>
    <w:rsid w:val="00A054A9"/>
    <w:rsid w:val="00A05990"/>
    <w:rsid w:val="00A059FC"/>
    <w:rsid w:val="00A05EA5"/>
    <w:rsid w:val="00A066B1"/>
    <w:rsid w:val="00A067FD"/>
    <w:rsid w:val="00A06DE7"/>
    <w:rsid w:val="00A070DC"/>
    <w:rsid w:val="00A07270"/>
    <w:rsid w:val="00A0750F"/>
    <w:rsid w:val="00A0756D"/>
    <w:rsid w:val="00A07DA0"/>
    <w:rsid w:val="00A10183"/>
    <w:rsid w:val="00A10D2E"/>
    <w:rsid w:val="00A10F97"/>
    <w:rsid w:val="00A10FE9"/>
    <w:rsid w:val="00A11216"/>
    <w:rsid w:val="00A113AB"/>
    <w:rsid w:val="00A1200B"/>
    <w:rsid w:val="00A12093"/>
    <w:rsid w:val="00A120FA"/>
    <w:rsid w:val="00A12731"/>
    <w:rsid w:val="00A12EB9"/>
    <w:rsid w:val="00A132FA"/>
    <w:rsid w:val="00A13604"/>
    <w:rsid w:val="00A13B69"/>
    <w:rsid w:val="00A13FF6"/>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21452"/>
    <w:rsid w:val="00A226B8"/>
    <w:rsid w:val="00A23B96"/>
    <w:rsid w:val="00A23EDA"/>
    <w:rsid w:val="00A246A3"/>
    <w:rsid w:val="00A249A6"/>
    <w:rsid w:val="00A24A6A"/>
    <w:rsid w:val="00A24D60"/>
    <w:rsid w:val="00A2505D"/>
    <w:rsid w:val="00A25464"/>
    <w:rsid w:val="00A2559F"/>
    <w:rsid w:val="00A25A0D"/>
    <w:rsid w:val="00A25D9C"/>
    <w:rsid w:val="00A25E90"/>
    <w:rsid w:val="00A25F16"/>
    <w:rsid w:val="00A25FD0"/>
    <w:rsid w:val="00A269D3"/>
    <w:rsid w:val="00A2712F"/>
    <w:rsid w:val="00A27921"/>
    <w:rsid w:val="00A302D7"/>
    <w:rsid w:val="00A304C8"/>
    <w:rsid w:val="00A305AD"/>
    <w:rsid w:val="00A30FF3"/>
    <w:rsid w:val="00A312B0"/>
    <w:rsid w:val="00A3188F"/>
    <w:rsid w:val="00A32033"/>
    <w:rsid w:val="00A328AF"/>
    <w:rsid w:val="00A33198"/>
    <w:rsid w:val="00A33608"/>
    <w:rsid w:val="00A338AD"/>
    <w:rsid w:val="00A34110"/>
    <w:rsid w:val="00A34D7A"/>
    <w:rsid w:val="00A35B33"/>
    <w:rsid w:val="00A363EB"/>
    <w:rsid w:val="00A3651D"/>
    <w:rsid w:val="00A36804"/>
    <w:rsid w:val="00A36847"/>
    <w:rsid w:val="00A36A7F"/>
    <w:rsid w:val="00A36D58"/>
    <w:rsid w:val="00A3708F"/>
    <w:rsid w:val="00A402C3"/>
    <w:rsid w:val="00A403BB"/>
    <w:rsid w:val="00A4041D"/>
    <w:rsid w:val="00A40E24"/>
    <w:rsid w:val="00A41DA5"/>
    <w:rsid w:val="00A41E4D"/>
    <w:rsid w:val="00A4216D"/>
    <w:rsid w:val="00A42474"/>
    <w:rsid w:val="00A426F3"/>
    <w:rsid w:val="00A42C18"/>
    <w:rsid w:val="00A43081"/>
    <w:rsid w:val="00A43825"/>
    <w:rsid w:val="00A43D4E"/>
    <w:rsid w:val="00A441E0"/>
    <w:rsid w:val="00A4502F"/>
    <w:rsid w:val="00A45D51"/>
    <w:rsid w:val="00A4694B"/>
    <w:rsid w:val="00A46EFE"/>
    <w:rsid w:val="00A47773"/>
    <w:rsid w:val="00A479FC"/>
    <w:rsid w:val="00A50ADD"/>
    <w:rsid w:val="00A50BF6"/>
    <w:rsid w:val="00A5137E"/>
    <w:rsid w:val="00A522E1"/>
    <w:rsid w:val="00A52741"/>
    <w:rsid w:val="00A52A4E"/>
    <w:rsid w:val="00A52A6E"/>
    <w:rsid w:val="00A53258"/>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934"/>
    <w:rsid w:val="00A55ECE"/>
    <w:rsid w:val="00A56EBC"/>
    <w:rsid w:val="00A57119"/>
    <w:rsid w:val="00A57660"/>
    <w:rsid w:val="00A577F9"/>
    <w:rsid w:val="00A60CD8"/>
    <w:rsid w:val="00A60F40"/>
    <w:rsid w:val="00A611F8"/>
    <w:rsid w:val="00A61723"/>
    <w:rsid w:val="00A6184F"/>
    <w:rsid w:val="00A61E7D"/>
    <w:rsid w:val="00A61F99"/>
    <w:rsid w:val="00A62614"/>
    <w:rsid w:val="00A628DE"/>
    <w:rsid w:val="00A62B68"/>
    <w:rsid w:val="00A62C4D"/>
    <w:rsid w:val="00A6342D"/>
    <w:rsid w:val="00A63F28"/>
    <w:rsid w:val="00A6477F"/>
    <w:rsid w:val="00A64B4D"/>
    <w:rsid w:val="00A64C36"/>
    <w:rsid w:val="00A64E55"/>
    <w:rsid w:val="00A64F1B"/>
    <w:rsid w:val="00A651FC"/>
    <w:rsid w:val="00A65230"/>
    <w:rsid w:val="00A65C0E"/>
    <w:rsid w:val="00A660AE"/>
    <w:rsid w:val="00A66C4A"/>
    <w:rsid w:val="00A67CAE"/>
    <w:rsid w:val="00A67D51"/>
    <w:rsid w:val="00A67D71"/>
    <w:rsid w:val="00A67DED"/>
    <w:rsid w:val="00A709DA"/>
    <w:rsid w:val="00A70FEB"/>
    <w:rsid w:val="00A71659"/>
    <w:rsid w:val="00A71BE5"/>
    <w:rsid w:val="00A71E77"/>
    <w:rsid w:val="00A7230C"/>
    <w:rsid w:val="00A72349"/>
    <w:rsid w:val="00A72980"/>
    <w:rsid w:val="00A729AC"/>
    <w:rsid w:val="00A7303C"/>
    <w:rsid w:val="00A73AA7"/>
    <w:rsid w:val="00A745DE"/>
    <w:rsid w:val="00A74C91"/>
    <w:rsid w:val="00A754F0"/>
    <w:rsid w:val="00A75CB8"/>
    <w:rsid w:val="00A75D34"/>
    <w:rsid w:val="00A7617B"/>
    <w:rsid w:val="00A76299"/>
    <w:rsid w:val="00A76456"/>
    <w:rsid w:val="00A7693F"/>
    <w:rsid w:val="00A76D00"/>
    <w:rsid w:val="00A7733F"/>
    <w:rsid w:val="00A77712"/>
    <w:rsid w:val="00A77D33"/>
    <w:rsid w:val="00A80E8A"/>
    <w:rsid w:val="00A810E6"/>
    <w:rsid w:val="00A81234"/>
    <w:rsid w:val="00A817B0"/>
    <w:rsid w:val="00A81885"/>
    <w:rsid w:val="00A82558"/>
    <w:rsid w:val="00A82F70"/>
    <w:rsid w:val="00A83EFC"/>
    <w:rsid w:val="00A84B7D"/>
    <w:rsid w:val="00A8547C"/>
    <w:rsid w:val="00A85663"/>
    <w:rsid w:val="00A858E0"/>
    <w:rsid w:val="00A85C35"/>
    <w:rsid w:val="00A86489"/>
    <w:rsid w:val="00A86667"/>
    <w:rsid w:val="00A86FCF"/>
    <w:rsid w:val="00A87531"/>
    <w:rsid w:val="00A8760A"/>
    <w:rsid w:val="00A877B8"/>
    <w:rsid w:val="00A87899"/>
    <w:rsid w:val="00A90092"/>
    <w:rsid w:val="00A9040C"/>
    <w:rsid w:val="00A90E36"/>
    <w:rsid w:val="00A91CA0"/>
    <w:rsid w:val="00A922D1"/>
    <w:rsid w:val="00A92391"/>
    <w:rsid w:val="00A92633"/>
    <w:rsid w:val="00A9276F"/>
    <w:rsid w:val="00A9362D"/>
    <w:rsid w:val="00A938C8"/>
    <w:rsid w:val="00A93CE2"/>
    <w:rsid w:val="00A93FAA"/>
    <w:rsid w:val="00A943B1"/>
    <w:rsid w:val="00A943EC"/>
    <w:rsid w:val="00A94806"/>
    <w:rsid w:val="00A94AD1"/>
    <w:rsid w:val="00A94AD3"/>
    <w:rsid w:val="00A94B15"/>
    <w:rsid w:val="00A94FA5"/>
    <w:rsid w:val="00A95535"/>
    <w:rsid w:val="00A96434"/>
    <w:rsid w:val="00A96749"/>
    <w:rsid w:val="00A96F14"/>
    <w:rsid w:val="00A9721F"/>
    <w:rsid w:val="00A977D8"/>
    <w:rsid w:val="00A97C17"/>
    <w:rsid w:val="00A97DE6"/>
    <w:rsid w:val="00AA0747"/>
    <w:rsid w:val="00AA0CE4"/>
    <w:rsid w:val="00AA1001"/>
    <w:rsid w:val="00AA13C6"/>
    <w:rsid w:val="00AA14E3"/>
    <w:rsid w:val="00AA17DE"/>
    <w:rsid w:val="00AA18E1"/>
    <w:rsid w:val="00AA1EAC"/>
    <w:rsid w:val="00AA25D7"/>
    <w:rsid w:val="00AA2903"/>
    <w:rsid w:val="00AA2912"/>
    <w:rsid w:val="00AA2D09"/>
    <w:rsid w:val="00AA5C9E"/>
    <w:rsid w:val="00AA6043"/>
    <w:rsid w:val="00AA6197"/>
    <w:rsid w:val="00AA6789"/>
    <w:rsid w:val="00AA6A1A"/>
    <w:rsid w:val="00AA7156"/>
    <w:rsid w:val="00AA7373"/>
    <w:rsid w:val="00AA7449"/>
    <w:rsid w:val="00AA7B98"/>
    <w:rsid w:val="00AA7D5F"/>
    <w:rsid w:val="00AB0A76"/>
    <w:rsid w:val="00AB0DD9"/>
    <w:rsid w:val="00AB10CE"/>
    <w:rsid w:val="00AB2467"/>
    <w:rsid w:val="00AB2904"/>
    <w:rsid w:val="00AB31B2"/>
    <w:rsid w:val="00AB384F"/>
    <w:rsid w:val="00AB3B5B"/>
    <w:rsid w:val="00AB443C"/>
    <w:rsid w:val="00AB4687"/>
    <w:rsid w:val="00AB4866"/>
    <w:rsid w:val="00AB56AE"/>
    <w:rsid w:val="00AB57C8"/>
    <w:rsid w:val="00AB58C0"/>
    <w:rsid w:val="00AB6012"/>
    <w:rsid w:val="00AB6354"/>
    <w:rsid w:val="00AB6449"/>
    <w:rsid w:val="00AB657D"/>
    <w:rsid w:val="00AB6768"/>
    <w:rsid w:val="00AB6E01"/>
    <w:rsid w:val="00AB710A"/>
    <w:rsid w:val="00AB753B"/>
    <w:rsid w:val="00AC04C9"/>
    <w:rsid w:val="00AC063B"/>
    <w:rsid w:val="00AC154F"/>
    <w:rsid w:val="00AC1978"/>
    <w:rsid w:val="00AC1B51"/>
    <w:rsid w:val="00AC2107"/>
    <w:rsid w:val="00AC2177"/>
    <w:rsid w:val="00AC296B"/>
    <w:rsid w:val="00AC2A03"/>
    <w:rsid w:val="00AC38D1"/>
    <w:rsid w:val="00AC40A0"/>
    <w:rsid w:val="00AC43FC"/>
    <w:rsid w:val="00AC46A9"/>
    <w:rsid w:val="00AC53C5"/>
    <w:rsid w:val="00AC58CF"/>
    <w:rsid w:val="00AC5B01"/>
    <w:rsid w:val="00AC63B5"/>
    <w:rsid w:val="00AC675B"/>
    <w:rsid w:val="00AC6F92"/>
    <w:rsid w:val="00AC71D0"/>
    <w:rsid w:val="00AC764C"/>
    <w:rsid w:val="00AC77CA"/>
    <w:rsid w:val="00AD04C5"/>
    <w:rsid w:val="00AD055C"/>
    <w:rsid w:val="00AD08C5"/>
    <w:rsid w:val="00AD0DA7"/>
    <w:rsid w:val="00AD1017"/>
    <w:rsid w:val="00AD112B"/>
    <w:rsid w:val="00AD1B7F"/>
    <w:rsid w:val="00AD395A"/>
    <w:rsid w:val="00AD3AEA"/>
    <w:rsid w:val="00AD3BC4"/>
    <w:rsid w:val="00AD3CFA"/>
    <w:rsid w:val="00AD40DC"/>
    <w:rsid w:val="00AD53BB"/>
    <w:rsid w:val="00AD54D6"/>
    <w:rsid w:val="00AD5735"/>
    <w:rsid w:val="00AD5750"/>
    <w:rsid w:val="00AD5894"/>
    <w:rsid w:val="00AD5961"/>
    <w:rsid w:val="00AD5DE0"/>
    <w:rsid w:val="00AD7174"/>
    <w:rsid w:val="00AD71AC"/>
    <w:rsid w:val="00AD7770"/>
    <w:rsid w:val="00AD7E0E"/>
    <w:rsid w:val="00AD7F1C"/>
    <w:rsid w:val="00AE0642"/>
    <w:rsid w:val="00AE1011"/>
    <w:rsid w:val="00AE1085"/>
    <w:rsid w:val="00AE16BB"/>
    <w:rsid w:val="00AE16D8"/>
    <w:rsid w:val="00AE16F0"/>
    <w:rsid w:val="00AE1EBE"/>
    <w:rsid w:val="00AE21F5"/>
    <w:rsid w:val="00AE2D2C"/>
    <w:rsid w:val="00AE2FBD"/>
    <w:rsid w:val="00AE38B0"/>
    <w:rsid w:val="00AE4AD7"/>
    <w:rsid w:val="00AE551A"/>
    <w:rsid w:val="00AE5B77"/>
    <w:rsid w:val="00AE64CD"/>
    <w:rsid w:val="00AE6B8B"/>
    <w:rsid w:val="00AE6BCC"/>
    <w:rsid w:val="00AE6DE7"/>
    <w:rsid w:val="00AF06E6"/>
    <w:rsid w:val="00AF0D12"/>
    <w:rsid w:val="00AF0EF7"/>
    <w:rsid w:val="00AF14C8"/>
    <w:rsid w:val="00AF15B2"/>
    <w:rsid w:val="00AF1874"/>
    <w:rsid w:val="00AF1B4A"/>
    <w:rsid w:val="00AF1B75"/>
    <w:rsid w:val="00AF25E1"/>
    <w:rsid w:val="00AF28CE"/>
    <w:rsid w:val="00AF2A6D"/>
    <w:rsid w:val="00AF2B07"/>
    <w:rsid w:val="00AF3498"/>
    <w:rsid w:val="00AF3A2C"/>
    <w:rsid w:val="00AF3DE9"/>
    <w:rsid w:val="00AF4051"/>
    <w:rsid w:val="00AF4967"/>
    <w:rsid w:val="00AF4EE7"/>
    <w:rsid w:val="00AF510B"/>
    <w:rsid w:val="00AF6513"/>
    <w:rsid w:val="00AF66E2"/>
    <w:rsid w:val="00AF6BC6"/>
    <w:rsid w:val="00AF6DF6"/>
    <w:rsid w:val="00AF6FCD"/>
    <w:rsid w:val="00AF708C"/>
    <w:rsid w:val="00AF71E8"/>
    <w:rsid w:val="00AF7837"/>
    <w:rsid w:val="00AF7C45"/>
    <w:rsid w:val="00B00933"/>
    <w:rsid w:val="00B00965"/>
    <w:rsid w:val="00B00E5E"/>
    <w:rsid w:val="00B020EE"/>
    <w:rsid w:val="00B02636"/>
    <w:rsid w:val="00B027A7"/>
    <w:rsid w:val="00B02C2C"/>
    <w:rsid w:val="00B02E92"/>
    <w:rsid w:val="00B0322F"/>
    <w:rsid w:val="00B03BA6"/>
    <w:rsid w:val="00B03CCE"/>
    <w:rsid w:val="00B03F49"/>
    <w:rsid w:val="00B04228"/>
    <w:rsid w:val="00B04A18"/>
    <w:rsid w:val="00B04BE6"/>
    <w:rsid w:val="00B059AE"/>
    <w:rsid w:val="00B05A1B"/>
    <w:rsid w:val="00B0639F"/>
    <w:rsid w:val="00B0644D"/>
    <w:rsid w:val="00B0690F"/>
    <w:rsid w:val="00B06C93"/>
    <w:rsid w:val="00B070A3"/>
    <w:rsid w:val="00B073D0"/>
    <w:rsid w:val="00B073EC"/>
    <w:rsid w:val="00B075E1"/>
    <w:rsid w:val="00B07933"/>
    <w:rsid w:val="00B07963"/>
    <w:rsid w:val="00B07C8A"/>
    <w:rsid w:val="00B07F3D"/>
    <w:rsid w:val="00B101E5"/>
    <w:rsid w:val="00B10F4B"/>
    <w:rsid w:val="00B11786"/>
    <w:rsid w:val="00B11896"/>
    <w:rsid w:val="00B11A0A"/>
    <w:rsid w:val="00B11D6B"/>
    <w:rsid w:val="00B12567"/>
    <w:rsid w:val="00B126B9"/>
    <w:rsid w:val="00B1347C"/>
    <w:rsid w:val="00B1355C"/>
    <w:rsid w:val="00B1393C"/>
    <w:rsid w:val="00B16174"/>
    <w:rsid w:val="00B16494"/>
    <w:rsid w:val="00B16AF8"/>
    <w:rsid w:val="00B170C1"/>
    <w:rsid w:val="00B171B6"/>
    <w:rsid w:val="00B17259"/>
    <w:rsid w:val="00B173D8"/>
    <w:rsid w:val="00B177EF"/>
    <w:rsid w:val="00B1788C"/>
    <w:rsid w:val="00B1795B"/>
    <w:rsid w:val="00B17BB7"/>
    <w:rsid w:val="00B17C52"/>
    <w:rsid w:val="00B17CEC"/>
    <w:rsid w:val="00B17E79"/>
    <w:rsid w:val="00B2011C"/>
    <w:rsid w:val="00B21B59"/>
    <w:rsid w:val="00B21C21"/>
    <w:rsid w:val="00B21C82"/>
    <w:rsid w:val="00B21D9C"/>
    <w:rsid w:val="00B2205D"/>
    <w:rsid w:val="00B222A4"/>
    <w:rsid w:val="00B2239B"/>
    <w:rsid w:val="00B2254A"/>
    <w:rsid w:val="00B226A5"/>
    <w:rsid w:val="00B226B8"/>
    <w:rsid w:val="00B23001"/>
    <w:rsid w:val="00B23069"/>
    <w:rsid w:val="00B2366D"/>
    <w:rsid w:val="00B2368A"/>
    <w:rsid w:val="00B23A06"/>
    <w:rsid w:val="00B23D84"/>
    <w:rsid w:val="00B240AF"/>
    <w:rsid w:val="00B24514"/>
    <w:rsid w:val="00B24598"/>
    <w:rsid w:val="00B247CA"/>
    <w:rsid w:val="00B24A49"/>
    <w:rsid w:val="00B24A4E"/>
    <w:rsid w:val="00B24AA0"/>
    <w:rsid w:val="00B25679"/>
    <w:rsid w:val="00B25784"/>
    <w:rsid w:val="00B25C84"/>
    <w:rsid w:val="00B25E2F"/>
    <w:rsid w:val="00B264B4"/>
    <w:rsid w:val="00B26BEB"/>
    <w:rsid w:val="00B26BFD"/>
    <w:rsid w:val="00B26DDF"/>
    <w:rsid w:val="00B26E6E"/>
    <w:rsid w:val="00B2706F"/>
    <w:rsid w:val="00B27566"/>
    <w:rsid w:val="00B27C21"/>
    <w:rsid w:val="00B30D36"/>
    <w:rsid w:val="00B31039"/>
    <w:rsid w:val="00B3216D"/>
    <w:rsid w:val="00B32C2A"/>
    <w:rsid w:val="00B32CBE"/>
    <w:rsid w:val="00B32E38"/>
    <w:rsid w:val="00B32FDA"/>
    <w:rsid w:val="00B338E8"/>
    <w:rsid w:val="00B339AE"/>
    <w:rsid w:val="00B33B4C"/>
    <w:rsid w:val="00B33C72"/>
    <w:rsid w:val="00B3426A"/>
    <w:rsid w:val="00B34762"/>
    <w:rsid w:val="00B35E9F"/>
    <w:rsid w:val="00B36A3A"/>
    <w:rsid w:val="00B36A5A"/>
    <w:rsid w:val="00B36C01"/>
    <w:rsid w:val="00B3702A"/>
    <w:rsid w:val="00B37E06"/>
    <w:rsid w:val="00B37F16"/>
    <w:rsid w:val="00B401EA"/>
    <w:rsid w:val="00B40A20"/>
    <w:rsid w:val="00B40F5D"/>
    <w:rsid w:val="00B40F7B"/>
    <w:rsid w:val="00B411F9"/>
    <w:rsid w:val="00B412DB"/>
    <w:rsid w:val="00B4139B"/>
    <w:rsid w:val="00B41AB3"/>
    <w:rsid w:val="00B41D1D"/>
    <w:rsid w:val="00B41FB6"/>
    <w:rsid w:val="00B42390"/>
    <w:rsid w:val="00B42419"/>
    <w:rsid w:val="00B42C21"/>
    <w:rsid w:val="00B42C3F"/>
    <w:rsid w:val="00B4348F"/>
    <w:rsid w:val="00B43501"/>
    <w:rsid w:val="00B43505"/>
    <w:rsid w:val="00B4386C"/>
    <w:rsid w:val="00B44BD3"/>
    <w:rsid w:val="00B44D7D"/>
    <w:rsid w:val="00B45013"/>
    <w:rsid w:val="00B45417"/>
    <w:rsid w:val="00B45D5A"/>
    <w:rsid w:val="00B46C22"/>
    <w:rsid w:val="00B46D49"/>
    <w:rsid w:val="00B46E9D"/>
    <w:rsid w:val="00B47D91"/>
    <w:rsid w:val="00B50499"/>
    <w:rsid w:val="00B505C9"/>
    <w:rsid w:val="00B50B35"/>
    <w:rsid w:val="00B50D75"/>
    <w:rsid w:val="00B5110C"/>
    <w:rsid w:val="00B5116A"/>
    <w:rsid w:val="00B5124D"/>
    <w:rsid w:val="00B517B9"/>
    <w:rsid w:val="00B51A6E"/>
    <w:rsid w:val="00B51D27"/>
    <w:rsid w:val="00B524B4"/>
    <w:rsid w:val="00B52C10"/>
    <w:rsid w:val="00B52D8C"/>
    <w:rsid w:val="00B52DDA"/>
    <w:rsid w:val="00B5315E"/>
    <w:rsid w:val="00B532A1"/>
    <w:rsid w:val="00B537FB"/>
    <w:rsid w:val="00B53B29"/>
    <w:rsid w:val="00B53E6A"/>
    <w:rsid w:val="00B541F5"/>
    <w:rsid w:val="00B54373"/>
    <w:rsid w:val="00B54A12"/>
    <w:rsid w:val="00B54EE0"/>
    <w:rsid w:val="00B552B9"/>
    <w:rsid w:val="00B55A6D"/>
    <w:rsid w:val="00B55DB0"/>
    <w:rsid w:val="00B568F2"/>
    <w:rsid w:val="00B56DDE"/>
    <w:rsid w:val="00B575D0"/>
    <w:rsid w:val="00B577EE"/>
    <w:rsid w:val="00B5782F"/>
    <w:rsid w:val="00B57B53"/>
    <w:rsid w:val="00B57C52"/>
    <w:rsid w:val="00B6021B"/>
    <w:rsid w:val="00B60E68"/>
    <w:rsid w:val="00B615A6"/>
    <w:rsid w:val="00B632DA"/>
    <w:rsid w:val="00B635B0"/>
    <w:rsid w:val="00B646A9"/>
    <w:rsid w:val="00B6530F"/>
    <w:rsid w:val="00B65346"/>
    <w:rsid w:val="00B655B2"/>
    <w:rsid w:val="00B6571C"/>
    <w:rsid w:val="00B65836"/>
    <w:rsid w:val="00B6634D"/>
    <w:rsid w:val="00B67171"/>
    <w:rsid w:val="00B67784"/>
    <w:rsid w:val="00B677FB"/>
    <w:rsid w:val="00B67B2B"/>
    <w:rsid w:val="00B7068E"/>
    <w:rsid w:val="00B70CA3"/>
    <w:rsid w:val="00B71901"/>
    <w:rsid w:val="00B719D9"/>
    <w:rsid w:val="00B71CEB"/>
    <w:rsid w:val="00B72017"/>
    <w:rsid w:val="00B720D4"/>
    <w:rsid w:val="00B72247"/>
    <w:rsid w:val="00B725B5"/>
    <w:rsid w:val="00B72C2F"/>
    <w:rsid w:val="00B72ED9"/>
    <w:rsid w:val="00B736A3"/>
    <w:rsid w:val="00B74325"/>
    <w:rsid w:val="00B749E9"/>
    <w:rsid w:val="00B74BE1"/>
    <w:rsid w:val="00B75174"/>
    <w:rsid w:val="00B75230"/>
    <w:rsid w:val="00B76047"/>
    <w:rsid w:val="00B76384"/>
    <w:rsid w:val="00B76B22"/>
    <w:rsid w:val="00B800A2"/>
    <w:rsid w:val="00B80C84"/>
    <w:rsid w:val="00B80CF3"/>
    <w:rsid w:val="00B80DEA"/>
    <w:rsid w:val="00B8120C"/>
    <w:rsid w:val="00B812F7"/>
    <w:rsid w:val="00B81430"/>
    <w:rsid w:val="00B81CE0"/>
    <w:rsid w:val="00B81D45"/>
    <w:rsid w:val="00B81D74"/>
    <w:rsid w:val="00B821D8"/>
    <w:rsid w:val="00B822C8"/>
    <w:rsid w:val="00B824DA"/>
    <w:rsid w:val="00B82A4F"/>
    <w:rsid w:val="00B82AB9"/>
    <w:rsid w:val="00B83B0A"/>
    <w:rsid w:val="00B8421D"/>
    <w:rsid w:val="00B84A2F"/>
    <w:rsid w:val="00B84B1B"/>
    <w:rsid w:val="00B84D7F"/>
    <w:rsid w:val="00B8560D"/>
    <w:rsid w:val="00B856FE"/>
    <w:rsid w:val="00B85E8B"/>
    <w:rsid w:val="00B85EDF"/>
    <w:rsid w:val="00B863A3"/>
    <w:rsid w:val="00B867A0"/>
    <w:rsid w:val="00B87207"/>
    <w:rsid w:val="00B87208"/>
    <w:rsid w:val="00B87233"/>
    <w:rsid w:val="00B8762C"/>
    <w:rsid w:val="00B87979"/>
    <w:rsid w:val="00B9075A"/>
    <w:rsid w:val="00B909D1"/>
    <w:rsid w:val="00B90E31"/>
    <w:rsid w:val="00B9120B"/>
    <w:rsid w:val="00B91592"/>
    <w:rsid w:val="00B91974"/>
    <w:rsid w:val="00B92207"/>
    <w:rsid w:val="00B92517"/>
    <w:rsid w:val="00B925AF"/>
    <w:rsid w:val="00B927AD"/>
    <w:rsid w:val="00B92EB1"/>
    <w:rsid w:val="00B93208"/>
    <w:rsid w:val="00B93FB1"/>
    <w:rsid w:val="00B94FF1"/>
    <w:rsid w:val="00B9520D"/>
    <w:rsid w:val="00B9667F"/>
    <w:rsid w:val="00B96915"/>
    <w:rsid w:val="00B96F16"/>
    <w:rsid w:val="00B97CB4"/>
    <w:rsid w:val="00BA0171"/>
    <w:rsid w:val="00BA01EE"/>
    <w:rsid w:val="00BA0978"/>
    <w:rsid w:val="00BA0DB2"/>
    <w:rsid w:val="00BA0E74"/>
    <w:rsid w:val="00BA1CC7"/>
    <w:rsid w:val="00BA1D9A"/>
    <w:rsid w:val="00BA240F"/>
    <w:rsid w:val="00BA2A9C"/>
    <w:rsid w:val="00BA2B6F"/>
    <w:rsid w:val="00BA2DB9"/>
    <w:rsid w:val="00BA3467"/>
    <w:rsid w:val="00BA3D36"/>
    <w:rsid w:val="00BA4BAB"/>
    <w:rsid w:val="00BA5360"/>
    <w:rsid w:val="00BA55B4"/>
    <w:rsid w:val="00BA5C53"/>
    <w:rsid w:val="00BA5F0C"/>
    <w:rsid w:val="00BA615F"/>
    <w:rsid w:val="00BA6693"/>
    <w:rsid w:val="00BA68A9"/>
    <w:rsid w:val="00BA68F6"/>
    <w:rsid w:val="00BA7CF0"/>
    <w:rsid w:val="00BB10F9"/>
    <w:rsid w:val="00BB198B"/>
    <w:rsid w:val="00BB218C"/>
    <w:rsid w:val="00BB21E4"/>
    <w:rsid w:val="00BB25B3"/>
    <w:rsid w:val="00BB2B9A"/>
    <w:rsid w:val="00BB3269"/>
    <w:rsid w:val="00BB4456"/>
    <w:rsid w:val="00BB4E1A"/>
    <w:rsid w:val="00BB4E4A"/>
    <w:rsid w:val="00BB5053"/>
    <w:rsid w:val="00BB538A"/>
    <w:rsid w:val="00BB587B"/>
    <w:rsid w:val="00BB58BB"/>
    <w:rsid w:val="00BB5B70"/>
    <w:rsid w:val="00BB5C3B"/>
    <w:rsid w:val="00BB6394"/>
    <w:rsid w:val="00BB6874"/>
    <w:rsid w:val="00BB6FE5"/>
    <w:rsid w:val="00BB7D29"/>
    <w:rsid w:val="00BB7D6A"/>
    <w:rsid w:val="00BC08CA"/>
    <w:rsid w:val="00BC0960"/>
    <w:rsid w:val="00BC0DD2"/>
    <w:rsid w:val="00BC0E9F"/>
    <w:rsid w:val="00BC24D5"/>
    <w:rsid w:val="00BC28D6"/>
    <w:rsid w:val="00BC3B35"/>
    <w:rsid w:val="00BC3B9B"/>
    <w:rsid w:val="00BC3CB8"/>
    <w:rsid w:val="00BC42EF"/>
    <w:rsid w:val="00BC4A8E"/>
    <w:rsid w:val="00BC4BB9"/>
    <w:rsid w:val="00BC50E3"/>
    <w:rsid w:val="00BC5288"/>
    <w:rsid w:val="00BC55BF"/>
    <w:rsid w:val="00BC5B0D"/>
    <w:rsid w:val="00BC61BD"/>
    <w:rsid w:val="00BC6558"/>
    <w:rsid w:val="00BC6DB9"/>
    <w:rsid w:val="00BC6FF2"/>
    <w:rsid w:val="00BC7571"/>
    <w:rsid w:val="00BC78C0"/>
    <w:rsid w:val="00BC7E5D"/>
    <w:rsid w:val="00BD0076"/>
    <w:rsid w:val="00BD05EA"/>
    <w:rsid w:val="00BD05ED"/>
    <w:rsid w:val="00BD12E9"/>
    <w:rsid w:val="00BD1999"/>
    <w:rsid w:val="00BD221A"/>
    <w:rsid w:val="00BD2AB5"/>
    <w:rsid w:val="00BD3124"/>
    <w:rsid w:val="00BD35AF"/>
    <w:rsid w:val="00BD3D9B"/>
    <w:rsid w:val="00BD4BF4"/>
    <w:rsid w:val="00BD4F15"/>
    <w:rsid w:val="00BD50C2"/>
    <w:rsid w:val="00BD595C"/>
    <w:rsid w:val="00BD5E59"/>
    <w:rsid w:val="00BD6EDC"/>
    <w:rsid w:val="00BD72E0"/>
    <w:rsid w:val="00BD7404"/>
    <w:rsid w:val="00BD7DB0"/>
    <w:rsid w:val="00BE1040"/>
    <w:rsid w:val="00BE18F9"/>
    <w:rsid w:val="00BE22A4"/>
    <w:rsid w:val="00BE2AD2"/>
    <w:rsid w:val="00BE306A"/>
    <w:rsid w:val="00BE30C0"/>
    <w:rsid w:val="00BE3B6D"/>
    <w:rsid w:val="00BE4355"/>
    <w:rsid w:val="00BE480D"/>
    <w:rsid w:val="00BE4D7F"/>
    <w:rsid w:val="00BE4DD2"/>
    <w:rsid w:val="00BE6614"/>
    <w:rsid w:val="00BE6C42"/>
    <w:rsid w:val="00BE7D0A"/>
    <w:rsid w:val="00BF0BE6"/>
    <w:rsid w:val="00BF12D5"/>
    <w:rsid w:val="00BF1600"/>
    <w:rsid w:val="00BF16D3"/>
    <w:rsid w:val="00BF185A"/>
    <w:rsid w:val="00BF2021"/>
    <w:rsid w:val="00BF23EC"/>
    <w:rsid w:val="00BF2620"/>
    <w:rsid w:val="00BF27AB"/>
    <w:rsid w:val="00BF35E7"/>
    <w:rsid w:val="00BF3F52"/>
    <w:rsid w:val="00BF3FA3"/>
    <w:rsid w:val="00BF4A6B"/>
    <w:rsid w:val="00BF4B0B"/>
    <w:rsid w:val="00BF524E"/>
    <w:rsid w:val="00BF53EC"/>
    <w:rsid w:val="00BF571B"/>
    <w:rsid w:val="00BF5D76"/>
    <w:rsid w:val="00BF5E7B"/>
    <w:rsid w:val="00BF6273"/>
    <w:rsid w:val="00BF697E"/>
    <w:rsid w:val="00BF6A83"/>
    <w:rsid w:val="00BF6B5A"/>
    <w:rsid w:val="00BF70CB"/>
    <w:rsid w:val="00BF727A"/>
    <w:rsid w:val="00BF7603"/>
    <w:rsid w:val="00BF76E7"/>
    <w:rsid w:val="00C0023B"/>
    <w:rsid w:val="00C01236"/>
    <w:rsid w:val="00C0233C"/>
    <w:rsid w:val="00C025BE"/>
    <w:rsid w:val="00C0280C"/>
    <w:rsid w:val="00C02AEC"/>
    <w:rsid w:val="00C02CA9"/>
    <w:rsid w:val="00C03118"/>
    <w:rsid w:val="00C03360"/>
    <w:rsid w:val="00C038A7"/>
    <w:rsid w:val="00C038CA"/>
    <w:rsid w:val="00C03E8E"/>
    <w:rsid w:val="00C0531C"/>
    <w:rsid w:val="00C056CB"/>
    <w:rsid w:val="00C05F5C"/>
    <w:rsid w:val="00C06EED"/>
    <w:rsid w:val="00C109DF"/>
    <w:rsid w:val="00C10BDD"/>
    <w:rsid w:val="00C10EF9"/>
    <w:rsid w:val="00C11001"/>
    <w:rsid w:val="00C110F4"/>
    <w:rsid w:val="00C1139F"/>
    <w:rsid w:val="00C11F11"/>
    <w:rsid w:val="00C122FA"/>
    <w:rsid w:val="00C123DE"/>
    <w:rsid w:val="00C12CDF"/>
    <w:rsid w:val="00C12EF2"/>
    <w:rsid w:val="00C13155"/>
    <w:rsid w:val="00C1316B"/>
    <w:rsid w:val="00C13463"/>
    <w:rsid w:val="00C13819"/>
    <w:rsid w:val="00C14003"/>
    <w:rsid w:val="00C1405C"/>
    <w:rsid w:val="00C141C0"/>
    <w:rsid w:val="00C14AE1"/>
    <w:rsid w:val="00C14B1F"/>
    <w:rsid w:val="00C15062"/>
    <w:rsid w:val="00C1542B"/>
    <w:rsid w:val="00C15B4B"/>
    <w:rsid w:val="00C15D90"/>
    <w:rsid w:val="00C161D7"/>
    <w:rsid w:val="00C164F1"/>
    <w:rsid w:val="00C16B53"/>
    <w:rsid w:val="00C170E5"/>
    <w:rsid w:val="00C1747B"/>
    <w:rsid w:val="00C17AEB"/>
    <w:rsid w:val="00C20268"/>
    <w:rsid w:val="00C21282"/>
    <w:rsid w:val="00C21937"/>
    <w:rsid w:val="00C2197A"/>
    <w:rsid w:val="00C21FC5"/>
    <w:rsid w:val="00C227BF"/>
    <w:rsid w:val="00C22B4A"/>
    <w:rsid w:val="00C235D4"/>
    <w:rsid w:val="00C2366D"/>
    <w:rsid w:val="00C2384E"/>
    <w:rsid w:val="00C240A9"/>
    <w:rsid w:val="00C2445E"/>
    <w:rsid w:val="00C249BE"/>
    <w:rsid w:val="00C24A50"/>
    <w:rsid w:val="00C24B54"/>
    <w:rsid w:val="00C24BF3"/>
    <w:rsid w:val="00C24EA7"/>
    <w:rsid w:val="00C259E2"/>
    <w:rsid w:val="00C25DDD"/>
    <w:rsid w:val="00C27679"/>
    <w:rsid w:val="00C27D4C"/>
    <w:rsid w:val="00C27E2E"/>
    <w:rsid w:val="00C300AA"/>
    <w:rsid w:val="00C30172"/>
    <w:rsid w:val="00C305F6"/>
    <w:rsid w:val="00C309DC"/>
    <w:rsid w:val="00C30D7B"/>
    <w:rsid w:val="00C310AF"/>
    <w:rsid w:val="00C31155"/>
    <w:rsid w:val="00C312ED"/>
    <w:rsid w:val="00C320F1"/>
    <w:rsid w:val="00C32B7F"/>
    <w:rsid w:val="00C32DBC"/>
    <w:rsid w:val="00C33032"/>
    <w:rsid w:val="00C339B0"/>
    <w:rsid w:val="00C342BC"/>
    <w:rsid w:val="00C342EE"/>
    <w:rsid w:val="00C3490C"/>
    <w:rsid w:val="00C3612C"/>
    <w:rsid w:val="00C36985"/>
    <w:rsid w:val="00C3742A"/>
    <w:rsid w:val="00C37D40"/>
    <w:rsid w:val="00C4050F"/>
    <w:rsid w:val="00C40608"/>
    <w:rsid w:val="00C406DF"/>
    <w:rsid w:val="00C4075C"/>
    <w:rsid w:val="00C409AC"/>
    <w:rsid w:val="00C41425"/>
    <w:rsid w:val="00C422F3"/>
    <w:rsid w:val="00C423F4"/>
    <w:rsid w:val="00C427EA"/>
    <w:rsid w:val="00C428AA"/>
    <w:rsid w:val="00C428B4"/>
    <w:rsid w:val="00C42AF5"/>
    <w:rsid w:val="00C42B3E"/>
    <w:rsid w:val="00C42B70"/>
    <w:rsid w:val="00C42BDD"/>
    <w:rsid w:val="00C42D42"/>
    <w:rsid w:val="00C42F48"/>
    <w:rsid w:val="00C4423E"/>
    <w:rsid w:val="00C44768"/>
    <w:rsid w:val="00C44FA1"/>
    <w:rsid w:val="00C454CD"/>
    <w:rsid w:val="00C45895"/>
    <w:rsid w:val="00C464AF"/>
    <w:rsid w:val="00C46967"/>
    <w:rsid w:val="00C470B4"/>
    <w:rsid w:val="00C472D8"/>
    <w:rsid w:val="00C4778B"/>
    <w:rsid w:val="00C50293"/>
    <w:rsid w:val="00C5064B"/>
    <w:rsid w:val="00C50B04"/>
    <w:rsid w:val="00C50DBB"/>
    <w:rsid w:val="00C51033"/>
    <w:rsid w:val="00C5127A"/>
    <w:rsid w:val="00C51451"/>
    <w:rsid w:val="00C516D6"/>
    <w:rsid w:val="00C51A38"/>
    <w:rsid w:val="00C52159"/>
    <w:rsid w:val="00C524CB"/>
    <w:rsid w:val="00C524E5"/>
    <w:rsid w:val="00C52765"/>
    <w:rsid w:val="00C52C5C"/>
    <w:rsid w:val="00C53191"/>
    <w:rsid w:val="00C532DB"/>
    <w:rsid w:val="00C534EC"/>
    <w:rsid w:val="00C53BD0"/>
    <w:rsid w:val="00C53C31"/>
    <w:rsid w:val="00C5401E"/>
    <w:rsid w:val="00C5597F"/>
    <w:rsid w:val="00C5753F"/>
    <w:rsid w:val="00C57C08"/>
    <w:rsid w:val="00C57FBE"/>
    <w:rsid w:val="00C6013B"/>
    <w:rsid w:val="00C607D6"/>
    <w:rsid w:val="00C60CA4"/>
    <w:rsid w:val="00C612EF"/>
    <w:rsid w:val="00C6180C"/>
    <w:rsid w:val="00C624B8"/>
    <w:rsid w:val="00C62DFA"/>
    <w:rsid w:val="00C62ECA"/>
    <w:rsid w:val="00C62F8A"/>
    <w:rsid w:val="00C62FFC"/>
    <w:rsid w:val="00C6306E"/>
    <w:rsid w:val="00C63602"/>
    <w:rsid w:val="00C63707"/>
    <w:rsid w:val="00C63E64"/>
    <w:rsid w:val="00C63EC4"/>
    <w:rsid w:val="00C6421A"/>
    <w:rsid w:val="00C64732"/>
    <w:rsid w:val="00C64828"/>
    <w:rsid w:val="00C65509"/>
    <w:rsid w:val="00C65768"/>
    <w:rsid w:val="00C659DF"/>
    <w:rsid w:val="00C65B86"/>
    <w:rsid w:val="00C65D49"/>
    <w:rsid w:val="00C66C43"/>
    <w:rsid w:val="00C66EB9"/>
    <w:rsid w:val="00C67042"/>
    <w:rsid w:val="00C67098"/>
    <w:rsid w:val="00C674AC"/>
    <w:rsid w:val="00C6784A"/>
    <w:rsid w:val="00C70186"/>
    <w:rsid w:val="00C70448"/>
    <w:rsid w:val="00C70A38"/>
    <w:rsid w:val="00C70ABB"/>
    <w:rsid w:val="00C71745"/>
    <w:rsid w:val="00C717A3"/>
    <w:rsid w:val="00C71CEC"/>
    <w:rsid w:val="00C71E5B"/>
    <w:rsid w:val="00C732DB"/>
    <w:rsid w:val="00C73CBB"/>
    <w:rsid w:val="00C74374"/>
    <w:rsid w:val="00C7460E"/>
    <w:rsid w:val="00C74C1F"/>
    <w:rsid w:val="00C74C2B"/>
    <w:rsid w:val="00C74F8E"/>
    <w:rsid w:val="00C756B5"/>
    <w:rsid w:val="00C756F6"/>
    <w:rsid w:val="00C75938"/>
    <w:rsid w:val="00C75B5D"/>
    <w:rsid w:val="00C76A80"/>
    <w:rsid w:val="00C76CE9"/>
    <w:rsid w:val="00C7711B"/>
    <w:rsid w:val="00C7724B"/>
    <w:rsid w:val="00C77BA2"/>
    <w:rsid w:val="00C81154"/>
    <w:rsid w:val="00C816EC"/>
    <w:rsid w:val="00C817A8"/>
    <w:rsid w:val="00C81C95"/>
    <w:rsid w:val="00C81CBE"/>
    <w:rsid w:val="00C81FC1"/>
    <w:rsid w:val="00C82170"/>
    <w:rsid w:val="00C82252"/>
    <w:rsid w:val="00C8246E"/>
    <w:rsid w:val="00C82BA1"/>
    <w:rsid w:val="00C84D4D"/>
    <w:rsid w:val="00C84F83"/>
    <w:rsid w:val="00C8562A"/>
    <w:rsid w:val="00C8576C"/>
    <w:rsid w:val="00C85A8C"/>
    <w:rsid w:val="00C8609B"/>
    <w:rsid w:val="00C86225"/>
    <w:rsid w:val="00C871BF"/>
    <w:rsid w:val="00C87646"/>
    <w:rsid w:val="00C87FC2"/>
    <w:rsid w:val="00C9115F"/>
    <w:rsid w:val="00C91BA1"/>
    <w:rsid w:val="00C92589"/>
    <w:rsid w:val="00C927B7"/>
    <w:rsid w:val="00C92B79"/>
    <w:rsid w:val="00C93E78"/>
    <w:rsid w:val="00C94602"/>
    <w:rsid w:val="00C94607"/>
    <w:rsid w:val="00C94E00"/>
    <w:rsid w:val="00C95374"/>
    <w:rsid w:val="00C96444"/>
    <w:rsid w:val="00C96526"/>
    <w:rsid w:val="00C968DC"/>
    <w:rsid w:val="00C96BE2"/>
    <w:rsid w:val="00C973A3"/>
    <w:rsid w:val="00C9753E"/>
    <w:rsid w:val="00C97954"/>
    <w:rsid w:val="00CA11B6"/>
    <w:rsid w:val="00CA1634"/>
    <w:rsid w:val="00CA1A1B"/>
    <w:rsid w:val="00CA1CAA"/>
    <w:rsid w:val="00CA2245"/>
    <w:rsid w:val="00CA339F"/>
    <w:rsid w:val="00CA35E7"/>
    <w:rsid w:val="00CA398A"/>
    <w:rsid w:val="00CA406F"/>
    <w:rsid w:val="00CA4594"/>
    <w:rsid w:val="00CA4618"/>
    <w:rsid w:val="00CA4848"/>
    <w:rsid w:val="00CA5062"/>
    <w:rsid w:val="00CA5077"/>
    <w:rsid w:val="00CA51D0"/>
    <w:rsid w:val="00CA628C"/>
    <w:rsid w:val="00CA771A"/>
    <w:rsid w:val="00CA78ED"/>
    <w:rsid w:val="00CA7A3F"/>
    <w:rsid w:val="00CB0045"/>
    <w:rsid w:val="00CB011E"/>
    <w:rsid w:val="00CB02FA"/>
    <w:rsid w:val="00CB05D4"/>
    <w:rsid w:val="00CB0A70"/>
    <w:rsid w:val="00CB0B95"/>
    <w:rsid w:val="00CB0C49"/>
    <w:rsid w:val="00CB0DC9"/>
    <w:rsid w:val="00CB1EE3"/>
    <w:rsid w:val="00CB2380"/>
    <w:rsid w:val="00CB284F"/>
    <w:rsid w:val="00CB2894"/>
    <w:rsid w:val="00CB2D23"/>
    <w:rsid w:val="00CB2F4D"/>
    <w:rsid w:val="00CB32CF"/>
    <w:rsid w:val="00CB32F5"/>
    <w:rsid w:val="00CB3508"/>
    <w:rsid w:val="00CB35B5"/>
    <w:rsid w:val="00CB3ED2"/>
    <w:rsid w:val="00CB4222"/>
    <w:rsid w:val="00CB4D88"/>
    <w:rsid w:val="00CB5140"/>
    <w:rsid w:val="00CB5252"/>
    <w:rsid w:val="00CB59B1"/>
    <w:rsid w:val="00CB5DDE"/>
    <w:rsid w:val="00CB612F"/>
    <w:rsid w:val="00CB61CE"/>
    <w:rsid w:val="00CB668F"/>
    <w:rsid w:val="00CB67C8"/>
    <w:rsid w:val="00CC0455"/>
    <w:rsid w:val="00CC05D3"/>
    <w:rsid w:val="00CC0819"/>
    <w:rsid w:val="00CC11DA"/>
    <w:rsid w:val="00CC175A"/>
    <w:rsid w:val="00CC17EC"/>
    <w:rsid w:val="00CC1E19"/>
    <w:rsid w:val="00CC1ED6"/>
    <w:rsid w:val="00CC1F6C"/>
    <w:rsid w:val="00CC2370"/>
    <w:rsid w:val="00CC2AA6"/>
    <w:rsid w:val="00CC2B7E"/>
    <w:rsid w:val="00CC30DF"/>
    <w:rsid w:val="00CC38F7"/>
    <w:rsid w:val="00CC4031"/>
    <w:rsid w:val="00CC4179"/>
    <w:rsid w:val="00CC4F9B"/>
    <w:rsid w:val="00CC53E8"/>
    <w:rsid w:val="00CC5B40"/>
    <w:rsid w:val="00CC5E52"/>
    <w:rsid w:val="00CC5F10"/>
    <w:rsid w:val="00CC69D4"/>
    <w:rsid w:val="00CC6CA8"/>
    <w:rsid w:val="00CC6EA3"/>
    <w:rsid w:val="00CC6EBF"/>
    <w:rsid w:val="00CC777A"/>
    <w:rsid w:val="00CC7D1D"/>
    <w:rsid w:val="00CC7F99"/>
    <w:rsid w:val="00CD04DB"/>
    <w:rsid w:val="00CD0506"/>
    <w:rsid w:val="00CD0AD6"/>
    <w:rsid w:val="00CD0DF2"/>
    <w:rsid w:val="00CD0E6B"/>
    <w:rsid w:val="00CD1846"/>
    <w:rsid w:val="00CD1C91"/>
    <w:rsid w:val="00CD1E40"/>
    <w:rsid w:val="00CD2787"/>
    <w:rsid w:val="00CD2C14"/>
    <w:rsid w:val="00CD2DF7"/>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ED3"/>
    <w:rsid w:val="00CD6F5C"/>
    <w:rsid w:val="00CD711B"/>
    <w:rsid w:val="00CD719F"/>
    <w:rsid w:val="00CD7277"/>
    <w:rsid w:val="00CD7482"/>
    <w:rsid w:val="00CE026E"/>
    <w:rsid w:val="00CE04CE"/>
    <w:rsid w:val="00CE0610"/>
    <w:rsid w:val="00CE0C3B"/>
    <w:rsid w:val="00CE0F63"/>
    <w:rsid w:val="00CE0F74"/>
    <w:rsid w:val="00CE177E"/>
    <w:rsid w:val="00CE1A4A"/>
    <w:rsid w:val="00CE2392"/>
    <w:rsid w:val="00CE2D49"/>
    <w:rsid w:val="00CE2DA3"/>
    <w:rsid w:val="00CE345A"/>
    <w:rsid w:val="00CE39A0"/>
    <w:rsid w:val="00CE3EF6"/>
    <w:rsid w:val="00CE4188"/>
    <w:rsid w:val="00CE4249"/>
    <w:rsid w:val="00CE43AE"/>
    <w:rsid w:val="00CE44FC"/>
    <w:rsid w:val="00CE474D"/>
    <w:rsid w:val="00CE47DB"/>
    <w:rsid w:val="00CE5639"/>
    <w:rsid w:val="00CE5890"/>
    <w:rsid w:val="00CE5963"/>
    <w:rsid w:val="00CE67C6"/>
    <w:rsid w:val="00CE6A88"/>
    <w:rsid w:val="00CE6C52"/>
    <w:rsid w:val="00CE737C"/>
    <w:rsid w:val="00CE75E2"/>
    <w:rsid w:val="00CE760C"/>
    <w:rsid w:val="00CE7B67"/>
    <w:rsid w:val="00CF080F"/>
    <w:rsid w:val="00CF0C68"/>
    <w:rsid w:val="00CF0E25"/>
    <w:rsid w:val="00CF10F0"/>
    <w:rsid w:val="00CF182C"/>
    <w:rsid w:val="00CF2834"/>
    <w:rsid w:val="00CF2BF1"/>
    <w:rsid w:val="00CF2D35"/>
    <w:rsid w:val="00CF2F2C"/>
    <w:rsid w:val="00CF3A5C"/>
    <w:rsid w:val="00CF3F38"/>
    <w:rsid w:val="00CF4021"/>
    <w:rsid w:val="00CF47E1"/>
    <w:rsid w:val="00CF6962"/>
    <w:rsid w:val="00CF721E"/>
    <w:rsid w:val="00CF77C4"/>
    <w:rsid w:val="00CF7CA7"/>
    <w:rsid w:val="00D00400"/>
    <w:rsid w:val="00D0051D"/>
    <w:rsid w:val="00D006B6"/>
    <w:rsid w:val="00D00964"/>
    <w:rsid w:val="00D00AC4"/>
    <w:rsid w:val="00D010A3"/>
    <w:rsid w:val="00D02E42"/>
    <w:rsid w:val="00D02E77"/>
    <w:rsid w:val="00D037C1"/>
    <w:rsid w:val="00D04054"/>
    <w:rsid w:val="00D046F1"/>
    <w:rsid w:val="00D0487F"/>
    <w:rsid w:val="00D048FE"/>
    <w:rsid w:val="00D05065"/>
    <w:rsid w:val="00D05CC8"/>
    <w:rsid w:val="00D05D3D"/>
    <w:rsid w:val="00D06192"/>
    <w:rsid w:val="00D06200"/>
    <w:rsid w:val="00D066C6"/>
    <w:rsid w:val="00D067D8"/>
    <w:rsid w:val="00D06CA9"/>
    <w:rsid w:val="00D07203"/>
    <w:rsid w:val="00D074AE"/>
    <w:rsid w:val="00D07BC1"/>
    <w:rsid w:val="00D1034D"/>
    <w:rsid w:val="00D1037A"/>
    <w:rsid w:val="00D10600"/>
    <w:rsid w:val="00D11080"/>
    <w:rsid w:val="00D111A9"/>
    <w:rsid w:val="00D111BE"/>
    <w:rsid w:val="00D11732"/>
    <w:rsid w:val="00D11E69"/>
    <w:rsid w:val="00D12FB7"/>
    <w:rsid w:val="00D1338A"/>
    <w:rsid w:val="00D133CD"/>
    <w:rsid w:val="00D13A16"/>
    <w:rsid w:val="00D144D3"/>
    <w:rsid w:val="00D14B55"/>
    <w:rsid w:val="00D14BEB"/>
    <w:rsid w:val="00D14D8C"/>
    <w:rsid w:val="00D14FF1"/>
    <w:rsid w:val="00D15509"/>
    <w:rsid w:val="00D156ED"/>
    <w:rsid w:val="00D15C64"/>
    <w:rsid w:val="00D16946"/>
    <w:rsid w:val="00D16AC9"/>
    <w:rsid w:val="00D16C2F"/>
    <w:rsid w:val="00D1706A"/>
    <w:rsid w:val="00D17A59"/>
    <w:rsid w:val="00D17D49"/>
    <w:rsid w:val="00D20151"/>
    <w:rsid w:val="00D21269"/>
    <w:rsid w:val="00D212D2"/>
    <w:rsid w:val="00D21390"/>
    <w:rsid w:val="00D21498"/>
    <w:rsid w:val="00D2172B"/>
    <w:rsid w:val="00D21BFD"/>
    <w:rsid w:val="00D22A8A"/>
    <w:rsid w:val="00D22E84"/>
    <w:rsid w:val="00D23877"/>
    <w:rsid w:val="00D23CCF"/>
    <w:rsid w:val="00D246B7"/>
    <w:rsid w:val="00D24966"/>
    <w:rsid w:val="00D254F8"/>
    <w:rsid w:val="00D25859"/>
    <w:rsid w:val="00D25884"/>
    <w:rsid w:val="00D25A5D"/>
    <w:rsid w:val="00D25FCC"/>
    <w:rsid w:val="00D26019"/>
    <w:rsid w:val="00D261BD"/>
    <w:rsid w:val="00D26413"/>
    <w:rsid w:val="00D26836"/>
    <w:rsid w:val="00D26885"/>
    <w:rsid w:val="00D2694C"/>
    <w:rsid w:val="00D26B8A"/>
    <w:rsid w:val="00D274B3"/>
    <w:rsid w:val="00D2757D"/>
    <w:rsid w:val="00D2768B"/>
    <w:rsid w:val="00D27D01"/>
    <w:rsid w:val="00D3037F"/>
    <w:rsid w:val="00D3068D"/>
    <w:rsid w:val="00D30963"/>
    <w:rsid w:val="00D30C2A"/>
    <w:rsid w:val="00D30D0C"/>
    <w:rsid w:val="00D310A3"/>
    <w:rsid w:val="00D314E9"/>
    <w:rsid w:val="00D324B7"/>
    <w:rsid w:val="00D32A95"/>
    <w:rsid w:val="00D32BA7"/>
    <w:rsid w:val="00D32E32"/>
    <w:rsid w:val="00D33E36"/>
    <w:rsid w:val="00D34045"/>
    <w:rsid w:val="00D341F8"/>
    <w:rsid w:val="00D34254"/>
    <w:rsid w:val="00D349D5"/>
    <w:rsid w:val="00D34D3F"/>
    <w:rsid w:val="00D351AE"/>
    <w:rsid w:val="00D351EF"/>
    <w:rsid w:val="00D35480"/>
    <w:rsid w:val="00D357E6"/>
    <w:rsid w:val="00D35DBC"/>
    <w:rsid w:val="00D3641B"/>
    <w:rsid w:val="00D36942"/>
    <w:rsid w:val="00D36A0B"/>
    <w:rsid w:val="00D36BB8"/>
    <w:rsid w:val="00D36C1E"/>
    <w:rsid w:val="00D36EAA"/>
    <w:rsid w:val="00D37795"/>
    <w:rsid w:val="00D37E5A"/>
    <w:rsid w:val="00D40778"/>
    <w:rsid w:val="00D40E3B"/>
    <w:rsid w:val="00D40EE0"/>
    <w:rsid w:val="00D40F3F"/>
    <w:rsid w:val="00D41C39"/>
    <w:rsid w:val="00D41F06"/>
    <w:rsid w:val="00D43611"/>
    <w:rsid w:val="00D44E69"/>
    <w:rsid w:val="00D452A0"/>
    <w:rsid w:val="00D455BC"/>
    <w:rsid w:val="00D45751"/>
    <w:rsid w:val="00D45F39"/>
    <w:rsid w:val="00D463BC"/>
    <w:rsid w:val="00D46B33"/>
    <w:rsid w:val="00D47044"/>
    <w:rsid w:val="00D47254"/>
    <w:rsid w:val="00D47D87"/>
    <w:rsid w:val="00D50710"/>
    <w:rsid w:val="00D508BE"/>
    <w:rsid w:val="00D50AFC"/>
    <w:rsid w:val="00D50F4C"/>
    <w:rsid w:val="00D513C6"/>
    <w:rsid w:val="00D51B6C"/>
    <w:rsid w:val="00D525E9"/>
    <w:rsid w:val="00D52E4F"/>
    <w:rsid w:val="00D52E97"/>
    <w:rsid w:val="00D53349"/>
    <w:rsid w:val="00D54085"/>
    <w:rsid w:val="00D54A07"/>
    <w:rsid w:val="00D54B3D"/>
    <w:rsid w:val="00D54C92"/>
    <w:rsid w:val="00D54D43"/>
    <w:rsid w:val="00D55887"/>
    <w:rsid w:val="00D55A57"/>
    <w:rsid w:val="00D55C22"/>
    <w:rsid w:val="00D56988"/>
    <w:rsid w:val="00D56B18"/>
    <w:rsid w:val="00D571E1"/>
    <w:rsid w:val="00D571E7"/>
    <w:rsid w:val="00D57246"/>
    <w:rsid w:val="00D57B11"/>
    <w:rsid w:val="00D606F3"/>
    <w:rsid w:val="00D607F7"/>
    <w:rsid w:val="00D60944"/>
    <w:rsid w:val="00D6177F"/>
    <w:rsid w:val="00D61C99"/>
    <w:rsid w:val="00D6219C"/>
    <w:rsid w:val="00D62883"/>
    <w:rsid w:val="00D62AB1"/>
    <w:rsid w:val="00D62C67"/>
    <w:rsid w:val="00D62E2C"/>
    <w:rsid w:val="00D62E4C"/>
    <w:rsid w:val="00D62EAA"/>
    <w:rsid w:val="00D63508"/>
    <w:rsid w:val="00D63C9D"/>
    <w:rsid w:val="00D64693"/>
    <w:rsid w:val="00D64B85"/>
    <w:rsid w:val="00D64CA7"/>
    <w:rsid w:val="00D6576C"/>
    <w:rsid w:val="00D65B17"/>
    <w:rsid w:val="00D65CF6"/>
    <w:rsid w:val="00D66098"/>
    <w:rsid w:val="00D66B29"/>
    <w:rsid w:val="00D674E0"/>
    <w:rsid w:val="00D67F8D"/>
    <w:rsid w:val="00D70274"/>
    <w:rsid w:val="00D703E4"/>
    <w:rsid w:val="00D70DFE"/>
    <w:rsid w:val="00D7108C"/>
    <w:rsid w:val="00D713AA"/>
    <w:rsid w:val="00D723FF"/>
    <w:rsid w:val="00D725C7"/>
    <w:rsid w:val="00D73453"/>
    <w:rsid w:val="00D73A2D"/>
    <w:rsid w:val="00D73BE7"/>
    <w:rsid w:val="00D749AC"/>
    <w:rsid w:val="00D74B9A"/>
    <w:rsid w:val="00D750C0"/>
    <w:rsid w:val="00D75487"/>
    <w:rsid w:val="00D75489"/>
    <w:rsid w:val="00D7590E"/>
    <w:rsid w:val="00D75E89"/>
    <w:rsid w:val="00D761F3"/>
    <w:rsid w:val="00D761FE"/>
    <w:rsid w:val="00D76401"/>
    <w:rsid w:val="00D764C6"/>
    <w:rsid w:val="00D76CF4"/>
    <w:rsid w:val="00D777CF"/>
    <w:rsid w:val="00D77E48"/>
    <w:rsid w:val="00D80492"/>
    <w:rsid w:val="00D80618"/>
    <w:rsid w:val="00D816DA"/>
    <w:rsid w:val="00D817CF"/>
    <w:rsid w:val="00D8180F"/>
    <w:rsid w:val="00D81E3F"/>
    <w:rsid w:val="00D82336"/>
    <w:rsid w:val="00D82DBC"/>
    <w:rsid w:val="00D82E4E"/>
    <w:rsid w:val="00D8338D"/>
    <w:rsid w:val="00D836E8"/>
    <w:rsid w:val="00D83762"/>
    <w:rsid w:val="00D8382C"/>
    <w:rsid w:val="00D83A28"/>
    <w:rsid w:val="00D84065"/>
    <w:rsid w:val="00D8423C"/>
    <w:rsid w:val="00D845DE"/>
    <w:rsid w:val="00D85447"/>
    <w:rsid w:val="00D859EA"/>
    <w:rsid w:val="00D86375"/>
    <w:rsid w:val="00D86A60"/>
    <w:rsid w:val="00D872D9"/>
    <w:rsid w:val="00D8759F"/>
    <w:rsid w:val="00D87BE1"/>
    <w:rsid w:val="00D9002F"/>
    <w:rsid w:val="00D901E4"/>
    <w:rsid w:val="00D90482"/>
    <w:rsid w:val="00D90D7D"/>
    <w:rsid w:val="00D90E47"/>
    <w:rsid w:val="00D90F3A"/>
    <w:rsid w:val="00D90F60"/>
    <w:rsid w:val="00D91719"/>
    <w:rsid w:val="00D91922"/>
    <w:rsid w:val="00D91A48"/>
    <w:rsid w:val="00D91B9F"/>
    <w:rsid w:val="00D92005"/>
    <w:rsid w:val="00D92146"/>
    <w:rsid w:val="00D9235F"/>
    <w:rsid w:val="00D923CD"/>
    <w:rsid w:val="00D92A23"/>
    <w:rsid w:val="00D932AB"/>
    <w:rsid w:val="00D93651"/>
    <w:rsid w:val="00D938BA"/>
    <w:rsid w:val="00D9460B"/>
    <w:rsid w:val="00D946DC"/>
    <w:rsid w:val="00D9593C"/>
    <w:rsid w:val="00D966B5"/>
    <w:rsid w:val="00D969B9"/>
    <w:rsid w:val="00D96A95"/>
    <w:rsid w:val="00D971B0"/>
    <w:rsid w:val="00D978E8"/>
    <w:rsid w:val="00D97907"/>
    <w:rsid w:val="00D97FA4"/>
    <w:rsid w:val="00D97FA6"/>
    <w:rsid w:val="00DA009B"/>
    <w:rsid w:val="00DA0856"/>
    <w:rsid w:val="00DA08E8"/>
    <w:rsid w:val="00DA0B40"/>
    <w:rsid w:val="00DA0C1F"/>
    <w:rsid w:val="00DA0CA8"/>
    <w:rsid w:val="00DA10A4"/>
    <w:rsid w:val="00DA11F4"/>
    <w:rsid w:val="00DA146C"/>
    <w:rsid w:val="00DA1C09"/>
    <w:rsid w:val="00DA1FBA"/>
    <w:rsid w:val="00DA3CCC"/>
    <w:rsid w:val="00DA3FC9"/>
    <w:rsid w:val="00DA44EE"/>
    <w:rsid w:val="00DA4E6E"/>
    <w:rsid w:val="00DA554C"/>
    <w:rsid w:val="00DA6080"/>
    <w:rsid w:val="00DA6220"/>
    <w:rsid w:val="00DA6644"/>
    <w:rsid w:val="00DA6808"/>
    <w:rsid w:val="00DA7033"/>
    <w:rsid w:val="00DA7376"/>
    <w:rsid w:val="00DA77A1"/>
    <w:rsid w:val="00DA7C85"/>
    <w:rsid w:val="00DB0262"/>
    <w:rsid w:val="00DB0EB7"/>
    <w:rsid w:val="00DB11F5"/>
    <w:rsid w:val="00DB126F"/>
    <w:rsid w:val="00DB1A64"/>
    <w:rsid w:val="00DB2424"/>
    <w:rsid w:val="00DB25B4"/>
    <w:rsid w:val="00DB36DB"/>
    <w:rsid w:val="00DB3C84"/>
    <w:rsid w:val="00DB3DF5"/>
    <w:rsid w:val="00DB422F"/>
    <w:rsid w:val="00DB473A"/>
    <w:rsid w:val="00DB49D6"/>
    <w:rsid w:val="00DB4CD4"/>
    <w:rsid w:val="00DB4D09"/>
    <w:rsid w:val="00DB4DFD"/>
    <w:rsid w:val="00DB54DB"/>
    <w:rsid w:val="00DB630E"/>
    <w:rsid w:val="00DB72E3"/>
    <w:rsid w:val="00DB745E"/>
    <w:rsid w:val="00DB7718"/>
    <w:rsid w:val="00DB7E8C"/>
    <w:rsid w:val="00DC0874"/>
    <w:rsid w:val="00DC0A9A"/>
    <w:rsid w:val="00DC0DE5"/>
    <w:rsid w:val="00DC1514"/>
    <w:rsid w:val="00DC17AE"/>
    <w:rsid w:val="00DC1ACB"/>
    <w:rsid w:val="00DC266B"/>
    <w:rsid w:val="00DC2ACC"/>
    <w:rsid w:val="00DC382B"/>
    <w:rsid w:val="00DC4DD0"/>
    <w:rsid w:val="00DC5273"/>
    <w:rsid w:val="00DC5790"/>
    <w:rsid w:val="00DC6609"/>
    <w:rsid w:val="00DC6CBB"/>
    <w:rsid w:val="00DC6DDA"/>
    <w:rsid w:val="00DC7565"/>
    <w:rsid w:val="00DC76AC"/>
    <w:rsid w:val="00DC781F"/>
    <w:rsid w:val="00DD02DB"/>
    <w:rsid w:val="00DD0B53"/>
    <w:rsid w:val="00DD159A"/>
    <w:rsid w:val="00DD1A62"/>
    <w:rsid w:val="00DD1D65"/>
    <w:rsid w:val="00DD222B"/>
    <w:rsid w:val="00DD29C2"/>
    <w:rsid w:val="00DD2D0A"/>
    <w:rsid w:val="00DD331F"/>
    <w:rsid w:val="00DD33D8"/>
    <w:rsid w:val="00DD34E9"/>
    <w:rsid w:val="00DD3946"/>
    <w:rsid w:val="00DD3BD0"/>
    <w:rsid w:val="00DD4D8B"/>
    <w:rsid w:val="00DD651A"/>
    <w:rsid w:val="00DD6616"/>
    <w:rsid w:val="00DD6B99"/>
    <w:rsid w:val="00DD6CA1"/>
    <w:rsid w:val="00DD6FF7"/>
    <w:rsid w:val="00DD7F96"/>
    <w:rsid w:val="00DE064A"/>
    <w:rsid w:val="00DE15E2"/>
    <w:rsid w:val="00DE1981"/>
    <w:rsid w:val="00DE1BAC"/>
    <w:rsid w:val="00DE1DB3"/>
    <w:rsid w:val="00DE1F33"/>
    <w:rsid w:val="00DE26C4"/>
    <w:rsid w:val="00DE28A1"/>
    <w:rsid w:val="00DE492B"/>
    <w:rsid w:val="00DE4A86"/>
    <w:rsid w:val="00DE4EC9"/>
    <w:rsid w:val="00DE5070"/>
    <w:rsid w:val="00DE52B6"/>
    <w:rsid w:val="00DE5625"/>
    <w:rsid w:val="00DE57E4"/>
    <w:rsid w:val="00DE57EF"/>
    <w:rsid w:val="00DE58F5"/>
    <w:rsid w:val="00DE5B28"/>
    <w:rsid w:val="00DE5B99"/>
    <w:rsid w:val="00DE6069"/>
    <w:rsid w:val="00DE6107"/>
    <w:rsid w:val="00DE61E7"/>
    <w:rsid w:val="00DE68F1"/>
    <w:rsid w:val="00DE7081"/>
    <w:rsid w:val="00DE744E"/>
    <w:rsid w:val="00DF0053"/>
    <w:rsid w:val="00DF0D7A"/>
    <w:rsid w:val="00DF1259"/>
    <w:rsid w:val="00DF1784"/>
    <w:rsid w:val="00DF1B88"/>
    <w:rsid w:val="00DF24CC"/>
    <w:rsid w:val="00DF2741"/>
    <w:rsid w:val="00DF376A"/>
    <w:rsid w:val="00DF39E4"/>
    <w:rsid w:val="00DF3DBA"/>
    <w:rsid w:val="00DF4495"/>
    <w:rsid w:val="00DF5089"/>
    <w:rsid w:val="00DF5E4C"/>
    <w:rsid w:val="00DF6092"/>
    <w:rsid w:val="00DF62C1"/>
    <w:rsid w:val="00DF7084"/>
    <w:rsid w:val="00DF74F1"/>
    <w:rsid w:val="00DF791D"/>
    <w:rsid w:val="00E003C3"/>
    <w:rsid w:val="00E004E6"/>
    <w:rsid w:val="00E00896"/>
    <w:rsid w:val="00E00A88"/>
    <w:rsid w:val="00E00B93"/>
    <w:rsid w:val="00E00D0E"/>
    <w:rsid w:val="00E00E4B"/>
    <w:rsid w:val="00E01577"/>
    <w:rsid w:val="00E02176"/>
    <w:rsid w:val="00E027E4"/>
    <w:rsid w:val="00E027F2"/>
    <w:rsid w:val="00E040C4"/>
    <w:rsid w:val="00E04662"/>
    <w:rsid w:val="00E04846"/>
    <w:rsid w:val="00E04FD0"/>
    <w:rsid w:val="00E05C4E"/>
    <w:rsid w:val="00E05DEF"/>
    <w:rsid w:val="00E065FF"/>
    <w:rsid w:val="00E075FF"/>
    <w:rsid w:val="00E07EA5"/>
    <w:rsid w:val="00E1016E"/>
    <w:rsid w:val="00E10C8E"/>
    <w:rsid w:val="00E10E32"/>
    <w:rsid w:val="00E11764"/>
    <w:rsid w:val="00E11BFD"/>
    <w:rsid w:val="00E11D36"/>
    <w:rsid w:val="00E1260C"/>
    <w:rsid w:val="00E127BB"/>
    <w:rsid w:val="00E12A06"/>
    <w:rsid w:val="00E138E7"/>
    <w:rsid w:val="00E13C40"/>
    <w:rsid w:val="00E13D19"/>
    <w:rsid w:val="00E13E4D"/>
    <w:rsid w:val="00E14893"/>
    <w:rsid w:val="00E14901"/>
    <w:rsid w:val="00E14AB1"/>
    <w:rsid w:val="00E1522D"/>
    <w:rsid w:val="00E15409"/>
    <w:rsid w:val="00E156A5"/>
    <w:rsid w:val="00E15AD0"/>
    <w:rsid w:val="00E15E60"/>
    <w:rsid w:val="00E163DA"/>
    <w:rsid w:val="00E16902"/>
    <w:rsid w:val="00E169CC"/>
    <w:rsid w:val="00E16C1E"/>
    <w:rsid w:val="00E16C88"/>
    <w:rsid w:val="00E16DA5"/>
    <w:rsid w:val="00E17402"/>
    <w:rsid w:val="00E20309"/>
    <w:rsid w:val="00E2054A"/>
    <w:rsid w:val="00E20764"/>
    <w:rsid w:val="00E20B22"/>
    <w:rsid w:val="00E20D79"/>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6EF7"/>
    <w:rsid w:val="00E27465"/>
    <w:rsid w:val="00E275E3"/>
    <w:rsid w:val="00E306C7"/>
    <w:rsid w:val="00E31296"/>
    <w:rsid w:val="00E31988"/>
    <w:rsid w:val="00E31D22"/>
    <w:rsid w:val="00E32A82"/>
    <w:rsid w:val="00E32C32"/>
    <w:rsid w:val="00E32EF0"/>
    <w:rsid w:val="00E3335B"/>
    <w:rsid w:val="00E33508"/>
    <w:rsid w:val="00E338E3"/>
    <w:rsid w:val="00E339D0"/>
    <w:rsid w:val="00E33CE7"/>
    <w:rsid w:val="00E34004"/>
    <w:rsid w:val="00E34456"/>
    <w:rsid w:val="00E354F7"/>
    <w:rsid w:val="00E35A6A"/>
    <w:rsid w:val="00E36107"/>
    <w:rsid w:val="00E36382"/>
    <w:rsid w:val="00E367DE"/>
    <w:rsid w:val="00E36D50"/>
    <w:rsid w:val="00E373C8"/>
    <w:rsid w:val="00E3748D"/>
    <w:rsid w:val="00E3787C"/>
    <w:rsid w:val="00E37E2A"/>
    <w:rsid w:val="00E401D3"/>
    <w:rsid w:val="00E41163"/>
    <w:rsid w:val="00E4124E"/>
    <w:rsid w:val="00E41B79"/>
    <w:rsid w:val="00E41ED0"/>
    <w:rsid w:val="00E42E14"/>
    <w:rsid w:val="00E439AE"/>
    <w:rsid w:val="00E4400B"/>
    <w:rsid w:val="00E440B6"/>
    <w:rsid w:val="00E452B5"/>
    <w:rsid w:val="00E457EC"/>
    <w:rsid w:val="00E45D35"/>
    <w:rsid w:val="00E46174"/>
    <w:rsid w:val="00E462DD"/>
    <w:rsid w:val="00E467F9"/>
    <w:rsid w:val="00E46C39"/>
    <w:rsid w:val="00E472C7"/>
    <w:rsid w:val="00E4771D"/>
    <w:rsid w:val="00E47847"/>
    <w:rsid w:val="00E5079C"/>
    <w:rsid w:val="00E50F09"/>
    <w:rsid w:val="00E50F54"/>
    <w:rsid w:val="00E5259F"/>
    <w:rsid w:val="00E532CE"/>
    <w:rsid w:val="00E5430E"/>
    <w:rsid w:val="00E5472F"/>
    <w:rsid w:val="00E5491C"/>
    <w:rsid w:val="00E549A9"/>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6D2"/>
    <w:rsid w:val="00E60853"/>
    <w:rsid w:val="00E6089A"/>
    <w:rsid w:val="00E60AC0"/>
    <w:rsid w:val="00E60C2F"/>
    <w:rsid w:val="00E60CAE"/>
    <w:rsid w:val="00E60CB7"/>
    <w:rsid w:val="00E6168A"/>
    <w:rsid w:val="00E619B6"/>
    <w:rsid w:val="00E61BDD"/>
    <w:rsid w:val="00E62038"/>
    <w:rsid w:val="00E621F1"/>
    <w:rsid w:val="00E6285F"/>
    <w:rsid w:val="00E62A2D"/>
    <w:rsid w:val="00E62E7D"/>
    <w:rsid w:val="00E633C5"/>
    <w:rsid w:val="00E63664"/>
    <w:rsid w:val="00E636ED"/>
    <w:rsid w:val="00E63B07"/>
    <w:rsid w:val="00E63B70"/>
    <w:rsid w:val="00E64D3C"/>
    <w:rsid w:val="00E65B31"/>
    <w:rsid w:val="00E65DA3"/>
    <w:rsid w:val="00E66839"/>
    <w:rsid w:val="00E66BA2"/>
    <w:rsid w:val="00E66FA5"/>
    <w:rsid w:val="00E67A8B"/>
    <w:rsid w:val="00E701BA"/>
    <w:rsid w:val="00E70B05"/>
    <w:rsid w:val="00E71080"/>
    <w:rsid w:val="00E7162F"/>
    <w:rsid w:val="00E71779"/>
    <w:rsid w:val="00E71871"/>
    <w:rsid w:val="00E724CE"/>
    <w:rsid w:val="00E73191"/>
    <w:rsid w:val="00E7335F"/>
    <w:rsid w:val="00E73715"/>
    <w:rsid w:val="00E739F4"/>
    <w:rsid w:val="00E73F38"/>
    <w:rsid w:val="00E748CF"/>
    <w:rsid w:val="00E74AEF"/>
    <w:rsid w:val="00E74D32"/>
    <w:rsid w:val="00E7503F"/>
    <w:rsid w:val="00E75B6B"/>
    <w:rsid w:val="00E760FA"/>
    <w:rsid w:val="00E76256"/>
    <w:rsid w:val="00E76D0E"/>
    <w:rsid w:val="00E77264"/>
    <w:rsid w:val="00E77712"/>
    <w:rsid w:val="00E77C5A"/>
    <w:rsid w:val="00E80572"/>
    <w:rsid w:val="00E808D7"/>
    <w:rsid w:val="00E80D7A"/>
    <w:rsid w:val="00E8147D"/>
    <w:rsid w:val="00E8168E"/>
    <w:rsid w:val="00E816C5"/>
    <w:rsid w:val="00E81C02"/>
    <w:rsid w:val="00E822A6"/>
    <w:rsid w:val="00E830AF"/>
    <w:rsid w:val="00E832AB"/>
    <w:rsid w:val="00E833D7"/>
    <w:rsid w:val="00E834A0"/>
    <w:rsid w:val="00E83C3D"/>
    <w:rsid w:val="00E84923"/>
    <w:rsid w:val="00E853E9"/>
    <w:rsid w:val="00E854BC"/>
    <w:rsid w:val="00E857F6"/>
    <w:rsid w:val="00E859AA"/>
    <w:rsid w:val="00E85A72"/>
    <w:rsid w:val="00E86149"/>
    <w:rsid w:val="00E8618D"/>
    <w:rsid w:val="00E86BE3"/>
    <w:rsid w:val="00E86DF1"/>
    <w:rsid w:val="00E87DF7"/>
    <w:rsid w:val="00E90300"/>
    <w:rsid w:val="00E905AB"/>
    <w:rsid w:val="00E9060A"/>
    <w:rsid w:val="00E90E19"/>
    <w:rsid w:val="00E90F61"/>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3D7"/>
    <w:rsid w:val="00E968CC"/>
    <w:rsid w:val="00E96DE9"/>
    <w:rsid w:val="00E9709E"/>
    <w:rsid w:val="00EA0C3F"/>
    <w:rsid w:val="00EA0D84"/>
    <w:rsid w:val="00EA12F2"/>
    <w:rsid w:val="00EA16B9"/>
    <w:rsid w:val="00EA1EFC"/>
    <w:rsid w:val="00EA1FEC"/>
    <w:rsid w:val="00EA210B"/>
    <w:rsid w:val="00EA2268"/>
    <w:rsid w:val="00EA287C"/>
    <w:rsid w:val="00EA2E41"/>
    <w:rsid w:val="00EA30E0"/>
    <w:rsid w:val="00EA32C3"/>
    <w:rsid w:val="00EA37A8"/>
    <w:rsid w:val="00EA4158"/>
    <w:rsid w:val="00EA42BC"/>
    <w:rsid w:val="00EA42FE"/>
    <w:rsid w:val="00EA4377"/>
    <w:rsid w:val="00EA4657"/>
    <w:rsid w:val="00EA492F"/>
    <w:rsid w:val="00EA5355"/>
    <w:rsid w:val="00EA6291"/>
    <w:rsid w:val="00EA712D"/>
    <w:rsid w:val="00EA7551"/>
    <w:rsid w:val="00EA7768"/>
    <w:rsid w:val="00EA7C75"/>
    <w:rsid w:val="00EA7FB6"/>
    <w:rsid w:val="00EB0355"/>
    <w:rsid w:val="00EB037E"/>
    <w:rsid w:val="00EB079A"/>
    <w:rsid w:val="00EB12C9"/>
    <w:rsid w:val="00EB1AC3"/>
    <w:rsid w:val="00EB1B1F"/>
    <w:rsid w:val="00EB1CBB"/>
    <w:rsid w:val="00EB296A"/>
    <w:rsid w:val="00EB3159"/>
    <w:rsid w:val="00EB33CA"/>
    <w:rsid w:val="00EB39F4"/>
    <w:rsid w:val="00EB3C87"/>
    <w:rsid w:val="00EB4CD6"/>
    <w:rsid w:val="00EB54BA"/>
    <w:rsid w:val="00EB5834"/>
    <w:rsid w:val="00EB5AB2"/>
    <w:rsid w:val="00EB5B50"/>
    <w:rsid w:val="00EB5FFA"/>
    <w:rsid w:val="00EB63F2"/>
    <w:rsid w:val="00EB65BB"/>
    <w:rsid w:val="00EB6C43"/>
    <w:rsid w:val="00EB7166"/>
    <w:rsid w:val="00EB746E"/>
    <w:rsid w:val="00EB74F2"/>
    <w:rsid w:val="00EB750C"/>
    <w:rsid w:val="00EB7825"/>
    <w:rsid w:val="00EC0873"/>
    <w:rsid w:val="00EC0964"/>
    <w:rsid w:val="00EC0BCC"/>
    <w:rsid w:val="00EC0C38"/>
    <w:rsid w:val="00EC0F43"/>
    <w:rsid w:val="00EC163C"/>
    <w:rsid w:val="00EC16B4"/>
    <w:rsid w:val="00EC3152"/>
    <w:rsid w:val="00EC39BD"/>
    <w:rsid w:val="00EC4A7C"/>
    <w:rsid w:val="00EC4D8B"/>
    <w:rsid w:val="00EC4E10"/>
    <w:rsid w:val="00EC5413"/>
    <w:rsid w:val="00EC59B2"/>
    <w:rsid w:val="00EC5E8F"/>
    <w:rsid w:val="00EC60FF"/>
    <w:rsid w:val="00EC680D"/>
    <w:rsid w:val="00EC696A"/>
    <w:rsid w:val="00EC76B0"/>
    <w:rsid w:val="00EC78E5"/>
    <w:rsid w:val="00EC7C00"/>
    <w:rsid w:val="00EC7F28"/>
    <w:rsid w:val="00ED00B5"/>
    <w:rsid w:val="00ED0829"/>
    <w:rsid w:val="00ED09CD"/>
    <w:rsid w:val="00ED0B13"/>
    <w:rsid w:val="00ED0B6B"/>
    <w:rsid w:val="00ED0D9F"/>
    <w:rsid w:val="00ED0FAD"/>
    <w:rsid w:val="00ED191C"/>
    <w:rsid w:val="00ED1B12"/>
    <w:rsid w:val="00ED1B17"/>
    <w:rsid w:val="00ED1B5B"/>
    <w:rsid w:val="00ED2229"/>
    <w:rsid w:val="00ED28C1"/>
    <w:rsid w:val="00ED291C"/>
    <w:rsid w:val="00ED2943"/>
    <w:rsid w:val="00ED3F42"/>
    <w:rsid w:val="00ED4A65"/>
    <w:rsid w:val="00ED50AD"/>
    <w:rsid w:val="00ED528B"/>
    <w:rsid w:val="00ED53FF"/>
    <w:rsid w:val="00ED5631"/>
    <w:rsid w:val="00ED6D15"/>
    <w:rsid w:val="00ED7095"/>
    <w:rsid w:val="00ED727F"/>
    <w:rsid w:val="00ED7631"/>
    <w:rsid w:val="00ED79FA"/>
    <w:rsid w:val="00EE0074"/>
    <w:rsid w:val="00EE0298"/>
    <w:rsid w:val="00EE05BB"/>
    <w:rsid w:val="00EE09F2"/>
    <w:rsid w:val="00EE0DD0"/>
    <w:rsid w:val="00EE0FCA"/>
    <w:rsid w:val="00EE21F4"/>
    <w:rsid w:val="00EE289A"/>
    <w:rsid w:val="00EE2A45"/>
    <w:rsid w:val="00EE2B88"/>
    <w:rsid w:val="00EE35F0"/>
    <w:rsid w:val="00EE39AA"/>
    <w:rsid w:val="00EE45E5"/>
    <w:rsid w:val="00EE5ACD"/>
    <w:rsid w:val="00EE5C7C"/>
    <w:rsid w:val="00EE62C4"/>
    <w:rsid w:val="00EE6AFC"/>
    <w:rsid w:val="00EE70A3"/>
    <w:rsid w:val="00EE74C1"/>
    <w:rsid w:val="00EE7A6F"/>
    <w:rsid w:val="00EE7ABA"/>
    <w:rsid w:val="00EF014B"/>
    <w:rsid w:val="00EF0563"/>
    <w:rsid w:val="00EF0591"/>
    <w:rsid w:val="00EF072C"/>
    <w:rsid w:val="00EF0FB2"/>
    <w:rsid w:val="00EF1035"/>
    <w:rsid w:val="00EF136D"/>
    <w:rsid w:val="00EF2880"/>
    <w:rsid w:val="00EF2A85"/>
    <w:rsid w:val="00EF3C47"/>
    <w:rsid w:val="00EF40DE"/>
    <w:rsid w:val="00EF49EE"/>
    <w:rsid w:val="00EF6F95"/>
    <w:rsid w:val="00EF7298"/>
    <w:rsid w:val="00EF792D"/>
    <w:rsid w:val="00EF7933"/>
    <w:rsid w:val="00F00C96"/>
    <w:rsid w:val="00F01815"/>
    <w:rsid w:val="00F01D73"/>
    <w:rsid w:val="00F01DCA"/>
    <w:rsid w:val="00F01F0E"/>
    <w:rsid w:val="00F02526"/>
    <w:rsid w:val="00F025C3"/>
    <w:rsid w:val="00F02BAC"/>
    <w:rsid w:val="00F02CF1"/>
    <w:rsid w:val="00F02EF6"/>
    <w:rsid w:val="00F03DFA"/>
    <w:rsid w:val="00F03EBA"/>
    <w:rsid w:val="00F0448F"/>
    <w:rsid w:val="00F04719"/>
    <w:rsid w:val="00F04A01"/>
    <w:rsid w:val="00F05A65"/>
    <w:rsid w:val="00F06308"/>
    <w:rsid w:val="00F06370"/>
    <w:rsid w:val="00F06B5A"/>
    <w:rsid w:val="00F07201"/>
    <w:rsid w:val="00F0783A"/>
    <w:rsid w:val="00F07E13"/>
    <w:rsid w:val="00F07F9C"/>
    <w:rsid w:val="00F10CDC"/>
    <w:rsid w:val="00F112E7"/>
    <w:rsid w:val="00F11416"/>
    <w:rsid w:val="00F11679"/>
    <w:rsid w:val="00F1212C"/>
    <w:rsid w:val="00F1281B"/>
    <w:rsid w:val="00F12AF0"/>
    <w:rsid w:val="00F14B59"/>
    <w:rsid w:val="00F1573B"/>
    <w:rsid w:val="00F15D05"/>
    <w:rsid w:val="00F15F6B"/>
    <w:rsid w:val="00F161E6"/>
    <w:rsid w:val="00F16FCE"/>
    <w:rsid w:val="00F172F3"/>
    <w:rsid w:val="00F17352"/>
    <w:rsid w:val="00F1773A"/>
    <w:rsid w:val="00F203B9"/>
    <w:rsid w:val="00F203F7"/>
    <w:rsid w:val="00F205E0"/>
    <w:rsid w:val="00F2114A"/>
    <w:rsid w:val="00F21194"/>
    <w:rsid w:val="00F213C0"/>
    <w:rsid w:val="00F216E7"/>
    <w:rsid w:val="00F21706"/>
    <w:rsid w:val="00F2188A"/>
    <w:rsid w:val="00F2216F"/>
    <w:rsid w:val="00F221FB"/>
    <w:rsid w:val="00F225D0"/>
    <w:rsid w:val="00F227C1"/>
    <w:rsid w:val="00F2285D"/>
    <w:rsid w:val="00F235D6"/>
    <w:rsid w:val="00F23796"/>
    <w:rsid w:val="00F2390C"/>
    <w:rsid w:val="00F23BC8"/>
    <w:rsid w:val="00F2480A"/>
    <w:rsid w:val="00F24A4F"/>
    <w:rsid w:val="00F24FF4"/>
    <w:rsid w:val="00F258DE"/>
    <w:rsid w:val="00F26EC3"/>
    <w:rsid w:val="00F27641"/>
    <w:rsid w:val="00F27859"/>
    <w:rsid w:val="00F3086C"/>
    <w:rsid w:val="00F310DA"/>
    <w:rsid w:val="00F315A5"/>
    <w:rsid w:val="00F31F68"/>
    <w:rsid w:val="00F32040"/>
    <w:rsid w:val="00F323FD"/>
    <w:rsid w:val="00F3275A"/>
    <w:rsid w:val="00F32A87"/>
    <w:rsid w:val="00F33197"/>
    <w:rsid w:val="00F3334B"/>
    <w:rsid w:val="00F33505"/>
    <w:rsid w:val="00F335DF"/>
    <w:rsid w:val="00F33750"/>
    <w:rsid w:val="00F33767"/>
    <w:rsid w:val="00F341E1"/>
    <w:rsid w:val="00F3446D"/>
    <w:rsid w:val="00F34585"/>
    <w:rsid w:val="00F3499B"/>
    <w:rsid w:val="00F34E5B"/>
    <w:rsid w:val="00F3522D"/>
    <w:rsid w:val="00F3541E"/>
    <w:rsid w:val="00F35569"/>
    <w:rsid w:val="00F35D80"/>
    <w:rsid w:val="00F361BF"/>
    <w:rsid w:val="00F36DF4"/>
    <w:rsid w:val="00F36F5D"/>
    <w:rsid w:val="00F37078"/>
    <w:rsid w:val="00F37400"/>
    <w:rsid w:val="00F376CB"/>
    <w:rsid w:val="00F37AAE"/>
    <w:rsid w:val="00F37F5C"/>
    <w:rsid w:val="00F37F98"/>
    <w:rsid w:val="00F40519"/>
    <w:rsid w:val="00F40579"/>
    <w:rsid w:val="00F4059C"/>
    <w:rsid w:val="00F405E8"/>
    <w:rsid w:val="00F405F3"/>
    <w:rsid w:val="00F40607"/>
    <w:rsid w:val="00F407EF"/>
    <w:rsid w:val="00F41835"/>
    <w:rsid w:val="00F41C8C"/>
    <w:rsid w:val="00F4266D"/>
    <w:rsid w:val="00F42CB9"/>
    <w:rsid w:val="00F430B0"/>
    <w:rsid w:val="00F43295"/>
    <w:rsid w:val="00F435AA"/>
    <w:rsid w:val="00F44887"/>
    <w:rsid w:val="00F44ED5"/>
    <w:rsid w:val="00F45096"/>
    <w:rsid w:val="00F4542F"/>
    <w:rsid w:val="00F45AE6"/>
    <w:rsid w:val="00F45D49"/>
    <w:rsid w:val="00F4635D"/>
    <w:rsid w:val="00F46469"/>
    <w:rsid w:val="00F47538"/>
    <w:rsid w:val="00F47938"/>
    <w:rsid w:val="00F47CEF"/>
    <w:rsid w:val="00F518FE"/>
    <w:rsid w:val="00F52057"/>
    <w:rsid w:val="00F52B86"/>
    <w:rsid w:val="00F53528"/>
    <w:rsid w:val="00F536F3"/>
    <w:rsid w:val="00F5398A"/>
    <w:rsid w:val="00F53A96"/>
    <w:rsid w:val="00F542DA"/>
    <w:rsid w:val="00F5430B"/>
    <w:rsid w:val="00F54357"/>
    <w:rsid w:val="00F543A8"/>
    <w:rsid w:val="00F543AF"/>
    <w:rsid w:val="00F5454E"/>
    <w:rsid w:val="00F54B3D"/>
    <w:rsid w:val="00F54B71"/>
    <w:rsid w:val="00F54C09"/>
    <w:rsid w:val="00F55230"/>
    <w:rsid w:val="00F55916"/>
    <w:rsid w:val="00F56C34"/>
    <w:rsid w:val="00F57AA5"/>
    <w:rsid w:val="00F6004C"/>
    <w:rsid w:val="00F606AE"/>
    <w:rsid w:val="00F609D2"/>
    <w:rsid w:val="00F60FAF"/>
    <w:rsid w:val="00F630C7"/>
    <w:rsid w:val="00F637AF"/>
    <w:rsid w:val="00F63E0F"/>
    <w:rsid w:val="00F63F46"/>
    <w:rsid w:val="00F643B1"/>
    <w:rsid w:val="00F64D76"/>
    <w:rsid w:val="00F653BC"/>
    <w:rsid w:val="00F664E0"/>
    <w:rsid w:val="00F66591"/>
    <w:rsid w:val="00F665FB"/>
    <w:rsid w:val="00F66B40"/>
    <w:rsid w:val="00F6732A"/>
    <w:rsid w:val="00F678EE"/>
    <w:rsid w:val="00F67B79"/>
    <w:rsid w:val="00F7016A"/>
    <w:rsid w:val="00F70175"/>
    <w:rsid w:val="00F7019E"/>
    <w:rsid w:val="00F703B3"/>
    <w:rsid w:val="00F71369"/>
    <w:rsid w:val="00F714D4"/>
    <w:rsid w:val="00F7163E"/>
    <w:rsid w:val="00F71733"/>
    <w:rsid w:val="00F71B79"/>
    <w:rsid w:val="00F72145"/>
    <w:rsid w:val="00F725CE"/>
    <w:rsid w:val="00F72672"/>
    <w:rsid w:val="00F72AB6"/>
    <w:rsid w:val="00F739F4"/>
    <w:rsid w:val="00F74E64"/>
    <w:rsid w:val="00F75700"/>
    <w:rsid w:val="00F76432"/>
    <w:rsid w:val="00F76AF2"/>
    <w:rsid w:val="00F76B37"/>
    <w:rsid w:val="00F77192"/>
    <w:rsid w:val="00F771A9"/>
    <w:rsid w:val="00F77319"/>
    <w:rsid w:val="00F77E1D"/>
    <w:rsid w:val="00F80992"/>
    <w:rsid w:val="00F817EE"/>
    <w:rsid w:val="00F81DFE"/>
    <w:rsid w:val="00F81FAA"/>
    <w:rsid w:val="00F82D40"/>
    <w:rsid w:val="00F831C0"/>
    <w:rsid w:val="00F8325B"/>
    <w:rsid w:val="00F834FC"/>
    <w:rsid w:val="00F836D6"/>
    <w:rsid w:val="00F8470A"/>
    <w:rsid w:val="00F84C8D"/>
    <w:rsid w:val="00F851AE"/>
    <w:rsid w:val="00F85BBA"/>
    <w:rsid w:val="00F85CB1"/>
    <w:rsid w:val="00F86248"/>
    <w:rsid w:val="00F863C3"/>
    <w:rsid w:val="00F86551"/>
    <w:rsid w:val="00F86E2B"/>
    <w:rsid w:val="00F87454"/>
    <w:rsid w:val="00F8783E"/>
    <w:rsid w:val="00F90311"/>
    <w:rsid w:val="00F9078C"/>
    <w:rsid w:val="00F90921"/>
    <w:rsid w:val="00F9258E"/>
    <w:rsid w:val="00F928A2"/>
    <w:rsid w:val="00F92B9D"/>
    <w:rsid w:val="00F92D36"/>
    <w:rsid w:val="00F938AD"/>
    <w:rsid w:val="00F93C10"/>
    <w:rsid w:val="00F944AF"/>
    <w:rsid w:val="00F94FEA"/>
    <w:rsid w:val="00F9543D"/>
    <w:rsid w:val="00F95476"/>
    <w:rsid w:val="00F95A59"/>
    <w:rsid w:val="00F96DFD"/>
    <w:rsid w:val="00F97507"/>
    <w:rsid w:val="00F97850"/>
    <w:rsid w:val="00FA08FA"/>
    <w:rsid w:val="00FA0C79"/>
    <w:rsid w:val="00FA0DA4"/>
    <w:rsid w:val="00FA1CE3"/>
    <w:rsid w:val="00FA2597"/>
    <w:rsid w:val="00FA296B"/>
    <w:rsid w:val="00FA2BD7"/>
    <w:rsid w:val="00FA332E"/>
    <w:rsid w:val="00FA34DE"/>
    <w:rsid w:val="00FA3CCB"/>
    <w:rsid w:val="00FA3FD1"/>
    <w:rsid w:val="00FA4447"/>
    <w:rsid w:val="00FA4CDB"/>
    <w:rsid w:val="00FA4D42"/>
    <w:rsid w:val="00FA4E97"/>
    <w:rsid w:val="00FA511C"/>
    <w:rsid w:val="00FA54AB"/>
    <w:rsid w:val="00FA5761"/>
    <w:rsid w:val="00FA63F5"/>
    <w:rsid w:val="00FA651E"/>
    <w:rsid w:val="00FA6835"/>
    <w:rsid w:val="00FA6BF0"/>
    <w:rsid w:val="00FA6ECB"/>
    <w:rsid w:val="00FA72EB"/>
    <w:rsid w:val="00FA773E"/>
    <w:rsid w:val="00FA7942"/>
    <w:rsid w:val="00FB0502"/>
    <w:rsid w:val="00FB0561"/>
    <w:rsid w:val="00FB0604"/>
    <w:rsid w:val="00FB09EB"/>
    <w:rsid w:val="00FB104C"/>
    <w:rsid w:val="00FB116B"/>
    <w:rsid w:val="00FB122C"/>
    <w:rsid w:val="00FB13CE"/>
    <w:rsid w:val="00FB183F"/>
    <w:rsid w:val="00FB2110"/>
    <w:rsid w:val="00FB235C"/>
    <w:rsid w:val="00FB23F3"/>
    <w:rsid w:val="00FB2B20"/>
    <w:rsid w:val="00FB32A0"/>
    <w:rsid w:val="00FB3940"/>
    <w:rsid w:val="00FB395B"/>
    <w:rsid w:val="00FB39A6"/>
    <w:rsid w:val="00FB39FA"/>
    <w:rsid w:val="00FB4321"/>
    <w:rsid w:val="00FB43EC"/>
    <w:rsid w:val="00FB44A6"/>
    <w:rsid w:val="00FB5242"/>
    <w:rsid w:val="00FB529A"/>
    <w:rsid w:val="00FB59A4"/>
    <w:rsid w:val="00FB6252"/>
    <w:rsid w:val="00FB654E"/>
    <w:rsid w:val="00FB6AA9"/>
    <w:rsid w:val="00FB6AFD"/>
    <w:rsid w:val="00FB7321"/>
    <w:rsid w:val="00FB7734"/>
    <w:rsid w:val="00FB7DC2"/>
    <w:rsid w:val="00FC06CD"/>
    <w:rsid w:val="00FC0D4C"/>
    <w:rsid w:val="00FC1E3A"/>
    <w:rsid w:val="00FC234E"/>
    <w:rsid w:val="00FC27F1"/>
    <w:rsid w:val="00FC3001"/>
    <w:rsid w:val="00FC30C9"/>
    <w:rsid w:val="00FC37B6"/>
    <w:rsid w:val="00FC3D96"/>
    <w:rsid w:val="00FC40D4"/>
    <w:rsid w:val="00FC4243"/>
    <w:rsid w:val="00FC4966"/>
    <w:rsid w:val="00FC523A"/>
    <w:rsid w:val="00FC54D6"/>
    <w:rsid w:val="00FC60A3"/>
    <w:rsid w:val="00FC6ADB"/>
    <w:rsid w:val="00FC6AF1"/>
    <w:rsid w:val="00FC6B5F"/>
    <w:rsid w:val="00FC7044"/>
    <w:rsid w:val="00FC7D56"/>
    <w:rsid w:val="00FD080A"/>
    <w:rsid w:val="00FD0982"/>
    <w:rsid w:val="00FD0F96"/>
    <w:rsid w:val="00FD1038"/>
    <w:rsid w:val="00FD1322"/>
    <w:rsid w:val="00FD138F"/>
    <w:rsid w:val="00FD1896"/>
    <w:rsid w:val="00FD26F7"/>
    <w:rsid w:val="00FD26FF"/>
    <w:rsid w:val="00FD2A64"/>
    <w:rsid w:val="00FD2B5F"/>
    <w:rsid w:val="00FD2C68"/>
    <w:rsid w:val="00FD3346"/>
    <w:rsid w:val="00FD3659"/>
    <w:rsid w:val="00FD3B3E"/>
    <w:rsid w:val="00FD424C"/>
    <w:rsid w:val="00FD43F7"/>
    <w:rsid w:val="00FD4E09"/>
    <w:rsid w:val="00FD54DB"/>
    <w:rsid w:val="00FD5592"/>
    <w:rsid w:val="00FD57D0"/>
    <w:rsid w:val="00FD5909"/>
    <w:rsid w:val="00FD5B34"/>
    <w:rsid w:val="00FD6206"/>
    <w:rsid w:val="00FD65F9"/>
    <w:rsid w:val="00FD66B7"/>
    <w:rsid w:val="00FD6F8C"/>
    <w:rsid w:val="00FD7290"/>
    <w:rsid w:val="00FD767D"/>
    <w:rsid w:val="00FD76A4"/>
    <w:rsid w:val="00FD77A1"/>
    <w:rsid w:val="00FE0120"/>
    <w:rsid w:val="00FE080D"/>
    <w:rsid w:val="00FE0E5A"/>
    <w:rsid w:val="00FE0EAB"/>
    <w:rsid w:val="00FE1229"/>
    <w:rsid w:val="00FE152D"/>
    <w:rsid w:val="00FE1A2A"/>
    <w:rsid w:val="00FE1BD9"/>
    <w:rsid w:val="00FE1C07"/>
    <w:rsid w:val="00FE1C9D"/>
    <w:rsid w:val="00FE21D4"/>
    <w:rsid w:val="00FE23C2"/>
    <w:rsid w:val="00FE2839"/>
    <w:rsid w:val="00FE3605"/>
    <w:rsid w:val="00FE3614"/>
    <w:rsid w:val="00FE3CCB"/>
    <w:rsid w:val="00FE3D42"/>
    <w:rsid w:val="00FE3F21"/>
    <w:rsid w:val="00FE40C4"/>
    <w:rsid w:val="00FE45ED"/>
    <w:rsid w:val="00FE4667"/>
    <w:rsid w:val="00FE4DD1"/>
    <w:rsid w:val="00FE53CE"/>
    <w:rsid w:val="00FE567F"/>
    <w:rsid w:val="00FE58BC"/>
    <w:rsid w:val="00FE5E1B"/>
    <w:rsid w:val="00FE5E68"/>
    <w:rsid w:val="00FE68BE"/>
    <w:rsid w:val="00FE6BF8"/>
    <w:rsid w:val="00FE6C82"/>
    <w:rsid w:val="00FE7279"/>
    <w:rsid w:val="00FF08A6"/>
    <w:rsid w:val="00FF0F02"/>
    <w:rsid w:val="00FF116C"/>
    <w:rsid w:val="00FF201E"/>
    <w:rsid w:val="00FF2200"/>
    <w:rsid w:val="00FF26A8"/>
    <w:rsid w:val="00FF2847"/>
    <w:rsid w:val="00FF294F"/>
    <w:rsid w:val="00FF2D52"/>
    <w:rsid w:val="00FF308D"/>
    <w:rsid w:val="00FF3984"/>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6F1"/>
    <w:rsid w:val="00FF6839"/>
    <w:rsid w:val="00FF6870"/>
    <w:rsid w:val="00FF69C2"/>
    <w:rsid w:val="00FF6A0B"/>
    <w:rsid w:val="00FF76DA"/>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C83D7E"/>
  <w15:docId w15:val="{FDBA08C4-72C7-4433-847F-26B98C84A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1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 w:type="paragraph" w:customStyle="1" w:styleId="trt0xe">
    <w:name w:val="trt0xe"/>
    <w:basedOn w:val="a"/>
    <w:rsid w:val="003D0C6E"/>
    <w:pPr>
      <w:spacing w:before="100" w:beforeAutospacing="1" w:after="100" w:afterAutospacing="1"/>
    </w:pPr>
  </w:style>
  <w:style w:type="character" w:customStyle="1" w:styleId="d2edcug0">
    <w:name w:val="d2edcug0"/>
    <w:basedOn w:val="a0"/>
    <w:rsid w:val="00A75D34"/>
  </w:style>
  <w:style w:type="paragraph" w:customStyle="1" w:styleId="box-paragraphtext">
    <w:name w:val="box-paragraph__text"/>
    <w:basedOn w:val="a"/>
    <w:rsid w:val="00E00D0E"/>
    <w:pPr>
      <w:spacing w:before="100" w:beforeAutospacing="1" w:after="100" w:afterAutospacing="1"/>
    </w:pPr>
  </w:style>
  <w:style w:type="paragraph" w:styleId="afd">
    <w:name w:val="No Spacing"/>
    <w:uiPriority w:val="1"/>
    <w:qFormat/>
    <w:rsid w:val="00D36A0B"/>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27816567">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4970215">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10.xlsx"/><Relationship Id="rId21" Type="http://schemas.openxmlformats.org/officeDocument/2006/relationships/image" Target="media/image7.emf"/><Relationship Id="rId34" Type="http://schemas.openxmlformats.org/officeDocument/2006/relationships/hyperlink" Target="https://life.ru/p/1527794" TargetMode="External"/><Relationship Id="rId42" Type="http://schemas.openxmlformats.org/officeDocument/2006/relationships/image" Target="media/image13.emf"/><Relationship Id="rId47" Type="http://schemas.openxmlformats.org/officeDocument/2006/relationships/image" Target="media/image15.emf"/><Relationship Id="rId50" Type="http://schemas.openxmlformats.org/officeDocument/2006/relationships/image" Target="media/image16.emf"/><Relationship Id="rId55" Type="http://schemas.openxmlformats.org/officeDocument/2006/relationships/chart" Target="charts/chart12.xml"/><Relationship Id="rId63" Type="http://schemas.openxmlformats.org/officeDocument/2006/relationships/package" Target="embeddings/Microsoft_Excel_Worksheet31.xlsx"/><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package" Target="embeddings/Microsoft_Excel_Worksheet3.xlsx"/><Relationship Id="rId29" Type="http://schemas.openxmlformats.org/officeDocument/2006/relationships/package" Target="embeddings/Microsoft_Excel_Worksheet12.xlsx"/><Relationship Id="rId11" Type="http://schemas.openxmlformats.org/officeDocument/2006/relationships/package" Target="embeddings/Microsoft_Excel_Worksheet.xlsx"/><Relationship Id="rId24" Type="http://schemas.openxmlformats.org/officeDocument/2006/relationships/chart" Target="charts/chart5.xml"/><Relationship Id="rId32" Type="http://schemas.openxmlformats.org/officeDocument/2006/relationships/package" Target="embeddings/Microsoft_Excel_Worksheet14.xlsx"/><Relationship Id="rId37" Type="http://schemas.openxmlformats.org/officeDocument/2006/relationships/hyperlink" Target="https://life.ru/p/1526962" TargetMode="External"/><Relationship Id="rId40" Type="http://schemas.openxmlformats.org/officeDocument/2006/relationships/package" Target="embeddings/Microsoft_Excel_Worksheet16.xlsx"/><Relationship Id="rId45" Type="http://schemas.openxmlformats.org/officeDocument/2006/relationships/package" Target="embeddings/Microsoft_Excel_Worksheet19.xlsx"/><Relationship Id="rId53" Type="http://schemas.openxmlformats.org/officeDocument/2006/relationships/image" Target="media/image17.emf"/><Relationship Id="rId58" Type="http://schemas.openxmlformats.org/officeDocument/2006/relationships/chart" Target="charts/chart13.xm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chart" Target="charts/chart14.xml"/><Relationship Id="rId19" Type="http://schemas.openxmlformats.org/officeDocument/2006/relationships/package" Target="embeddings/Microsoft_Excel_Worksheet5.xlsx"/><Relationship Id="rId14" Type="http://schemas.openxmlformats.org/officeDocument/2006/relationships/package" Target="embeddings/Microsoft_Excel_Worksheet2.xlsx"/><Relationship Id="rId22" Type="http://schemas.openxmlformats.org/officeDocument/2006/relationships/package" Target="embeddings/Microsoft_Excel_Worksheet7.xlsx"/><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image" Target="media/image11.emf"/><Relationship Id="rId43" Type="http://schemas.openxmlformats.org/officeDocument/2006/relationships/package" Target="embeddings/Microsoft_Excel_Worksheet18.xlsx"/><Relationship Id="rId48" Type="http://schemas.openxmlformats.org/officeDocument/2006/relationships/package" Target="embeddings/Microsoft_Excel_Worksheet21.xlsx"/><Relationship Id="rId56" Type="http://schemas.openxmlformats.org/officeDocument/2006/relationships/image" Target="media/image18.emf"/><Relationship Id="rId64" Type="http://schemas.openxmlformats.org/officeDocument/2006/relationships/chart" Target="charts/chart15.xml"/><Relationship Id="rId8" Type="http://schemas.openxmlformats.org/officeDocument/2006/relationships/image" Target="media/image1.wmf"/><Relationship Id="rId51" Type="http://schemas.openxmlformats.org/officeDocument/2006/relationships/package" Target="embeddings/Microsoft_Excel_Worksheet23.xlsx"/><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2.xml"/><Relationship Id="rId25" Type="http://schemas.openxmlformats.org/officeDocument/2006/relationships/image" Target="media/image8.emf"/><Relationship Id="rId33" Type="http://schemas.openxmlformats.org/officeDocument/2006/relationships/hyperlink" Target="https://life.ru/p/1526962" TargetMode="External"/><Relationship Id="rId38" Type="http://schemas.openxmlformats.org/officeDocument/2006/relationships/hyperlink" Target="https://life.ru/p/1527794" TargetMode="External"/><Relationship Id="rId46" Type="http://schemas.openxmlformats.org/officeDocument/2006/relationships/chart" Target="charts/chart9.xml"/><Relationship Id="rId59" Type="http://schemas.openxmlformats.org/officeDocument/2006/relationships/image" Target="media/image19.emf"/><Relationship Id="rId67" Type="http://schemas.openxmlformats.org/officeDocument/2006/relationships/theme" Target="theme/theme1.xml"/><Relationship Id="rId20" Type="http://schemas.openxmlformats.org/officeDocument/2006/relationships/chart" Target="charts/chart3.xml"/><Relationship Id="rId41" Type="http://schemas.openxmlformats.org/officeDocument/2006/relationships/chart" Target="charts/chart8.xml"/><Relationship Id="rId54" Type="http://schemas.openxmlformats.org/officeDocument/2006/relationships/package" Target="embeddings/Microsoft_Excel_Worksheet25.xlsx"/><Relationship Id="rId62"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chart" Target="charts/chart4.xml"/><Relationship Id="rId28" Type="http://schemas.openxmlformats.org/officeDocument/2006/relationships/image" Target="media/image9.emf"/><Relationship Id="rId36" Type="http://schemas.openxmlformats.org/officeDocument/2006/relationships/package" Target="embeddings/Microsoft_Excel_Worksheet15.xlsx"/><Relationship Id="rId49" Type="http://schemas.openxmlformats.org/officeDocument/2006/relationships/chart" Target="charts/chart10.xml"/><Relationship Id="rId57" Type="http://schemas.openxmlformats.org/officeDocument/2006/relationships/package" Target="embeddings/Microsoft_Excel_Worksheet27.xlsx"/><Relationship Id="rId10" Type="http://schemas.openxmlformats.org/officeDocument/2006/relationships/image" Target="media/image3.emf"/><Relationship Id="rId31" Type="http://schemas.openxmlformats.org/officeDocument/2006/relationships/image" Target="media/image10.emf"/><Relationship Id="rId44" Type="http://schemas.openxmlformats.org/officeDocument/2006/relationships/image" Target="media/image14.emf"/><Relationship Id="rId52" Type="http://schemas.openxmlformats.org/officeDocument/2006/relationships/chart" Target="charts/chart11.xml"/><Relationship Id="rId60" Type="http://schemas.openxmlformats.org/officeDocument/2006/relationships/package" Target="embeddings/Microsoft_Excel_Worksheet29.xlsx"/><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emf"/><Relationship Id="rId18" Type="http://schemas.openxmlformats.org/officeDocument/2006/relationships/image" Target="media/image6.emf"/><Relationship Id="rId39" Type="http://schemas.openxmlformats.org/officeDocument/2006/relationships/image" Target="media/image12.emf"/></Relationships>
</file>

<file path=word/_rels/footer1.xml.rels><?xml version="1.0" encoding="UTF-8" standalone="yes"?>
<Relationships xmlns="http://schemas.openxmlformats.org/package/2006/relationships"><Relationship Id="rId1" Type="http://schemas.openxmlformats.org/officeDocument/2006/relationships/image" Target="media/image2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5.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6.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10.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32.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3504273504273504E-2"/>
          <c:y val="0.31285492722500596"/>
          <c:w val="0.95299145299145294"/>
          <c:h val="0.41180147936053441"/>
        </c:manualLayout>
      </c:layout>
      <c:barChart>
        <c:barDir val="col"/>
        <c:grouping val="clustered"/>
        <c:varyColors val="0"/>
        <c:ser>
          <c:idx val="0"/>
          <c:order val="0"/>
          <c:tx>
            <c:strRef>
              <c:f>Лист1!$A$2</c:f>
              <c:strCache>
                <c:ptCount val="1"/>
                <c:pt idx="0">
                  <c:v>Апрель 2022 года</c:v>
                </c:pt>
              </c:strCache>
            </c:strRef>
          </c:tx>
          <c:spPr>
            <a:pattFill prst="shingle">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В правильном направлении</c:v>
                </c:pt>
                <c:pt idx="1">
                  <c:v>Страна движется по неверному пути</c:v>
                </c:pt>
                <c:pt idx="2">
                  <c:v>Затрудняюсь ответить</c:v>
                </c:pt>
              </c:strCache>
            </c:strRef>
          </c:cat>
          <c:val>
            <c:numRef>
              <c:f>Лист1!$B$2:$D$2</c:f>
              <c:numCache>
                <c:formatCode>0%</c:formatCode>
                <c:ptCount val="3"/>
                <c:pt idx="0">
                  <c:v>0.76</c:v>
                </c:pt>
                <c:pt idx="1">
                  <c:v>0.12</c:v>
                </c:pt>
                <c:pt idx="2">
                  <c:v>0.12</c:v>
                </c:pt>
              </c:numCache>
            </c:numRef>
          </c:val>
          <c:extLst>
            <c:ext xmlns:c16="http://schemas.microsoft.com/office/drawing/2014/chart" uri="{C3380CC4-5D6E-409C-BE32-E72D297353CC}">
              <c16:uniqueId val="{00000000-C8FA-4870-AD50-9642ADA18B20}"/>
            </c:ext>
          </c:extLst>
        </c:ser>
        <c:ser>
          <c:idx val="1"/>
          <c:order val="1"/>
          <c:tx>
            <c:strRef>
              <c:f>Лист1!$A$3</c:f>
              <c:strCache>
                <c:ptCount val="1"/>
                <c:pt idx="0">
                  <c:v>Октябрь 2022 года</c:v>
                </c:pt>
              </c:strCache>
            </c:strRef>
          </c:tx>
          <c:spPr>
            <a:pattFill prst="wdDn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В правильном направлении</c:v>
                </c:pt>
                <c:pt idx="1">
                  <c:v>Страна движется по неверному пути</c:v>
                </c:pt>
                <c:pt idx="2">
                  <c:v>Затрудняюсь ответить</c:v>
                </c:pt>
              </c:strCache>
            </c:strRef>
          </c:cat>
          <c:val>
            <c:numRef>
              <c:f>Лист1!$B$3:$D$3</c:f>
              <c:numCache>
                <c:formatCode>0%</c:formatCode>
                <c:ptCount val="3"/>
                <c:pt idx="0">
                  <c:v>0.72</c:v>
                </c:pt>
                <c:pt idx="1">
                  <c:v>0.14000000000000001</c:v>
                </c:pt>
                <c:pt idx="2">
                  <c:v>0.14000000000000001</c:v>
                </c:pt>
              </c:numCache>
            </c:numRef>
          </c:val>
          <c:extLst>
            <c:ext xmlns:c16="http://schemas.microsoft.com/office/drawing/2014/chart" uri="{C3380CC4-5D6E-409C-BE32-E72D297353CC}">
              <c16:uniqueId val="{00000001-C8FA-4870-AD50-9642ADA18B20}"/>
            </c:ext>
          </c:extLst>
        </c:ser>
        <c:dLbls>
          <c:showLegendKey val="0"/>
          <c:showVal val="0"/>
          <c:showCatName val="0"/>
          <c:showSerName val="0"/>
          <c:showPercent val="0"/>
          <c:showBubbleSize val="0"/>
        </c:dLbls>
        <c:gapWidth val="100"/>
        <c:axId val="331037312"/>
        <c:axId val="332482048"/>
      </c:barChart>
      <c:catAx>
        <c:axId val="33103731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32482048"/>
        <c:crosses val="autoZero"/>
        <c:auto val="1"/>
        <c:lblAlgn val="ctr"/>
        <c:lblOffset val="100"/>
        <c:noMultiLvlLbl val="0"/>
      </c:catAx>
      <c:valAx>
        <c:axId val="332482048"/>
        <c:scaling>
          <c:orientation val="minMax"/>
        </c:scaling>
        <c:delete val="1"/>
        <c:axPos val="l"/>
        <c:numFmt formatCode="0%" sourceLinked="1"/>
        <c:majorTickMark val="none"/>
        <c:minorTickMark val="none"/>
        <c:tickLblPos val="nextTo"/>
        <c:crossAx val="331037312"/>
        <c:crosses val="autoZero"/>
        <c:crossBetween val="between"/>
      </c:valAx>
      <c:spPr>
        <a:noFill/>
        <a:ln>
          <a:noFill/>
        </a:ln>
        <a:effectLst/>
      </c:spPr>
    </c:plotArea>
    <c:legend>
      <c:legendPos val="t"/>
      <c:layout>
        <c:manualLayout>
          <c:xMode val="edge"/>
          <c:yMode val="edge"/>
          <c:x val="0.24168197725284341"/>
          <c:y val="3.9215686274509803E-2"/>
          <c:w val="0.58073860959687729"/>
          <c:h val="0.14602958721068959"/>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703575096591186E-2"/>
          <c:y val="0.27919098348000621"/>
          <c:w val="0.90452209778125559"/>
          <c:h val="0.50640966259308084"/>
        </c:manualLayout>
      </c:layout>
      <c:barChart>
        <c:barDir val="col"/>
        <c:grouping val="clustered"/>
        <c:varyColors val="0"/>
        <c:ser>
          <c:idx val="0"/>
          <c:order val="0"/>
          <c:tx>
            <c:strRef>
              <c:f>Лист1!$B$1</c:f>
              <c:strCache>
                <c:ptCount val="1"/>
                <c:pt idx="0">
                  <c:v>Май 2020 года</c:v>
                </c:pt>
              </c:strCache>
            </c:strRef>
          </c:tx>
          <c:spPr>
            <a:pattFill prst="wdDnDiag">
              <a:fgClr>
                <a:schemeClr val="tx1"/>
              </a:fgClr>
              <a:bgClr>
                <a:schemeClr val="bg1"/>
              </a:bgClr>
            </a:pattFill>
            <a:ln>
              <a:solidFill>
                <a:schemeClr val="tx1"/>
              </a:solidFill>
            </a:ln>
            <a:effectLst/>
          </c:spPr>
          <c:invertIfNegative val="0"/>
          <c:dLbls>
            <c:dLbl>
              <c:idx val="0"/>
              <c:layout>
                <c:manualLayout>
                  <c:x val="-6.211180124223602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A41-4A11-9B69-663D50112FA5}"/>
                </c:ext>
              </c:extLst>
            </c:dLbl>
            <c:dLbl>
              <c:idx val="1"/>
              <c:layout>
                <c:manualLayout>
                  <c:x val="-6.211180124223602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A41-4A11-9B69-663D50112FA5}"/>
                </c:ext>
              </c:extLst>
            </c:dLbl>
            <c:dLbl>
              <c:idx val="2"/>
              <c:layout>
                <c:manualLayout>
                  <c:x val="-4.1407867494824774E-3"/>
                  <c:y val="5.711252818551024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A41-4A11-9B69-663D50112FA5}"/>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Лист1!$B$2:$B$6</c:f>
              <c:numCache>
                <c:formatCode>0%</c:formatCode>
                <c:ptCount val="5"/>
                <c:pt idx="0">
                  <c:v>0.27</c:v>
                </c:pt>
                <c:pt idx="1">
                  <c:v>0.37</c:v>
                </c:pt>
                <c:pt idx="2">
                  <c:v>0.18</c:v>
                </c:pt>
                <c:pt idx="3">
                  <c:v>0.13</c:v>
                </c:pt>
                <c:pt idx="4">
                  <c:v>0.05</c:v>
                </c:pt>
              </c:numCache>
            </c:numRef>
          </c:val>
          <c:extLst>
            <c:ext xmlns:c16="http://schemas.microsoft.com/office/drawing/2014/chart" uri="{C3380CC4-5D6E-409C-BE32-E72D297353CC}">
              <c16:uniqueId val="{00000000-2A41-4A11-9B69-663D50112FA5}"/>
            </c:ext>
          </c:extLst>
        </c:ser>
        <c:ser>
          <c:idx val="1"/>
          <c:order val="1"/>
          <c:tx>
            <c:strRef>
              <c:f>Лист1!$C$1</c:f>
              <c:strCache>
                <c:ptCount val="1"/>
                <c:pt idx="0">
                  <c:v>Май 2021 года</c:v>
                </c:pt>
              </c:strCache>
            </c:strRef>
          </c:tx>
          <c:spPr>
            <a:pattFill prst="dashHorz">
              <a:fgClr>
                <a:schemeClr val="tx1"/>
              </a:fgClr>
              <a:bgClr>
                <a:schemeClr val="bg1"/>
              </a:bgClr>
            </a:pattFill>
            <a:ln>
              <a:solidFill>
                <a:schemeClr val="tx1"/>
              </a:solidFill>
            </a:ln>
            <a:effectLst/>
          </c:spPr>
          <c:invertIfNegative val="0"/>
          <c:dLbls>
            <c:dLbl>
              <c:idx val="3"/>
              <c:layout>
                <c:manualLayout>
                  <c:x val="8.281573498964803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A41-4A11-9B69-663D50112FA5}"/>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Лист1!$C$2:$C$6</c:f>
              <c:numCache>
                <c:formatCode>0%</c:formatCode>
                <c:ptCount val="5"/>
                <c:pt idx="0">
                  <c:v>0.27</c:v>
                </c:pt>
                <c:pt idx="1">
                  <c:v>0.38</c:v>
                </c:pt>
                <c:pt idx="2">
                  <c:v>0.18</c:v>
                </c:pt>
                <c:pt idx="3">
                  <c:v>0.13</c:v>
                </c:pt>
                <c:pt idx="4">
                  <c:v>0.04</c:v>
                </c:pt>
              </c:numCache>
            </c:numRef>
          </c:val>
          <c:extLst>
            <c:ext xmlns:c16="http://schemas.microsoft.com/office/drawing/2014/chart" uri="{C3380CC4-5D6E-409C-BE32-E72D297353CC}">
              <c16:uniqueId val="{00000001-2A41-4A11-9B69-663D50112FA5}"/>
            </c:ext>
          </c:extLst>
        </c:ser>
        <c:ser>
          <c:idx val="2"/>
          <c:order val="2"/>
          <c:tx>
            <c:strRef>
              <c:f>Лист1!$D$1</c:f>
              <c:strCache>
                <c:ptCount val="1"/>
                <c:pt idx="0">
                  <c:v>Апрель 2022 года</c:v>
                </c:pt>
              </c:strCache>
            </c:strRef>
          </c:tx>
          <c:spPr>
            <a:pattFill prst="horzBrick">
              <a:fgClr>
                <a:sysClr val="windowText" lastClr="000000"/>
              </a:fgClr>
              <a:bgClr>
                <a:sysClr val="window" lastClr="FFFFFF"/>
              </a:bgClr>
            </a:pattFill>
            <a:ln>
              <a:solidFill>
                <a:sysClr val="windowText" lastClr="000000"/>
              </a:solidFill>
            </a:ln>
          </c:spPr>
          <c:invertIfNegative val="0"/>
          <c:dLbls>
            <c:dLbl>
              <c:idx val="1"/>
              <c:layout>
                <c:manualLayout>
                  <c:x val="2.0703933747412387E-3"/>
                  <c:y val="1.24610591900310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A41-4A11-9B69-663D50112FA5}"/>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Лист1!$A$2:$A$6</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Лист1!$D$2:$D$6</c:f>
              <c:numCache>
                <c:formatCode>0%</c:formatCode>
                <c:ptCount val="5"/>
                <c:pt idx="0">
                  <c:v>0.5</c:v>
                </c:pt>
                <c:pt idx="1">
                  <c:v>0.35</c:v>
                </c:pt>
                <c:pt idx="2">
                  <c:v>0.08</c:v>
                </c:pt>
                <c:pt idx="3">
                  <c:v>0.05</c:v>
                </c:pt>
                <c:pt idx="4">
                  <c:v>0.02</c:v>
                </c:pt>
              </c:numCache>
            </c:numRef>
          </c:val>
          <c:extLst>
            <c:ext xmlns:c16="http://schemas.microsoft.com/office/drawing/2014/chart" uri="{C3380CC4-5D6E-409C-BE32-E72D297353CC}">
              <c16:uniqueId val="{00000002-2A41-4A11-9B69-663D50112FA5}"/>
            </c:ext>
          </c:extLst>
        </c:ser>
        <c:ser>
          <c:idx val="3"/>
          <c:order val="3"/>
          <c:tx>
            <c:strRef>
              <c:f>Лист1!$E$1</c:f>
              <c:strCache>
                <c:ptCount val="1"/>
                <c:pt idx="0">
                  <c:v>Октябрь 2022 года</c:v>
                </c:pt>
              </c:strCache>
            </c:strRef>
          </c:tx>
          <c:spPr>
            <a:pattFill prst="shingle">
              <a:fgClr>
                <a:sysClr val="windowText" lastClr="000000"/>
              </a:fgClr>
              <a:bgClr>
                <a:sysClr val="window" lastClr="FFFFFF"/>
              </a:bgClr>
            </a:pattFill>
            <a:ln>
              <a:solidFill>
                <a:sysClr val="windowText" lastClr="000000"/>
              </a:solidFill>
            </a:ln>
          </c:spPr>
          <c:invertIfNegative val="0"/>
          <c:dLbls>
            <c:dLbl>
              <c:idx val="0"/>
              <c:layout>
                <c:manualLayout>
                  <c:x val="4.140786749482402E-3"/>
                  <c:y val="-2.855626409275512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A41-4A11-9B69-663D50112FA5}"/>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Лист1!$A$2:$A$6</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Лист1!$E$2:$E$6</c:f>
              <c:numCache>
                <c:formatCode>0%</c:formatCode>
                <c:ptCount val="5"/>
                <c:pt idx="0">
                  <c:v>0.46</c:v>
                </c:pt>
                <c:pt idx="1">
                  <c:v>0.39</c:v>
                </c:pt>
                <c:pt idx="2">
                  <c:v>7.0000000000000007E-2</c:v>
                </c:pt>
                <c:pt idx="3">
                  <c:v>0.05</c:v>
                </c:pt>
                <c:pt idx="4">
                  <c:v>0.03</c:v>
                </c:pt>
              </c:numCache>
            </c:numRef>
          </c:val>
          <c:extLst>
            <c:ext xmlns:c16="http://schemas.microsoft.com/office/drawing/2014/chart" uri="{C3380CC4-5D6E-409C-BE32-E72D297353CC}">
              <c16:uniqueId val="{00000004-2A41-4A11-9B69-663D50112FA5}"/>
            </c:ext>
          </c:extLst>
        </c:ser>
        <c:dLbls>
          <c:showLegendKey val="0"/>
          <c:showVal val="0"/>
          <c:showCatName val="0"/>
          <c:showSerName val="0"/>
          <c:showPercent val="0"/>
          <c:showBubbleSize val="0"/>
        </c:dLbls>
        <c:gapWidth val="100"/>
        <c:axId val="336406784"/>
        <c:axId val="336415744"/>
      </c:barChart>
      <c:catAx>
        <c:axId val="3364067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36415744"/>
        <c:crosses val="autoZero"/>
        <c:auto val="1"/>
        <c:lblAlgn val="ctr"/>
        <c:lblOffset val="100"/>
        <c:noMultiLvlLbl val="0"/>
      </c:catAx>
      <c:valAx>
        <c:axId val="336415744"/>
        <c:scaling>
          <c:orientation val="minMax"/>
          <c:max val="0.5"/>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36406784"/>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703575096591186E-2"/>
          <c:y val="0.27919098348000621"/>
          <c:w val="0.90452209778125559"/>
          <c:h val="0.50640966259308084"/>
        </c:manualLayout>
      </c:layout>
      <c:barChart>
        <c:barDir val="col"/>
        <c:grouping val="clustered"/>
        <c:varyColors val="0"/>
        <c:ser>
          <c:idx val="0"/>
          <c:order val="0"/>
          <c:tx>
            <c:strRef>
              <c:f>Лист1!$A$2</c:f>
              <c:strCache>
                <c:ptCount val="1"/>
                <c:pt idx="0">
                  <c:v>Апрель 2022 года</c:v>
                </c:pt>
              </c:strCache>
            </c:strRef>
          </c:tx>
          <c:spPr>
            <a:pattFill prst="wdDnDiag">
              <a:fgClr>
                <a:schemeClr val="tx1"/>
              </a:fgClr>
              <a:bgClr>
                <a:schemeClr val="bg1"/>
              </a:bgClr>
            </a:pattFill>
            <a:ln>
              <a:solidFill>
                <a:schemeClr val="tx1"/>
              </a:solidFill>
            </a:ln>
            <a:effectLst/>
          </c:spPr>
          <c:invertIfNegative val="0"/>
          <c:dLbls>
            <c:dLbl>
              <c:idx val="0"/>
              <c:layout>
                <c:manualLayout>
                  <c:x val="-6.211180124223602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083-447B-8DE4-A670A0849D3C}"/>
                </c:ext>
              </c:extLst>
            </c:dLbl>
            <c:dLbl>
              <c:idx val="1"/>
              <c:layout>
                <c:manualLayout>
                  <c:x val="-6.211180124223602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83-447B-8DE4-A670A0849D3C}"/>
                </c:ext>
              </c:extLst>
            </c:dLbl>
            <c:dLbl>
              <c:idx val="2"/>
              <c:layout>
                <c:manualLayout>
                  <c:x val="-4.1407867494824774E-3"/>
                  <c:y val="5.711252818551024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083-447B-8DE4-A670A0849D3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Лист1!$B$2:$F$2</c:f>
              <c:numCache>
                <c:formatCode>0%</c:formatCode>
                <c:ptCount val="5"/>
                <c:pt idx="0">
                  <c:v>0.12</c:v>
                </c:pt>
                <c:pt idx="1">
                  <c:v>0.42</c:v>
                </c:pt>
                <c:pt idx="2">
                  <c:v>0.21</c:v>
                </c:pt>
                <c:pt idx="3">
                  <c:v>0.08</c:v>
                </c:pt>
                <c:pt idx="4">
                  <c:v>0.17</c:v>
                </c:pt>
              </c:numCache>
            </c:numRef>
          </c:val>
          <c:extLst>
            <c:ext xmlns:c16="http://schemas.microsoft.com/office/drawing/2014/chart" uri="{C3380CC4-5D6E-409C-BE32-E72D297353CC}">
              <c16:uniqueId val="{00000003-8083-447B-8DE4-A670A0849D3C}"/>
            </c:ext>
          </c:extLst>
        </c:ser>
        <c:ser>
          <c:idx val="1"/>
          <c:order val="1"/>
          <c:tx>
            <c:strRef>
              <c:f>Лист1!$A$3</c:f>
              <c:strCache>
                <c:ptCount val="1"/>
                <c:pt idx="0">
                  <c:v>Октябрь 2022 года</c:v>
                </c:pt>
              </c:strCache>
            </c:strRef>
          </c:tx>
          <c:spPr>
            <a:pattFill prst="dashHorz">
              <a:fgClr>
                <a:schemeClr val="tx1"/>
              </a:fgClr>
              <a:bgClr>
                <a:schemeClr val="bg1"/>
              </a:bgClr>
            </a:pattFill>
            <a:ln>
              <a:solidFill>
                <a:schemeClr val="tx1"/>
              </a:solidFill>
            </a:ln>
            <a:effectLst/>
          </c:spPr>
          <c:invertIfNegative val="0"/>
          <c:dLbls>
            <c:dLbl>
              <c:idx val="3"/>
              <c:layout>
                <c:manualLayout>
                  <c:x val="8.281573498964803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083-447B-8DE4-A670A0849D3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Безусловно доверяю</c:v>
                </c:pt>
                <c:pt idx="1">
                  <c:v>Скорее доверяю</c:v>
                </c:pt>
                <c:pt idx="2">
                  <c:v>Скорее не доверяю</c:v>
                </c:pt>
                <c:pt idx="3">
                  <c:v>Безусловно не доверяю</c:v>
                </c:pt>
                <c:pt idx="4">
                  <c:v>Затрудняюсь ответить</c:v>
                </c:pt>
              </c:strCache>
            </c:strRef>
          </c:cat>
          <c:val>
            <c:numRef>
              <c:f>Лист1!$B$3:$F$3</c:f>
              <c:numCache>
                <c:formatCode>0%</c:formatCode>
                <c:ptCount val="5"/>
                <c:pt idx="0">
                  <c:v>0.11</c:v>
                </c:pt>
                <c:pt idx="1">
                  <c:v>0.4</c:v>
                </c:pt>
                <c:pt idx="2">
                  <c:v>0.25</c:v>
                </c:pt>
                <c:pt idx="3">
                  <c:v>0.08</c:v>
                </c:pt>
                <c:pt idx="4">
                  <c:v>0.16</c:v>
                </c:pt>
              </c:numCache>
            </c:numRef>
          </c:val>
          <c:extLst>
            <c:ext xmlns:c16="http://schemas.microsoft.com/office/drawing/2014/chart" uri="{C3380CC4-5D6E-409C-BE32-E72D297353CC}">
              <c16:uniqueId val="{00000005-8083-447B-8DE4-A670A0849D3C}"/>
            </c:ext>
          </c:extLst>
        </c:ser>
        <c:dLbls>
          <c:showLegendKey val="0"/>
          <c:showVal val="0"/>
          <c:showCatName val="0"/>
          <c:showSerName val="0"/>
          <c:showPercent val="0"/>
          <c:showBubbleSize val="0"/>
        </c:dLbls>
        <c:gapWidth val="100"/>
        <c:axId val="361848192"/>
        <c:axId val="372508160"/>
      </c:barChart>
      <c:catAx>
        <c:axId val="36184819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72508160"/>
        <c:crosses val="autoZero"/>
        <c:auto val="1"/>
        <c:lblAlgn val="ctr"/>
        <c:lblOffset val="100"/>
        <c:noMultiLvlLbl val="0"/>
      </c:catAx>
      <c:valAx>
        <c:axId val="372508160"/>
        <c:scaling>
          <c:orientation val="minMax"/>
          <c:max val="0.5"/>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61848192"/>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3370961613525146E-2"/>
          <c:y val="7.1197411003236247E-2"/>
          <c:w val="0.97662903838647486"/>
          <c:h val="0.6917789159850164"/>
        </c:manualLayout>
      </c:layout>
      <c:barChart>
        <c:barDir val="col"/>
        <c:grouping val="clustered"/>
        <c:varyColors val="0"/>
        <c:ser>
          <c:idx val="0"/>
          <c:order val="0"/>
          <c:tx>
            <c:strRef>
              <c:f>Лист1!$A$2</c:f>
              <c:strCache>
                <c:ptCount val="1"/>
                <c:pt idx="0">
                  <c:v>Апрель</c:v>
                </c:pt>
              </c:strCache>
            </c:strRef>
          </c:tx>
          <c:spPr>
            <a:pattFill prst="pct5">
              <a:fgClr>
                <a:schemeClr val="tx1">
                  <a:lumMod val="65000"/>
                  <a:lumOff val="35000"/>
                </a:schemeClr>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Лист1!$B$1:$J$1</c:f>
              <c:strCache>
                <c:ptCount val="9"/>
                <c:pt idx="0">
                  <c:v>"Единая Россия"</c:v>
                </c:pt>
                <c:pt idx="1">
                  <c:v>КПРФ</c:v>
                </c:pt>
                <c:pt idx="2">
                  <c:v>ЛДПР</c:v>
                </c:pt>
                <c:pt idx="3">
                  <c:v>"СРЗП"</c:v>
                </c:pt>
                <c:pt idx="4">
                  <c:v>"Новые люди"</c:v>
                </c:pt>
                <c:pt idx="5">
                  <c:v>Другая партия</c:v>
                </c:pt>
                <c:pt idx="6">
                  <c:v>Исп. бюллетень</c:v>
                </c:pt>
                <c:pt idx="7">
                  <c:v>Не буду голосовать</c:v>
                </c:pt>
                <c:pt idx="8">
                  <c:v>Затр. ответить</c:v>
                </c:pt>
              </c:strCache>
            </c:strRef>
          </c:cat>
          <c:val>
            <c:numRef>
              <c:f>Лист1!$B$2:$J$2</c:f>
              <c:numCache>
                <c:formatCode>0%</c:formatCode>
                <c:ptCount val="9"/>
                <c:pt idx="0">
                  <c:v>0.44</c:v>
                </c:pt>
                <c:pt idx="1">
                  <c:v>0.12</c:v>
                </c:pt>
                <c:pt idx="2">
                  <c:v>7.0000000000000007E-2</c:v>
                </c:pt>
                <c:pt idx="3">
                  <c:v>0.05</c:v>
                </c:pt>
                <c:pt idx="4">
                  <c:v>0.05</c:v>
                </c:pt>
                <c:pt idx="5">
                  <c:v>0.05</c:v>
                </c:pt>
                <c:pt idx="6">
                  <c:v>0.01</c:v>
                </c:pt>
                <c:pt idx="7">
                  <c:v>0.14000000000000001</c:v>
                </c:pt>
                <c:pt idx="8">
                  <c:v>0.06</c:v>
                </c:pt>
              </c:numCache>
            </c:numRef>
          </c:val>
          <c:extLst>
            <c:ext xmlns:c16="http://schemas.microsoft.com/office/drawing/2014/chart" uri="{C3380CC4-5D6E-409C-BE32-E72D297353CC}">
              <c16:uniqueId val="{00000000-2193-4FFE-B8F6-8C7351B4C46C}"/>
            </c:ext>
          </c:extLst>
        </c:ser>
        <c:ser>
          <c:idx val="1"/>
          <c:order val="1"/>
          <c:tx>
            <c:strRef>
              <c:f>Лист1!$A$3</c:f>
              <c:strCache>
                <c:ptCount val="1"/>
                <c:pt idx="0">
                  <c:v>Октябрь</c:v>
                </c:pt>
              </c:strCache>
            </c:strRef>
          </c:tx>
          <c:spPr>
            <a:pattFill prst="wdDnDiag">
              <a:fgClr>
                <a:schemeClr val="tx1"/>
              </a:fgClr>
              <a:bgClr>
                <a:schemeClr val="bg1"/>
              </a:bgClr>
            </a:pattFill>
            <a:ln>
              <a:solidFill>
                <a:srgbClr val="000000"/>
              </a:solidFill>
            </a:ln>
            <a:effectLst/>
          </c:spPr>
          <c:invertIfNegative val="0"/>
          <c:dLbls>
            <c:dLbl>
              <c:idx val="0"/>
              <c:layout>
                <c:manualLayout>
                  <c:x val="5.643871695983427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193-4FFE-B8F6-8C7351B4C46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Лист1!$B$1:$J$1</c:f>
              <c:strCache>
                <c:ptCount val="9"/>
                <c:pt idx="0">
                  <c:v>"Единая Россия"</c:v>
                </c:pt>
                <c:pt idx="1">
                  <c:v>КПРФ</c:v>
                </c:pt>
                <c:pt idx="2">
                  <c:v>ЛДПР</c:v>
                </c:pt>
                <c:pt idx="3">
                  <c:v>"СРЗП"</c:v>
                </c:pt>
                <c:pt idx="4">
                  <c:v>"Новые люди"</c:v>
                </c:pt>
                <c:pt idx="5">
                  <c:v>Другая партия</c:v>
                </c:pt>
                <c:pt idx="6">
                  <c:v>Исп. бюллетень</c:v>
                </c:pt>
                <c:pt idx="7">
                  <c:v>Не буду голосовать</c:v>
                </c:pt>
                <c:pt idx="8">
                  <c:v>Затр. ответить</c:v>
                </c:pt>
              </c:strCache>
            </c:strRef>
          </c:cat>
          <c:val>
            <c:numRef>
              <c:f>Лист1!$B$3:$J$3</c:f>
              <c:numCache>
                <c:formatCode>0%</c:formatCode>
                <c:ptCount val="9"/>
                <c:pt idx="0">
                  <c:v>0.45</c:v>
                </c:pt>
                <c:pt idx="1">
                  <c:v>0.12</c:v>
                </c:pt>
                <c:pt idx="2">
                  <c:v>7.0000000000000007E-2</c:v>
                </c:pt>
                <c:pt idx="3">
                  <c:v>0.06</c:v>
                </c:pt>
                <c:pt idx="4">
                  <c:v>0.05</c:v>
                </c:pt>
                <c:pt idx="5">
                  <c:v>0.05</c:v>
                </c:pt>
                <c:pt idx="6">
                  <c:v>0.01</c:v>
                </c:pt>
                <c:pt idx="7">
                  <c:v>0.15</c:v>
                </c:pt>
                <c:pt idx="8">
                  <c:v>0.06</c:v>
                </c:pt>
              </c:numCache>
            </c:numRef>
          </c:val>
          <c:extLst>
            <c:ext xmlns:c16="http://schemas.microsoft.com/office/drawing/2014/chart" uri="{C3380CC4-5D6E-409C-BE32-E72D297353CC}">
              <c16:uniqueId val="{00000002-2193-4FFE-B8F6-8C7351B4C46C}"/>
            </c:ext>
          </c:extLst>
        </c:ser>
        <c:dLbls>
          <c:showLegendKey val="0"/>
          <c:showVal val="0"/>
          <c:showCatName val="0"/>
          <c:showSerName val="0"/>
          <c:showPercent val="0"/>
          <c:showBubbleSize val="0"/>
        </c:dLbls>
        <c:gapWidth val="100"/>
        <c:axId val="375947648"/>
        <c:axId val="375949184"/>
      </c:barChart>
      <c:catAx>
        <c:axId val="375947648"/>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75949184"/>
        <c:crosses val="autoZero"/>
        <c:auto val="1"/>
        <c:lblAlgn val="ctr"/>
        <c:lblOffset val="100"/>
        <c:noMultiLvlLbl val="0"/>
      </c:catAx>
      <c:valAx>
        <c:axId val="375949184"/>
        <c:scaling>
          <c:orientation val="minMax"/>
        </c:scaling>
        <c:delete val="1"/>
        <c:axPos val="l"/>
        <c:numFmt formatCode="0%" sourceLinked="1"/>
        <c:majorTickMark val="none"/>
        <c:minorTickMark val="none"/>
        <c:tickLblPos val="nextTo"/>
        <c:crossAx val="375947648"/>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3370961613525146E-2"/>
          <c:y val="7.1197411003236247E-2"/>
          <c:w val="0.97662903838647486"/>
          <c:h val="0.6917789159850164"/>
        </c:manualLayout>
      </c:layout>
      <c:barChart>
        <c:barDir val="col"/>
        <c:grouping val="clustered"/>
        <c:varyColors val="0"/>
        <c:ser>
          <c:idx val="0"/>
          <c:order val="0"/>
          <c:tx>
            <c:strRef>
              <c:f>Лист1!$A$2</c:f>
              <c:strCache>
                <c:ptCount val="1"/>
                <c:pt idx="0">
                  <c:v>Воронежская область</c:v>
                </c:pt>
              </c:strCache>
            </c:strRef>
          </c:tx>
          <c:spPr>
            <a:pattFill prst="pct5">
              <a:fgClr>
                <a:schemeClr val="tx1">
                  <a:lumMod val="65000"/>
                  <a:lumOff val="35000"/>
                </a:schemeClr>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Лист1!$B$1:$J$1</c:f>
              <c:strCache>
                <c:ptCount val="9"/>
                <c:pt idx="0">
                  <c:v>"Единая Россия"</c:v>
                </c:pt>
                <c:pt idx="1">
                  <c:v>КПРФ</c:v>
                </c:pt>
                <c:pt idx="2">
                  <c:v>ЛДПР</c:v>
                </c:pt>
                <c:pt idx="3">
                  <c:v>"СРЗП"</c:v>
                </c:pt>
                <c:pt idx="4">
                  <c:v>"Новые люди"</c:v>
                </c:pt>
                <c:pt idx="5">
                  <c:v>Другая партия</c:v>
                </c:pt>
                <c:pt idx="6">
                  <c:v>Исп. бюллетень</c:v>
                </c:pt>
                <c:pt idx="7">
                  <c:v>Не буду голосовать</c:v>
                </c:pt>
                <c:pt idx="8">
                  <c:v>Затр. ответить</c:v>
                </c:pt>
              </c:strCache>
            </c:strRef>
          </c:cat>
          <c:val>
            <c:numRef>
              <c:f>Лист1!$B$2:$J$2</c:f>
              <c:numCache>
                <c:formatCode>0%</c:formatCode>
                <c:ptCount val="9"/>
                <c:pt idx="0">
                  <c:v>0.45</c:v>
                </c:pt>
                <c:pt idx="1">
                  <c:v>0.12</c:v>
                </c:pt>
                <c:pt idx="2">
                  <c:v>7.0000000000000007E-2</c:v>
                </c:pt>
                <c:pt idx="3">
                  <c:v>0.06</c:v>
                </c:pt>
                <c:pt idx="4">
                  <c:v>0.05</c:v>
                </c:pt>
                <c:pt idx="5">
                  <c:v>0.05</c:v>
                </c:pt>
                <c:pt idx="6">
                  <c:v>0.01</c:v>
                </c:pt>
                <c:pt idx="7">
                  <c:v>0.15</c:v>
                </c:pt>
                <c:pt idx="8">
                  <c:v>0.06</c:v>
                </c:pt>
              </c:numCache>
            </c:numRef>
          </c:val>
          <c:extLst>
            <c:ext xmlns:c16="http://schemas.microsoft.com/office/drawing/2014/chart" uri="{C3380CC4-5D6E-409C-BE32-E72D297353CC}">
              <c16:uniqueId val="{00000000-C5EC-4742-9B37-1F32843427D6}"/>
            </c:ext>
          </c:extLst>
        </c:ser>
        <c:ser>
          <c:idx val="1"/>
          <c:order val="1"/>
          <c:tx>
            <c:strRef>
              <c:f>Лист1!$A$3</c:f>
              <c:strCache>
                <c:ptCount val="1"/>
                <c:pt idx="0">
                  <c:v>Россия</c:v>
                </c:pt>
              </c:strCache>
            </c:strRef>
          </c:tx>
          <c:spPr>
            <a:pattFill prst="wdDnDiag">
              <a:fgClr>
                <a:schemeClr val="tx1"/>
              </a:fgClr>
              <a:bgClr>
                <a:schemeClr val="bg1"/>
              </a:bgClr>
            </a:pattFill>
            <a:ln>
              <a:solidFill>
                <a:srgbClr val="000000"/>
              </a:solidFill>
            </a:ln>
            <a:effectLst/>
          </c:spPr>
          <c:invertIfNegative val="0"/>
          <c:dLbls>
            <c:dLbl>
              <c:idx val="0"/>
              <c:layout>
                <c:manualLayout>
                  <c:x val="5.643871695983427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5EC-4742-9B37-1F32843427D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Лист1!$B$1:$J$1</c:f>
              <c:strCache>
                <c:ptCount val="9"/>
                <c:pt idx="0">
                  <c:v>"Единая Россия"</c:v>
                </c:pt>
                <c:pt idx="1">
                  <c:v>КПРФ</c:v>
                </c:pt>
                <c:pt idx="2">
                  <c:v>ЛДПР</c:v>
                </c:pt>
                <c:pt idx="3">
                  <c:v>"СРЗП"</c:v>
                </c:pt>
                <c:pt idx="4">
                  <c:v>"Новые люди"</c:v>
                </c:pt>
                <c:pt idx="5">
                  <c:v>Другая партия</c:v>
                </c:pt>
                <c:pt idx="6">
                  <c:v>Исп. бюллетень</c:v>
                </c:pt>
                <c:pt idx="7">
                  <c:v>Не буду голосовать</c:v>
                </c:pt>
                <c:pt idx="8">
                  <c:v>Затр. ответить</c:v>
                </c:pt>
              </c:strCache>
            </c:strRef>
          </c:cat>
          <c:val>
            <c:numRef>
              <c:f>Лист1!$B$3:$J$3</c:f>
              <c:numCache>
                <c:formatCode>0%</c:formatCode>
                <c:ptCount val="9"/>
                <c:pt idx="0">
                  <c:v>0.41</c:v>
                </c:pt>
                <c:pt idx="1">
                  <c:v>0.11</c:v>
                </c:pt>
                <c:pt idx="2">
                  <c:v>0.09</c:v>
                </c:pt>
                <c:pt idx="3">
                  <c:v>0.06</c:v>
                </c:pt>
                <c:pt idx="4">
                  <c:v>0.05</c:v>
                </c:pt>
                <c:pt idx="5">
                  <c:v>0.1</c:v>
                </c:pt>
                <c:pt idx="6">
                  <c:v>0.01</c:v>
                </c:pt>
                <c:pt idx="7">
                  <c:v>0.01</c:v>
                </c:pt>
                <c:pt idx="8">
                  <c:v>0.09</c:v>
                </c:pt>
              </c:numCache>
            </c:numRef>
          </c:val>
          <c:extLst>
            <c:ext xmlns:c16="http://schemas.microsoft.com/office/drawing/2014/chart" uri="{C3380CC4-5D6E-409C-BE32-E72D297353CC}">
              <c16:uniqueId val="{00000002-C5EC-4742-9B37-1F32843427D6}"/>
            </c:ext>
          </c:extLst>
        </c:ser>
        <c:dLbls>
          <c:showLegendKey val="0"/>
          <c:showVal val="0"/>
          <c:showCatName val="0"/>
          <c:showSerName val="0"/>
          <c:showPercent val="0"/>
          <c:showBubbleSize val="0"/>
        </c:dLbls>
        <c:gapWidth val="100"/>
        <c:axId val="376842880"/>
        <c:axId val="376870016"/>
      </c:barChart>
      <c:catAx>
        <c:axId val="376842880"/>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76870016"/>
        <c:crosses val="autoZero"/>
        <c:auto val="1"/>
        <c:lblAlgn val="ctr"/>
        <c:lblOffset val="100"/>
        <c:noMultiLvlLbl val="0"/>
      </c:catAx>
      <c:valAx>
        <c:axId val="376870016"/>
        <c:scaling>
          <c:orientation val="minMax"/>
        </c:scaling>
        <c:delete val="1"/>
        <c:axPos val="l"/>
        <c:numFmt formatCode="0%" sourceLinked="1"/>
        <c:majorTickMark val="none"/>
        <c:minorTickMark val="none"/>
        <c:tickLblPos val="nextTo"/>
        <c:crossAx val="376842880"/>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4084623650231635E-2"/>
          <c:y val="0.14991076115485563"/>
          <c:w val="0.91930134632451521"/>
          <c:h val="0.56812031197522106"/>
        </c:manualLayout>
      </c:layout>
      <c:lineChart>
        <c:grouping val="standard"/>
        <c:varyColors val="0"/>
        <c:ser>
          <c:idx val="0"/>
          <c:order val="0"/>
          <c:tx>
            <c:strRef>
              <c:f>Лист1!$B$1</c:f>
              <c:strCache>
                <c:ptCount val="1"/>
                <c:pt idx="0">
                  <c:v>Допускаю</c:v>
                </c:pt>
              </c:strCache>
            </c:strRef>
          </c:tx>
          <c:spPr>
            <a:ln w="15875">
              <a:solidFill>
                <a:srgbClr val="000000"/>
              </a:solidFill>
              <a:prstDash val="solid"/>
            </a:ln>
          </c:spPr>
          <c:marker>
            <c:symbol val="circle"/>
            <c:size val="7"/>
            <c:spPr>
              <a:solidFill>
                <a:sysClr val="windowText" lastClr="000000"/>
              </a:solidFill>
              <a:ln>
                <a:solidFill>
                  <a:sysClr val="windowText" lastClr="000000"/>
                </a:solidFill>
              </a:ln>
            </c:spPr>
          </c:marker>
          <c:dLbls>
            <c:dLbl>
              <c:idx val="15"/>
              <c:layout>
                <c:manualLayout>
                  <c:x val="0"/>
                  <c:y val="-9.357138999600359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F63-44AF-9EC8-1B1805C6AE64}"/>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Лист1!$A$2:$A$17</c:f>
              <c:strCache>
                <c:ptCount val="16"/>
                <c:pt idx="0">
                  <c:v>2006 г.</c:v>
                </c:pt>
                <c:pt idx="1">
                  <c:v>2007 г.</c:v>
                </c:pt>
                <c:pt idx="2">
                  <c:v>2009 г.</c:v>
                </c:pt>
                <c:pt idx="3">
                  <c:v>2010 г.</c:v>
                </c:pt>
                <c:pt idx="4">
                  <c:v>2011 г.</c:v>
                </c:pt>
                <c:pt idx="5">
                  <c:v>2012 г.</c:v>
                </c:pt>
                <c:pt idx="6">
                  <c:v>2013 г.</c:v>
                </c:pt>
                <c:pt idx="7">
                  <c:v>2014 г.</c:v>
                </c:pt>
                <c:pt idx="8">
                  <c:v>2015 г.</c:v>
                </c:pt>
                <c:pt idx="9">
                  <c:v>2016 г.</c:v>
                </c:pt>
                <c:pt idx="10">
                  <c:v>2017 г.</c:v>
                </c:pt>
                <c:pt idx="11">
                  <c:v>2018 г.</c:v>
                </c:pt>
                <c:pt idx="12">
                  <c:v>2019 г.</c:v>
                </c:pt>
                <c:pt idx="13">
                  <c:v>2020 г.</c:v>
                </c:pt>
                <c:pt idx="14">
                  <c:v>2021 г.</c:v>
                </c:pt>
                <c:pt idx="15">
                  <c:v>2022 г.</c:v>
                </c:pt>
              </c:strCache>
            </c:strRef>
          </c:cat>
          <c:val>
            <c:numRef>
              <c:f>Лист1!$B$2:$B$17</c:f>
              <c:numCache>
                <c:formatCode>0%</c:formatCode>
                <c:ptCount val="16"/>
                <c:pt idx="0">
                  <c:v>0.31</c:v>
                </c:pt>
                <c:pt idx="1">
                  <c:v>0.28000000000000003</c:v>
                </c:pt>
                <c:pt idx="2">
                  <c:v>0.39</c:v>
                </c:pt>
                <c:pt idx="3">
                  <c:v>0.31</c:v>
                </c:pt>
                <c:pt idx="4">
                  <c:v>0.28999999999999998</c:v>
                </c:pt>
                <c:pt idx="5">
                  <c:v>0.4</c:v>
                </c:pt>
                <c:pt idx="6">
                  <c:v>0.38</c:v>
                </c:pt>
                <c:pt idx="7">
                  <c:v>0.2</c:v>
                </c:pt>
                <c:pt idx="8">
                  <c:v>0.24</c:v>
                </c:pt>
                <c:pt idx="9">
                  <c:v>0.32</c:v>
                </c:pt>
                <c:pt idx="10">
                  <c:v>0.26</c:v>
                </c:pt>
                <c:pt idx="11">
                  <c:v>0.28999999999999998</c:v>
                </c:pt>
                <c:pt idx="12">
                  <c:v>0.39</c:v>
                </c:pt>
                <c:pt idx="13">
                  <c:v>0.34</c:v>
                </c:pt>
                <c:pt idx="14">
                  <c:v>0.2</c:v>
                </c:pt>
                <c:pt idx="15">
                  <c:v>0.12</c:v>
                </c:pt>
              </c:numCache>
            </c:numRef>
          </c:val>
          <c:smooth val="1"/>
          <c:extLst>
            <c:ext xmlns:c16="http://schemas.microsoft.com/office/drawing/2014/chart" uri="{C3380CC4-5D6E-409C-BE32-E72D297353CC}">
              <c16:uniqueId val="{00000001-BF63-44AF-9EC8-1B1805C6AE64}"/>
            </c:ext>
          </c:extLst>
        </c:ser>
        <c:ser>
          <c:idx val="1"/>
          <c:order val="1"/>
          <c:tx>
            <c:strRef>
              <c:f>Лист1!$C$1</c:f>
              <c:strCache>
                <c:ptCount val="1"/>
                <c:pt idx="0">
                  <c:v>Исключаю</c:v>
                </c:pt>
              </c:strCache>
            </c:strRef>
          </c:tx>
          <c:spPr>
            <a:ln w="15875" cap="rnd">
              <a:solidFill>
                <a:srgbClr val="000000"/>
              </a:solidFill>
              <a:prstDash val="dash"/>
            </a:ln>
          </c:spPr>
          <c:marker>
            <c:symbol val="triangle"/>
            <c:size val="7"/>
            <c:spPr>
              <a:solidFill>
                <a:sysClr val="windowText" lastClr="000000"/>
              </a:solidFill>
              <a:ln>
                <a:solidFill>
                  <a:sysClr val="windowText" lastClr="000000"/>
                </a:solidFill>
              </a:ln>
            </c:spPr>
          </c:marker>
          <c:dLbls>
            <c:dLbl>
              <c:idx val="15"/>
              <c:layout>
                <c:manualLayout>
                  <c:x val="-5.755395683453378E-3"/>
                  <c:y val="-6.4165559551969592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F63-44AF-9EC8-1B1805C6AE64}"/>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Лист1!$A$2:$A$17</c:f>
              <c:strCache>
                <c:ptCount val="16"/>
                <c:pt idx="0">
                  <c:v>2006 г.</c:v>
                </c:pt>
                <c:pt idx="1">
                  <c:v>2007 г.</c:v>
                </c:pt>
                <c:pt idx="2">
                  <c:v>2009 г.</c:v>
                </c:pt>
                <c:pt idx="3">
                  <c:v>2010 г.</c:v>
                </c:pt>
                <c:pt idx="4">
                  <c:v>2011 г.</c:v>
                </c:pt>
                <c:pt idx="5">
                  <c:v>2012 г.</c:v>
                </c:pt>
                <c:pt idx="6">
                  <c:v>2013 г.</c:v>
                </c:pt>
                <c:pt idx="7">
                  <c:v>2014 г.</c:v>
                </c:pt>
                <c:pt idx="8">
                  <c:v>2015 г.</c:v>
                </c:pt>
                <c:pt idx="9">
                  <c:v>2016 г.</c:v>
                </c:pt>
                <c:pt idx="10">
                  <c:v>2017 г.</c:v>
                </c:pt>
                <c:pt idx="11">
                  <c:v>2018 г.</c:v>
                </c:pt>
                <c:pt idx="12">
                  <c:v>2019 г.</c:v>
                </c:pt>
                <c:pt idx="13">
                  <c:v>2020 г.</c:v>
                </c:pt>
                <c:pt idx="14">
                  <c:v>2021 г.</c:v>
                </c:pt>
                <c:pt idx="15">
                  <c:v>2022 г.</c:v>
                </c:pt>
              </c:strCache>
            </c:strRef>
          </c:cat>
          <c:val>
            <c:numRef>
              <c:f>Лист1!$C$2:$C$17</c:f>
              <c:numCache>
                <c:formatCode>0%</c:formatCode>
                <c:ptCount val="16"/>
                <c:pt idx="0">
                  <c:v>0.63</c:v>
                </c:pt>
                <c:pt idx="1">
                  <c:v>0.59</c:v>
                </c:pt>
                <c:pt idx="2">
                  <c:v>0.54</c:v>
                </c:pt>
                <c:pt idx="3">
                  <c:v>0.61</c:v>
                </c:pt>
                <c:pt idx="4">
                  <c:v>0.62</c:v>
                </c:pt>
                <c:pt idx="5">
                  <c:v>0.56999999999999995</c:v>
                </c:pt>
                <c:pt idx="6">
                  <c:v>0.6</c:v>
                </c:pt>
                <c:pt idx="7">
                  <c:v>0.79</c:v>
                </c:pt>
                <c:pt idx="8">
                  <c:v>0.74</c:v>
                </c:pt>
                <c:pt idx="9">
                  <c:v>0.65</c:v>
                </c:pt>
                <c:pt idx="10">
                  <c:v>0.72</c:v>
                </c:pt>
                <c:pt idx="11">
                  <c:v>0.69</c:v>
                </c:pt>
                <c:pt idx="12">
                  <c:v>0.59</c:v>
                </c:pt>
                <c:pt idx="13">
                  <c:v>0.64</c:v>
                </c:pt>
                <c:pt idx="14">
                  <c:v>0.77</c:v>
                </c:pt>
                <c:pt idx="15">
                  <c:v>0.86</c:v>
                </c:pt>
              </c:numCache>
            </c:numRef>
          </c:val>
          <c:smooth val="1"/>
          <c:extLst>
            <c:ext xmlns:c16="http://schemas.microsoft.com/office/drawing/2014/chart" uri="{C3380CC4-5D6E-409C-BE32-E72D297353CC}">
              <c16:uniqueId val="{00000003-BF63-44AF-9EC8-1B1805C6AE64}"/>
            </c:ext>
          </c:extLst>
        </c:ser>
        <c:ser>
          <c:idx val="2"/>
          <c:order val="2"/>
          <c:tx>
            <c:strRef>
              <c:f>Лист1!$D$1</c:f>
              <c:strCache>
                <c:ptCount val="1"/>
                <c:pt idx="0">
                  <c:v>Затрудняюсь ответить</c:v>
                </c:pt>
              </c:strCache>
            </c:strRef>
          </c:tx>
          <c:spPr>
            <a:ln>
              <a:solidFill>
                <a:sysClr val="windowText" lastClr="000000"/>
              </a:solidFill>
              <a:prstDash val="sysDot"/>
            </a:ln>
          </c:spPr>
          <c:marker>
            <c:symbol val="x"/>
            <c:size val="7"/>
            <c:spPr>
              <a:solidFill>
                <a:sysClr val="window" lastClr="FFFFFF"/>
              </a:solidFill>
              <a:ln>
                <a:solidFill>
                  <a:sysClr val="windowText" lastClr="000000"/>
                </a:solidFill>
              </a:ln>
            </c:spPr>
          </c:marker>
          <c:dLbls>
            <c:dLbl>
              <c:idx val="15"/>
              <c:layout>
                <c:manualLayout>
                  <c:x val="-1.4068582482531446E-16"/>
                  <c:y val="-1.941747572815546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F63-44AF-9EC8-1B1805C6AE64}"/>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Лист1!$A$2:$A$17</c:f>
              <c:strCache>
                <c:ptCount val="16"/>
                <c:pt idx="0">
                  <c:v>2006 г.</c:v>
                </c:pt>
                <c:pt idx="1">
                  <c:v>2007 г.</c:v>
                </c:pt>
                <c:pt idx="2">
                  <c:v>2009 г.</c:v>
                </c:pt>
                <c:pt idx="3">
                  <c:v>2010 г.</c:v>
                </c:pt>
                <c:pt idx="4">
                  <c:v>2011 г.</c:v>
                </c:pt>
                <c:pt idx="5">
                  <c:v>2012 г.</c:v>
                </c:pt>
                <c:pt idx="6">
                  <c:v>2013 г.</c:v>
                </c:pt>
                <c:pt idx="7">
                  <c:v>2014 г.</c:v>
                </c:pt>
                <c:pt idx="8">
                  <c:v>2015 г.</c:v>
                </c:pt>
                <c:pt idx="9">
                  <c:v>2016 г.</c:v>
                </c:pt>
                <c:pt idx="10">
                  <c:v>2017 г.</c:v>
                </c:pt>
                <c:pt idx="11">
                  <c:v>2018 г.</c:v>
                </c:pt>
                <c:pt idx="12">
                  <c:v>2019 г.</c:v>
                </c:pt>
                <c:pt idx="13">
                  <c:v>2020 г.</c:v>
                </c:pt>
                <c:pt idx="14">
                  <c:v>2021 г.</c:v>
                </c:pt>
                <c:pt idx="15">
                  <c:v>2022 г.</c:v>
                </c:pt>
              </c:strCache>
            </c:strRef>
          </c:cat>
          <c:val>
            <c:numRef>
              <c:f>Лист1!$D$2:$D$17</c:f>
              <c:numCache>
                <c:formatCode>0%</c:formatCode>
                <c:ptCount val="16"/>
                <c:pt idx="0">
                  <c:v>0.06</c:v>
                </c:pt>
                <c:pt idx="1">
                  <c:v>0.13</c:v>
                </c:pt>
                <c:pt idx="2">
                  <c:v>0.06</c:v>
                </c:pt>
                <c:pt idx="3">
                  <c:v>0.09</c:v>
                </c:pt>
                <c:pt idx="4">
                  <c:v>0.09</c:v>
                </c:pt>
                <c:pt idx="5">
                  <c:v>0.03</c:v>
                </c:pt>
                <c:pt idx="6">
                  <c:v>0.02</c:v>
                </c:pt>
                <c:pt idx="7">
                  <c:v>0.01</c:v>
                </c:pt>
                <c:pt idx="8">
                  <c:v>0.02</c:v>
                </c:pt>
                <c:pt idx="9">
                  <c:v>0.03</c:v>
                </c:pt>
                <c:pt idx="10">
                  <c:v>0.02</c:v>
                </c:pt>
                <c:pt idx="11">
                  <c:v>0.02</c:v>
                </c:pt>
                <c:pt idx="12">
                  <c:v>0.02</c:v>
                </c:pt>
                <c:pt idx="13">
                  <c:v>0.02</c:v>
                </c:pt>
                <c:pt idx="14">
                  <c:v>0.03</c:v>
                </c:pt>
                <c:pt idx="15">
                  <c:v>0.02</c:v>
                </c:pt>
              </c:numCache>
            </c:numRef>
          </c:val>
          <c:smooth val="0"/>
          <c:extLst>
            <c:ext xmlns:c16="http://schemas.microsoft.com/office/drawing/2014/chart" uri="{C3380CC4-5D6E-409C-BE32-E72D297353CC}">
              <c16:uniqueId val="{00000005-BF63-44AF-9EC8-1B1805C6AE64}"/>
            </c:ext>
          </c:extLst>
        </c:ser>
        <c:dLbls>
          <c:showLegendKey val="0"/>
          <c:showVal val="1"/>
          <c:showCatName val="0"/>
          <c:showSerName val="0"/>
          <c:showPercent val="0"/>
          <c:showBubbleSize val="0"/>
        </c:dLbls>
        <c:marker val="1"/>
        <c:smooth val="0"/>
        <c:axId val="55507968"/>
        <c:axId val="55583488"/>
      </c:lineChart>
      <c:catAx>
        <c:axId val="55507968"/>
        <c:scaling>
          <c:orientation val="minMax"/>
        </c:scaling>
        <c:delete val="0"/>
        <c:axPos val="b"/>
        <c:numFmt formatCode="General" sourceLinked="1"/>
        <c:majorTickMark val="none"/>
        <c:minorTickMark val="none"/>
        <c:tickLblPos val="nextTo"/>
        <c:spPr>
          <a:ln w="3176">
            <a:solidFill>
              <a:srgbClr val="000000"/>
            </a:solidFill>
            <a:prstDash val="solid"/>
          </a:ln>
        </c:spPr>
        <c:txPr>
          <a:bodyPr rot="-5400000" vert="horz"/>
          <a:lstStyle/>
          <a:p>
            <a:pPr>
              <a:defRPr sz="1000"/>
            </a:pPr>
            <a:endParaRPr lang="ru-RU"/>
          </a:p>
        </c:txPr>
        <c:crossAx val="55583488"/>
        <c:crosses val="autoZero"/>
        <c:auto val="1"/>
        <c:lblAlgn val="ctr"/>
        <c:lblOffset val="100"/>
        <c:noMultiLvlLbl val="0"/>
      </c:catAx>
      <c:valAx>
        <c:axId val="55583488"/>
        <c:scaling>
          <c:orientation val="minMax"/>
          <c:max val="0.9"/>
        </c:scaling>
        <c:delete val="0"/>
        <c:axPos val="l"/>
        <c:majorGridlines/>
        <c:numFmt formatCode="0%" sourceLinked="1"/>
        <c:majorTickMark val="none"/>
        <c:minorTickMark val="none"/>
        <c:tickLblPos val="nextTo"/>
        <c:spPr>
          <a:ln w="3176">
            <a:solidFill>
              <a:srgbClr val="000000"/>
            </a:solidFill>
            <a:prstDash val="solid"/>
          </a:ln>
        </c:spPr>
        <c:txPr>
          <a:bodyPr rot="-60000000" vert="horz"/>
          <a:lstStyle/>
          <a:p>
            <a:pPr>
              <a:defRPr/>
            </a:pPr>
            <a:endParaRPr lang="ru-RU"/>
          </a:p>
        </c:txPr>
        <c:crossAx val="55507968"/>
        <c:crosses val="autoZero"/>
        <c:crossBetween val="between"/>
        <c:majorUnit val="0.1"/>
      </c:valAx>
      <c:spPr>
        <a:noFill/>
        <a:ln w="25405">
          <a:noFill/>
        </a:ln>
      </c:spPr>
    </c:plotArea>
    <c:legend>
      <c:legendPos val="t"/>
      <c:layout>
        <c:manualLayout>
          <c:xMode val="edge"/>
          <c:yMode val="edge"/>
          <c:x val="0.16476504465718764"/>
          <c:y val="1.8655819681307605E-2"/>
          <c:w val="0.7198617798674446"/>
          <c:h val="0.11479941784528118"/>
        </c:manualLayout>
      </c:layout>
      <c:overlay val="0"/>
      <c:spPr>
        <a:noFill/>
        <a:ln w="12702">
          <a:noFill/>
          <a:prstDash val="solid"/>
        </a:ln>
      </c:spPr>
      <c:txPr>
        <a:bodyPr rot="0" vert="horz"/>
        <a:lstStyle/>
        <a:p>
          <a:pPr>
            <a:defRPr sz="1100"/>
          </a:pPr>
          <a:endParaRPr lang="ru-RU"/>
        </a:p>
      </c:txPr>
    </c:legend>
    <c:plotVisOnly val="1"/>
    <c:dispBlanksAs val="gap"/>
    <c:showDLblsOverMax val="0"/>
  </c:chart>
  <c:spPr>
    <a:solidFill>
      <a:schemeClr val="bg1"/>
    </a:solidFill>
    <a:ln w="9527" cap="flat" cmpd="sng" algn="ctr">
      <a:solidFill>
        <a:srgbClr val="000000"/>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4855525346327231E-2"/>
          <c:y val="0.16639458235659471"/>
          <c:w val="0.97315145023912375"/>
          <c:h val="0.71525114704173431"/>
        </c:manualLayout>
      </c:layout>
      <c:barChart>
        <c:barDir val="col"/>
        <c:grouping val="clustered"/>
        <c:varyColors val="0"/>
        <c:ser>
          <c:idx val="1"/>
          <c:order val="0"/>
          <c:tx>
            <c:strRef>
              <c:f>Лист1!$B$1</c:f>
              <c:strCache>
                <c:ptCount val="1"/>
                <c:pt idx="0">
                  <c:v>Апрель 2022 года</c:v>
                </c:pt>
              </c:strCache>
            </c:strRef>
          </c:tx>
          <c:spPr>
            <a:pattFill prst="shingle">
              <a:fgClr>
                <a:sysClr val="windowText" lastClr="000000"/>
              </a:fgClr>
              <a:bgClr>
                <a:sysClr val="window" lastClr="FFFFFF"/>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Скорее поддерживаю</c:v>
                </c:pt>
                <c:pt idx="1">
                  <c:v>Скорее не поддерживаю</c:v>
                </c:pt>
                <c:pt idx="2">
                  <c:v>Затрудняюсь ответить</c:v>
                </c:pt>
              </c:strCache>
            </c:strRef>
          </c:cat>
          <c:val>
            <c:numRef>
              <c:f>Лист1!$B$2:$B$4</c:f>
              <c:numCache>
                <c:formatCode>0%</c:formatCode>
                <c:ptCount val="3"/>
                <c:pt idx="0">
                  <c:v>0.8</c:v>
                </c:pt>
                <c:pt idx="1">
                  <c:v>0.12</c:v>
                </c:pt>
                <c:pt idx="2">
                  <c:v>0.08</c:v>
                </c:pt>
              </c:numCache>
            </c:numRef>
          </c:val>
          <c:extLst>
            <c:ext xmlns:c16="http://schemas.microsoft.com/office/drawing/2014/chart" uri="{C3380CC4-5D6E-409C-BE32-E72D297353CC}">
              <c16:uniqueId val="{00000000-5D4E-469F-A308-E89B9EAF2FB5}"/>
            </c:ext>
          </c:extLst>
        </c:ser>
        <c:ser>
          <c:idx val="0"/>
          <c:order val="1"/>
          <c:tx>
            <c:strRef>
              <c:f>Лист1!$C$1</c:f>
              <c:strCache>
                <c:ptCount val="1"/>
                <c:pt idx="0">
                  <c:v>Октябрь 2022 года</c:v>
                </c:pt>
              </c:strCache>
            </c:strRef>
          </c:tx>
          <c:spPr>
            <a:pattFill prst="wdDnDiag">
              <a:fgClr>
                <a:sysClr val="windowText" lastClr="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Скорее поддерживаю</c:v>
                </c:pt>
                <c:pt idx="1">
                  <c:v>Скорее не поддерживаю</c:v>
                </c:pt>
                <c:pt idx="2">
                  <c:v>Затрудняюсь ответить</c:v>
                </c:pt>
              </c:strCache>
            </c:strRef>
          </c:cat>
          <c:val>
            <c:numRef>
              <c:f>Лист1!$C$2:$C$4</c:f>
              <c:numCache>
                <c:formatCode>0%</c:formatCode>
                <c:ptCount val="3"/>
                <c:pt idx="0">
                  <c:v>0.79</c:v>
                </c:pt>
                <c:pt idx="1">
                  <c:v>0.14000000000000001</c:v>
                </c:pt>
                <c:pt idx="2">
                  <c:v>7.0000000000000007E-2</c:v>
                </c:pt>
              </c:numCache>
            </c:numRef>
          </c:val>
          <c:extLst>
            <c:ext xmlns:c16="http://schemas.microsoft.com/office/drawing/2014/chart" uri="{C3380CC4-5D6E-409C-BE32-E72D297353CC}">
              <c16:uniqueId val="{00000002-5D4E-469F-A308-E89B9EAF2FB5}"/>
            </c:ext>
          </c:extLst>
        </c:ser>
        <c:dLbls>
          <c:showLegendKey val="0"/>
          <c:showVal val="0"/>
          <c:showCatName val="0"/>
          <c:showSerName val="0"/>
          <c:showPercent val="0"/>
          <c:showBubbleSize val="0"/>
        </c:dLbls>
        <c:gapWidth val="219"/>
        <c:axId val="56343936"/>
        <c:axId val="56349824"/>
      </c:barChart>
      <c:catAx>
        <c:axId val="56343936"/>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ru-RU"/>
          </a:p>
        </c:txPr>
        <c:crossAx val="56349824"/>
        <c:crosses val="autoZero"/>
        <c:auto val="1"/>
        <c:lblAlgn val="ctr"/>
        <c:lblOffset val="100"/>
        <c:noMultiLvlLbl val="0"/>
      </c:catAx>
      <c:valAx>
        <c:axId val="56349824"/>
        <c:scaling>
          <c:orientation val="minMax"/>
        </c:scaling>
        <c:delete val="1"/>
        <c:axPos val="l"/>
        <c:numFmt formatCode="0%" sourceLinked="1"/>
        <c:majorTickMark val="none"/>
        <c:minorTickMark val="none"/>
        <c:tickLblPos val="nextTo"/>
        <c:crossAx val="56343936"/>
        <c:crosses val="autoZero"/>
        <c:crossBetween val="between"/>
      </c:valAx>
      <c:spPr>
        <a:noFill/>
        <a:ln>
          <a:noFill/>
        </a:ln>
        <a:effectLst/>
      </c:spPr>
    </c:plotArea>
    <c:legend>
      <c:legendPos val="t"/>
      <c:layout>
        <c:manualLayout>
          <c:xMode val="edge"/>
          <c:yMode val="edge"/>
          <c:x val="0.26105057495615741"/>
          <c:y val="5.5979643765903309E-2"/>
          <c:w val="0.54167547442219943"/>
          <c:h val="9.8096211256035751E-2"/>
        </c:manualLayout>
      </c:layou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lumMod val="95000"/>
              <a:lumOff val="5000"/>
            </a:schemeClr>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ДНР</c:v>
                </c:pt>
              </c:strCache>
            </c:strRef>
          </c:tx>
          <c:spPr>
            <a:pattFill prst="wdUpDiag">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Безусловно честно</c:v>
                </c:pt>
                <c:pt idx="1">
                  <c:v>Скорее честно</c:v>
                </c:pt>
                <c:pt idx="2">
                  <c:v>Скорее нечестно</c:v>
                </c:pt>
                <c:pt idx="3">
                  <c:v>Безусловно нечестно</c:v>
                </c:pt>
              </c:strCache>
            </c:strRef>
          </c:cat>
          <c:val>
            <c:numRef>
              <c:f>Лист1!$B$2:$B$5</c:f>
              <c:numCache>
                <c:formatCode>0%</c:formatCode>
                <c:ptCount val="4"/>
                <c:pt idx="0">
                  <c:v>0.65</c:v>
                </c:pt>
                <c:pt idx="1">
                  <c:v>0.33</c:v>
                </c:pt>
                <c:pt idx="2">
                  <c:v>0.02</c:v>
                </c:pt>
                <c:pt idx="3">
                  <c:v>0</c:v>
                </c:pt>
              </c:numCache>
            </c:numRef>
          </c:val>
          <c:extLst>
            <c:ext xmlns:c16="http://schemas.microsoft.com/office/drawing/2014/chart" uri="{C3380CC4-5D6E-409C-BE32-E72D297353CC}">
              <c16:uniqueId val="{00000000-925F-44B3-AB19-B33AF9D41C91}"/>
            </c:ext>
          </c:extLst>
        </c:ser>
        <c:ser>
          <c:idx val="1"/>
          <c:order val="1"/>
          <c:tx>
            <c:strRef>
              <c:f>Лист1!$C$1</c:f>
              <c:strCache>
                <c:ptCount val="1"/>
                <c:pt idx="0">
                  <c:v>ЛНР</c:v>
                </c:pt>
              </c:strCache>
            </c:strRef>
          </c:tx>
          <c:spPr>
            <a:pattFill prst="dashHorz">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Безусловно честно</c:v>
                </c:pt>
                <c:pt idx="1">
                  <c:v>Скорее честно</c:v>
                </c:pt>
                <c:pt idx="2">
                  <c:v>Скорее нечестно</c:v>
                </c:pt>
                <c:pt idx="3">
                  <c:v>Безусловно нечестно</c:v>
                </c:pt>
              </c:strCache>
            </c:strRef>
          </c:cat>
          <c:val>
            <c:numRef>
              <c:f>Лист1!$C$2:$C$5</c:f>
              <c:numCache>
                <c:formatCode>0%</c:formatCode>
                <c:ptCount val="4"/>
                <c:pt idx="0">
                  <c:v>0.64</c:v>
                </c:pt>
                <c:pt idx="1">
                  <c:v>0.34</c:v>
                </c:pt>
                <c:pt idx="2">
                  <c:v>0.02</c:v>
                </c:pt>
                <c:pt idx="3">
                  <c:v>0</c:v>
                </c:pt>
              </c:numCache>
            </c:numRef>
          </c:val>
          <c:extLst>
            <c:ext xmlns:c16="http://schemas.microsoft.com/office/drawing/2014/chart" uri="{C3380CC4-5D6E-409C-BE32-E72D297353CC}">
              <c16:uniqueId val="{00000001-925F-44B3-AB19-B33AF9D41C91}"/>
            </c:ext>
          </c:extLst>
        </c:ser>
        <c:ser>
          <c:idx val="2"/>
          <c:order val="2"/>
          <c:tx>
            <c:strRef>
              <c:f>Лист1!$D$1</c:f>
              <c:strCache>
                <c:ptCount val="1"/>
                <c:pt idx="0">
                  <c:v>Запорожская область</c:v>
                </c:pt>
              </c:strCache>
            </c:strRef>
          </c:tx>
          <c:spPr>
            <a:pattFill prst="shingle">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Безусловно честно</c:v>
                </c:pt>
                <c:pt idx="1">
                  <c:v>Скорее честно</c:v>
                </c:pt>
                <c:pt idx="2">
                  <c:v>Скорее нечестно</c:v>
                </c:pt>
                <c:pt idx="3">
                  <c:v>Безусловно нечестно</c:v>
                </c:pt>
              </c:strCache>
            </c:strRef>
          </c:cat>
          <c:val>
            <c:numRef>
              <c:f>Лист1!$D$2:$D$5</c:f>
              <c:numCache>
                <c:formatCode>0%</c:formatCode>
                <c:ptCount val="4"/>
                <c:pt idx="0">
                  <c:v>0.5</c:v>
                </c:pt>
                <c:pt idx="1">
                  <c:v>0.43</c:v>
                </c:pt>
                <c:pt idx="2">
                  <c:v>0.04</c:v>
                </c:pt>
                <c:pt idx="3">
                  <c:v>0.03</c:v>
                </c:pt>
              </c:numCache>
            </c:numRef>
          </c:val>
          <c:extLst>
            <c:ext xmlns:c16="http://schemas.microsoft.com/office/drawing/2014/chart" uri="{C3380CC4-5D6E-409C-BE32-E72D297353CC}">
              <c16:uniqueId val="{00000002-925F-44B3-AB19-B33AF9D41C91}"/>
            </c:ext>
          </c:extLst>
        </c:ser>
        <c:ser>
          <c:idx val="3"/>
          <c:order val="3"/>
          <c:tx>
            <c:strRef>
              <c:f>Лист1!$E$1</c:f>
              <c:strCache>
                <c:ptCount val="1"/>
                <c:pt idx="0">
                  <c:v>Херсонская область</c:v>
                </c:pt>
              </c:strCache>
            </c:strRef>
          </c:tx>
          <c:spPr>
            <a:pattFill prst="divot">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Безусловно честно</c:v>
                </c:pt>
                <c:pt idx="1">
                  <c:v>Скорее честно</c:v>
                </c:pt>
                <c:pt idx="2">
                  <c:v>Скорее нечестно</c:v>
                </c:pt>
                <c:pt idx="3">
                  <c:v>Безусловно нечестно</c:v>
                </c:pt>
              </c:strCache>
            </c:strRef>
          </c:cat>
          <c:val>
            <c:numRef>
              <c:f>Лист1!$E$2:$E$5</c:f>
              <c:numCache>
                <c:formatCode>0%</c:formatCode>
                <c:ptCount val="4"/>
                <c:pt idx="0">
                  <c:v>0.46</c:v>
                </c:pt>
                <c:pt idx="1">
                  <c:v>0.44</c:v>
                </c:pt>
                <c:pt idx="2">
                  <c:v>0.05</c:v>
                </c:pt>
                <c:pt idx="3">
                  <c:v>0.05</c:v>
                </c:pt>
              </c:numCache>
            </c:numRef>
          </c:val>
          <c:extLst>
            <c:ext xmlns:c16="http://schemas.microsoft.com/office/drawing/2014/chart" uri="{C3380CC4-5D6E-409C-BE32-E72D297353CC}">
              <c16:uniqueId val="{00000004-925F-44B3-AB19-B33AF9D41C91}"/>
            </c:ext>
          </c:extLst>
        </c:ser>
        <c:dLbls>
          <c:showLegendKey val="0"/>
          <c:showVal val="0"/>
          <c:showCatName val="0"/>
          <c:showSerName val="0"/>
          <c:showPercent val="0"/>
          <c:showBubbleSize val="0"/>
        </c:dLbls>
        <c:gapWidth val="100"/>
        <c:axId val="56381440"/>
        <c:axId val="56382976"/>
      </c:barChart>
      <c:catAx>
        <c:axId val="56381440"/>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56382976"/>
        <c:crosses val="autoZero"/>
        <c:auto val="1"/>
        <c:lblAlgn val="ctr"/>
        <c:lblOffset val="100"/>
        <c:noMultiLvlLbl val="0"/>
      </c:catAx>
      <c:valAx>
        <c:axId val="56382976"/>
        <c:scaling>
          <c:orientation val="minMax"/>
        </c:scaling>
        <c:delete val="1"/>
        <c:axPos val="l"/>
        <c:numFmt formatCode="0%" sourceLinked="1"/>
        <c:majorTickMark val="none"/>
        <c:minorTickMark val="none"/>
        <c:tickLblPos val="nextTo"/>
        <c:crossAx val="56381440"/>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2690132483439566E-2"/>
          <c:y val="9.7412480974124749E-2"/>
          <c:w val="0.9021826959130107"/>
          <c:h val="0.7866868011361593"/>
        </c:manualLayout>
      </c:layout>
      <c:barChart>
        <c:barDir val="col"/>
        <c:grouping val="clustered"/>
        <c:varyColors val="0"/>
        <c:ser>
          <c:idx val="0"/>
          <c:order val="0"/>
          <c:tx>
            <c:strRef>
              <c:f>Лист1!$A$2</c:f>
              <c:strCache>
                <c:ptCount val="1"/>
                <c:pt idx="0">
                  <c:v>1998 год</c:v>
                </c:pt>
              </c:strCache>
            </c:strRef>
          </c:tx>
          <c:spPr>
            <a:pattFill prst="wdDnDiag">
              <a:fgClr>
                <a:schemeClr val="tx1"/>
              </a:fgClr>
              <a:bgClr>
                <a:schemeClr val="bg1"/>
              </a:bgClr>
            </a:pattFill>
            <a:ln>
              <a:solidFill>
                <a:schemeClr val="tx1"/>
              </a:solidFill>
            </a:ln>
          </c:spPr>
          <c:invertIfNegative val="0"/>
          <c:dLbls>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Лист1!$B$2:$D$2</c:f>
              <c:numCache>
                <c:formatCode>0%</c:formatCode>
                <c:ptCount val="3"/>
                <c:pt idx="0">
                  <c:v>0.11</c:v>
                </c:pt>
                <c:pt idx="1">
                  <c:v>0.86</c:v>
                </c:pt>
                <c:pt idx="2">
                  <c:v>0.03</c:v>
                </c:pt>
              </c:numCache>
            </c:numRef>
          </c:val>
          <c:extLst>
            <c:ext xmlns:c16="http://schemas.microsoft.com/office/drawing/2014/chart" uri="{C3380CC4-5D6E-409C-BE32-E72D297353CC}">
              <c16:uniqueId val="{00000000-1FE4-4357-92E9-18542FED805D}"/>
            </c:ext>
          </c:extLst>
        </c:ser>
        <c:ser>
          <c:idx val="1"/>
          <c:order val="1"/>
          <c:tx>
            <c:strRef>
              <c:f>Лист1!$A$3</c:f>
              <c:strCache>
                <c:ptCount val="1"/>
                <c:pt idx="0">
                  <c:v>2002 год</c:v>
                </c:pt>
              </c:strCache>
            </c:strRef>
          </c:tx>
          <c:spPr>
            <a:pattFill prst="zigZag">
              <a:fgClr>
                <a:schemeClr val="tx1"/>
              </a:fgClr>
              <a:bgClr>
                <a:schemeClr val="bg1"/>
              </a:bgClr>
            </a:pattFill>
            <a:ln>
              <a:solidFill>
                <a:schemeClr val="tx1"/>
              </a:solidFill>
            </a:ln>
          </c:spPr>
          <c:invertIfNegative val="0"/>
          <c:dLbls>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Лист1!$B$3:$D$3</c:f>
              <c:numCache>
                <c:formatCode>0%</c:formatCode>
                <c:ptCount val="3"/>
                <c:pt idx="0">
                  <c:v>0.12</c:v>
                </c:pt>
                <c:pt idx="1">
                  <c:v>0.85</c:v>
                </c:pt>
                <c:pt idx="2">
                  <c:v>0.03</c:v>
                </c:pt>
              </c:numCache>
            </c:numRef>
          </c:val>
          <c:extLst>
            <c:ext xmlns:c16="http://schemas.microsoft.com/office/drawing/2014/chart" uri="{C3380CC4-5D6E-409C-BE32-E72D297353CC}">
              <c16:uniqueId val="{00000001-1FE4-4357-92E9-18542FED805D}"/>
            </c:ext>
          </c:extLst>
        </c:ser>
        <c:ser>
          <c:idx val="2"/>
          <c:order val="2"/>
          <c:tx>
            <c:strRef>
              <c:f>Лист1!$A$4</c:f>
              <c:strCache>
                <c:ptCount val="1"/>
                <c:pt idx="0">
                  <c:v>2012 год</c:v>
                </c:pt>
              </c:strCache>
            </c:strRef>
          </c:tx>
          <c:spPr>
            <a:pattFill prst="dashUpDiag">
              <a:fgClr>
                <a:schemeClr val="tx1"/>
              </a:fgClr>
              <a:bgClr>
                <a:schemeClr val="bg1"/>
              </a:bgClr>
            </a:pattFill>
            <a:ln>
              <a:solidFill>
                <a:schemeClr val="tx1"/>
              </a:solidFill>
            </a:ln>
          </c:spPr>
          <c:invertIfNegative val="0"/>
          <c:dLbls>
            <c:spPr>
              <a:noFill/>
              <a:ln w="25401">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Лист1!$B$4:$D$4</c:f>
              <c:numCache>
                <c:formatCode>0%</c:formatCode>
                <c:ptCount val="3"/>
                <c:pt idx="0">
                  <c:v>0.11</c:v>
                </c:pt>
                <c:pt idx="1">
                  <c:v>0.85</c:v>
                </c:pt>
                <c:pt idx="2">
                  <c:v>0.04</c:v>
                </c:pt>
              </c:numCache>
            </c:numRef>
          </c:val>
          <c:extLst>
            <c:ext xmlns:c16="http://schemas.microsoft.com/office/drawing/2014/chart" uri="{C3380CC4-5D6E-409C-BE32-E72D297353CC}">
              <c16:uniqueId val="{00000002-1FE4-4357-92E9-18542FED805D}"/>
            </c:ext>
          </c:extLst>
        </c:ser>
        <c:ser>
          <c:idx val="3"/>
          <c:order val="3"/>
          <c:tx>
            <c:strRef>
              <c:f>Лист1!$A$5</c:f>
              <c:strCache>
                <c:ptCount val="1"/>
                <c:pt idx="0">
                  <c:v>2017 год</c:v>
                </c:pt>
              </c:strCache>
            </c:strRef>
          </c:tx>
          <c:spPr>
            <a:pattFill prst="divot">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Лист1!$B$5:$D$5</c:f>
              <c:numCache>
                <c:formatCode>0%</c:formatCode>
                <c:ptCount val="3"/>
                <c:pt idx="0">
                  <c:v>7.0000000000000007E-2</c:v>
                </c:pt>
                <c:pt idx="1">
                  <c:v>0.9</c:v>
                </c:pt>
                <c:pt idx="2">
                  <c:v>0.03</c:v>
                </c:pt>
              </c:numCache>
            </c:numRef>
          </c:val>
          <c:extLst>
            <c:ext xmlns:c16="http://schemas.microsoft.com/office/drawing/2014/chart" uri="{C3380CC4-5D6E-409C-BE32-E72D297353CC}">
              <c16:uniqueId val="{00000003-1FE4-4357-92E9-18542FED805D}"/>
            </c:ext>
          </c:extLst>
        </c:ser>
        <c:ser>
          <c:idx val="4"/>
          <c:order val="4"/>
          <c:tx>
            <c:strRef>
              <c:f>Лист1!$A$6</c:f>
              <c:strCache>
                <c:ptCount val="1"/>
                <c:pt idx="0">
                  <c:v>2022 год</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Да</c:v>
                </c:pt>
                <c:pt idx="1">
                  <c:v>Нет</c:v>
                </c:pt>
                <c:pt idx="2">
                  <c:v>Затрудняюсь ответить</c:v>
                </c:pt>
              </c:strCache>
            </c:strRef>
          </c:cat>
          <c:val>
            <c:numRef>
              <c:f>Лист1!$B$6:$D$6</c:f>
              <c:numCache>
                <c:formatCode>0%</c:formatCode>
                <c:ptCount val="3"/>
                <c:pt idx="0">
                  <c:v>7.0000000000000007E-2</c:v>
                </c:pt>
                <c:pt idx="1">
                  <c:v>0.9</c:v>
                </c:pt>
                <c:pt idx="2">
                  <c:v>0.03</c:v>
                </c:pt>
              </c:numCache>
            </c:numRef>
          </c:val>
          <c:extLst>
            <c:ext xmlns:c16="http://schemas.microsoft.com/office/drawing/2014/chart" uri="{C3380CC4-5D6E-409C-BE32-E72D297353CC}">
              <c16:uniqueId val="{00000005-1FE4-4357-92E9-18542FED805D}"/>
            </c:ext>
          </c:extLst>
        </c:ser>
        <c:dLbls>
          <c:showLegendKey val="0"/>
          <c:showVal val="0"/>
          <c:showCatName val="0"/>
          <c:showSerName val="0"/>
          <c:showPercent val="0"/>
          <c:showBubbleSize val="0"/>
        </c:dLbls>
        <c:gapWidth val="150"/>
        <c:axId val="72844416"/>
        <c:axId val="72845952"/>
      </c:barChart>
      <c:catAx>
        <c:axId val="72844416"/>
        <c:scaling>
          <c:orientation val="minMax"/>
        </c:scaling>
        <c:delete val="0"/>
        <c:axPos val="b"/>
        <c:numFmt formatCode="General" sourceLinked="1"/>
        <c:majorTickMark val="out"/>
        <c:minorTickMark val="none"/>
        <c:tickLblPos val="nextTo"/>
        <c:crossAx val="72845952"/>
        <c:crosses val="autoZero"/>
        <c:auto val="1"/>
        <c:lblAlgn val="ctr"/>
        <c:lblOffset val="100"/>
        <c:noMultiLvlLbl val="0"/>
      </c:catAx>
      <c:valAx>
        <c:axId val="72845952"/>
        <c:scaling>
          <c:orientation val="minMax"/>
        </c:scaling>
        <c:delete val="0"/>
        <c:axPos val="l"/>
        <c:numFmt formatCode="0%" sourceLinked="1"/>
        <c:majorTickMark val="out"/>
        <c:minorTickMark val="none"/>
        <c:tickLblPos val="nextTo"/>
        <c:crossAx val="72844416"/>
        <c:crosses val="autoZero"/>
        <c:crossBetween val="between"/>
      </c:valAx>
    </c:plotArea>
    <c:legend>
      <c:legendPos val="r"/>
      <c:layout>
        <c:manualLayout>
          <c:xMode val="edge"/>
          <c:yMode val="edge"/>
          <c:x val="0.85193049681846145"/>
          <c:y val="4.3217625965768364E-2"/>
          <c:w val="0.12982016713786149"/>
          <c:h val="0.49048105628017874"/>
        </c:manualLayout>
      </c:layout>
      <c:overlay val="0"/>
      <c:spPr>
        <a:ln>
          <a:solidFill>
            <a:schemeClr val="tx1"/>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925129449453266E-2"/>
          <c:y val="6.4610866372980899E-2"/>
          <c:w val="0.90271919182307669"/>
          <c:h val="0.7942044469110966"/>
        </c:manualLayout>
      </c:layout>
      <c:barChart>
        <c:barDir val="col"/>
        <c:grouping val="clustered"/>
        <c:varyColors val="0"/>
        <c:ser>
          <c:idx val="0"/>
          <c:order val="0"/>
          <c:tx>
            <c:strRef>
              <c:f>Лист1!$A$2</c:f>
              <c:strCache>
                <c:ptCount val="1"/>
                <c:pt idx="0">
                  <c:v>1998 год</c:v>
                </c:pt>
              </c:strCache>
            </c:strRef>
          </c:tx>
          <c:spPr>
            <a:pattFill prst="wdDnDiag">
              <a:fgClr>
                <a:schemeClr val="tx1"/>
              </a:fgClr>
              <a:bgClr>
                <a:schemeClr val="bg1"/>
              </a:bgClr>
            </a:pattFill>
            <a:ln>
              <a:solidFill>
                <a:schemeClr val="tx1"/>
              </a:solidFill>
            </a:ln>
          </c:spPr>
          <c:invertIfNegative val="0"/>
          <c:dLbls>
            <c:spPr>
              <a:noFill/>
              <a:ln w="2541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Лист1!$B$2:$D$2</c:f>
              <c:numCache>
                <c:formatCode>0%</c:formatCode>
                <c:ptCount val="3"/>
                <c:pt idx="0">
                  <c:v>0.1</c:v>
                </c:pt>
                <c:pt idx="1">
                  <c:v>0.87</c:v>
                </c:pt>
                <c:pt idx="2">
                  <c:v>0.03</c:v>
                </c:pt>
              </c:numCache>
            </c:numRef>
          </c:val>
          <c:extLst>
            <c:ext xmlns:c16="http://schemas.microsoft.com/office/drawing/2014/chart" uri="{C3380CC4-5D6E-409C-BE32-E72D297353CC}">
              <c16:uniqueId val="{00000000-BCB8-43A5-B52C-D8FA956EF421}"/>
            </c:ext>
          </c:extLst>
        </c:ser>
        <c:ser>
          <c:idx val="1"/>
          <c:order val="1"/>
          <c:tx>
            <c:strRef>
              <c:f>Лист1!$A$3</c:f>
              <c:strCache>
                <c:ptCount val="1"/>
                <c:pt idx="0">
                  <c:v>2002 год</c:v>
                </c:pt>
              </c:strCache>
            </c:strRef>
          </c:tx>
          <c:spPr>
            <a:pattFill prst="zigZag">
              <a:fgClr>
                <a:schemeClr val="tx1"/>
              </a:fgClr>
              <a:bgClr>
                <a:schemeClr val="bg1"/>
              </a:bgClr>
            </a:pattFill>
            <a:ln>
              <a:solidFill>
                <a:schemeClr val="tx1"/>
              </a:solidFill>
            </a:ln>
          </c:spPr>
          <c:invertIfNegative val="0"/>
          <c:dLbls>
            <c:spPr>
              <a:noFill/>
              <a:ln w="2541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Лист1!$B$3:$D$3</c:f>
              <c:numCache>
                <c:formatCode>0%</c:formatCode>
                <c:ptCount val="3"/>
                <c:pt idx="0">
                  <c:v>0.11</c:v>
                </c:pt>
                <c:pt idx="1">
                  <c:v>0.86</c:v>
                </c:pt>
                <c:pt idx="2">
                  <c:v>0.03</c:v>
                </c:pt>
              </c:numCache>
            </c:numRef>
          </c:val>
          <c:extLst>
            <c:ext xmlns:c16="http://schemas.microsoft.com/office/drawing/2014/chart" uri="{C3380CC4-5D6E-409C-BE32-E72D297353CC}">
              <c16:uniqueId val="{00000001-BCB8-43A5-B52C-D8FA956EF421}"/>
            </c:ext>
          </c:extLst>
        </c:ser>
        <c:ser>
          <c:idx val="2"/>
          <c:order val="2"/>
          <c:tx>
            <c:strRef>
              <c:f>Лист1!$A$4</c:f>
              <c:strCache>
                <c:ptCount val="1"/>
                <c:pt idx="0">
                  <c:v>2012 год</c:v>
                </c:pt>
              </c:strCache>
            </c:strRef>
          </c:tx>
          <c:spPr>
            <a:pattFill prst="dashUpDiag">
              <a:fgClr>
                <a:schemeClr val="tx1"/>
              </a:fgClr>
              <a:bgClr>
                <a:schemeClr val="bg1"/>
              </a:bgClr>
            </a:pattFill>
            <a:ln>
              <a:solidFill>
                <a:schemeClr val="tx1"/>
              </a:solidFill>
            </a:ln>
          </c:spPr>
          <c:invertIfNegative val="0"/>
          <c:dLbls>
            <c:spPr>
              <a:noFill/>
              <a:ln w="2541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Лист1!$B$4:$D$4</c:f>
              <c:numCache>
                <c:formatCode>0%</c:formatCode>
                <c:ptCount val="3"/>
                <c:pt idx="0">
                  <c:v>0.11</c:v>
                </c:pt>
                <c:pt idx="1">
                  <c:v>0.85</c:v>
                </c:pt>
                <c:pt idx="2">
                  <c:v>0.04</c:v>
                </c:pt>
              </c:numCache>
            </c:numRef>
          </c:val>
          <c:extLst>
            <c:ext xmlns:c16="http://schemas.microsoft.com/office/drawing/2014/chart" uri="{C3380CC4-5D6E-409C-BE32-E72D297353CC}">
              <c16:uniqueId val="{00000002-BCB8-43A5-B52C-D8FA956EF421}"/>
            </c:ext>
          </c:extLst>
        </c:ser>
        <c:ser>
          <c:idx val="3"/>
          <c:order val="3"/>
          <c:tx>
            <c:strRef>
              <c:f>Лист1!$A$5</c:f>
              <c:strCache>
                <c:ptCount val="1"/>
                <c:pt idx="0">
                  <c:v>2017 год</c:v>
                </c:pt>
              </c:strCache>
            </c:strRef>
          </c:tx>
          <c:spPr>
            <a:pattFill prst="divot">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Лист1!$B$5:$D$5</c:f>
              <c:numCache>
                <c:formatCode>0%</c:formatCode>
                <c:ptCount val="3"/>
                <c:pt idx="0">
                  <c:v>0.06</c:v>
                </c:pt>
                <c:pt idx="1">
                  <c:v>0.92</c:v>
                </c:pt>
                <c:pt idx="2">
                  <c:v>0.02</c:v>
                </c:pt>
              </c:numCache>
            </c:numRef>
          </c:val>
          <c:extLst>
            <c:ext xmlns:c16="http://schemas.microsoft.com/office/drawing/2014/chart" uri="{C3380CC4-5D6E-409C-BE32-E72D297353CC}">
              <c16:uniqueId val="{00000003-BCB8-43A5-B52C-D8FA956EF421}"/>
            </c:ext>
          </c:extLst>
        </c:ser>
        <c:ser>
          <c:idx val="4"/>
          <c:order val="4"/>
          <c:tx>
            <c:strRef>
              <c:f>Лист1!$A$6</c:f>
              <c:strCache>
                <c:ptCount val="1"/>
                <c:pt idx="0">
                  <c:v>2022 год</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Да</c:v>
                </c:pt>
                <c:pt idx="1">
                  <c:v>Нет</c:v>
                </c:pt>
                <c:pt idx="2">
                  <c:v>Затрудняюсь ответить</c:v>
                </c:pt>
              </c:strCache>
            </c:strRef>
          </c:cat>
          <c:val>
            <c:numRef>
              <c:f>Лист1!$B$6:$D$6</c:f>
              <c:numCache>
                <c:formatCode>0%</c:formatCode>
                <c:ptCount val="3"/>
                <c:pt idx="0">
                  <c:v>0.06</c:v>
                </c:pt>
                <c:pt idx="1">
                  <c:v>0.91</c:v>
                </c:pt>
                <c:pt idx="2">
                  <c:v>0.02</c:v>
                </c:pt>
              </c:numCache>
            </c:numRef>
          </c:val>
          <c:extLst>
            <c:ext xmlns:c16="http://schemas.microsoft.com/office/drawing/2014/chart" uri="{C3380CC4-5D6E-409C-BE32-E72D297353CC}">
              <c16:uniqueId val="{00000005-BCB8-43A5-B52C-D8FA956EF421}"/>
            </c:ext>
          </c:extLst>
        </c:ser>
        <c:dLbls>
          <c:showLegendKey val="0"/>
          <c:showVal val="0"/>
          <c:showCatName val="0"/>
          <c:showSerName val="0"/>
          <c:showPercent val="0"/>
          <c:showBubbleSize val="0"/>
        </c:dLbls>
        <c:gapWidth val="150"/>
        <c:axId val="72869760"/>
        <c:axId val="72871296"/>
      </c:barChart>
      <c:catAx>
        <c:axId val="72869760"/>
        <c:scaling>
          <c:orientation val="minMax"/>
        </c:scaling>
        <c:delete val="0"/>
        <c:axPos val="b"/>
        <c:numFmt formatCode="General" sourceLinked="1"/>
        <c:majorTickMark val="out"/>
        <c:minorTickMark val="none"/>
        <c:tickLblPos val="nextTo"/>
        <c:crossAx val="72871296"/>
        <c:crosses val="autoZero"/>
        <c:auto val="1"/>
        <c:lblAlgn val="ctr"/>
        <c:lblOffset val="100"/>
        <c:noMultiLvlLbl val="0"/>
      </c:catAx>
      <c:valAx>
        <c:axId val="72871296"/>
        <c:scaling>
          <c:orientation val="minMax"/>
        </c:scaling>
        <c:delete val="0"/>
        <c:axPos val="l"/>
        <c:numFmt formatCode="0%" sourceLinked="1"/>
        <c:majorTickMark val="out"/>
        <c:minorTickMark val="none"/>
        <c:tickLblPos val="nextTo"/>
        <c:crossAx val="72869760"/>
        <c:crosses val="autoZero"/>
        <c:crossBetween val="between"/>
      </c:valAx>
    </c:plotArea>
    <c:legend>
      <c:legendPos val="r"/>
      <c:layout>
        <c:manualLayout>
          <c:xMode val="edge"/>
          <c:yMode val="edge"/>
          <c:x val="0.85372783923481954"/>
          <c:y val="4.8229616459232919E-2"/>
          <c:w val="0.13177529013692565"/>
          <c:h val="0.47950013710972694"/>
        </c:manualLayout>
      </c:layout>
      <c:overlay val="0"/>
      <c:spPr>
        <a:ln>
          <a:solidFill>
            <a:schemeClr val="tx1"/>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9756523081673608E-2"/>
          <c:y val="7.7601410934744264E-2"/>
          <c:w val="0.90921584066697547"/>
          <c:h val="0.75282756322126398"/>
        </c:manualLayout>
      </c:layout>
      <c:barChart>
        <c:barDir val="col"/>
        <c:grouping val="clustered"/>
        <c:varyColors val="0"/>
        <c:ser>
          <c:idx val="0"/>
          <c:order val="0"/>
          <c:tx>
            <c:strRef>
              <c:f>Лист1!$A$2</c:f>
              <c:strCache>
                <c:ptCount val="1"/>
                <c:pt idx="0">
                  <c:v>1998 год</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Лист1!$B$2:$D$2</c:f>
              <c:numCache>
                <c:formatCode>0%</c:formatCode>
                <c:ptCount val="3"/>
                <c:pt idx="0">
                  <c:v>0.04</c:v>
                </c:pt>
                <c:pt idx="1">
                  <c:v>0.93</c:v>
                </c:pt>
                <c:pt idx="2">
                  <c:v>0.03</c:v>
                </c:pt>
              </c:numCache>
            </c:numRef>
          </c:val>
          <c:extLst>
            <c:ext xmlns:c16="http://schemas.microsoft.com/office/drawing/2014/chart" uri="{C3380CC4-5D6E-409C-BE32-E72D297353CC}">
              <c16:uniqueId val="{00000000-4FC6-422C-90E3-B81D7D46CA6E}"/>
            </c:ext>
          </c:extLst>
        </c:ser>
        <c:ser>
          <c:idx val="1"/>
          <c:order val="1"/>
          <c:tx>
            <c:strRef>
              <c:f>Лист1!$A$3</c:f>
              <c:strCache>
                <c:ptCount val="1"/>
                <c:pt idx="0">
                  <c:v>2002 год</c:v>
                </c:pt>
              </c:strCache>
            </c:strRef>
          </c:tx>
          <c:spPr>
            <a:pattFill prst="zigZ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Лист1!$B$3:$D$3</c:f>
              <c:numCache>
                <c:formatCode>0%</c:formatCode>
                <c:ptCount val="3"/>
                <c:pt idx="0">
                  <c:v>7.0000000000000007E-2</c:v>
                </c:pt>
                <c:pt idx="1">
                  <c:v>0.9</c:v>
                </c:pt>
                <c:pt idx="2">
                  <c:v>0.03</c:v>
                </c:pt>
              </c:numCache>
            </c:numRef>
          </c:val>
          <c:extLst>
            <c:ext xmlns:c16="http://schemas.microsoft.com/office/drawing/2014/chart" uri="{C3380CC4-5D6E-409C-BE32-E72D297353CC}">
              <c16:uniqueId val="{00000001-4FC6-422C-90E3-B81D7D46CA6E}"/>
            </c:ext>
          </c:extLst>
        </c:ser>
        <c:ser>
          <c:idx val="2"/>
          <c:order val="2"/>
          <c:tx>
            <c:strRef>
              <c:f>Лист1!$A$4</c:f>
              <c:strCache>
                <c:ptCount val="1"/>
                <c:pt idx="0">
                  <c:v>2012 год</c:v>
                </c:pt>
              </c:strCache>
            </c:strRef>
          </c:tx>
          <c:spPr>
            <a:pattFill prst="dashUp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Лист1!$B$4:$D$4</c:f>
              <c:numCache>
                <c:formatCode>0%</c:formatCode>
                <c:ptCount val="3"/>
                <c:pt idx="0">
                  <c:v>0.08</c:v>
                </c:pt>
                <c:pt idx="1">
                  <c:v>0.89</c:v>
                </c:pt>
                <c:pt idx="2">
                  <c:v>0.03</c:v>
                </c:pt>
              </c:numCache>
            </c:numRef>
          </c:val>
          <c:extLst>
            <c:ext xmlns:c16="http://schemas.microsoft.com/office/drawing/2014/chart" uri="{C3380CC4-5D6E-409C-BE32-E72D297353CC}">
              <c16:uniqueId val="{00000002-4FC6-422C-90E3-B81D7D46CA6E}"/>
            </c:ext>
          </c:extLst>
        </c:ser>
        <c:ser>
          <c:idx val="3"/>
          <c:order val="3"/>
          <c:tx>
            <c:strRef>
              <c:f>Лист1!$A$5</c:f>
              <c:strCache>
                <c:ptCount val="1"/>
                <c:pt idx="0">
                  <c:v>2017 год</c:v>
                </c:pt>
              </c:strCache>
            </c:strRef>
          </c:tx>
          <c:spPr>
            <a:pattFill prst="divot">
              <a:fgClr>
                <a:sysClr val="windowText" lastClr="000000"/>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Лист1!$B$5:$D$5</c:f>
              <c:numCache>
                <c:formatCode>0%</c:formatCode>
                <c:ptCount val="3"/>
                <c:pt idx="0">
                  <c:v>0.04</c:v>
                </c:pt>
                <c:pt idx="1">
                  <c:v>0.94</c:v>
                </c:pt>
                <c:pt idx="2">
                  <c:v>0.02</c:v>
                </c:pt>
              </c:numCache>
            </c:numRef>
          </c:val>
          <c:extLst>
            <c:ext xmlns:c16="http://schemas.microsoft.com/office/drawing/2014/chart" uri="{C3380CC4-5D6E-409C-BE32-E72D297353CC}">
              <c16:uniqueId val="{00000003-4FC6-422C-90E3-B81D7D46CA6E}"/>
            </c:ext>
          </c:extLst>
        </c:ser>
        <c:ser>
          <c:idx val="4"/>
          <c:order val="4"/>
          <c:tx>
            <c:strRef>
              <c:f>Лист1!$A$6</c:f>
              <c:strCache>
                <c:ptCount val="1"/>
                <c:pt idx="0">
                  <c:v>2022 год</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Да</c:v>
                </c:pt>
                <c:pt idx="1">
                  <c:v>Нет</c:v>
                </c:pt>
                <c:pt idx="2">
                  <c:v>Затрудняюсь ответить</c:v>
                </c:pt>
              </c:strCache>
            </c:strRef>
          </c:cat>
          <c:val>
            <c:numRef>
              <c:f>Лист1!$B$6:$D$6</c:f>
              <c:numCache>
                <c:formatCode>0%</c:formatCode>
                <c:ptCount val="3"/>
                <c:pt idx="0">
                  <c:v>0.05</c:v>
                </c:pt>
                <c:pt idx="1">
                  <c:v>0.92</c:v>
                </c:pt>
                <c:pt idx="2">
                  <c:v>0.03</c:v>
                </c:pt>
              </c:numCache>
            </c:numRef>
          </c:val>
          <c:extLst>
            <c:ext xmlns:c16="http://schemas.microsoft.com/office/drawing/2014/chart" uri="{C3380CC4-5D6E-409C-BE32-E72D297353CC}">
              <c16:uniqueId val="{00000005-4FC6-422C-90E3-B81D7D46CA6E}"/>
            </c:ext>
          </c:extLst>
        </c:ser>
        <c:dLbls>
          <c:showLegendKey val="0"/>
          <c:showVal val="0"/>
          <c:showCatName val="0"/>
          <c:showSerName val="0"/>
          <c:showPercent val="0"/>
          <c:showBubbleSize val="0"/>
        </c:dLbls>
        <c:gapWidth val="150"/>
        <c:axId val="72936064"/>
        <c:axId val="72941952"/>
      </c:barChart>
      <c:catAx>
        <c:axId val="72936064"/>
        <c:scaling>
          <c:orientation val="minMax"/>
        </c:scaling>
        <c:delete val="0"/>
        <c:axPos val="b"/>
        <c:numFmt formatCode="General" sourceLinked="0"/>
        <c:majorTickMark val="out"/>
        <c:minorTickMark val="none"/>
        <c:tickLblPos val="nextTo"/>
        <c:crossAx val="72941952"/>
        <c:crosses val="autoZero"/>
        <c:auto val="1"/>
        <c:lblAlgn val="ctr"/>
        <c:lblOffset val="100"/>
        <c:noMultiLvlLbl val="0"/>
      </c:catAx>
      <c:valAx>
        <c:axId val="72941952"/>
        <c:scaling>
          <c:orientation val="minMax"/>
        </c:scaling>
        <c:delete val="0"/>
        <c:axPos val="l"/>
        <c:numFmt formatCode="0%" sourceLinked="1"/>
        <c:majorTickMark val="out"/>
        <c:minorTickMark val="none"/>
        <c:tickLblPos val="nextTo"/>
        <c:crossAx val="72936064"/>
        <c:crosses val="autoZero"/>
        <c:crossBetween val="between"/>
      </c:valAx>
    </c:plotArea>
    <c:legend>
      <c:legendPos val="r"/>
      <c:layout>
        <c:manualLayout>
          <c:xMode val="edge"/>
          <c:yMode val="edge"/>
          <c:x val="0.85171746178786478"/>
          <c:y val="5.6162979627546579E-2"/>
          <c:w val="0.12867469507488036"/>
          <c:h val="0.43858715612766835"/>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9991793061265568E-2"/>
          <c:y val="5.7291666666666664E-2"/>
          <c:w val="0.91191090051796619"/>
          <c:h val="0.81751722440944885"/>
        </c:manualLayout>
      </c:layout>
      <c:barChart>
        <c:barDir val="col"/>
        <c:grouping val="clustered"/>
        <c:varyColors val="0"/>
        <c:ser>
          <c:idx val="0"/>
          <c:order val="0"/>
          <c:tx>
            <c:strRef>
              <c:f>Лист1!$A$2</c:f>
              <c:strCache>
                <c:ptCount val="1"/>
                <c:pt idx="0">
                  <c:v>1998 год</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Лист1!$B$2:$D$2</c:f>
              <c:numCache>
                <c:formatCode>0%</c:formatCode>
                <c:ptCount val="3"/>
                <c:pt idx="0">
                  <c:v>0.06</c:v>
                </c:pt>
                <c:pt idx="1">
                  <c:v>0.91</c:v>
                </c:pt>
                <c:pt idx="2">
                  <c:v>0.03</c:v>
                </c:pt>
              </c:numCache>
            </c:numRef>
          </c:val>
          <c:extLst>
            <c:ext xmlns:c16="http://schemas.microsoft.com/office/drawing/2014/chart" uri="{C3380CC4-5D6E-409C-BE32-E72D297353CC}">
              <c16:uniqueId val="{00000000-EAB1-4C96-92CC-8A5EAE6217D9}"/>
            </c:ext>
          </c:extLst>
        </c:ser>
        <c:ser>
          <c:idx val="1"/>
          <c:order val="1"/>
          <c:tx>
            <c:strRef>
              <c:f>Лист1!$A$3</c:f>
              <c:strCache>
                <c:ptCount val="1"/>
                <c:pt idx="0">
                  <c:v>2002 год</c:v>
                </c:pt>
              </c:strCache>
            </c:strRef>
          </c:tx>
          <c:spPr>
            <a:pattFill prst="zigZ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Лист1!$B$3:$D$3</c:f>
              <c:numCache>
                <c:formatCode>0%</c:formatCode>
                <c:ptCount val="3"/>
                <c:pt idx="0">
                  <c:v>0.1</c:v>
                </c:pt>
                <c:pt idx="1">
                  <c:v>0.85</c:v>
                </c:pt>
                <c:pt idx="2">
                  <c:v>0.05</c:v>
                </c:pt>
              </c:numCache>
            </c:numRef>
          </c:val>
          <c:extLst>
            <c:ext xmlns:c16="http://schemas.microsoft.com/office/drawing/2014/chart" uri="{C3380CC4-5D6E-409C-BE32-E72D297353CC}">
              <c16:uniqueId val="{00000001-EAB1-4C96-92CC-8A5EAE6217D9}"/>
            </c:ext>
          </c:extLst>
        </c:ser>
        <c:ser>
          <c:idx val="2"/>
          <c:order val="2"/>
          <c:tx>
            <c:strRef>
              <c:f>Лист1!$A$4</c:f>
              <c:strCache>
                <c:ptCount val="1"/>
                <c:pt idx="0">
                  <c:v>2012 год</c:v>
                </c:pt>
              </c:strCache>
            </c:strRef>
          </c:tx>
          <c:spPr>
            <a:pattFill prst="dashUp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Лист1!$B$4:$D$4</c:f>
              <c:numCache>
                <c:formatCode>0%</c:formatCode>
                <c:ptCount val="3"/>
                <c:pt idx="0">
                  <c:v>0.11</c:v>
                </c:pt>
                <c:pt idx="1">
                  <c:v>0.86</c:v>
                </c:pt>
                <c:pt idx="2">
                  <c:v>0.03</c:v>
                </c:pt>
              </c:numCache>
            </c:numRef>
          </c:val>
          <c:extLst>
            <c:ext xmlns:c16="http://schemas.microsoft.com/office/drawing/2014/chart" uri="{C3380CC4-5D6E-409C-BE32-E72D297353CC}">
              <c16:uniqueId val="{00000002-EAB1-4C96-92CC-8A5EAE6217D9}"/>
            </c:ext>
          </c:extLst>
        </c:ser>
        <c:ser>
          <c:idx val="3"/>
          <c:order val="3"/>
          <c:tx>
            <c:strRef>
              <c:f>Лист1!$A$5</c:f>
              <c:strCache>
                <c:ptCount val="1"/>
                <c:pt idx="0">
                  <c:v>2017 год</c:v>
                </c:pt>
              </c:strCache>
            </c:strRef>
          </c:tx>
          <c:spPr>
            <a:pattFill prst="divot">
              <a:fgClr>
                <a:sysClr val="windowText" lastClr="000000"/>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Лист1!$B$5:$D$5</c:f>
              <c:numCache>
                <c:formatCode>0%</c:formatCode>
                <c:ptCount val="3"/>
                <c:pt idx="0">
                  <c:v>0.06</c:v>
                </c:pt>
                <c:pt idx="1">
                  <c:v>0.91</c:v>
                </c:pt>
                <c:pt idx="2">
                  <c:v>0.03</c:v>
                </c:pt>
              </c:numCache>
            </c:numRef>
          </c:val>
          <c:extLst>
            <c:ext xmlns:c16="http://schemas.microsoft.com/office/drawing/2014/chart" uri="{C3380CC4-5D6E-409C-BE32-E72D297353CC}">
              <c16:uniqueId val="{00000003-EAB1-4C96-92CC-8A5EAE6217D9}"/>
            </c:ext>
          </c:extLst>
        </c:ser>
        <c:ser>
          <c:idx val="4"/>
          <c:order val="4"/>
          <c:tx>
            <c:strRef>
              <c:f>Лист1!$A$6</c:f>
              <c:strCache>
                <c:ptCount val="1"/>
                <c:pt idx="0">
                  <c:v>2022 год</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Да</c:v>
                </c:pt>
                <c:pt idx="1">
                  <c:v>Нет</c:v>
                </c:pt>
                <c:pt idx="2">
                  <c:v>Затрудняюсь ответить</c:v>
                </c:pt>
              </c:strCache>
            </c:strRef>
          </c:cat>
          <c:val>
            <c:numRef>
              <c:f>Лист1!$B$6:$D$6</c:f>
              <c:numCache>
                <c:formatCode>0%</c:formatCode>
                <c:ptCount val="3"/>
                <c:pt idx="0">
                  <c:v>7.0000000000000007E-2</c:v>
                </c:pt>
                <c:pt idx="1">
                  <c:v>0.88</c:v>
                </c:pt>
                <c:pt idx="2">
                  <c:v>0.05</c:v>
                </c:pt>
              </c:numCache>
            </c:numRef>
          </c:val>
          <c:extLst>
            <c:ext xmlns:c16="http://schemas.microsoft.com/office/drawing/2014/chart" uri="{C3380CC4-5D6E-409C-BE32-E72D297353CC}">
              <c16:uniqueId val="{00000005-EAB1-4C96-92CC-8A5EAE6217D9}"/>
            </c:ext>
          </c:extLst>
        </c:ser>
        <c:dLbls>
          <c:showLegendKey val="0"/>
          <c:showVal val="0"/>
          <c:showCatName val="0"/>
          <c:showSerName val="0"/>
          <c:showPercent val="0"/>
          <c:showBubbleSize val="0"/>
        </c:dLbls>
        <c:gapWidth val="150"/>
        <c:axId val="72970240"/>
        <c:axId val="72971776"/>
      </c:barChart>
      <c:catAx>
        <c:axId val="72970240"/>
        <c:scaling>
          <c:orientation val="minMax"/>
        </c:scaling>
        <c:delete val="0"/>
        <c:axPos val="b"/>
        <c:numFmt formatCode="General" sourceLinked="0"/>
        <c:majorTickMark val="out"/>
        <c:minorTickMark val="none"/>
        <c:tickLblPos val="nextTo"/>
        <c:crossAx val="72971776"/>
        <c:crosses val="autoZero"/>
        <c:auto val="1"/>
        <c:lblAlgn val="ctr"/>
        <c:lblOffset val="100"/>
        <c:noMultiLvlLbl val="0"/>
      </c:catAx>
      <c:valAx>
        <c:axId val="72971776"/>
        <c:scaling>
          <c:orientation val="minMax"/>
        </c:scaling>
        <c:delete val="0"/>
        <c:axPos val="l"/>
        <c:numFmt formatCode="0%" sourceLinked="1"/>
        <c:majorTickMark val="out"/>
        <c:minorTickMark val="none"/>
        <c:tickLblPos val="nextTo"/>
        <c:crossAx val="72970240"/>
        <c:crosses val="autoZero"/>
        <c:crossBetween val="between"/>
      </c:valAx>
    </c:plotArea>
    <c:legend>
      <c:legendPos val="r"/>
      <c:layout>
        <c:manualLayout>
          <c:xMode val="edge"/>
          <c:yMode val="edge"/>
          <c:x val="0.85128005017071984"/>
          <c:y val="5.774032152230972E-2"/>
          <c:w val="0.12905426644678264"/>
          <c:h val="0.65231490733709052"/>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8473793956832067E-2"/>
          <c:y val="7.4829931972789129E-2"/>
          <c:w val="0.89598301028032179"/>
          <c:h val="0.7616551502490766"/>
        </c:manualLayout>
      </c:layout>
      <c:barChart>
        <c:barDir val="col"/>
        <c:grouping val="clustered"/>
        <c:varyColors val="0"/>
        <c:ser>
          <c:idx val="0"/>
          <c:order val="0"/>
          <c:tx>
            <c:strRef>
              <c:f>Лист1!$A$2</c:f>
              <c:strCache>
                <c:ptCount val="1"/>
                <c:pt idx="0">
                  <c:v>1998 год</c:v>
                </c:pt>
              </c:strCache>
            </c:strRef>
          </c:tx>
          <c:spPr>
            <a:pattFill prst="wdDnDiag">
              <a:fgClr>
                <a:schemeClr val="tx1"/>
              </a:fgClr>
              <a:bgClr>
                <a:schemeClr val="bg1"/>
              </a:bgClr>
            </a:pattFill>
            <a:ln>
              <a:solidFill>
                <a:schemeClr val="tx1"/>
              </a:solidFill>
            </a:ln>
          </c:spPr>
          <c:invertIfNegative val="0"/>
          <c:dLbls>
            <c:spPr>
              <a:noFill/>
              <a:ln w="25396">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Лист1!$B$2:$D$2</c:f>
              <c:numCache>
                <c:formatCode>0%</c:formatCode>
                <c:ptCount val="3"/>
                <c:pt idx="0">
                  <c:v>0.1</c:v>
                </c:pt>
                <c:pt idx="1">
                  <c:v>0.87</c:v>
                </c:pt>
                <c:pt idx="2">
                  <c:v>0.03</c:v>
                </c:pt>
              </c:numCache>
            </c:numRef>
          </c:val>
          <c:extLst>
            <c:ext xmlns:c16="http://schemas.microsoft.com/office/drawing/2014/chart" uri="{C3380CC4-5D6E-409C-BE32-E72D297353CC}">
              <c16:uniqueId val="{00000000-09DF-48AE-A603-F3ACD82CF18E}"/>
            </c:ext>
          </c:extLst>
        </c:ser>
        <c:ser>
          <c:idx val="1"/>
          <c:order val="1"/>
          <c:tx>
            <c:strRef>
              <c:f>Лист1!$A$3</c:f>
              <c:strCache>
                <c:ptCount val="1"/>
                <c:pt idx="0">
                  <c:v>2002 год</c:v>
                </c:pt>
              </c:strCache>
            </c:strRef>
          </c:tx>
          <c:spPr>
            <a:pattFill prst="zigZag">
              <a:fgClr>
                <a:schemeClr val="tx1"/>
              </a:fgClr>
              <a:bgClr>
                <a:schemeClr val="bg1"/>
              </a:bgClr>
            </a:pattFill>
            <a:ln>
              <a:solidFill>
                <a:schemeClr val="tx1"/>
              </a:solidFill>
            </a:ln>
          </c:spPr>
          <c:invertIfNegative val="0"/>
          <c:dLbls>
            <c:spPr>
              <a:noFill/>
              <a:ln w="25396">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Лист1!$B$3:$D$3</c:f>
              <c:numCache>
                <c:formatCode>0%</c:formatCode>
                <c:ptCount val="3"/>
                <c:pt idx="0">
                  <c:v>0.1</c:v>
                </c:pt>
                <c:pt idx="1">
                  <c:v>0.86</c:v>
                </c:pt>
                <c:pt idx="2">
                  <c:v>0.04</c:v>
                </c:pt>
              </c:numCache>
            </c:numRef>
          </c:val>
          <c:extLst>
            <c:ext xmlns:c16="http://schemas.microsoft.com/office/drawing/2014/chart" uri="{C3380CC4-5D6E-409C-BE32-E72D297353CC}">
              <c16:uniqueId val="{00000001-09DF-48AE-A603-F3ACD82CF18E}"/>
            </c:ext>
          </c:extLst>
        </c:ser>
        <c:ser>
          <c:idx val="2"/>
          <c:order val="2"/>
          <c:tx>
            <c:strRef>
              <c:f>Лист1!$A$4</c:f>
              <c:strCache>
                <c:ptCount val="1"/>
                <c:pt idx="0">
                  <c:v>2012 год</c:v>
                </c:pt>
              </c:strCache>
            </c:strRef>
          </c:tx>
          <c:spPr>
            <a:pattFill prst="dashUpDiag">
              <a:fgClr>
                <a:schemeClr val="tx1"/>
              </a:fgClr>
              <a:bgClr>
                <a:schemeClr val="bg1"/>
              </a:bgClr>
            </a:pattFill>
            <a:ln>
              <a:solidFill>
                <a:schemeClr val="tx1"/>
              </a:solidFill>
            </a:ln>
          </c:spPr>
          <c:invertIfNegative val="0"/>
          <c:dLbls>
            <c:spPr>
              <a:noFill/>
              <a:ln w="25396">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Лист1!$B$4:$D$4</c:f>
              <c:numCache>
                <c:formatCode>0%</c:formatCode>
                <c:ptCount val="3"/>
                <c:pt idx="0">
                  <c:v>0.1</c:v>
                </c:pt>
                <c:pt idx="1">
                  <c:v>0.87</c:v>
                </c:pt>
                <c:pt idx="2">
                  <c:v>0.03</c:v>
                </c:pt>
              </c:numCache>
            </c:numRef>
          </c:val>
          <c:extLst>
            <c:ext xmlns:c16="http://schemas.microsoft.com/office/drawing/2014/chart" uri="{C3380CC4-5D6E-409C-BE32-E72D297353CC}">
              <c16:uniqueId val="{00000002-09DF-48AE-A603-F3ACD82CF18E}"/>
            </c:ext>
          </c:extLst>
        </c:ser>
        <c:ser>
          <c:idx val="3"/>
          <c:order val="3"/>
          <c:tx>
            <c:strRef>
              <c:f>Лист1!$A$5</c:f>
              <c:strCache>
                <c:ptCount val="1"/>
                <c:pt idx="0">
                  <c:v>2017 год</c:v>
                </c:pt>
              </c:strCache>
            </c:strRef>
          </c:tx>
          <c:spPr>
            <a:pattFill prst="divot">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Лист1!$B$5:$D$5</c:f>
              <c:numCache>
                <c:formatCode>0%</c:formatCode>
                <c:ptCount val="3"/>
                <c:pt idx="0">
                  <c:v>0.08</c:v>
                </c:pt>
                <c:pt idx="1">
                  <c:v>0.91</c:v>
                </c:pt>
                <c:pt idx="2">
                  <c:v>0.01</c:v>
                </c:pt>
              </c:numCache>
            </c:numRef>
          </c:val>
          <c:extLst>
            <c:ext xmlns:c16="http://schemas.microsoft.com/office/drawing/2014/chart" uri="{C3380CC4-5D6E-409C-BE32-E72D297353CC}">
              <c16:uniqueId val="{00000003-09DF-48AE-A603-F3ACD82CF18E}"/>
            </c:ext>
          </c:extLst>
        </c:ser>
        <c:ser>
          <c:idx val="4"/>
          <c:order val="4"/>
          <c:tx>
            <c:strRef>
              <c:f>Лист1!$A$6</c:f>
              <c:strCache>
                <c:ptCount val="1"/>
                <c:pt idx="0">
                  <c:v>2022 год</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Да</c:v>
                </c:pt>
                <c:pt idx="1">
                  <c:v>Нет</c:v>
                </c:pt>
                <c:pt idx="2">
                  <c:v>Затрудняюсь ответить</c:v>
                </c:pt>
              </c:strCache>
            </c:strRef>
          </c:cat>
          <c:val>
            <c:numRef>
              <c:f>Лист1!$B$6:$D$6</c:f>
              <c:numCache>
                <c:formatCode>0%</c:formatCode>
                <c:ptCount val="3"/>
                <c:pt idx="0">
                  <c:v>0.08</c:v>
                </c:pt>
                <c:pt idx="1">
                  <c:v>0.9</c:v>
                </c:pt>
                <c:pt idx="2">
                  <c:v>0.02</c:v>
                </c:pt>
              </c:numCache>
            </c:numRef>
          </c:val>
          <c:extLst>
            <c:ext xmlns:c16="http://schemas.microsoft.com/office/drawing/2014/chart" uri="{C3380CC4-5D6E-409C-BE32-E72D297353CC}">
              <c16:uniqueId val="{00000005-09DF-48AE-A603-F3ACD82CF18E}"/>
            </c:ext>
          </c:extLst>
        </c:ser>
        <c:dLbls>
          <c:showLegendKey val="0"/>
          <c:showVal val="0"/>
          <c:showCatName val="0"/>
          <c:showSerName val="0"/>
          <c:showPercent val="0"/>
          <c:showBubbleSize val="0"/>
        </c:dLbls>
        <c:gapWidth val="150"/>
        <c:axId val="73368320"/>
        <c:axId val="73369856"/>
      </c:barChart>
      <c:catAx>
        <c:axId val="73368320"/>
        <c:scaling>
          <c:orientation val="minMax"/>
        </c:scaling>
        <c:delete val="0"/>
        <c:axPos val="b"/>
        <c:numFmt formatCode="General" sourceLinked="1"/>
        <c:majorTickMark val="out"/>
        <c:minorTickMark val="none"/>
        <c:tickLblPos val="nextTo"/>
        <c:crossAx val="73369856"/>
        <c:crosses val="autoZero"/>
        <c:auto val="1"/>
        <c:lblAlgn val="ctr"/>
        <c:lblOffset val="100"/>
        <c:noMultiLvlLbl val="0"/>
      </c:catAx>
      <c:valAx>
        <c:axId val="73369856"/>
        <c:scaling>
          <c:orientation val="minMax"/>
        </c:scaling>
        <c:delete val="0"/>
        <c:axPos val="l"/>
        <c:numFmt formatCode="0%" sourceLinked="1"/>
        <c:majorTickMark val="out"/>
        <c:minorTickMark val="none"/>
        <c:tickLblPos val="nextTo"/>
        <c:crossAx val="73368320"/>
        <c:crosses val="autoZero"/>
        <c:crossBetween val="between"/>
      </c:valAx>
    </c:plotArea>
    <c:legend>
      <c:legendPos val="r"/>
      <c:layout>
        <c:manualLayout>
          <c:xMode val="edge"/>
          <c:yMode val="edge"/>
          <c:x val="0.84960098893110991"/>
          <c:y val="6.9724351122776321E-2"/>
          <c:w val="0.13256581951646287"/>
          <c:h val="0.65466695041498191"/>
        </c:manualLayout>
      </c:layout>
      <c:overlay val="0"/>
      <c:spPr>
        <a:ln>
          <a:solidFill>
            <a:schemeClr val="tx1"/>
          </a:solidFill>
        </a:ln>
      </c:spPr>
      <c:txPr>
        <a:bodyPr/>
        <a:lstStyle/>
        <a:p>
          <a:pPr>
            <a:defRPr sz="1100"/>
          </a:pPr>
          <a:endParaRPr lang="ru-RU"/>
        </a:p>
      </c:txPr>
    </c:legend>
    <c:plotVisOnly val="1"/>
    <c:dispBlanksAs val="gap"/>
    <c:showDLblsOverMax val="0"/>
  </c:chart>
  <c:spPr>
    <a:ln>
      <a:solidFill>
        <a:sysClr val="windowText" lastClr="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4338843609461094E-2"/>
          <c:y val="6.5792709244677797E-2"/>
          <c:w val="0.91038924958941558"/>
          <c:h val="0.78575304753572472"/>
        </c:manualLayout>
      </c:layout>
      <c:barChart>
        <c:barDir val="col"/>
        <c:grouping val="clustered"/>
        <c:varyColors val="0"/>
        <c:ser>
          <c:idx val="0"/>
          <c:order val="0"/>
          <c:tx>
            <c:strRef>
              <c:f>Лист1!$A$2</c:f>
              <c:strCache>
                <c:ptCount val="1"/>
                <c:pt idx="0">
                  <c:v>1998 год</c:v>
                </c:pt>
              </c:strCache>
            </c:strRef>
          </c:tx>
          <c:spPr>
            <a:pattFill prst="wdDnDiag">
              <a:fgClr>
                <a:schemeClr val="tx1"/>
              </a:fgClr>
              <a:bgClr>
                <a:schemeClr val="bg1"/>
              </a:bgClr>
            </a:pattFill>
            <a:ln>
              <a:solidFill>
                <a:schemeClr val="tx1"/>
              </a:solidFill>
            </a:ln>
          </c:spPr>
          <c:invertIfNegative val="0"/>
          <c:dLbls>
            <c:spPr>
              <a:noFill/>
              <a:ln w="25395">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Лист1!$B$2:$D$2</c:f>
              <c:numCache>
                <c:formatCode>0%</c:formatCode>
                <c:ptCount val="3"/>
                <c:pt idx="0">
                  <c:v>0.1</c:v>
                </c:pt>
                <c:pt idx="1">
                  <c:v>0.87</c:v>
                </c:pt>
                <c:pt idx="2">
                  <c:v>0.03</c:v>
                </c:pt>
              </c:numCache>
            </c:numRef>
          </c:val>
          <c:extLst>
            <c:ext xmlns:c16="http://schemas.microsoft.com/office/drawing/2014/chart" uri="{C3380CC4-5D6E-409C-BE32-E72D297353CC}">
              <c16:uniqueId val="{00000000-70B2-4AD8-898F-D9E1024448DF}"/>
            </c:ext>
          </c:extLst>
        </c:ser>
        <c:ser>
          <c:idx val="1"/>
          <c:order val="1"/>
          <c:tx>
            <c:strRef>
              <c:f>Лист1!$A$3</c:f>
              <c:strCache>
                <c:ptCount val="1"/>
                <c:pt idx="0">
                  <c:v>2002 год</c:v>
                </c:pt>
              </c:strCache>
            </c:strRef>
          </c:tx>
          <c:spPr>
            <a:pattFill prst="zigZag">
              <a:fgClr>
                <a:schemeClr val="tx1"/>
              </a:fgClr>
              <a:bgClr>
                <a:schemeClr val="bg1"/>
              </a:bgClr>
            </a:pattFill>
            <a:ln>
              <a:solidFill>
                <a:schemeClr val="tx1"/>
              </a:solidFill>
            </a:ln>
          </c:spPr>
          <c:invertIfNegative val="0"/>
          <c:dLbls>
            <c:spPr>
              <a:noFill/>
              <a:ln w="25395">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Лист1!$B$3:$D$3</c:f>
              <c:numCache>
                <c:formatCode>0%</c:formatCode>
                <c:ptCount val="3"/>
                <c:pt idx="0">
                  <c:v>0.1</c:v>
                </c:pt>
                <c:pt idx="1">
                  <c:v>0.86</c:v>
                </c:pt>
                <c:pt idx="2">
                  <c:v>0.04</c:v>
                </c:pt>
              </c:numCache>
            </c:numRef>
          </c:val>
          <c:extLst>
            <c:ext xmlns:c16="http://schemas.microsoft.com/office/drawing/2014/chart" uri="{C3380CC4-5D6E-409C-BE32-E72D297353CC}">
              <c16:uniqueId val="{00000001-70B2-4AD8-898F-D9E1024448DF}"/>
            </c:ext>
          </c:extLst>
        </c:ser>
        <c:ser>
          <c:idx val="2"/>
          <c:order val="2"/>
          <c:tx>
            <c:strRef>
              <c:f>Лист1!$A$4</c:f>
              <c:strCache>
                <c:ptCount val="1"/>
                <c:pt idx="0">
                  <c:v>2012 год</c:v>
                </c:pt>
              </c:strCache>
            </c:strRef>
          </c:tx>
          <c:spPr>
            <a:pattFill prst="dashUpDiag">
              <a:fgClr>
                <a:schemeClr val="tx1"/>
              </a:fgClr>
              <a:bgClr>
                <a:schemeClr val="bg1"/>
              </a:bgClr>
            </a:pattFill>
            <a:ln>
              <a:solidFill>
                <a:schemeClr val="tx1"/>
              </a:solidFill>
            </a:ln>
          </c:spPr>
          <c:invertIfNegative val="0"/>
          <c:dLbls>
            <c:spPr>
              <a:noFill/>
              <a:ln w="25395">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Лист1!$B$4:$D$4</c:f>
              <c:numCache>
                <c:formatCode>0%</c:formatCode>
                <c:ptCount val="3"/>
                <c:pt idx="0">
                  <c:v>0.1</c:v>
                </c:pt>
                <c:pt idx="1">
                  <c:v>0.87</c:v>
                </c:pt>
                <c:pt idx="2">
                  <c:v>0.03</c:v>
                </c:pt>
              </c:numCache>
            </c:numRef>
          </c:val>
          <c:extLst>
            <c:ext xmlns:c16="http://schemas.microsoft.com/office/drawing/2014/chart" uri="{C3380CC4-5D6E-409C-BE32-E72D297353CC}">
              <c16:uniqueId val="{00000002-70B2-4AD8-898F-D9E1024448DF}"/>
            </c:ext>
          </c:extLst>
        </c:ser>
        <c:ser>
          <c:idx val="3"/>
          <c:order val="3"/>
          <c:tx>
            <c:strRef>
              <c:f>Лист1!$A$5</c:f>
              <c:strCache>
                <c:ptCount val="1"/>
                <c:pt idx="0">
                  <c:v>2017 год</c:v>
                </c:pt>
              </c:strCache>
            </c:strRef>
          </c:tx>
          <c:spPr>
            <a:pattFill prst="divot">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Лист1!$B$5:$D$5</c:f>
              <c:numCache>
                <c:formatCode>0%</c:formatCode>
                <c:ptCount val="3"/>
                <c:pt idx="0">
                  <c:v>0.08</c:v>
                </c:pt>
                <c:pt idx="1">
                  <c:v>0.91</c:v>
                </c:pt>
                <c:pt idx="2">
                  <c:v>0.01</c:v>
                </c:pt>
              </c:numCache>
            </c:numRef>
          </c:val>
          <c:extLst>
            <c:ext xmlns:c16="http://schemas.microsoft.com/office/drawing/2014/chart" uri="{C3380CC4-5D6E-409C-BE32-E72D297353CC}">
              <c16:uniqueId val="{00000003-70B2-4AD8-898F-D9E1024448DF}"/>
            </c:ext>
          </c:extLst>
        </c:ser>
        <c:ser>
          <c:idx val="4"/>
          <c:order val="4"/>
          <c:tx>
            <c:strRef>
              <c:f>Лист1!$A$6</c:f>
              <c:strCache>
                <c:ptCount val="1"/>
                <c:pt idx="0">
                  <c:v>2022 год</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Да</c:v>
                </c:pt>
                <c:pt idx="1">
                  <c:v>Нет</c:v>
                </c:pt>
                <c:pt idx="2">
                  <c:v>Затрудняюсь ответить</c:v>
                </c:pt>
              </c:strCache>
            </c:strRef>
          </c:cat>
          <c:val>
            <c:numRef>
              <c:f>Лист1!$B$6:$D$6</c:f>
              <c:numCache>
                <c:formatCode>0%</c:formatCode>
                <c:ptCount val="3"/>
                <c:pt idx="0">
                  <c:v>0.08</c:v>
                </c:pt>
                <c:pt idx="1">
                  <c:v>0.9</c:v>
                </c:pt>
                <c:pt idx="2">
                  <c:v>0.02</c:v>
                </c:pt>
              </c:numCache>
            </c:numRef>
          </c:val>
          <c:extLst>
            <c:ext xmlns:c16="http://schemas.microsoft.com/office/drawing/2014/chart" uri="{C3380CC4-5D6E-409C-BE32-E72D297353CC}">
              <c16:uniqueId val="{00000005-70B2-4AD8-898F-D9E1024448DF}"/>
            </c:ext>
          </c:extLst>
        </c:ser>
        <c:dLbls>
          <c:showLegendKey val="0"/>
          <c:showVal val="0"/>
          <c:showCatName val="0"/>
          <c:showSerName val="0"/>
          <c:showPercent val="0"/>
          <c:showBubbleSize val="0"/>
        </c:dLbls>
        <c:gapWidth val="150"/>
        <c:axId val="75277824"/>
        <c:axId val="75279360"/>
      </c:barChart>
      <c:catAx>
        <c:axId val="75277824"/>
        <c:scaling>
          <c:orientation val="minMax"/>
        </c:scaling>
        <c:delete val="0"/>
        <c:axPos val="b"/>
        <c:numFmt formatCode="General" sourceLinked="1"/>
        <c:majorTickMark val="out"/>
        <c:minorTickMark val="none"/>
        <c:tickLblPos val="nextTo"/>
        <c:crossAx val="75279360"/>
        <c:crosses val="autoZero"/>
        <c:auto val="1"/>
        <c:lblAlgn val="ctr"/>
        <c:lblOffset val="100"/>
        <c:noMultiLvlLbl val="0"/>
      </c:catAx>
      <c:valAx>
        <c:axId val="75279360"/>
        <c:scaling>
          <c:orientation val="minMax"/>
        </c:scaling>
        <c:delete val="0"/>
        <c:axPos val="l"/>
        <c:numFmt formatCode="0%" sourceLinked="1"/>
        <c:majorTickMark val="out"/>
        <c:minorTickMark val="none"/>
        <c:tickLblPos val="nextTo"/>
        <c:crossAx val="75277824"/>
        <c:crosses val="autoZero"/>
        <c:crossBetween val="between"/>
      </c:valAx>
    </c:plotArea>
    <c:legend>
      <c:legendPos val="r"/>
      <c:layout>
        <c:manualLayout>
          <c:xMode val="edge"/>
          <c:yMode val="edge"/>
          <c:x val="0.8340789893844871"/>
          <c:y val="7.5734114631019964E-2"/>
          <c:w val="0.12754926042407963"/>
          <c:h val="0.46560158241089428"/>
        </c:manualLayout>
      </c:layout>
      <c:overlay val="0"/>
      <c:spPr>
        <a:ln>
          <a:solidFill>
            <a:schemeClr val="tx1"/>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4084396427190788E-2"/>
          <c:y val="7.2249589490968796E-2"/>
          <c:w val="0.90734509349122061"/>
          <c:h val="0.73524218563588639"/>
        </c:manualLayout>
      </c:layout>
      <c:barChart>
        <c:barDir val="col"/>
        <c:grouping val="clustered"/>
        <c:varyColors val="0"/>
        <c:ser>
          <c:idx val="0"/>
          <c:order val="0"/>
          <c:tx>
            <c:strRef>
              <c:f>Лист1!$A$2</c:f>
              <c:strCache>
                <c:ptCount val="1"/>
                <c:pt idx="0">
                  <c:v>1998 год</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Лист1!$B$2:$D$2</c:f>
              <c:numCache>
                <c:formatCode>0%</c:formatCode>
                <c:ptCount val="3"/>
                <c:pt idx="0">
                  <c:v>7.0000000000000007E-2</c:v>
                </c:pt>
                <c:pt idx="1">
                  <c:v>0.9</c:v>
                </c:pt>
                <c:pt idx="2">
                  <c:v>0.03</c:v>
                </c:pt>
              </c:numCache>
            </c:numRef>
          </c:val>
          <c:extLst>
            <c:ext xmlns:c16="http://schemas.microsoft.com/office/drawing/2014/chart" uri="{C3380CC4-5D6E-409C-BE32-E72D297353CC}">
              <c16:uniqueId val="{00000000-A1F6-4962-A939-EDF48F28BBC4}"/>
            </c:ext>
          </c:extLst>
        </c:ser>
        <c:ser>
          <c:idx val="1"/>
          <c:order val="1"/>
          <c:tx>
            <c:strRef>
              <c:f>Лист1!$A$3</c:f>
              <c:strCache>
                <c:ptCount val="1"/>
                <c:pt idx="0">
                  <c:v>2002 год</c:v>
                </c:pt>
              </c:strCache>
            </c:strRef>
          </c:tx>
          <c:spPr>
            <a:pattFill prst="zigZ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Лист1!$B$3:$D$3</c:f>
              <c:numCache>
                <c:formatCode>0%</c:formatCode>
                <c:ptCount val="3"/>
                <c:pt idx="0">
                  <c:v>0.1</c:v>
                </c:pt>
                <c:pt idx="1">
                  <c:v>0.86</c:v>
                </c:pt>
                <c:pt idx="2">
                  <c:v>0.04</c:v>
                </c:pt>
              </c:numCache>
            </c:numRef>
          </c:val>
          <c:extLst>
            <c:ext xmlns:c16="http://schemas.microsoft.com/office/drawing/2014/chart" uri="{C3380CC4-5D6E-409C-BE32-E72D297353CC}">
              <c16:uniqueId val="{00000001-A1F6-4962-A939-EDF48F28BBC4}"/>
            </c:ext>
          </c:extLst>
        </c:ser>
        <c:ser>
          <c:idx val="2"/>
          <c:order val="2"/>
          <c:tx>
            <c:strRef>
              <c:f>Лист1!$A$4</c:f>
              <c:strCache>
                <c:ptCount val="1"/>
                <c:pt idx="0">
                  <c:v>2012 год</c:v>
                </c:pt>
              </c:strCache>
            </c:strRef>
          </c:tx>
          <c:spPr>
            <a:pattFill prst="dashUp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Лист1!$B$4:$D$4</c:f>
              <c:numCache>
                <c:formatCode>0%</c:formatCode>
                <c:ptCount val="3"/>
                <c:pt idx="0">
                  <c:v>0.1</c:v>
                </c:pt>
                <c:pt idx="1">
                  <c:v>0.86</c:v>
                </c:pt>
                <c:pt idx="2">
                  <c:v>0.04</c:v>
                </c:pt>
              </c:numCache>
            </c:numRef>
          </c:val>
          <c:extLst>
            <c:ext xmlns:c16="http://schemas.microsoft.com/office/drawing/2014/chart" uri="{C3380CC4-5D6E-409C-BE32-E72D297353CC}">
              <c16:uniqueId val="{00000002-A1F6-4962-A939-EDF48F28BBC4}"/>
            </c:ext>
          </c:extLst>
        </c:ser>
        <c:ser>
          <c:idx val="3"/>
          <c:order val="3"/>
          <c:tx>
            <c:strRef>
              <c:f>Лист1!$A$5</c:f>
              <c:strCache>
                <c:ptCount val="1"/>
                <c:pt idx="0">
                  <c:v>2017 год</c:v>
                </c:pt>
              </c:strCache>
            </c:strRef>
          </c:tx>
          <c:spPr>
            <a:pattFill prst="divot">
              <a:fgClr>
                <a:sysClr val="windowText" lastClr="000000"/>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Да</c:v>
                </c:pt>
                <c:pt idx="1">
                  <c:v>Нет</c:v>
                </c:pt>
                <c:pt idx="2">
                  <c:v>Затрудняюсь ответить</c:v>
                </c:pt>
              </c:strCache>
            </c:strRef>
          </c:cat>
          <c:val>
            <c:numRef>
              <c:f>Лист1!$B$5:$D$5</c:f>
              <c:numCache>
                <c:formatCode>0%</c:formatCode>
                <c:ptCount val="3"/>
                <c:pt idx="0">
                  <c:v>7.0000000000000007E-2</c:v>
                </c:pt>
                <c:pt idx="1">
                  <c:v>0.91</c:v>
                </c:pt>
                <c:pt idx="2">
                  <c:v>0.02</c:v>
                </c:pt>
              </c:numCache>
            </c:numRef>
          </c:val>
          <c:extLst>
            <c:ext xmlns:c16="http://schemas.microsoft.com/office/drawing/2014/chart" uri="{C3380CC4-5D6E-409C-BE32-E72D297353CC}">
              <c16:uniqueId val="{00000003-A1F6-4962-A939-EDF48F28BBC4}"/>
            </c:ext>
          </c:extLst>
        </c:ser>
        <c:ser>
          <c:idx val="4"/>
          <c:order val="4"/>
          <c:tx>
            <c:strRef>
              <c:f>Лист1!$A$6</c:f>
              <c:strCache>
                <c:ptCount val="1"/>
                <c:pt idx="0">
                  <c:v>2022 год</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Да</c:v>
                </c:pt>
                <c:pt idx="1">
                  <c:v>Нет</c:v>
                </c:pt>
                <c:pt idx="2">
                  <c:v>Затрудняюсь ответить</c:v>
                </c:pt>
              </c:strCache>
            </c:strRef>
          </c:cat>
          <c:val>
            <c:numRef>
              <c:f>Лист1!$B$6:$D$6</c:f>
              <c:numCache>
                <c:formatCode>0%</c:formatCode>
                <c:ptCount val="3"/>
                <c:pt idx="0">
                  <c:v>0.08</c:v>
                </c:pt>
                <c:pt idx="1">
                  <c:v>0.88</c:v>
                </c:pt>
                <c:pt idx="2">
                  <c:v>0.04</c:v>
                </c:pt>
              </c:numCache>
            </c:numRef>
          </c:val>
          <c:extLst>
            <c:ext xmlns:c16="http://schemas.microsoft.com/office/drawing/2014/chart" uri="{C3380CC4-5D6E-409C-BE32-E72D297353CC}">
              <c16:uniqueId val="{00000005-A1F6-4962-A939-EDF48F28BBC4}"/>
            </c:ext>
          </c:extLst>
        </c:ser>
        <c:dLbls>
          <c:showLegendKey val="0"/>
          <c:showVal val="0"/>
          <c:showCatName val="0"/>
          <c:showSerName val="0"/>
          <c:showPercent val="0"/>
          <c:showBubbleSize val="0"/>
        </c:dLbls>
        <c:gapWidth val="150"/>
        <c:axId val="76073216"/>
        <c:axId val="77406208"/>
      </c:barChart>
      <c:catAx>
        <c:axId val="76073216"/>
        <c:scaling>
          <c:orientation val="minMax"/>
        </c:scaling>
        <c:delete val="0"/>
        <c:axPos val="b"/>
        <c:numFmt formatCode="General" sourceLinked="0"/>
        <c:majorTickMark val="out"/>
        <c:minorTickMark val="none"/>
        <c:tickLblPos val="nextTo"/>
        <c:crossAx val="77406208"/>
        <c:crosses val="autoZero"/>
        <c:auto val="1"/>
        <c:lblAlgn val="ctr"/>
        <c:lblOffset val="100"/>
        <c:noMultiLvlLbl val="0"/>
      </c:catAx>
      <c:valAx>
        <c:axId val="77406208"/>
        <c:scaling>
          <c:orientation val="minMax"/>
        </c:scaling>
        <c:delete val="0"/>
        <c:axPos val="l"/>
        <c:numFmt formatCode="0%" sourceLinked="1"/>
        <c:majorTickMark val="out"/>
        <c:minorTickMark val="none"/>
        <c:tickLblPos val="nextTo"/>
        <c:crossAx val="76073216"/>
        <c:crosses val="autoZero"/>
        <c:crossBetween val="between"/>
      </c:valAx>
    </c:plotArea>
    <c:legend>
      <c:legendPos val="r"/>
      <c:layout>
        <c:manualLayout>
          <c:xMode val="edge"/>
          <c:yMode val="edge"/>
          <c:x val="0.69168788785122792"/>
          <c:y val="4.2512867709718107E-3"/>
          <c:w val="0.2979761948361106"/>
          <c:h val="0.54402631489245667"/>
        </c:manualLayout>
      </c:layout>
      <c:overlay val="0"/>
      <c:spPr>
        <a:ln>
          <a:solidFill>
            <a:schemeClr val="tx1"/>
          </a:solidFill>
        </a:ln>
      </c:spPr>
      <c:txPr>
        <a:bodyPr/>
        <a:lstStyle/>
        <a:p>
          <a:pPr>
            <a:defRPr sz="11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10FEA-CB5A-4C65-98CA-D904B4DE7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Pages>
  <Words>5370</Words>
  <Characters>30609</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Wizard</dc:creator>
  <cp:lastModifiedBy>Yuri Mitrofanov</cp:lastModifiedBy>
  <cp:revision>5</cp:revision>
  <cp:lastPrinted>2022-11-07T07:56:00Z</cp:lastPrinted>
  <dcterms:created xsi:type="dcterms:W3CDTF">2022-11-07T06:42:00Z</dcterms:created>
  <dcterms:modified xsi:type="dcterms:W3CDTF">2022-11-07T10:10:00Z</dcterms:modified>
</cp:coreProperties>
</file>