
<file path=[Content_Types].xml><?xml version="1.0" encoding="utf-8"?>
<Types xmlns="http://schemas.openxmlformats.org/package/2006/content-types">
  <Default Extension="emf" ContentType="image/x-emf"/>
  <Default Extension="gif" ContentType="image/gif"/>
  <Default Extension="odttf" ContentType="application/vnd.openxmlformats-officedocument.obfuscatedFont"/>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1" w:type="dxa"/>
        <w:tblInd w:w="127" w:type="dxa"/>
        <w:tblLayout w:type="fixed"/>
        <w:tblCellMar>
          <w:left w:w="107" w:type="dxa"/>
          <w:right w:w="107" w:type="dxa"/>
        </w:tblCellMar>
        <w:tblLook w:val="00A0" w:firstRow="1" w:lastRow="0" w:firstColumn="1" w:lastColumn="0" w:noHBand="0" w:noVBand="0"/>
      </w:tblPr>
      <w:tblGrid>
        <w:gridCol w:w="10631"/>
      </w:tblGrid>
      <w:tr w:rsidR="006A7E58" w14:paraId="5E222E54" w14:textId="77777777" w:rsidTr="007A23BE">
        <w:tc>
          <w:tcPr>
            <w:tcW w:w="10631"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77777777" w:rsidR="006A7E58" w:rsidRDefault="006A7E58" w:rsidP="006D23C7">
            <w:pPr>
              <w:jc w:val="center"/>
              <w:rPr>
                <w:rFonts w:ascii="Arial" w:hAnsi="Arial" w:cs="Arial"/>
                <w:b/>
              </w:rPr>
            </w:pPr>
            <w:bookmarkStart w:id="0" w:name="_Hlk102044218"/>
            <w:bookmarkEnd w:id="0"/>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5E6B97DF" w:rsidR="006A7E58" w:rsidRDefault="006A7E58" w:rsidP="006A7E58">
      <w:pPr>
        <w:framePr w:w="1644" w:h="1644" w:hSpace="181" w:wrap="around" w:vAnchor="text" w:hAnchor="page" w:x="1277" w:y="236"/>
      </w:pPr>
      <w:r>
        <w:rPr>
          <w:noProof/>
        </w:rPr>
        <w:drawing>
          <wp:inline distT="0" distB="0" distL="0" distR="0" wp14:anchorId="37CEC773" wp14:editId="12D3B24B">
            <wp:extent cx="895350" cy="10287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349596C3" w14:textId="77777777" w:rsidR="006A7E58" w:rsidRPr="00BA126F" w:rsidRDefault="006A7E58" w:rsidP="006A7E58">
      <w:pPr>
        <w:ind w:left="3240" w:firstLine="300"/>
        <w:jc w:val="both"/>
        <w:rPr>
          <w:b/>
          <w:sz w:val="12"/>
          <w:szCs w:val="12"/>
          <w:lang w:val="en-US"/>
        </w:rPr>
      </w:pPr>
    </w:p>
    <w:p w14:paraId="69C57C25" w14:textId="77777777" w:rsidR="006A7E58" w:rsidRDefault="006A7E58" w:rsidP="006A7E58">
      <w:pPr>
        <w:ind w:left="2410"/>
        <w:jc w:val="both"/>
        <w:rPr>
          <w:b/>
        </w:rPr>
      </w:pPr>
      <w:r>
        <w:rPr>
          <w:b/>
        </w:rPr>
        <w:t>394036, г. Воронеж, пр. Революции, д. 44, к. 14</w:t>
      </w:r>
    </w:p>
    <w:p w14:paraId="58389851" w14:textId="5F40C541"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78209A" w:rsidRPr="00AB6354">
        <w:rPr>
          <w:b/>
          <w:lang w:val="en-US"/>
        </w:rPr>
        <w:t>2</w:t>
      </w:r>
      <w:r>
        <w:rPr>
          <w:b/>
          <w:lang w:val="en-US"/>
        </w:rPr>
        <w:t xml:space="preserve">51-20-75, </w:t>
      </w:r>
      <w:r w:rsidR="0078209A" w:rsidRPr="00AB6354">
        <w:rPr>
          <w:b/>
          <w:lang w:val="en-US"/>
        </w:rPr>
        <w:t>2</w:t>
      </w:r>
      <w:r w:rsidRPr="00D1490D">
        <w:rPr>
          <w:b/>
          <w:lang w:val="en-US"/>
        </w:rPr>
        <w:t>51-90-75</w:t>
      </w:r>
    </w:p>
    <w:p w14:paraId="0E384574" w14:textId="77777777"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77777777" w:rsidR="006A7E58" w:rsidRPr="00156DD6" w:rsidRDefault="006A7E58" w:rsidP="006A7E58">
      <w:pPr>
        <w:ind w:left="2410"/>
        <w:rPr>
          <w:b/>
          <w:lang w:val="en-US"/>
        </w:rPr>
      </w:pPr>
      <w:r w:rsidRPr="00156DD6">
        <w:rPr>
          <w:b/>
          <w:lang w:val="en-US"/>
        </w:rPr>
        <w:t>Internet: http://www.qualitas.ru</w:t>
      </w:r>
    </w:p>
    <w:p w14:paraId="1C6EEBA6" w14:textId="77777777"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77777777" w:rsidR="006A7E58" w:rsidRPr="00156DD6" w:rsidRDefault="006A7E58" w:rsidP="006A7E58">
      <w:pPr>
        <w:ind w:left="2410"/>
        <w:rPr>
          <w:b/>
        </w:rPr>
      </w:pPr>
      <w:r w:rsidRPr="00156DD6">
        <w:rPr>
          <w:b/>
        </w:rPr>
        <w:t>Расчётный счёт № 40702810613400101661 ЦЧ банк СБ РФ г. Воронеж</w:t>
      </w:r>
    </w:p>
    <w:p w14:paraId="1BDBDEEB" w14:textId="55256101" w:rsidR="006A7E58" w:rsidRPr="009A514B" w:rsidRDefault="006A7E58" w:rsidP="006A7E58">
      <w:pPr>
        <w:rPr>
          <w:sz w:val="16"/>
          <w:szCs w:val="16"/>
        </w:rPr>
      </w:pPr>
    </w:p>
    <w:bookmarkStart w:id="1" w:name="_Hlk84599306"/>
    <w:bookmarkStart w:id="2" w:name="_Hlk87629358"/>
    <w:p w14:paraId="014B5BD4" w14:textId="16073F9A" w:rsidR="002A3EC8" w:rsidRPr="00A35330" w:rsidRDefault="008A1CD9" w:rsidP="00A35330">
      <w:pPr>
        <w:ind w:right="49"/>
        <w:jc w:val="center"/>
        <w:rPr>
          <w:b/>
          <w:spacing w:val="-4"/>
          <w:sz w:val="12"/>
          <w:szCs w:val="12"/>
        </w:rPr>
      </w:pPr>
      <w:r w:rsidRPr="00A35330">
        <w:rPr>
          <w:b/>
          <w:noProof/>
          <w:spacing w:val="-4"/>
          <w:sz w:val="12"/>
          <w:szCs w:val="12"/>
        </w:rPr>
        <mc:AlternateContent>
          <mc:Choice Requires="wps">
            <w:drawing>
              <wp:anchor distT="0" distB="0" distL="114300" distR="114300" simplePos="0" relativeHeight="251648000" behindDoc="0" locked="0" layoutInCell="1" allowOverlap="1" wp14:anchorId="1D5A99E6" wp14:editId="4783E2B1">
                <wp:simplePos x="0" y="0"/>
                <wp:positionH relativeFrom="column">
                  <wp:posOffset>111760</wp:posOffset>
                </wp:positionH>
                <wp:positionV relativeFrom="paragraph">
                  <wp:posOffset>5080</wp:posOffset>
                </wp:positionV>
                <wp:extent cx="6657975" cy="15875"/>
                <wp:effectExtent l="19050" t="19050" r="28575"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1587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EF65A" id="Прямая соединительная линия 682"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pt" to="533.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" strokeweight="3pt"/>
            </w:pict>
          </mc:Fallback>
        </mc:AlternateContent>
      </w:r>
    </w:p>
    <w:p w14:paraId="066F2074" w14:textId="77777777" w:rsidR="00890E28" w:rsidRDefault="00890E28" w:rsidP="006A7E58">
      <w:pPr>
        <w:ind w:left="-360"/>
        <w:jc w:val="center"/>
        <w:rPr>
          <w:b/>
          <w:sz w:val="30"/>
          <w:szCs w:val="30"/>
        </w:rPr>
      </w:pPr>
    </w:p>
    <w:p w14:paraId="706D9D3F" w14:textId="70339885" w:rsidR="006A7E58" w:rsidRPr="00092D7E" w:rsidRDefault="006A7E58" w:rsidP="006A7E58">
      <w:pPr>
        <w:ind w:left="-360"/>
        <w:jc w:val="center"/>
        <w:rPr>
          <w:b/>
          <w:sz w:val="30"/>
          <w:szCs w:val="30"/>
        </w:rPr>
      </w:pPr>
      <w:r w:rsidRPr="00092D7E">
        <w:rPr>
          <w:b/>
          <w:sz w:val="30"/>
          <w:szCs w:val="30"/>
        </w:rPr>
        <w:t>ЕЖЕМЕСЯЧНЫЙ БЮЛЛЕТЕНЬ</w:t>
      </w:r>
    </w:p>
    <w:p w14:paraId="38366F60" w14:textId="77777777" w:rsidR="006A7E58" w:rsidRPr="00092D7E" w:rsidRDefault="006A7E58" w:rsidP="006A7E58">
      <w:pPr>
        <w:ind w:left="-360"/>
        <w:jc w:val="center"/>
        <w:rPr>
          <w:b/>
          <w:sz w:val="30"/>
          <w:szCs w:val="30"/>
        </w:rPr>
      </w:pPr>
      <w:r w:rsidRPr="00092D7E">
        <w:rPr>
          <w:b/>
          <w:sz w:val="30"/>
          <w:szCs w:val="30"/>
        </w:rPr>
        <w:t>СОЦИОЛОГИЧЕСКИХ СООБЩЕНИЙ</w:t>
      </w:r>
    </w:p>
    <w:p w14:paraId="1B5B8886" w14:textId="77777777" w:rsidR="006A7E58" w:rsidRPr="00092D7E" w:rsidRDefault="006A7E58" w:rsidP="006A7E58">
      <w:pPr>
        <w:ind w:left="-360"/>
        <w:jc w:val="center"/>
        <w:rPr>
          <w:b/>
          <w:sz w:val="30"/>
          <w:szCs w:val="30"/>
        </w:rPr>
      </w:pPr>
      <w:r w:rsidRPr="00092D7E">
        <w:rPr>
          <w:b/>
          <w:sz w:val="30"/>
          <w:szCs w:val="30"/>
        </w:rPr>
        <w:t>ПО г. ВОРОНЕЖУ</w:t>
      </w:r>
    </w:p>
    <w:p w14:paraId="124ED01F" w14:textId="77777777" w:rsidR="002A3EC8" w:rsidRDefault="002A3EC8" w:rsidP="007127AA">
      <w:pPr>
        <w:ind w:right="49"/>
        <w:jc w:val="center"/>
        <w:rPr>
          <w:b/>
          <w:spacing w:val="-4"/>
          <w:sz w:val="12"/>
          <w:szCs w:val="12"/>
        </w:rPr>
      </w:pPr>
    </w:p>
    <w:p w14:paraId="365FF486" w14:textId="5B0584FF" w:rsidR="007127AA" w:rsidRPr="00CB02FA" w:rsidRDefault="007127AA" w:rsidP="007127AA">
      <w:pPr>
        <w:jc w:val="center"/>
        <w:rPr>
          <w:b/>
          <w:sz w:val="30"/>
          <w:szCs w:val="30"/>
        </w:rPr>
      </w:pPr>
      <w:r w:rsidRPr="00CB02FA">
        <w:rPr>
          <w:b/>
          <w:sz w:val="30"/>
          <w:szCs w:val="30"/>
        </w:rPr>
        <w:t>№ 20</w:t>
      </w:r>
      <w:r>
        <w:rPr>
          <w:b/>
          <w:sz w:val="30"/>
          <w:szCs w:val="30"/>
        </w:rPr>
        <w:t>2</w:t>
      </w:r>
      <w:r w:rsidR="00D857AB" w:rsidRPr="00F4138C">
        <w:rPr>
          <w:b/>
          <w:sz w:val="30"/>
          <w:szCs w:val="30"/>
        </w:rPr>
        <w:t>4</w:t>
      </w:r>
      <w:r w:rsidRPr="00CB02FA">
        <w:rPr>
          <w:b/>
          <w:sz w:val="30"/>
          <w:szCs w:val="30"/>
        </w:rPr>
        <w:t>-</w:t>
      </w:r>
      <w:r w:rsidR="00D857AB" w:rsidRPr="00F4138C">
        <w:rPr>
          <w:b/>
          <w:sz w:val="30"/>
          <w:szCs w:val="30"/>
        </w:rPr>
        <w:t>0</w:t>
      </w:r>
      <w:r w:rsidR="003250B3">
        <w:rPr>
          <w:b/>
          <w:sz w:val="30"/>
          <w:szCs w:val="30"/>
        </w:rPr>
        <w:t>3</w:t>
      </w:r>
      <w:r w:rsidRPr="00CB02FA">
        <w:rPr>
          <w:b/>
          <w:sz w:val="30"/>
          <w:szCs w:val="30"/>
        </w:rPr>
        <w:t xml:space="preserve"> (</w:t>
      </w:r>
      <w:r w:rsidR="00F44855">
        <w:rPr>
          <w:b/>
          <w:sz w:val="30"/>
          <w:szCs w:val="30"/>
        </w:rPr>
        <w:t>3</w:t>
      </w:r>
      <w:r w:rsidR="0089727F" w:rsidRPr="00CD6CF0">
        <w:rPr>
          <w:b/>
          <w:sz w:val="30"/>
          <w:szCs w:val="30"/>
        </w:rPr>
        <w:t>1</w:t>
      </w:r>
      <w:r w:rsidR="003250B3">
        <w:rPr>
          <w:b/>
          <w:sz w:val="30"/>
          <w:szCs w:val="30"/>
        </w:rPr>
        <w:t>5</w:t>
      </w:r>
      <w:r w:rsidRPr="00CB02FA">
        <w:rPr>
          <w:b/>
          <w:sz w:val="30"/>
          <w:szCs w:val="30"/>
        </w:rPr>
        <w:t>)</w:t>
      </w:r>
    </w:p>
    <w:p w14:paraId="0AE88D30" w14:textId="77777777" w:rsidR="00070B86" w:rsidRDefault="00070B86"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5318FD1" w14:textId="77777777" w:rsidR="007127AA" w:rsidRPr="00BA240F" w:rsidRDefault="007127AA" w:rsidP="007127AA">
      <w:pPr>
        <w:jc w:val="center"/>
        <w:rPr>
          <w:b/>
          <w:sz w:val="26"/>
          <w:szCs w:val="26"/>
        </w:rPr>
      </w:pPr>
      <w:r w:rsidRPr="00BA240F">
        <w:rPr>
          <w:b/>
          <w:sz w:val="26"/>
          <w:szCs w:val="26"/>
        </w:rPr>
        <w:t xml:space="preserve">В этом выпуске: </w:t>
      </w:r>
    </w:p>
    <w:p w14:paraId="5DB54F77" w14:textId="77777777" w:rsidR="002A3EC8" w:rsidRDefault="002A3EC8" w:rsidP="007127AA">
      <w:pPr>
        <w:ind w:left="426"/>
        <w:jc w:val="center"/>
        <w:rPr>
          <w:b/>
          <w:sz w:val="12"/>
          <w:szCs w:val="12"/>
        </w:rPr>
      </w:pPr>
    </w:p>
    <w:p w14:paraId="59B20303" w14:textId="77777777" w:rsidR="00070B86" w:rsidRDefault="00070B86" w:rsidP="007127AA">
      <w:pPr>
        <w:ind w:left="426"/>
        <w:jc w:val="center"/>
        <w:rPr>
          <w:b/>
          <w:sz w:val="12"/>
          <w:szCs w:val="12"/>
        </w:rPr>
      </w:pPr>
    </w:p>
    <w:p w14:paraId="42F8015F" w14:textId="77777777" w:rsidR="00070B86" w:rsidRDefault="00070B86" w:rsidP="007127AA">
      <w:pPr>
        <w:ind w:left="426"/>
        <w:jc w:val="center"/>
        <w:rPr>
          <w:b/>
          <w:sz w:val="12"/>
          <w:szCs w:val="12"/>
        </w:rPr>
      </w:pPr>
    </w:p>
    <w:bookmarkEnd w:id="1"/>
    <w:bookmarkEnd w:id="2"/>
    <w:p w14:paraId="57F48413" w14:textId="08C96407" w:rsidR="00E41BDF" w:rsidRPr="0069686A" w:rsidRDefault="00E41BDF" w:rsidP="00E41BDF">
      <w:pPr>
        <w:pStyle w:val="a6"/>
        <w:ind w:left="0" w:right="51"/>
        <w:jc w:val="center"/>
        <w:rPr>
          <w:b/>
        </w:rPr>
      </w:pPr>
      <w:r>
        <w:rPr>
          <w:b/>
        </w:rPr>
        <w:t>1</w:t>
      </w:r>
      <w:r w:rsidRPr="0069686A">
        <w:rPr>
          <w:b/>
        </w:rPr>
        <w:t xml:space="preserve"> раздел:</w:t>
      </w:r>
      <w:r>
        <w:rPr>
          <w:b/>
        </w:rPr>
        <w:t xml:space="preserve"> </w:t>
      </w:r>
      <w:r w:rsidR="00304FE2" w:rsidRPr="00304FE2">
        <w:rPr>
          <w:b/>
          <w:caps/>
        </w:rPr>
        <w:t>Общественное мнение об «иностранных агентах»</w:t>
      </w:r>
    </w:p>
    <w:p w14:paraId="0AF1A1BF" w14:textId="2476A6E1" w:rsidR="00070B86" w:rsidRPr="00627FB0" w:rsidRDefault="00627FB0" w:rsidP="00B321AC">
      <w:pPr>
        <w:pStyle w:val="af3"/>
        <w:numPr>
          <w:ilvl w:val="0"/>
          <w:numId w:val="1"/>
        </w:numPr>
        <w:ind w:right="141"/>
        <w:rPr>
          <w:rFonts w:cs="Arial"/>
          <w:color w:val="0D0D0D"/>
        </w:rPr>
      </w:pPr>
      <w:r w:rsidRPr="00627FB0">
        <w:rPr>
          <w:rFonts w:cs="Arial"/>
          <w:color w:val="0D0D0D"/>
        </w:rPr>
        <w:t>Знаете ли Вы о законе "об иностранных агентах", согласно которому некоммерческие организации, СМИ и отдельные граждане могут быть признаны "иностранными агентами"?</w:t>
      </w:r>
    </w:p>
    <w:p w14:paraId="21D28291" w14:textId="607FB958" w:rsidR="007E7F2F" w:rsidRPr="00627FB0" w:rsidRDefault="00627FB0" w:rsidP="00B321AC">
      <w:pPr>
        <w:pStyle w:val="af3"/>
        <w:numPr>
          <w:ilvl w:val="0"/>
          <w:numId w:val="1"/>
        </w:numPr>
        <w:ind w:right="141"/>
        <w:rPr>
          <w:rFonts w:cs="Arial"/>
          <w:color w:val="0D0D0D"/>
        </w:rPr>
      </w:pPr>
      <w:r w:rsidRPr="00627FB0">
        <w:rPr>
          <w:rFonts w:cs="Arial"/>
          <w:color w:val="0D0D0D"/>
        </w:rPr>
        <w:t xml:space="preserve">Как Вы считаете, смысл закона о "иностранных агентах" в том, чтобы ограничить негативное влияние </w:t>
      </w:r>
      <w:r w:rsidR="00BE6243">
        <w:rPr>
          <w:rFonts w:cs="Arial"/>
          <w:color w:val="0D0D0D"/>
        </w:rPr>
        <w:t>З</w:t>
      </w:r>
      <w:r w:rsidRPr="00627FB0">
        <w:rPr>
          <w:rFonts w:cs="Arial"/>
          <w:color w:val="0D0D0D"/>
        </w:rPr>
        <w:t>апада на нашу страну? Или же, прежде всего</w:t>
      </w:r>
      <w:r w:rsidR="00942FAB">
        <w:rPr>
          <w:rFonts w:cs="Arial"/>
          <w:color w:val="0D0D0D"/>
        </w:rPr>
        <w:t>,</w:t>
      </w:r>
      <w:r w:rsidRPr="00627FB0">
        <w:rPr>
          <w:rFonts w:cs="Arial"/>
          <w:color w:val="0D0D0D"/>
        </w:rPr>
        <w:t xml:space="preserve"> </w:t>
      </w:r>
      <w:proofErr w:type="gramStart"/>
      <w:r w:rsidRPr="00627FB0">
        <w:rPr>
          <w:rFonts w:cs="Arial"/>
          <w:color w:val="0D0D0D"/>
        </w:rPr>
        <w:t>- это</w:t>
      </w:r>
      <w:proofErr w:type="gramEnd"/>
      <w:r w:rsidRPr="00627FB0">
        <w:rPr>
          <w:rFonts w:cs="Arial"/>
          <w:color w:val="0D0D0D"/>
        </w:rPr>
        <w:t xml:space="preserve"> способ давления власти на независимые общественные организации?</w:t>
      </w:r>
    </w:p>
    <w:p w14:paraId="793CD7B4" w14:textId="69BD06E2" w:rsidR="001C1352" w:rsidRPr="00627FB0" w:rsidRDefault="00627FB0" w:rsidP="00B321AC">
      <w:pPr>
        <w:pStyle w:val="af3"/>
        <w:numPr>
          <w:ilvl w:val="0"/>
          <w:numId w:val="1"/>
        </w:numPr>
        <w:ind w:right="141"/>
        <w:rPr>
          <w:rFonts w:cs="Arial"/>
          <w:color w:val="0D0D0D"/>
        </w:rPr>
      </w:pPr>
      <w:r w:rsidRPr="00627FB0">
        <w:rPr>
          <w:rFonts w:cs="Arial"/>
          <w:color w:val="0D0D0D"/>
        </w:rPr>
        <w:t xml:space="preserve">Как изменится Ваше отношение к некоммерческой организации, к политику или сми, если </w:t>
      </w:r>
      <w:r w:rsidR="00942FAB">
        <w:rPr>
          <w:rFonts w:cs="Arial"/>
          <w:color w:val="0D0D0D"/>
        </w:rPr>
        <w:t>В</w:t>
      </w:r>
      <w:r w:rsidRPr="00627FB0">
        <w:rPr>
          <w:rFonts w:cs="Arial"/>
          <w:color w:val="0D0D0D"/>
        </w:rPr>
        <w:t>ы узнаете, что они внесены в реестр иностранных агентов?</w:t>
      </w:r>
    </w:p>
    <w:p w14:paraId="36C42BB2" w14:textId="6BFBDC67" w:rsidR="00627FB0" w:rsidRPr="0069686A" w:rsidRDefault="00304FE2" w:rsidP="00627FB0">
      <w:pPr>
        <w:pStyle w:val="a6"/>
        <w:ind w:left="0" w:right="51"/>
        <w:jc w:val="center"/>
        <w:rPr>
          <w:b/>
        </w:rPr>
      </w:pPr>
      <w:r>
        <w:rPr>
          <w:b/>
        </w:rPr>
        <w:t xml:space="preserve">2 </w:t>
      </w:r>
      <w:r w:rsidR="00627FB0" w:rsidRPr="0069686A">
        <w:rPr>
          <w:b/>
        </w:rPr>
        <w:t>раздел:</w:t>
      </w:r>
      <w:r w:rsidR="00627FB0">
        <w:rPr>
          <w:b/>
        </w:rPr>
        <w:t xml:space="preserve"> </w:t>
      </w:r>
      <w:r w:rsidRPr="00304FE2">
        <w:rPr>
          <w:b/>
          <w:caps/>
        </w:rPr>
        <w:t>Аборты запретить нельзя оставить. Где запятую будем</w:t>
      </w:r>
      <w:r w:rsidR="00BE6243" w:rsidRPr="00BE6243">
        <w:rPr>
          <w:b/>
          <w:caps/>
        </w:rPr>
        <w:t xml:space="preserve"> </w:t>
      </w:r>
      <w:r w:rsidR="00BE6243" w:rsidRPr="00304FE2">
        <w:rPr>
          <w:b/>
          <w:caps/>
        </w:rPr>
        <w:t>ставить</w:t>
      </w:r>
      <w:r w:rsidRPr="00304FE2">
        <w:rPr>
          <w:b/>
          <w:caps/>
        </w:rPr>
        <w:t>?</w:t>
      </w:r>
    </w:p>
    <w:p w14:paraId="1ECD1F96" w14:textId="0E049FD6" w:rsidR="00627FB0" w:rsidRPr="00627FB0" w:rsidRDefault="00627FB0" w:rsidP="00627FB0">
      <w:pPr>
        <w:pStyle w:val="af3"/>
        <w:numPr>
          <w:ilvl w:val="0"/>
          <w:numId w:val="1"/>
        </w:numPr>
        <w:ind w:right="141"/>
        <w:rPr>
          <w:rFonts w:cs="Arial"/>
          <w:color w:val="0D0D0D"/>
        </w:rPr>
      </w:pPr>
      <w:r w:rsidRPr="00627FB0">
        <w:rPr>
          <w:rFonts w:cs="Arial"/>
          <w:color w:val="0D0D0D"/>
        </w:rPr>
        <w:t>Среди прочего, звучат предложения запретить аборты в России. А Вы лично одобряете или не одобряете предложение полностью запретить сейчас аборты?</w:t>
      </w:r>
    </w:p>
    <w:p w14:paraId="6FF4A3B1" w14:textId="2D834808" w:rsidR="00627FB0" w:rsidRPr="00627FB0" w:rsidRDefault="00627FB0" w:rsidP="00627FB0">
      <w:pPr>
        <w:pStyle w:val="af3"/>
        <w:numPr>
          <w:ilvl w:val="0"/>
          <w:numId w:val="1"/>
        </w:numPr>
        <w:ind w:right="141"/>
        <w:rPr>
          <w:rFonts w:cs="Arial"/>
          <w:color w:val="0D0D0D"/>
        </w:rPr>
      </w:pPr>
      <w:r w:rsidRPr="00627FB0">
        <w:rPr>
          <w:rFonts w:cs="Arial"/>
          <w:color w:val="0D0D0D"/>
        </w:rPr>
        <w:t>Как Вы считаете, аборты должны быть разрешены всегда, во всех случаях или не всегда, только в некоторых случаях?</w:t>
      </w:r>
    </w:p>
    <w:p w14:paraId="1A87785D" w14:textId="63B4E72A" w:rsidR="00627FB0" w:rsidRPr="00627FB0" w:rsidRDefault="00627FB0" w:rsidP="00627FB0">
      <w:pPr>
        <w:pStyle w:val="af3"/>
        <w:numPr>
          <w:ilvl w:val="0"/>
          <w:numId w:val="1"/>
        </w:numPr>
        <w:ind w:right="141"/>
        <w:rPr>
          <w:rFonts w:cs="Arial"/>
          <w:color w:val="0D0D0D"/>
        </w:rPr>
      </w:pPr>
      <w:r w:rsidRPr="00627FB0">
        <w:rPr>
          <w:rFonts w:cs="Arial"/>
          <w:color w:val="0D0D0D"/>
        </w:rPr>
        <w:t>Недавно частные клиники в ряде регионов России по просьбам властей перестали проводить аборты. Некоторые считают, что проведение абортов в частных клиниках должно быть запрещено по всей стране. А Вы бы лично скорее одобрили или скорее не одобрили такой запрет?</w:t>
      </w:r>
    </w:p>
    <w:p w14:paraId="48DFA379" w14:textId="13BE01D1" w:rsidR="00627FB0" w:rsidRPr="00627FB0" w:rsidRDefault="00627FB0" w:rsidP="00627FB0">
      <w:pPr>
        <w:pStyle w:val="af3"/>
        <w:numPr>
          <w:ilvl w:val="0"/>
          <w:numId w:val="1"/>
        </w:numPr>
        <w:ind w:right="141"/>
        <w:rPr>
          <w:rFonts w:cs="Arial"/>
          <w:color w:val="0D0D0D"/>
          <w:spacing w:val="-2"/>
        </w:rPr>
      </w:pPr>
      <w:r w:rsidRPr="00627FB0">
        <w:rPr>
          <w:rFonts w:cs="Arial"/>
          <w:color w:val="0D0D0D"/>
          <w:spacing w:val="-2"/>
        </w:rPr>
        <w:t>Предлагается также вывести аборты из системы обязательного медицинского страхования, то есть сделать их платными. Вы лично скорее одобряете или скорее не одобряете это предложение?</w:t>
      </w:r>
    </w:p>
    <w:p w14:paraId="6F01DEE1" w14:textId="793F9EF1" w:rsidR="00627FB0" w:rsidRPr="00627FB0" w:rsidRDefault="00627FB0" w:rsidP="00627FB0">
      <w:pPr>
        <w:pStyle w:val="af3"/>
        <w:numPr>
          <w:ilvl w:val="0"/>
          <w:numId w:val="1"/>
        </w:numPr>
        <w:ind w:right="141"/>
        <w:rPr>
          <w:rFonts w:cs="Arial"/>
          <w:color w:val="0D0D0D"/>
        </w:rPr>
      </w:pPr>
      <w:r w:rsidRPr="00627FB0">
        <w:rPr>
          <w:rFonts w:cs="Arial"/>
          <w:color w:val="0D0D0D"/>
        </w:rPr>
        <w:t>Кто в паре – женщина или мужчина – по Вашему мнению, должен принимать решение об аборте?</w:t>
      </w:r>
    </w:p>
    <w:p w14:paraId="25E60278" w14:textId="245EB63D" w:rsidR="00627FB0" w:rsidRPr="0069686A" w:rsidRDefault="00304FE2" w:rsidP="00627FB0">
      <w:pPr>
        <w:pStyle w:val="a6"/>
        <w:ind w:left="0" w:right="51"/>
        <w:jc w:val="center"/>
        <w:rPr>
          <w:b/>
        </w:rPr>
      </w:pPr>
      <w:r>
        <w:rPr>
          <w:b/>
        </w:rPr>
        <w:t>3</w:t>
      </w:r>
      <w:r w:rsidR="00627FB0" w:rsidRPr="0069686A">
        <w:rPr>
          <w:b/>
        </w:rPr>
        <w:t xml:space="preserve"> раздел:</w:t>
      </w:r>
      <w:r w:rsidR="00627FB0">
        <w:rPr>
          <w:b/>
        </w:rPr>
        <w:t xml:space="preserve"> </w:t>
      </w:r>
      <w:r w:rsidRPr="00304FE2">
        <w:rPr>
          <w:b/>
          <w:caps/>
        </w:rPr>
        <w:t>А что у нас с культурой?</w:t>
      </w:r>
    </w:p>
    <w:p w14:paraId="03F98D30" w14:textId="59DBFB9A" w:rsidR="00627FB0" w:rsidRPr="00627FB0" w:rsidRDefault="00627FB0" w:rsidP="00627FB0">
      <w:pPr>
        <w:pStyle w:val="af3"/>
        <w:numPr>
          <w:ilvl w:val="0"/>
          <w:numId w:val="1"/>
        </w:numPr>
        <w:ind w:right="141"/>
        <w:rPr>
          <w:rFonts w:cs="Arial"/>
          <w:color w:val="0D0D0D"/>
          <w:spacing w:val="-4"/>
        </w:rPr>
      </w:pPr>
      <w:r w:rsidRPr="00627FB0">
        <w:rPr>
          <w:rFonts w:cs="Arial"/>
          <w:color w:val="0D0D0D"/>
          <w:spacing w:val="-4"/>
        </w:rPr>
        <w:t>По Вашему мнению, как изменилась ситуация в сфере культуры в нашей стране за последний год?</w:t>
      </w:r>
    </w:p>
    <w:p w14:paraId="01372B65" w14:textId="092D8885" w:rsidR="00627FB0" w:rsidRPr="00627FB0" w:rsidRDefault="00627FB0" w:rsidP="00627FB0">
      <w:pPr>
        <w:pStyle w:val="af3"/>
        <w:numPr>
          <w:ilvl w:val="0"/>
          <w:numId w:val="1"/>
        </w:numPr>
        <w:ind w:right="141"/>
        <w:rPr>
          <w:rFonts w:cs="Arial"/>
          <w:color w:val="0D0D0D"/>
        </w:rPr>
      </w:pPr>
      <w:r w:rsidRPr="00627FB0">
        <w:rPr>
          <w:rFonts w:cs="Arial"/>
          <w:color w:val="0D0D0D"/>
        </w:rPr>
        <w:t>Как бы Вы оценили нынешнее положение дел в сфере культуры в нашей стране?</w:t>
      </w:r>
    </w:p>
    <w:p w14:paraId="72AE1AAB" w14:textId="1966B329" w:rsidR="00627FB0" w:rsidRPr="00627FB0" w:rsidRDefault="00627FB0" w:rsidP="00627FB0">
      <w:pPr>
        <w:pStyle w:val="af3"/>
        <w:numPr>
          <w:ilvl w:val="0"/>
          <w:numId w:val="1"/>
        </w:numPr>
        <w:ind w:right="141"/>
        <w:rPr>
          <w:rFonts w:cs="Arial"/>
          <w:color w:val="0D0D0D"/>
        </w:rPr>
      </w:pPr>
      <w:r w:rsidRPr="00627FB0">
        <w:rPr>
          <w:rFonts w:cs="Arial"/>
          <w:color w:val="0D0D0D"/>
        </w:rPr>
        <w:t>Вспомните, пожалуйста, что из перечисленного Вы посещали хотя бы раз за последний год?</w:t>
      </w:r>
    </w:p>
    <w:p w14:paraId="42354822" w14:textId="77777777" w:rsidR="0040784A" w:rsidRDefault="0040784A" w:rsidP="0040784A">
      <w:pPr>
        <w:pStyle w:val="a6"/>
        <w:ind w:left="0" w:right="51"/>
        <w:jc w:val="center"/>
        <w:rPr>
          <w:b/>
        </w:rPr>
      </w:pPr>
    </w:p>
    <w:p w14:paraId="2E8BD0E2" w14:textId="1289E27E" w:rsidR="0040784A" w:rsidRPr="0069686A" w:rsidRDefault="00304FE2" w:rsidP="0040784A">
      <w:pPr>
        <w:pStyle w:val="a6"/>
        <w:ind w:left="0" w:right="51"/>
        <w:jc w:val="center"/>
        <w:rPr>
          <w:b/>
        </w:rPr>
      </w:pPr>
      <w:r>
        <w:rPr>
          <w:b/>
        </w:rPr>
        <w:t>4</w:t>
      </w:r>
      <w:r w:rsidR="0040784A" w:rsidRPr="0069686A">
        <w:rPr>
          <w:b/>
        </w:rPr>
        <w:t xml:space="preserve"> раздел:</w:t>
      </w:r>
      <w:r w:rsidR="0040784A">
        <w:rPr>
          <w:b/>
        </w:rPr>
        <w:t xml:space="preserve"> </w:t>
      </w:r>
      <w:r w:rsidRPr="00304FE2">
        <w:rPr>
          <w:b/>
          <w:caps/>
        </w:rPr>
        <w:t>Что смотрим?</w:t>
      </w:r>
    </w:p>
    <w:p w14:paraId="701AD747" w14:textId="3E6720B4" w:rsidR="0040784A" w:rsidRPr="0040784A" w:rsidRDefault="0040784A" w:rsidP="0040784A">
      <w:pPr>
        <w:pStyle w:val="af3"/>
        <w:numPr>
          <w:ilvl w:val="0"/>
          <w:numId w:val="1"/>
        </w:numPr>
        <w:ind w:right="141"/>
        <w:rPr>
          <w:rFonts w:cs="Arial"/>
          <w:color w:val="0D0D0D"/>
        </w:rPr>
      </w:pPr>
      <w:r w:rsidRPr="0040784A">
        <w:rPr>
          <w:rFonts w:cs="Arial"/>
          <w:color w:val="0D0D0D"/>
        </w:rPr>
        <w:t xml:space="preserve">Как </w:t>
      </w:r>
      <w:r>
        <w:rPr>
          <w:rFonts w:cs="Arial"/>
          <w:color w:val="0D0D0D"/>
        </w:rPr>
        <w:t>В</w:t>
      </w:r>
      <w:r w:rsidRPr="0040784A">
        <w:rPr>
          <w:rFonts w:cs="Arial"/>
          <w:color w:val="0D0D0D"/>
        </w:rPr>
        <w:t xml:space="preserve">ы считаете, за последние 2-3 года </w:t>
      </w:r>
      <w:r>
        <w:rPr>
          <w:rFonts w:cs="Arial"/>
          <w:color w:val="0D0D0D"/>
        </w:rPr>
        <w:t>В</w:t>
      </w:r>
      <w:r w:rsidRPr="0040784A">
        <w:rPr>
          <w:rFonts w:cs="Arial"/>
          <w:color w:val="0D0D0D"/>
        </w:rPr>
        <w:t>аш интерес к информационным телепередачам увеличился, уменьшился или остался таким же?</w:t>
      </w:r>
    </w:p>
    <w:p w14:paraId="4A6161AC" w14:textId="621B9FC1" w:rsidR="0040784A" w:rsidRPr="0040784A" w:rsidRDefault="0040784A" w:rsidP="0040784A">
      <w:pPr>
        <w:pStyle w:val="af3"/>
        <w:numPr>
          <w:ilvl w:val="0"/>
          <w:numId w:val="1"/>
        </w:numPr>
        <w:ind w:right="141"/>
        <w:rPr>
          <w:rFonts w:cs="Arial"/>
          <w:color w:val="0D0D0D"/>
        </w:rPr>
      </w:pPr>
      <w:r w:rsidRPr="0040784A">
        <w:rPr>
          <w:rFonts w:cs="Arial"/>
          <w:color w:val="0D0D0D"/>
        </w:rPr>
        <w:t xml:space="preserve">Скажите, пожалуйста телевизионные репортажи о каком виде спорта </w:t>
      </w:r>
      <w:r>
        <w:rPr>
          <w:rFonts w:cs="Arial"/>
          <w:color w:val="0D0D0D"/>
        </w:rPr>
        <w:t>В</w:t>
      </w:r>
      <w:r w:rsidRPr="0040784A">
        <w:rPr>
          <w:rFonts w:cs="Arial"/>
          <w:color w:val="0D0D0D"/>
        </w:rPr>
        <w:t>ы предпочитаете смотреть чаще всего?</w:t>
      </w:r>
    </w:p>
    <w:p w14:paraId="3AE7EF8B" w14:textId="399AAB38" w:rsidR="0040784A" w:rsidRPr="0040784A" w:rsidRDefault="0040784A" w:rsidP="0040784A">
      <w:pPr>
        <w:pStyle w:val="af3"/>
        <w:numPr>
          <w:ilvl w:val="0"/>
          <w:numId w:val="1"/>
        </w:numPr>
        <w:ind w:right="141"/>
        <w:rPr>
          <w:rFonts w:cs="Arial"/>
          <w:color w:val="0D0D0D"/>
        </w:rPr>
      </w:pPr>
      <w:r w:rsidRPr="0040784A">
        <w:rPr>
          <w:rFonts w:cs="Arial"/>
          <w:color w:val="0D0D0D"/>
        </w:rPr>
        <w:t xml:space="preserve">Назовите, пожалуйста, самую интересную, на </w:t>
      </w:r>
      <w:r>
        <w:rPr>
          <w:rFonts w:cs="Arial"/>
          <w:color w:val="0D0D0D"/>
        </w:rPr>
        <w:t>В</w:t>
      </w:r>
      <w:r w:rsidRPr="0040784A">
        <w:rPr>
          <w:rFonts w:cs="Arial"/>
          <w:color w:val="0D0D0D"/>
        </w:rPr>
        <w:t>аш взгляд, юмористическую телевизионную передачу?</w:t>
      </w:r>
    </w:p>
    <w:p w14:paraId="01E7984B" w14:textId="173056F3" w:rsidR="0040784A" w:rsidRPr="0040784A" w:rsidRDefault="0040784A" w:rsidP="0040784A">
      <w:pPr>
        <w:pStyle w:val="af3"/>
        <w:numPr>
          <w:ilvl w:val="0"/>
          <w:numId w:val="1"/>
        </w:numPr>
        <w:ind w:right="141"/>
        <w:rPr>
          <w:rFonts w:cs="Arial"/>
          <w:color w:val="0D0D0D"/>
        </w:rPr>
      </w:pPr>
      <w:r w:rsidRPr="0040784A">
        <w:rPr>
          <w:rFonts w:cs="Arial"/>
          <w:color w:val="0D0D0D"/>
        </w:rPr>
        <w:t xml:space="preserve">Скажите, пожалуйста, на каких местных телеканалах </w:t>
      </w:r>
      <w:r>
        <w:rPr>
          <w:rFonts w:cs="Arial"/>
          <w:color w:val="0D0D0D"/>
        </w:rPr>
        <w:t>В</w:t>
      </w:r>
      <w:r w:rsidRPr="0040784A">
        <w:rPr>
          <w:rFonts w:cs="Arial"/>
          <w:color w:val="0D0D0D"/>
        </w:rPr>
        <w:t>ы обычно смотрите новости о жизни в нашей области?</w:t>
      </w:r>
    </w:p>
    <w:p w14:paraId="1E1D0B5B" w14:textId="0DB071E2" w:rsidR="00F1573B" w:rsidRPr="00A93BE5" w:rsidRDefault="00F1573B" w:rsidP="00124E8B">
      <w:pPr>
        <w:pStyle w:val="af3"/>
        <w:ind w:left="1276" w:right="141" w:firstLine="0"/>
        <w:rPr>
          <w:rFonts w:cs="Arial"/>
          <w:color w:val="0D0D0D"/>
        </w:rPr>
      </w:pPr>
      <w:r w:rsidRPr="00A93BE5">
        <w:rPr>
          <w:rFonts w:cs="Arial"/>
          <w:color w:val="0D0D0D"/>
        </w:rPr>
        <w:br w:type="page"/>
      </w:r>
    </w:p>
    <w:p w14:paraId="6F5EAD68"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354F0898" w:rsidR="001E7B6A" w:rsidRDefault="001E7B6A" w:rsidP="00534700">
      <w:pPr>
        <w:ind w:left="360"/>
        <w:rPr>
          <w:b/>
          <w:sz w:val="28"/>
          <w:szCs w:val="28"/>
        </w:rPr>
      </w:pPr>
    </w:p>
    <w:p w14:paraId="34098EE7" w14:textId="6DBC0C08" w:rsidR="00641A3B" w:rsidRDefault="00641A3B" w:rsidP="00534700">
      <w:pPr>
        <w:ind w:left="360"/>
        <w:rPr>
          <w:b/>
          <w:sz w:val="28"/>
          <w:szCs w:val="28"/>
        </w:rPr>
      </w:pPr>
    </w:p>
    <w:p w14:paraId="6226801F" w14:textId="0443A872" w:rsidR="00641A3B" w:rsidRDefault="00641A3B" w:rsidP="00534700">
      <w:pPr>
        <w:ind w:left="360"/>
        <w:rPr>
          <w:b/>
          <w:sz w:val="28"/>
          <w:szCs w:val="28"/>
        </w:rPr>
      </w:pPr>
    </w:p>
    <w:p w14:paraId="32A1D47D" w14:textId="0561864C" w:rsidR="00E373C8" w:rsidRDefault="00E373C8" w:rsidP="00534700">
      <w:pPr>
        <w:ind w:left="360"/>
        <w:rPr>
          <w:b/>
          <w:sz w:val="28"/>
          <w:szCs w:val="28"/>
        </w:rPr>
      </w:pPr>
    </w:p>
    <w:p w14:paraId="0969BEA5" w14:textId="77777777" w:rsidR="00E373C8" w:rsidRDefault="00E373C8"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641A3B">
      <w:pPr>
        <w:ind w:left="567"/>
        <w:rPr>
          <w:b/>
          <w:sz w:val="28"/>
          <w:szCs w:val="28"/>
        </w:rPr>
      </w:pPr>
      <w:r w:rsidRPr="00534700">
        <w:rPr>
          <w:b/>
          <w:sz w:val="28"/>
          <w:szCs w:val="28"/>
        </w:rPr>
        <w:t>Редколлегия:</w:t>
      </w:r>
    </w:p>
    <w:p w14:paraId="32683E6B" w14:textId="77777777" w:rsidR="00534700" w:rsidRPr="00534700" w:rsidRDefault="00534700" w:rsidP="00641A3B">
      <w:pPr>
        <w:ind w:left="567"/>
        <w:jc w:val="both"/>
        <w:rPr>
          <w:b/>
          <w:sz w:val="28"/>
        </w:rPr>
      </w:pPr>
    </w:p>
    <w:p w14:paraId="642F609E" w14:textId="594086DB" w:rsidR="00534700" w:rsidRPr="00D41526" w:rsidRDefault="00534700" w:rsidP="00641A3B">
      <w:pPr>
        <w:spacing w:line="276" w:lineRule="auto"/>
        <w:ind w:left="567"/>
      </w:pPr>
      <w:r w:rsidRPr="00D41526">
        <w:t>Н.А. Романович (главный редактор)</w:t>
      </w:r>
    </w:p>
    <w:p w14:paraId="089A6DC3" w14:textId="1B8271C0" w:rsidR="00534700" w:rsidRPr="00D41526" w:rsidRDefault="00534700" w:rsidP="00641A3B">
      <w:pPr>
        <w:spacing w:line="276" w:lineRule="auto"/>
        <w:ind w:left="567"/>
      </w:pPr>
      <w:r w:rsidRPr="00D41526">
        <w:t>Ю.В. Митрофанов (редактор)</w:t>
      </w:r>
    </w:p>
    <w:p w14:paraId="27717595" w14:textId="77777777" w:rsidR="00534700" w:rsidRPr="00534700" w:rsidRDefault="00534700" w:rsidP="00641A3B">
      <w:pPr>
        <w:spacing w:line="276" w:lineRule="auto"/>
        <w:ind w:left="567"/>
      </w:pPr>
      <w:r w:rsidRPr="00534700">
        <w:t xml:space="preserve">Ю.А. Дедова (руководитель полевого исследования) </w:t>
      </w:r>
    </w:p>
    <w:p w14:paraId="46B8A142" w14:textId="77777777" w:rsidR="008F4EFD" w:rsidRDefault="008F4EFD" w:rsidP="00641A3B">
      <w:pPr>
        <w:ind w:left="567"/>
        <w:jc w:val="both"/>
        <w:rPr>
          <w:bCs/>
          <w:iCs/>
        </w:rPr>
      </w:pPr>
    </w:p>
    <w:p w14:paraId="340F296F" w14:textId="77777777" w:rsidR="00D62883" w:rsidRDefault="00D62883" w:rsidP="00641A3B">
      <w:pPr>
        <w:ind w:left="567"/>
        <w:jc w:val="both"/>
        <w:rPr>
          <w:bCs/>
          <w:iCs/>
        </w:rPr>
      </w:pPr>
    </w:p>
    <w:p w14:paraId="07BE360F" w14:textId="5A59FC6E" w:rsidR="00097BC6" w:rsidRPr="001D71AC" w:rsidRDefault="00097BC6" w:rsidP="00097BC6">
      <w:pPr>
        <w:ind w:left="567"/>
        <w:rPr>
          <w:b/>
          <w:bCs/>
        </w:rPr>
      </w:pPr>
    </w:p>
    <w:p w14:paraId="227265CB" w14:textId="77777777" w:rsidR="008E6048" w:rsidRDefault="008E6048" w:rsidP="008E6048">
      <w:pPr>
        <w:ind w:left="567"/>
      </w:pPr>
      <w:r w:rsidRPr="00982A1B">
        <w:t>опрос проведен</w:t>
      </w:r>
      <w:r>
        <w:t>:</w:t>
      </w:r>
    </w:p>
    <w:p w14:paraId="5A24608B" w14:textId="77777777" w:rsidR="007F7787" w:rsidRDefault="007F7787" w:rsidP="00E41BDF">
      <w:pPr>
        <w:ind w:left="567"/>
      </w:pPr>
    </w:p>
    <w:p w14:paraId="345FE090" w14:textId="53DCCDEF" w:rsidR="00E41BDF" w:rsidRDefault="00E41BDF" w:rsidP="00E41BDF">
      <w:pPr>
        <w:ind w:left="567"/>
      </w:pPr>
      <w:r>
        <w:t xml:space="preserve">– </w:t>
      </w:r>
      <w:r w:rsidR="00304FE2">
        <w:t>25</w:t>
      </w:r>
      <w:r w:rsidR="008E6048" w:rsidRPr="008E6048">
        <w:t xml:space="preserve"> – </w:t>
      </w:r>
      <w:r w:rsidR="00304FE2">
        <w:t>30</w:t>
      </w:r>
      <w:r w:rsidR="008E6048" w:rsidRPr="008E6048">
        <w:t xml:space="preserve"> </w:t>
      </w:r>
      <w:r w:rsidR="00304FE2">
        <w:t>марта</w:t>
      </w:r>
      <w:r w:rsidR="008E6048" w:rsidRPr="008E6048">
        <w:t xml:space="preserve"> 2024 </w:t>
      </w:r>
      <w:r w:rsidRPr="00982A1B">
        <w:t>г., всего опрошен</w:t>
      </w:r>
      <w:r w:rsidR="008E6048">
        <w:t>о</w:t>
      </w:r>
      <w:r w:rsidRPr="00982A1B">
        <w:t xml:space="preserve"> 6</w:t>
      </w:r>
      <w:r>
        <w:t>0</w:t>
      </w:r>
      <w:r w:rsidR="008E6048">
        <w:t>0</w:t>
      </w:r>
      <w:r w:rsidRPr="00982A1B">
        <w:t xml:space="preserve"> человек;</w:t>
      </w:r>
    </w:p>
    <w:p w14:paraId="5D36BAF8" w14:textId="77777777" w:rsidR="00E41BDF" w:rsidRPr="00982A1B" w:rsidRDefault="00E41BDF" w:rsidP="00E41BDF">
      <w:pPr>
        <w:ind w:left="567"/>
      </w:pPr>
      <w:r w:rsidRPr="00982A1B">
        <w:t>– метод: телефонное интервью;</w:t>
      </w:r>
    </w:p>
    <w:p w14:paraId="17AFA0F3" w14:textId="77777777" w:rsidR="00E41BDF" w:rsidRPr="00D41526" w:rsidRDefault="00E41BDF" w:rsidP="00E41BDF">
      <w:pPr>
        <w:ind w:left="567"/>
      </w:pPr>
      <w:r w:rsidRPr="00982A1B">
        <w:t xml:space="preserve">– выборка репрезентативна </w:t>
      </w:r>
      <w:r w:rsidRPr="00897991">
        <w:t>для населения Воронеж</w:t>
      </w:r>
      <w:r>
        <w:t>а</w:t>
      </w:r>
      <w:r w:rsidRPr="00897991">
        <w:t xml:space="preserve"> </w:t>
      </w:r>
      <w:r w:rsidRPr="00982A1B">
        <w:t>старше 18 лет по полу и возрасту.</w:t>
      </w:r>
    </w:p>
    <w:p w14:paraId="47BE507C" w14:textId="77777777" w:rsidR="00E41BDF" w:rsidRDefault="00E41BDF" w:rsidP="00E41BDF">
      <w:pPr>
        <w:ind w:left="567"/>
      </w:pPr>
    </w:p>
    <w:p w14:paraId="63FBBE81" w14:textId="5053B770" w:rsidR="007E7B03" w:rsidRDefault="007E7B03" w:rsidP="007E7B03">
      <w:pPr>
        <w:ind w:firstLine="567"/>
        <w:jc w:val="both"/>
        <w:rPr>
          <w:i/>
          <w:szCs w:val="16"/>
        </w:rPr>
      </w:pPr>
      <w:r>
        <w:rPr>
          <w:rFonts w:ascii="Arial" w:hAnsi="Arial" w:cs="Arial"/>
          <w:b/>
          <w:sz w:val="22"/>
        </w:rPr>
        <w:br w:type="page"/>
      </w:r>
    </w:p>
    <w:p w14:paraId="308F0059" w14:textId="77777777" w:rsidR="00D857AB" w:rsidRPr="006C5483" w:rsidRDefault="00D857AB" w:rsidP="00D857AB">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90D16FE" w14:textId="77777777" w:rsidR="00D857AB" w:rsidRPr="006C5483" w:rsidRDefault="00D857AB" w:rsidP="00D857AB">
      <w:pPr>
        <w:framePr w:hSpace="180" w:wrap="around" w:vAnchor="text" w:hAnchor="page" w:x="922" w:y="-250"/>
        <w:jc w:val="center"/>
      </w:pPr>
      <w:r w:rsidRPr="006C5483">
        <w:rPr>
          <w:b/>
          <w:caps/>
          <w:noProof/>
          <w:sz w:val="28"/>
          <w:szCs w:val="28"/>
        </w:rPr>
        <w:drawing>
          <wp:inline distT="0" distB="0" distL="0" distR="0" wp14:anchorId="72C4C5A9" wp14:editId="01DFC894">
            <wp:extent cx="466090" cy="548640"/>
            <wp:effectExtent l="0" t="0" r="0" b="3810"/>
            <wp:docPr id="47" name="Рисунок 4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3D9A09F" w14:textId="0CFB62F8" w:rsidR="001118AE" w:rsidRPr="006C5483" w:rsidRDefault="001118AE" w:rsidP="001118AE">
      <w:pPr>
        <w:jc w:val="center"/>
        <w:rPr>
          <w:rFonts w:ascii="Arial" w:hAnsi="Arial" w:cs="Arial"/>
          <w:sz w:val="20"/>
          <w:szCs w:val="20"/>
        </w:rPr>
      </w:pPr>
      <w:r w:rsidRPr="006C5483">
        <w:rPr>
          <w:rFonts w:ascii="Arial" w:hAnsi="Arial" w:cs="Arial"/>
          <w:sz w:val="20"/>
          <w:szCs w:val="20"/>
        </w:rPr>
        <w:t xml:space="preserve">Опрос проведён ИОМ "Квалитас" </w:t>
      </w:r>
      <w:bookmarkStart w:id="3" w:name="_Hlk160207462"/>
      <w:r w:rsidR="003250B3">
        <w:rPr>
          <w:rFonts w:ascii="Arial" w:hAnsi="Arial" w:cs="Arial"/>
          <w:sz w:val="20"/>
          <w:szCs w:val="20"/>
        </w:rPr>
        <w:t>25</w:t>
      </w:r>
      <w:r>
        <w:rPr>
          <w:rFonts w:ascii="Arial" w:hAnsi="Arial" w:cs="Arial"/>
          <w:sz w:val="20"/>
          <w:szCs w:val="20"/>
        </w:rPr>
        <w:t xml:space="preserve"> – </w:t>
      </w:r>
      <w:r w:rsidR="003250B3">
        <w:rPr>
          <w:rFonts w:ascii="Arial" w:hAnsi="Arial" w:cs="Arial"/>
          <w:sz w:val="20"/>
          <w:szCs w:val="20"/>
        </w:rPr>
        <w:t>30</w:t>
      </w:r>
      <w:r>
        <w:rPr>
          <w:rFonts w:ascii="Arial" w:hAnsi="Arial" w:cs="Arial"/>
          <w:sz w:val="20"/>
          <w:szCs w:val="20"/>
        </w:rPr>
        <w:t xml:space="preserve"> </w:t>
      </w:r>
      <w:r w:rsidR="003250B3">
        <w:rPr>
          <w:rFonts w:ascii="Arial" w:hAnsi="Arial" w:cs="Arial"/>
          <w:sz w:val="20"/>
          <w:szCs w:val="20"/>
        </w:rPr>
        <w:t>марта</w:t>
      </w:r>
      <w:r>
        <w:rPr>
          <w:rFonts w:ascii="Arial" w:hAnsi="Arial" w:cs="Arial"/>
          <w:sz w:val="20"/>
          <w:szCs w:val="20"/>
        </w:rPr>
        <w:t xml:space="preserve">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w:t>
      </w:r>
      <w:bookmarkEnd w:id="3"/>
      <w:r w:rsidRPr="006C5483">
        <w:rPr>
          <w:rFonts w:ascii="Arial" w:hAnsi="Arial" w:cs="Arial"/>
          <w:sz w:val="20"/>
          <w:szCs w:val="20"/>
        </w:rPr>
        <w:t>года методом телефонного интервью.</w:t>
      </w:r>
    </w:p>
    <w:p w14:paraId="6EF3B206" w14:textId="77777777" w:rsidR="001118AE" w:rsidRPr="006C5483" w:rsidRDefault="001118AE" w:rsidP="001118AE">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6018E36" w14:textId="77777777" w:rsidR="001118AE" w:rsidRPr="006C5483" w:rsidRDefault="001118AE" w:rsidP="001118AE">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276C7E6C" w14:textId="77777777" w:rsidR="00D857AB" w:rsidRPr="006C5483" w:rsidRDefault="00D857AB" w:rsidP="00D857AB">
      <w:pPr>
        <w:jc w:val="center"/>
      </w:pPr>
      <w:r w:rsidRPr="006C5483">
        <w:rPr>
          <w:noProof/>
        </w:rPr>
        <mc:AlternateContent>
          <mc:Choice Requires="wps">
            <w:drawing>
              <wp:anchor distT="4294967294" distB="4294967294" distL="114300" distR="114300" simplePos="0" relativeHeight="251659264" behindDoc="0" locked="0" layoutInCell="1" allowOverlap="1" wp14:anchorId="011E8F3D" wp14:editId="0C69D6DB">
                <wp:simplePos x="0" y="0"/>
                <wp:positionH relativeFrom="column">
                  <wp:posOffset>129540</wp:posOffset>
                </wp:positionH>
                <wp:positionV relativeFrom="paragraph">
                  <wp:posOffset>86360</wp:posOffset>
                </wp:positionV>
                <wp:extent cx="6629400" cy="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3D96CA" id="Прямая соединительная линия 46"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6E977D6" w14:textId="08039FD2" w:rsidR="003250B3" w:rsidRDefault="003250B3" w:rsidP="003250B3">
      <w:pPr>
        <w:keepNext/>
        <w:jc w:val="center"/>
        <w:outlineLvl w:val="0"/>
        <w:rPr>
          <w:b/>
          <w:bCs/>
          <w:i/>
          <w:caps/>
          <w:spacing w:val="-2"/>
          <w:kern w:val="32"/>
        </w:rPr>
      </w:pPr>
      <w:r>
        <w:rPr>
          <w:b/>
          <w:bCs/>
          <w:i/>
          <w:caps/>
          <w:spacing w:val="-2"/>
          <w:kern w:val="32"/>
        </w:rPr>
        <w:t>1</w:t>
      </w:r>
      <w:r w:rsidRPr="00C95374">
        <w:rPr>
          <w:b/>
          <w:bCs/>
          <w:i/>
          <w:caps/>
          <w:spacing w:val="-2"/>
          <w:kern w:val="32"/>
        </w:rPr>
        <w:t xml:space="preserve"> раздел:</w:t>
      </w:r>
      <w:r>
        <w:rPr>
          <w:b/>
          <w:bCs/>
          <w:i/>
          <w:caps/>
          <w:spacing w:val="-2"/>
          <w:kern w:val="32"/>
        </w:rPr>
        <w:t xml:space="preserve"> </w:t>
      </w:r>
      <w:r w:rsidR="00304FE2" w:rsidRPr="00304FE2">
        <w:rPr>
          <w:b/>
          <w:bCs/>
          <w:i/>
          <w:caps/>
          <w:spacing w:val="-2"/>
          <w:kern w:val="32"/>
        </w:rPr>
        <w:t>ОБЩЕСТВЕННОЕ МНЕНИЕ ОБ «ИНОСТРАННЫХ АГЕНТАХ»</w:t>
      </w:r>
    </w:p>
    <w:p w14:paraId="65A7151F" w14:textId="77777777" w:rsidR="003250B3" w:rsidRPr="00175F88" w:rsidRDefault="003250B3" w:rsidP="003250B3">
      <w:pPr>
        <w:keepNext/>
        <w:ind w:left="2127"/>
        <w:jc w:val="both"/>
        <w:outlineLvl w:val="2"/>
        <w:rPr>
          <w:rFonts w:cs="Arial"/>
          <w:b/>
          <w:bCs/>
          <w:caps/>
          <w:color w:val="0D0D0D"/>
          <w:spacing w:val="-4"/>
        </w:rPr>
      </w:pPr>
      <w:r w:rsidRPr="002A7ACA">
        <w:rPr>
          <w:rFonts w:cs="Arial"/>
          <w:b/>
          <w:bCs/>
          <w:caps/>
          <w:color w:val="0D0D0D"/>
          <w:spacing w:val="-4"/>
        </w:rPr>
        <w:t>ЗНАЕТЕ ЛИ ВЫ О ЗАКОНЕ "ОБ ИНОСТРАННЫХ АГЕНТАХ", СОГЛАСНО КОТОРОМУ НЕКОММЕРЧЕСКИЕ ОРГАНИЗАЦИИ, СМИ И ОТДЕЛЬНЫЕ ГРАЖДАНЕ МОГУТ БЫТЬ ПРИЗНАНЫ "ИНОСТРАННЫМИ АГЕНТАМИ"?</w:t>
      </w:r>
    </w:p>
    <w:p w14:paraId="55E231EF" w14:textId="06FEFD51" w:rsidR="003250B3" w:rsidRPr="00664BDC" w:rsidRDefault="003250B3" w:rsidP="003250B3">
      <w:pPr>
        <w:jc w:val="right"/>
        <w:rPr>
          <w:i/>
          <w:lang w:eastAsia="en-US"/>
        </w:rPr>
      </w:pPr>
      <w:r w:rsidRPr="00526C1E">
        <w:rPr>
          <w:i/>
          <w:lang w:eastAsia="en-US"/>
        </w:rPr>
        <w:t xml:space="preserve">Таблица </w:t>
      </w:r>
      <w:r w:rsidR="00304FE2">
        <w:rPr>
          <w:i/>
          <w:lang w:eastAsia="en-US"/>
        </w:rPr>
        <w:t>1</w:t>
      </w:r>
    </w:p>
    <w:bookmarkStart w:id="4" w:name="_MON_1766579833"/>
    <w:bookmarkEnd w:id="4"/>
    <w:p w14:paraId="61A27856" w14:textId="448EAE70" w:rsidR="003250B3" w:rsidRPr="00526C1E" w:rsidRDefault="003250B3" w:rsidP="003250B3">
      <w:pPr>
        <w:jc w:val="center"/>
        <w:rPr>
          <w:i/>
          <w:lang w:val="en-US" w:eastAsia="en-US"/>
        </w:rPr>
      </w:pPr>
      <w:r w:rsidRPr="00C95374">
        <w:object w:dxaOrig="11455" w:dyaOrig="6262" w14:anchorId="685D25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4pt;height:294.75pt" o:ole="" fillcolor="window">
            <v:imagedata r:id="rId10" o:title=""/>
          </v:shape>
          <o:OLEObject Type="Embed" ProgID="Excel.Sheet.12" ShapeID="_x0000_i1025" DrawAspect="Content" ObjectID="_1774093188" r:id="rId11"/>
        </w:object>
      </w:r>
    </w:p>
    <w:p w14:paraId="30EF6544" w14:textId="77777777" w:rsidR="003250B3" w:rsidRDefault="003250B3" w:rsidP="003250B3">
      <w:pPr>
        <w:ind w:left="181"/>
        <w:jc w:val="center"/>
        <w:rPr>
          <w:i/>
          <w:lang w:eastAsia="en-US"/>
        </w:rPr>
      </w:pPr>
      <w:r w:rsidRPr="00526C1E">
        <w:rPr>
          <w:i/>
          <w:lang w:eastAsia="en-US"/>
        </w:rPr>
        <w:t>(Примечание: распределение ответов респондентов по строке составляет 100%)</w:t>
      </w:r>
    </w:p>
    <w:p w14:paraId="62A333BE" w14:textId="1D96BFC2" w:rsidR="003250B3" w:rsidRDefault="003250B3" w:rsidP="003250B3">
      <w:pPr>
        <w:pStyle w:val="af3"/>
      </w:pPr>
      <w:r>
        <w:t xml:space="preserve">В настоящее время </w:t>
      </w:r>
      <w:r w:rsidRPr="00E110AF">
        <w:rPr>
          <w:b/>
          <w:bCs/>
        </w:rPr>
        <w:t>3</w:t>
      </w:r>
      <w:r>
        <w:rPr>
          <w:b/>
          <w:bCs/>
        </w:rPr>
        <w:t>7</w:t>
      </w:r>
      <w:r w:rsidRPr="00E110AF">
        <w:rPr>
          <w:b/>
          <w:bCs/>
        </w:rPr>
        <w:t>%</w:t>
      </w:r>
      <w:r>
        <w:t xml:space="preserve"> жителей областного центра хорошо знают о законе «об иностранных агентах». Еще </w:t>
      </w:r>
      <w:r w:rsidRPr="00E110AF">
        <w:rPr>
          <w:b/>
          <w:bCs/>
        </w:rPr>
        <w:t>4</w:t>
      </w:r>
      <w:r>
        <w:rPr>
          <w:b/>
          <w:bCs/>
        </w:rPr>
        <w:t>9</w:t>
      </w:r>
      <w:r w:rsidRPr="00E110AF">
        <w:rPr>
          <w:b/>
          <w:bCs/>
        </w:rPr>
        <w:t>%</w:t>
      </w:r>
      <w:r>
        <w:t xml:space="preserve"> горожан что-то слышали о</w:t>
      </w:r>
      <w:r w:rsidR="001E1158">
        <w:t>б</w:t>
      </w:r>
      <w:r>
        <w:t xml:space="preserve"> упомянутом законе, а </w:t>
      </w:r>
      <w:r>
        <w:rPr>
          <w:b/>
          <w:bCs/>
        </w:rPr>
        <w:t>14</w:t>
      </w:r>
      <w:r w:rsidRPr="00E110AF">
        <w:rPr>
          <w:b/>
          <w:bCs/>
        </w:rPr>
        <w:t>%</w:t>
      </w:r>
      <w:r>
        <w:t xml:space="preserve"> опрошенных узнали о нем только в ходе опроса.</w:t>
      </w:r>
    </w:p>
    <w:p w14:paraId="2A04F8E2" w14:textId="77777777" w:rsidR="003250B3" w:rsidRDefault="003250B3" w:rsidP="003250B3">
      <w:pPr>
        <w:pStyle w:val="af3"/>
      </w:pPr>
      <w:r>
        <w:t>Наиболее осведомлены о законе «об иноагентах» молодые люди (</w:t>
      </w:r>
      <w:r w:rsidRPr="008C047E">
        <w:rPr>
          <w:b/>
          <w:bCs/>
        </w:rPr>
        <w:t>40</w:t>
      </w:r>
      <w:r w:rsidRPr="001E1158">
        <w:rPr>
          <w:b/>
          <w:bCs/>
        </w:rPr>
        <w:t>%</w:t>
      </w:r>
      <w:r>
        <w:t>), горожане с высшим образованием (</w:t>
      </w:r>
      <w:r w:rsidRPr="008C047E">
        <w:rPr>
          <w:b/>
          <w:bCs/>
        </w:rPr>
        <w:t>45</w:t>
      </w:r>
      <w:r w:rsidRPr="001E1158">
        <w:rPr>
          <w:b/>
          <w:bCs/>
        </w:rPr>
        <w:t>%</w:t>
      </w:r>
      <w:r>
        <w:t>) и достаточно высоким уровнем дохода (</w:t>
      </w:r>
      <w:r w:rsidRPr="008C047E">
        <w:rPr>
          <w:b/>
          <w:bCs/>
        </w:rPr>
        <w:t>46</w:t>
      </w:r>
      <w:r w:rsidRPr="001E1158">
        <w:rPr>
          <w:b/>
          <w:bCs/>
        </w:rPr>
        <w:t>%</w:t>
      </w:r>
      <w:r>
        <w:t>). Наименее же осведомлены, соответственно, люди с низким уровнем образования (</w:t>
      </w:r>
      <w:r w:rsidRPr="008C047E">
        <w:rPr>
          <w:b/>
          <w:bCs/>
        </w:rPr>
        <w:t>8</w:t>
      </w:r>
      <w:r w:rsidRPr="001E1158">
        <w:rPr>
          <w:b/>
          <w:bCs/>
        </w:rPr>
        <w:t>%</w:t>
      </w:r>
      <w:r>
        <w:t>) и неудовлетворительным материальным положением (</w:t>
      </w:r>
      <w:r w:rsidRPr="008C047E">
        <w:rPr>
          <w:b/>
          <w:bCs/>
        </w:rPr>
        <w:t>12</w:t>
      </w:r>
      <w:r w:rsidRPr="001E1158">
        <w:rPr>
          <w:b/>
          <w:bCs/>
        </w:rPr>
        <w:t>%</w:t>
      </w:r>
      <w:r>
        <w:t>).</w:t>
      </w:r>
    </w:p>
    <w:p w14:paraId="1BCCCF6B" w14:textId="77777777" w:rsidR="003250B3" w:rsidRPr="003250B3" w:rsidRDefault="003250B3" w:rsidP="003250B3">
      <w:pPr>
        <w:pStyle w:val="af3"/>
        <w:rPr>
          <w:rStyle w:val="af2"/>
          <w:i w:val="0"/>
          <w:iCs w:val="0"/>
          <w:spacing w:val="-2"/>
        </w:rPr>
      </w:pPr>
      <w:r w:rsidRPr="003250B3">
        <w:rPr>
          <w:spacing w:val="-2"/>
        </w:rPr>
        <w:t>Сравним информированность воронежцев об этом законе сегодня и год назад [Бюллетень 2023-02].</w:t>
      </w:r>
    </w:p>
    <w:p w14:paraId="1B3E0321" w14:textId="77777777" w:rsidR="003250B3" w:rsidRDefault="003250B3" w:rsidP="003250B3">
      <w:pPr>
        <w:pStyle w:val="af3"/>
        <w:ind w:firstLine="0"/>
        <w:jc w:val="center"/>
        <w:rPr>
          <w:rFonts w:cs="Arial"/>
          <w:b/>
          <w:bCs/>
          <w:i/>
          <w:iCs/>
          <w:color w:val="0D0D0D" w:themeColor="text1" w:themeTint="F2"/>
          <w:spacing w:val="-4"/>
        </w:rPr>
      </w:pPr>
      <w:r w:rsidRPr="005B4086">
        <w:rPr>
          <w:rFonts w:cs="Arial"/>
          <w:b/>
          <w:bCs/>
          <w:i/>
          <w:iCs/>
          <w:color w:val="0D0D0D" w:themeColor="text1" w:themeTint="F2"/>
          <w:spacing w:val="-4"/>
        </w:rPr>
        <w:t xml:space="preserve">Знаете ли </w:t>
      </w:r>
      <w:r>
        <w:rPr>
          <w:rFonts w:cs="Arial"/>
          <w:b/>
          <w:bCs/>
          <w:i/>
          <w:iCs/>
          <w:color w:val="0D0D0D" w:themeColor="text1" w:themeTint="F2"/>
          <w:spacing w:val="-4"/>
        </w:rPr>
        <w:t>В</w:t>
      </w:r>
      <w:r w:rsidRPr="005B4086">
        <w:rPr>
          <w:rFonts w:cs="Arial"/>
          <w:b/>
          <w:bCs/>
          <w:i/>
          <w:iCs/>
          <w:color w:val="0D0D0D" w:themeColor="text1" w:themeTint="F2"/>
          <w:spacing w:val="-4"/>
        </w:rPr>
        <w:t xml:space="preserve">ы о законе "об иностранных агентах", согласно которому некоммерческие </w:t>
      </w:r>
    </w:p>
    <w:p w14:paraId="350AD8DD" w14:textId="77777777" w:rsidR="003250B3" w:rsidRPr="005B4086" w:rsidRDefault="003250B3" w:rsidP="003250B3">
      <w:pPr>
        <w:pStyle w:val="af3"/>
        <w:ind w:firstLine="0"/>
        <w:jc w:val="center"/>
        <w:rPr>
          <w:rFonts w:cs="Arial"/>
          <w:b/>
          <w:bCs/>
          <w:i/>
          <w:iCs/>
          <w:caps/>
          <w:color w:val="0D0D0D" w:themeColor="text1" w:themeTint="F2"/>
          <w:spacing w:val="-4"/>
        </w:rPr>
      </w:pPr>
      <w:r w:rsidRPr="005B4086">
        <w:rPr>
          <w:rFonts w:cs="Arial"/>
          <w:b/>
          <w:bCs/>
          <w:i/>
          <w:iCs/>
          <w:color w:val="0D0D0D" w:themeColor="text1" w:themeTint="F2"/>
          <w:spacing w:val="-4"/>
        </w:rPr>
        <w:t xml:space="preserve">организации, </w:t>
      </w:r>
      <w:r>
        <w:rPr>
          <w:rFonts w:cs="Arial"/>
          <w:b/>
          <w:bCs/>
          <w:i/>
          <w:iCs/>
          <w:color w:val="0D0D0D" w:themeColor="text1" w:themeTint="F2"/>
          <w:spacing w:val="-4"/>
        </w:rPr>
        <w:t>СМИ</w:t>
      </w:r>
      <w:r w:rsidRPr="005B4086">
        <w:rPr>
          <w:rFonts w:cs="Arial"/>
          <w:b/>
          <w:bCs/>
          <w:i/>
          <w:iCs/>
          <w:color w:val="0D0D0D" w:themeColor="text1" w:themeTint="F2"/>
          <w:spacing w:val="-4"/>
        </w:rPr>
        <w:t xml:space="preserve"> и отдельные граждане могут быть признаны "иностранными агентами"?</w:t>
      </w:r>
    </w:p>
    <w:p w14:paraId="7C2E61E2" w14:textId="77777777" w:rsidR="003250B3" w:rsidRDefault="003250B3" w:rsidP="003250B3">
      <w:pPr>
        <w:pStyle w:val="af3"/>
        <w:rPr>
          <w:rFonts w:ascii="Calibri" w:hAnsi="Calibri" w:cs="Calibri"/>
          <w:color w:val="333333"/>
        </w:rPr>
      </w:pPr>
    </w:p>
    <w:p w14:paraId="1A6E25DF" w14:textId="77777777" w:rsidR="003250B3" w:rsidRDefault="003250B3" w:rsidP="003250B3">
      <w:pPr>
        <w:pStyle w:val="af3"/>
        <w:ind w:firstLine="0"/>
        <w:jc w:val="center"/>
        <w:rPr>
          <w:rFonts w:ascii="Calibri" w:hAnsi="Calibri" w:cs="Calibri"/>
          <w:color w:val="333333"/>
        </w:rPr>
      </w:pPr>
      <w:r w:rsidRPr="00E519F7">
        <w:rPr>
          <w:rFonts w:ascii="Arial" w:hAnsi="Arial" w:cs="Arial"/>
          <w:noProof/>
          <w:color w:val="000000" w:themeColor="text1"/>
        </w:rPr>
        <w:drawing>
          <wp:inline distT="0" distB="0" distL="0" distR="0" wp14:anchorId="6646504F" wp14:editId="7FEF56E8">
            <wp:extent cx="6185535" cy="1804946"/>
            <wp:effectExtent l="0" t="0" r="5715" b="508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FAE0B6" w14:textId="77777777" w:rsidR="003250B3" w:rsidRDefault="003250B3" w:rsidP="003250B3">
      <w:pPr>
        <w:pStyle w:val="af3"/>
        <w:rPr>
          <w:i/>
          <w:lang w:eastAsia="en-US"/>
        </w:rPr>
      </w:pPr>
      <w:r w:rsidRPr="00E04376">
        <w:t>Как видно из графика, жители Воронежа</w:t>
      </w:r>
      <w:r>
        <w:t xml:space="preserve"> стали</w:t>
      </w:r>
      <w:r w:rsidRPr="00E04376">
        <w:t xml:space="preserve"> более осведомлены о законе «об иноагентах»</w:t>
      </w:r>
      <w:r>
        <w:t xml:space="preserve"> за прошедший год. Число ничего не знающих о законе снизилось с </w:t>
      </w:r>
      <w:r w:rsidRPr="00983D7D">
        <w:rPr>
          <w:b/>
          <w:bCs/>
        </w:rPr>
        <w:t>21%</w:t>
      </w:r>
      <w:r>
        <w:t xml:space="preserve"> до </w:t>
      </w:r>
      <w:r w:rsidRPr="00983D7D">
        <w:rPr>
          <w:b/>
          <w:bCs/>
        </w:rPr>
        <w:t>14%</w:t>
      </w:r>
      <w:r>
        <w:t xml:space="preserve">. </w:t>
      </w:r>
      <w:r>
        <w:rPr>
          <w:i/>
          <w:lang w:eastAsia="en-US"/>
        </w:rPr>
        <w:br w:type="page"/>
      </w:r>
    </w:p>
    <w:p w14:paraId="6EAF7506" w14:textId="77777777" w:rsidR="003250B3" w:rsidRPr="006C5483" w:rsidRDefault="003250B3" w:rsidP="003250B3">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C2960F0" w14:textId="77777777" w:rsidR="003250B3" w:rsidRPr="006C5483" w:rsidRDefault="003250B3" w:rsidP="003250B3">
      <w:pPr>
        <w:framePr w:hSpace="180" w:wrap="around" w:vAnchor="text" w:hAnchor="page" w:x="922" w:y="-250"/>
        <w:jc w:val="center"/>
      </w:pPr>
      <w:r w:rsidRPr="006C5483">
        <w:rPr>
          <w:b/>
          <w:caps/>
          <w:noProof/>
          <w:sz w:val="28"/>
          <w:szCs w:val="28"/>
        </w:rPr>
        <w:drawing>
          <wp:inline distT="0" distB="0" distL="0" distR="0" wp14:anchorId="0666BE50" wp14:editId="2E9FBCE9">
            <wp:extent cx="466090" cy="548640"/>
            <wp:effectExtent l="0" t="0" r="0" b="3810"/>
            <wp:docPr id="518758471" name="Рисунок 51875847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84DDADE" w14:textId="77777777" w:rsidR="003250B3" w:rsidRPr="006C5483" w:rsidRDefault="003250B3" w:rsidP="003250B3">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5DD27AAC" w14:textId="77777777" w:rsidR="003250B3" w:rsidRPr="006C5483" w:rsidRDefault="003250B3" w:rsidP="003250B3">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EB8F46B" w14:textId="77777777" w:rsidR="003250B3" w:rsidRPr="006C5483" w:rsidRDefault="003250B3" w:rsidP="003250B3">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D3E1A2D" w14:textId="77777777" w:rsidR="003250B3" w:rsidRPr="006C5483" w:rsidRDefault="003250B3" w:rsidP="003250B3">
      <w:pPr>
        <w:jc w:val="center"/>
      </w:pPr>
      <w:r w:rsidRPr="006C5483">
        <w:rPr>
          <w:noProof/>
        </w:rPr>
        <mc:AlternateContent>
          <mc:Choice Requires="wps">
            <w:drawing>
              <wp:anchor distT="4294967294" distB="4294967294" distL="114300" distR="114300" simplePos="0" relativeHeight="251662336" behindDoc="0" locked="0" layoutInCell="1" allowOverlap="1" wp14:anchorId="411EF2D0" wp14:editId="5B55E9EE">
                <wp:simplePos x="0" y="0"/>
                <wp:positionH relativeFrom="column">
                  <wp:posOffset>129540</wp:posOffset>
                </wp:positionH>
                <wp:positionV relativeFrom="paragraph">
                  <wp:posOffset>86360</wp:posOffset>
                </wp:positionV>
                <wp:extent cx="6629400" cy="0"/>
                <wp:effectExtent l="0" t="0" r="19050" b="19050"/>
                <wp:wrapNone/>
                <wp:docPr id="518758470" name="Прямая соединительная линия 518758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26345" id="Прямая соединительная линия 518758470"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27F0025" w14:textId="7B58701C" w:rsidR="003250B3" w:rsidRPr="00175F88" w:rsidRDefault="003250B3" w:rsidP="003250B3">
      <w:pPr>
        <w:keepNext/>
        <w:ind w:left="2127"/>
        <w:jc w:val="both"/>
        <w:outlineLvl w:val="2"/>
        <w:rPr>
          <w:rFonts w:cs="Arial"/>
          <w:b/>
          <w:bCs/>
          <w:caps/>
          <w:color w:val="0D0D0D"/>
          <w:spacing w:val="-4"/>
        </w:rPr>
      </w:pPr>
      <w:r w:rsidRPr="00B77CF8">
        <w:rPr>
          <w:rFonts w:cs="Arial"/>
          <w:b/>
          <w:bCs/>
          <w:caps/>
          <w:color w:val="0D0D0D"/>
          <w:spacing w:val="-4"/>
        </w:rPr>
        <w:t>КАК ВЫ СЧИТАЕТЕ, СМЫСЛ ЗАКОНА О "ИНОСТРАННЫХ АГЕНТАХ" В ТОМ, ЧТОБЫ ОГРАНИЧИТЬ НЕГАТИВНОЕ ВЛИЯНИЕ ЗАПАДА НА НАШУ СТРАНУ? ИЛИ ЖЕ, ПРЕЖДЕ ВСЕГО</w:t>
      </w:r>
      <w:r w:rsidR="00942FAB">
        <w:rPr>
          <w:rFonts w:cs="Arial"/>
          <w:b/>
          <w:bCs/>
          <w:caps/>
          <w:color w:val="0D0D0D"/>
          <w:spacing w:val="-4"/>
        </w:rPr>
        <w:t>,</w:t>
      </w:r>
      <w:r w:rsidRPr="00B77CF8">
        <w:rPr>
          <w:rFonts w:cs="Arial"/>
          <w:b/>
          <w:bCs/>
          <w:caps/>
          <w:color w:val="0D0D0D"/>
          <w:spacing w:val="-4"/>
        </w:rPr>
        <w:t xml:space="preserve"> -  ЭТО СПОСОБ ДАВЛЕНИЯ ВЛАСТИ НА НЕЗАВИСИМЫЕ ОБЩЕСТВЕННЫЕ ОРГАНИЗАЦИИ?</w:t>
      </w:r>
    </w:p>
    <w:p w14:paraId="0D357671" w14:textId="25DFA81E" w:rsidR="003250B3" w:rsidRPr="00664BDC" w:rsidRDefault="003250B3" w:rsidP="003250B3">
      <w:pPr>
        <w:jc w:val="right"/>
        <w:rPr>
          <w:i/>
          <w:lang w:eastAsia="en-US"/>
        </w:rPr>
      </w:pPr>
      <w:r w:rsidRPr="00526C1E">
        <w:rPr>
          <w:i/>
          <w:lang w:eastAsia="en-US"/>
        </w:rPr>
        <w:t xml:space="preserve">Таблица </w:t>
      </w:r>
      <w:r w:rsidR="00304FE2">
        <w:rPr>
          <w:i/>
          <w:lang w:eastAsia="en-US"/>
        </w:rPr>
        <w:t>2</w:t>
      </w:r>
    </w:p>
    <w:bookmarkStart w:id="5" w:name="_MON_1766579973"/>
    <w:bookmarkEnd w:id="5"/>
    <w:p w14:paraId="570D8F36" w14:textId="292898F4" w:rsidR="003250B3" w:rsidRPr="00526C1E" w:rsidRDefault="003250B3" w:rsidP="003250B3">
      <w:pPr>
        <w:jc w:val="center"/>
        <w:rPr>
          <w:i/>
          <w:lang w:val="en-US" w:eastAsia="en-US"/>
        </w:rPr>
      </w:pPr>
      <w:r w:rsidRPr="00C95374">
        <w:object w:dxaOrig="10141" w:dyaOrig="4999" w14:anchorId="5877ED91">
          <v:shape id="_x0000_i1026" type="#_x0000_t75" style="width:472.5pt;height:235.5pt" o:ole="" fillcolor="window">
            <v:imagedata r:id="rId13" o:title=""/>
          </v:shape>
          <o:OLEObject Type="Embed" ProgID="Excel.Sheet.12" ShapeID="_x0000_i1026" DrawAspect="Content" ObjectID="_1774093189" r:id="rId14"/>
        </w:object>
      </w:r>
    </w:p>
    <w:p w14:paraId="3E3BF35E" w14:textId="77777777" w:rsidR="003250B3" w:rsidRDefault="003250B3" w:rsidP="003250B3">
      <w:pPr>
        <w:ind w:left="181"/>
        <w:jc w:val="center"/>
        <w:rPr>
          <w:i/>
          <w:lang w:eastAsia="en-US"/>
        </w:rPr>
      </w:pPr>
      <w:r w:rsidRPr="00526C1E">
        <w:rPr>
          <w:i/>
          <w:lang w:eastAsia="en-US"/>
        </w:rPr>
        <w:t xml:space="preserve">(Примечание: </w:t>
      </w:r>
      <w:r>
        <w:rPr>
          <w:i/>
          <w:lang w:eastAsia="en-US"/>
        </w:rPr>
        <w:t>отвечали 515 респондентов что-либо знающие о законе «Об иностранных агентах»,</w:t>
      </w:r>
    </w:p>
    <w:p w14:paraId="1CF43471" w14:textId="77777777" w:rsidR="003250B3" w:rsidRDefault="003250B3" w:rsidP="003250B3">
      <w:pPr>
        <w:ind w:left="181"/>
        <w:jc w:val="center"/>
        <w:rPr>
          <w:i/>
          <w:lang w:eastAsia="en-US"/>
        </w:rPr>
      </w:pPr>
      <w:r w:rsidRPr="00526C1E">
        <w:rPr>
          <w:i/>
          <w:lang w:eastAsia="en-US"/>
        </w:rPr>
        <w:t>распределение ответов респондентов по строке составляет 100%)</w:t>
      </w:r>
    </w:p>
    <w:p w14:paraId="5F8C9DFA" w14:textId="43DAD671" w:rsidR="003250B3" w:rsidRDefault="003250B3" w:rsidP="003250B3">
      <w:pPr>
        <w:pStyle w:val="af3"/>
      </w:pPr>
      <w:r>
        <w:t xml:space="preserve">В процессе усугубления военного противостояния России странам Запада клеймо «иностранного агента» приобретает все более жгучий характер. Если до начала СВО «иностранные агенты» просто испытывали некоторые неудобства в своей экономической и социальной деятельности, то ныне они начинают испытывать страх за свою будущность в силу </w:t>
      </w:r>
      <w:r w:rsidR="00942FAB">
        <w:t>её</w:t>
      </w:r>
      <w:r>
        <w:t xml:space="preserve"> неопределенности. О справедливости этого закона и его истинных целях дискуссии не утихают до сих пор. Каково мнение населения о смысле и предназначении закона о</w:t>
      </w:r>
      <w:r w:rsidR="00BE6243">
        <w:t>б</w:t>
      </w:r>
      <w:r>
        <w:t xml:space="preserve"> «иностранных агентах»?</w:t>
      </w:r>
    </w:p>
    <w:p w14:paraId="3095723D" w14:textId="77777777" w:rsidR="003250B3" w:rsidRDefault="003250B3" w:rsidP="003250B3">
      <w:pPr>
        <w:pStyle w:val="af3"/>
      </w:pPr>
      <w:r>
        <w:t>Большинство воронежцев уверены, что закон служит ограничению негативного влияния Запада на Россию (</w:t>
      </w:r>
      <w:r w:rsidRPr="0039505F">
        <w:rPr>
          <w:b/>
          <w:bCs/>
        </w:rPr>
        <w:t>63%</w:t>
      </w:r>
      <w:r>
        <w:t xml:space="preserve">).  Среди пожилых людей число сторонников этого мнения возрастает до </w:t>
      </w:r>
      <w:r w:rsidRPr="0039505F">
        <w:rPr>
          <w:b/>
          <w:bCs/>
        </w:rPr>
        <w:t>73</w:t>
      </w:r>
      <w:r>
        <w:t xml:space="preserve">%. </w:t>
      </w:r>
    </w:p>
    <w:p w14:paraId="704C4FA5" w14:textId="77777777" w:rsidR="003250B3" w:rsidRDefault="003250B3" w:rsidP="003250B3">
      <w:pPr>
        <w:pStyle w:val="af3"/>
      </w:pPr>
      <w:r>
        <w:t>В то же время каждый четвертый горожанин полагает, что таким образом власть оказывает давление на независимые общественные организации (</w:t>
      </w:r>
      <w:r w:rsidRPr="0039505F">
        <w:rPr>
          <w:b/>
          <w:bCs/>
        </w:rPr>
        <w:t>25%</w:t>
      </w:r>
      <w:r>
        <w:t>). Чаще всего это мнение молодых людей (</w:t>
      </w:r>
      <w:r w:rsidRPr="0039505F">
        <w:rPr>
          <w:b/>
          <w:bCs/>
        </w:rPr>
        <w:t>42</w:t>
      </w:r>
      <w:r>
        <w:t>%) и неимущих горожан (</w:t>
      </w:r>
      <w:r w:rsidRPr="0039505F">
        <w:rPr>
          <w:b/>
          <w:bCs/>
        </w:rPr>
        <w:t>44</w:t>
      </w:r>
      <w:r>
        <w:t xml:space="preserve">%). </w:t>
      </w:r>
    </w:p>
    <w:p w14:paraId="3A9863B4" w14:textId="3FA5C0A9" w:rsidR="003250B3" w:rsidRDefault="003250B3" w:rsidP="003250B3">
      <w:pPr>
        <w:pStyle w:val="af3"/>
        <w:ind w:firstLine="0"/>
        <w:jc w:val="center"/>
        <w:rPr>
          <w:b/>
          <w:bCs/>
          <w:i/>
          <w:iCs/>
        </w:rPr>
      </w:pPr>
      <w:r w:rsidRPr="005B4086">
        <w:rPr>
          <w:b/>
          <w:bCs/>
          <w:i/>
          <w:iCs/>
        </w:rPr>
        <w:t xml:space="preserve">Как </w:t>
      </w:r>
      <w:r>
        <w:rPr>
          <w:b/>
          <w:bCs/>
          <w:i/>
          <w:iCs/>
        </w:rPr>
        <w:t>В</w:t>
      </w:r>
      <w:r w:rsidRPr="005B4086">
        <w:rPr>
          <w:b/>
          <w:bCs/>
          <w:i/>
          <w:iCs/>
        </w:rPr>
        <w:t xml:space="preserve">ы считаете, смысл закона о "иностранных агентах" в том, чтобы ограничить негативное влияние </w:t>
      </w:r>
      <w:r>
        <w:rPr>
          <w:b/>
          <w:bCs/>
          <w:i/>
          <w:iCs/>
        </w:rPr>
        <w:t>З</w:t>
      </w:r>
      <w:r w:rsidRPr="005B4086">
        <w:rPr>
          <w:b/>
          <w:bCs/>
          <w:i/>
          <w:iCs/>
        </w:rPr>
        <w:t>апада на нашу страну</w:t>
      </w:r>
      <w:r w:rsidR="00942FAB">
        <w:rPr>
          <w:b/>
          <w:bCs/>
          <w:i/>
          <w:iCs/>
        </w:rPr>
        <w:t>?</w:t>
      </w:r>
      <w:r w:rsidRPr="005B4086">
        <w:rPr>
          <w:b/>
          <w:bCs/>
          <w:i/>
          <w:iCs/>
        </w:rPr>
        <w:t xml:space="preserve"> </w:t>
      </w:r>
      <w:r w:rsidR="00942FAB">
        <w:rPr>
          <w:b/>
          <w:bCs/>
          <w:i/>
          <w:iCs/>
        </w:rPr>
        <w:t>И</w:t>
      </w:r>
      <w:r w:rsidRPr="005B4086">
        <w:rPr>
          <w:b/>
          <w:bCs/>
          <w:i/>
          <w:iCs/>
        </w:rPr>
        <w:t>ли же</w:t>
      </w:r>
      <w:r w:rsidR="00942FAB">
        <w:rPr>
          <w:b/>
          <w:bCs/>
          <w:i/>
          <w:iCs/>
        </w:rPr>
        <w:t>,</w:t>
      </w:r>
      <w:r w:rsidRPr="005B4086">
        <w:rPr>
          <w:b/>
          <w:bCs/>
          <w:i/>
          <w:iCs/>
        </w:rPr>
        <w:t xml:space="preserve"> прежде всего</w:t>
      </w:r>
      <w:r w:rsidR="00942FAB">
        <w:rPr>
          <w:b/>
          <w:bCs/>
          <w:i/>
          <w:iCs/>
        </w:rPr>
        <w:t>, -</w:t>
      </w:r>
      <w:r w:rsidRPr="005B4086">
        <w:rPr>
          <w:b/>
          <w:bCs/>
          <w:i/>
          <w:iCs/>
        </w:rPr>
        <w:t xml:space="preserve"> это способ давления власти </w:t>
      </w:r>
    </w:p>
    <w:p w14:paraId="0335C67D" w14:textId="77777777" w:rsidR="003250B3" w:rsidRDefault="003250B3" w:rsidP="003250B3">
      <w:pPr>
        <w:pStyle w:val="af3"/>
        <w:ind w:firstLine="0"/>
        <w:jc w:val="center"/>
        <w:rPr>
          <w:b/>
          <w:bCs/>
          <w:i/>
          <w:iCs/>
        </w:rPr>
      </w:pPr>
      <w:r w:rsidRPr="005B4086">
        <w:rPr>
          <w:b/>
          <w:bCs/>
          <w:i/>
          <w:iCs/>
        </w:rPr>
        <w:t>на независимые общественные организации?</w:t>
      </w:r>
    </w:p>
    <w:p w14:paraId="410C5192" w14:textId="6E20EF18" w:rsidR="003250B3" w:rsidRPr="003250B3" w:rsidRDefault="003250B3" w:rsidP="003250B3">
      <w:pPr>
        <w:pStyle w:val="af3"/>
        <w:ind w:firstLine="0"/>
        <w:jc w:val="center"/>
        <w:rPr>
          <w:b/>
          <w:bCs/>
          <w:i/>
          <w:iCs/>
          <w:caps/>
          <w:sz w:val="12"/>
          <w:szCs w:val="12"/>
        </w:rPr>
      </w:pPr>
    </w:p>
    <w:p w14:paraId="15369404" w14:textId="69D92070" w:rsidR="003250B3" w:rsidRPr="005B4086" w:rsidRDefault="003250B3" w:rsidP="003250B3">
      <w:pPr>
        <w:pStyle w:val="af3"/>
        <w:ind w:firstLine="0"/>
        <w:jc w:val="center"/>
        <w:rPr>
          <w:b/>
          <w:bCs/>
          <w:i/>
          <w:iCs/>
          <w:caps/>
        </w:rPr>
      </w:pPr>
      <w:r w:rsidRPr="00E519F7">
        <w:rPr>
          <w:rFonts w:ascii="Arial" w:hAnsi="Arial" w:cs="Arial"/>
          <w:noProof/>
          <w:color w:val="000000" w:themeColor="text1"/>
        </w:rPr>
        <w:drawing>
          <wp:inline distT="0" distB="0" distL="0" distR="0" wp14:anchorId="49BE515D" wp14:editId="1844CAAF">
            <wp:extent cx="6610350" cy="1476375"/>
            <wp:effectExtent l="0" t="0" r="0" b="9525"/>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1380026" w14:textId="77777777" w:rsidR="003250B3" w:rsidRDefault="003250B3" w:rsidP="003250B3">
      <w:pPr>
        <w:pStyle w:val="af3"/>
        <w:rPr>
          <w:i/>
          <w:lang w:eastAsia="en-US"/>
        </w:rPr>
      </w:pPr>
      <w:r>
        <w:rPr>
          <w:lang w:eastAsia="en-US"/>
        </w:rPr>
        <w:t xml:space="preserve">За прошедший год, хотя и наметилась тенденция роста числа респондентов, считающих, что закон направлен против западного влияния на Россию, но изменения незначительны, не выходят за рамки статистической погрешности. Выходит, если человек уже сформировал своё мнение по поводу этого закона, то он при нем и остается.  </w:t>
      </w:r>
      <w:r>
        <w:rPr>
          <w:i/>
          <w:lang w:eastAsia="en-US"/>
        </w:rPr>
        <w:br w:type="page"/>
      </w:r>
    </w:p>
    <w:p w14:paraId="0A31FC05" w14:textId="77777777" w:rsidR="003250B3" w:rsidRPr="006C5483" w:rsidRDefault="003250B3" w:rsidP="003250B3">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A9E0031" w14:textId="77777777" w:rsidR="003250B3" w:rsidRPr="006C5483" w:rsidRDefault="003250B3" w:rsidP="003250B3">
      <w:pPr>
        <w:framePr w:hSpace="180" w:wrap="around" w:vAnchor="text" w:hAnchor="page" w:x="922" w:y="-250"/>
        <w:jc w:val="center"/>
      </w:pPr>
      <w:r w:rsidRPr="006C5483">
        <w:rPr>
          <w:b/>
          <w:caps/>
          <w:noProof/>
          <w:sz w:val="28"/>
          <w:szCs w:val="28"/>
        </w:rPr>
        <w:drawing>
          <wp:inline distT="0" distB="0" distL="0" distR="0" wp14:anchorId="09FC3D89" wp14:editId="2CD15DBA">
            <wp:extent cx="466090" cy="548640"/>
            <wp:effectExtent l="0" t="0" r="0" b="3810"/>
            <wp:docPr id="518758473" name="Рисунок 51875847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9DD00C1" w14:textId="77777777" w:rsidR="00647FDE" w:rsidRPr="006C5483" w:rsidRDefault="00647FDE" w:rsidP="00647FDE">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6E72B3E4" w14:textId="77777777" w:rsidR="00647FDE" w:rsidRPr="006C5483" w:rsidRDefault="00647FDE" w:rsidP="00647FDE">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16C327B" w14:textId="77777777" w:rsidR="00647FDE" w:rsidRPr="006C5483" w:rsidRDefault="00647FDE" w:rsidP="00647FDE">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373005A" w14:textId="77777777" w:rsidR="003250B3" w:rsidRPr="006C5483" w:rsidRDefault="003250B3" w:rsidP="003250B3">
      <w:pPr>
        <w:jc w:val="center"/>
      </w:pPr>
      <w:r w:rsidRPr="006C5483">
        <w:rPr>
          <w:noProof/>
        </w:rPr>
        <mc:AlternateContent>
          <mc:Choice Requires="wps">
            <w:drawing>
              <wp:anchor distT="4294967294" distB="4294967294" distL="114300" distR="114300" simplePos="0" relativeHeight="251663360" behindDoc="0" locked="0" layoutInCell="1" allowOverlap="1" wp14:anchorId="770581CF" wp14:editId="2951C8DA">
                <wp:simplePos x="0" y="0"/>
                <wp:positionH relativeFrom="column">
                  <wp:posOffset>129540</wp:posOffset>
                </wp:positionH>
                <wp:positionV relativeFrom="paragraph">
                  <wp:posOffset>86360</wp:posOffset>
                </wp:positionV>
                <wp:extent cx="6629400" cy="0"/>
                <wp:effectExtent l="0" t="0" r="19050" b="19050"/>
                <wp:wrapNone/>
                <wp:docPr id="518758472" name="Прямая соединительная линия 5187584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A0CD8E" id="Прямая соединительная линия 518758472"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DE18452" w14:textId="77777777" w:rsidR="003250B3" w:rsidRPr="00175F88" w:rsidRDefault="003250B3" w:rsidP="003250B3">
      <w:pPr>
        <w:keepNext/>
        <w:ind w:left="2127"/>
        <w:jc w:val="both"/>
        <w:outlineLvl w:val="2"/>
        <w:rPr>
          <w:rFonts w:cs="Arial"/>
          <w:b/>
          <w:bCs/>
          <w:caps/>
          <w:color w:val="0D0D0D"/>
          <w:spacing w:val="-4"/>
        </w:rPr>
      </w:pPr>
      <w:r w:rsidRPr="00B77CF8">
        <w:rPr>
          <w:rFonts w:cs="Arial"/>
          <w:b/>
          <w:bCs/>
          <w:caps/>
          <w:color w:val="0D0D0D"/>
          <w:spacing w:val="-4"/>
        </w:rPr>
        <w:t>КАК ИЗМЕНИТСЯ ВАШЕ ОТНОШЕНИЕ К НЕКОММЕРЧЕСКОЙ ОРГАНИЗАЦИИ, К ПОЛИТИКУ ИЛИ СМИ, ЕСЛИ ВЫ УЗНАЕТЕ, ЧТО ОНИ ВНЕСЕНЫ В РЕЕСТР ИНОСТРАННЫХ АГЕНТОВ?</w:t>
      </w:r>
    </w:p>
    <w:p w14:paraId="6F9DF3F6" w14:textId="3312B368" w:rsidR="003250B3" w:rsidRPr="00664BDC" w:rsidRDefault="003250B3" w:rsidP="003250B3">
      <w:pPr>
        <w:jc w:val="right"/>
        <w:rPr>
          <w:i/>
          <w:lang w:eastAsia="en-US"/>
        </w:rPr>
      </w:pPr>
      <w:r w:rsidRPr="00526C1E">
        <w:rPr>
          <w:i/>
          <w:lang w:eastAsia="en-US"/>
        </w:rPr>
        <w:t xml:space="preserve">Таблица </w:t>
      </w:r>
      <w:r w:rsidR="00304FE2">
        <w:rPr>
          <w:i/>
          <w:lang w:eastAsia="en-US"/>
        </w:rPr>
        <w:t>3</w:t>
      </w:r>
    </w:p>
    <w:bookmarkStart w:id="6" w:name="_MON_1766580119"/>
    <w:bookmarkEnd w:id="6"/>
    <w:p w14:paraId="19A50AB9" w14:textId="08B92F6B" w:rsidR="003250B3" w:rsidRPr="00526C1E" w:rsidRDefault="00400802" w:rsidP="003250B3">
      <w:pPr>
        <w:jc w:val="center"/>
        <w:rPr>
          <w:i/>
          <w:lang w:val="en-US" w:eastAsia="en-US"/>
        </w:rPr>
      </w:pPr>
      <w:r w:rsidRPr="00C95374">
        <w:object w:dxaOrig="10950" w:dyaOrig="5347" w14:anchorId="0BE1BA1B">
          <v:shape id="_x0000_i1027" type="#_x0000_t75" style="width:510pt;height:251.25pt" o:ole="" fillcolor="window">
            <v:imagedata r:id="rId16" o:title=""/>
          </v:shape>
          <o:OLEObject Type="Embed" ProgID="Excel.Sheet.12" ShapeID="_x0000_i1027" DrawAspect="Content" ObjectID="_1774093190" r:id="rId17"/>
        </w:object>
      </w:r>
    </w:p>
    <w:p w14:paraId="6B99137A" w14:textId="77777777" w:rsidR="003250B3" w:rsidRDefault="003250B3" w:rsidP="003250B3">
      <w:pPr>
        <w:ind w:left="181"/>
        <w:jc w:val="center"/>
        <w:rPr>
          <w:i/>
          <w:lang w:eastAsia="en-US"/>
        </w:rPr>
      </w:pPr>
      <w:r w:rsidRPr="00526C1E">
        <w:rPr>
          <w:i/>
          <w:lang w:eastAsia="en-US"/>
        </w:rPr>
        <w:t xml:space="preserve">(Примечание: </w:t>
      </w:r>
      <w:r>
        <w:rPr>
          <w:i/>
          <w:lang w:eastAsia="en-US"/>
        </w:rPr>
        <w:t>отвечали 515 респондентов что-либо знающие о законе «Об иностранных агентах»,</w:t>
      </w:r>
    </w:p>
    <w:p w14:paraId="6A8D18F8" w14:textId="77777777" w:rsidR="003250B3" w:rsidRDefault="003250B3" w:rsidP="003250B3">
      <w:pPr>
        <w:ind w:left="181"/>
        <w:jc w:val="center"/>
        <w:rPr>
          <w:i/>
          <w:lang w:eastAsia="en-US"/>
        </w:rPr>
      </w:pPr>
      <w:r w:rsidRPr="00526C1E">
        <w:rPr>
          <w:i/>
          <w:lang w:eastAsia="en-US"/>
        </w:rPr>
        <w:t>распределение ответов респондентов по строке составляет 100%)</w:t>
      </w:r>
    </w:p>
    <w:p w14:paraId="24FA09BD" w14:textId="1D34B0CC" w:rsidR="003250B3" w:rsidRPr="00400802" w:rsidRDefault="003250B3" w:rsidP="00400802">
      <w:pPr>
        <w:pStyle w:val="af3"/>
        <w:rPr>
          <w:spacing w:val="-2"/>
          <w:lang w:eastAsia="en-US"/>
        </w:rPr>
      </w:pPr>
      <w:r w:rsidRPr="00400802">
        <w:rPr>
          <w:spacing w:val="-2"/>
          <w:lang w:eastAsia="en-US"/>
        </w:rPr>
        <w:t>Если политик или организация вдруг окаж</w:t>
      </w:r>
      <w:r w:rsidR="00942FAB">
        <w:rPr>
          <w:spacing w:val="-2"/>
          <w:lang w:eastAsia="en-US"/>
        </w:rPr>
        <w:t>у</w:t>
      </w:r>
      <w:r w:rsidRPr="00400802">
        <w:rPr>
          <w:spacing w:val="-2"/>
          <w:lang w:eastAsia="en-US"/>
        </w:rPr>
        <w:t>тся в реестре «иностранных агентов», то отношение населения к ним скорее всего не изменится (</w:t>
      </w:r>
      <w:r w:rsidRPr="00400802">
        <w:rPr>
          <w:b/>
          <w:bCs/>
          <w:spacing w:val="-2"/>
          <w:lang w:eastAsia="en-US"/>
        </w:rPr>
        <w:t>4</w:t>
      </w:r>
      <w:r w:rsidR="00942FAB">
        <w:rPr>
          <w:b/>
          <w:bCs/>
          <w:spacing w:val="-2"/>
          <w:lang w:eastAsia="en-US"/>
        </w:rPr>
        <w:t>7</w:t>
      </w:r>
      <w:r w:rsidRPr="00400802">
        <w:rPr>
          <w:b/>
          <w:bCs/>
          <w:spacing w:val="-2"/>
          <w:lang w:eastAsia="en-US"/>
        </w:rPr>
        <w:t>%</w:t>
      </w:r>
      <w:r w:rsidRPr="00400802">
        <w:rPr>
          <w:spacing w:val="-2"/>
          <w:lang w:eastAsia="en-US"/>
        </w:rPr>
        <w:t>). Это самый распространенный ответ, и он подразумевает, что какое-то первоначальное отношение к политику или организации у человека уже сформировалось. Тогда действительно трудно повлиять на сформированное мнение какими бы то ни было ярлыками.</w:t>
      </w:r>
    </w:p>
    <w:p w14:paraId="27545FF8" w14:textId="77777777" w:rsidR="003250B3" w:rsidRPr="0039505F" w:rsidRDefault="003250B3" w:rsidP="00400802">
      <w:pPr>
        <w:pStyle w:val="af3"/>
        <w:rPr>
          <w:lang w:eastAsia="en-US"/>
        </w:rPr>
      </w:pPr>
      <w:r>
        <w:rPr>
          <w:lang w:eastAsia="en-US"/>
        </w:rPr>
        <w:t xml:space="preserve">Вместе с тем </w:t>
      </w:r>
      <w:r w:rsidRPr="003410C0">
        <w:rPr>
          <w:b/>
          <w:bCs/>
          <w:lang w:eastAsia="en-US"/>
        </w:rPr>
        <w:t>43%</w:t>
      </w:r>
      <w:r>
        <w:rPr>
          <w:lang w:eastAsia="en-US"/>
        </w:rPr>
        <w:t xml:space="preserve"> опрошенных полагают, что их отношение изменится в худшую сторону. Обычно так бывает, когда мнение находится в процессе формирования. Тогда внешние факторы закладывают информационные кирпичики в процесс выстраивания собственного мнения. Обрушить уже выстроенные отношения труднее, хотя это бывает, когда ярлык «иноагента» служит для человека «красной тряпкой». Чаще этот ярлык является знаковым среди людей старшего поколения – </w:t>
      </w:r>
      <w:r w:rsidRPr="006E57A5">
        <w:rPr>
          <w:b/>
          <w:bCs/>
          <w:lang w:eastAsia="en-US"/>
        </w:rPr>
        <w:t>55</w:t>
      </w:r>
      <w:r>
        <w:rPr>
          <w:lang w:eastAsia="en-US"/>
        </w:rPr>
        <w:t xml:space="preserve">% из них изменят в худшую сторону свое отношение, тогда как среди молодежи - только </w:t>
      </w:r>
      <w:r w:rsidRPr="006E57A5">
        <w:rPr>
          <w:b/>
          <w:bCs/>
          <w:lang w:eastAsia="en-US"/>
        </w:rPr>
        <w:t>23</w:t>
      </w:r>
      <w:r>
        <w:rPr>
          <w:lang w:eastAsia="en-US"/>
        </w:rPr>
        <w:t xml:space="preserve">%. </w:t>
      </w:r>
    </w:p>
    <w:p w14:paraId="6AF26B6F" w14:textId="77777777" w:rsidR="003250B3" w:rsidRDefault="003250B3" w:rsidP="00400802">
      <w:pPr>
        <w:pStyle w:val="af3"/>
      </w:pPr>
      <w:r>
        <w:t>Найдутся и такие респонденты, которые изменят свое отношение к НКО, СМИ или конкретному политику в лучшую сторону, если он окажется «иностранным агентом» (</w:t>
      </w:r>
      <w:r w:rsidRPr="009978C5">
        <w:rPr>
          <w:b/>
          <w:bCs/>
        </w:rPr>
        <w:t>4%</w:t>
      </w:r>
      <w:r>
        <w:t xml:space="preserve">). </w:t>
      </w:r>
    </w:p>
    <w:p w14:paraId="71105FF5" w14:textId="77777777" w:rsidR="003250B3" w:rsidRPr="00400802" w:rsidRDefault="003250B3" w:rsidP="003250B3">
      <w:pPr>
        <w:pStyle w:val="af3"/>
        <w:rPr>
          <w:rStyle w:val="af2"/>
          <w:i w:val="0"/>
          <w:iCs w:val="0"/>
          <w:sz w:val="12"/>
          <w:szCs w:val="12"/>
        </w:rPr>
      </w:pPr>
      <w:r w:rsidRPr="00400802">
        <w:rPr>
          <w:sz w:val="12"/>
          <w:szCs w:val="12"/>
        </w:rPr>
        <w:t xml:space="preserve"> </w:t>
      </w:r>
    </w:p>
    <w:p w14:paraId="1C3E23BB" w14:textId="77777777" w:rsidR="003250B3" w:rsidRDefault="003250B3" w:rsidP="003250B3">
      <w:pPr>
        <w:pStyle w:val="af3"/>
        <w:ind w:firstLine="0"/>
        <w:jc w:val="center"/>
        <w:rPr>
          <w:b/>
          <w:bCs/>
          <w:i/>
          <w:iCs/>
        </w:rPr>
      </w:pPr>
      <w:r w:rsidRPr="00A3616E">
        <w:rPr>
          <w:b/>
          <w:bCs/>
          <w:i/>
          <w:iCs/>
        </w:rPr>
        <w:t xml:space="preserve">Как изменится </w:t>
      </w:r>
      <w:r>
        <w:rPr>
          <w:b/>
          <w:bCs/>
          <w:i/>
          <w:iCs/>
        </w:rPr>
        <w:t>В</w:t>
      </w:r>
      <w:r w:rsidRPr="00A3616E">
        <w:rPr>
          <w:b/>
          <w:bCs/>
          <w:i/>
          <w:iCs/>
        </w:rPr>
        <w:t xml:space="preserve">аше отношение к некоммерческой организации, к политику или </w:t>
      </w:r>
      <w:r>
        <w:rPr>
          <w:b/>
          <w:bCs/>
          <w:i/>
          <w:iCs/>
        </w:rPr>
        <w:t>СМИ</w:t>
      </w:r>
      <w:r w:rsidRPr="00A3616E">
        <w:rPr>
          <w:b/>
          <w:bCs/>
          <w:i/>
          <w:iCs/>
        </w:rPr>
        <w:t>,</w:t>
      </w:r>
    </w:p>
    <w:p w14:paraId="16ED7BCD" w14:textId="77777777" w:rsidR="003250B3" w:rsidRPr="00A3616E" w:rsidRDefault="003250B3" w:rsidP="003250B3">
      <w:pPr>
        <w:pStyle w:val="af3"/>
        <w:ind w:firstLine="0"/>
        <w:jc w:val="center"/>
        <w:rPr>
          <w:b/>
          <w:bCs/>
          <w:i/>
          <w:iCs/>
        </w:rPr>
      </w:pPr>
      <w:r w:rsidRPr="00A3616E">
        <w:rPr>
          <w:b/>
          <w:bCs/>
          <w:i/>
          <w:iCs/>
        </w:rPr>
        <w:t xml:space="preserve">если </w:t>
      </w:r>
      <w:r>
        <w:rPr>
          <w:b/>
          <w:bCs/>
          <w:i/>
          <w:iCs/>
        </w:rPr>
        <w:t>В</w:t>
      </w:r>
      <w:r w:rsidRPr="00A3616E">
        <w:rPr>
          <w:b/>
          <w:bCs/>
          <w:i/>
          <w:iCs/>
        </w:rPr>
        <w:t>ы узнаете, что они внесены в реестр иностранных агентов?</w:t>
      </w:r>
    </w:p>
    <w:p w14:paraId="2FB32A29" w14:textId="77777777" w:rsidR="003250B3" w:rsidRPr="00400802" w:rsidRDefault="003250B3" w:rsidP="003250B3">
      <w:pPr>
        <w:pStyle w:val="af3"/>
        <w:rPr>
          <w:i/>
          <w:iCs/>
          <w:sz w:val="12"/>
          <w:szCs w:val="12"/>
        </w:rPr>
      </w:pPr>
    </w:p>
    <w:p w14:paraId="076533B3" w14:textId="77777777" w:rsidR="003250B3" w:rsidRDefault="003250B3" w:rsidP="003250B3">
      <w:pPr>
        <w:pStyle w:val="af3"/>
        <w:rPr>
          <w:i/>
          <w:lang w:eastAsia="en-US"/>
        </w:rPr>
      </w:pPr>
      <w:r w:rsidRPr="00E519F7">
        <w:rPr>
          <w:rFonts w:ascii="Arial" w:hAnsi="Arial" w:cs="Arial"/>
          <w:noProof/>
          <w:color w:val="000000" w:themeColor="text1"/>
        </w:rPr>
        <w:drawing>
          <wp:inline distT="0" distB="0" distL="0" distR="0" wp14:anchorId="41932757" wp14:editId="2162C0F2">
            <wp:extent cx="6185337" cy="1592317"/>
            <wp:effectExtent l="0" t="0" r="6350" b="8255"/>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2CFDBFF" w14:textId="77777777" w:rsidR="003250B3" w:rsidRDefault="003250B3" w:rsidP="003250B3">
      <w:pPr>
        <w:pStyle w:val="af3"/>
        <w:rPr>
          <w:i/>
          <w:lang w:eastAsia="en-US"/>
        </w:rPr>
      </w:pPr>
      <w:r>
        <w:rPr>
          <w:iCs/>
          <w:lang w:eastAsia="en-US"/>
        </w:rPr>
        <w:t xml:space="preserve">Сравнивая результаты двух опросов, можно убедиться, что мнение воронежцев за прошедший год практически не изменилось, так как разница в результатах не превышает погрешности измерения.  </w:t>
      </w:r>
      <w:r>
        <w:rPr>
          <w:i/>
          <w:lang w:eastAsia="en-US"/>
        </w:rPr>
        <w:br w:type="page"/>
      </w:r>
    </w:p>
    <w:p w14:paraId="2C098BEE" w14:textId="77777777" w:rsidR="00647FDE" w:rsidRPr="006C5483" w:rsidRDefault="00647FDE" w:rsidP="00647FDE">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54A06E7" w14:textId="77777777" w:rsidR="00647FDE" w:rsidRPr="006C5483" w:rsidRDefault="00647FDE" w:rsidP="00647FDE">
      <w:pPr>
        <w:framePr w:hSpace="180" w:wrap="around" w:vAnchor="text" w:hAnchor="page" w:x="922" w:y="-250"/>
        <w:jc w:val="center"/>
      </w:pPr>
      <w:r w:rsidRPr="006C5483">
        <w:rPr>
          <w:b/>
          <w:caps/>
          <w:noProof/>
          <w:sz w:val="28"/>
          <w:szCs w:val="28"/>
        </w:rPr>
        <w:drawing>
          <wp:inline distT="0" distB="0" distL="0" distR="0" wp14:anchorId="6EC5498D" wp14:editId="21A38B01">
            <wp:extent cx="466090" cy="548640"/>
            <wp:effectExtent l="0" t="0" r="0" b="3810"/>
            <wp:docPr id="518758475" name="Рисунок 51875847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ED96DE0" w14:textId="77777777" w:rsidR="00647FDE" w:rsidRPr="006C5483" w:rsidRDefault="00647FDE" w:rsidP="00647FDE">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2659185F" w14:textId="77777777" w:rsidR="00647FDE" w:rsidRPr="006C5483" w:rsidRDefault="00647FDE" w:rsidP="00647FDE">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308C0DD" w14:textId="77777777" w:rsidR="00647FDE" w:rsidRPr="006C5483" w:rsidRDefault="00647FDE" w:rsidP="00647FDE">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F5D5D46" w14:textId="77777777" w:rsidR="00647FDE" w:rsidRPr="006C5483" w:rsidRDefault="00647FDE" w:rsidP="00647FDE">
      <w:pPr>
        <w:jc w:val="center"/>
      </w:pPr>
      <w:r w:rsidRPr="006C5483">
        <w:rPr>
          <w:noProof/>
        </w:rPr>
        <mc:AlternateContent>
          <mc:Choice Requires="wps">
            <w:drawing>
              <wp:anchor distT="4294967294" distB="4294967294" distL="114300" distR="114300" simplePos="0" relativeHeight="251665408" behindDoc="0" locked="0" layoutInCell="1" allowOverlap="1" wp14:anchorId="1A1864AE" wp14:editId="34DB2D58">
                <wp:simplePos x="0" y="0"/>
                <wp:positionH relativeFrom="column">
                  <wp:posOffset>129540</wp:posOffset>
                </wp:positionH>
                <wp:positionV relativeFrom="paragraph">
                  <wp:posOffset>86360</wp:posOffset>
                </wp:positionV>
                <wp:extent cx="6629400" cy="0"/>
                <wp:effectExtent l="0" t="0" r="19050" b="19050"/>
                <wp:wrapNone/>
                <wp:docPr id="518758474" name="Прямая соединительная линия 5187584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DAF80" id="Прямая соединительная линия 518758474"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BD01ACC" w14:textId="40EAE466" w:rsidR="00647FDE" w:rsidRDefault="00304FE2" w:rsidP="00647FDE">
      <w:pPr>
        <w:keepNext/>
        <w:jc w:val="center"/>
        <w:outlineLvl w:val="0"/>
        <w:rPr>
          <w:b/>
          <w:bCs/>
          <w:i/>
          <w:caps/>
          <w:spacing w:val="-2"/>
          <w:kern w:val="32"/>
        </w:rPr>
      </w:pPr>
      <w:r>
        <w:rPr>
          <w:b/>
          <w:bCs/>
          <w:i/>
          <w:caps/>
          <w:spacing w:val="-2"/>
          <w:kern w:val="32"/>
        </w:rPr>
        <w:t>2</w:t>
      </w:r>
      <w:r w:rsidR="00647FDE" w:rsidRPr="00C95374">
        <w:rPr>
          <w:b/>
          <w:bCs/>
          <w:i/>
          <w:caps/>
          <w:spacing w:val="-2"/>
          <w:kern w:val="32"/>
        </w:rPr>
        <w:t xml:space="preserve"> раздел:</w:t>
      </w:r>
      <w:r w:rsidR="00647FDE">
        <w:rPr>
          <w:b/>
          <w:bCs/>
          <w:i/>
          <w:caps/>
          <w:spacing w:val="-2"/>
          <w:kern w:val="32"/>
        </w:rPr>
        <w:t xml:space="preserve"> </w:t>
      </w:r>
      <w:r w:rsidRPr="00304FE2">
        <w:rPr>
          <w:b/>
          <w:bCs/>
          <w:i/>
          <w:caps/>
          <w:spacing w:val="-2"/>
          <w:kern w:val="32"/>
        </w:rPr>
        <w:t xml:space="preserve">АБОРТЫ ЗАПРЕТИТЬ НЕЛЬЗЯ ОСТАВИТЬ. ГДЕ ЗАПЯТУЮ </w:t>
      </w:r>
      <w:r w:rsidR="00BE6243" w:rsidRPr="00304FE2">
        <w:rPr>
          <w:b/>
          <w:bCs/>
          <w:i/>
          <w:caps/>
          <w:spacing w:val="-2"/>
          <w:kern w:val="32"/>
        </w:rPr>
        <w:t xml:space="preserve">БУДЕМ </w:t>
      </w:r>
      <w:r w:rsidRPr="00304FE2">
        <w:rPr>
          <w:b/>
          <w:bCs/>
          <w:i/>
          <w:caps/>
          <w:spacing w:val="-2"/>
          <w:kern w:val="32"/>
        </w:rPr>
        <w:t>СТАВИТЬ?</w:t>
      </w:r>
    </w:p>
    <w:p w14:paraId="79A0F22D" w14:textId="77777777" w:rsidR="00647FDE" w:rsidRPr="00175F88" w:rsidRDefault="00647FDE" w:rsidP="00647FDE">
      <w:pPr>
        <w:keepNext/>
        <w:ind w:left="2127"/>
        <w:jc w:val="both"/>
        <w:outlineLvl w:val="2"/>
        <w:rPr>
          <w:rFonts w:cs="Arial"/>
          <w:b/>
          <w:bCs/>
          <w:caps/>
          <w:color w:val="0D0D0D"/>
          <w:spacing w:val="-4"/>
        </w:rPr>
      </w:pPr>
      <w:bookmarkStart w:id="7" w:name="_Hlk162102116"/>
      <w:r w:rsidRPr="00E06D3F">
        <w:rPr>
          <w:rFonts w:cs="Arial"/>
          <w:b/>
          <w:bCs/>
          <w:caps/>
          <w:color w:val="0D0D0D"/>
          <w:spacing w:val="-4"/>
        </w:rPr>
        <w:t>СРЕДИ ПРОЧЕГО, ЗВУЧАТ ПРЕДЛОЖЕНИЯ ЗАПРЕТИТЬ АБОРТЫ В РОССИИ. А ВЫ ЛИЧНО ОДОБРЯЕТЕ ИЛИ НЕ ОДОБРЯЕТЕ ПРЕДЛОЖЕНИЕ ПОЛНОСТЬЮ ЗАПРЕТИТЬ СЕЙЧАС АБОРТЫ?</w:t>
      </w:r>
    </w:p>
    <w:bookmarkEnd w:id="7"/>
    <w:p w14:paraId="2E77A21C" w14:textId="224CBD7D" w:rsidR="00647FDE" w:rsidRPr="00664BDC" w:rsidRDefault="00647FDE" w:rsidP="00647FDE">
      <w:pPr>
        <w:jc w:val="right"/>
        <w:rPr>
          <w:i/>
          <w:lang w:eastAsia="en-US"/>
        </w:rPr>
      </w:pPr>
      <w:r w:rsidRPr="00526C1E">
        <w:rPr>
          <w:i/>
          <w:lang w:eastAsia="en-US"/>
        </w:rPr>
        <w:t xml:space="preserve">Таблица </w:t>
      </w:r>
      <w:r w:rsidR="00304FE2">
        <w:rPr>
          <w:i/>
          <w:lang w:eastAsia="en-US"/>
        </w:rPr>
        <w:t>4</w:t>
      </w:r>
    </w:p>
    <w:bookmarkStart w:id="8" w:name="_MON_1766580228"/>
    <w:bookmarkEnd w:id="8"/>
    <w:p w14:paraId="3E92C618" w14:textId="12E970E4" w:rsidR="00647FDE" w:rsidRPr="00526C1E" w:rsidRDefault="00647FDE" w:rsidP="00647FDE">
      <w:pPr>
        <w:jc w:val="center"/>
        <w:rPr>
          <w:i/>
          <w:lang w:val="en-US" w:eastAsia="en-US"/>
        </w:rPr>
      </w:pPr>
      <w:r w:rsidRPr="00C95374">
        <w:object w:dxaOrig="10141" w:dyaOrig="4939" w14:anchorId="1B373E0A">
          <v:shape id="_x0000_i1028" type="#_x0000_t75" style="width:472.5pt;height:232.5pt" o:ole="" fillcolor="window">
            <v:imagedata r:id="rId19" o:title=""/>
          </v:shape>
          <o:OLEObject Type="Embed" ProgID="Excel.Sheet.12" ShapeID="_x0000_i1028" DrawAspect="Content" ObjectID="_1774093191" r:id="rId20"/>
        </w:object>
      </w:r>
    </w:p>
    <w:p w14:paraId="1FC649DB" w14:textId="77777777" w:rsidR="00647FDE" w:rsidRDefault="00647FDE" w:rsidP="00647FDE">
      <w:pPr>
        <w:ind w:left="181"/>
        <w:jc w:val="center"/>
        <w:rPr>
          <w:i/>
          <w:lang w:eastAsia="en-US"/>
        </w:rPr>
      </w:pPr>
      <w:r w:rsidRPr="00526C1E">
        <w:rPr>
          <w:i/>
          <w:lang w:eastAsia="en-US"/>
        </w:rPr>
        <w:t>(Примечание: распределение ответов респондентов по строке составляет 100%)</w:t>
      </w:r>
    </w:p>
    <w:p w14:paraId="5306E8F4" w14:textId="77777777" w:rsidR="00647FDE" w:rsidRDefault="00647FDE" w:rsidP="00647FDE">
      <w:pPr>
        <w:pStyle w:val="af3"/>
        <w:rPr>
          <w:lang w:eastAsia="en-US"/>
        </w:rPr>
      </w:pPr>
      <w:r>
        <w:rPr>
          <w:lang w:eastAsia="en-US"/>
        </w:rPr>
        <w:t xml:space="preserve">На сегодня самый распространенный ответ – отрицательный: </w:t>
      </w:r>
      <w:r w:rsidRPr="002D7361">
        <w:rPr>
          <w:b/>
          <w:bCs/>
          <w:lang w:eastAsia="en-US"/>
        </w:rPr>
        <w:t>77%</w:t>
      </w:r>
      <w:r>
        <w:rPr>
          <w:lang w:eastAsia="en-US"/>
        </w:rPr>
        <w:t xml:space="preserve"> воронежцев не одобряют предложение полностью запретить аборты. Женщины (</w:t>
      </w:r>
      <w:r w:rsidRPr="002D7361">
        <w:rPr>
          <w:b/>
          <w:bCs/>
          <w:lang w:eastAsia="en-US"/>
        </w:rPr>
        <w:t>81</w:t>
      </w:r>
      <w:r>
        <w:rPr>
          <w:lang w:eastAsia="en-US"/>
        </w:rPr>
        <w:t>%) эту позицию занимают чаще мужчин (</w:t>
      </w:r>
      <w:r w:rsidRPr="002D7361">
        <w:rPr>
          <w:b/>
          <w:bCs/>
          <w:lang w:eastAsia="en-US"/>
        </w:rPr>
        <w:t>72</w:t>
      </w:r>
      <w:r>
        <w:rPr>
          <w:lang w:eastAsia="en-US"/>
        </w:rPr>
        <w:t>%). Молодые люди (</w:t>
      </w:r>
      <w:r w:rsidRPr="002D7361">
        <w:rPr>
          <w:b/>
          <w:bCs/>
          <w:lang w:eastAsia="en-US"/>
        </w:rPr>
        <w:t>85</w:t>
      </w:r>
      <w:r>
        <w:rPr>
          <w:lang w:eastAsia="en-US"/>
        </w:rPr>
        <w:t>%) чаще пожилых (</w:t>
      </w:r>
      <w:r w:rsidRPr="002D7361">
        <w:rPr>
          <w:b/>
          <w:bCs/>
          <w:lang w:eastAsia="en-US"/>
        </w:rPr>
        <w:t>69</w:t>
      </w:r>
      <w:r>
        <w:rPr>
          <w:lang w:eastAsia="en-US"/>
        </w:rPr>
        <w:t>%). Наиболее часто эту позицию разделяют государственные и муниципальные служащие (</w:t>
      </w:r>
      <w:r w:rsidRPr="00BA20F7">
        <w:rPr>
          <w:b/>
          <w:bCs/>
          <w:lang w:eastAsia="en-US"/>
        </w:rPr>
        <w:t>91</w:t>
      </w:r>
      <w:r>
        <w:rPr>
          <w:lang w:eastAsia="en-US"/>
        </w:rPr>
        <w:t xml:space="preserve">%). </w:t>
      </w:r>
    </w:p>
    <w:p w14:paraId="4B23C3A3" w14:textId="77777777" w:rsidR="00647FDE" w:rsidRDefault="00647FDE" w:rsidP="00647FDE">
      <w:pPr>
        <w:pStyle w:val="af3"/>
        <w:rPr>
          <w:lang w:eastAsia="en-US"/>
        </w:rPr>
      </w:pPr>
      <w:r>
        <w:rPr>
          <w:lang w:eastAsia="en-US"/>
        </w:rPr>
        <w:t xml:space="preserve">Одобряют предложение о полном запрете абортов </w:t>
      </w:r>
      <w:r w:rsidRPr="009B272E">
        <w:rPr>
          <w:b/>
          <w:bCs/>
          <w:lang w:eastAsia="en-US"/>
        </w:rPr>
        <w:t>16%</w:t>
      </w:r>
      <w:r>
        <w:rPr>
          <w:lang w:eastAsia="en-US"/>
        </w:rPr>
        <w:t xml:space="preserve"> горожан.   Здесь мужчины (</w:t>
      </w:r>
      <w:r w:rsidRPr="009B272E">
        <w:rPr>
          <w:b/>
          <w:bCs/>
          <w:lang w:eastAsia="en-US"/>
        </w:rPr>
        <w:t>20</w:t>
      </w:r>
      <w:r>
        <w:rPr>
          <w:lang w:eastAsia="en-US"/>
        </w:rPr>
        <w:t>%) опережают женщин (</w:t>
      </w:r>
      <w:r w:rsidRPr="009B272E">
        <w:rPr>
          <w:b/>
          <w:bCs/>
          <w:lang w:eastAsia="en-US"/>
        </w:rPr>
        <w:t>13</w:t>
      </w:r>
      <w:r>
        <w:rPr>
          <w:lang w:eastAsia="en-US"/>
        </w:rPr>
        <w:t>%). Пожилые люди (</w:t>
      </w:r>
      <w:r w:rsidRPr="009B272E">
        <w:rPr>
          <w:b/>
          <w:bCs/>
          <w:lang w:eastAsia="en-US"/>
        </w:rPr>
        <w:t>22</w:t>
      </w:r>
      <w:r>
        <w:rPr>
          <w:lang w:eastAsia="en-US"/>
        </w:rPr>
        <w:t>%) впереди молодежи (</w:t>
      </w:r>
      <w:r w:rsidRPr="009B272E">
        <w:rPr>
          <w:b/>
          <w:bCs/>
          <w:lang w:eastAsia="en-US"/>
        </w:rPr>
        <w:t>9</w:t>
      </w:r>
      <w:r>
        <w:rPr>
          <w:lang w:eastAsia="en-US"/>
        </w:rPr>
        <w:t>%). Чаще прочих за полный запрет абортов ратуют наиболее состоятельные респонденты (</w:t>
      </w:r>
      <w:r w:rsidRPr="009B272E">
        <w:rPr>
          <w:b/>
          <w:bCs/>
          <w:lang w:eastAsia="en-US"/>
        </w:rPr>
        <w:t>39</w:t>
      </w:r>
      <w:r>
        <w:rPr>
          <w:lang w:eastAsia="en-US"/>
        </w:rPr>
        <w:t>%) и воронежские предприниматели (</w:t>
      </w:r>
      <w:r w:rsidRPr="00BA20F7">
        <w:rPr>
          <w:b/>
          <w:bCs/>
          <w:lang w:eastAsia="en-US"/>
        </w:rPr>
        <w:t>25</w:t>
      </w:r>
      <w:r>
        <w:rPr>
          <w:lang w:eastAsia="en-US"/>
        </w:rPr>
        <w:t xml:space="preserve">%). </w:t>
      </w:r>
    </w:p>
    <w:p w14:paraId="36152CBE" w14:textId="77777777" w:rsidR="00647FDE" w:rsidRDefault="00647FDE" w:rsidP="00647FDE">
      <w:pPr>
        <w:pStyle w:val="af3"/>
        <w:rPr>
          <w:lang w:eastAsia="en-US"/>
        </w:rPr>
      </w:pPr>
      <w:bookmarkStart w:id="9" w:name="_Hlk162118481"/>
      <w:r>
        <w:rPr>
          <w:lang w:eastAsia="en-US"/>
        </w:rPr>
        <w:t>Сравним мнение воронежцев и россиян в целом. Всероссийский опрос проведен ФОМ в ноябре 2023 года в 53 субъектах РФ, опрошено 1500 респондентов</w:t>
      </w:r>
      <w:bookmarkEnd w:id="9"/>
      <w:r>
        <w:rPr>
          <w:lang w:eastAsia="en-US"/>
        </w:rPr>
        <w:t xml:space="preserve">.  </w:t>
      </w:r>
    </w:p>
    <w:p w14:paraId="196BDCDE" w14:textId="77777777" w:rsidR="00647FDE" w:rsidRDefault="00647FDE" w:rsidP="00647FDE">
      <w:pPr>
        <w:pStyle w:val="af3"/>
        <w:ind w:firstLine="0"/>
        <w:jc w:val="center"/>
        <w:rPr>
          <w:b/>
          <w:bCs/>
          <w:i/>
          <w:iCs/>
        </w:rPr>
      </w:pPr>
      <w:r w:rsidRPr="00647FDE">
        <w:rPr>
          <w:b/>
          <w:bCs/>
          <w:i/>
          <w:iCs/>
        </w:rPr>
        <w:t xml:space="preserve">Среди прочего, звучат предложения запретить аборты в России. А Вы лично одобряете </w:t>
      </w:r>
    </w:p>
    <w:p w14:paraId="65623768" w14:textId="28672E67" w:rsidR="00647FDE" w:rsidRPr="00647FDE" w:rsidRDefault="00647FDE" w:rsidP="00647FDE">
      <w:pPr>
        <w:pStyle w:val="af3"/>
        <w:ind w:firstLine="0"/>
        <w:jc w:val="center"/>
        <w:rPr>
          <w:b/>
          <w:bCs/>
          <w:i/>
          <w:iCs/>
        </w:rPr>
      </w:pPr>
      <w:r w:rsidRPr="00647FDE">
        <w:rPr>
          <w:b/>
          <w:bCs/>
          <w:i/>
          <w:iCs/>
        </w:rPr>
        <w:t>или не одобряете предложение полностью запретить сейчас аборты?</w:t>
      </w:r>
    </w:p>
    <w:p w14:paraId="01C4CFCD" w14:textId="0E509D69" w:rsidR="00647FDE" w:rsidRDefault="00647FDE" w:rsidP="00647FDE">
      <w:pPr>
        <w:pStyle w:val="af3"/>
        <w:ind w:firstLine="0"/>
        <w:jc w:val="center"/>
      </w:pPr>
      <w:r w:rsidRPr="00E519F7">
        <w:rPr>
          <w:rFonts w:ascii="Arial" w:hAnsi="Arial" w:cs="Arial"/>
          <w:noProof/>
          <w:color w:val="000000" w:themeColor="text1"/>
        </w:rPr>
        <w:drawing>
          <wp:inline distT="0" distB="0" distL="0" distR="0" wp14:anchorId="45B38D13" wp14:editId="73CE9FC8">
            <wp:extent cx="6356350" cy="1428750"/>
            <wp:effectExtent l="0" t="0" r="635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DB66172" w14:textId="096F4912" w:rsidR="00647FDE" w:rsidRDefault="00647FDE" w:rsidP="00647FDE">
      <w:pPr>
        <w:pStyle w:val="af3"/>
        <w:rPr>
          <w:i/>
          <w:lang w:eastAsia="en-US"/>
        </w:rPr>
      </w:pPr>
      <w:r w:rsidRPr="00217A95">
        <w:rPr>
          <w:lang w:eastAsia="en-US"/>
        </w:rPr>
        <w:t xml:space="preserve">В общероссийскую </w:t>
      </w:r>
      <w:r>
        <w:rPr>
          <w:lang w:eastAsia="en-US"/>
        </w:rPr>
        <w:t>выборку включены и регионы с массовым проживанием мусульманского населения, где многодетность – норма, а аборты – отклонение от неё. Поэтому во всероссийском опросе чаще встречаются голоса в пользу полного запрета абортов (</w:t>
      </w:r>
      <w:r w:rsidRPr="00D506E9">
        <w:rPr>
          <w:b/>
          <w:bCs/>
          <w:lang w:eastAsia="en-US"/>
        </w:rPr>
        <w:t>21%</w:t>
      </w:r>
      <w:r>
        <w:rPr>
          <w:lang w:eastAsia="en-US"/>
        </w:rPr>
        <w:t xml:space="preserve">). Впрочем, в среднем по стране </w:t>
      </w:r>
      <w:r w:rsidRPr="00D506E9">
        <w:rPr>
          <w:b/>
          <w:bCs/>
          <w:lang w:eastAsia="en-US"/>
        </w:rPr>
        <w:t>65%</w:t>
      </w:r>
      <w:r>
        <w:rPr>
          <w:lang w:eastAsia="en-US"/>
        </w:rPr>
        <w:t xml:space="preserve"> опрошенных, видимо, привыкли к тому, что за последние сто лет аборты стали повседневной практикой, и считают нормой убивать своих будущих детей. Российское законодательство идентично позиции древнего языческого Рима, где жизнь плода не охранялась законом. Позже христианство взяло нерожденного человека под защиту, но атеистический дух большевизма отверг религиозные аргументы, отбросив закон на пару тысячелетий назад. Сегодня христианство обрело легитимность, но население отвыкло от его норм, предпочитая следовать законам языческого Рима. </w:t>
      </w:r>
      <w:r>
        <w:rPr>
          <w:i/>
          <w:lang w:eastAsia="en-US"/>
        </w:rPr>
        <w:br w:type="page"/>
      </w:r>
    </w:p>
    <w:p w14:paraId="78C521D6" w14:textId="77777777" w:rsidR="00647FDE" w:rsidRPr="006C5483" w:rsidRDefault="00647FDE" w:rsidP="00647FDE">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DAFFD43" w14:textId="77777777" w:rsidR="00647FDE" w:rsidRPr="006C5483" w:rsidRDefault="00647FDE" w:rsidP="00647FDE">
      <w:pPr>
        <w:framePr w:hSpace="180" w:wrap="around" w:vAnchor="text" w:hAnchor="page" w:x="922" w:y="-250"/>
        <w:jc w:val="center"/>
      </w:pPr>
      <w:r w:rsidRPr="006C5483">
        <w:rPr>
          <w:b/>
          <w:caps/>
          <w:noProof/>
          <w:sz w:val="28"/>
          <w:szCs w:val="28"/>
        </w:rPr>
        <w:drawing>
          <wp:inline distT="0" distB="0" distL="0" distR="0" wp14:anchorId="57676368" wp14:editId="345D6FD6">
            <wp:extent cx="466090" cy="548640"/>
            <wp:effectExtent l="0" t="0" r="0" b="3810"/>
            <wp:docPr id="518758477" name="Рисунок 51875847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9E61028" w14:textId="77777777" w:rsidR="005E0C5A" w:rsidRPr="006C5483" w:rsidRDefault="005E0C5A" w:rsidP="005E0C5A">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7A0695C9" w14:textId="77777777" w:rsidR="005E0C5A" w:rsidRPr="006C5483" w:rsidRDefault="005E0C5A" w:rsidP="005E0C5A">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9AD3641" w14:textId="77777777" w:rsidR="005E0C5A" w:rsidRPr="006C5483" w:rsidRDefault="005E0C5A" w:rsidP="005E0C5A">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159A577" w14:textId="77777777" w:rsidR="00647FDE" w:rsidRPr="006C5483" w:rsidRDefault="00647FDE" w:rsidP="00647FDE">
      <w:pPr>
        <w:jc w:val="center"/>
      </w:pPr>
      <w:r w:rsidRPr="006C5483">
        <w:rPr>
          <w:noProof/>
        </w:rPr>
        <mc:AlternateContent>
          <mc:Choice Requires="wps">
            <w:drawing>
              <wp:anchor distT="4294967294" distB="4294967294" distL="114300" distR="114300" simplePos="0" relativeHeight="251666432" behindDoc="0" locked="0" layoutInCell="1" allowOverlap="1" wp14:anchorId="7F984386" wp14:editId="0F636345">
                <wp:simplePos x="0" y="0"/>
                <wp:positionH relativeFrom="column">
                  <wp:posOffset>129540</wp:posOffset>
                </wp:positionH>
                <wp:positionV relativeFrom="paragraph">
                  <wp:posOffset>86360</wp:posOffset>
                </wp:positionV>
                <wp:extent cx="6629400" cy="0"/>
                <wp:effectExtent l="0" t="0" r="19050" b="19050"/>
                <wp:wrapNone/>
                <wp:docPr id="518758476" name="Прямая соединительная линия 518758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E1F26E" id="Прямая соединительная линия 518758476"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72D8C5D" w14:textId="77777777" w:rsidR="00647FDE" w:rsidRPr="00175F88" w:rsidRDefault="00647FDE" w:rsidP="00647FDE">
      <w:pPr>
        <w:keepNext/>
        <w:ind w:left="2127"/>
        <w:jc w:val="both"/>
        <w:outlineLvl w:val="2"/>
        <w:rPr>
          <w:rFonts w:cs="Arial"/>
          <w:b/>
          <w:bCs/>
          <w:caps/>
          <w:color w:val="0D0D0D"/>
          <w:spacing w:val="-4"/>
        </w:rPr>
      </w:pPr>
      <w:r w:rsidRPr="00E06D3F">
        <w:rPr>
          <w:rFonts w:cs="Arial"/>
          <w:b/>
          <w:bCs/>
          <w:caps/>
          <w:color w:val="0D0D0D"/>
          <w:spacing w:val="-4"/>
        </w:rPr>
        <w:t>КАК ВЫ СЧИТАЕТЕ, АБОРТЫ ДОЛЖНЫ БЫТЬ РАЗРЕШЕНЫ ВСЕГДА, ВО ВСЕХ СЛУЧАЯХ ИЛИ НЕ ВСЕГДА, ТОЛЬКО В НЕКОТОРЫХ СЛУЧАЯХ?</w:t>
      </w:r>
    </w:p>
    <w:p w14:paraId="196EA63A" w14:textId="38FC2E09" w:rsidR="00647FDE" w:rsidRPr="00664BDC" w:rsidRDefault="00647FDE" w:rsidP="00647FDE">
      <w:pPr>
        <w:jc w:val="right"/>
        <w:rPr>
          <w:i/>
          <w:lang w:eastAsia="en-US"/>
        </w:rPr>
      </w:pPr>
      <w:r w:rsidRPr="00526C1E">
        <w:rPr>
          <w:i/>
          <w:lang w:eastAsia="en-US"/>
        </w:rPr>
        <w:t xml:space="preserve">Таблица </w:t>
      </w:r>
      <w:r w:rsidR="00304FE2">
        <w:rPr>
          <w:i/>
          <w:lang w:eastAsia="en-US"/>
        </w:rPr>
        <w:t>5</w:t>
      </w:r>
    </w:p>
    <w:bookmarkStart w:id="10" w:name="_MON_1766580310"/>
    <w:bookmarkEnd w:id="10"/>
    <w:p w14:paraId="44EBBBC3" w14:textId="5D1D7A0E" w:rsidR="00647FDE" w:rsidRPr="00526C1E" w:rsidRDefault="00094448" w:rsidP="00647FDE">
      <w:pPr>
        <w:jc w:val="center"/>
        <w:rPr>
          <w:i/>
          <w:lang w:val="en-US" w:eastAsia="en-US"/>
        </w:rPr>
      </w:pPr>
      <w:r w:rsidRPr="00C95374">
        <w:object w:dxaOrig="11358" w:dyaOrig="5521" w14:anchorId="3153D848">
          <v:shape id="_x0000_i1029" type="#_x0000_t75" style="width:529.5pt;height:259.5pt" o:ole="" fillcolor="window">
            <v:imagedata r:id="rId22" o:title=""/>
          </v:shape>
          <o:OLEObject Type="Embed" ProgID="Excel.Sheet.12" ShapeID="_x0000_i1029" DrawAspect="Content" ObjectID="_1774093192" r:id="rId23"/>
        </w:object>
      </w:r>
    </w:p>
    <w:p w14:paraId="228F06A0" w14:textId="77777777" w:rsidR="00647FDE" w:rsidRDefault="00647FDE" w:rsidP="00647FDE">
      <w:pPr>
        <w:ind w:left="181"/>
        <w:jc w:val="center"/>
        <w:rPr>
          <w:i/>
          <w:lang w:eastAsia="en-US"/>
        </w:rPr>
      </w:pPr>
      <w:r w:rsidRPr="00526C1E">
        <w:rPr>
          <w:i/>
          <w:lang w:eastAsia="en-US"/>
        </w:rPr>
        <w:t>(Примечание: распределение ответов респондентов по строке составляет 100%)</w:t>
      </w:r>
    </w:p>
    <w:p w14:paraId="048CA4FA" w14:textId="4E7AAC9F" w:rsidR="00094448" w:rsidRDefault="00094448" w:rsidP="00094448">
      <w:pPr>
        <w:pStyle w:val="af3"/>
        <w:rPr>
          <w:lang w:eastAsia="en-US"/>
        </w:rPr>
      </w:pPr>
      <w:r w:rsidRPr="00D45949">
        <w:rPr>
          <w:lang w:eastAsia="en-US"/>
        </w:rPr>
        <w:t xml:space="preserve">Вопрос задавался всем, кроме тех, кто одобряет предложение полностью запретить сейчас аборты, – отвечали </w:t>
      </w:r>
      <w:r w:rsidRPr="00416B9A">
        <w:rPr>
          <w:b/>
          <w:bCs/>
          <w:lang w:eastAsia="en-US"/>
        </w:rPr>
        <w:t>84%</w:t>
      </w:r>
      <w:r w:rsidRPr="00D45949">
        <w:rPr>
          <w:lang w:eastAsia="en-US"/>
        </w:rPr>
        <w:t xml:space="preserve"> респондентов</w:t>
      </w:r>
      <w:r w:rsidRPr="00D45949">
        <w:rPr>
          <w:i/>
          <w:lang w:eastAsia="en-US"/>
        </w:rPr>
        <w:t>.</w:t>
      </w:r>
      <w:r>
        <w:rPr>
          <w:i/>
          <w:lang w:eastAsia="en-US"/>
        </w:rPr>
        <w:t xml:space="preserve"> </w:t>
      </w:r>
      <w:r>
        <w:rPr>
          <w:lang w:eastAsia="en-US"/>
        </w:rPr>
        <w:t xml:space="preserve">Мнение воронежцев раскололось: </w:t>
      </w:r>
      <w:r w:rsidRPr="00A3252D">
        <w:rPr>
          <w:b/>
          <w:bCs/>
          <w:lang w:eastAsia="en-US"/>
        </w:rPr>
        <w:t>40%</w:t>
      </w:r>
      <w:r>
        <w:rPr>
          <w:lang w:eastAsia="en-US"/>
        </w:rPr>
        <w:t xml:space="preserve"> опрошенных полагают</w:t>
      </w:r>
      <w:r w:rsidR="00942FAB">
        <w:rPr>
          <w:lang w:eastAsia="en-US"/>
        </w:rPr>
        <w:t>,</w:t>
      </w:r>
      <w:r>
        <w:rPr>
          <w:lang w:eastAsia="en-US"/>
        </w:rPr>
        <w:t xml:space="preserve"> что аборты должны быть разрешены всегда, во всех случаях, а </w:t>
      </w:r>
      <w:r w:rsidRPr="00A3252D">
        <w:rPr>
          <w:b/>
          <w:bCs/>
          <w:lang w:eastAsia="en-US"/>
        </w:rPr>
        <w:t>39%</w:t>
      </w:r>
      <w:r>
        <w:rPr>
          <w:lang w:eastAsia="en-US"/>
        </w:rPr>
        <w:t xml:space="preserve"> горожан уверены, что аборты можно делать только в исключительных случаях. За «полную свободу» абортам голосуют прежде всего учащиеся и студенты (</w:t>
      </w:r>
      <w:r w:rsidRPr="00A3252D">
        <w:rPr>
          <w:b/>
          <w:bCs/>
          <w:lang w:eastAsia="en-US"/>
        </w:rPr>
        <w:t>65</w:t>
      </w:r>
      <w:r>
        <w:rPr>
          <w:lang w:eastAsia="en-US"/>
        </w:rPr>
        <w:t>%) и жители города с хорошим материальным положением (</w:t>
      </w:r>
      <w:r w:rsidRPr="00A3252D">
        <w:rPr>
          <w:b/>
          <w:bCs/>
          <w:lang w:eastAsia="en-US"/>
        </w:rPr>
        <w:t>58</w:t>
      </w:r>
      <w:r>
        <w:rPr>
          <w:lang w:eastAsia="en-US"/>
        </w:rPr>
        <w:t>%). Женщины чаще настаивают на постоянном «зеленом свете» для абортов (</w:t>
      </w:r>
      <w:r w:rsidRPr="00A3252D">
        <w:rPr>
          <w:b/>
          <w:bCs/>
          <w:lang w:eastAsia="en-US"/>
        </w:rPr>
        <w:t>46</w:t>
      </w:r>
      <w:r>
        <w:rPr>
          <w:lang w:eastAsia="en-US"/>
        </w:rPr>
        <w:t>%), чем мужчины (</w:t>
      </w:r>
      <w:r w:rsidRPr="00A3252D">
        <w:rPr>
          <w:b/>
          <w:bCs/>
          <w:lang w:eastAsia="en-US"/>
        </w:rPr>
        <w:t>33</w:t>
      </w:r>
      <w:r>
        <w:rPr>
          <w:lang w:eastAsia="en-US"/>
        </w:rPr>
        <w:t xml:space="preserve">%). </w:t>
      </w:r>
    </w:p>
    <w:p w14:paraId="22A1AAD1" w14:textId="77777777" w:rsidR="00094448" w:rsidRPr="00A3252D" w:rsidRDefault="00094448" w:rsidP="00094448">
      <w:pPr>
        <w:pStyle w:val="af3"/>
        <w:rPr>
          <w:lang w:eastAsia="en-US"/>
        </w:rPr>
      </w:pPr>
      <w:r>
        <w:rPr>
          <w:lang w:eastAsia="en-US"/>
        </w:rPr>
        <w:t>Считают правильным разрешать аборт только в некоторых случаях скорее мужчины (</w:t>
      </w:r>
      <w:r w:rsidRPr="00416B9A">
        <w:rPr>
          <w:b/>
          <w:bCs/>
          <w:lang w:eastAsia="en-US"/>
        </w:rPr>
        <w:t>42</w:t>
      </w:r>
      <w:r>
        <w:rPr>
          <w:lang w:eastAsia="en-US"/>
        </w:rPr>
        <w:t>%), чем женщины (</w:t>
      </w:r>
      <w:r w:rsidRPr="00416B9A">
        <w:rPr>
          <w:b/>
          <w:bCs/>
          <w:lang w:eastAsia="en-US"/>
        </w:rPr>
        <w:t>36</w:t>
      </w:r>
      <w:r>
        <w:rPr>
          <w:lang w:eastAsia="en-US"/>
        </w:rPr>
        <w:t>%). Сторонниками таких осторожных решений чаще других выступают те, у кого ещё нет малолетних детей (</w:t>
      </w:r>
      <w:r w:rsidRPr="00416B9A">
        <w:rPr>
          <w:b/>
          <w:bCs/>
          <w:lang w:eastAsia="en-US"/>
        </w:rPr>
        <w:t>44</w:t>
      </w:r>
      <w:r>
        <w:rPr>
          <w:lang w:eastAsia="en-US"/>
        </w:rPr>
        <w:t>%), а также домохозяйки (</w:t>
      </w:r>
      <w:r w:rsidRPr="00416B9A">
        <w:rPr>
          <w:b/>
          <w:bCs/>
          <w:lang w:eastAsia="en-US"/>
        </w:rPr>
        <w:t>52</w:t>
      </w:r>
      <w:r>
        <w:rPr>
          <w:lang w:eastAsia="en-US"/>
        </w:rPr>
        <w:t>%) и безработные (</w:t>
      </w:r>
      <w:r w:rsidRPr="00416B9A">
        <w:rPr>
          <w:b/>
          <w:bCs/>
          <w:lang w:eastAsia="en-US"/>
        </w:rPr>
        <w:t>68</w:t>
      </w:r>
      <w:r>
        <w:rPr>
          <w:lang w:eastAsia="en-US"/>
        </w:rPr>
        <w:t xml:space="preserve">%). </w:t>
      </w:r>
    </w:p>
    <w:p w14:paraId="2F22DCE8" w14:textId="77777777" w:rsidR="00094448" w:rsidRDefault="00094448" w:rsidP="00094448">
      <w:pPr>
        <w:pStyle w:val="af3"/>
        <w:rPr>
          <w:i/>
          <w:lang w:eastAsia="en-US"/>
        </w:rPr>
      </w:pPr>
      <w:r>
        <w:rPr>
          <w:lang w:eastAsia="en-US"/>
        </w:rPr>
        <w:t>Сравним мнение воронежцев и россиян в целом. Всероссийский опрос проведен ФОМ в ноябре 2023 года в 53 субъектах РФ, опрошено 1500 респондентов (</w:t>
      </w:r>
      <w:r w:rsidRPr="00B371A0">
        <w:rPr>
          <w:lang w:eastAsia="en-US"/>
        </w:rPr>
        <w:t>https://fom.ru/Obraz-zhizni/14951</w:t>
      </w:r>
      <w:r>
        <w:rPr>
          <w:lang w:eastAsia="en-US"/>
        </w:rPr>
        <w:t>).</w:t>
      </w:r>
    </w:p>
    <w:p w14:paraId="57F1440B" w14:textId="77777777" w:rsidR="00094448" w:rsidRDefault="00094448" w:rsidP="00094448">
      <w:pPr>
        <w:pStyle w:val="af3"/>
        <w:ind w:firstLine="0"/>
        <w:jc w:val="center"/>
        <w:rPr>
          <w:b/>
          <w:bCs/>
          <w:i/>
          <w:iCs/>
        </w:rPr>
      </w:pPr>
      <w:r w:rsidRPr="00094448">
        <w:rPr>
          <w:b/>
          <w:bCs/>
          <w:i/>
          <w:iCs/>
        </w:rPr>
        <w:t xml:space="preserve">Как Вы считаете, аборты должны быть разрешены всегда, во всех случаях или не всегда, </w:t>
      </w:r>
    </w:p>
    <w:p w14:paraId="678186F9" w14:textId="6A5848E4" w:rsidR="00094448" w:rsidRPr="00094448" w:rsidRDefault="00094448" w:rsidP="00094448">
      <w:pPr>
        <w:pStyle w:val="af3"/>
        <w:ind w:firstLine="0"/>
        <w:jc w:val="center"/>
        <w:rPr>
          <w:b/>
          <w:bCs/>
          <w:i/>
          <w:iCs/>
        </w:rPr>
      </w:pPr>
      <w:r w:rsidRPr="00094448">
        <w:rPr>
          <w:b/>
          <w:bCs/>
          <w:i/>
          <w:iCs/>
        </w:rPr>
        <w:t>только в некоторых случаях?</w:t>
      </w:r>
    </w:p>
    <w:p w14:paraId="6F23DE5D" w14:textId="06D1FAEE" w:rsidR="00094448" w:rsidRDefault="00094448" w:rsidP="00094448">
      <w:pPr>
        <w:pStyle w:val="af3"/>
      </w:pPr>
      <w:r w:rsidRPr="00E519F7">
        <w:rPr>
          <w:rFonts w:ascii="Arial" w:hAnsi="Arial" w:cs="Arial"/>
          <w:noProof/>
          <w:color w:val="000000" w:themeColor="text1"/>
        </w:rPr>
        <w:drawing>
          <wp:inline distT="0" distB="0" distL="0" distR="0" wp14:anchorId="409433E8" wp14:editId="0D3A6CCB">
            <wp:extent cx="6356350" cy="1428750"/>
            <wp:effectExtent l="0" t="0" r="63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153A147" w14:textId="7C0AE7D0" w:rsidR="00647FDE" w:rsidRDefault="00094448" w:rsidP="00094448">
      <w:pPr>
        <w:pStyle w:val="af3"/>
        <w:rPr>
          <w:i/>
          <w:lang w:eastAsia="en-US"/>
        </w:rPr>
      </w:pPr>
      <w:r>
        <w:rPr>
          <w:iCs/>
          <w:lang w:eastAsia="en-US"/>
        </w:rPr>
        <w:t>В данном вопросе мнение воронежцев и россиян в целом не совпало. Наши земляки существенно чаще (</w:t>
      </w:r>
      <w:r w:rsidRPr="00D9009F">
        <w:rPr>
          <w:b/>
          <w:bCs/>
          <w:iCs/>
          <w:lang w:eastAsia="en-US"/>
        </w:rPr>
        <w:t>40%</w:t>
      </w:r>
      <w:r>
        <w:rPr>
          <w:iCs/>
          <w:lang w:eastAsia="en-US"/>
        </w:rPr>
        <w:t>) прочих граждан нашей страны (</w:t>
      </w:r>
      <w:r w:rsidRPr="00D9009F">
        <w:rPr>
          <w:b/>
          <w:bCs/>
          <w:iCs/>
          <w:lang w:eastAsia="en-US"/>
        </w:rPr>
        <w:t>26%</w:t>
      </w:r>
      <w:r>
        <w:rPr>
          <w:iCs/>
          <w:lang w:eastAsia="en-US"/>
        </w:rPr>
        <w:t xml:space="preserve">) считают, что аборты должны быть разрешены во всех случаях.  Дело в том. что в малых городах и российских селах люди чаще склонялись к мнению, что аборт оправдан только в отдельных случаях: </w:t>
      </w:r>
      <w:r w:rsidRPr="00D9009F">
        <w:rPr>
          <w:i/>
          <w:lang w:eastAsia="en-US"/>
        </w:rPr>
        <w:t>при угрозе жизни матери</w:t>
      </w:r>
      <w:r>
        <w:rPr>
          <w:i/>
          <w:lang w:eastAsia="en-US"/>
        </w:rPr>
        <w:t>,</w:t>
      </w:r>
      <w:r w:rsidRPr="00D9009F">
        <w:rPr>
          <w:i/>
          <w:lang w:eastAsia="en-US"/>
        </w:rPr>
        <w:t xml:space="preserve"> при угрозе патологии ребёнка</w:t>
      </w:r>
      <w:r>
        <w:rPr>
          <w:i/>
          <w:lang w:eastAsia="en-US"/>
        </w:rPr>
        <w:t xml:space="preserve">, </w:t>
      </w:r>
      <w:r w:rsidRPr="00D9009F">
        <w:rPr>
          <w:i/>
          <w:lang w:eastAsia="en-US"/>
        </w:rPr>
        <w:t>при изнасиловании</w:t>
      </w:r>
      <w:r>
        <w:rPr>
          <w:i/>
          <w:lang w:eastAsia="en-US"/>
        </w:rPr>
        <w:t xml:space="preserve">, </w:t>
      </w:r>
      <w:r w:rsidRPr="00D9009F">
        <w:rPr>
          <w:i/>
          <w:lang w:eastAsia="en-US"/>
        </w:rPr>
        <w:t>при наличии психических расстройств у матери</w:t>
      </w:r>
      <w:r>
        <w:rPr>
          <w:i/>
          <w:lang w:eastAsia="en-US"/>
        </w:rPr>
        <w:t xml:space="preserve">, </w:t>
      </w:r>
      <w:r w:rsidRPr="00D9009F">
        <w:rPr>
          <w:i/>
          <w:lang w:eastAsia="en-US"/>
        </w:rPr>
        <w:t>в случае тяжёлого материального положения</w:t>
      </w:r>
      <w:r>
        <w:rPr>
          <w:i/>
          <w:lang w:eastAsia="en-US"/>
        </w:rPr>
        <w:t xml:space="preserve">, </w:t>
      </w:r>
      <w:r w:rsidRPr="00D9009F">
        <w:rPr>
          <w:i/>
          <w:lang w:eastAsia="en-US"/>
        </w:rPr>
        <w:t>при незапланированной беременности</w:t>
      </w:r>
      <w:r>
        <w:rPr>
          <w:i/>
          <w:lang w:eastAsia="en-US"/>
        </w:rPr>
        <w:t xml:space="preserve">, </w:t>
      </w:r>
      <w:r w:rsidRPr="00D9009F">
        <w:rPr>
          <w:i/>
          <w:lang w:eastAsia="en-US"/>
        </w:rPr>
        <w:t>при наличии трёх и более детей в семье</w:t>
      </w:r>
      <w:r>
        <w:rPr>
          <w:i/>
          <w:lang w:eastAsia="en-US"/>
        </w:rPr>
        <w:t xml:space="preserve">, </w:t>
      </w:r>
      <w:r w:rsidRPr="00D9009F">
        <w:rPr>
          <w:i/>
          <w:lang w:eastAsia="en-US"/>
        </w:rPr>
        <w:t>при отсутствии отца ребёнка</w:t>
      </w:r>
      <w:r>
        <w:rPr>
          <w:i/>
          <w:lang w:eastAsia="en-US"/>
        </w:rPr>
        <w:t xml:space="preserve">. </w:t>
      </w:r>
      <w:r w:rsidR="00647FDE">
        <w:rPr>
          <w:i/>
          <w:lang w:eastAsia="en-US"/>
        </w:rPr>
        <w:br w:type="page"/>
      </w:r>
    </w:p>
    <w:p w14:paraId="205EE162" w14:textId="77777777" w:rsidR="00647FDE" w:rsidRPr="006C5483" w:rsidRDefault="00647FDE" w:rsidP="00647FDE">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2F9361A" w14:textId="77777777" w:rsidR="00647FDE" w:rsidRPr="006C5483" w:rsidRDefault="00647FDE" w:rsidP="00647FDE">
      <w:pPr>
        <w:framePr w:hSpace="180" w:wrap="around" w:vAnchor="text" w:hAnchor="page" w:x="922" w:y="-250"/>
        <w:jc w:val="center"/>
      </w:pPr>
      <w:r w:rsidRPr="006C5483">
        <w:rPr>
          <w:b/>
          <w:caps/>
          <w:noProof/>
          <w:sz w:val="28"/>
          <w:szCs w:val="28"/>
        </w:rPr>
        <w:drawing>
          <wp:inline distT="0" distB="0" distL="0" distR="0" wp14:anchorId="72E3FDA5" wp14:editId="2F8689E5">
            <wp:extent cx="466090" cy="548640"/>
            <wp:effectExtent l="0" t="0" r="0" b="3810"/>
            <wp:docPr id="518758479" name="Рисунок 51875847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CBAC13D" w14:textId="77777777" w:rsidR="005E0C5A" w:rsidRPr="006C5483" w:rsidRDefault="005E0C5A" w:rsidP="005E0C5A">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43940C77" w14:textId="77777777" w:rsidR="005E0C5A" w:rsidRPr="006C5483" w:rsidRDefault="005E0C5A" w:rsidP="005E0C5A">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1AF10C4" w14:textId="77777777" w:rsidR="005E0C5A" w:rsidRPr="006C5483" w:rsidRDefault="005E0C5A" w:rsidP="005E0C5A">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2D6E1A9" w14:textId="77777777" w:rsidR="00647FDE" w:rsidRPr="006C5483" w:rsidRDefault="00647FDE" w:rsidP="00647FDE">
      <w:pPr>
        <w:jc w:val="center"/>
      </w:pPr>
      <w:r w:rsidRPr="006C5483">
        <w:rPr>
          <w:noProof/>
        </w:rPr>
        <mc:AlternateContent>
          <mc:Choice Requires="wps">
            <w:drawing>
              <wp:anchor distT="4294967294" distB="4294967294" distL="114300" distR="114300" simplePos="0" relativeHeight="251667456" behindDoc="0" locked="0" layoutInCell="1" allowOverlap="1" wp14:anchorId="5764DFD8" wp14:editId="53EC5083">
                <wp:simplePos x="0" y="0"/>
                <wp:positionH relativeFrom="column">
                  <wp:posOffset>129540</wp:posOffset>
                </wp:positionH>
                <wp:positionV relativeFrom="paragraph">
                  <wp:posOffset>86360</wp:posOffset>
                </wp:positionV>
                <wp:extent cx="6629400" cy="0"/>
                <wp:effectExtent l="0" t="0" r="19050" b="19050"/>
                <wp:wrapNone/>
                <wp:docPr id="518758478" name="Прямая соединительная линия 5187584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0B63D" id="Прямая соединительная линия 518758478"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489BEDC1" w14:textId="77777777" w:rsidR="00647FDE" w:rsidRPr="00175F88" w:rsidRDefault="00647FDE" w:rsidP="00647FDE">
      <w:pPr>
        <w:keepNext/>
        <w:ind w:left="2127"/>
        <w:jc w:val="both"/>
        <w:outlineLvl w:val="2"/>
        <w:rPr>
          <w:rFonts w:cs="Arial"/>
          <w:b/>
          <w:bCs/>
          <w:caps/>
          <w:color w:val="0D0D0D"/>
          <w:spacing w:val="-4"/>
        </w:rPr>
      </w:pPr>
      <w:bookmarkStart w:id="11" w:name="_Hlk162118512"/>
      <w:r w:rsidRPr="00E06D3F">
        <w:rPr>
          <w:rFonts w:cs="Arial"/>
          <w:b/>
          <w:bCs/>
          <w:caps/>
          <w:color w:val="0D0D0D"/>
          <w:spacing w:val="-4"/>
        </w:rPr>
        <w:t>НЕДАВНО ЧАСТНЫЕ КЛИНИКИ В РЯДЕ РЕГИОНОВ РОССИИ ПО ПРОСЬБАМ ВЛАСТЕЙ ПЕРЕСТАЛИ ПРОВОДИТЬ АБОРТЫ. НЕКОТОРЫЕ СЧИТАЮТ, ЧТО ПРОВЕДЕНИЕ АБОРТОВ В ЧАСТНЫХ КЛИНИКАХ ДОЛЖНО БЫТЬ ЗАПРЕЩЕНО ПО ВСЕЙ СТРАНЕ. А ВЫ БЫ ЛИЧНО СКОРЕЕ ОДОБРИЛИ ИЛИ СКОРЕЕ НЕ ОДОБРИЛИ ТАКОЙ ЗАПРЕТ?</w:t>
      </w:r>
    </w:p>
    <w:bookmarkEnd w:id="11"/>
    <w:p w14:paraId="20FCEB65" w14:textId="45634FA4" w:rsidR="00647FDE" w:rsidRPr="00664BDC" w:rsidRDefault="00647FDE" w:rsidP="00647FDE">
      <w:pPr>
        <w:jc w:val="right"/>
        <w:rPr>
          <w:i/>
          <w:lang w:eastAsia="en-US"/>
        </w:rPr>
      </w:pPr>
      <w:r w:rsidRPr="00526C1E">
        <w:rPr>
          <w:i/>
          <w:lang w:eastAsia="en-US"/>
        </w:rPr>
        <w:t xml:space="preserve">Таблица </w:t>
      </w:r>
      <w:r w:rsidR="00304FE2">
        <w:rPr>
          <w:i/>
          <w:lang w:eastAsia="en-US"/>
        </w:rPr>
        <w:t>6</w:t>
      </w:r>
    </w:p>
    <w:bookmarkStart w:id="12" w:name="_MON_1766580398"/>
    <w:bookmarkEnd w:id="12"/>
    <w:p w14:paraId="21DF32D9" w14:textId="7A9E2ED6" w:rsidR="00647FDE" w:rsidRPr="00526C1E" w:rsidRDefault="005E0C5A" w:rsidP="00647FDE">
      <w:pPr>
        <w:jc w:val="center"/>
        <w:rPr>
          <w:i/>
          <w:lang w:val="en-US" w:eastAsia="en-US"/>
        </w:rPr>
      </w:pPr>
      <w:r w:rsidRPr="00C95374">
        <w:object w:dxaOrig="11532" w:dyaOrig="5347" w14:anchorId="789D030B">
          <v:shape id="_x0000_i1030" type="#_x0000_t75" style="width:537.75pt;height:251.25pt" o:ole="" fillcolor="window">
            <v:imagedata r:id="rId25" o:title=""/>
          </v:shape>
          <o:OLEObject Type="Embed" ProgID="Excel.Sheet.12" ShapeID="_x0000_i1030" DrawAspect="Content" ObjectID="_1774093193" r:id="rId26"/>
        </w:object>
      </w:r>
    </w:p>
    <w:p w14:paraId="0AAE684E" w14:textId="77777777" w:rsidR="00647FDE" w:rsidRDefault="00647FDE" w:rsidP="00647FDE">
      <w:pPr>
        <w:ind w:left="181"/>
        <w:jc w:val="center"/>
        <w:rPr>
          <w:i/>
          <w:lang w:eastAsia="en-US"/>
        </w:rPr>
      </w:pPr>
      <w:r w:rsidRPr="00526C1E">
        <w:rPr>
          <w:i/>
          <w:lang w:eastAsia="en-US"/>
        </w:rPr>
        <w:t>(Примечание: распределение ответов респондентов по строке составляет 100%)</w:t>
      </w:r>
    </w:p>
    <w:p w14:paraId="51462727" w14:textId="77777777" w:rsidR="00647FDE" w:rsidRDefault="00647FDE" w:rsidP="005E0C5A">
      <w:pPr>
        <w:pStyle w:val="af3"/>
        <w:rPr>
          <w:lang w:eastAsia="en-US"/>
        </w:rPr>
      </w:pPr>
      <w:r>
        <w:rPr>
          <w:lang w:eastAsia="en-US"/>
        </w:rPr>
        <w:t xml:space="preserve">Поддержать запрет абортов в частных клиниках готовы </w:t>
      </w:r>
      <w:r w:rsidRPr="000C4A05">
        <w:rPr>
          <w:b/>
          <w:bCs/>
          <w:lang w:eastAsia="en-US"/>
        </w:rPr>
        <w:t>36%</w:t>
      </w:r>
      <w:r>
        <w:rPr>
          <w:lang w:eastAsia="en-US"/>
        </w:rPr>
        <w:t xml:space="preserve"> воронежцев. Прежде всего за это ратуют люди с бедственным материальным положением – </w:t>
      </w:r>
      <w:r w:rsidRPr="000C4A05">
        <w:rPr>
          <w:b/>
          <w:bCs/>
          <w:lang w:eastAsia="en-US"/>
        </w:rPr>
        <w:t>59</w:t>
      </w:r>
      <w:r>
        <w:rPr>
          <w:lang w:eastAsia="en-US"/>
        </w:rPr>
        <w:t xml:space="preserve">%. Впрочем, бедные люди вряд ли воспользуются частными клиниками, где услуги вовсе не дешевы. По мере увеличения возраста респондентов число сторонников запрета возрастает от </w:t>
      </w:r>
      <w:r w:rsidRPr="00EF75AF">
        <w:rPr>
          <w:b/>
          <w:bCs/>
          <w:lang w:eastAsia="en-US"/>
        </w:rPr>
        <w:t>18</w:t>
      </w:r>
      <w:r>
        <w:rPr>
          <w:lang w:eastAsia="en-US"/>
        </w:rPr>
        <w:t xml:space="preserve">% до </w:t>
      </w:r>
      <w:r w:rsidRPr="00EF75AF">
        <w:rPr>
          <w:b/>
          <w:bCs/>
          <w:lang w:eastAsia="en-US"/>
        </w:rPr>
        <w:t>48</w:t>
      </w:r>
      <w:r>
        <w:rPr>
          <w:lang w:eastAsia="en-US"/>
        </w:rPr>
        <w:t xml:space="preserve">%. </w:t>
      </w:r>
    </w:p>
    <w:p w14:paraId="0B58EF5E" w14:textId="77777777" w:rsidR="00647FDE" w:rsidRDefault="00647FDE" w:rsidP="005E0C5A">
      <w:pPr>
        <w:pStyle w:val="af3"/>
        <w:rPr>
          <w:lang w:eastAsia="en-US"/>
        </w:rPr>
      </w:pPr>
      <w:r>
        <w:rPr>
          <w:lang w:eastAsia="en-US"/>
        </w:rPr>
        <w:t>Большинство воронежцев (</w:t>
      </w:r>
      <w:r w:rsidRPr="00EF75AF">
        <w:rPr>
          <w:b/>
          <w:bCs/>
          <w:lang w:eastAsia="en-US"/>
        </w:rPr>
        <w:t>58%</w:t>
      </w:r>
      <w:r>
        <w:rPr>
          <w:lang w:eastAsia="en-US"/>
        </w:rPr>
        <w:t>) оставили бы частным клиникам «зеленый свет» на проведение абортов. Женщины (</w:t>
      </w:r>
      <w:r w:rsidRPr="00746B52">
        <w:rPr>
          <w:b/>
          <w:bCs/>
          <w:lang w:eastAsia="en-US"/>
        </w:rPr>
        <w:t>61</w:t>
      </w:r>
      <w:r>
        <w:rPr>
          <w:lang w:eastAsia="en-US"/>
        </w:rPr>
        <w:t>%) скорее, чем мужчины (</w:t>
      </w:r>
      <w:r w:rsidRPr="00746B52">
        <w:rPr>
          <w:b/>
          <w:bCs/>
          <w:lang w:eastAsia="en-US"/>
        </w:rPr>
        <w:t>52</w:t>
      </w:r>
      <w:r>
        <w:rPr>
          <w:lang w:eastAsia="en-US"/>
        </w:rPr>
        <w:t>%) согласны на это. Молодежь чаще других приветствует аборты в частных клиниках (</w:t>
      </w:r>
      <w:r w:rsidRPr="00746B52">
        <w:rPr>
          <w:b/>
          <w:bCs/>
          <w:lang w:eastAsia="en-US"/>
        </w:rPr>
        <w:t>74</w:t>
      </w:r>
      <w:r>
        <w:rPr>
          <w:lang w:eastAsia="en-US"/>
        </w:rPr>
        <w:t xml:space="preserve">%). </w:t>
      </w:r>
    </w:p>
    <w:p w14:paraId="6DE3A7B6" w14:textId="77777777" w:rsidR="00647FDE" w:rsidRDefault="00647FDE" w:rsidP="005E0C5A">
      <w:pPr>
        <w:pStyle w:val="af3"/>
        <w:rPr>
          <w:i/>
          <w:lang w:eastAsia="en-US"/>
        </w:rPr>
      </w:pPr>
      <w:r>
        <w:rPr>
          <w:lang w:eastAsia="en-US"/>
        </w:rPr>
        <w:t>Сравним мнение воронежцев и россиян в целом. Всероссийский опрос проведен ФОМ в ноябре 2023 года в 53 субъектах РФ, опрошено 1500 респондентов</w:t>
      </w:r>
      <w:r>
        <w:rPr>
          <w:i/>
          <w:lang w:eastAsia="en-US"/>
        </w:rPr>
        <w:t>.</w:t>
      </w:r>
    </w:p>
    <w:p w14:paraId="51A5E4A8" w14:textId="77777777" w:rsidR="00647FDE" w:rsidRDefault="00647FDE" w:rsidP="00647FDE">
      <w:pPr>
        <w:spacing w:line="276" w:lineRule="auto"/>
        <w:ind w:firstLine="425"/>
        <w:rPr>
          <w:i/>
          <w:lang w:eastAsia="en-US"/>
        </w:rPr>
      </w:pPr>
    </w:p>
    <w:p w14:paraId="22CED922" w14:textId="77777777" w:rsidR="005E0C5A" w:rsidRDefault="00647FDE" w:rsidP="005E0C5A">
      <w:pPr>
        <w:pStyle w:val="af3"/>
        <w:ind w:firstLine="0"/>
        <w:jc w:val="center"/>
        <w:rPr>
          <w:b/>
          <w:bCs/>
          <w:i/>
          <w:iCs/>
        </w:rPr>
      </w:pPr>
      <w:r w:rsidRPr="005E0C5A">
        <w:rPr>
          <w:b/>
          <w:bCs/>
          <w:i/>
          <w:iCs/>
        </w:rPr>
        <w:t xml:space="preserve">Недавно частные клиники в ряде регионов России по просьбам властей перестали проводить аборты. Некоторые считают, что проведение абортов в частных клиниках должно быть </w:t>
      </w:r>
    </w:p>
    <w:p w14:paraId="6441DE77" w14:textId="6DEFC7BF" w:rsidR="00647FDE" w:rsidRPr="005E0C5A" w:rsidRDefault="00647FDE" w:rsidP="005E0C5A">
      <w:pPr>
        <w:pStyle w:val="af3"/>
        <w:ind w:firstLine="0"/>
        <w:jc w:val="center"/>
        <w:rPr>
          <w:b/>
          <w:bCs/>
          <w:i/>
          <w:iCs/>
        </w:rPr>
      </w:pPr>
      <w:r w:rsidRPr="005E0C5A">
        <w:rPr>
          <w:b/>
          <w:bCs/>
          <w:i/>
          <w:iCs/>
        </w:rPr>
        <w:t>запрещено по всей стране. А Вы бы лично скорее одобрили или скорее не одобрили такой запрет?</w:t>
      </w:r>
    </w:p>
    <w:p w14:paraId="00B4E3B8" w14:textId="77777777" w:rsidR="00647FDE" w:rsidRPr="005E0C5A" w:rsidRDefault="00647FDE" w:rsidP="005E0C5A">
      <w:pPr>
        <w:pStyle w:val="af3"/>
        <w:rPr>
          <w:caps/>
          <w:sz w:val="12"/>
          <w:szCs w:val="12"/>
        </w:rPr>
      </w:pPr>
    </w:p>
    <w:p w14:paraId="3690C3B0" w14:textId="40920EA3" w:rsidR="00647FDE" w:rsidRPr="00746B52" w:rsidRDefault="005E0C5A" w:rsidP="005E0C5A">
      <w:pPr>
        <w:spacing w:line="276" w:lineRule="auto"/>
        <w:jc w:val="center"/>
        <w:rPr>
          <w:i/>
          <w:iCs/>
          <w:lang w:eastAsia="en-US"/>
        </w:rPr>
      </w:pPr>
      <w:r w:rsidRPr="00E519F7">
        <w:rPr>
          <w:rFonts w:ascii="Arial" w:hAnsi="Arial" w:cs="Arial"/>
          <w:noProof/>
          <w:color w:val="000000" w:themeColor="text1"/>
        </w:rPr>
        <w:drawing>
          <wp:inline distT="0" distB="0" distL="0" distR="0" wp14:anchorId="3E484826" wp14:editId="7B271F72">
            <wp:extent cx="6356350" cy="1743075"/>
            <wp:effectExtent l="0" t="0" r="6350" b="9525"/>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885DABA" w14:textId="77777777" w:rsidR="00647FDE" w:rsidRDefault="00647FDE" w:rsidP="005E0C5A">
      <w:pPr>
        <w:pStyle w:val="af3"/>
        <w:rPr>
          <w:i/>
          <w:iCs/>
          <w:lang w:eastAsia="en-US"/>
        </w:rPr>
      </w:pPr>
      <w:r>
        <w:rPr>
          <w:lang w:eastAsia="en-US"/>
        </w:rPr>
        <w:t>Россияне чаще поддерживают решение запретить аборты в частных клиниках (</w:t>
      </w:r>
      <w:r w:rsidRPr="005E0C5A">
        <w:rPr>
          <w:b/>
          <w:bCs/>
          <w:lang w:eastAsia="en-US"/>
        </w:rPr>
        <w:t>41%</w:t>
      </w:r>
      <w:r>
        <w:rPr>
          <w:lang w:eastAsia="en-US"/>
        </w:rPr>
        <w:t>), чем жители Воронежа (</w:t>
      </w:r>
      <w:r w:rsidRPr="005E0C5A">
        <w:rPr>
          <w:b/>
          <w:bCs/>
          <w:lang w:eastAsia="en-US"/>
        </w:rPr>
        <w:t>36%</w:t>
      </w:r>
      <w:r>
        <w:rPr>
          <w:lang w:eastAsia="en-US"/>
        </w:rPr>
        <w:t xml:space="preserve">). </w:t>
      </w:r>
      <w:r>
        <w:rPr>
          <w:i/>
          <w:iCs/>
          <w:lang w:eastAsia="en-US"/>
        </w:rPr>
        <w:br w:type="page"/>
      </w:r>
    </w:p>
    <w:p w14:paraId="22E86D86" w14:textId="77777777" w:rsidR="00647FDE" w:rsidRPr="006C5483" w:rsidRDefault="00647FDE" w:rsidP="00647FDE">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9BE759C" w14:textId="77777777" w:rsidR="00647FDE" w:rsidRPr="006C5483" w:rsidRDefault="00647FDE" w:rsidP="00647FDE">
      <w:pPr>
        <w:framePr w:hSpace="180" w:wrap="around" w:vAnchor="text" w:hAnchor="page" w:x="922" w:y="-250"/>
        <w:jc w:val="center"/>
      </w:pPr>
      <w:r w:rsidRPr="006C5483">
        <w:rPr>
          <w:b/>
          <w:caps/>
          <w:noProof/>
          <w:sz w:val="28"/>
          <w:szCs w:val="28"/>
        </w:rPr>
        <w:drawing>
          <wp:inline distT="0" distB="0" distL="0" distR="0" wp14:anchorId="2BD992C6" wp14:editId="54E07FF5">
            <wp:extent cx="466090" cy="548640"/>
            <wp:effectExtent l="0" t="0" r="0" b="3810"/>
            <wp:docPr id="518758481" name="Рисунок 51875848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422F962" w14:textId="77777777" w:rsidR="005E0C5A" w:rsidRPr="006C5483" w:rsidRDefault="005E0C5A" w:rsidP="005E0C5A">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5CC5F7B2" w14:textId="77777777" w:rsidR="005E0C5A" w:rsidRPr="006C5483" w:rsidRDefault="005E0C5A" w:rsidP="005E0C5A">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1BC525D" w14:textId="77777777" w:rsidR="005E0C5A" w:rsidRPr="006C5483" w:rsidRDefault="005E0C5A" w:rsidP="005E0C5A">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85E6416" w14:textId="77777777" w:rsidR="00647FDE" w:rsidRPr="006C5483" w:rsidRDefault="00647FDE" w:rsidP="00647FDE">
      <w:pPr>
        <w:jc w:val="center"/>
      </w:pPr>
      <w:r w:rsidRPr="006C5483">
        <w:rPr>
          <w:noProof/>
        </w:rPr>
        <mc:AlternateContent>
          <mc:Choice Requires="wps">
            <w:drawing>
              <wp:anchor distT="4294967294" distB="4294967294" distL="114300" distR="114300" simplePos="0" relativeHeight="251668480" behindDoc="0" locked="0" layoutInCell="1" allowOverlap="1" wp14:anchorId="4399C587" wp14:editId="7D3B989E">
                <wp:simplePos x="0" y="0"/>
                <wp:positionH relativeFrom="column">
                  <wp:posOffset>129540</wp:posOffset>
                </wp:positionH>
                <wp:positionV relativeFrom="paragraph">
                  <wp:posOffset>86360</wp:posOffset>
                </wp:positionV>
                <wp:extent cx="6629400" cy="0"/>
                <wp:effectExtent l="0" t="0" r="19050" b="19050"/>
                <wp:wrapNone/>
                <wp:docPr id="518758480" name="Прямая соединительная линия 5187584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929B8" id="Прямая соединительная линия 518758480" o:spid="_x0000_s1026" style="position:absolute;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5832A07E" w14:textId="533D2BEC" w:rsidR="00647FDE" w:rsidRPr="00175F88" w:rsidRDefault="00647FDE" w:rsidP="00647FDE">
      <w:pPr>
        <w:keepNext/>
        <w:ind w:left="2127"/>
        <w:jc w:val="both"/>
        <w:outlineLvl w:val="2"/>
        <w:rPr>
          <w:rFonts w:cs="Arial"/>
          <w:b/>
          <w:bCs/>
          <w:caps/>
          <w:color w:val="0D0D0D"/>
          <w:spacing w:val="-4"/>
        </w:rPr>
      </w:pPr>
      <w:bookmarkStart w:id="13" w:name="_Hlk162120430"/>
      <w:r w:rsidRPr="00D5257C">
        <w:rPr>
          <w:rFonts w:cs="Arial"/>
          <w:b/>
          <w:bCs/>
          <w:caps/>
          <w:color w:val="0D0D0D"/>
          <w:spacing w:val="-4"/>
        </w:rPr>
        <w:t>ПРЕДЛАГАЕТСЯ ТАКЖЕ ВЫВЕСТИ АБОРТЫ ИЗ СИСТЕМЫ ОБЯЗАТЕЛЬНОГО МЕДИЦИНСКОГО СТРАХОВАНИЯ, ТО ЕСТЬ СДЕЛАТЬ ИХ ПЛАТНЫМИ. ВЫ ЛИЧНО СКОРЕЕ ОДОБРЯЕТЕ ИЛИ СКОРЕЕ НЕ ОДОБРЯЕТЕ ЭТО ПРЕДЛОЖЕНИЕ?</w:t>
      </w:r>
    </w:p>
    <w:bookmarkEnd w:id="13"/>
    <w:p w14:paraId="2943EF65" w14:textId="446BAC51" w:rsidR="00647FDE" w:rsidRPr="00664BDC" w:rsidRDefault="00647FDE" w:rsidP="00647FDE">
      <w:pPr>
        <w:jc w:val="right"/>
        <w:rPr>
          <w:i/>
          <w:lang w:eastAsia="en-US"/>
        </w:rPr>
      </w:pPr>
      <w:r w:rsidRPr="00526C1E">
        <w:rPr>
          <w:i/>
          <w:lang w:eastAsia="en-US"/>
        </w:rPr>
        <w:t xml:space="preserve">Таблица </w:t>
      </w:r>
      <w:r w:rsidR="00304FE2">
        <w:rPr>
          <w:i/>
          <w:lang w:eastAsia="en-US"/>
        </w:rPr>
        <w:t>7</w:t>
      </w:r>
    </w:p>
    <w:bookmarkStart w:id="14" w:name="_MON_1766580536"/>
    <w:bookmarkEnd w:id="14"/>
    <w:p w14:paraId="2E43C591" w14:textId="7827CC7B" w:rsidR="00647FDE" w:rsidRPr="00526C1E" w:rsidRDefault="005E0C5A" w:rsidP="00647FDE">
      <w:pPr>
        <w:jc w:val="center"/>
        <w:rPr>
          <w:i/>
          <w:lang w:val="en-US" w:eastAsia="en-US"/>
        </w:rPr>
      </w:pPr>
      <w:r w:rsidRPr="00C95374">
        <w:object w:dxaOrig="10712" w:dyaOrig="5042" w14:anchorId="3A8AA260">
          <v:shape id="_x0000_i1031" type="#_x0000_t75" style="width:499.5pt;height:237pt" o:ole="" fillcolor="window">
            <v:imagedata r:id="rId28" o:title=""/>
          </v:shape>
          <o:OLEObject Type="Embed" ProgID="Excel.Sheet.12" ShapeID="_x0000_i1031" DrawAspect="Content" ObjectID="_1774093194" r:id="rId29"/>
        </w:object>
      </w:r>
    </w:p>
    <w:p w14:paraId="78FF1746" w14:textId="77777777" w:rsidR="00647FDE" w:rsidRDefault="00647FDE" w:rsidP="00647FDE">
      <w:pPr>
        <w:ind w:left="181"/>
        <w:jc w:val="center"/>
        <w:rPr>
          <w:i/>
          <w:lang w:eastAsia="en-US"/>
        </w:rPr>
      </w:pPr>
      <w:r w:rsidRPr="00526C1E">
        <w:rPr>
          <w:i/>
          <w:lang w:eastAsia="en-US"/>
        </w:rPr>
        <w:t>(Примечание: распределение ответов респондентов по строке составляет 100%)</w:t>
      </w:r>
    </w:p>
    <w:p w14:paraId="6E14DE49" w14:textId="77777777" w:rsidR="00647FDE" w:rsidRDefault="00647FDE" w:rsidP="005E0C5A">
      <w:pPr>
        <w:pStyle w:val="af3"/>
        <w:rPr>
          <w:lang w:eastAsia="en-US"/>
        </w:rPr>
      </w:pPr>
      <w:r>
        <w:rPr>
          <w:lang w:eastAsia="en-US"/>
        </w:rPr>
        <w:t>Сделать бесплатную медицинскую услугу платной – такое предложение редко встречает поддержку среди населения. Поэтому ожидаемо, что большинство воронежцев (</w:t>
      </w:r>
      <w:r w:rsidRPr="00B164A7">
        <w:rPr>
          <w:b/>
          <w:bCs/>
          <w:lang w:eastAsia="en-US"/>
        </w:rPr>
        <w:t>62%</w:t>
      </w:r>
      <w:r>
        <w:rPr>
          <w:lang w:eastAsia="en-US"/>
        </w:rPr>
        <w:t xml:space="preserve">) не одобряют предложение вывести аборты из системы обязательного медицинского страхования. Среди людей с плохим материальным положением этот показатель увеличивается до </w:t>
      </w:r>
      <w:r w:rsidRPr="006B16FB">
        <w:rPr>
          <w:b/>
          <w:bCs/>
          <w:lang w:eastAsia="en-US"/>
        </w:rPr>
        <w:t>70</w:t>
      </w:r>
      <w:r>
        <w:rPr>
          <w:lang w:eastAsia="en-US"/>
        </w:rPr>
        <w:t xml:space="preserve">%. </w:t>
      </w:r>
    </w:p>
    <w:p w14:paraId="31A090BB" w14:textId="77777777" w:rsidR="00647FDE" w:rsidRDefault="00647FDE" w:rsidP="005E0C5A">
      <w:pPr>
        <w:pStyle w:val="af3"/>
        <w:rPr>
          <w:lang w:eastAsia="en-US"/>
        </w:rPr>
      </w:pPr>
      <w:r>
        <w:rPr>
          <w:lang w:eastAsia="en-US"/>
        </w:rPr>
        <w:t xml:space="preserve">Скорее, удивляет тот факт, что </w:t>
      </w:r>
      <w:r w:rsidRPr="006B16FB">
        <w:rPr>
          <w:b/>
          <w:bCs/>
          <w:lang w:eastAsia="en-US"/>
        </w:rPr>
        <w:t>31%</w:t>
      </w:r>
      <w:r>
        <w:rPr>
          <w:lang w:eastAsia="en-US"/>
        </w:rPr>
        <w:t xml:space="preserve"> опрошенных одобряет предложение сделать аборты платной операцией. Мужчины чаще (</w:t>
      </w:r>
      <w:r w:rsidRPr="006B16FB">
        <w:rPr>
          <w:b/>
          <w:bCs/>
          <w:lang w:eastAsia="en-US"/>
        </w:rPr>
        <w:t>36</w:t>
      </w:r>
      <w:r>
        <w:rPr>
          <w:lang w:eastAsia="en-US"/>
        </w:rPr>
        <w:t>%), чем женщины (</w:t>
      </w:r>
      <w:r w:rsidRPr="006B16FB">
        <w:rPr>
          <w:b/>
          <w:bCs/>
          <w:lang w:eastAsia="en-US"/>
        </w:rPr>
        <w:t>28</w:t>
      </w:r>
      <w:r>
        <w:rPr>
          <w:lang w:eastAsia="en-US"/>
        </w:rPr>
        <w:t xml:space="preserve">%) настаивают на том, чтобы государство перестало спонсировать убийство будущих граждан, чтобы не только моральная, но и материальная ответственность за аборты полностью легла бы на потенциальных родителей ребенка. </w:t>
      </w:r>
    </w:p>
    <w:p w14:paraId="77DD134C" w14:textId="77777777" w:rsidR="00647FDE" w:rsidRDefault="00647FDE" w:rsidP="005E0C5A">
      <w:pPr>
        <w:pStyle w:val="af3"/>
        <w:rPr>
          <w:i/>
          <w:lang w:eastAsia="en-US"/>
        </w:rPr>
      </w:pPr>
      <w:r>
        <w:rPr>
          <w:lang w:eastAsia="en-US"/>
        </w:rPr>
        <w:t>Сравним мнение воронежцев и россиян в целом. Всероссийский опрос проведен ФОМ в ноябре 2023 года в 53 субъектах РФ, опрошено 1500 респондентов</w:t>
      </w:r>
      <w:r>
        <w:rPr>
          <w:i/>
          <w:lang w:eastAsia="en-US"/>
        </w:rPr>
        <w:t>.</w:t>
      </w:r>
    </w:p>
    <w:p w14:paraId="7F6233C1" w14:textId="77777777" w:rsidR="005E0C5A" w:rsidRPr="005E0C5A" w:rsidRDefault="005E0C5A" w:rsidP="005E0C5A">
      <w:pPr>
        <w:pStyle w:val="af3"/>
        <w:ind w:firstLine="0"/>
        <w:jc w:val="center"/>
        <w:rPr>
          <w:b/>
          <w:bCs/>
          <w:i/>
          <w:iCs/>
          <w:sz w:val="12"/>
          <w:szCs w:val="12"/>
        </w:rPr>
      </w:pPr>
    </w:p>
    <w:p w14:paraId="1C0CA815" w14:textId="076D18EF" w:rsidR="005E0C5A" w:rsidRDefault="00647FDE" w:rsidP="005E0C5A">
      <w:pPr>
        <w:pStyle w:val="af3"/>
        <w:ind w:firstLine="0"/>
        <w:jc w:val="center"/>
        <w:rPr>
          <w:b/>
          <w:bCs/>
          <w:i/>
          <w:iCs/>
        </w:rPr>
      </w:pPr>
      <w:r w:rsidRPr="005E0C5A">
        <w:rPr>
          <w:b/>
          <w:bCs/>
          <w:i/>
          <w:iCs/>
        </w:rPr>
        <w:t xml:space="preserve">Предлагается также, вывести аборты из системы обязательного медицинского страхования, </w:t>
      </w:r>
    </w:p>
    <w:p w14:paraId="03B80FAD" w14:textId="77777777" w:rsidR="005E0C5A" w:rsidRDefault="00647FDE" w:rsidP="005E0C5A">
      <w:pPr>
        <w:pStyle w:val="af3"/>
        <w:ind w:firstLine="0"/>
        <w:jc w:val="center"/>
        <w:rPr>
          <w:b/>
          <w:bCs/>
          <w:i/>
          <w:iCs/>
        </w:rPr>
      </w:pPr>
      <w:r w:rsidRPr="005E0C5A">
        <w:rPr>
          <w:b/>
          <w:bCs/>
          <w:i/>
          <w:iCs/>
        </w:rPr>
        <w:t xml:space="preserve">то есть сделать их платными. Вы лично скорее одобряете или скорее не одобряете </w:t>
      </w:r>
    </w:p>
    <w:p w14:paraId="773A41BE" w14:textId="2C98F9E8" w:rsidR="00647FDE" w:rsidRPr="005E0C5A" w:rsidRDefault="00647FDE" w:rsidP="005E0C5A">
      <w:pPr>
        <w:pStyle w:val="af3"/>
        <w:ind w:firstLine="0"/>
        <w:jc w:val="center"/>
        <w:rPr>
          <w:b/>
          <w:bCs/>
          <w:i/>
          <w:iCs/>
        </w:rPr>
      </w:pPr>
      <w:r w:rsidRPr="005E0C5A">
        <w:rPr>
          <w:b/>
          <w:bCs/>
          <w:i/>
          <w:iCs/>
        </w:rPr>
        <w:t>это предложение?</w:t>
      </w:r>
    </w:p>
    <w:p w14:paraId="10F90F09" w14:textId="473E23E2" w:rsidR="00647FDE" w:rsidRPr="005E0C5A" w:rsidRDefault="00647FDE" w:rsidP="005E0C5A">
      <w:pPr>
        <w:pStyle w:val="af3"/>
        <w:rPr>
          <w:sz w:val="12"/>
          <w:szCs w:val="12"/>
        </w:rPr>
      </w:pPr>
    </w:p>
    <w:p w14:paraId="568C69E1" w14:textId="6793E9F6" w:rsidR="005E0C5A" w:rsidRDefault="005E0C5A" w:rsidP="00C37718">
      <w:pPr>
        <w:pStyle w:val="af3"/>
        <w:ind w:firstLine="0"/>
        <w:jc w:val="center"/>
      </w:pPr>
      <w:r w:rsidRPr="00E519F7">
        <w:rPr>
          <w:rFonts w:ascii="Arial" w:hAnsi="Arial" w:cs="Arial"/>
          <w:noProof/>
          <w:color w:val="000000" w:themeColor="text1"/>
        </w:rPr>
        <w:drawing>
          <wp:inline distT="0" distB="0" distL="0" distR="0" wp14:anchorId="30836E57" wp14:editId="063134E0">
            <wp:extent cx="6356350" cy="1743075"/>
            <wp:effectExtent l="0" t="0" r="6350" b="9525"/>
            <wp:docPr id="37" name="Диаграмма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74FC526" w14:textId="42983546" w:rsidR="00647FDE" w:rsidRDefault="00647FDE" w:rsidP="005E0C5A">
      <w:pPr>
        <w:pStyle w:val="af3"/>
        <w:rPr>
          <w:i/>
          <w:lang w:eastAsia="en-US"/>
        </w:rPr>
      </w:pPr>
      <w:r w:rsidRPr="00D6465C">
        <w:rPr>
          <w:lang w:eastAsia="en-US"/>
        </w:rPr>
        <w:t xml:space="preserve">Степень неодобрения </w:t>
      </w:r>
      <w:r>
        <w:rPr>
          <w:lang w:eastAsia="en-US"/>
        </w:rPr>
        <w:t>этого предложения одинакова среди воронежцев (</w:t>
      </w:r>
      <w:r w:rsidRPr="005E0C5A">
        <w:rPr>
          <w:b/>
          <w:bCs/>
          <w:lang w:eastAsia="en-US"/>
        </w:rPr>
        <w:t>62%</w:t>
      </w:r>
      <w:r>
        <w:rPr>
          <w:lang w:eastAsia="en-US"/>
        </w:rPr>
        <w:t>) и среди россиян в целом (</w:t>
      </w:r>
      <w:r w:rsidRPr="005E0C5A">
        <w:rPr>
          <w:b/>
          <w:bCs/>
          <w:lang w:eastAsia="en-US"/>
        </w:rPr>
        <w:t>61%</w:t>
      </w:r>
      <w:r>
        <w:rPr>
          <w:lang w:eastAsia="en-US"/>
        </w:rPr>
        <w:t xml:space="preserve">). Разница лишь в том, что жители страны в два раза чаще затрудняются с ответом, чем наши земляки, что влияет на величину доли одобряющих </w:t>
      </w:r>
      <w:r w:rsidR="001E1158">
        <w:rPr>
          <w:lang w:eastAsia="en-US"/>
        </w:rPr>
        <w:t xml:space="preserve">озвученное </w:t>
      </w:r>
      <w:r>
        <w:rPr>
          <w:lang w:eastAsia="en-US"/>
        </w:rPr>
        <w:t xml:space="preserve">предложение. </w:t>
      </w:r>
      <w:r>
        <w:rPr>
          <w:i/>
          <w:lang w:eastAsia="en-US"/>
        </w:rPr>
        <w:br w:type="page"/>
      </w:r>
    </w:p>
    <w:p w14:paraId="1A4B02B9" w14:textId="77777777" w:rsidR="00647FDE" w:rsidRPr="006C5483" w:rsidRDefault="00647FDE" w:rsidP="00647FDE">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AB4245C" w14:textId="77777777" w:rsidR="00647FDE" w:rsidRPr="006C5483" w:rsidRDefault="00647FDE" w:rsidP="00647FDE">
      <w:pPr>
        <w:framePr w:hSpace="180" w:wrap="around" w:vAnchor="text" w:hAnchor="page" w:x="922" w:y="-250"/>
        <w:jc w:val="center"/>
      </w:pPr>
      <w:r w:rsidRPr="006C5483">
        <w:rPr>
          <w:b/>
          <w:caps/>
          <w:noProof/>
          <w:sz w:val="28"/>
          <w:szCs w:val="28"/>
        </w:rPr>
        <w:drawing>
          <wp:inline distT="0" distB="0" distL="0" distR="0" wp14:anchorId="725AD7A9" wp14:editId="22106EC0">
            <wp:extent cx="466090" cy="548640"/>
            <wp:effectExtent l="0" t="0" r="0" b="3810"/>
            <wp:docPr id="518758483" name="Рисунок 51875848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9648E52" w14:textId="77777777" w:rsidR="00C37718" w:rsidRPr="006C5483" w:rsidRDefault="00C37718" w:rsidP="00C37718">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41B49D01" w14:textId="77777777" w:rsidR="00C37718" w:rsidRPr="006C5483" w:rsidRDefault="00C37718" w:rsidP="00C3771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8F81890" w14:textId="77777777" w:rsidR="00C37718" w:rsidRPr="006C5483" w:rsidRDefault="00C37718" w:rsidP="00C37718">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60E3F7F2" w14:textId="77777777" w:rsidR="00647FDE" w:rsidRPr="006C5483" w:rsidRDefault="00647FDE" w:rsidP="00647FDE">
      <w:pPr>
        <w:jc w:val="center"/>
      </w:pPr>
      <w:r w:rsidRPr="006C5483">
        <w:rPr>
          <w:noProof/>
        </w:rPr>
        <mc:AlternateContent>
          <mc:Choice Requires="wps">
            <w:drawing>
              <wp:anchor distT="4294967294" distB="4294967294" distL="114300" distR="114300" simplePos="0" relativeHeight="251669504" behindDoc="0" locked="0" layoutInCell="1" allowOverlap="1" wp14:anchorId="6B757511" wp14:editId="14190BA8">
                <wp:simplePos x="0" y="0"/>
                <wp:positionH relativeFrom="column">
                  <wp:posOffset>129540</wp:posOffset>
                </wp:positionH>
                <wp:positionV relativeFrom="paragraph">
                  <wp:posOffset>86360</wp:posOffset>
                </wp:positionV>
                <wp:extent cx="6629400" cy="0"/>
                <wp:effectExtent l="0" t="0" r="19050" b="19050"/>
                <wp:wrapNone/>
                <wp:docPr id="518758482" name="Прямая соединительная линия 5187584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76E23" id="Прямая соединительная линия 518758482"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4ABE292" w14:textId="77777777" w:rsidR="00647FDE" w:rsidRPr="00175F88" w:rsidRDefault="00647FDE" w:rsidP="00647FDE">
      <w:pPr>
        <w:keepNext/>
        <w:ind w:left="2127"/>
        <w:jc w:val="both"/>
        <w:outlineLvl w:val="2"/>
        <w:rPr>
          <w:rFonts w:cs="Arial"/>
          <w:b/>
          <w:bCs/>
          <w:caps/>
          <w:color w:val="0D0D0D"/>
          <w:spacing w:val="-4"/>
        </w:rPr>
      </w:pPr>
      <w:r w:rsidRPr="00982AF2">
        <w:rPr>
          <w:rFonts w:cs="Arial"/>
          <w:b/>
          <w:bCs/>
          <w:caps/>
          <w:color w:val="0D0D0D"/>
          <w:spacing w:val="-4"/>
        </w:rPr>
        <w:t>КТО В ПАРЕ – ЖЕНЩИНА ИЛИ МУЖЧИНА – ПО ВАШЕМУ МНЕНИЮ, ДОЛЖЕН ПРИНИМАТЬ РЕШЕНИЕ ОБ АБОРТЕ?</w:t>
      </w:r>
    </w:p>
    <w:p w14:paraId="711FC4D7" w14:textId="343BEBFF" w:rsidR="00647FDE" w:rsidRPr="00664BDC" w:rsidRDefault="00647FDE" w:rsidP="00647FDE">
      <w:pPr>
        <w:jc w:val="right"/>
        <w:rPr>
          <w:i/>
          <w:lang w:eastAsia="en-US"/>
        </w:rPr>
      </w:pPr>
      <w:r w:rsidRPr="00526C1E">
        <w:rPr>
          <w:i/>
          <w:lang w:eastAsia="en-US"/>
        </w:rPr>
        <w:t xml:space="preserve">Таблица </w:t>
      </w:r>
      <w:r w:rsidR="00304FE2">
        <w:rPr>
          <w:i/>
          <w:lang w:eastAsia="en-US"/>
        </w:rPr>
        <w:t>8</w:t>
      </w:r>
    </w:p>
    <w:bookmarkStart w:id="15" w:name="_MON_1766580646"/>
    <w:bookmarkEnd w:id="15"/>
    <w:p w14:paraId="6ACF6915" w14:textId="798CA51D" w:rsidR="00647FDE" w:rsidRPr="00526C1E" w:rsidRDefault="00C37718" w:rsidP="00647FDE">
      <w:pPr>
        <w:jc w:val="center"/>
        <w:rPr>
          <w:i/>
          <w:lang w:val="en-US" w:eastAsia="en-US"/>
        </w:rPr>
      </w:pPr>
      <w:r w:rsidRPr="00C95374">
        <w:object w:dxaOrig="10218" w:dyaOrig="5085" w14:anchorId="73840D92">
          <v:shape id="_x0000_i1032" type="#_x0000_t75" style="width:475.5pt;height:239.25pt" o:ole="" fillcolor="window">
            <v:imagedata r:id="rId31" o:title=""/>
          </v:shape>
          <o:OLEObject Type="Embed" ProgID="Excel.Sheet.12" ShapeID="_x0000_i1032" DrawAspect="Content" ObjectID="_1774093195" r:id="rId32"/>
        </w:object>
      </w:r>
    </w:p>
    <w:p w14:paraId="31FF49EF" w14:textId="77777777" w:rsidR="00647FDE" w:rsidRDefault="00647FDE" w:rsidP="00647FDE">
      <w:pPr>
        <w:ind w:left="181"/>
        <w:jc w:val="center"/>
        <w:rPr>
          <w:i/>
          <w:lang w:eastAsia="en-US"/>
        </w:rPr>
      </w:pPr>
      <w:r w:rsidRPr="00526C1E">
        <w:rPr>
          <w:i/>
          <w:lang w:eastAsia="en-US"/>
        </w:rPr>
        <w:t>(Примечание: распределение ответов респондентов по строке составляет 100%)</w:t>
      </w:r>
    </w:p>
    <w:p w14:paraId="6426784B" w14:textId="77777777" w:rsidR="00647FDE" w:rsidRDefault="00647FDE" w:rsidP="00C37718">
      <w:pPr>
        <w:pStyle w:val="af3"/>
        <w:rPr>
          <w:lang w:eastAsia="en-US"/>
        </w:rPr>
      </w:pPr>
      <w:r>
        <w:rPr>
          <w:lang w:eastAsia="en-US"/>
        </w:rPr>
        <w:t>Вердикт населения достаточно прозрачен: или женщина принимает решения сама, даже не советуясь с отцом ребенка (</w:t>
      </w:r>
      <w:r w:rsidRPr="000B6FCE">
        <w:rPr>
          <w:b/>
          <w:bCs/>
          <w:lang w:eastAsia="en-US"/>
        </w:rPr>
        <w:t>10%</w:t>
      </w:r>
      <w:r>
        <w:rPr>
          <w:lang w:eastAsia="en-US"/>
        </w:rPr>
        <w:t>), или может посоветоваться, но окончательное решение все равно остается за ней (</w:t>
      </w:r>
      <w:r w:rsidRPr="000B6FCE">
        <w:rPr>
          <w:b/>
          <w:bCs/>
          <w:lang w:eastAsia="en-US"/>
        </w:rPr>
        <w:t>77%</w:t>
      </w:r>
      <w:r>
        <w:rPr>
          <w:lang w:eastAsia="en-US"/>
        </w:rPr>
        <w:t xml:space="preserve">). В общей сложность только </w:t>
      </w:r>
      <w:r w:rsidRPr="000B6FCE">
        <w:rPr>
          <w:b/>
          <w:bCs/>
          <w:lang w:eastAsia="en-US"/>
        </w:rPr>
        <w:t>5%</w:t>
      </w:r>
      <w:r>
        <w:rPr>
          <w:lang w:eastAsia="en-US"/>
        </w:rPr>
        <w:t xml:space="preserve"> горожан разрешили мужчине либо самому принять решение, либо настоять на своем после разговора с женщиной. </w:t>
      </w:r>
    </w:p>
    <w:p w14:paraId="32E1C138" w14:textId="77777777" w:rsidR="00647FDE" w:rsidRDefault="00647FDE" w:rsidP="00C37718">
      <w:pPr>
        <w:pStyle w:val="af3"/>
        <w:rPr>
          <w:lang w:eastAsia="en-US"/>
        </w:rPr>
      </w:pPr>
      <w:r>
        <w:rPr>
          <w:lang w:eastAsia="en-US"/>
        </w:rPr>
        <w:t>А что же мужчины? Согласны ли они с таким раскладом? Некоторые пытаются возражать… Например, мужчины в два раза чаще (</w:t>
      </w:r>
      <w:r w:rsidRPr="00C37718">
        <w:rPr>
          <w:b/>
          <w:bCs/>
          <w:lang w:eastAsia="en-US"/>
        </w:rPr>
        <w:t>8%</w:t>
      </w:r>
      <w:r>
        <w:rPr>
          <w:lang w:eastAsia="en-US"/>
        </w:rPr>
        <w:t>), чем женщины (</w:t>
      </w:r>
      <w:r w:rsidRPr="00C37718">
        <w:rPr>
          <w:b/>
          <w:bCs/>
          <w:lang w:eastAsia="en-US"/>
        </w:rPr>
        <w:t>4%</w:t>
      </w:r>
      <w:r>
        <w:rPr>
          <w:lang w:eastAsia="en-US"/>
        </w:rPr>
        <w:t xml:space="preserve">), считают, что последнее слово должно оставаться за отцом ребенка после совместного разговора. Мужчины редко поддерживают мнение, что женщина должна самостоятельно принимать решение - </w:t>
      </w:r>
      <w:r w:rsidRPr="00C37718">
        <w:rPr>
          <w:b/>
          <w:bCs/>
          <w:lang w:eastAsia="en-US"/>
        </w:rPr>
        <w:t>5%</w:t>
      </w:r>
      <w:r>
        <w:rPr>
          <w:lang w:eastAsia="en-US"/>
        </w:rPr>
        <w:t xml:space="preserve"> (среди женщин – </w:t>
      </w:r>
      <w:r w:rsidRPr="00C37718">
        <w:rPr>
          <w:b/>
          <w:bCs/>
          <w:lang w:eastAsia="en-US"/>
        </w:rPr>
        <w:t>14%</w:t>
      </w:r>
      <w:r>
        <w:rPr>
          <w:lang w:eastAsia="en-US"/>
        </w:rPr>
        <w:t>). Лишь единицы при этом готовы взять всю полноту ответственности на себя (</w:t>
      </w:r>
      <w:r w:rsidRPr="00C37718">
        <w:rPr>
          <w:b/>
          <w:bCs/>
          <w:lang w:eastAsia="en-US"/>
        </w:rPr>
        <w:t>1%</w:t>
      </w:r>
      <w:r>
        <w:rPr>
          <w:lang w:eastAsia="en-US"/>
        </w:rPr>
        <w:t xml:space="preserve">).   Удивляет, однако, что вариант </w:t>
      </w:r>
      <w:r w:rsidRPr="00AF4BE3">
        <w:rPr>
          <w:b/>
          <w:bCs/>
          <w:i/>
          <w:lang w:eastAsia="en-US"/>
        </w:rPr>
        <w:t>«решается совместно, но в случае разногласий последнее слово остается за женщиной»</w:t>
      </w:r>
      <w:r>
        <w:rPr>
          <w:lang w:eastAsia="en-US"/>
        </w:rPr>
        <w:t xml:space="preserve"> устраивает всех – мужчина и женщина шагают здесь, что называется, «ноздря в ноздрю».  Возникает ощущение, что большинство мужчин хочет просто свалить с себя ответственность… </w:t>
      </w:r>
    </w:p>
    <w:p w14:paraId="40DE6755" w14:textId="1C8EA735" w:rsidR="00C37718" w:rsidRDefault="00647FDE" w:rsidP="00C37718">
      <w:pPr>
        <w:pStyle w:val="af3"/>
        <w:ind w:firstLine="0"/>
        <w:jc w:val="center"/>
        <w:rPr>
          <w:b/>
          <w:bCs/>
          <w:i/>
          <w:iCs/>
        </w:rPr>
      </w:pPr>
      <w:r w:rsidRPr="00C37718">
        <w:rPr>
          <w:b/>
          <w:bCs/>
          <w:i/>
          <w:iCs/>
        </w:rPr>
        <w:t xml:space="preserve">Кто в паре – женщина или мужчина – по </w:t>
      </w:r>
      <w:r w:rsidR="001E1158">
        <w:rPr>
          <w:b/>
          <w:bCs/>
          <w:i/>
          <w:iCs/>
        </w:rPr>
        <w:t>В</w:t>
      </w:r>
      <w:r w:rsidRPr="00C37718">
        <w:rPr>
          <w:b/>
          <w:bCs/>
          <w:i/>
          <w:iCs/>
        </w:rPr>
        <w:t xml:space="preserve">ашему мнению, должен принимать </w:t>
      </w:r>
    </w:p>
    <w:p w14:paraId="6EBA4FDC" w14:textId="6A8A453F" w:rsidR="00942FAB" w:rsidRDefault="00647FDE" w:rsidP="00942FAB">
      <w:pPr>
        <w:pStyle w:val="af3"/>
        <w:ind w:firstLine="0"/>
        <w:jc w:val="center"/>
        <w:rPr>
          <w:b/>
          <w:bCs/>
          <w:i/>
          <w:iCs/>
        </w:rPr>
      </w:pPr>
      <w:r w:rsidRPr="00C37718">
        <w:rPr>
          <w:b/>
          <w:bCs/>
          <w:i/>
          <w:iCs/>
        </w:rPr>
        <w:t>решение об аборте?</w:t>
      </w:r>
    </w:p>
    <w:p w14:paraId="3D44F6EF" w14:textId="19C20538" w:rsidR="00C37718" w:rsidRPr="00C37718" w:rsidRDefault="00C37718" w:rsidP="00C37718">
      <w:pPr>
        <w:pStyle w:val="af3"/>
        <w:ind w:firstLine="0"/>
        <w:jc w:val="center"/>
        <w:rPr>
          <w:b/>
          <w:bCs/>
          <w:i/>
          <w:iCs/>
        </w:rPr>
      </w:pPr>
      <w:r w:rsidRPr="00E519F7">
        <w:rPr>
          <w:rFonts w:ascii="Arial" w:hAnsi="Arial" w:cs="Arial"/>
          <w:noProof/>
          <w:color w:val="000000" w:themeColor="text1"/>
        </w:rPr>
        <w:drawing>
          <wp:inline distT="0" distB="0" distL="0" distR="0" wp14:anchorId="434EF961" wp14:editId="5A8E5AFF">
            <wp:extent cx="6496050" cy="2200275"/>
            <wp:effectExtent l="0" t="0" r="0" b="9525"/>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FB0053A" w14:textId="77777777" w:rsidR="00647FDE" w:rsidRPr="00AF4BE3" w:rsidRDefault="00647FDE" w:rsidP="00C37718">
      <w:pPr>
        <w:pStyle w:val="af3"/>
        <w:rPr>
          <w:i/>
          <w:iCs/>
          <w:lang w:eastAsia="en-US"/>
        </w:rPr>
      </w:pPr>
      <w:r>
        <w:rPr>
          <w:lang w:eastAsia="en-US"/>
        </w:rPr>
        <w:t>Сравнивая результаты всероссийского и воронежского опросов, можно заметить, что приоритетность выбора ответов и там, и там одинаковая. Только в стране чаще (</w:t>
      </w:r>
      <w:r w:rsidRPr="00EE0D0E">
        <w:rPr>
          <w:b/>
          <w:bCs/>
          <w:lang w:eastAsia="en-US"/>
        </w:rPr>
        <w:t>18%</w:t>
      </w:r>
      <w:r>
        <w:rPr>
          <w:lang w:eastAsia="en-US"/>
        </w:rPr>
        <w:t>), чем в Воронеже (</w:t>
      </w:r>
      <w:r w:rsidRPr="00C26D39">
        <w:rPr>
          <w:b/>
          <w:bCs/>
          <w:lang w:eastAsia="en-US"/>
        </w:rPr>
        <w:t>10%</w:t>
      </w:r>
      <w:r>
        <w:rPr>
          <w:lang w:eastAsia="en-US"/>
        </w:rPr>
        <w:t xml:space="preserve">), весь груз ответственности перекладывается на хрупкие женские плечи. </w:t>
      </w:r>
      <w:r w:rsidRPr="00AF4BE3">
        <w:rPr>
          <w:i/>
          <w:iCs/>
          <w:lang w:eastAsia="en-US"/>
        </w:rPr>
        <w:br w:type="page"/>
      </w:r>
    </w:p>
    <w:p w14:paraId="72470B7E" w14:textId="77777777" w:rsidR="00490109" w:rsidRPr="006C5483" w:rsidRDefault="00490109" w:rsidP="00490109">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A90CA0D" w14:textId="77777777" w:rsidR="00490109" w:rsidRPr="006C5483" w:rsidRDefault="00490109" w:rsidP="00490109">
      <w:pPr>
        <w:framePr w:hSpace="180" w:wrap="around" w:vAnchor="text" w:hAnchor="page" w:x="922" w:y="-250"/>
        <w:jc w:val="center"/>
      </w:pPr>
      <w:r w:rsidRPr="006C5483">
        <w:rPr>
          <w:b/>
          <w:caps/>
          <w:noProof/>
          <w:sz w:val="28"/>
          <w:szCs w:val="28"/>
        </w:rPr>
        <w:drawing>
          <wp:inline distT="0" distB="0" distL="0" distR="0" wp14:anchorId="4CD86898" wp14:editId="25316ADC">
            <wp:extent cx="466090" cy="548640"/>
            <wp:effectExtent l="0" t="0" r="0" b="3810"/>
            <wp:docPr id="518758485" name="Рисунок 51875848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21DC353" w14:textId="77777777" w:rsidR="00490109" w:rsidRPr="006C5483" w:rsidRDefault="00490109" w:rsidP="00490109">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1ADAF084" w14:textId="77777777" w:rsidR="00490109" w:rsidRPr="006C5483" w:rsidRDefault="00490109" w:rsidP="00490109">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C49B59E" w14:textId="77777777" w:rsidR="00490109" w:rsidRPr="006C5483" w:rsidRDefault="00490109" w:rsidP="00490109">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E6B7217" w14:textId="77777777" w:rsidR="00490109" w:rsidRPr="006C5483" w:rsidRDefault="00490109" w:rsidP="00490109">
      <w:pPr>
        <w:jc w:val="center"/>
      </w:pPr>
      <w:r w:rsidRPr="006C5483">
        <w:rPr>
          <w:noProof/>
        </w:rPr>
        <mc:AlternateContent>
          <mc:Choice Requires="wps">
            <w:drawing>
              <wp:anchor distT="4294967294" distB="4294967294" distL="114300" distR="114300" simplePos="0" relativeHeight="251671552" behindDoc="0" locked="0" layoutInCell="1" allowOverlap="1" wp14:anchorId="73DD3304" wp14:editId="07FB0A08">
                <wp:simplePos x="0" y="0"/>
                <wp:positionH relativeFrom="column">
                  <wp:posOffset>129540</wp:posOffset>
                </wp:positionH>
                <wp:positionV relativeFrom="paragraph">
                  <wp:posOffset>86360</wp:posOffset>
                </wp:positionV>
                <wp:extent cx="6629400" cy="0"/>
                <wp:effectExtent l="0" t="0" r="19050" b="19050"/>
                <wp:wrapNone/>
                <wp:docPr id="518758484" name="Прямая соединительная линия 518758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9DC77" id="Прямая соединительная линия 518758484"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0B04B29A" w14:textId="55CC3411" w:rsidR="00490109" w:rsidRDefault="00304FE2" w:rsidP="00490109">
      <w:pPr>
        <w:keepNext/>
        <w:jc w:val="center"/>
        <w:outlineLvl w:val="0"/>
        <w:rPr>
          <w:b/>
          <w:bCs/>
          <w:i/>
          <w:caps/>
          <w:spacing w:val="-2"/>
          <w:kern w:val="32"/>
        </w:rPr>
      </w:pPr>
      <w:r>
        <w:rPr>
          <w:b/>
          <w:bCs/>
          <w:i/>
          <w:caps/>
          <w:spacing w:val="-2"/>
          <w:kern w:val="32"/>
        </w:rPr>
        <w:t>3</w:t>
      </w:r>
      <w:r w:rsidR="00490109" w:rsidRPr="00C95374">
        <w:rPr>
          <w:b/>
          <w:bCs/>
          <w:i/>
          <w:caps/>
          <w:spacing w:val="-2"/>
          <w:kern w:val="32"/>
        </w:rPr>
        <w:t xml:space="preserve"> раздел:</w:t>
      </w:r>
      <w:r w:rsidR="00490109">
        <w:rPr>
          <w:b/>
          <w:bCs/>
          <w:i/>
          <w:caps/>
          <w:spacing w:val="-2"/>
          <w:kern w:val="32"/>
        </w:rPr>
        <w:t xml:space="preserve"> </w:t>
      </w:r>
      <w:r w:rsidRPr="00304FE2">
        <w:rPr>
          <w:b/>
          <w:bCs/>
          <w:i/>
          <w:caps/>
          <w:spacing w:val="-2"/>
          <w:kern w:val="32"/>
        </w:rPr>
        <w:t>А ЧТО У НАС С КУЛЬТУРОЙ?</w:t>
      </w:r>
    </w:p>
    <w:p w14:paraId="4E44740B" w14:textId="77777777" w:rsidR="00490109" w:rsidRPr="00175F88" w:rsidRDefault="00490109" w:rsidP="00490109">
      <w:pPr>
        <w:keepNext/>
        <w:ind w:left="1560"/>
        <w:jc w:val="both"/>
        <w:outlineLvl w:val="2"/>
        <w:rPr>
          <w:rFonts w:cs="Arial"/>
          <w:b/>
          <w:bCs/>
          <w:caps/>
          <w:color w:val="0D0D0D"/>
          <w:spacing w:val="-4"/>
        </w:rPr>
      </w:pPr>
      <w:r w:rsidRPr="008833F5">
        <w:rPr>
          <w:rFonts w:cs="Arial"/>
          <w:b/>
          <w:bCs/>
          <w:caps/>
          <w:color w:val="0D0D0D"/>
          <w:spacing w:val="-4"/>
        </w:rPr>
        <w:t>ПО ВАШЕМУ МНЕНИЮ, КАК ИЗМЕНИЛАСЬ СИТУАЦИЯ В СФЕРЕ КУЛЬТУРЫ В НАШЕЙ СТРАНЕ ЗА ПОСЛЕДНИЙ ГОД?</w:t>
      </w:r>
    </w:p>
    <w:p w14:paraId="3324A962" w14:textId="22F00B84" w:rsidR="00490109" w:rsidRPr="00664BDC" w:rsidRDefault="00490109" w:rsidP="00490109">
      <w:pPr>
        <w:jc w:val="right"/>
        <w:rPr>
          <w:i/>
          <w:lang w:eastAsia="en-US"/>
        </w:rPr>
      </w:pPr>
      <w:r w:rsidRPr="00526C1E">
        <w:rPr>
          <w:i/>
          <w:lang w:eastAsia="en-US"/>
        </w:rPr>
        <w:t xml:space="preserve">Таблица </w:t>
      </w:r>
      <w:r w:rsidR="00304FE2">
        <w:rPr>
          <w:i/>
          <w:lang w:eastAsia="en-US"/>
        </w:rPr>
        <w:t>9</w:t>
      </w:r>
    </w:p>
    <w:bookmarkStart w:id="16" w:name="_MON_1766580844"/>
    <w:bookmarkEnd w:id="16"/>
    <w:p w14:paraId="2082D0D9" w14:textId="43E90ED7" w:rsidR="00490109" w:rsidRPr="001F79AA" w:rsidRDefault="00490109" w:rsidP="00490109">
      <w:pPr>
        <w:jc w:val="center"/>
        <w:rPr>
          <w:i/>
          <w:lang w:val="en-US" w:eastAsia="en-US"/>
        </w:rPr>
      </w:pPr>
      <w:r w:rsidRPr="00C95374">
        <w:object w:dxaOrig="9429" w:dyaOrig="6202" w14:anchorId="36D9665C">
          <v:shape id="_x0000_i1033" type="#_x0000_t75" style="width:439.5pt;height:291.75pt" o:ole="" fillcolor="window">
            <v:imagedata r:id="rId34" o:title=""/>
          </v:shape>
          <o:OLEObject Type="Embed" ProgID="Excel.Sheet.12" ShapeID="_x0000_i1033" DrawAspect="Content" ObjectID="_1774093196" r:id="rId35"/>
        </w:object>
      </w:r>
    </w:p>
    <w:p w14:paraId="5592C9CE" w14:textId="77777777" w:rsidR="00490109" w:rsidRDefault="00490109" w:rsidP="00490109">
      <w:pPr>
        <w:ind w:left="181"/>
        <w:jc w:val="center"/>
        <w:rPr>
          <w:i/>
          <w:lang w:eastAsia="en-US"/>
        </w:rPr>
      </w:pPr>
      <w:r w:rsidRPr="00526C1E">
        <w:rPr>
          <w:i/>
          <w:lang w:eastAsia="en-US"/>
        </w:rPr>
        <w:t>(Примечание: распределение ответов респондентов по строке составляет 100%)</w:t>
      </w:r>
    </w:p>
    <w:p w14:paraId="7F676BB6" w14:textId="087FB443" w:rsidR="00490109" w:rsidRDefault="00490109" w:rsidP="00490109">
      <w:pPr>
        <w:pStyle w:val="af3"/>
        <w:rPr>
          <w:lang w:eastAsia="en-US"/>
        </w:rPr>
      </w:pPr>
      <w:r w:rsidRPr="00F44CDF">
        <w:rPr>
          <w:lang w:eastAsia="en-US"/>
        </w:rPr>
        <w:t>Ответы на этот вопрос раскололи население города</w:t>
      </w:r>
      <w:r>
        <w:rPr>
          <w:lang w:eastAsia="en-US"/>
        </w:rPr>
        <w:t xml:space="preserve">: </w:t>
      </w:r>
      <w:r w:rsidRPr="00A004B6">
        <w:rPr>
          <w:b/>
          <w:bCs/>
          <w:lang w:eastAsia="en-US"/>
        </w:rPr>
        <w:t>37%</w:t>
      </w:r>
      <w:r>
        <w:rPr>
          <w:lang w:eastAsia="en-US"/>
        </w:rPr>
        <w:t xml:space="preserve"> опрошенных считают, что ситуация в сфере культуры за последний год улучшилась, а </w:t>
      </w:r>
      <w:r w:rsidRPr="00A004B6">
        <w:rPr>
          <w:b/>
          <w:bCs/>
          <w:lang w:eastAsia="en-US"/>
        </w:rPr>
        <w:t>32%</w:t>
      </w:r>
      <w:r>
        <w:rPr>
          <w:lang w:eastAsia="en-US"/>
        </w:rPr>
        <w:t xml:space="preserve"> - </w:t>
      </w:r>
      <w:r w:rsidR="00220283">
        <w:rPr>
          <w:lang w:eastAsia="en-US"/>
        </w:rPr>
        <w:t xml:space="preserve">что </w:t>
      </w:r>
      <w:r>
        <w:rPr>
          <w:lang w:eastAsia="en-US"/>
        </w:rPr>
        <w:t>ухудшилась. Люди с хорошим материальным положением чаще свидетельствовали об улучшении (</w:t>
      </w:r>
      <w:r w:rsidRPr="00FD1656">
        <w:rPr>
          <w:b/>
          <w:bCs/>
          <w:lang w:eastAsia="en-US"/>
        </w:rPr>
        <w:t>43</w:t>
      </w:r>
      <w:r>
        <w:rPr>
          <w:lang w:eastAsia="en-US"/>
        </w:rPr>
        <w:t>%), а с бедственным – об ухудшении ситуации (</w:t>
      </w:r>
      <w:r w:rsidRPr="00FD1656">
        <w:rPr>
          <w:b/>
          <w:bCs/>
          <w:lang w:eastAsia="en-US"/>
        </w:rPr>
        <w:t>53</w:t>
      </w:r>
      <w:r>
        <w:rPr>
          <w:lang w:eastAsia="en-US"/>
        </w:rPr>
        <w:t xml:space="preserve">%). По мере повышения уровня образования горожан сетования на ухудшение ситуации возрастают от </w:t>
      </w:r>
      <w:r w:rsidRPr="00FD1656">
        <w:rPr>
          <w:b/>
          <w:bCs/>
          <w:lang w:eastAsia="en-US"/>
        </w:rPr>
        <w:t>17</w:t>
      </w:r>
      <w:r>
        <w:rPr>
          <w:lang w:eastAsia="en-US"/>
        </w:rPr>
        <w:t xml:space="preserve">% (начальное образование) до </w:t>
      </w:r>
      <w:r w:rsidRPr="00FD1656">
        <w:rPr>
          <w:b/>
          <w:bCs/>
          <w:lang w:eastAsia="en-US"/>
        </w:rPr>
        <w:t>35</w:t>
      </w:r>
      <w:r>
        <w:rPr>
          <w:lang w:eastAsia="en-US"/>
        </w:rPr>
        <w:t>% (высшее образование). Наиболее высокие оценки позитивным изменениям в культуре дают государственные и муниципальные служащие (</w:t>
      </w:r>
      <w:r w:rsidRPr="00BF5EB7">
        <w:rPr>
          <w:b/>
          <w:bCs/>
          <w:lang w:eastAsia="en-US"/>
        </w:rPr>
        <w:t>55</w:t>
      </w:r>
      <w:r>
        <w:rPr>
          <w:lang w:eastAsia="en-US"/>
        </w:rPr>
        <w:t>%), а также студенты и учащиеся (</w:t>
      </w:r>
      <w:r w:rsidRPr="00BF5EB7">
        <w:rPr>
          <w:b/>
          <w:bCs/>
          <w:lang w:eastAsia="en-US"/>
        </w:rPr>
        <w:t>62</w:t>
      </w:r>
      <w:r>
        <w:rPr>
          <w:lang w:eastAsia="en-US"/>
        </w:rPr>
        <w:t xml:space="preserve">%). </w:t>
      </w:r>
    </w:p>
    <w:p w14:paraId="3D9C2146" w14:textId="77777777" w:rsidR="00490109" w:rsidRPr="00FD1656" w:rsidRDefault="00490109" w:rsidP="00490109">
      <w:pPr>
        <w:pStyle w:val="af3"/>
        <w:rPr>
          <w:lang w:eastAsia="en-US"/>
        </w:rPr>
      </w:pPr>
      <w:r>
        <w:rPr>
          <w:lang w:eastAsia="en-US"/>
        </w:rPr>
        <w:t xml:space="preserve">Не заметили никаких изменений в сфере культуры за прошедший год </w:t>
      </w:r>
      <w:r w:rsidRPr="00BF5EB7">
        <w:rPr>
          <w:b/>
          <w:bCs/>
          <w:lang w:eastAsia="en-US"/>
        </w:rPr>
        <w:t>28%</w:t>
      </w:r>
      <w:r>
        <w:rPr>
          <w:lang w:eastAsia="en-US"/>
        </w:rPr>
        <w:t xml:space="preserve"> воронежцев.</w:t>
      </w:r>
    </w:p>
    <w:p w14:paraId="29B55385" w14:textId="77777777" w:rsidR="00490109" w:rsidRPr="00A25FD0" w:rsidRDefault="00490109" w:rsidP="00490109">
      <w:pPr>
        <w:ind w:firstLine="567"/>
        <w:jc w:val="center"/>
        <w:rPr>
          <w:b/>
          <w:i/>
          <w:sz w:val="12"/>
          <w:szCs w:val="12"/>
        </w:rPr>
      </w:pPr>
    </w:p>
    <w:p w14:paraId="2C51EE08" w14:textId="77777777" w:rsidR="00490109" w:rsidRDefault="00490109" w:rsidP="00490109">
      <w:pPr>
        <w:ind w:firstLine="567"/>
        <w:jc w:val="center"/>
        <w:rPr>
          <w:b/>
          <w:i/>
        </w:rPr>
      </w:pPr>
      <w:r w:rsidRPr="00A25FD0">
        <w:rPr>
          <w:b/>
          <w:i/>
        </w:rPr>
        <w:t xml:space="preserve">По Вашему мнению, как изменилась ситуация в сфере культуры </w:t>
      </w:r>
    </w:p>
    <w:p w14:paraId="5E258524" w14:textId="77777777" w:rsidR="00490109" w:rsidRPr="00A25FD0" w:rsidRDefault="00490109" w:rsidP="00490109">
      <w:pPr>
        <w:ind w:firstLine="567"/>
        <w:jc w:val="center"/>
        <w:rPr>
          <w:b/>
          <w:i/>
        </w:rPr>
      </w:pPr>
      <w:r w:rsidRPr="00A25FD0">
        <w:rPr>
          <w:b/>
          <w:i/>
        </w:rPr>
        <w:t>в нашей стране за последний год?</w:t>
      </w:r>
    </w:p>
    <w:p w14:paraId="6071A6EB" w14:textId="77777777" w:rsidR="00490109" w:rsidRPr="00A25FD0" w:rsidRDefault="00490109" w:rsidP="00490109">
      <w:pPr>
        <w:ind w:firstLine="567"/>
        <w:jc w:val="both"/>
        <w:rPr>
          <w:sz w:val="12"/>
          <w:szCs w:val="12"/>
        </w:rPr>
      </w:pPr>
    </w:p>
    <w:p w14:paraId="031D7458" w14:textId="77777777" w:rsidR="00490109" w:rsidRPr="00A25FD0" w:rsidRDefault="00490109" w:rsidP="00490109">
      <w:pPr>
        <w:jc w:val="center"/>
      </w:pPr>
      <w:r>
        <w:rPr>
          <w:noProof/>
        </w:rPr>
        <w:drawing>
          <wp:inline distT="0" distB="0" distL="0" distR="0" wp14:anchorId="44BC85D6" wp14:editId="5B1ABD42">
            <wp:extent cx="6324600" cy="2066925"/>
            <wp:effectExtent l="0" t="0" r="0" b="9525"/>
            <wp:docPr id="684" name="Диаграмма 68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EFD7A23" w14:textId="2819CD5C" w:rsidR="00490109" w:rsidRDefault="00490109" w:rsidP="00490109">
      <w:pPr>
        <w:pStyle w:val="af3"/>
        <w:rPr>
          <w:i/>
          <w:lang w:eastAsia="en-US"/>
        </w:rPr>
      </w:pPr>
      <w:r>
        <w:t xml:space="preserve">Хотя и сегодня, и пять лет назад преобладают позитивные оценки, но число их уменьшилось с </w:t>
      </w:r>
      <w:r w:rsidRPr="00BA13B6">
        <w:rPr>
          <w:b/>
          <w:bCs/>
        </w:rPr>
        <w:t>47%</w:t>
      </w:r>
      <w:r>
        <w:t xml:space="preserve"> до </w:t>
      </w:r>
      <w:r w:rsidRPr="00BA13B6">
        <w:rPr>
          <w:b/>
          <w:bCs/>
        </w:rPr>
        <w:t>37%</w:t>
      </w:r>
      <w:r>
        <w:t xml:space="preserve">, а количество негативных оценок, напротив, увеличилось с </w:t>
      </w:r>
      <w:r w:rsidRPr="00BA13B6">
        <w:rPr>
          <w:b/>
          <w:bCs/>
        </w:rPr>
        <w:t>19%</w:t>
      </w:r>
      <w:r>
        <w:t xml:space="preserve"> до </w:t>
      </w:r>
      <w:r w:rsidRPr="00BA13B6">
        <w:rPr>
          <w:b/>
          <w:bCs/>
        </w:rPr>
        <w:t>32%</w:t>
      </w:r>
      <w:r>
        <w:t xml:space="preserve">. </w:t>
      </w:r>
      <w:r>
        <w:rPr>
          <w:i/>
          <w:lang w:eastAsia="en-US"/>
        </w:rPr>
        <w:br w:type="page"/>
      </w:r>
    </w:p>
    <w:p w14:paraId="3D43720C" w14:textId="77777777" w:rsidR="00490109" w:rsidRPr="006C5483" w:rsidRDefault="00490109" w:rsidP="00490109">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F7B0E53" w14:textId="77777777" w:rsidR="00490109" w:rsidRPr="006C5483" w:rsidRDefault="00490109" w:rsidP="00490109">
      <w:pPr>
        <w:framePr w:hSpace="180" w:wrap="around" w:vAnchor="text" w:hAnchor="page" w:x="922" w:y="-250"/>
        <w:jc w:val="center"/>
      </w:pPr>
      <w:r w:rsidRPr="006C5483">
        <w:rPr>
          <w:b/>
          <w:caps/>
          <w:noProof/>
          <w:sz w:val="28"/>
          <w:szCs w:val="28"/>
        </w:rPr>
        <w:drawing>
          <wp:inline distT="0" distB="0" distL="0" distR="0" wp14:anchorId="044FEB8A" wp14:editId="090BCEA0">
            <wp:extent cx="466090" cy="548640"/>
            <wp:effectExtent l="0" t="0" r="0" b="3810"/>
            <wp:docPr id="518758487" name="Рисунок 51875848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2C95B0C" w14:textId="77777777" w:rsidR="00490109" w:rsidRPr="006C5483" w:rsidRDefault="00490109" w:rsidP="00490109">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51B69D5F" w14:textId="77777777" w:rsidR="00490109" w:rsidRPr="006C5483" w:rsidRDefault="00490109" w:rsidP="00490109">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5C02053" w14:textId="77777777" w:rsidR="00490109" w:rsidRPr="006C5483" w:rsidRDefault="00490109" w:rsidP="00490109">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97C052F" w14:textId="77777777" w:rsidR="00490109" w:rsidRPr="006C5483" w:rsidRDefault="00490109" w:rsidP="00490109">
      <w:pPr>
        <w:jc w:val="center"/>
      </w:pPr>
      <w:r w:rsidRPr="006C5483">
        <w:rPr>
          <w:noProof/>
        </w:rPr>
        <mc:AlternateContent>
          <mc:Choice Requires="wps">
            <w:drawing>
              <wp:anchor distT="4294967294" distB="4294967294" distL="114300" distR="114300" simplePos="0" relativeHeight="251672576" behindDoc="0" locked="0" layoutInCell="1" allowOverlap="1" wp14:anchorId="25027A29" wp14:editId="6B154CE9">
                <wp:simplePos x="0" y="0"/>
                <wp:positionH relativeFrom="column">
                  <wp:posOffset>129540</wp:posOffset>
                </wp:positionH>
                <wp:positionV relativeFrom="paragraph">
                  <wp:posOffset>86360</wp:posOffset>
                </wp:positionV>
                <wp:extent cx="6629400" cy="0"/>
                <wp:effectExtent l="0" t="0" r="19050" b="19050"/>
                <wp:wrapNone/>
                <wp:docPr id="518758486" name="Прямая соединительная линия 518758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2BDF45" id="Прямая соединительная линия 518758486" o:spid="_x0000_s1026" style="position:absolute;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05DFBF6F" w14:textId="77777777" w:rsidR="00490109" w:rsidRPr="00175F88" w:rsidRDefault="00490109" w:rsidP="00490109">
      <w:pPr>
        <w:keepNext/>
        <w:ind w:left="1560"/>
        <w:jc w:val="both"/>
        <w:outlineLvl w:val="2"/>
        <w:rPr>
          <w:rFonts w:cs="Arial"/>
          <w:b/>
          <w:bCs/>
          <w:caps/>
          <w:color w:val="0D0D0D"/>
          <w:spacing w:val="-4"/>
        </w:rPr>
      </w:pPr>
      <w:r w:rsidRPr="00616E5E">
        <w:rPr>
          <w:rFonts w:cs="Arial"/>
          <w:b/>
          <w:bCs/>
          <w:caps/>
          <w:color w:val="0D0D0D"/>
          <w:spacing w:val="-4"/>
        </w:rPr>
        <w:t>КАК БЫ ВЫ ОЦЕНИЛИ НЫНЕШНЕЕ ПОЛОЖЕНИЕ ДЕЛ В СФЕРЕ КУЛЬТУРЫ В НАШЕЙ СТРАНЕ?</w:t>
      </w:r>
    </w:p>
    <w:p w14:paraId="73BFB341" w14:textId="7338B025" w:rsidR="00490109" w:rsidRPr="00664BDC" w:rsidRDefault="00490109" w:rsidP="00490109">
      <w:pPr>
        <w:jc w:val="right"/>
        <w:rPr>
          <w:i/>
          <w:lang w:eastAsia="en-US"/>
        </w:rPr>
      </w:pPr>
      <w:r w:rsidRPr="00526C1E">
        <w:rPr>
          <w:i/>
          <w:lang w:eastAsia="en-US"/>
        </w:rPr>
        <w:t xml:space="preserve">Таблица </w:t>
      </w:r>
      <w:r w:rsidR="00304FE2">
        <w:rPr>
          <w:i/>
          <w:lang w:eastAsia="en-US"/>
        </w:rPr>
        <w:t>10</w:t>
      </w:r>
    </w:p>
    <w:bookmarkStart w:id="17" w:name="_MON_1766582821"/>
    <w:bookmarkEnd w:id="17"/>
    <w:p w14:paraId="1C4CABB8" w14:textId="395418BC" w:rsidR="00490109" w:rsidRPr="00616E5E" w:rsidRDefault="007B2921" w:rsidP="00490109">
      <w:pPr>
        <w:jc w:val="center"/>
        <w:rPr>
          <w:i/>
          <w:lang w:val="en-US" w:eastAsia="en-US"/>
        </w:rPr>
      </w:pPr>
      <w:r w:rsidRPr="00C95374">
        <w:object w:dxaOrig="9429" w:dyaOrig="6043" w14:anchorId="4D38A605">
          <v:shape id="_x0000_i1034" type="#_x0000_t75" style="width:439.5pt;height:284.25pt" o:ole="" fillcolor="window">
            <v:imagedata r:id="rId37" o:title=""/>
          </v:shape>
          <o:OLEObject Type="Embed" ProgID="Excel.Sheet.12" ShapeID="_x0000_i1034" DrawAspect="Content" ObjectID="_1774093197" r:id="rId38"/>
        </w:object>
      </w:r>
    </w:p>
    <w:p w14:paraId="446462EC" w14:textId="77777777" w:rsidR="00490109" w:rsidRDefault="00490109" w:rsidP="00490109">
      <w:pPr>
        <w:ind w:left="181"/>
        <w:jc w:val="center"/>
        <w:rPr>
          <w:i/>
          <w:lang w:eastAsia="en-US"/>
        </w:rPr>
      </w:pPr>
      <w:r w:rsidRPr="00526C1E">
        <w:rPr>
          <w:i/>
          <w:lang w:eastAsia="en-US"/>
        </w:rPr>
        <w:t>(Примечание: распределение ответов респондентов по строке составляет 100%)</w:t>
      </w:r>
    </w:p>
    <w:p w14:paraId="0A3418D7" w14:textId="3107D833" w:rsidR="00490109" w:rsidRDefault="00490109" w:rsidP="00490109">
      <w:pPr>
        <w:ind w:firstLine="567"/>
        <w:jc w:val="both"/>
      </w:pPr>
      <w:r w:rsidRPr="00970E8F">
        <w:t>Чаще всего воронежцы оценивали нынешнее положение дел в сфере культуры в нашей стране как среднее (</w:t>
      </w:r>
      <w:r>
        <w:rPr>
          <w:b/>
        </w:rPr>
        <w:t>56</w:t>
      </w:r>
      <w:r w:rsidRPr="00812FF4">
        <w:rPr>
          <w:b/>
        </w:rPr>
        <w:t>%</w:t>
      </w:r>
      <w:r w:rsidRPr="00970E8F">
        <w:t xml:space="preserve">). </w:t>
      </w:r>
      <w:r w:rsidR="00EE5033">
        <w:t>Наиболее часто</w:t>
      </w:r>
      <w:r>
        <w:t xml:space="preserve"> нейтральные оценки давали воронежские предприниматели (</w:t>
      </w:r>
      <w:r w:rsidRPr="005C72DC">
        <w:rPr>
          <w:b/>
          <w:bCs/>
        </w:rPr>
        <w:t>63</w:t>
      </w:r>
      <w:r>
        <w:t xml:space="preserve">%). </w:t>
      </w:r>
    </w:p>
    <w:p w14:paraId="0BA99CEB" w14:textId="77777777" w:rsidR="00490109" w:rsidRDefault="00490109" w:rsidP="00490109">
      <w:pPr>
        <w:ind w:firstLine="567"/>
        <w:jc w:val="both"/>
      </w:pPr>
      <w:r>
        <w:t xml:space="preserve">Среди прочих опрошенных превалирует мнение о хорошем положении в сфере культуры в нашей стране </w:t>
      </w:r>
      <w:r w:rsidRPr="00970E8F">
        <w:t>(</w:t>
      </w:r>
      <w:r w:rsidRPr="00812FF4">
        <w:rPr>
          <w:b/>
        </w:rPr>
        <w:t>2</w:t>
      </w:r>
      <w:r>
        <w:rPr>
          <w:b/>
        </w:rPr>
        <w:t>7</w:t>
      </w:r>
      <w:r w:rsidRPr="00812FF4">
        <w:rPr>
          <w:b/>
        </w:rPr>
        <w:t>%</w:t>
      </w:r>
      <w:r w:rsidRPr="00970E8F">
        <w:t xml:space="preserve">). Эта убежденность возрастает по мере улучшения материального положения опрошенных (с </w:t>
      </w:r>
      <w:r w:rsidRPr="00812FF4">
        <w:rPr>
          <w:b/>
        </w:rPr>
        <w:t>1</w:t>
      </w:r>
      <w:r>
        <w:rPr>
          <w:b/>
        </w:rPr>
        <w:t>2</w:t>
      </w:r>
      <w:r w:rsidRPr="00812FF4">
        <w:rPr>
          <w:b/>
        </w:rPr>
        <w:t>%</w:t>
      </w:r>
      <w:r w:rsidRPr="00970E8F">
        <w:t xml:space="preserve"> среди самых бедных до </w:t>
      </w:r>
      <w:r w:rsidRPr="00812FF4">
        <w:rPr>
          <w:b/>
        </w:rPr>
        <w:t>32%</w:t>
      </w:r>
      <w:r w:rsidRPr="00970E8F">
        <w:t xml:space="preserve"> среди людей с хорошим уровнем дохода). </w:t>
      </w:r>
      <w:r>
        <w:t xml:space="preserve">Чем моложе люди, тем чаще они так думают </w:t>
      </w:r>
      <w:r w:rsidRPr="00434DF7">
        <w:t>(</w:t>
      </w:r>
      <w:r>
        <w:t xml:space="preserve">от </w:t>
      </w:r>
      <w:r w:rsidRPr="00434DF7">
        <w:rPr>
          <w:b/>
          <w:bCs/>
        </w:rPr>
        <w:t>21</w:t>
      </w:r>
      <w:r>
        <w:t xml:space="preserve">% среди пожилых до </w:t>
      </w:r>
      <w:r w:rsidRPr="00434DF7">
        <w:rPr>
          <w:b/>
          <w:bCs/>
        </w:rPr>
        <w:t>36</w:t>
      </w:r>
      <w:r>
        <w:t xml:space="preserve">% среди молодых людей). </w:t>
      </w:r>
      <w:r w:rsidRPr="00970E8F">
        <w:t xml:space="preserve">Среди учащихся и студентов воронежских вузов число положительных оценок культурной сферы возрастает до </w:t>
      </w:r>
      <w:r>
        <w:rPr>
          <w:b/>
        </w:rPr>
        <w:t>42</w:t>
      </w:r>
      <w:r w:rsidRPr="00812FF4">
        <w:rPr>
          <w:b/>
        </w:rPr>
        <w:t>%</w:t>
      </w:r>
      <w:r w:rsidRPr="00970E8F">
        <w:t xml:space="preserve">. </w:t>
      </w:r>
    </w:p>
    <w:p w14:paraId="04F58851" w14:textId="670358B6" w:rsidR="00490109" w:rsidRDefault="00490109" w:rsidP="00490109">
      <w:pPr>
        <w:ind w:firstLine="567"/>
        <w:jc w:val="both"/>
      </w:pPr>
      <w:r>
        <w:t xml:space="preserve">Противоположного мнения (с культурой в России плохо) придерживаются </w:t>
      </w:r>
      <w:r w:rsidRPr="00812FF4">
        <w:rPr>
          <w:b/>
        </w:rPr>
        <w:t>1</w:t>
      </w:r>
      <w:r>
        <w:rPr>
          <w:b/>
        </w:rPr>
        <w:t>6</w:t>
      </w:r>
      <w:r w:rsidRPr="00812FF4">
        <w:rPr>
          <w:b/>
        </w:rPr>
        <w:t>%</w:t>
      </w:r>
      <w:r w:rsidRPr="00970E8F">
        <w:t xml:space="preserve"> респондентов</w:t>
      </w:r>
      <w:r>
        <w:t>.</w:t>
      </w:r>
      <w:r w:rsidRPr="00970E8F">
        <w:t xml:space="preserve"> Негативные оценки </w:t>
      </w:r>
      <w:r w:rsidR="00C26357">
        <w:t>растут</w:t>
      </w:r>
      <w:r w:rsidRPr="00970E8F">
        <w:t xml:space="preserve"> с </w:t>
      </w:r>
      <w:r>
        <w:rPr>
          <w:b/>
        </w:rPr>
        <w:t>14</w:t>
      </w:r>
      <w:r w:rsidRPr="00812FF4">
        <w:rPr>
          <w:b/>
        </w:rPr>
        <w:t>%</w:t>
      </w:r>
      <w:r w:rsidRPr="00970E8F">
        <w:t xml:space="preserve"> до </w:t>
      </w:r>
      <w:r>
        <w:rPr>
          <w:b/>
        </w:rPr>
        <w:t>2</w:t>
      </w:r>
      <w:r w:rsidRPr="00812FF4">
        <w:rPr>
          <w:b/>
        </w:rPr>
        <w:t>9%</w:t>
      </w:r>
      <w:r w:rsidRPr="00970E8F">
        <w:t xml:space="preserve"> по мере снижения уровня дохода.</w:t>
      </w:r>
    </w:p>
    <w:p w14:paraId="5A7B2D98" w14:textId="77777777" w:rsidR="00490109" w:rsidRPr="00970E8F" w:rsidRDefault="00490109" w:rsidP="00490109">
      <w:pPr>
        <w:ind w:firstLine="567"/>
        <w:jc w:val="both"/>
      </w:pPr>
      <w:r>
        <w:t>Любопытно, что женщины чаще, чем мужчины (</w:t>
      </w:r>
      <w:r w:rsidRPr="005C72DC">
        <w:rPr>
          <w:b/>
          <w:bCs/>
        </w:rPr>
        <w:t>31/22</w:t>
      </w:r>
      <w:r>
        <w:t>) оценивают сферу культуры позитивно, а мужчины чаще, чем женщины, дают негативные оценки (</w:t>
      </w:r>
      <w:r w:rsidRPr="005C72DC">
        <w:rPr>
          <w:b/>
          <w:bCs/>
        </w:rPr>
        <w:t>21/13</w:t>
      </w:r>
      <w:r>
        <w:t>).</w:t>
      </w:r>
    </w:p>
    <w:p w14:paraId="4290F377" w14:textId="77777777" w:rsidR="00490109" w:rsidRPr="00A25FD0" w:rsidRDefault="00490109" w:rsidP="00490109">
      <w:pPr>
        <w:ind w:firstLine="426"/>
        <w:jc w:val="both"/>
      </w:pPr>
      <w:r w:rsidRPr="00A25FD0">
        <w:t xml:space="preserve">Сравним </w:t>
      </w:r>
      <w:r>
        <w:t xml:space="preserve">оценки </w:t>
      </w:r>
      <w:r w:rsidRPr="00A25FD0">
        <w:t xml:space="preserve">воронежцев </w:t>
      </w:r>
      <w:r>
        <w:t xml:space="preserve">сегодня </w:t>
      </w:r>
      <w:r w:rsidRPr="00A25FD0">
        <w:t xml:space="preserve">и </w:t>
      </w:r>
      <w:r>
        <w:t xml:space="preserve">пять лет назад </w:t>
      </w:r>
      <w:r w:rsidRPr="00BA13B6">
        <w:t>[</w:t>
      </w:r>
      <w:r>
        <w:t>Бюллетень 2019-01</w:t>
      </w:r>
      <w:r w:rsidRPr="00BA13B6">
        <w:t>]</w:t>
      </w:r>
      <w:r w:rsidRPr="00A25FD0">
        <w:t>.</w:t>
      </w:r>
    </w:p>
    <w:p w14:paraId="4DD8EE80" w14:textId="5F4E3337" w:rsidR="00490109" w:rsidRPr="007B2921" w:rsidRDefault="00490109" w:rsidP="00490109">
      <w:pPr>
        <w:jc w:val="both"/>
        <w:rPr>
          <w:sz w:val="12"/>
          <w:szCs w:val="12"/>
        </w:rPr>
      </w:pPr>
    </w:p>
    <w:p w14:paraId="16428F47" w14:textId="77777777" w:rsidR="00490109" w:rsidRPr="00970E8F" w:rsidRDefault="00490109" w:rsidP="00490109">
      <w:pPr>
        <w:jc w:val="center"/>
        <w:rPr>
          <w:b/>
          <w:i/>
        </w:rPr>
      </w:pPr>
      <w:r w:rsidRPr="00970E8F">
        <w:rPr>
          <w:b/>
          <w:i/>
        </w:rPr>
        <w:t>Как бы Вы оценили нынешнее положение дел в сфере культуры в нашей стране?</w:t>
      </w:r>
    </w:p>
    <w:p w14:paraId="127F440E" w14:textId="77777777" w:rsidR="00490109" w:rsidRPr="007B2921" w:rsidRDefault="00490109" w:rsidP="00490109">
      <w:pPr>
        <w:jc w:val="both"/>
        <w:rPr>
          <w:sz w:val="12"/>
          <w:szCs w:val="12"/>
        </w:rPr>
      </w:pPr>
    </w:p>
    <w:p w14:paraId="37627579" w14:textId="77777777" w:rsidR="00490109" w:rsidRPr="00970E8F" w:rsidRDefault="00490109" w:rsidP="00490109">
      <w:pPr>
        <w:jc w:val="center"/>
      </w:pPr>
      <w:r>
        <w:rPr>
          <w:noProof/>
        </w:rPr>
        <w:drawing>
          <wp:inline distT="0" distB="0" distL="0" distR="0" wp14:anchorId="2B347491" wp14:editId="54A19985">
            <wp:extent cx="6324600" cy="1628775"/>
            <wp:effectExtent l="0" t="0" r="0" b="9525"/>
            <wp:docPr id="688" name="Диаграмма 68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E7CB1A5" w14:textId="6A26149A" w:rsidR="00490109" w:rsidRPr="006C5483" w:rsidRDefault="00490109" w:rsidP="007B2921">
      <w:pPr>
        <w:tabs>
          <w:tab w:val="left" w:pos="769"/>
        </w:tabs>
        <w:ind w:left="181" w:firstLine="386"/>
        <w:rPr>
          <w:rFonts w:ascii="Arial" w:hAnsi="Arial" w:cs="Arial"/>
          <w:b/>
          <w:sz w:val="22"/>
        </w:rPr>
      </w:pPr>
      <w:r>
        <w:t xml:space="preserve">За последние пять лет уменьшилось число нейтральных оценок с </w:t>
      </w:r>
      <w:r w:rsidRPr="007B2921">
        <w:rPr>
          <w:b/>
          <w:bCs/>
        </w:rPr>
        <w:t>63%</w:t>
      </w:r>
      <w:r>
        <w:t xml:space="preserve"> до </w:t>
      </w:r>
      <w:r w:rsidRPr="007B2921">
        <w:rPr>
          <w:b/>
          <w:bCs/>
        </w:rPr>
        <w:t>56%</w:t>
      </w:r>
      <w:r>
        <w:t xml:space="preserve">, в силу чего позитивные и негативные оценки прибавили в весе. Но в целом </w:t>
      </w:r>
      <w:r w:rsidRPr="00970E8F">
        <w:t xml:space="preserve">приоритеты </w:t>
      </w:r>
      <w:r>
        <w:t xml:space="preserve">выбора позиций </w:t>
      </w:r>
      <w:r w:rsidRPr="00970E8F">
        <w:t xml:space="preserve">расставлены в той же последовательности.  </w:t>
      </w:r>
      <w:r w:rsidRPr="00EE0D0E">
        <w:rPr>
          <w:lang w:eastAsia="en-US"/>
        </w:rPr>
        <w:br w:type="page"/>
      </w: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0B80C2B" w14:textId="77777777" w:rsidR="00490109" w:rsidRPr="006C5483" w:rsidRDefault="00490109" w:rsidP="00490109">
      <w:pPr>
        <w:framePr w:hSpace="180" w:wrap="around" w:vAnchor="text" w:hAnchor="page" w:x="922" w:y="-250"/>
        <w:jc w:val="center"/>
      </w:pPr>
      <w:r w:rsidRPr="006C5483">
        <w:rPr>
          <w:b/>
          <w:caps/>
          <w:noProof/>
          <w:sz w:val="28"/>
          <w:szCs w:val="28"/>
        </w:rPr>
        <w:drawing>
          <wp:inline distT="0" distB="0" distL="0" distR="0" wp14:anchorId="476D94CD" wp14:editId="51F25E41">
            <wp:extent cx="466090" cy="548640"/>
            <wp:effectExtent l="0" t="0" r="0" b="3810"/>
            <wp:docPr id="518758491" name="Рисунок 51875849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6A4EFB0" w14:textId="77777777" w:rsidR="00490109" w:rsidRPr="006C5483" w:rsidRDefault="00490109" w:rsidP="00490109">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508BFD1E" w14:textId="77777777" w:rsidR="00490109" w:rsidRPr="006C5483" w:rsidRDefault="00490109" w:rsidP="00490109">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57A3AFF" w14:textId="77777777" w:rsidR="00490109" w:rsidRPr="006C5483" w:rsidRDefault="00490109" w:rsidP="00490109">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348C4C7" w14:textId="77777777" w:rsidR="00490109" w:rsidRPr="006C5483" w:rsidRDefault="00490109" w:rsidP="00490109">
      <w:pPr>
        <w:jc w:val="center"/>
      </w:pPr>
      <w:r w:rsidRPr="006C5483">
        <w:rPr>
          <w:noProof/>
        </w:rPr>
        <mc:AlternateContent>
          <mc:Choice Requires="wps">
            <w:drawing>
              <wp:anchor distT="4294967294" distB="4294967294" distL="114300" distR="114300" simplePos="0" relativeHeight="251673600" behindDoc="0" locked="0" layoutInCell="1" allowOverlap="1" wp14:anchorId="5A16BF06" wp14:editId="35AB3A19">
                <wp:simplePos x="0" y="0"/>
                <wp:positionH relativeFrom="column">
                  <wp:posOffset>129540</wp:posOffset>
                </wp:positionH>
                <wp:positionV relativeFrom="paragraph">
                  <wp:posOffset>86360</wp:posOffset>
                </wp:positionV>
                <wp:extent cx="6629400" cy="0"/>
                <wp:effectExtent l="0" t="0" r="19050" b="19050"/>
                <wp:wrapNone/>
                <wp:docPr id="518758490" name="Прямая соединительная линия 518758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1F707" id="Прямая соединительная линия 518758490"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9B1C383" w14:textId="77777777" w:rsidR="00490109" w:rsidRPr="00175F88" w:rsidRDefault="00490109" w:rsidP="00490109">
      <w:pPr>
        <w:keepNext/>
        <w:ind w:left="2127"/>
        <w:jc w:val="both"/>
        <w:outlineLvl w:val="2"/>
        <w:rPr>
          <w:rFonts w:cs="Arial"/>
          <w:b/>
          <w:bCs/>
          <w:caps/>
          <w:color w:val="0D0D0D"/>
          <w:spacing w:val="-4"/>
        </w:rPr>
      </w:pPr>
      <w:r w:rsidRPr="00616E5E">
        <w:rPr>
          <w:rFonts w:cs="Arial"/>
          <w:b/>
          <w:bCs/>
          <w:caps/>
          <w:color w:val="0D0D0D"/>
          <w:spacing w:val="-4"/>
        </w:rPr>
        <w:t>ВСПОМНИТЕ, ПОЖАЛУЙСТА, ЧТО ИЗ ПЕРЕЧИСЛЕННОГО ВЫ ПОСЕЩАЛИ ХОТЯ БЫ РАЗ ЗА ПОСЛЕДНИЙ ГОД?</w:t>
      </w:r>
    </w:p>
    <w:p w14:paraId="53A63B6D" w14:textId="1E247486" w:rsidR="00490109" w:rsidRPr="0034280F" w:rsidRDefault="00490109" w:rsidP="00490109">
      <w:pPr>
        <w:jc w:val="right"/>
        <w:rPr>
          <w:i/>
          <w:lang w:eastAsia="en-US"/>
        </w:rPr>
      </w:pPr>
      <w:r w:rsidRPr="00526C1E">
        <w:rPr>
          <w:i/>
          <w:lang w:eastAsia="en-US"/>
        </w:rPr>
        <w:t xml:space="preserve">Таблица </w:t>
      </w:r>
      <w:r w:rsidR="00304FE2">
        <w:rPr>
          <w:i/>
          <w:lang w:eastAsia="en-US"/>
        </w:rPr>
        <w:t>11</w:t>
      </w:r>
      <w:r>
        <w:rPr>
          <w:i/>
          <w:lang w:eastAsia="en-US"/>
        </w:rPr>
        <w:t xml:space="preserve"> (Окончание на следующей странице)</w:t>
      </w:r>
    </w:p>
    <w:bookmarkStart w:id="18" w:name="_MON_1766583290"/>
    <w:bookmarkEnd w:id="18"/>
    <w:p w14:paraId="2B42B657" w14:textId="0060F743" w:rsidR="00490109" w:rsidRPr="001F79AA" w:rsidRDefault="009716FD" w:rsidP="00490109">
      <w:pPr>
        <w:jc w:val="center"/>
        <w:rPr>
          <w:i/>
          <w:lang w:val="en-US" w:eastAsia="en-US"/>
        </w:rPr>
      </w:pPr>
      <w:r w:rsidRPr="00C95374">
        <w:object w:dxaOrig="10812" w:dyaOrig="5740" w14:anchorId="1145FC6A">
          <v:shape id="_x0000_i1035" type="#_x0000_t75" style="width:7in;height:270pt" o:ole="" fillcolor="window">
            <v:imagedata r:id="rId40" o:title=""/>
          </v:shape>
          <o:OLEObject Type="Embed" ProgID="Excel.Sheet.12" ShapeID="_x0000_i1035" DrawAspect="Content" ObjectID="_1774093198" r:id="rId41"/>
        </w:object>
      </w:r>
    </w:p>
    <w:p w14:paraId="3959F71B" w14:textId="77777777" w:rsidR="00490109" w:rsidRDefault="00490109" w:rsidP="00490109">
      <w:pPr>
        <w:ind w:left="181"/>
        <w:jc w:val="center"/>
        <w:rPr>
          <w:i/>
          <w:lang w:eastAsia="en-US"/>
        </w:rPr>
      </w:pPr>
      <w:r w:rsidRPr="00526C1E">
        <w:rPr>
          <w:i/>
          <w:lang w:eastAsia="en-US"/>
        </w:rPr>
        <w:t xml:space="preserve">(Примечание: </w:t>
      </w:r>
      <w:r>
        <w:rPr>
          <w:i/>
          <w:lang w:eastAsia="en-US"/>
        </w:rPr>
        <w:t xml:space="preserve">ввиду того что на вопрос допускалось несколько вариантов ответа, </w:t>
      </w:r>
    </w:p>
    <w:p w14:paraId="4B6995EF" w14:textId="77777777" w:rsidR="00490109" w:rsidRDefault="00490109" w:rsidP="00490109">
      <w:pPr>
        <w:ind w:left="181"/>
        <w:jc w:val="center"/>
        <w:rPr>
          <w:i/>
          <w:lang w:eastAsia="en-US"/>
        </w:rPr>
      </w:pPr>
      <w:r w:rsidRPr="00526C1E">
        <w:rPr>
          <w:i/>
          <w:lang w:eastAsia="en-US"/>
        </w:rPr>
        <w:t xml:space="preserve">распределение ответов респондентов по строке </w:t>
      </w:r>
      <w:r>
        <w:rPr>
          <w:i/>
          <w:lang w:eastAsia="en-US"/>
        </w:rPr>
        <w:t>превышает</w:t>
      </w:r>
      <w:r w:rsidRPr="00526C1E">
        <w:rPr>
          <w:i/>
          <w:lang w:eastAsia="en-US"/>
        </w:rPr>
        <w:t xml:space="preserve"> 100%)</w:t>
      </w:r>
    </w:p>
    <w:p w14:paraId="07E316D9" w14:textId="77777777" w:rsidR="00490109" w:rsidRPr="00E3335B" w:rsidRDefault="00490109" w:rsidP="00490109">
      <w:pPr>
        <w:ind w:firstLine="567"/>
        <w:jc w:val="both"/>
      </w:pPr>
      <w:r w:rsidRPr="00E3335B">
        <w:t xml:space="preserve">Чаще всего воронежцы в течение последнего года посещали </w:t>
      </w:r>
      <w:r w:rsidRPr="00DC3774">
        <w:rPr>
          <w:b/>
          <w:bCs/>
          <w:i/>
          <w:iCs/>
        </w:rPr>
        <w:t>кинотеатры</w:t>
      </w:r>
      <w:r w:rsidRPr="00E3335B">
        <w:t xml:space="preserve"> (</w:t>
      </w:r>
      <w:r w:rsidRPr="00E3335B">
        <w:rPr>
          <w:b/>
        </w:rPr>
        <w:t>6</w:t>
      </w:r>
      <w:r>
        <w:rPr>
          <w:b/>
        </w:rPr>
        <w:t>0</w:t>
      </w:r>
      <w:r w:rsidRPr="00E3335B">
        <w:rPr>
          <w:b/>
        </w:rPr>
        <w:t>%</w:t>
      </w:r>
      <w:r w:rsidRPr="00E3335B">
        <w:t>). Этот показатель в зн</w:t>
      </w:r>
      <w:r>
        <w:t>ачительной степени коррелирует с</w:t>
      </w:r>
      <w:r w:rsidRPr="00E3335B">
        <w:t xml:space="preserve"> возрастом и доходом горожан. По мере роста уровня дохода число посещений кинотеатров возрастает от </w:t>
      </w:r>
      <w:r>
        <w:rPr>
          <w:b/>
        </w:rPr>
        <w:t>24</w:t>
      </w:r>
      <w:r w:rsidRPr="00E3335B">
        <w:rPr>
          <w:b/>
        </w:rPr>
        <w:t>%</w:t>
      </w:r>
      <w:r w:rsidRPr="00E3335B">
        <w:t xml:space="preserve"> до </w:t>
      </w:r>
      <w:r>
        <w:rPr>
          <w:b/>
        </w:rPr>
        <w:t>69</w:t>
      </w:r>
      <w:r w:rsidRPr="00E3335B">
        <w:rPr>
          <w:b/>
        </w:rPr>
        <w:t>%</w:t>
      </w:r>
      <w:r w:rsidRPr="00E3335B">
        <w:t xml:space="preserve">. </w:t>
      </w:r>
      <w:r>
        <w:t>П</w:t>
      </w:r>
      <w:r w:rsidRPr="00E3335B">
        <w:t>ожилы</w:t>
      </w:r>
      <w:r>
        <w:t>е</w:t>
      </w:r>
      <w:r w:rsidRPr="00E3335B">
        <w:t xml:space="preserve"> </w:t>
      </w:r>
      <w:r>
        <w:t>горожане в два раза реже</w:t>
      </w:r>
      <w:r w:rsidRPr="00E3335B">
        <w:t xml:space="preserve"> реша</w:t>
      </w:r>
      <w:r>
        <w:t>ются</w:t>
      </w:r>
      <w:r w:rsidRPr="00E3335B">
        <w:t xml:space="preserve"> на поход в кино </w:t>
      </w:r>
      <w:r w:rsidRPr="00C26357">
        <w:rPr>
          <w:bCs/>
        </w:rPr>
        <w:t>(</w:t>
      </w:r>
      <w:r>
        <w:rPr>
          <w:b/>
        </w:rPr>
        <w:t>3</w:t>
      </w:r>
      <w:r w:rsidRPr="00E3335B">
        <w:rPr>
          <w:b/>
        </w:rPr>
        <w:t>5%</w:t>
      </w:r>
      <w:r w:rsidRPr="00C02709">
        <w:rPr>
          <w:bCs/>
        </w:rPr>
        <w:t>)</w:t>
      </w:r>
      <w:r w:rsidRPr="00E3335B">
        <w:t xml:space="preserve">, </w:t>
      </w:r>
      <w:r>
        <w:t>чем юные горожане</w:t>
      </w:r>
      <w:r w:rsidRPr="00E3335B">
        <w:t xml:space="preserve"> – </w:t>
      </w:r>
      <w:r>
        <w:rPr>
          <w:b/>
        </w:rPr>
        <w:t>70</w:t>
      </w:r>
      <w:r w:rsidRPr="00E3335B">
        <w:rPr>
          <w:b/>
        </w:rPr>
        <w:t>%</w:t>
      </w:r>
      <w:r>
        <w:rPr>
          <w:b/>
        </w:rPr>
        <w:t>.</w:t>
      </w:r>
      <w:r w:rsidRPr="00E3335B">
        <w:t xml:space="preserve"> </w:t>
      </w:r>
    </w:p>
    <w:p w14:paraId="2DF041D9" w14:textId="77777777" w:rsidR="00490109" w:rsidRDefault="00490109" w:rsidP="00490109">
      <w:pPr>
        <w:ind w:firstLine="567"/>
        <w:jc w:val="both"/>
        <w:rPr>
          <w:spacing w:val="-2"/>
        </w:rPr>
      </w:pPr>
      <w:r w:rsidRPr="00E3335B">
        <w:rPr>
          <w:spacing w:val="-2"/>
        </w:rPr>
        <w:t xml:space="preserve">На втором месте по посещаемости – </w:t>
      </w:r>
      <w:r w:rsidRPr="00DC3774">
        <w:rPr>
          <w:b/>
          <w:bCs/>
          <w:i/>
          <w:iCs/>
          <w:spacing w:val="-2"/>
        </w:rPr>
        <w:t>театры</w:t>
      </w:r>
      <w:r>
        <w:rPr>
          <w:spacing w:val="-2"/>
        </w:rPr>
        <w:t xml:space="preserve"> (</w:t>
      </w:r>
      <w:r w:rsidRPr="00C02709">
        <w:rPr>
          <w:b/>
          <w:bCs/>
          <w:spacing w:val="-2"/>
        </w:rPr>
        <w:t>43%</w:t>
      </w:r>
      <w:r>
        <w:rPr>
          <w:spacing w:val="-2"/>
        </w:rPr>
        <w:t>). Мужчины (</w:t>
      </w:r>
      <w:r w:rsidRPr="00C02709">
        <w:rPr>
          <w:b/>
          <w:bCs/>
          <w:spacing w:val="-2"/>
        </w:rPr>
        <w:t>31</w:t>
      </w:r>
      <w:r>
        <w:rPr>
          <w:spacing w:val="-2"/>
        </w:rPr>
        <w:t>%) в выборе такого культурного отдыха явно уступают женщинам (</w:t>
      </w:r>
      <w:r w:rsidRPr="00C02709">
        <w:rPr>
          <w:b/>
          <w:bCs/>
          <w:spacing w:val="-2"/>
        </w:rPr>
        <w:t>53</w:t>
      </w:r>
      <w:r>
        <w:rPr>
          <w:spacing w:val="-2"/>
        </w:rPr>
        <w:t>%). В театры ходят чаще всего люди с высшим образованием (</w:t>
      </w:r>
      <w:r w:rsidRPr="00801140">
        <w:rPr>
          <w:b/>
          <w:bCs/>
          <w:spacing w:val="-2"/>
        </w:rPr>
        <w:t>53</w:t>
      </w:r>
      <w:r>
        <w:rPr>
          <w:spacing w:val="-2"/>
        </w:rPr>
        <w:t>%) и хорошим материальным положением (</w:t>
      </w:r>
      <w:r w:rsidRPr="00801140">
        <w:rPr>
          <w:b/>
          <w:bCs/>
          <w:spacing w:val="-2"/>
        </w:rPr>
        <w:t>50</w:t>
      </w:r>
      <w:r>
        <w:rPr>
          <w:spacing w:val="-2"/>
        </w:rPr>
        <w:t xml:space="preserve">%). Семейные респонденты уступают в театральной активности холостым и разведенным парам. </w:t>
      </w:r>
    </w:p>
    <w:p w14:paraId="751AF274" w14:textId="77777777" w:rsidR="00490109" w:rsidRDefault="00490109" w:rsidP="00490109">
      <w:pPr>
        <w:ind w:firstLine="567"/>
        <w:jc w:val="both"/>
        <w:rPr>
          <w:spacing w:val="-2"/>
        </w:rPr>
      </w:pPr>
      <w:r>
        <w:rPr>
          <w:spacing w:val="-2"/>
        </w:rPr>
        <w:t xml:space="preserve">Третье место разделяют </w:t>
      </w:r>
      <w:r w:rsidRPr="00DC3774">
        <w:rPr>
          <w:b/>
          <w:bCs/>
          <w:i/>
          <w:iCs/>
          <w:spacing w:val="-2"/>
        </w:rPr>
        <w:t>городские праздники</w:t>
      </w:r>
      <w:r>
        <w:rPr>
          <w:spacing w:val="-2"/>
        </w:rPr>
        <w:t xml:space="preserve"> (</w:t>
      </w:r>
      <w:r w:rsidRPr="000E27AD">
        <w:rPr>
          <w:b/>
          <w:bCs/>
          <w:spacing w:val="-2"/>
        </w:rPr>
        <w:t>35%</w:t>
      </w:r>
      <w:r>
        <w:rPr>
          <w:spacing w:val="-2"/>
        </w:rPr>
        <w:t xml:space="preserve">) и </w:t>
      </w:r>
      <w:r w:rsidRPr="00DC3774">
        <w:rPr>
          <w:b/>
          <w:bCs/>
          <w:i/>
          <w:iCs/>
          <w:spacing w:val="-2"/>
        </w:rPr>
        <w:t>концерты</w:t>
      </w:r>
      <w:r>
        <w:rPr>
          <w:spacing w:val="-2"/>
        </w:rPr>
        <w:t xml:space="preserve"> (</w:t>
      </w:r>
      <w:r w:rsidRPr="000E27AD">
        <w:rPr>
          <w:b/>
          <w:bCs/>
          <w:spacing w:val="-2"/>
        </w:rPr>
        <w:t>35%</w:t>
      </w:r>
      <w:r>
        <w:rPr>
          <w:spacing w:val="-2"/>
        </w:rPr>
        <w:t>). Городские праздники привлекательны для всех, но все же лидируют тут мужчины, особенно молодые и холостые (</w:t>
      </w:r>
      <w:r w:rsidRPr="00130C9E">
        <w:rPr>
          <w:b/>
          <w:bCs/>
          <w:spacing w:val="-2"/>
        </w:rPr>
        <w:t>44</w:t>
      </w:r>
      <w:r>
        <w:rPr>
          <w:spacing w:val="-2"/>
        </w:rPr>
        <w:t>%). А вот концерты чаще привлекают женщин, чем мужчин (</w:t>
      </w:r>
      <w:r w:rsidRPr="00130C9E">
        <w:rPr>
          <w:b/>
          <w:bCs/>
          <w:spacing w:val="-2"/>
        </w:rPr>
        <w:t>41/28</w:t>
      </w:r>
      <w:r>
        <w:rPr>
          <w:spacing w:val="-2"/>
        </w:rPr>
        <w:t xml:space="preserve">). Если концерты доступны лишь для обеспеченных людей - </w:t>
      </w:r>
      <w:r w:rsidRPr="00FF1880">
        <w:rPr>
          <w:b/>
          <w:bCs/>
          <w:spacing w:val="-2"/>
        </w:rPr>
        <w:t>43</w:t>
      </w:r>
      <w:r>
        <w:rPr>
          <w:spacing w:val="-2"/>
        </w:rPr>
        <w:t xml:space="preserve">% (среди неимущих только </w:t>
      </w:r>
      <w:r w:rsidRPr="00FF1880">
        <w:rPr>
          <w:b/>
          <w:bCs/>
          <w:spacing w:val="-2"/>
        </w:rPr>
        <w:t>12</w:t>
      </w:r>
      <w:r>
        <w:rPr>
          <w:spacing w:val="-2"/>
        </w:rPr>
        <w:t>% их посещают), то массовое гуляние – это праздник для всех. Особенно часто там можно встретить студентов и учащихся (</w:t>
      </w:r>
      <w:r w:rsidRPr="00FF1880">
        <w:rPr>
          <w:b/>
          <w:bCs/>
          <w:spacing w:val="-2"/>
        </w:rPr>
        <w:t>53</w:t>
      </w:r>
      <w:r>
        <w:rPr>
          <w:spacing w:val="-2"/>
        </w:rPr>
        <w:t xml:space="preserve">%). </w:t>
      </w:r>
    </w:p>
    <w:p w14:paraId="25D43711" w14:textId="77777777" w:rsidR="00490109" w:rsidRDefault="00490109" w:rsidP="00490109">
      <w:pPr>
        <w:ind w:firstLine="567"/>
        <w:jc w:val="both"/>
        <w:rPr>
          <w:spacing w:val="-2"/>
        </w:rPr>
      </w:pPr>
      <w:r>
        <w:rPr>
          <w:spacing w:val="-2"/>
        </w:rPr>
        <w:t xml:space="preserve">Затем следуют </w:t>
      </w:r>
      <w:r w:rsidRPr="00DC3774">
        <w:rPr>
          <w:b/>
          <w:bCs/>
          <w:i/>
          <w:iCs/>
          <w:spacing w:val="-2"/>
        </w:rPr>
        <w:t>выставки</w:t>
      </w:r>
      <w:r>
        <w:rPr>
          <w:spacing w:val="-2"/>
        </w:rPr>
        <w:t xml:space="preserve"> </w:t>
      </w:r>
      <w:r w:rsidRPr="003B4252">
        <w:rPr>
          <w:b/>
          <w:bCs/>
          <w:spacing w:val="-2"/>
        </w:rPr>
        <w:t>(33%</w:t>
      </w:r>
      <w:r>
        <w:rPr>
          <w:spacing w:val="-2"/>
        </w:rPr>
        <w:t xml:space="preserve">) и </w:t>
      </w:r>
      <w:r w:rsidRPr="00DC3774">
        <w:rPr>
          <w:b/>
          <w:bCs/>
          <w:i/>
          <w:iCs/>
          <w:spacing w:val="-2"/>
        </w:rPr>
        <w:t>музеи</w:t>
      </w:r>
      <w:r>
        <w:rPr>
          <w:spacing w:val="-2"/>
        </w:rPr>
        <w:t xml:space="preserve"> (</w:t>
      </w:r>
      <w:r w:rsidRPr="003B4252">
        <w:rPr>
          <w:b/>
          <w:bCs/>
          <w:spacing w:val="-2"/>
        </w:rPr>
        <w:t>33%</w:t>
      </w:r>
      <w:r>
        <w:rPr>
          <w:spacing w:val="-2"/>
        </w:rPr>
        <w:t>), которые за последний год пользовались вниманием каждого третьего жителя города. Приятно обнаружить, что музеи часто посещает молодежь, каждый второй учащийся и студент там побывал. А выставки привлекательны для всех возрастов и социальных групп, но особым вниманием они пользуются среди респондентов с высшем образованием (</w:t>
      </w:r>
      <w:r w:rsidRPr="003B4252">
        <w:rPr>
          <w:b/>
          <w:bCs/>
          <w:spacing w:val="-2"/>
        </w:rPr>
        <w:t>41</w:t>
      </w:r>
      <w:r>
        <w:rPr>
          <w:spacing w:val="-2"/>
        </w:rPr>
        <w:t xml:space="preserve">%). </w:t>
      </w:r>
    </w:p>
    <w:p w14:paraId="59514271" w14:textId="77777777" w:rsidR="00490109" w:rsidRPr="00E3335B" w:rsidRDefault="00490109" w:rsidP="00490109">
      <w:pPr>
        <w:ind w:firstLine="567"/>
        <w:jc w:val="both"/>
      </w:pPr>
      <w:r w:rsidRPr="00DC3774">
        <w:rPr>
          <w:b/>
          <w:bCs/>
          <w:i/>
          <w:iCs/>
        </w:rPr>
        <w:t>Зоопарк</w:t>
      </w:r>
      <w:r w:rsidRPr="00E3335B">
        <w:t xml:space="preserve"> в Воронеже </w:t>
      </w:r>
      <w:r>
        <w:t xml:space="preserve">посетили </w:t>
      </w:r>
      <w:r w:rsidRPr="00E3335B">
        <w:rPr>
          <w:b/>
        </w:rPr>
        <w:t>3</w:t>
      </w:r>
      <w:r>
        <w:rPr>
          <w:b/>
        </w:rPr>
        <w:t>0</w:t>
      </w:r>
      <w:r w:rsidRPr="00E3335B">
        <w:rPr>
          <w:b/>
        </w:rPr>
        <w:t>%</w:t>
      </w:r>
      <w:r>
        <w:rPr>
          <w:b/>
        </w:rPr>
        <w:t xml:space="preserve"> </w:t>
      </w:r>
      <w:r w:rsidRPr="003B4252">
        <w:rPr>
          <w:bCs/>
        </w:rPr>
        <w:t>горожан.</w:t>
      </w:r>
      <w:r w:rsidRPr="00E3335B">
        <w:t xml:space="preserve"> Конечно, это в основном родители с детьми до 16 лет (</w:t>
      </w:r>
      <w:r>
        <w:rPr>
          <w:b/>
        </w:rPr>
        <w:t>44</w:t>
      </w:r>
      <w:r w:rsidRPr="00E3335B">
        <w:rPr>
          <w:b/>
        </w:rPr>
        <w:t>%</w:t>
      </w:r>
      <w:r w:rsidRPr="00E3335B">
        <w:t>), чаще женщины, чем мужчины. Жители Левобережного района города Воронежа чаще других (</w:t>
      </w:r>
      <w:r>
        <w:rPr>
          <w:b/>
        </w:rPr>
        <w:t>39</w:t>
      </w:r>
      <w:r w:rsidRPr="00E3335B">
        <w:rPr>
          <w:b/>
        </w:rPr>
        <w:t>%</w:t>
      </w:r>
      <w:r w:rsidRPr="00E3335B">
        <w:t xml:space="preserve">) территориально имеют возможность посещать зоопарк, чем, например, жители </w:t>
      </w:r>
      <w:r>
        <w:t>Коминтерновского</w:t>
      </w:r>
      <w:r w:rsidRPr="00E3335B">
        <w:t xml:space="preserve"> района (</w:t>
      </w:r>
      <w:r>
        <w:rPr>
          <w:b/>
        </w:rPr>
        <w:t>25</w:t>
      </w:r>
      <w:r w:rsidRPr="00E3335B">
        <w:rPr>
          <w:b/>
        </w:rPr>
        <w:t>%</w:t>
      </w:r>
      <w:r w:rsidRPr="00E3335B">
        <w:t xml:space="preserve">). </w:t>
      </w:r>
    </w:p>
    <w:p w14:paraId="1D6EDCE4" w14:textId="14FDD939" w:rsidR="00490109" w:rsidRDefault="00490109" w:rsidP="00490109">
      <w:pPr>
        <w:ind w:firstLine="567"/>
        <w:jc w:val="both"/>
      </w:pPr>
      <w:r w:rsidRPr="00DC3774">
        <w:rPr>
          <w:b/>
          <w:bCs/>
          <w:i/>
          <w:iCs/>
        </w:rPr>
        <w:t>Океанариум</w:t>
      </w:r>
      <w:r w:rsidRPr="00FA4D5E">
        <w:t xml:space="preserve"> в прошедшем году посетили </w:t>
      </w:r>
      <w:r w:rsidRPr="00FA4D5E">
        <w:rPr>
          <w:b/>
        </w:rPr>
        <w:t>2</w:t>
      </w:r>
      <w:r>
        <w:rPr>
          <w:b/>
        </w:rPr>
        <w:t>7</w:t>
      </w:r>
      <w:r w:rsidRPr="00FA4D5E">
        <w:rPr>
          <w:b/>
        </w:rPr>
        <w:t>%</w:t>
      </w:r>
      <w:r w:rsidRPr="00FA4D5E">
        <w:t xml:space="preserve"> воронежцев. Чаще всего здесь бывают респонденты с малень</w:t>
      </w:r>
      <w:r w:rsidRPr="00E3335B">
        <w:t>кими детьми (</w:t>
      </w:r>
      <w:r>
        <w:rPr>
          <w:b/>
        </w:rPr>
        <w:t>38</w:t>
      </w:r>
      <w:r w:rsidRPr="00E3335B">
        <w:rPr>
          <w:b/>
        </w:rPr>
        <w:t>%</w:t>
      </w:r>
      <w:r w:rsidRPr="00E3335B">
        <w:t xml:space="preserve">). </w:t>
      </w:r>
      <w:r>
        <w:t xml:space="preserve">Хотя бы однажды каждый пятый житель Воронежа побывал в </w:t>
      </w:r>
      <w:r w:rsidRPr="00EE5033">
        <w:rPr>
          <w:b/>
          <w:bCs/>
          <w:i/>
          <w:iCs/>
        </w:rPr>
        <w:t>цирке</w:t>
      </w:r>
      <w:r>
        <w:t xml:space="preserve"> (</w:t>
      </w:r>
      <w:r w:rsidRPr="00FA4D5E">
        <w:rPr>
          <w:b/>
          <w:bCs/>
        </w:rPr>
        <w:t>22</w:t>
      </w:r>
      <w:r>
        <w:t xml:space="preserve">%). </w:t>
      </w:r>
    </w:p>
    <w:p w14:paraId="0D3B6DF4" w14:textId="22FA8375" w:rsidR="00490109" w:rsidRPr="00E3335B" w:rsidRDefault="00490109" w:rsidP="009716FD">
      <w:pPr>
        <w:autoSpaceDE w:val="0"/>
        <w:autoSpaceDN w:val="0"/>
        <w:adjustRightInd w:val="0"/>
        <w:ind w:firstLine="567"/>
        <w:jc w:val="both"/>
      </w:pPr>
      <w:r w:rsidRPr="00DC3774">
        <w:rPr>
          <w:b/>
          <w:bCs/>
          <w:i/>
          <w:iCs/>
          <w:szCs w:val="16"/>
        </w:rPr>
        <w:t>Концерты современной музыки</w:t>
      </w:r>
      <w:r>
        <w:rPr>
          <w:szCs w:val="16"/>
        </w:rPr>
        <w:t xml:space="preserve"> (</w:t>
      </w:r>
      <w:r w:rsidRPr="00E3335B">
        <w:rPr>
          <w:b/>
          <w:szCs w:val="16"/>
        </w:rPr>
        <w:t>2</w:t>
      </w:r>
      <w:r>
        <w:rPr>
          <w:b/>
          <w:szCs w:val="16"/>
        </w:rPr>
        <w:t>1</w:t>
      </w:r>
      <w:r w:rsidRPr="00E3335B">
        <w:rPr>
          <w:b/>
          <w:szCs w:val="16"/>
        </w:rPr>
        <w:t>%</w:t>
      </w:r>
      <w:r>
        <w:rPr>
          <w:szCs w:val="16"/>
        </w:rPr>
        <w:t xml:space="preserve">) оказались ненамного заманчивее </w:t>
      </w:r>
      <w:r w:rsidRPr="00DC3774">
        <w:rPr>
          <w:b/>
          <w:bCs/>
          <w:i/>
          <w:iCs/>
          <w:szCs w:val="16"/>
        </w:rPr>
        <w:t xml:space="preserve">музыки классической </w:t>
      </w:r>
      <w:r>
        <w:rPr>
          <w:szCs w:val="16"/>
        </w:rPr>
        <w:t>(</w:t>
      </w:r>
      <w:r w:rsidRPr="00E3335B">
        <w:rPr>
          <w:b/>
          <w:szCs w:val="16"/>
        </w:rPr>
        <w:t>1</w:t>
      </w:r>
      <w:r>
        <w:rPr>
          <w:b/>
          <w:szCs w:val="16"/>
        </w:rPr>
        <w:t>9</w:t>
      </w:r>
      <w:r w:rsidRPr="00E3335B">
        <w:rPr>
          <w:b/>
          <w:szCs w:val="16"/>
        </w:rPr>
        <w:t>%</w:t>
      </w:r>
      <w:r>
        <w:rPr>
          <w:szCs w:val="16"/>
        </w:rPr>
        <w:t>), хотя среди молодежи почти каждый третий предпочитал современность (</w:t>
      </w:r>
      <w:r w:rsidRPr="00FA4D5E">
        <w:rPr>
          <w:b/>
          <w:bCs/>
          <w:szCs w:val="16"/>
        </w:rPr>
        <w:t>31</w:t>
      </w:r>
      <w:r>
        <w:rPr>
          <w:szCs w:val="16"/>
        </w:rPr>
        <w:t xml:space="preserve">%). </w:t>
      </w:r>
      <w:r w:rsidRPr="00E3335B">
        <w:br w:type="page"/>
      </w:r>
    </w:p>
    <w:p w14:paraId="3BF5E06A" w14:textId="77777777" w:rsidR="00490109" w:rsidRPr="006C5483" w:rsidRDefault="00490109" w:rsidP="00490109">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2AF13E1" w14:textId="77777777" w:rsidR="00490109" w:rsidRPr="006C5483" w:rsidRDefault="00490109" w:rsidP="00490109">
      <w:pPr>
        <w:framePr w:hSpace="180" w:wrap="around" w:vAnchor="text" w:hAnchor="page" w:x="922" w:y="-250"/>
        <w:jc w:val="center"/>
      </w:pPr>
      <w:r w:rsidRPr="006C5483">
        <w:rPr>
          <w:b/>
          <w:caps/>
          <w:noProof/>
          <w:sz w:val="28"/>
          <w:szCs w:val="28"/>
        </w:rPr>
        <w:drawing>
          <wp:inline distT="0" distB="0" distL="0" distR="0" wp14:anchorId="04E0A0A9" wp14:editId="38802320">
            <wp:extent cx="466090" cy="548640"/>
            <wp:effectExtent l="0" t="0" r="0" b="3810"/>
            <wp:docPr id="518758493" name="Рисунок 51875849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D360CF8" w14:textId="77777777" w:rsidR="00490109" w:rsidRPr="006C5483" w:rsidRDefault="00490109" w:rsidP="00490109">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7D9C791B" w14:textId="77777777" w:rsidR="00490109" w:rsidRPr="006C5483" w:rsidRDefault="00490109" w:rsidP="00490109">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6DEFA0A" w14:textId="77777777" w:rsidR="00490109" w:rsidRPr="006C5483" w:rsidRDefault="00490109" w:rsidP="00490109">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85331A9" w14:textId="77777777" w:rsidR="00490109" w:rsidRPr="006C5483" w:rsidRDefault="00490109" w:rsidP="00490109">
      <w:pPr>
        <w:jc w:val="center"/>
      </w:pPr>
      <w:r w:rsidRPr="006C5483">
        <w:rPr>
          <w:noProof/>
        </w:rPr>
        <mc:AlternateContent>
          <mc:Choice Requires="wps">
            <w:drawing>
              <wp:anchor distT="4294967294" distB="4294967294" distL="114300" distR="114300" simplePos="0" relativeHeight="251674624" behindDoc="0" locked="0" layoutInCell="1" allowOverlap="1" wp14:anchorId="26D05127" wp14:editId="20C6066F">
                <wp:simplePos x="0" y="0"/>
                <wp:positionH relativeFrom="column">
                  <wp:posOffset>129540</wp:posOffset>
                </wp:positionH>
                <wp:positionV relativeFrom="paragraph">
                  <wp:posOffset>86360</wp:posOffset>
                </wp:positionV>
                <wp:extent cx="6629400" cy="0"/>
                <wp:effectExtent l="0" t="0" r="19050" b="19050"/>
                <wp:wrapNone/>
                <wp:docPr id="518758492" name="Прямая соединительная линия 518758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18DB3" id="Прямая соединительная линия 518758492" o:spid="_x0000_s1026" style="position:absolute;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AA506F9" w14:textId="77777777" w:rsidR="00490109" w:rsidRPr="00175F88" w:rsidRDefault="00490109" w:rsidP="00490109">
      <w:pPr>
        <w:keepNext/>
        <w:ind w:left="2127"/>
        <w:jc w:val="both"/>
        <w:outlineLvl w:val="2"/>
        <w:rPr>
          <w:rFonts w:cs="Arial"/>
          <w:b/>
          <w:bCs/>
          <w:caps/>
          <w:color w:val="0D0D0D"/>
          <w:spacing w:val="-4"/>
        </w:rPr>
      </w:pPr>
      <w:r w:rsidRPr="00616E5E">
        <w:rPr>
          <w:rFonts w:cs="Arial"/>
          <w:b/>
          <w:bCs/>
          <w:caps/>
          <w:color w:val="0D0D0D"/>
          <w:spacing w:val="-4"/>
        </w:rPr>
        <w:t>ВСПОМНИТЕ, ПОЖАЛУЙСТА, ЧТО ИЗ ПЕРЕЧИСЛЕННОГО ВЫ ПОСЕЩАЛИ ХОТЯ БЫ РАЗ ЗА ПОСЛЕДНИЙ ГОД?</w:t>
      </w:r>
    </w:p>
    <w:p w14:paraId="68094B7B" w14:textId="32E1BF12" w:rsidR="00490109" w:rsidRPr="0034280F" w:rsidRDefault="00490109" w:rsidP="00490109">
      <w:pPr>
        <w:jc w:val="right"/>
        <w:rPr>
          <w:i/>
          <w:lang w:eastAsia="en-US"/>
        </w:rPr>
      </w:pPr>
      <w:r>
        <w:rPr>
          <w:i/>
          <w:lang w:eastAsia="en-US"/>
        </w:rPr>
        <w:t>Окончание</w:t>
      </w:r>
      <w:r w:rsidRPr="00526C1E">
        <w:rPr>
          <w:i/>
          <w:lang w:eastAsia="en-US"/>
        </w:rPr>
        <w:t xml:space="preserve"> Таблиц</w:t>
      </w:r>
      <w:r>
        <w:rPr>
          <w:i/>
          <w:lang w:eastAsia="en-US"/>
        </w:rPr>
        <w:t>ы</w:t>
      </w:r>
      <w:r w:rsidRPr="00526C1E">
        <w:rPr>
          <w:i/>
          <w:lang w:eastAsia="en-US"/>
        </w:rPr>
        <w:t xml:space="preserve"> </w:t>
      </w:r>
      <w:r w:rsidR="00304FE2">
        <w:rPr>
          <w:i/>
          <w:lang w:eastAsia="en-US"/>
        </w:rPr>
        <w:t>11</w:t>
      </w:r>
      <w:r>
        <w:rPr>
          <w:i/>
          <w:lang w:eastAsia="en-US"/>
        </w:rPr>
        <w:t xml:space="preserve"> </w:t>
      </w:r>
    </w:p>
    <w:bookmarkStart w:id="19" w:name="_MON_1766583592"/>
    <w:bookmarkEnd w:id="19"/>
    <w:p w14:paraId="47A1A365" w14:textId="74014DAA" w:rsidR="00490109" w:rsidRPr="001F79AA" w:rsidRDefault="009716FD" w:rsidP="00490109">
      <w:pPr>
        <w:jc w:val="center"/>
        <w:rPr>
          <w:i/>
          <w:lang w:val="en-US" w:eastAsia="en-US"/>
        </w:rPr>
      </w:pPr>
      <w:r w:rsidRPr="00C95374">
        <w:object w:dxaOrig="10986" w:dyaOrig="5740" w14:anchorId="44F125E1">
          <v:shape id="_x0000_i1036" type="#_x0000_t75" style="width:512.25pt;height:270pt" o:ole="" fillcolor="window">
            <v:imagedata r:id="rId42" o:title=""/>
          </v:shape>
          <o:OLEObject Type="Embed" ProgID="Excel.Sheet.12" ShapeID="_x0000_i1036" DrawAspect="Content" ObjectID="_1774093199" r:id="rId43"/>
        </w:object>
      </w:r>
    </w:p>
    <w:p w14:paraId="1F06413F" w14:textId="77777777" w:rsidR="00490109" w:rsidRPr="009716FD" w:rsidRDefault="00490109" w:rsidP="009716FD">
      <w:pPr>
        <w:pStyle w:val="af3"/>
        <w:rPr>
          <w:i/>
          <w:iCs/>
          <w:lang w:eastAsia="en-US"/>
        </w:rPr>
      </w:pPr>
      <w:r w:rsidRPr="009716FD">
        <w:rPr>
          <w:i/>
          <w:iCs/>
          <w:lang w:eastAsia="en-US"/>
        </w:rPr>
        <w:t>Другое: Экскурсии в  Воронежской области – 4, Спортивные соревнования – 2, Заповедник – 1, Казачий спас – 1, Поэтические вечера, презентацию книги – 1</w:t>
      </w:r>
    </w:p>
    <w:p w14:paraId="4E01C269" w14:textId="77777777" w:rsidR="00490109" w:rsidRDefault="00490109" w:rsidP="00490109">
      <w:pPr>
        <w:autoSpaceDE w:val="0"/>
        <w:autoSpaceDN w:val="0"/>
        <w:adjustRightInd w:val="0"/>
        <w:ind w:firstLine="567"/>
        <w:jc w:val="both"/>
        <w:rPr>
          <w:rFonts w:eastAsiaTheme="minorHAnsi"/>
          <w:lang w:eastAsia="en-US"/>
        </w:rPr>
      </w:pPr>
      <w:r w:rsidRPr="00DC3774">
        <w:rPr>
          <w:rFonts w:eastAsiaTheme="minorHAnsi"/>
          <w:b/>
          <w:bCs/>
          <w:i/>
          <w:iCs/>
          <w:lang w:eastAsia="en-US"/>
        </w:rPr>
        <w:t>Библиотеки</w:t>
      </w:r>
      <w:r>
        <w:rPr>
          <w:rFonts w:eastAsiaTheme="minorHAnsi"/>
          <w:lang w:eastAsia="en-US"/>
        </w:rPr>
        <w:t xml:space="preserve"> привлекли </w:t>
      </w:r>
      <w:r w:rsidRPr="00FA4D5E">
        <w:rPr>
          <w:rFonts w:eastAsiaTheme="minorHAnsi"/>
          <w:b/>
          <w:bCs/>
          <w:lang w:eastAsia="en-US"/>
        </w:rPr>
        <w:t>20%</w:t>
      </w:r>
      <w:r>
        <w:rPr>
          <w:rFonts w:eastAsiaTheme="minorHAnsi"/>
          <w:lang w:eastAsia="en-US"/>
        </w:rPr>
        <w:t xml:space="preserve"> горожан, читающих женщин оказалось больше, чем читающих мужчин (</w:t>
      </w:r>
      <w:r w:rsidRPr="00FA4D5E">
        <w:rPr>
          <w:rFonts w:eastAsiaTheme="minorHAnsi"/>
          <w:b/>
          <w:bCs/>
          <w:lang w:eastAsia="en-US"/>
        </w:rPr>
        <w:t>25/14</w:t>
      </w:r>
      <w:r>
        <w:rPr>
          <w:rFonts w:eastAsiaTheme="minorHAnsi"/>
          <w:lang w:eastAsia="en-US"/>
        </w:rPr>
        <w:t>). В библиотеках проводили время в основном студенты (</w:t>
      </w:r>
      <w:r>
        <w:rPr>
          <w:rFonts w:eastAsiaTheme="minorHAnsi"/>
          <w:b/>
          <w:lang w:eastAsia="en-US"/>
        </w:rPr>
        <w:t>58</w:t>
      </w:r>
      <w:r w:rsidRPr="00E3335B">
        <w:rPr>
          <w:rFonts w:eastAsiaTheme="minorHAnsi"/>
          <w:b/>
          <w:lang w:eastAsia="en-US"/>
        </w:rPr>
        <w:t>%</w:t>
      </w:r>
      <w:r>
        <w:rPr>
          <w:rFonts w:eastAsiaTheme="minorHAnsi"/>
          <w:lang w:eastAsia="en-US"/>
        </w:rPr>
        <w:t xml:space="preserve">). </w:t>
      </w:r>
    </w:p>
    <w:p w14:paraId="348C1CA6" w14:textId="77777777" w:rsidR="00490109" w:rsidRDefault="00490109" w:rsidP="00490109">
      <w:pPr>
        <w:autoSpaceDE w:val="0"/>
        <w:autoSpaceDN w:val="0"/>
        <w:adjustRightInd w:val="0"/>
        <w:ind w:firstLine="567"/>
        <w:jc w:val="both"/>
        <w:rPr>
          <w:rFonts w:eastAsiaTheme="minorHAnsi"/>
          <w:lang w:eastAsia="en-US"/>
        </w:rPr>
      </w:pPr>
      <w:r>
        <w:rPr>
          <w:rFonts w:eastAsiaTheme="minorHAnsi"/>
          <w:lang w:eastAsia="en-US"/>
        </w:rPr>
        <w:t xml:space="preserve">А некоторые приспособились, не выходя из дома смотреть виртуальные спектакли, знакомиться с выставками и музейными редкостями, посещая соответствующие </w:t>
      </w:r>
      <w:r w:rsidRPr="00DC3774">
        <w:rPr>
          <w:rFonts w:eastAsiaTheme="minorHAnsi"/>
          <w:b/>
          <w:bCs/>
          <w:i/>
          <w:iCs/>
          <w:lang w:eastAsia="en-US"/>
        </w:rPr>
        <w:t>сайты в Интернете</w:t>
      </w:r>
      <w:r>
        <w:rPr>
          <w:rFonts w:eastAsiaTheme="minorHAnsi"/>
          <w:lang w:eastAsia="en-US"/>
        </w:rPr>
        <w:t xml:space="preserve"> (</w:t>
      </w:r>
      <w:r>
        <w:rPr>
          <w:rFonts w:eastAsiaTheme="minorHAnsi"/>
          <w:b/>
          <w:lang w:eastAsia="en-US"/>
        </w:rPr>
        <w:t>15</w:t>
      </w:r>
      <w:r w:rsidRPr="00E3335B">
        <w:rPr>
          <w:rFonts w:eastAsiaTheme="minorHAnsi"/>
          <w:b/>
          <w:lang w:eastAsia="en-US"/>
        </w:rPr>
        <w:t>%</w:t>
      </w:r>
      <w:r>
        <w:rPr>
          <w:rFonts w:eastAsiaTheme="minorHAnsi"/>
          <w:lang w:eastAsia="en-US"/>
        </w:rPr>
        <w:t xml:space="preserve">).  </w:t>
      </w:r>
      <w:r w:rsidRPr="00DC3774">
        <w:rPr>
          <w:rFonts w:eastAsiaTheme="minorHAnsi"/>
          <w:b/>
          <w:bCs/>
          <w:i/>
          <w:iCs/>
          <w:lang w:eastAsia="en-US"/>
        </w:rPr>
        <w:t>Филармония</w:t>
      </w:r>
      <w:r>
        <w:rPr>
          <w:rFonts w:eastAsiaTheme="minorHAnsi"/>
          <w:lang w:eastAsia="en-US"/>
        </w:rPr>
        <w:t xml:space="preserve"> оказалась востребована для </w:t>
      </w:r>
      <w:r w:rsidRPr="002D71FC">
        <w:rPr>
          <w:rFonts w:eastAsiaTheme="minorHAnsi"/>
          <w:b/>
          <w:bCs/>
          <w:lang w:eastAsia="en-US"/>
        </w:rPr>
        <w:t>13%</w:t>
      </w:r>
      <w:r>
        <w:rPr>
          <w:rFonts w:eastAsiaTheme="minorHAnsi"/>
          <w:lang w:eastAsia="en-US"/>
        </w:rPr>
        <w:t xml:space="preserve"> горожан, женщины здесь бывают существенно чаще мужчин: </w:t>
      </w:r>
      <w:r w:rsidRPr="002D71FC">
        <w:rPr>
          <w:rFonts w:eastAsiaTheme="minorHAnsi"/>
          <w:b/>
          <w:bCs/>
          <w:lang w:eastAsia="en-US"/>
        </w:rPr>
        <w:t>17/7</w:t>
      </w:r>
      <w:r>
        <w:rPr>
          <w:rFonts w:eastAsiaTheme="minorHAnsi"/>
          <w:lang w:eastAsia="en-US"/>
        </w:rPr>
        <w:t xml:space="preserve">. На последнем месте оказались фестивали и шоу – их посетили </w:t>
      </w:r>
      <w:r w:rsidRPr="00E3335B">
        <w:rPr>
          <w:rFonts w:eastAsiaTheme="minorHAnsi"/>
          <w:b/>
          <w:lang w:eastAsia="en-US"/>
        </w:rPr>
        <w:t>1</w:t>
      </w:r>
      <w:r>
        <w:rPr>
          <w:rFonts w:eastAsiaTheme="minorHAnsi"/>
          <w:b/>
          <w:lang w:eastAsia="en-US"/>
        </w:rPr>
        <w:t>2</w:t>
      </w:r>
      <w:r w:rsidRPr="00E3335B">
        <w:rPr>
          <w:rFonts w:eastAsiaTheme="minorHAnsi"/>
          <w:b/>
          <w:lang w:eastAsia="en-US"/>
        </w:rPr>
        <w:t>%</w:t>
      </w:r>
      <w:r>
        <w:rPr>
          <w:rFonts w:eastAsiaTheme="minorHAnsi"/>
          <w:lang w:eastAsia="en-US"/>
        </w:rPr>
        <w:t xml:space="preserve"> горожан. </w:t>
      </w:r>
    </w:p>
    <w:p w14:paraId="7E33D25C" w14:textId="77777777" w:rsidR="00490109" w:rsidRPr="0028006B" w:rsidRDefault="00490109" w:rsidP="00490109">
      <w:pPr>
        <w:autoSpaceDE w:val="0"/>
        <w:autoSpaceDN w:val="0"/>
        <w:adjustRightInd w:val="0"/>
        <w:ind w:firstLine="567"/>
        <w:jc w:val="both"/>
        <w:rPr>
          <w:rFonts w:eastAsiaTheme="minorHAnsi"/>
          <w:lang w:eastAsia="en-US"/>
        </w:rPr>
      </w:pPr>
      <w:r>
        <w:rPr>
          <w:rFonts w:eastAsiaTheme="minorHAnsi"/>
          <w:lang w:eastAsia="en-US"/>
        </w:rPr>
        <w:t xml:space="preserve">Среди прочих мест, которые посещали воронежцы, были названы </w:t>
      </w:r>
      <w:r w:rsidRPr="00671084">
        <w:rPr>
          <w:rFonts w:eastAsiaTheme="minorHAnsi"/>
          <w:i/>
          <w:lang w:eastAsia="en-US"/>
        </w:rPr>
        <w:t xml:space="preserve">спортивные соревнования, </w:t>
      </w:r>
      <w:r>
        <w:rPr>
          <w:rFonts w:eastAsiaTheme="minorHAnsi"/>
          <w:i/>
          <w:lang w:eastAsia="en-US"/>
        </w:rPr>
        <w:t xml:space="preserve">заповедник, поэтические вечера, презентация книги, «Казачий спас» (различные игры, борьба на кушаках, </w:t>
      </w:r>
      <w:r w:rsidRPr="004858E1">
        <w:rPr>
          <w:rFonts w:eastAsiaTheme="minorHAnsi"/>
          <w:i/>
          <w:lang w:eastAsia="en-US"/>
        </w:rPr>
        <w:t>метание ножа, рубка шашкой, стрельба из пневматической винтовки</w:t>
      </w:r>
      <w:r>
        <w:rPr>
          <w:rFonts w:eastAsiaTheme="minorHAnsi"/>
          <w:i/>
          <w:lang w:eastAsia="en-US"/>
        </w:rPr>
        <w:t xml:space="preserve">, выставка «Казачество на государевой службе»), экскурсии по Воронежской области, – </w:t>
      </w:r>
      <w:r w:rsidRPr="0028006B">
        <w:rPr>
          <w:rFonts w:eastAsiaTheme="minorHAnsi"/>
          <w:lang w:eastAsia="en-US"/>
        </w:rPr>
        <w:t>все подобные ответы собраны</w:t>
      </w:r>
      <w:r>
        <w:rPr>
          <w:rFonts w:eastAsiaTheme="minorHAnsi"/>
          <w:i/>
          <w:lang w:eastAsia="en-US"/>
        </w:rPr>
        <w:t xml:space="preserve"> </w:t>
      </w:r>
      <w:r>
        <w:rPr>
          <w:rFonts w:eastAsiaTheme="minorHAnsi"/>
          <w:lang w:eastAsia="en-US"/>
        </w:rPr>
        <w:t xml:space="preserve">в графе «другое». </w:t>
      </w:r>
    </w:p>
    <w:p w14:paraId="251A0D42" w14:textId="77777777" w:rsidR="00490109" w:rsidRPr="003B34A4" w:rsidRDefault="00490109" w:rsidP="00490109">
      <w:pPr>
        <w:autoSpaceDE w:val="0"/>
        <w:autoSpaceDN w:val="0"/>
        <w:adjustRightInd w:val="0"/>
        <w:ind w:firstLine="567"/>
        <w:jc w:val="both"/>
        <w:rPr>
          <w:rFonts w:eastAsiaTheme="minorHAnsi"/>
          <w:sz w:val="12"/>
          <w:szCs w:val="12"/>
          <w:lang w:eastAsia="en-US"/>
        </w:rPr>
      </w:pPr>
      <w:r>
        <w:rPr>
          <w:rFonts w:eastAsiaTheme="minorHAnsi"/>
          <w:lang w:eastAsia="en-US"/>
        </w:rPr>
        <w:t xml:space="preserve">Сравним приоритетность посещения воронежцами культурных мероприятий сегодня и пять лет назад </w:t>
      </w:r>
      <w:r w:rsidRPr="00BA13B6">
        <w:t>[</w:t>
      </w:r>
      <w:r>
        <w:t>Бюллетень 2019-01</w:t>
      </w:r>
      <w:r w:rsidRPr="00BA13B6">
        <w:t>]</w:t>
      </w:r>
      <w:r w:rsidRPr="00A25FD0">
        <w:t>.</w:t>
      </w:r>
    </w:p>
    <w:p w14:paraId="737B5DF0" w14:textId="77777777" w:rsidR="00490109" w:rsidRPr="003B34A4" w:rsidRDefault="00490109" w:rsidP="00490109">
      <w:pPr>
        <w:jc w:val="center"/>
        <w:rPr>
          <w:b/>
          <w:i/>
        </w:rPr>
      </w:pPr>
      <w:r w:rsidRPr="003B34A4">
        <w:rPr>
          <w:b/>
          <w:i/>
        </w:rPr>
        <w:t>Вспомните, пожалуйста, что из перечисленного Вы посещали хотя бы раз за последний год?</w:t>
      </w:r>
    </w:p>
    <w:tbl>
      <w:tblPr>
        <w:tblStyle w:val="ab"/>
        <w:tblW w:w="0" w:type="auto"/>
        <w:jc w:val="center"/>
        <w:tblBorders>
          <w:left w:val="none" w:sz="0" w:space="0" w:color="auto"/>
          <w:right w:val="none" w:sz="0" w:space="0" w:color="auto"/>
        </w:tblBorders>
        <w:tblLook w:val="04A0" w:firstRow="1" w:lastRow="0" w:firstColumn="1" w:lastColumn="0" w:noHBand="0" w:noVBand="1"/>
      </w:tblPr>
      <w:tblGrid>
        <w:gridCol w:w="1109"/>
        <w:gridCol w:w="649"/>
        <w:gridCol w:w="650"/>
        <w:gridCol w:w="651"/>
        <w:gridCol w:w="651"/>
        <w:gridCol w:w="651"/>
        <w:gridCol w:w="644"/>
        <w:gridCol w:w="651"/>
        <w:gridCol w:w="651"/>
        <w:gridCol w:w="651"/>
        <w:gridCol w:w="676"/>
        <w:gridCol w:w="676"/>
        <w:gridCol w:w="676"/>
        <w:gridCol w:w="676"/>
        <w:gridCol w:w="676"/>
      </w:tblGrid>
      <w:tr w:rsidR="00490109" w14:paraId="7A8E0FC8" w14:textId="77777777" w:rsidTr="009716FD">
        <w:trPr>
          <w:cantSplit/>
          <w:trHeight w:val="1576"/>
          <w:jc w:val="center"/>
        </w:trPr>
        <w:tc>
          <w:tcPr>
            <w:tcW w:w="1109" w:type="dxa"/>
            <w:tcBorders>
              <w:top w:val="single" w:sz="12" w:space="0" w:color="auto"/>
              <w:bottom w:val="single" w:sz="12" w:space="0" w:color="auto"/>
            </w:tcBorders>
          </w:tcPr>
          <w:p w14:paraId="5ECFAC88" w14:textId="77777777" w:rsidR="00490109" w:rsidRPr="003B34A4" w:rsidRDefault="00490109" w:rsidP="002C4E56"/>
        </w:tc>
        <w:tc>
          <w:tcPr>
            <w:tcW w:w="649" w:type="dxa"/>
            <w:tcBorders>
              <w:top w:val="single" w:sz="12" w:space="0" w:color="auto"/>
              <w:bottom w:val="single" w:sz="12" w:space="0" w:color="auto"/>
            </w:tcBorders>
            <w:textDirection w:val="btLr"/>
          </w:tcPr>
          <w:p w14:paraId="601AD06B" w14:textId="77777777" w:rsidR="00490109" w:rsidRPr="003B34A4" w:rsidRDefault="00490109" w:rsidP="002C4E56">
            <w:pPr>
              <w:jc w:val="center"/>
              <w:rPr>
                <w:rFonts w:ascii="Arial" w:hAnsi="Arial" w:cs="Arial"/>
                <w:b/>
                <w:sz w:val="18"/>
              </w:rPr>
            </w:pPr>
            <w:r w:rsidRPr="003B34A4">
              <w:rPr>
                <w:rFonts w:ascii="Arial" w:hAnsi="Arial" w:cs="Arial"/>
                <w:b/>
                <w:sz w:val="18"/>
              </w:rPr>
              <w:t>День города и др.</w:t>
            </w:r>
          </w:p>
        </w:tc>
        <w:tc>
          <w:tcPr>
            <w:tcW w:w="650" w:type="dxa"/>
            <w:tcBorders>
              <w:top w:val="single" w:sz="12" w:space="0" w:color="auto"/>
              <w:bottom w:val="single" w:sz="12" w:space="0" w:color="auto"/>
            </w:tcBorders>
            <w:textDirection w:val="btLr"/>
          </w:tcPr>
          <w:p w14:paraId="7FBA921A" w14:textId="77777777" w:rsidR="00490109" w:rsidRPr="003B34A4" w:rsidRDefault="00490109" w:rsidP="002C4E56">
            <w:pPr>
              <w:jc w:val="center"/>
              <w:rPr>
                <w:rFonts w:ascii="Arial" w:hAnsi="Arial" w:cs="Arial"/>
                <w:b/>
                <w:sz w:val="18"/>
              </w:rPr>
            </w:pPr>
            <w:r w:rsidRPr="003B34A4">
              <w:rPr>
                <w:rFonts w:ascii="Arial" w:hAnsi="Arial" w:cs="Arial"/>
                <w:b/>
                <w:sz w:val="18"/>
              </w:rPr>
              <w:t>Кино</w:t>
            </w:r>
          </w:p>
        </w:tc>
        <w:tc>
          <w:tcPr>
            <w:tcW w:w="651" w:type="dxa"/>
            <w:tcBorders>
              <w:top w:val="single" w:sz="12" w:space="0" w:color="auto"/>
              <w:bottom w:val="single" w:sz="12" w:space="0" w:color="auto"/>
            </w:tcBorders>
            <w:textDirection w:val="btLr"/>
          </w:tcPr>
          <w:p w14:paraId="3383EB9A" w14:textId="77777777" w:rsidR="00490109" w:rsidRPr="003B34A4" w:rsidRDefault="00490109" w:rsidP="002C4E56">
            <w:pPr>
              <w:jc w:val="center"/>
              <w:rPr>
                <w:rFonts w:ascii="Arial" w:hAnsi="Arial" w:cs="Arial"/>
                <w:b/>
                <w:sz w:val="18"/>
              </w:rPr>
            </w:pPr>
            <w:r w:rsidRPr="003B34A4">
              <w:rPr>
                <w:rFonts w:ascii="Arial" w:hAnsi="Arial" w:cs="Arial"/>
                <w:b/>
                <w:sz w:val="18"/>
              </w:rPr>
              <w:t>Зоопарк</w:t>
            </w:r>
          </w:p>
        </w:tc>
        <w:tc>
          <w:tcPr>
            <w:tcW w:w="651" w:type="dxa"/>
            <w:tcBorders>
              <w:top w:val="single" w:sz="12" w:space="0" w:color="auto"/>
              <w:bottom w:val="single" w:sz="12" w:space="0" w:color="auto"/>
            </w:tcBorders>
            <w:textDirection w:val="btLr"/>
          </w:tcPr>
          <w:p w14:paraId="66F24C08" w14:textId="77777777" w:rsidR="00490109" w:rsidRPr="003B34A4" w:rsidRDefault="00490109" w:rsidP="002C4E56">
            <w:pPr>
              <w:jc w:val="center"/>
              <w:rPr>
                <w:rFonts w:ascii="Arial" w:hAnsi="Arial" w:cs="Arial"/>
                <w:b/>
                <w:sz w:val="18"/>
              </w:rPr>
            </w:pPr>
            <w:r w:rsidRPr="003B34A4">
              <w:rPr>
                <w:rFonts w:ascii="Arial" w:hAnsi="Arial" w:cs="Arial"/>
                <w:b/>
                <w:sz w:val="18"/>
              </w:rPr>
              <w:t>Музей</w:t>
            </w:r>
          </w:p>
        </w:tc>
        <w:tc>
          <w:tcPr>
            <w:tcW w:w="651" w:type="dxa"/>
            <w:tcBorders>
              <w:top w:val="single" w:sz="12" w:space="0" w:color="auto"/>
              <w:bottom w:val="single" w:sz="12" w:space="0" w:color="auto"/>
            </w:tcBorders>
            <w:textDirection w:val="btLr"/>
          </w:tcPr>
          <w:p w14:paraId="785BCDFB" w14:textId="77777777" w:rsidR="00490109" w:rsidRPr="003B34A4" w:rsidRDefault="00490109" w:rsidP="002C4E56">
            <w:pPr>
              <w:jc w:val="center"/>
              <w:rPr>
                <w:rFonts w:ascii="Arial" w:hAnsi="Arial" w:cs="Arial"/>
                <w:b/>
                <w:sz w:val="18"/>
              </w:rPr>
            </w:pPr>
            <w:r w:rsidRPr="003B34A4">
              <w:rPr>
                <w:rFonts w:ascii="Arial" w:hAnsi="Arial" w:cs="Arial"/>
                <w:b/>
                <w:sz w:val="18"/>
              </w:rPr>
              <w:t>Театр</w:t>
            </w:r>
          </w:p>
        </w:tc>
        <w:tc>
          <w:tcPr>
            <w:tcW w:w="644" w:type="dxa"/>
            <w:tcBorders>
              <w:top w:val="single" w:sz="12" w:space="0" w:color="auto"/>
              <w:bottom w:val="single" w:sz="12" w:space="0" w:color="auto"/>
            </w:tcBorders>
            <w:textDirection w:val="btLr"/>
          </w:tcPr>
          <w:p w14:paraId="74FA18C8" w14:textId="77777777" w:rsidR="00490109" w:rsidRPr="003B34A4" w:rsidRDefault="00490109" w:rsidP="002C4E56">
            <w:pPr>
              <w:jc w:val="center"/>
              <w:rPr>
                <w:rFonts w:ascii="Arial" w:hAnsi="Arial" w:cs="Arial"/>
                <w:b/>
                <w:sz w:val="18"/>
              </w:rPr>
            </w:pPr>
            <w:r w:rsidRPr="003B34A4">
              <w:rPr>
                <w:rFonts w:ascii="Arial" w:hAnsi="Arial" w:cs="Arial"/>
                <w:b/>
                <w:sz w:val="18"/>
              </w:rPr>
              <w:t>Океанариум</w:t>
            </w:r>
          </w:p>
        </w:tc>
        <w:tc>
          <w:tcPr>
            <w:tcW w:w="651" w:type="dxa"/>
            <w:tcBorders>
              <w:top w:val="single" w:sz="12" w:space="0" w:color="auto"/>
              <w:bottom w:val="single" w:sz="12" w:space="0" w:color="auto"/>
            </w:tcBorders>
            <w:textDirection w:val="btLr"/>
          </w:tcPr>
          <w:p w14:paraId="142936DE" w14:textId="03FFBDE1" w:rsidR="009716FD" w:rsidRDefault="00490109" w:rsidP="002C4E56">
            <w:pPr>
              <w:jc w:val="center"/>
              <w:rPr>
                <w:rFonts w:ascii="Arial" w:hAnsi="Arial" w:cs="Arial"/>
                <w:b/>
                <w:sz w:val="18"/>
              </w:rPr>
            </w:pPr>
            <w:r w:rsidRPr="003B34A4">
              <w:rPr>
                <w:rFonts w:ascii="Arial" w:hAnsi="Arial" w:cs="Arial"/>
                <w:b/>
                <w:sz w:val="18"/>
              </w:rPr>
              <w:t>Современ</w:t>
            </w:r>
            <w:r w:rsidR="001E1158">
              <w:rPr>
                <w:rFonts w:ascii="Arial" w:hAnsi="Arial" w:cs="Arial"/>
                <w:b/>
                <w:sz w:val="18"/>
              </w:rPr>
              <w:t>ный</w:t>
            </w:r>
            <w:r w:rsidRPr="003B34A4">
              <w:rPr>
                <w:rFonts w:ascii="Arial" w:hAnsi="Arial" w:cs="Arial"/>
                <w:b/>
                <w:sz w:val="18"/>
              </w:rPr>
              <w:t xml:space="preserve"> </w:t>
            </w:r>
          </w:p>
          <w:p w14:paraId="3995A193" w14:textId="512E95EC" w:rsidR="00490109" w:rsidRPr="003B34A4" w:rsidRDefault="001E1158" w:rsidP="002C4E56">
            <w:pPr>
              <w:jc w:val="center"/>
              <w:rPr>
                <w:rFonts w:ascii="Arial" w:hAnsi="Arial" w:cs="Arial"/>
                <w:b/>
                <w:sz w:val="18"/>
              </w:rPr>
            </w:pPr>
            <w:r>
              <w:rPr>
                <w:rFonts w:ascii="Arial" w:hAnsi="Arial" w:cs="Arial"/>
                <w:b/>
                <w:sz w:val="18"/>
              </w:rPr>
              <w:t>к</w:t>
            </w:r>
            <w:r w:rsidR="00490109" w:rsidRPr="003B34A4">
              <w:rPr>
                <w:rFonts w:ascii="Arial" w:hAnsi="Arial" w:cs="Arial"/>
                <w:b/>
                <w:sz w:val="18"/>
              </w:rPr>
              <w:t>онцерт</w:t>
            </w:r>
          </w:p>
        </w:tc>
        <w:tc>
          <w:tcPr>
            <w:tcW w:w="651" w:type="dxa"/>
            <w:tcBorders>
              <w:top w:val="single" w:sz="12" w:space="0" w:color="auto"/>
              <w:bottom w:val="single" w:sz="12" w:space="0" w:color="auto"/>
            </w:tcBorders>
            <w:textDirection w:val="btLr"/>
          </w:tcPr>
          <w:p w14:paraId="3C64540D" w14:textId="77777777" w:rsidR="00490109" w:rsidRPr="003B34A4" w:rsidRDefault="00490109" w:rsidP="002C4E56">
            <w:pPr>
              <w:jc w:val="center"/>
              <w:rPr>
                <w:rFonts w:ascii="Arial" w:hAnsi="Arial" w:cs="Arial"/>
                <w:b/>
                <w:sz w:val="18"/>
              </w:rPr>
            </w:pPr>
            <w:r w:rsidRPr="003B34A4">
              <w:rPr>
                <w:rFonts w:ascii="Arial" w:hAnsi="Arial" w:cs="Arial"/>
                <w:b/>
                <w:sz w:val="18"/>
              </w:rPr>
              <w:t>Выставка</w:t>
            </w:r>
          </w:p>
        </w:tc>
        <w:tc>
          <w:tcPr>
            <w:tcW w:w="651" w:type="dxa"/>
            <w:tcBorders>
              <w:top w:val="single" w:sz="12" w:space="0" w:color="auto"/>
              <w:bottom w:val="single" w:sz="12" w:space="0" w:color="auto"/>
            </w:tcBorders>
            <w:textDirection w:val="btLr"/>
          </w:tcPr>
          <w:p w14:paraId="6FF953C8" w14:textId="77777777" w:rsidR="00490109" w:rsidRPr="003B34A4" w:rsidRDefault="00490109" w:rsidP="002C4E56">
            <w:pPr>
              <w:jc w:val="center"/>
              <w:rPr>
                <w:rFonts w:ascii="Arial" w:hAnsi="Arial" w:cs="Arial"/>
                <w:b/>
                <w:sz w:val="18"/>
              </w:rPr>
            </w:pPr>
            <w:r w:rsidRPr="003B34A4">
              <w:rPr>
                <w:rFonts w:ascii="Arial" w:hAnsi="Arial" w:cs="Arial"/>
                <w:b/>
                <w:sz w:val="18"/>
              </w:rPr>
              <w:t>Библиотека</w:t>
            </w:r>
          </w:p>
        </w:tc>
        <w:tc>
          <w:tcPr>
            <w:tcW w:w="676" w:type="dxa"/>
            <w:tcBorders>
              <w:top w:val="single" w:sz="12" w:space="0" w:color="auto"/>
              <w:bottom w:val="single" w:sz="12" w:space="0" w:color="auto"/>
            </w:tcBorders>
            <w:textDirection w:val="btLr"/>
          </w:tcPr>
          <w:p w14:paraId="5A46AA5B" w14:textId="77777777" w:rsidR="009716FD" w:rsidRDefault="00490109" w:rsidP="002C4E56">
            <w:pPr>
              <w:jc w:val="center"/>
              <w:rPr>
                <w:rFonts w:ascii="Arial" w:hAnsi="Arial" w:cs="Arial"/>
                <w:b/>
                <w:sz w:val="18"/>
              </w:rPr>
            </w:pPr>
            <w:r w:rsidRPr="003B34A4">
              <w:rPr>
                <w:rFonts w:ascii="Arial" w:hAnsi="Arial" w:cs="Arial"/>
                <w:b/>
                <w:sz w:val="18"/>
              </w:rPr>
              <w:t xml:space="preserve">Фестиваль, </w:t>
            </w:r>
          </w:p>
          <w:p w14:paraId="4B10106C" w14:textId="0C2A9FF1" w:rsidR="00490109" w:rsidRPr="003B34A4" w:rsidRDefault="00490109" w:rsidP="002C4E56">
            <w:pPr>
              <w:jc w:val="center"/>
              <w:rPr>
                <w:rFonts w:ascii="Arial" w:hAnsi="Arial" w:cs="Arial"/>
                <w:b/>
                <w:sz w:val="18"/>
              </w:rPr>
            </w:pPr>
            <w:r w:rsidRPr="003B34A4">
              <w:rPr>
                <w:rFonts w:ascii="Arial" w:hAnsi="Arial" w:cs="Arial"/>
                <w:b/>
                <w:sz w:val="18"/>
              </w:rPr>
              <w:t>шоу</w:t>
            </w:r>
          </w:p>
        </w:tc>
        <w:tc>
          <w:tcPr>
            <w:tcW w:w="676" w:type="dxa"/>
            <w:tcBorders>
              <w:top w:val="single" w:sz="12" w:space="0" w:color="auto"/>
              <w:bottom w:val="single" w:sz="12" w:space="0" w:color="auto"/>
            </w:tcBorders>
            <w:textDirection w:val="btLr"/>
          </w:tcPr>
          <w:p w14:paraId="4252E74F" w14:textId="77777777" w:rsidR="00490109" w:rsidRPr="003B34A4" w:rsidRDefault="00490109" w:rsidP="002C4E56">
            <w:pPr>
              <w:jc w:val="center"/>
              <w:rPr>
                <w:rFonts w:ascii="Arial" w:hAnsi="Arial" w:cs="Arial"/>
                <w:b/>
                <w:sz w:val="18"/>
              </w:rPr>
            </w:pPr>
            <w:r w:rsidRPr="003B34A4">
              <w:rPr>
                <w:rFonts w:ascii="Arial" w:hAnsi="Arial" w:cs="Arial"/>
                <w:b/>
                <w:sz w:val="18"/>
              </w:rPr>
              <w:t>Цирк</w:t>
            </w:r>
          </w:p>
        </w:tc>
        <w:tc>
          <w:tcPr>
            <w:tcW w:w="676" w:type="dxa"/>
            <w:tcBorders>
              <w:top w:val="single" w:sz="12" w:space="0" w:color="auto"/>
              <w:bottom w:val="single" w:sz="12" w:space="0" w:color="auto"/>
            </w:tcBorders>
            <w:textDirection w:val="btLr"/>
          </w:tcPr>
          <w:p w14:paraId="44B834CA" w14:textId="77777777" w:rsidR="009716FD" w:rsidRDefault="00490109" w:rsidP="002C4E56">
            <w:pPr>
              <w:jc w:val="center"/>
              <w:rPr>
                <w:rFonts w:ascii="Arial" w:hAnsi="Arial" w:cs="Arial"/>
                <w:b/>
                <w:sz w:val="18"/>
              </w:rPr>
            </w:pPr>
            <w:r w:rsidRPr="003B34A4">
              <w:rPr>
                <w:rFonts w:ascii="Arial" w:hAnsi="Arial" w:cs="Arial"/>
                <w:b/>
                <w:sz w:val="18"/>
              </w:rPr>
              <w:t xml:space="preserve">Классичес. </w:t>
            </w:r>
          </w:p>
          <w:p w14:paraId="0180A702" w14:textId="64023BAC" w:rsidR="00490109" w:rsidRPr="003B34A4" w:rsidRDefault="00490109" w:rsidP="002C4E56">
            <w:pPr>
              <w:jc w:val="center"/>
              <w:rPr>
                <w:rFonts w:ascii="Arial" w:hAnsi="Arial" w:cs="Arial"/>
                <w:b/>
                <w:sz w:val="18"/>
              </w:rPr>
            </w:pPr>
            <w:r w:rsidRPr="003B34A4">
              <w:rPr>
                <w:rFonts w:ascii="Arial" w:hAnsi="Arial" w:cs="Arial"/>
                <w:b/>
                <w:sz w:val="18"/>
              </w:rPr>
              <w:t>концерт</w:t>
            </w:r>
          </w:p>
        </w:tc>
        <w:tc>
          <w:tcPr>
            <w:tcW w:w="676" w:type="dxa"/>
            <w:tcBorders>
              <w:top w:val="single" w:sz="12" w:space="0" w:color="auto"/>
              <w:bottom w:val="single" w:sz="12" w:space="0" w:color="auto"/>
            </w:tcBorders>
            <w:textDirection w:val="btLr"/>
          </w:tcPr>
          <w:p w14:paraId="1D1CAD60" w14:textId="77777777" w:rsidR="009716FD" w:rsidRDefault="00490109" w:rsidP="002C4E56">
            <w:pPr>
              <w:jc w:val="center"/>
              <w:rPr>
                <w:rFonts w:ascii="Arial" w:hAnsi="Arial" w:cs="Arial"/>
                <w:b/>
                <w:sz w:val="18"/>
              </w:rPr>
            </w:pPr>
            <w:r w:rsidRPr="003B34A4">
              <w:rPr>
                <w:rFonts w:ascii="Arial" w:hAnsi="Arial" w:cs="Arial"/>
                <w:b/>
                <w:sz w:val="18"/>
              </w:rPr>
              <w:t xml:space="preserve">Сайты театров </w:t>
            </w:r>
          </w:p>
          <w:p w14:paraId="3F939B05" w14:textId="69CDF429" w:rsidR="00490109" w:rsidRPr="003B34A4" w:rsidRDefault="00490109" w:rsidP="002C4E56">
            <w:pPr>
              <w:jc w:val="center"/>
              <w:rPr>
                <w:rFonts w:ascii="Arial" w:hAnsi="Arial" w:cs="Arial"/>
                <w:b/>
                <w:sz w:val="18"/>
              </w:rPr>
            </w:pPr>
            <w:r w:rsidRPr="003B34A4">
              <w:rPr>
                <w:rFonts w:ascii="Arial" w:hAnsi="Arial" w:cs="Arial"/>
                <w:b/>
                <w:sz w:val="18"/>
              </w:rPr>
              <w:t>и пр.</w:t>
            </w:r>
          </w:p>
        </w:tc>
        <w:tc>
          <w:tcPr>
            <w:tcW w:w="676" w:type="dxa"/>
            <w:tcBorders>
              <w:top w:val="single" w:sz="12" w:space="0" w:color="auto"/>
              <w:bottom w:val="single" w:sz="12" w:space="0" w:color="auto"/>
            </w:tcBorders>
            <w:textDirection w:val="btLr"/>
          </w:tcPr>
          <w:p w14:paraId="1CAED780" w14:textId="77777777" w:rsidR="00490109" w:rsidRPr="003B34A4" w:rsidRDefault="00490109" w:rsidP="002C4E56">
            <w:pPr>
              <w:jc w:val="center"/>
              <w:rPr>
                <w:rFonts w:ascii="Arial" w:hAnsi="Arial" w:cs="Arial"/>
                <w:b/>
                <w:sz w:val="18"/>
              </w:rPr>
            </w:pPr>
            <w:r w:rsidRPr="003B34A4">
              <w:rPr>
                <w:rFonts w:ascii="Arial" w:hAnsi="Arial" w:cs="Arial"/>
                <w:b/>
                <w:sz w:val="18"/>
              </w:rPr>
              <w:t>Филармония</w:t>
            </w:r>
          </w:p>
        </w:tc>
      </w:tr>
      <w:tr w:rsidR="00490109" w14:paraId="34A2B554" w14:textId="77777777" w:rsidTr="009716FD">
        <w:trPr>
          <w:trHeight w:val="277"/>
          <w:jc w:val="center"/>
        </w:trPr>
        <w:tc>
          <w:tcPr>
            <w:tcW w:w="1109" w:type="dxa"/>
            <w:tcBorders>
              <w:top w:val="single" w:sz="12" w:space="0" w:color="auto"/>
            </w:tcBorders>
          </w:tcPr>
          <w:p w14:paraId="37005408" w14:textId="77777777" w:rsidR="00490109" w:rsidRPr="003B34A4" w:rsidRDefault="00490109" w:rsidP="002C4E56">
            <w:pPr>
              <w:rPr>
                <w:rFonts w:ascii="Arial" w:hAnsi="Arial" w:cs="Arial"/>
                <w:sz w:val="20"/>
              </w:rPr>
            </w:pPr>
            <w:r>
              <w:rPr>
                <w:rFonts w:ascii="Arial" w:hAnsi="Arial" w:cs="Arial"/>
                <w:sz w:val="20"/>
              </w:rPr>
              <w:t>2019 год</w:t>
            </w:r>
          </w:p>
        </w:tc>
        <w:tc>
          <w:tcPr>
            <w:tcW w:w="649" w:type="dxa"/>
            <w:tcBorders>
              <w:top w:val="single" w:sz="12" w:space="0" w:color="auto"/>
            </w:tcBorders>
          </w:tcPr>
          <w:p w14:paraId="22A491CC" w14:textId="77777777" w:rsidR="00490109" w:rsidRPr="003B34A4" w:rsidRDefault="00490109" w:rsidP="002C4E56">
            <w:pPr>
              <w:jc w:val="center"/>
              <w:rPr>
                <w:rFonts w:ascii="Arial" w:hAnsi="Arial" w:cs="Arial"/>
                <w:sz w:val="20"/>
              </w:rPr>
            </w:pPr>
            <w:r w:rsidRPr="003B34A4">
              <w:rPr>
                <w:rFonts w:ascii="Arial" w:hAnsi="Arial" w:cs="Arial"/>
                <w:sz w:val="20"/>
              </w:rPr>
              <w:t>59%</w:t>
            </w:r>
          </w:p>
        </w:tc>
        <w:tc>
          <w:tcPr>
            <w:tcW w:w="650" w:type="dxa"/>
            <w:tcBorders>
              <w:top w:val="single" w:sz="12" w:space="0" w:color="auto"/>
            </w:tcBorders>
          </w:tcPr>
          <w:p w14:paraId="1E79FF40" w14:textId="77777777" w:rsidR="00490109" w:rsidRPr="003B34A4" w:rsidRDefault="00490109" w:rsidP="002C4E56">
            <w:pPr>
              <w:jc w:val="center"/>
              <w:rPr>
                <w:rFonts w:ascii="Arial" w:hAnsi="Arial" w:cs="Arial"/>
                <w:sz w:val="20"/>
              </w:rPr>
            </w:pPr>
            <w:r w:rsidRPr="003B34A4">
              <w:rPr>
                <w:rFonts w:ascii="Arial" w:hAnsi="Arial" w:cs="Arial"/>
                <w:sz w:val="20"/>
              </w:rPr>
              <w:t>61%</w:t>
            </w:r>
          </w:p>
        </w:tc>
        <w:tc>
          <w:tcPr>
            <w:tcW w:w="651" w:type="dxa"/>
            <w:tcBorders>
              <w:top w:val="single" w:sz="12" w:space="0" w:color="auto"/>
            </w:tcBorders>
          </w:tcPr>
          <w:p w14:paraId="4942004F" w14:textId="77777777" w:rsidR="00490109" w:rsidRPr="003B34A4" w:rsidRDefault="00490109" w:rsidP="002C4E56">
            <w:pPr>
              <w:jc w:val="center"/>
              <w:rPr>
                <w:rFonts w:ascii="Arial" w:hAnsi="Arial" w:cs="Arial"/>
                <w:sz w:val="20"/>
              </w:rPr>
            </w:pPr>
            <w:r w:rsidRPr="003B34A4">
              <w:rPr>
                <w:rFonts w:ascii="Arial" w:hAnsi="Arial" w:cs="Arial"/>
                <w:sz w:val="20"/>
              </w:rPr>
              <w:t>39%</w:t>
            </w:r>
          </w:p>
        </w:tc>
        <w:tc>
          <w:tcPr>
            <w:tcW w:w="651" w:type="dxa"/>
            <w:tcBorders>
              <w:top w:val="single" w:sz="12" w:space="0" w:color="auto"/>
            </w:tcBorders>
          </w:tcPr>
          <w:p w14:paraId="0412AA2C" w14:textId="77777777" w:rsidR="00490109" w:rsidRPr="003B34A4" w:rsidRDefault="00490109" w:rsidP="002C4E56">
            <w:pPr>
              <w:jc w:val="center"/>
              <w:rPr>
                <w:rFonts w:ascii="Arial" w:hAnsi="Arial" w:cs="Arial"/>
                <w:sz w:val="20"/>
              </w:rPr>
            </w:pPr>
            <w:r w:rsidRPr="003B34A4">
              <w:rPr>
                <w:rFonts w:ascii="Arial" w:hAnsi="Arial" w:cs="Arial"/>
                <w:sz w:val="20"/>
              </w:rPr>
              <w:t>31%</w:t>
            </w:r>
          </w:p>
        </w:tc>
        <w:tc>
          <w:tcPr>
            <w:tcW w:w="651" w:type="dxa"/>
            <w:tcBorders>
              <w:top w:val="single" w:sz="12" w:space="0" w:color="auto"/>
            </w:tcBorders>
          </w:tcPr>
          <w:p w14:paraId="5B171ACC" w14:textId="77777777" w:rsidR="00490109" w:rsidRPr="003B34A4" w:rsidRDefault="00490109" w:rsidP="002C4E56">
            <w:pPr>
              <w:jc w:val="center"/>
              <w:rPr>
                <w:rFonts w:ascii="Arial" w:hAnsi="Arial" w:cs="Arial"/>
                <w:sz w:val="20"/>
              </w:rPr>
            </w:pPr>
            <w:r w:rsidRPr="003B34A4">
              <w:rPr>
                <w:rFonts w:ascii="Arial" w:hAnsi="Arial" w:cs="Arial"/>
                <w:sz w:val="20"/>
              </w:rPr>
              <w:t>35%</w:t>
            </w:r>
          </w:p>
        </w:tc>
        <w:tc>
          <w:tcPr>
            <w:tcW w:w="644" w:type="dxa"/>
            <w:tcBorders>
              <w:top w:val="single" w:sz="12" w:space="0" w:color="auto"/>
            </w:tcBorders>
          </w:tcPr>
          <w:p w14:paraId="206BE285" w14:textId="77777777" w:rsidR="00490109" w:rsidRPr="003B34A4" w:rsidRDefault="00490109" w:rsidP="002C4E56">
            <w:pPr>
              <w:jc w:val="center"/>
              <w:rPr>
                <w:rFonts w:ascii="Arial" w:hAnsi="Arial" w:cs="Arial"/>
                <w:sz w:val="20"/>
              </w:rPr>
            </w:pPr>
            <w:r w:rsidRPr="003B34A4">
              <w:rPr>
                <w:rFonts w:ascii="Arial" w:hAnsi="Arial" w:cs="Arial"/>
                <w:sz w:val="20"/>
              </w:rPr>
              <w:t>29%</w:t>
            </w:r>
          </w:p>
        </w:tc>
        <w:tc>
          <w:tcPr>
            <w:tcW w:w="651" w:type="dxa"/>
            <w:tcBorders>
              <w:top w:val="single" w:sz="12" w:space="0" w:color="auto"/>
            </w:tcBorders>
          </w:tcPr>
          <w:p w14:paraId="65DDDD0F" w14:textId="77777777" w:rsidR="00490109" w:rsidRPr="003B34A4" w:rsidRDefault="00490109" w:rsidP="002C4E56">
            <w:pPr>
              <w:jc w:val="center"/>
              <w:rPr>
                <w:rFonts w:ascii="Arial" w:hAnsi="Arial" w:cs="Arial"/>
                <w:sz w:val="20"/>
              </w:rPr>
            </w:pPr>
            <w:r w:rsidRPr="003B34A4">
              <w:rPr>
                <w:rFonts w:ascii="Arial" w:hAnsi="Arial" w:cs="Arial"/>
                <w:sz w:val="20"/>
              </w:rPr>
              <w:t>23%</w:t>
            </w:r>
          </w:p>
        </w:tc>
        <w:tc>
          <w:tcPr>
            <w:tcW w:w="651" w:type="dxa"/>
            <w:tcBorders>
              <w:top w:val="single" w:sz="12" w:space="0" w:color="auto"/>
            </w:tcBorders>
          </w:tcPr>
          <w:p w14:paraId="0B767300" w14:textId="77777777" w:rsidR="00490109" w:rsidRPr="003B34A4" w:rsidRDefault="00490109" w:rsidP="002C4E56">
            <w:pPr>
              <w:jc w:val="center"/>
              <w:rPr>
                <w:rFonts w:ascii="Arial" w:hAnsi="Arial" w:cs="Arial"/>
                <w:sz w:val="20"/>
              </w:rPr>
            </w:pPr>
            <w:r w:rsidRPr="003B34A4">
              <w:rPr>
                <w:rFonts w:ascii="Arial" w:hAnsi="Arial" w:cs="Arial"/>
                <w:sz w:val="20"/>
              </w:rPr>
              <w:t>35%</w:t>
            </w:r>
          </w:p>
        </w:tc>
        <w:tc>
          <w:tcPr>
            <w:tcW w:w="651" w:type="dxa"/>
            <w:tcBorders>
              <w:top w:val="single" w:sz="12" w:space="0" w:color="auto"/>
            </w:tcBorders>
          </w:tcPr>
          <w:p w14:paraId="5A2685B7" w14:textId="77777777" w:rsidR="00490109" w:rsidRPr="003B34A4" w:rsidRDefault="00490109" w:rsidP="002C4E56">
            <w:pPr>
              <w:jc w:val="center"/>
              <w:rPr>
                <w:rFonts w:ascii="Arial" w:hAnsi="Arial" w:cs="Arial"/>
                <w:sz w:val="20"/>
              </w:rPr>
            </w:pPr>
            <w:r w:rsidRPr="003B34A4">
              <w:rPr>
                <w:rFonts w:ascii="Arial" w:hAnsi="Arial" w:cs="Arial"/>
                <w:sz w:val="20"/>
              </w:rPr>
              <w:t>21%</w:t>
            </w:r>
          </w:p>
        </w:tc>
        <w:tc>
          <w:tcPr>
            <w:tcW w:w="676" w:type="dxa"/>
            <w:tcBorders>
              <w:top w:val="single" w:sz="12" w:space="0" w:color="auto"/>
            </w:tcBorders>
          </w:tcPr>
          <w:p w14:paraId="12E49899" w14:textId="77777777" w:rsidR="00490109" w:rsidRPr="003B34A4" w:rsidRDefault="00490109" w:rsidP="002C4E56">
            <w:pPr>
              <w:jc w:val="center"/>
              <w:rPr>
                <w:rFonts w:ascii="Arial" w:hAnsi="Arial" w:cs="Arial"/>
                <w:sz w:val="20"/>
              </w:rPr>
            </w:pPr>
            <w:r w:rsidRPr="003B34A4">
              <w:rPr>
                <w:rFonts w:ascii="Arial" w:hAnsi="Arial" w:cs="Arial"/>
                <w:sz w:val="20"/>
              </w:rPr>
              <w:t>17%</w:t>
            </w:r>
          </w:p>
        </w:tc>
        <w:tc>
          <w:tcPr>
            <w:tcW w:w="676" w:type="dxa"/>
            <w:tcBorders>
              <w:top w:val="single" w:sz="12" w:space="0" w:color="auto"/>
            </w:tcBorders>
          </w:tcPr>
          <w:p w14:paraId="66BED443" w14:textId="77777777" w:rsidR="00490109" w:rsidRPr="003B34A4" w:rsidRDefault="00490109" w:rsidP="002C4E56">
            <w:pPr>
              <w:jc w:val="center"/>
              <w:rPr>
                <w:rFonts w:ascii="Arial" w:hAnsi="Arial" w:cs="Arial"/>
                <w:sz w:val="20"/>
              </w:rPr>
            </w:pPr>
            <w:r w:rsidRPr="003B34A4">
              <w:rPr>
                <w:rFonts w:ascii="Arial" w:hAnsi="Arial" w:cs="Arial"/>
                <w:sz w:val="20"/>
              </w:rPr>
              <w:t>21%</w:t>
            </w:r>
          </w:p>
        </w:tc>
        <w:tc>
          <w:tcPr>
            <w:tcW w:w="676" w:type="dxa"/>
            <w:tcBorders>
              <w:top w:val="single" w:sz="12" w:space="0" w:color="auto"/>
            </w:tcBorders>
          </w:tcPr>
          <w:p w14:paraId="41E1EE66" w14:textId="77777777" w:rsidR="00490109" w:rsidRPr="003B34A4" w:rsidRDefault="00490109" w:rsidP="002C4E56">
            <w:pPr>
              <w:jc w:val="center"/>
              <w:rPr>
                <w:rFonts w:ascii="Arial" w:hAnsi="Arial" w:cs="Arial"/>
                <w:sz w:val="20"/>
              </w:rPr>
            </w:pPr>
            <w:r w:rsidRPr="003B34A4">
              <w:rPr>
                <w:rFonts w:ascii="Arial" w:hAnsi="Arial" w:cs="Arial"/>
                <w:sz w:val="20"/>
              </w:rPr>
              <w:t>16%</w:t>
            </w:r>
          </w:p>
        </w:tc>
        <w:tc>
          <w:tcPr>
            <w:tcW w:w="676" w:type="dxa"/>
            <w:tcBorders>
              <w:top w:val="single" w:sz="12" w:space="0" w:color="auto"/>
            </w:tcBorders>
          </w:tcPr>
          <w:p w14:paraId="138393A7" w14:textId="77777777" w:rsidR="00490109" w:rsidRPr="003B34A4" w:rsidRDefault="00490109" w:rsidP="002C4E56">
            <w:pPr>
              <w:jc w:val="center"/>
              <w:rPr>
                <w:rFonts w:ascii="Arial" w:hAnsi="Arial" w:cs="Arial"/>
                <w:sz w:val="20"/>
              </w:rPr>
            </w:pPr>
            <w:r w:rsidRPr="003B34A4">
              <w:rPr>
                <w:rFonts w:ascii="Arial" w:hAnsi="Arial" w:cs="Arial"/>
                <w:sz w:val="20"/>
              </w:rPr>
              <w:t>20%</w:t>
            </w:r>
          </w:p>
        </w:tc>
        <w:tc>
          <w:tcPr>
            <w:tcW w:w="676" w:type="dxa"/>
            <w:tcBorders>
              <w:top w:val="single" w:sz="12" w:space="0" w:color="auto"/>
            </w:tcBorders>
          </w:tcPr>
          <w:p w14:paraId="39C423EB" w14:textId="77777777" w:rsidR="00490109" w:rsidRPr="003B34A4" w:rsidRDefault="00490109" w:rsidP="002C4E56">
            <w:pPr>
              <w:jc w:val="center"/>
              <w:rPr>
                <w:rFonts w:ascii="Arial" w:hAnsi="Arial" w:cs="Arial"/>
                <w:sz w:val="20"/>
              </w:rPr>
            </w:pPr>
            <w:r w:rsidRPr="003B34A4">
              <w:rPr>
                <w:rFonts w:ascii="Arial" w:hAnsi="Arial" w:cs="Arial"/>
                <w:sz w:val="20"/>
              </w:rPr>
              <w:t>10%</w:t>
            </w:r>
          </w:p>
        </w:tc>
      </w:tr>
      <w:tr w:rsidR="00490109" w14:paraId="1336BAE3" w14:textId="77777777" w:rsidTr="009716FD">
        <w:trPr>
          <w:trHeight w:val="286"/>
          <w:jc w:val="center"/>
        </w:trPr>
        <w:tc>
          <w:tcPr>
            <w:tcW w:w="1109" w:type="dxa"/>
          </w:tcPr>
          <w:p w14:paraId="611331E1" w14:textId="77777777" w:rsidR="00490109" w:rsidRPr="003B34A4" w:rsidRDefault="00490109" w:rsidP="002C4E56">
            <w:pPr>
              <w:rPr>
                <w:rFonts w:ascii="Arial" w:hAnsi="Arial" w:cs="Arial"/>
                <w:sz w:val="20"/>
              </w:rPr>
            </w:pPr>
            <w:r>
              <w:rPr>
                <w:rFonts w:ascii="Arial" w:hAnsi="Arial" w:cs="Arial"/>
                <w:sz w:val="20"/>
              </w:rPr>
              <w:t>2024 год</w:t>
            </w:r>
          </w:p>
        </w:tc>
        <w:tc>
          <w:tcPr>
            <w:tcW w:w="649" w:type="dxa"/>
          </w:tcPr>
          <w:p w14:paraId="386D60D3" w14:textId="77777777" w:rsidR="00490109" w:rsidRPr="003B34A4" w:rsidRDefault="00490109" w:rsidP="002C4E56">
            <w:pPr>
              <w:jc w:val="center"/>
              <w:rPr>
                <w:rFonts w:ascii="Arial" w:hAnsi="Arial" w:cs="Arial"/>
                <w:sz w:val="20"/>
              </w:rPr>
            </w:pPr>
            <w:r>
              <w:rPr>
                <w:rFonts w:ascii="Arial" w:hAnsi="Arial" w:cs="Arial"/>
                <w:sz w:val="20"/>
              </w:rPr>
              <w:t>35</w:t>
            </w:r>
            <w:r w:rsidRPr="003B34A4">
              <w:rPr>
                <w:rFonts w:ascii="Arial" w:hAnsi="Arial" w:cs="Arial"/>
                <w:sz w:val="20"/>
              </w:rPr>
              <w:t>%</w:t>
            </w:r>
          </w:p>
        </w:tc>
        <w:tc>
          <w:tcPr>
            <w:tcW w:w="650" w:type="dxa"/>
          </w:tcPr>
          <w:p w14:paraId="5728618E" w14:textId="77777777" w:rsidR="00490109" w:rsidRPr="003B34A4" w:rsidRDefault="00490109" w:rsidP="002C4E56">
            <w:pPr>
              <w:jc w:val="center"/>
              <w:rPr>
                <w:rFonts w:ascii="Arial" w:hAnsi="Arial" w:cs="Arial"/>
                <w:sz w:val="20"/>
              </w:rPr>
            </w:pPr>
            <w:r>
              <w:rPr>
                <w:rFonts w:ascii="Arial" w:hAnsi="Arial" w:cs="Arial"/>
                <w:sz w:val="20"/>
              </w:rPr>
              <w:t>60%</w:t>
            </w:r>
          </w:p>
        </w:tc>
        <w:tc>
          <w:tcPr>
            <w:tcW w:w="651" w:type="dxa"/>
          </w:tcPr>
          <w:p w14:paraId="43337BCC" w14:textId="77777777" w:rsidR="00490109" w:rsidRPr="003B34A4" w:rsidRDefault="00490109" w:rsidP="002C4E56">
            <w:pPr>
              <w:jc w:val="center"/>
              <w:rPr>
                <w:rFonts w:ascii="Arial" w:hAnsi="Arial" w:cs="Arial"/>
                <w:sz w:val="20"/>
              </w:rPr>
            </w:pPr>
            <w:r>
              <w:rPr>
                <w:rFonts w:ascii="Arial" w:hAnsi="Arial" w:cs="Arial"/>
                <w:sz w:val="20"/>
              </w:rPr>
              <w:t>30%</w:t>
            </w:r>
          </w:p>
        </w:tc>
        <w:tc>
          <w:tcPr>
            <w:tcW w:w="651" w:type="dxa"/>
          </w:tcPr>
          <w:p w14:paraId="29211A93" w14:textId="77777777" w:rsidR="00490109" w:rsidRPr="003B34A4" w:rsidRDefault="00490109" w:rsidP="002C4E56">
            <w:pPr>
              <w:jc w:val="center"/>
              <w:rPr>
                <w:rFonts w:ascii="Arial" w:hAnsi="Arial" w:cs="Arial"/>
                <w:sz w:val="20"/>
              </w:rPr>
            </w:pPr>
            <w:r>
              <w:rPr>
                <w:rFonts w:ascii="Arial" w:hAnsi="Arial" w:cs="Arial"/>
                <w:sz w:val="20"/>
              </w:rPr>
              <w:t>33%</w:t>
            </w:r>
          </w:p>
        </w:tc>
        <w:tc>
          <w:tcPr>
            <w:tcW w:w="651" w:type="dxa"/>
          </w:tcPr>
          <w:p w14:paraId="76054E98" w14:textId="77777777" w:rsidR="00490109" w:rsidRPr="003B34A4" w:rsidRDefault="00490109" w:rsidP="002C4E56">
            <w:pPr>
              <w:jc w:val="center"/>
              <w:rPr>
                <w:rFonts w:ascii="Arial" w:hAnsi="Arial" w:cs="Arial"/>
                <w:sz w:val="20"/>
              </w:rPr>
            </w:pPr>
            <w:r>
              <w:rPr>
                <w:rFonts w:ascii="Arial" w:hAnsi="Arial" w:cs="Arial"/>
                <w:sz w:val="20"/>
              </w:rPr>
              <w:t>43%</w:t>
            </w:r>
          </w:p>
        </w:tc>
        <w:tc>
          <w:tcPr>
            <w:tcW w:w="644" w:type="dxa"/>
          </w:tcPr>
          <w:p w14:paraId="44A50B37" w14:textId="77777777" w:rsidR="00490109" w:rsidRPr="003B34A4" w:rsidRDefault="00490109" w:rsidP="002C4E56">
            <w:pPr>
              <w:jc w:val="center"/>
              <w:rPr>
                <w:rFonts w:ascii="Arial" w:hAnsi="Arial" w:cs="Arial"/>
                <w:sz w:val="20"/>
              </w:rPr>
            </w:pPr>
            <w:r>
              <w:rPr>
                <w:rFonts w:ascii="Arial" w:hAnsi="Arial" w:cs="Arial"/>
                <w:sz w:val="20"/>
              </w:rPr>
              <w:t>27%</w:t>
            </w:r>
          </w:p>
        </w:tc>
        <w:tc>
          <w:tcPr>
            <w:tcW w:w="651" w:type="dxa"/>
          </w:tcPr>
          <w:p w14:paraId="0AAC0956" w14:textId="77777777" w:rsidR="00490109" w:rsidRPr="003B34A4" w:rsidRDefault="00490109" w:rsidP="002C4E56">
            <w:pPr>
              <w:jc w:val="center"/>
              <w:rPr>
                <w:rFonts w:ascii="Arial" w:hAnsi="Arial" w:cs="Arial"/>
                <w:sz w:val="20"/>
              </w:rPr>
            </w:pPr>
            <w:r>
              <w:rPr>
                <w:rFonts w:ascii="Arial" w:hAnsi="Arial" w:cs="Arial"/>
                <w:sz w:val="20"/>
              </w:rPr>
              <w:t>21%</w:t>
            </w:r>
          </w:p>
        </w:tc>
        <w:tc>
          <w:tcPr>
            <w:tcW w:w="651" w:type="dxa"/>
          </w:tcPr>
          <w:p w14:paraId="04EEDF3E" w14:textId="77777777" w:rsidR="00490109" w:rsidRPr="003B34A4" w:rsidRDefault="00490109" w:rsidP="002C4E56">
            <w:pPr>
              <w:jc w:val="center"/>
              <w:rPr>
                <w:rFonts w:ascii="Arial" w:hAnsi="Arial" w:cs="Arial"/>
                <w:sz w:val="20"/>
              </w:rPr>
            </w:pPr>
            <w:r>
              <w:rPr>
                <w:rFonts w:ascii="Arial" w:hAnsi="Arial" w:cs="Arial"/>
                <w:sz w:val="20"/>
              </w:rPr>
              <w:t>33%</w:t>
            </w:r>
          </w:p>
        </w:tc>
        <w:tc>
          <w:tcPr>
            <w:tcW w:w="651" w:type="dxa"/>
          </w:tcPr>
          <w:p w14:paraId="5AF70D70" w14:textId="77777777" w:rsidR="00490109" w:rsidRPr="003B34A4" w:rsidRDefault="00490109" w:rsidP="002C4E56">
            <w:pPr>
              <w:jc w:val="center"/>
              <w:rPr>
                <w:rFonts w:ascii="Arial" w:hAnsi="Arial" w:cs="Arial"/>
                <w:sz w:val="20"/>
              </w:rPr>
            </w:pPr>
            <w:r>
              <w:rPr>
                <w:rFonts w:ascii="Arial" w:hAnsi="Arial" w:cs="Arial"/>
                <w:sz w:val="20"/>
              </w:rPr>
              <w:t>20%</w:t>
            </w:r>
          </w:p>
        </w:tc>
        <w:tc>
          <w:tcPr>
            <w:tcW w:w="676" w:type="dxa"/>
          </w:tcPr>
          <w:p w14:paraId="52CB5934" w14:textId="77777777" w:rsidR="00490109" w:rsidRPr="003B34A4" w:rsidRDefault="00490109" w:rsidP="002C4E56">
            <w:pPr>
              <w:jc w:val="center"/>
              <w:rPr>
                <w:rFonts w:ascii="Arial" w:hAnsi="Arial" w:cs="Arial"/>
                <w:sz w:val="20"/>
              </w:rPr>
            </w:pPr>
            <w:r>
              <w:rPr>
                <w:rFonts w:ascii="Arial" w:hAnsi="Arial" w:cs="Arial"/>
                <w:sz w:val="20"/>
              </w:rPr>
              <w:t>12%</w:t>
            </w:r>
          </w:p>
        </w:tc>
        <w:tc>
          <w:tcPr>
            <w:tcW w:w="676" w:type="dxa"/>
          </w:tcPr>
          <w:p w14:paraId="5E29FFB9" w14:textId="77777777" w:rsidR="00490109" w:rsidRPr="003B34A4" w:rsidRDefault="00490109" w:rsidP="002C4E56">
            <w:pPr>
              <w:jc w:val="center"/>
              <w:rPr>
                <w:rFonts w:ascii="Arial" w:hAnsi="Arial" w:cs="Arial"/>
                <w:sz w:val="20"/>
              </w:rPr>
            </w:pPr>
            <w:r>
              <w:rPr>
                <w:rFonts w:ascii="Arial" w:hAnsi="Arial" w:cs="Arial"/>
                <w:sz w:val="20"/>
              </w:rPr>
              <w:t>22%</w:t>
            </w:r>
          </w:p>
        </w:tc>
        <w:tc>
          <w:tcPr>
            <w:tcW w:w="676" w:type="dxa"/>
          </w:tcPr>
          <w:p w14:paraId="0C444243" w14:textId="77777777" w:rsidR="00490109" w:rsidRPr="003B34A4" w:rsidRDefault="00490109" w:rsidP="002C4E56">
            <w:pPr>
              <w:jc w:val="center"/>
              <w:rPr>
                <w:rFonts w:ascii="Arial" w:hAnsi="Arial" w:cs="Arial"/>
                <w:sz w:val="20"/>
              </w:rPr>
            </w:pPr>
            <w:r>
              <w:rPr>
                <w:rFonts w:ascii="Arial" w:hAnsi="Arial" w:cs="Arial"/>
                <w:sz w:val="20"/>
              </w:rPr>
              <w:t>19%</w:t>
            </w:r>
          </w:p>
        </w:tc>
        <w:tc>
          <w:tcPr>
            <w:tcW w:w="676" w:type="dxa"/>
          </w:tcPr>
          <w:p w14:paraId="31AEC6F4" w14:textId="77777777" w:rsidR="00490109" w:rsidRPr="003B34A4" w:rsidRDefault="00490109" w:rsidP="002C4E56">
            <w:pPr>
              <w:jc w:val="center"/>
              <w:rPr>
                <w:rFonts w:ascii="Arial" w:hAnsi="Arial" w:cs="Arial"/>
                <w:sz w:val="20"/>
              </w:rPr>
            </w:pPr>
            <w:r>
              <w:rPr>
                <w:rFonts w:ascii="Arial" w:hAnsi="Arial" w:cs="Arial"/>
                <w:sz w:val="20"/>
              </w:rPr>
              <w:t>15%</w:t>
            </w:r>
          </w:p>
        </w:tc>
        <w:tc>
          <w:tcPr>
            <w:tcW w:w="676" w:type="dxa"/>
          </w:tcPr>
          <w:p w14:paraId="1913447A" w14:textId="77777777" w:rsidR="00490109" w:rsidRPr="003B34A4" w:rsidRDefault="00490109" w:rsidP="002C4E56">
            <w:pPr>
              <w:jc w:val="center"/>
              <w:rPr>
                <w:rFonts w:ascii="Arial" w:hAnsi="Arial" w:cs="Arial"/>
                <w:sz w:val="20"/>
              </w:rPr>
            </w:pPr>
            <w:r>
              <w:rPr>
                <w:rFonts w:ascii="Arial" w:hAnsi="Arial" w:cs="Arial"/>
                <w:sz w:val="20"/>
              </w:rPr>
              <w:t>13%</w:t>
            </w:r>
          </w:p>
        </w:tc>
      </w:tr>
    </w:tbl>
    <w:p w14:paraId="317767DD" w14:textId="27B15D85" w:rsidR="00490109" w:rsidRDefault="00490109" w:rsidP="009716FD">
      <w:pPr>
        <w:pStyle w:val="af3"/>
        <w:rPr>
          <w:i/>
          <w:lang w:eastAsia="en-US"/>
        </w:rPr>
      </w:pPr>
      <w:r>
        <w:rPr>
          <w:rFonts w:eastAsiaTheme="minorHAnsi"/>
          <w:lang w:eastAsia="en-US"/>
        </w:rPr>
        <w:t>Для воронежцев важнейшим из искусств по-прежнему является кино – и сегодня и пять лет назад (</w:t>
      </w:r>
      <w:r w:rsidRPr="009716FD">
        <w:rPr>
          <w:rFonts w:eastAsiaTheme="minorHAnsi"/>
          <w:b/>
          <w:bCs/>
          <w:lang w:eastAsia="en-US"/>
        </w:rPr>
        <w:t>60-61%</w:t>
      </w:r>
      <w:r w:rsidR="001E1158">
        <w:rPr>
          <w:rFonts w:eastAsiaTheme="minorHAnsi"/>
          <w:b/>
          <w:bCs/>
          <w:lang w:eastAsia="en-US"/>
        </w:rPr>
        <w:t>)</w:t>
      </w:r>
      <w:r>
        <w:rPr>
          <w:rFonts w:eastAsiaTheme="minorHAnsi"/>
          <w:lang w:eastAsia="en-US"/>
        </w:rPr>
        <w:t xml:space="preserve">. День города несколько утратил свои позиции (с </w:t>
      </w:r>
      <w:r w:rsidRPr="009716FD">
        <w:rPr>
          <w:rFonts w:eastAsiaTheme="minorHAnsi"/>
          <w:b/>
          <w:bCs/>
          <w:lang w:eastAsia="en-US"/>
        </w:rPr>
        <w:t>59%</w:t>
      </w:r>
      <w:r>
        <w:rPr>
          <w:rFonts w:eastAsiaTheme="minorHAnsi"/>
          <w:lang w:eastAsia="en-US"/>
        </w:rPr>
        <w:t xml:space="preserve"> до </w:t>
      </w:r>
      <w:r w:rsidRPr="009716FD">
        <w:rPr>
          <w:rFonts w:eastAsiaTheme="minorHAnsi"/>
          <w:b/>
          <w:bCs/>
          <w:lang w:eastAsia="en-US"/>
        </w:rPr>
        <w:t>35%</w:t>
      </w:r>
      <w:r>
        <w:rPr>
          <w:rFonts w:eastAsiaTheme="minorHAnsi"/>
          <w:lang w:eastAsia="en-US"/>
        </w:rPr>
        <w:t xml:space="preserve">), зоопарк люди тоже стали посещать реже (с </w:t>
      </w:r>
      <w:r w:rsidRPr="009716FD">
        <w:rPr>
          <w:rFonts w:eastAsiaTheme="minorHAnsi"/>
          <w:b/>
          <w:bCs/>
          <w:lang w:eastAsia="en-US"/>
        </w:rPr>
        <w:t>39%</w:t>
      </w:r>
      <w:r>
        <w:rPr>
          <w:rFonts w:eastAsiaTheme="minorHAnsi"/>
          <w:lang w:eastAsia="en-US"/>
        </w:rPr>
        <w:t xml:space="preserve"> до </w:t>
      </w:r>
      <w:r w:rsidRPr="009716FD">
        <w:rPr>
          <w:rFonts w:eastAsiaTheme="minorHAnsi"/>
          <w:b/>
          <w:bCs/>
          <w:lang w:eastAsia="en-US"/>
        </w:rPr>
        <w:t>30%</w:t>
      </w:r>
      <w:r>
        <w:rPr>
          <w:rFonts w:eastAsiaTheme="minorHAnsi"/>
          <w:lang w:eastAsia="en-US"/>
        </w:rPr>
        <w:t xml:space="preserve">). А вот число посетителей театров увеличилось с </w:t>
      </w:r>
      <w:r w:rsidRPr="009716FD">
        <w:rPr>
          <w:rFonts w:eastAsiaTheme="minorHAnsi"/>
          <w:b/>
          <w:bCs/>
          <w:lang w:eastAsia="en-US"/>
        </w:rPr>
        <w:t>35%</w:t>
      </w:r>
      <w:r>
        <w:rPr>
          <w:rFonts w:eastAsiaTheme="minorHAnsi"/>
          <w:lang w:eastAsia="en-US"/>
        </w:rPr>
        <w:t xml:space="preserve"> до </w:t>
      </w:r>
      <w:r w:rsidRPr="009716FD">
        <w:rPr>
          <w:rFonts w:eastAsiaTheme="minorHAnsi"/>
          <w:b/>
          <w:bCs/>
          <w:lang w:eastAsia="en-US"/>
        </w:rPr>
        <w:t>43%</w:t>
      </w:r>
      <w:r>
        <w:rPr>
          <w:rFonts w:eastAsiaTheme="minorHAnsi"/>
          <w:lang w:eastAsia="en-US"/>
        </w:rPr>
        <w:t xml:space="preserve">. Остальные изменения не столь значительны.  </w:t>
      </w:r>
      <w:r>
        <w:rPr>
          <w:i/>
          <w:lang w:eastAsia="en-US"/>
        </w:rPr>
        <w:br w:type="page"/>
      </w:r>
    </w:p>
    <w:p w14:paraId="062AEA8A" w14:textId="77777777" w:rsidR="006C3553" w:rsidRPr="006C5483" w:rsidRDefault="006C3553" w:rsidP="006C3553">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774676E" w14:textId="77777777" w:rsidR="006C3553" w:rsidRPr="006C5483" w:rsidRDefault="006C3553" w:rsidP="006C3553">
      <w:pPr>
        <w:framePr w:hSpace="180" w:wrap="around" w:vAnchor="text" w:hAnchor="page" w:x="922" w:y="-250"/>
        <w:jc w:val="center"/>
      </w:pPr>
      <w:r w:rsidRPr="006C5483">
        <w:rPr>
          <w:b/>
          <w:caps/>
          <w:noProof/>
          <w:sz w:val="28"/>
          <w:szCs w:val="28"/>
        </w:rPr>
        <w:drawing>
          <wp:inline distT="0" distB="0" distL="0" distR="0" wp14:anchorId="66C50E2F" wp14:editId="30BE0A5A">
            <wp:extent cx="466090" cy="548640"/>
            <wp:effectExtent l="0" t="0" r="0" b="3810"/>
            <wp:docPr id="518758495" name="Рисунок 51875849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B6D3F5B"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2924727C"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648C327" w14:textId="77777777" w:rsidR="00304FE2" w:rsidRPr="006C5483" w:rsidRDefault="00304FE2" w:rsidP="00304FE2">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6DF84CE0" w14:textId="77777777" w:rsidR="006C3553" w:rsidRPr="006C5483" w:rsidRDefault="006C3553" w:rsidP="006C3553">
      <w:pPr>
        <w:jc w:val="center"/>
      </w:pPr>
      <w:r w:rsidRPr="006C5483">
        <w:rPr>
          <w:noProof/>
        </w:rPr>
        <mc:AlternateContent>
          <mc:Choice Requires="wps">
            <w:drawing>
              <wp:anchor distT="4294967294" distB="4294967294" distL="114300" distR="114300" simplePos="0" relativeHeight="251678720" behindDoc="0" locked="0" layoutInCell="1" allowOverlap="1" wp14:anchorId="059FDA0B" wp14:editId="607C8613">
                <wp:simplePos x="0" y="0"/>
                <wp:positionH relativeFrom="column">
                  <wp:posOffset>129540</wp:posOffset>
                </wp:positionH>
                <wp:positionV relativeFrom="paragraph">
                  <wp:posOffset>86360</wp:posOffset>
                </wp:positionV>
                <wp:extent cx="6629400" cy="0"/>
                <wp:effectExtent l="0" t="0" r="19050" b="19050"/>
                <wp:wrapNone/>
                <wp:docPr id="518758494" name="Прямая соединительная линия 518758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C8CE4" id="Прямая соединительная линия 518758494" o:spid="_x0000_s1026" style="position:absolute;z-index:251678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9AA10CD" w14:textId="02139B55" w:rsidR="006C3553" w:rsidRDefault="00304FE2" w:rsidP="006C3553">
      <w:pPr>
        <w:keepNext/>
        <w:jc w:val="center"/>
        <w:outlineLvl w:val="0"/>
        <w:rPr>
          <w:b/>
          <w:bCs/>
          <w:i/>
          <w:caps/>
          <w:spacing w:val="-2"/>
          <w:kern w:val="32"/>
        </w:rPr>
      </w:pPr>
      <w:r>
        <w:rPr>
          <w:b/>
          <w:bCs/>
          <w:i/>
          <w:caps/>
          <w:spacing w:val="-2"/>
          <w:kern w:val="32"/>
        </w:rPr>
        <w:t>4</w:t>
      </w:r>
      <w:r w:rsidR="006C3553" w:rsidRPr="00C95374">
        <w:rPr>
          <w:b/>
          <w:bCs/>
          <w:i/>
          <w:caps/>
          <w:spacing w:val="-2"/>
          <w:kern w:val="32"/>
        </w:rPr>
        <w:t xml:space="preserve"> раздел:</w:t>
      </w:r>
      <w:r w:rsidR="006C3553">
        <w:rPr>
          <w:b/>
          <w:bCs/>
          <w:i/>
          <w:caps/>
          <w:spacing w:val="-2"/>
          <w:kern w:val="32"/>
        </w:rPr>
        <w:t xml:space="preserve"> </w:t>
      </w:r>
      <w:r w:rsidRPr="00304FE2">
        <w:rPr>
          <w:b/>
          <w:bCs/>
          <w:i/>
          <w:caps/>
          <w:spacing w:val="-2"/>
          <w:kern w:val="32"/>
        </w:rPr>
        <w:t>ЧТО СМОТРИМ?</w:t>
      </w:r>
    </w:p>
    <w:p w14:paraId="3C538A2D" w14:textId="77777777" w:rsidR="006C3553" w:rsidRPr="00175F88" w:rsidRDefault="006C3553" w:rsidP="006C3553">
      <w:pPr>
        <w:keepNext/>
        <w:ind w:left="2127"/>
        <w:jc w:val="both"/>
        <w:outlineLvl w:val="2"/>
        <w:rPr>
          <w:rFonts w:cs="Arial"/>
          <w:b/>
          <w:bCs/>
          <w:caps/>
          <w:color w:val="0D0D0D"/>
          <w:spacing w:val="-4"/>
        </w:rPr>
      </w:pPr>
      <w:r w:rsidRPr="005159AA">
        <w:rPr>
          <w:rFonts w:cs="Arial"/>
          <w:b/>
          <w:bCs/>
          <w:caps/>
          <w:color w:val="0D0D0D"/>
          <w:spacing w:val="-4"/>
        </w:rPr>
        <w:t>КАК ВЫ СЧИТАЕТЕ, ЗА ПОСЛЕДНИЕ 2-3 ГОДА ВАШ ИНТЕРЕС К ИНФОРМАЦИОННЫМ ТЕЛЕПЕРЕДАЧАМ УВЕЛИЧИЛСЯ, УМЕНЬШИЛСЯ ИЛИ ОСТАЛСЯ ТАКИМ ЖЕ?</w:t>
      </w:r>
    </w:p>
    <w:p w14:paraId="6BE8A3EE" w14:textId="607713C6" w:rsidR="006C3553" w:rsidRPr="00664BDC" w:rsidRDefault="006C3553" w:rsidP="006C3553">
      <w:pPr>
        <w:jc w:val="right"/>
        <w:rPr>
          <w:i/>
          <w:lang w:eastAsia="en-US"/>
        </w:rPr>
      </w:pPr>
      <w:r w:rsidRPr="00526C1E">
        <w:rPr>
          <w:i/>
          <w:lang w:eastAsia="en-US"/>
        </w:rPr>
        <w:t xml:space="preserve">Таблица </w:t>
      </w:r>
      <w:r w:rsidR="00304FE2">
        <w:rPr>
          <w:i/>
          <w:lang w:eastAsia="en-US"/>
        </w:rPr>
        <w:t>12</w:t>
      </w:r>
    </w:p>
    <w:bookmarkStart w:id="20" w:name="_MON_1766583762"/>
    <w:bookmarkEnd w:id="20"/>
    <w:p w14:paraId="56E5DB85" w14:textId="6DF5CDA8" w:rsidR="006C3553" w:rsidRPr="00526C1E" w:rsidRDefault="006C3553" w:rsidP="006C3553">
      <w:pPr>
        <w:ind w:left="142"/>
        <w:jc w:val="center"/>
        <w:rPr>
          <w:i/>
          <w:lang w:val="en-US" w:eastAsia="en-US"/>
        </w:rPr>
      </w:pPr>
      <w:r w:rsidRPr="00C95374">
        <w:object w:dxaOrig="11402" w:dyaOrig="5433" w14:anchorId="54D839B6">
          <v:shape id="_x0000_i1037" type="#_x0000_t75" style="width:531pt;height:255.75pt" o:ole="" fillcolor="window">
            <v:imagedata r:id="rId44" o:title=""/>
          </v:shape>
          <o:OLEObject Type="Embed" ProgID="Excel.Sheet.12" ShapeID="_x0000_i1037" DrawAspect="Content" ObjectID="_1774093200" r:id="rId45"/>
        </w:object>
      </w:r>
    </w:p>
    <w:p w14:paraId="4B23531C" w14:textId="77777777" w:rsidR="006C3553" w:rsidRDefault="006C3553" w:rsidP="006C3553">
      <w:pPr>
        <w:ind w:left="181"/>
        <w:jc w:val="center"/>
        <w:rPr>
          <w:i/>
          <w:lang w:eastAsia="en-US"/>
        </w:rPr>
      </w:pPr>
      <w:r w:rsidRPr="00526C1E">
        <w:rPr>
          <w:i/>
          <w:lang w:eastAsia="en-US"/>
        </w:rPr>
        <w:t>(Примечание: распределение ответов респондентов по строке составляет 100%)</w:t>
      </w:r>
    </w:p>
    <w:p w14:paraId="6DD4446E" w14:textId="77777777" w:rsidR="006C3553" w:rsidRDefault="006C3553" w:rsidP="006C3553">
      <w:pPr>
        <w:tabs>
          <w:tab w:val="left" w:pos="142"/>
        </w:tabs>
        <w:autoSpaceDE w:val="0"/>
        <w:autoSpaceDN w:val="0"/>
        <w:adjustRightInd w:val="0"/>
        <w:ind w:left="142" w:firstLine="425"/>
        <w:jc w:val="both"/>
      </w:pPr>
      <w:r>
        <w:t>Чаще всего воронежцы свидетельствовали, что их интерес к информационным телепередачам за 2-3 последних года не изменился (</w:t>
      </w:r>
      <w:r w:rsidRPr="00070CCA">
        <w:rPr>
          <w:b/>
          <w:bCs/>
        </w:rPr>
        <w:t>35%</w:t>
      </w:r>
      <w:r>
        <w:t>).  Почти столько же опрошенных (</w:t>
      </w:r>
      <w:r w:rsidRPr="00070CCA">
        <w:rPr>
          <w:b/>
          <w:bCs/>
        </w:rPr>
        <w:t>34%</w:t>
      </w:r>
      <w:r>
        <w:t xml:space="preserve">) заявили, что их интерес к телепередачам уменьшился. Чем моложе респонденты, тем чаще они говорили об уменьшении интереса к телепередачам (от </w:t>
      </w:r>
      <w:r w:rsidRPr="003D3678">
        <w:rPr>
          <w:b/>
          <w:bCs/>
        </w:rPr>
        <w:t>19</w:t>
      </w:r>
      <w:r>
        <w:t xml:space="preserve">% среди пожилых до </w:t>
      </w:r>
      <w:r w:rsidRPr="003D3678">
        <w:rPr>
          <w:b/>
          <w:bCs/>
        </w:rPr>
        <w:t>44</w:t>
      </w:r>
      <w:r>
        <w:t>% среди молодежи). М</w:t>
      </w:r>
      <w:r w:rsidRPr="00DD22E6">
        <w:t>олодеж</w:t>
      </w:r>
      <w:r>
        <w:t xml:space="preserve">ь все чаще черпает новости из Интернета посредством разнообразных гаджетов, а пожилые люди по старинке смотрят телевизор. </w:t>
      </w:r>
    </w:p>
    <w:p w14:paraId="03522095" w14:textId="12DE6256" w:rsidR="006C3553" w:rsidRDefault="006C3553" w:rsidP="006C3553">
      <w:pPr>
        <w:tabs>
          <w:tab w:val="left" w:pos="142"/>
        </w:tabs>
        <w:autoSpaceDE w:val="0"/>
        <w:autoSpaceDN w:val="0"/>
        <w:adjustRightInd w:val="0"/>
        <w:ind w:left="142" w:firstLine="425"/>
        <w:jc w:val="both"/>
      </w:pPr>
      <w:r>
        <w:t xml:space="preserve">Однако у </w:t>
      </w:r>
      <w:r w:rsidRPr="00956F71">
        <w:rPr>
          <w:b/>
          <w:bCs/>
        </w:rPr>
        <w:t>28%</w:t>
      </w:r>
      <w:r>
        <w:t xml:space="preserve"> горожан, напротив, увеличил</w:t>
      </w:r>
      <w:r w:rsidR="00E67119">
        <w:t>ось</w:t>
      </w:r>
      <w:r>
        <w:t xml:space="preserve"> </w:t>
      </w:r>
      <w:r w:rsidR="00E67119">
        <w:t xml:space="preserve">внимание </w:t>
      </w:r>
      <w:r>
        <w:t>к телепередачам. В первую очередь возрос интерес за последние годы у пожилых людей (</w:t>
      </w:r>
      <w:r w:rsidRPr="00956F71">
        <w:rPr>
          <w:b/>
          <w:bCs/>
        </w:rPr>
        <w:t>49</w:t>
      </w:r>
      <w:r>
        <w:t xml:space="preserve">%). </w:t>
      </w:r>
    </w:p>
    <w:p w14:paraId="00B8A7E9" w14:textId="77777777" w:rsidR="006C3553" w:rsidRPr="007F7FDC" w:rsidRDefault="006C3553" w:rsidP="006C3553">
      <w:pPr>
        <w:ind w:right="49" w:firstLine="567"/>
      </w:pPr>
      <w:r>
        <w:t xml:space="preserve">Начиная с 2005 года, мы периодически задаем воронежцам этот вопрос. Сравним ответы. </w:t>
      </w:r>
    </w:p>
    <w:p w14:paraId="470E3677" w14:textId="77777777" w:rsidR="006C3553" w:rsidRPr="00BA4472" w:rsidRDefault="006C3553" w:rsidP="006C3553">
      <w:pPr>
        <w:ind w:right="49"/>
        <w:jc w:val="center"/>
        <w:rPr>
          <w:b/>
          <w:i/>
        </w:rPr>
      </w:pPr>
    </w:p>
    <w:p w14:paraId="074C5323" w14:textId="77777777" w:rsidR="006C3553" w:rsidRDefault="006C3553" w:rsidP="006C3553">
      <w:pPr>
        <w:ind w:right="49"/>
        <w:jc w:val="center"/>
        <w:rPr>
          <w:b/>
          <w:i/>
        </w:rPr>
      </w:pPr>
      <w:r w:rsidRPr="00F238BF">
        <w:rPr>
          <w:b/>
          <w:i/>
        </w:rPr>
        <w:t xml:space="preserve">Как Вы считаете, за последние 2-3 года Ваш интерес к информационным телепередачам </w:t>
      </w:r>
    </w:p>
    <w:p w14:paraId="161E1945" w14:textId="77777777" w:rsidR="006C3553" w:rsidRDefault="006C3553" w:rsidP="006C3553">
      <w:pPr>
        <w:ind w:right="49"/>
        <w:jc w:val="center"/>
        <w:rPr>
          <w:b/>
          <w:i/>
        </w:rPr>
      </w:pPr>
      <w:r w:rsidRPr="00F238BF">
        <w:rPr>
          <w:b/>
          <w:i/>
        </w:rPr>
        <w:t>увеличился, уменьшился или остался таким же?</w:t>
      </w:r>
    </w:p>
    <w:p w14:paraId="1BBC1E59" w14:textId="77777777" w:rsidR="006C3553" w:rsidRPr="0020775D" w:rsidRDefault="006C3553" w:rsidP="006C3553">
      <w:pPr>
        <w:ind w:right="49"/>
        <w:jc w:val="center"/>
        <w:rPr>
          <w:b/>
          <w:i/>
          <w:sz w:val="12"/>
          <w:szCs w:val="12"/>
        </w:rPr>
      </w:pPr>
    </w:p>
    <w:p w14:paraId="1AE4EB3D" w14:textId="77777777" w:rsidR="006C3553" w:rsidRDefault="006C3553" w:rsidP="006C3553">
      <w:pPr>
        <w:ind w:right="51"/>
        <w:jc w:val="center"/>
      </w:pPr>
      <w:r>
        <w:rPr>
          <w:noProof/>
        </w:rPr>
        <w:drawing>
          <wp:inline distT="0" distB="0" distL="0" distR="0" wp14:anchorId="24307BF1" wp14:editId="23FC4B2F">
            <wp:extent cx="6362700" cy="2047875"/>
            <wp:effectExtent l="0" t="0" r="0" b="9525"/>
            <wp:docPr id="53" name="Диаграмма 5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A6D8646" w14:textId="5EF73A22" w:rsidR="006C3553" w:rsidRPr="006C3553" w:rsidRDefault="006C3553" w:rsidP="006C3553">
      <w:pPr>
        <w:tabs>
          <w:tab w:val="left" w:pos="142"/>
        </w:tabs>
        <w:autoSpaceDE w:val="0"/>
        <w:autoSpaceDN w:val="0"/>
        <w:adjustRightInd w:val="0"/>
        <w:ind w:left="142" w:firstLine="425"/>
        <w:jc w:val="both"/>
        <w:rPr>
          <w:i/>
          <w:spacing w:val="-2"/>
          <w:lang w:eastAsia="en-US"/>
        </w:rPr>
      </w:pPr>
      <w:r w:rsidRPr="006C3553">
        <w:rPr>
          <w:spacing w:val="-2"/>
        </w:rPr>
        <w:t xml:space="preserve">Растущий с начала века интерес </w:t>
      </w:r>
      <w:r w:rsidR="00E67119">
        <w:rPr>
          <w:spacing w:val="-2"/>
        </w:rPr>
        <w:t xml:space="preserve">к </w:t>
      </w:r>
      <w:r w:rsidRPr="006C3553">
        <w:rPr>
          <w:spacing w:val="-2"/>
        </w:rPr>
        <w:t xml:space="preserve">информационным телепередачам достиг своего пика в 2015 году, а затем пошел на убыль. Со времени последнего замера ситуация практически не претерпела изменений. </w:t>
      </w:r>
      <w:r w:rsidRPr="006C3553">
        <w:rPr>
          <w:spacing w:val="-2"/>
        </w:rPr>
        <w:br w:type="page"/>
      </w:r>
    </w:p>
    <w:p w14:paraId="482B35BE" w14:textId="77777777" w:rsidR="006C3553" w:rsidRPr="006C5483" w:rsidRDefault="006C3553" w:rsidP="006C3553">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CB99FA0" w14:textId="77777777" w:rsidR="006C3553" w:rsidRPr="006C5483" w:rsidRDefault="006C3553" w:rsidP="006C3553">
      <w:pPr>
        <w:framePr w:hSpace="180" w:wrap="around" w:vAnchor="text" w:hAnchor="page" w:x="922" w:y="-250"/>
        <w:jc w:val="center"/>
      </w:pPr>
      <w:r w:rsidRPr="006C5483">
        <w:rPr>
          <w:b/>
          <w:caps/>
          <w:noProof/>
          <w:sz w:val="28"/>
          <w:szCs w:val="28"/>
        </w:rPr>
        <w:drawing>
          <wp:inline distT="0" distB="0" distL="0" distR="0" wp14:anchorId="6FE658AA" wp14:editId="72E4581B">
            <wp:extent cx="466090" cy="548640"/>
            <wp:effectExtent l="0" t="0" r="0" b="3810"/>
            <wp:docPr id="518758497" name="Рисунок 51875849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073B3A4"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51BF79D0"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9B0F53B" w14:textId="77777777" w:rsidR="00304FE2" w:rsidRPr="006C5483" w:rsidRDefault="00304FE2" w:rsidP="00304FE2">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118060F" w14:textId="77777777" w:rsidR="006C3553" w:rsidRPr="006C5483" w:rsidRDefault="006C3553" w:rsidP="006C3553">
      <w:pPr>
        <w:jc w:val="center"/>
      </w:pPr>
      <w:r w:rsidRPr="006C5483">
        <w:rPr>
          <w:noProof/>
        </w:rPr>
        <mc:AlternateContent>
          <mc:Choice Requires="wps">
            <w:drawing>
              <wp:anchor distT="4294967294" distB="4294967294" distL="114300" distR="114300" simplePos="0" relativeHeight="251680768" behindDoc="0" locked="0" layoutInCell="1" allowOverlap="1" wp14:anchorId="3D1508CF" wp14:editId="6AFFB08F">
                <wp:simplePos x="0" y="0"/>
                <wp:positionH relativeFrom="column">
                  <wp:posOffset>129540</wp:posOffset>
                </wp:positionH>
                <wp:positionV relativeFrom="paragraph">
                  <wp:posOffset>86360</wp:posOffset>
                </wp:positionV>
                <wp:extent cx="6629400" cy="0"/>
                <wp:effectExtent l="0" t="0" r="19050" b="19050"/>
                <wp:wrapNone/>
                <wp:docPr id="518758496" name="Прямая соединительная линия 5187584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26182" id="Прямая соединительная линия 518758496" o:spid="_x0000_s1026" style="position:absolute;z-index:251680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1AD2CE9" w14:textId="77777777" w:rsidR="006C3553" w:rsidRPr="00175F88" w:rsidRDefault="006C3553" w:rsidP="006C3553">
      <w:pPr>
        <w:keepNext/>
        <w:ind w:left="2127"/>
        <w:jc w:val="both"/>
        <w:outlineLvl w:val="2"/>
        <w:rPr>
          <w:rFonts w:cs="Arial"/>
          <w:b/>
          <w:bCs/>
          <w:caps/>
          <w:color w:val="0D0D0D"/>
          <w:spacing w:val="-4"/>
        </w:rPr>
      </w:pPr>
      <w:r w:rsidRPr="0040613C">
        <w:rPr>
          <w:rFonts w:cs="Arial"/>
          <w:b/>
          <w:bCs/>
          <w:caps/>
          <w:color w:val="0D0D0D"/>
          <w:spacing w:val="-4"/>
        </w:rPr>
        <w:t>СКАЖИТЕ, ПОЖАЛУЙСТА ТЕЛЕВИЗИОННЫЕ РЕПОРТАЖИ О КАКОМ ВИДЕ СПОРТА ВЫ ПРЕДПОЧИТАЕТЕ СМОТРЕТЬ ЧАЩЕ ВСЕГО?</w:t>
      </w:r>
    </w:p>
    <w:p w14:paraId="4BA0E114" w14:textId="0D95F9A0" w:rsidR="006C3553" w:rsidRPr="0034280F" w:rsidRDefault="006C3553" w:rsidP="006C3553">
      <w:pPr>
        <w:jc w:val="right"/>
        <w:rPr>
          <w:i/>
          <w:lang w:eastAsia="en-US"/>
        </w:rPr>
      </w:pPr>
      <w:r w:rsidRPr="00526C1E">
        <w:rPr>
          <w:i/>
          <w:lang w:eastAsia="en-US"/>
        </w:rPr>
        <w:t xml:space="preserve">Таблица </w:t>
      </w:r>
      <w:r w:rsidR="00304FE2">
        <w:rPr>
          <w:i/>
          <w:lang w:eastAsia="en-US"/>
        </w:rPr>
        <w:t>13</w:t>
      </w:r>
      <w:r>
        <w:rPr>
          <w:i/>
          <w:lang w:eastAsia="en-US"/>
        </w:rPr>
        <w:t xml:space="preserve"> (Окончание на следующей странице)</w:t>
      </w:r>
    </w:p>
    <w:bookmarkStart w:id="21" w:name="_MON_1766584469"/>
    <w:bookmarkEnd w:id="21"/>
    <w:p w14:paraId="75E78E76" w14:textId="77BD735C" w:rsidR="006C3553" w:rsidRPr="001F79AA" w:rsidRDefault="00EA6F6E" w:rsidP="006C3553">
      <w:pPr>
        <w:jc w:val="center"/>
        <w:rPr>
          <w:i/>
          <w:lang w:val="en-US" w:eastAsia="en-US"/>
        </w:rPr>
      </w:pPr>
      <w:r w:rsidRPr="00C95374">
        <w:object w:dxaOrig="10132" w:dyaOrig="5883" w14:anchorId="58265EAD">
          <v:shape id="_x0000_i1038" type="#_x0000_t75" style="width:472.5pt;height:276.75pt" o:ole="" fillcolor="window">
            <v:imagedata r:id="rId47" o:title=""/>
          </v:shape>
          <o:OLEObject Type="Embed" ProgID="Excel.Sheet.12" ShapeID="_x0000_i1038" DrawAspect="Content" ObjectID="_1774093201" r:id="rId48"/>
        </w:object>
      </w:r>
    </w:p>
    <w:p w14:paraId="574C9550" w14:textId="01EB9017" w:rsidR="004B0E82" w:rsidRPr="004B0E82" w:rsidRDefault="004B0E82" w:rsidP="004B0E82">
      <w:pPr>
        <w:pStyle w:val="af3"/>
        <w:rPr>
          <w:lang w:eastAsia="en-US"/>
        </w:rPr>
      </w:pPr>
      <w:r w:rsidRPr="004B0E82">
        <w:rPr>
          <w:lang w:eastAsia="en-US"/>
        </w:rPr>
        <w:t>Подавляющее большинство воронежцев (</w:t>
      </w:r>
      <w:r w:rsidRPr="004B0E82">
        <w:rPr>
          <w:b/>
          <w:bCs/>
          <w:lang w:eastAsia="en-US"/>
        </w:rPr>
        <w:t>73%</w:t>
      </w:r>
      <w:r w:rsidRPr="004B0E82">
        <w:rPr>
          <w:lang w:eastAsia="en-US"/>
        </w:rPr>
        <w:t>) весьма неравнодушны к просмотру телевизионных спортивных репортажей и передач околоспортивной тематики. При этом, интерес к спорту практически не зависит от пола, возраста, образования и даже материального положения</w:t>
      </w:r>
      <w:r w:rsidR="00C930F8">
        <w:rPr>
          <w:lang w:eastAsia="en-US"/>
        </w:rPr>
        <w:t xml:space="preserve"> респондента</w:t>
      </w:r>
      <w:r w:rsidRPr="004B0E82">
        <w:rPr>
          <w:lang w:eastAsia="en-US"/>
        </w:rPr>
        <w:t>.</w:t>
      </w:r>
    </w:p>
    <w:p w14:paraId="3008F342" w14:textId="77777777" w:rsidR="004B0E82" w:rsidRPr="004B0E82" w:rsidRDefault="004B0E82" w:rsidP="004B0E82">
      <w:pPr>
        <w:pStyle w:val="af3"/>
        <w:rPr>
          <w:lang w:eastAsia="en-US"/>
        </w:rPr>
      </w:pPr>
      <w:r w:rsidRPr="004B0E82">
        <w:rPr>
          <w:lang w:eastAsia="en-US"/>
        </w:rPr>
        <w:t xml:space="preserve">Тем не менее, гендерные предпочтения по видам спорта весьма заметны.  Если </w:t>
      </w:r>
      <w:r w:rsidRPr="00E67119">
        <w:rPr>
          <w:b/>
          <w:bCs/>
          <w:i/>
          <w:iCs/>
          <w:lang w:eastAsia="en-US"/>
        </w:rPr>
        <w:t>волейбол</w:t>
      </w:r>
      <w:r w:rsidRPr="004B0E82">
        <w:rPr>
          <w:lang w:eastAsia="en-US"/>
        </w:rPr>
        <w:t xml:space="preserve"> и </w:t>
      </w:r>
      <w:r w:rsidRPr="00E67119">
        <w:rPr>
          <w:b/>
          <w:bCs/>
          <w:i/>
          <w:iCs/>
          <w:lang w:eastAsia="en-US"/>
        </w:rPr>
        <w:t>баскетбол</w:t>
      </w:r>
      <w:r w:rsidRPr="004B0E82">
        <w:rPr>
          <w:lang w:eastAsia="en-US"/>
        </w:rPr>
        <w:t xml:space="preserve"> в равной степени интересуют и мужчин, и женщин, кстати, как и большой теннис, то в остальных видах спорта мы не можем наблюдать такой же гармонии.</w:t>
      </w:r>
    </w:p>
    <w:p w14:paraId="6268F29B" w14:textId="77777777" w:rsidR="004B0E82" w:rsidRPr="004B0E82" w:rsidRDefault="004B0E82" w:rsidP="004B0E82">
      <w:pPr>
        <w:pStyle w:val="af3"/>
        <w:rPr>
          <w:spacing w:val="-2"/>
          <w:lang w:eastAsia="en-US"/>
        </w:rPr>
      </w:pPr>
      <w:r w:rsidRPr="004B0E82">
        <w:rPr>
          <w:spacing w:val="-2"/>
          <w:lang w:eastAsia="en-US"/>
        </w:rPr>
        <w:t xml:space="preserve">Несмотря на то, что в последнее время заметно увеличился интерес женской аудитории к исконно «мужским» видам спорта (в первую очередь, </w:t>
      </w:r>
      <w:r w:rsidRPr="00E67119">
        <w:rPr>
          <w:b/>
          <w:bCs/>
          <w:i/>
          <w:iCs/>
          <w:spacing w:val="-2"/>
          <w:lang w:eastAsia="en-US"/>
        </w:rPr>
        <w:t>футболу</w:t>
      </w:r>
      <w:r w:rsidRPr="004B0E82">
        <w:rPr>
          <w:spacing w:val="-2"/>
          <w:lang w:eastAsia="en-US"/>
        </w:rPr>
        <w:t xml:space="preserve"> и </w:t>
      </w:r>
      <w:r w:rsidRPr="00E67119">
        <w:rPr>
          <w:b/>
          <w:bCs/>
          <w:i/>
          <w:iCs/>
          <w:spacing w:val="-2"/>
          <w:lang w:eastAsia="en-US"/>
        </w:rPr>
        <w:t>хоккею</w:t>
      </w:r>
      <w:r w:rsidRPr="004B0E82">
        <w:rPr>
          <w:spacing w:val="-2"/>
          <w:lang w:eastAsia="en-US"/>
        </w:rPr>
        <w:t xml:space="preserve">), перевес и сегодня все-таки остается на стороне сильного пола. Так соотношение среди любителей футбольных репортажей составляет </w:t>
      </w:r>
      <w:r w:rsidRPr="004B0E82">
        <w:rPr>
          <w:b/>
          <w:bCs/>
          <w:spacing w:val="-2"/>
          <w:lang w:eastAsia="en-US"/>
        </w:rPr>
        <w:t>45</w:t>
      </w:r>
      <w:r w:rsidRPr="00E67119">
        <w:rPr>
          <w:spacing w:val="-2"/>
          <w:lang w:eastAsia="en-US"/>
        </w:rPr>
        <w:t>%</w:t>
      </w:r>
      <w:r w:rsidRPr="004B0E82">
        <w:rPr>
          <w:spacing w:val="-2"/>
          <w:lang w:eastAsia="en-US"/>
        </w:rPr>
        <w:t xml:space="preserve"> к </w:t>
      </w:r>
      <w:r w:rsidRPr="004B0E82">
        <w:rPr>
          <w:b/>
          <w:bCs/>
          <w:spacing w:val="-2"/>
          <w:lang w:eastAsia="en-US"/>
        </w:rPr>
        <w:t>18</w:t>
      </w:r>
      <w:r w:rsidRPr="00E67119">
        <w:rPr>
          <w:spacing w:val="-2"/>
          <w:lang w:eastAsia="en-US"/>
        </w:rPr>
        <w:t>%</w:t>
      </w:r>
      <w:r w:rsidRPr="004B0E82">
        <w:rPr>
          <w:spacing w:val="-2"/>
          <w:lang w:eastAsia="en-US"/>
        </w:rPr>
        <w:t xml:space="preserve">. В хоккее это соотношение еще заметнее </w:t>
      </w:r>
      <w:r w:rsidRPr="004B0E82">
        <w:rPr>
          <w:b/>
          <w:bCs/>
          <w:spacing w:val="-2"/>
          <w:lang w:eastAsia="en-US"/>
        </w:rPr>
        <w:t>31</w:t>
      </w:r>
      <w:r w:rsidRPr="00E67119">
        <w:rPr>
          <w:spacing w:val="-2"/>
          <w:lang w:eastAsia="en-US"/>
        </w:rPr>
        <w:t xml:space="preserve">% </w:t>
      </w:r>
      <w:r w:rsidRPr="004B0E82">
        <w:rPr>
          <w:spacing w:val="-2"/>
          <w:lang w:eastAsia="en-US"/>
        </w:rPr>
        <w:t xml:space="preserve">к </w:t>
      </w:r>
      <w:r w:rsidRPr="004B0E82">
        <w:rPr>
          <w:b/>
          <w:bCs/>
          <w:spacing w:val="-2"/>
          <w:lang w:eastAsia="en-US"/>
        </w:rPr>
        <w:t>12</w:t>
      </w:r>
      <w:r w:rsidRPr="00E67119">
        <w:rPr>
          <w:spacing w:val="-2"/>
          <w:lang w:eastAsia="en-US"/>
        </w:rPr>
        <w:t>%</w:t>
      </w:r>
      <w:r w:rsidRPr="004B0E82">
        <w:rPr>
          <w:spacing w:val="-2"/>
          <w:lang w:eastAsia="en-US"/>
        </w:rPr>
        <w:t xml:space="preserve">, в пользу мужской аудитории. Но «самым мужским» видом спорта можно назвать </w:t>
      </w:r>
      <w:r w:rsidRPr="00E67119">
        <w:rPr>
          <w:b/>
          <w:bCs/>
          <w:i/>
          <w:iCs/>
          <w:spacing w:val="-2"/>
          <w:lang w:eastAsia="en-US"/>
        </w:rPr>
        <w:t>бокс,</w:t>
      </w:r>
      <w:r w:rsidRPr="004B0E82">
        <w:rPr>
          <w:spacing w:val="-2"/>
          <w:lang w:eastAsia="en-US"/>
        </w:rPr>
        <w:t xml:space="preserve"> где на 26 болельщиков-мужчин приходится только 3 женщины.</w:t>
      </w:r>
    </w:p>
    <w:p w14:paraId="6F301705" w14:textId="77777777" w:rsidR="004B0E82" w:rsidRPr="004B0E82" w:rsidRDefault="004B0E82" w:rsidP="004B0E82">
      <w:pPr>
        <w:pStyle w:val="af3"/>
        <w:rPr>
          <w:lang w:eastAsia="en-US"/>
        </w:rPr>
      </w:pPr>
      <w:r w:rsidRPr="004B0E82">
        <w:rPr>
          <w:lang w:eastAsia="en-US"/>
        </w:rPr>
        <w:t xml:space="preserve">Если есть «мужские» виды спорта то, конечно, есть и «женские». Это, в первую очередь, видовые, гармоничные виды спорта. Такие как </w:t>
      </w:r>
      <w:r w:rsidRPr="00E67119">
        <w:rPr>
          <w:b/>
          <w:bCs/>
          <w:i/>
          <w:iCs/>
          <w:lang w:eastAsia="en-US"/>
        </w:rPr>
        <w:t>фигурное катание</w:t>
      </w:r>
      <w:r w:rsidRPr="004B0E82">
        <w:rPr>
          <w:lang w:eastAsia="en-US"/>
        </w:rPr>
        <w:t xml:space="preserve"> и </w:t>
      </w:r>
      <w:r w:rsidRPr="00E67119">
        <w:rPr>
          <w:b/>
          <w:bCs/>
          <w:i/>
          <w:iCs/>
          <w:lang w:eastAsia="en-US"/>
        </w:rPr>
        <w:t>художественная гимнастика</w:t>
      </w:r>
      <w:r w:rsidRPr="004B0E82">
        <w:rPr>
          <w:lang w:eastAsia="en-US"/>
        </w:rPr>
        <w:t xml:space="preserve">. Несмотря на то, что и большинству мужчин так же не чуждо прекрасное, любоваться на мастерство фигуристок с гимнастками они явно не спешат. Так соотношение мужчин и женщин среди зрительской аудитории художественной гимнастики составляет </w:t>
      </w:r>
      <w:r w:rsidRPr="004B0E82">
        <w:rPr>
          <w:b/>
          <w:bCs/>
          <w:lang w:eastAsia="en-US"/>
        </w:rPr>
        <w:t>2</w:t>
      </w:r>
      <w:r w:rsidRPr="00E67119">
        <w:rPr>
          <w:lang w:eastAsia="en-US"/>
        </w:rPr>
        <w:t>%</w:t>
      </w:r>
      <w:r w:rsidRPr="004B0E82">
        <w:rPr>
          <w:lang w:eastAsia="en-US"/>
        </w:rPr>
        <w:t xml:space="preserve"> к </w:t>
      </w:r>
      <w:r w:rsidRPr="004B0E82">
        <w:rPr>
          <w:b/>
          <w:bCs/>
          <w:lang w:eastAsia="en-US"/>
        </w:rPr>
        <w:t>13</w:t>
      </w:r>
      <w:r w:rsidRPr="00E67119">
        <w:rPr>
          <w:lang w:eastAsia="en-US"/>
        </w:rPr>
        <w:t>%</w:t>
      </w:r>
      <w:r w:rsidRPr="004B0E82">
        <w:rPr>
          <w:lang w:eastAsia="en-US"/>
        </w:rPr>
        <w:t xml:space="preserve">, в пользу последних. Среди зрителей фигурного катания это соотношение еще более впечатляющее – </w:t>
      </w:r>
      <w:r w:rsidRPr="004B0E82">
        <w:rPr>
          <w:b/>
          <w:bCs/>
          <w:lang w:eastAsia="en-US"/>
        </w:rPr>
        <w:t>4</w:t>
      </w:r>
      <w:r w:rsidRPr="00E67119">
        <w:rPr>
          <w:lang w:eastAsia="en-US"/>
        </w:rPr>
        <w:t>%</w:t>
      </w:r>
      <w:r w:rsidRPr="004B0E82">
        <w:rPr>
          <w:lang w:eastAsia="en-US"/>
        </w:rPr>
        <w:t xml:space="preserve"> к </w:t>
      </w:r>
      <w:r w:rsidRPr="004B0E82">
        <w:rPr>
          <w:b/>
          <w:bCs/>
          <w:lang w:eastAsia="en-US"/>
        </w:rPr>
        <w:t>46</w:t>
      </w:r>
      <w:r w:rsidRPr="00E67119">
        <w:rPr>
          <w:lang w:eastAsia="en-US"/>
        </w:rPr>
        <w:t>%</w:t>
      </w:r>
    </w:p>
    <w:p w14:paraId="5D8712F2" w14:textId="2C342185" w:rsidR="004B0E82" w:rsidRDefault="004B0E82" w:rsidP="004B0E82">
      <w:pPr>
        <w:pStyle w:val="af3"/>
        <w:rPr>
          <w:lang w:eastAsia="en-US"/>
        </w:rPr>
      </w:pPr>
      <w:r w:rsidRPr="004B0E82">
        <w:rPr>
          <w:lang w:eastAsia="en-US"/>
        </w:rPr>
        <w:t xml:space="preserve">В ходе опроса </w:t>
      </w:r>
      <w:r w:rsidRPr="004B0E82">
        <w:rPr>
          <w:b/>
          <w:bCs/>
          <w:lang w:eastAsia="en-US"/>
        </w:rPr>
        <w:t>13%</w:t>
      </w:r>
      <w:r w:rsidRPr="004B0E82">
        <w:rPr>
          <w:lang w:eastAsia="en-US"/>
        </w:rPr>
        <w:t xml:space="preserve"> респондентов назвали другие, менее популярные виды спорта:</w:t>
      </w:r>
    </w:p>
    <w:p w14:paraId="4AFB030A" w14:textId="1CF67367" w:rsidR="00EA6F6E" w:rsidRPr="00EA6F6E" w:rsidRDefault="00EA6F6E" w:rsidP="00EA6F6E">
      <w:pPr>
        <w:pStyle w:val="af3"/>
        <w:rPr>
          <w:i/>
          <w:iCs/>
          <w:lang w:eastAsia="en-US"/>
        </w:rPr>
      </w:pPr>
      <w:r w:rsidRPr="00EA6F6E">
        <w:rPr>
          <w:i/>
          <w:iCs/>
          <w:lang w:eastAsia="en-US"/>
        </w:rPr>
        <w:t>Смешанные единоборства – 26 упоминаний,</w:t>
      </w:r>
    </w:p>
    <w:p w14:paraId="1AB06F47" w14:textId="6A61DF5B" w:rsidR="00EA6F6E" w:rsidRPr="00EA6F6E" w:rsidRDefault="00EA6F6E" w:rsidP="00EA6F6E">
      <w:pPr>
        <w:pStyle w:val="af3"/>
        <w:rPr>
          <w:i/>
          <w:iCs/>
          <w:lang w:eastAsia="en-US"/>
        </w:rPr>
      </w:pPr>
      <w:r w:rsidRPr="00EA6F6E">
        <w:rPr>
          <w:i/>
          <w:iCs/>
          <w:lang w:eastAsia="en-US"/>
        </w:rPr>
        <w:t>Лыжи – 19 упоминаний,</w:t>
      </w:r>
    </w:p>
    <w:p w14:paraId="7DA9A5B2" w14:textId="1C77937E" w:rsidR="00EA6F6E" w:rsidRPr="00EA6F6E" w:rsidRDefault="00EA6F6E" w:rsidP="00EA6F6E">
      <w:pPr>
        <w:pStyle w:val="af3"/>
        <w:rPr>
          <w:i/>
          <w:iCs/>
          <w:lang w:eastAsia="en-US"/>
        </w:rPr>
      </w:pPr>
      <w:r w:rsidRPr="00EA6F6E">
        <w:rPr>
          <w:i/>
          <w:iCs/>
          <w:lang w:eastAsia="en-US"/>
        </w:rPr>
        <w:t>Бильярд</w:t>
      </w:r>
      <w:r w:rsidRPr="00EA6F6E">
        <w:rPr>
          <w:i/>
          <w:iCs/>
          <w:lang w:eastAsia="en-US"/>
        </w:rPr>
        <w:tab/>
        <w:t>– 4 упоминания,</w:t>
      </w:r>
    </w:p>
    <w:p w14:paraId="704692A0" w14:textId="448209AB" w:rsidR="00EA6F6E" w:rsidRPr="00EA6F6E" w:rsidRDefault="00EA6F6E" w:rsidP="00EA6F6E">
      <w:pPr>
        <w:pStyle w:val="af3"/>
        <w:rPr>
          <w:i/>
          <w:iCs/>
          <w:lang w:eastAsia="en-US"/>
        </w:rPr>
      </w:pPr>
      <w:r w:rsidRPr="00EA6F6E">
        <w:rPr>
          <w:i/>
          <w:iCs/>
          <w:lang w:eastAsia="en-US"/>
        </w:rPr>
        <w:t xml:space="preserve">Синхронное </w:t>
      </w:r>
      <w:r w:rsidR="002F44B0" w:rsidRPr="00EA6F6E">
        <w:rPr>
          <w:i/>
          <w:iCs/>
          <w:lang w:eastAsia="en-US"/>
        </w:rPr>
        <w:t>плавание</w:t>
      </w:r>
      <w:r w:rsidR="002F44B0">
        <w:rPr>
          <w:i/>
          <w:iCs/>
          <w:lang w:eastAsia="en-US"/>
        </w:rPr>
        <w:t xml:space="preserve"> –</w:t>
      </w:r>
      <w:r w:rsidRPr="00EA6F6E">
        <w:rPr>
          <w:i/>
          <w:iCs/>
          <w:lang w:eastAsia="en-US"/>
        </w:rPr>
        <w:t xml:space="preserve"> 4 упоминания,</w:t>
      </w:r>
    </w:p>
    <w:p w14:paraId="5E73F2CB" w14:textId="506270FB" w:rsidR="00EA6F6E" w:rsidRPr="00EA6F6E" w:rsidRDefault="00EA6F6E" w:rsidP="00EA6F6E">
      <w:pPr>
        <w:pStyle w:val="af3"/>
        <w:rPr>
          <w:i/>
          <w:iCs/>
          <w:lang w:eastAsia="en-US"/>
        </w:rPr>
      </w:pPr>
      <w:r w:rsidRPr="00EA6F6E">
        <w:rPr>
          <w:i/>
          <w:iCs/>
          <w:lang w:eastAsia="en-US"/>
        </w:rPr>
        <w:t>Керлинг – 3 упоминания,</w:t>
      </w:r>
    </w:p>
    <w:p w14:paraId="21363A87" w14:textId="525D75FE" w:rsidR="00EA6F6E" w:rsidRPr="00EA6F6E" w:rsidRDefault="00EA6F6E" w:rsidP="00EA6F6E">
      <w:pPr>
        <w:pStyle w:val="af3"/>
        <w:rPr>
          <w:i/>
          <w:iCs/>
          <w:lang w:eastAsia="en-US"/>
        </w:rPr>
      </w:pPr>
      <w:r w:rsidRPr="00EA6F6E">
        <w:rPr>
          <w:i/>
          <w:iCs/>
          <w:lang w:eastAsia="en-US"/>
        </w:rPr>
        <w:t>Киберспорт – 3 упоминания,</w:t>
      </w:r>
    </w:p>
    <w:p w14:paraId="38700C49" w14:textId="006D1074" w:rsidR="00EA6F6E" w:rsidRPr="00EA6F6E" w:rsidRDefault="00EA6F6E" w:rsidP="00EA6F6E">
      <w:pPr>
        <w:pStyle w:val="af3"/>
        <w:rPr>
          <w:i/>
          <w:iCs/>
          <w:lang w:eastAsia="en-US"/>
        </w:rPr>
      </w:pPr>
      <w:r w:rsidRPr="00EA6F6E">
        <w:rPr>
          <w:i/>
          <w:iCs/>
          <w:lang w:eastAsia="en-US"/>
        </w:rPr>
        <w:t>Спортивные танцы – 3 упоминания,</w:t>
      </w:r>
    </w:p>
    <w:p w14:paraId="21613EF3" w14:textId="5AAE742D" w:rsidR="00EA6F6E" w:rsidRPr="00EA6F6E" w:rsidRDefault="00EA6F6E" w:rsidP="00EA6F6E">
      <w:pPr>
        <w:pStyle w:val="af3"/>
        <w:rPr>
          <w:i/>
          <w:iCs/>
          <w:lang w:eastAsia="en-US"/>
        </w:rPr>
      </w:pPr>
      <w:r w:rsidRPr="00EA6F6E">
        <w:rPr>
          <w:i/>
          <w:iCs/>
          <w:lang w:eastAsia="en-US"/>
        </w:rPr>
        <w:t>Шахматы – 3 упоминания,</w:t>
      </w:r>
    </w:p>
    <w:p w14:paraId="3CD14D72" w14:textId="4AC926CB" w:rsidR="006C3553" w:rsidRDefault="00EA6F6E" w:rsidP="00EA6F6E">
      <w:pPr>
        <w:pStyle w:val="af3"/>
        <w:rPr>
          <w:lang w:eastAsia="en-US"/>
        </w:rPr>
      </w:pPr>
      <w:r>
        <w:rPr>
          <w:lang w:eastAsia="en-US"/>
        </w:rPr>
        <w:t xml:space="preserve">По одному-два раза были упомянуты: конный спорт, прыжки в воду, горные лыжи, настольный теннис, олимпиады, пулевая стрельба, фехтование. </w:t>
      </w:r>
      <w:r w:rsidR="006C3553">
        <w:rPr>
          <w:lang w:eastAsia="en-US"/>
        </w:rPr>
        <w:br w:type="page"/>
      </w:r>
    </w:p>
    <w:p w14:paraId="47F812C4" w14:textId="77777777" w:rsidR="006C3553" w:rsidRPr="006C5483" w:rsidRDefault="006C3553" w:rsidP="006C3553">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2F4B542" w14:textId="77777777" w:rsidR="006C3553" w:rsidRPr="006C5483" w:rsidRDefault="006C3553" w:rsidP="006C3553">
      <w:pPr>
        <w:framePr w:hSpace="180" w:wrap="around" w:vAnchor="text" w:hAnchor="page" w:x="922" w:y="-250"/>
        <w:jc w:val="center"/>
      </w:pPr>
      <w:r w:rsidRPr="006C5483">
        <w:rPr>
          <w:b/>
          <w:caps/>
          <w:noProof/>
          <w:sz w:val="28"/>
          <w:szCs w:val="28"/>
        </w:rPr>
        <w:drawing>
          <wp:inline distT="0" distB="0" distL="0" distR="0" wp14:anchorId="6E25431A" wp14:editId="268C1EAE">
            <wp:extent cx="466090" cy="548640"/>
            <wp:effectExtent l="0" t="0" r="0" b="3810"/>
            <wp:docPr id="518758499" name="Рисунок 51875849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D962154"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138961D2"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87A61A6" w14:textId="77777777" w:rsidR="00304FE2" w:rsidRPr="006C5483" w:rsidRDefault="00304FE2" w:rsidP="00304FE2">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FE62BC9" w14:textId="77777777" w:rsidR="006C3553" w:rsidRPr="006C5483" w:rsidRDefault="006C3553" w:rsidP="006C3553">
      <w:pPr>
        <w:jc w:val="center"/>
      </w:pPr>
      <w:r w:rsidRPr="006C5483">
        <w:rPr>
          <w:noProof/>
        </w:rPr>
        <mc:AlternateContent>
          <mc:Choice Requires="wps">
            <w:drawing>
              <wp:anchor distT="4294967294" distB="4294967294" distL="114300" distR="114300" simplePos="0" relativeHeight="251681792" behindDoc="0" locked="0" layoutInCell="1" allowOverlap="1" wp14:anchorId="6881B1C8" wp14:editId="528E24D0">
                <wp:simplePos x="0" y="0"/>
                <wp:positionH relativeFrom="column">
                  <wp:posOffset>129540</wp:posOffset>
                </wp:positionH>
                <wp:positionV relativeFrom="paragraph">
                  <wp:posOffset>86360</wp:posOffset>
                </wp:positionV>
                <wp:extent cx="6629400" cy="0"/>
                <wp:effectExtent l="0" t="0" r="19050" b="19050"/>
                <wp:wrapNone/>
                <wp:docPr id="518758498" name="Прямая соединительная линия 5187584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A1824" id="Прямая соединительная линия 518758498" o:spid="_x0000_s1026" style="position:absolute;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C2A8366" w14:textId="77777777" w:rsidR="006C3553" w:rsidRPr="00175F88" w:rsidRDefault="006C3553" w:rsidP="006C3553">
      <w:pPr>
        <w:keepNext/>
        <w:ind w:left="2127"/>
        <w:jc w:val="both"/>
        <w:outlineLvl w:val="2"/>
        <w:rPr>
          <w:rFonts w:cs="Arial"/>
          <w:b/>
          <w:bCs/>
          <w:caps/>
          <w:color w:val="0D0D0D"/>
          <w:spacing w:val="-4"/>
        </w:rPr>
      </w:pPr>
      <w:r w:rsidRPr="0040613C">
        <w:rPr>
          <w:rFonts w:cs="Arial"/>
          <w:b/>
          <w:bCs/>
          <w:caps/>
          <w:color w:val="0D0D0D"/>
          <w:spacing w:val="-4"/>
        </w:rPr>
        <w:t>СКАЖИТЕ, ПОЖАЛУЙСТА ТЕЛЕВИЗИОННЫЕ РЕПОРТАЖИ О КАКОМ ВИДЕ СПОРТА ВЫ ПРЕДПОЧИТАЕТЕ СМОТРЕТЬ ЧАЩЕ ВСЕГО?</w:t>
      </w:r>
    </w:p>
    <w:p w14:paraId="05FFE7E7" w14:textId="42A4A42A" w:rsidR="006C3553" w:rsidRPr="0034280F" w:rsidRDefault="006C3553" w:rsidP="006C3553">
      <w:pPr>
        <w:jc w:val="right"/>
        <w:rPr>
          <w:i/>
          <w:lang w:eastAsia="en-US"/>
        </w:rPr>
      </w:pPr>
      <w:r>
        <w:rPr>
          <w:i/>
          <w:lang w:eastAsia="en-US"/>
        </w:rPr>
        <w:t>Окончание</w:t>
      </w:r>
      <w:r w:rsidRPr="00526C1E">
        <w:rPr>
          <w:i/>
          <w:lang w:eastAsia="en-US"/>
        </w:rPr>
        <w:t xml:space="preserve"> Таблиц</w:t>
      </w:r>
      <w:r>
        <w:rPr>
          <w:i/>
          <w:lang w:eastAsia="en-US"/>
        </w:rPr>
        <w:t>ы</w:t>
      </w:r>
      <w:r w:rsidRPr="00526C1E">
        <w:rPr>
          <w:i/>
          <w:lang w:eastAsia="en-US"/>
        </w:rPr>
        <w:t xml:space="preserve"> </w:t>
      </w:r>
      <w:r w:rsidR="00304FE2">
        <w:rPr>
          <w:i/>
          <w:lang w:eastAsia="en-US"/>
        </w:rPr>
        <w:t>13</w:t>
      </w:r>
      <w:r>
        <w:rPr>
          <w:i/>
          <w:lang w:eastAsia="en-US"/>
        </w:rPr>
        <w:t xml:space="preserve"> </w:t>
      </w:r>
    </w:p>
    <w:bookmarkStart w:id="22" w:name="_MON_1766584719"/>
    <w:bookmarkEnd w:id="22"/>
    <w:p w14:paraId="45704888" w14:textId="1BA18134" w:rsidR="006C3553" w:rsidRPr="001F79AA" w:rsidRDefault="00C930F8" w:rsidP="006C3553">
      <w:pPr>
        <w:jc w:val="center"/>
        <w:rPr>
          <w:i/>
          <w:lang w:val="en-US" w:eastAsia="en-US"/>
        </w:rPr>
      </w:pPr>
      <w:r w:rsidRPr="00C95374">
        <w:object w:dxaOrig="9624" w:dyaOrig="5404" w14:anchorId="530AEB56">
          <v:shape id="_x0000_i1039" type="#_x0000_t75" style="width:448.5pt;height:254.25pt" o:ole="" fillcolor="window">
            <v:imagedata r:id="rId49" o:title=""/>
          </v:shape>
          <o:OLEObject Type="Embed" ProgID="Excel.Sheet.12" ShapeID="_x0000_i1039" DrawAspect="Content" ObjectID="_1774093202" r:id="rId50"/>
        </w:object>
      </w:r>
    </w:p>
    <w:p w14:paraId="7F9B6B69" w14:textId="77777777" w:rsidR="006C3553" w:rsidRDefault="006C3553" w:rsidP="006C3553">
      <w:pPr>
        <w:ind w:left="181"/>
        <w:jc w:val="center"/>
        <w:rPr>
          <w:i/>
          <w:lang w:eastAsia="en-US"/>
        </w:rPr>
      </w:pPr>
      <w:r w:rsidRPr="00526C1E">
        <w:rPr>
          <w:i/>
          <w:lang w:eastAsia="en-US"/>
        </w:rPr>
        <w:t xml:space="preserve">(Примечание: </w:t>
      </w:r>
      <w:r>
        <w:rPr>
          <w:i/>
          <w:lang w:eastAsia="en-US"/>
        </w:rPr>
        <w:t xml:space="preserve">ввиду того что на вопрос допускалось несколько вариантов ответа, </w:t>
      </w:r>
    </w:p>
    <w:p w14:paraId="08748B77" w14:textId="77777777" w:rsidR="006C3553" w:rsidRDefault="006C3553" w:rsidP="006C3553">
      <w:pPr>
        <w:ind w:left="181"/>
        <w:jc w:val="center"/>
        <w:rPr>
          <w:i/>
          <w:lang w:eastAsia="en-US"/>
        </w:rPr>
      </w:pPr>
      <w:r w:rsidRPr="00526C1E">
        <w:rPr>
          <w:i/>
          <w:lang w:eastAsia="en-US"/>
        </w:rPr>
        <w:t xml:space="preserve">распределение ответов респондентов по строке </w:t>
      </w:r>
      <w:r>
        <w:rPr>
          <w:i/>
          <w:lang w:eastAsia="en-US"/>
        </w:rPr>
        <w:t>превышает</w:t>
      </w:r>
      <w:r w:rsidRPr="00526C1E">
        <w:rPr>
          <w:i/>
          <w:lang w:eastAsia="en-US"/>
        </w:rPr>
        <w:t xml:space="preserve"> 100%)</w:t>
      </w:r>
    </w:p>
    <w:p w14:paraId="2CB00FC4" w14:textId="77777777" w:rsidR="00C930F8" w:rsidRDefault="00C930F8" w:rsidP="004B0E82">
      <w:pPr>
        <w:ind w:left="180"/>
        <w:jc w:val="center"/>
        <w:rPr>
          <w:b/>
          <w:i/>
        </w:rPr>
      </w:pPr>
    </w:p>
    <w:p w14:paraId="43EA8A13" w14:textId="1DE671FF" w:rsidR="004B0E82" w:rsidRPr="00C541FB" w:rsidRDefault="004B0E82" w:rsidP="004B0E82">
      <w:pPr>
        <w:ind w:left="180"/>
        <w:jc w:val="center"/>
        <w:rPr>
          <w:b/>
          <w:i/>
        </w:rPr>
      </w:pPr>
      <w:r w:rsidRPr="00C541FB">
        <w:rPr>
          <w:b/>
          <w:i/>
        </w:rPr>
        <w:t xml:space="preserve">Скажите, пожалуйста, телевизионные репортажи о каком виде спорта </w:t>
      </w:r>
    </w:p>
    <w:p w14:paraId="17BFD352" w14:textId="77777777" w:rsidR="004B0E82" w:rsidRPr="00C541FB" w:rsidRDefault="004B0E82" w:rsidP="004B0E82">
      <w:pPr>
        <w:ind w:left="180"/>
        <w:jc w:val="center"/>
        <w:rPr>
          <w:b/>
          <w:i/>
        </w:rPr>
      </w:pPr>
      <w:r w:rsidRPr="00C541FB">
        <w:rPr>
          <w:b/>
          <w:i/>
        </w:rPr>
        <w:t>Вы предпочитаете смотреть чаще всего?</w:t>
      </w:r>
    </w:p>
    <w:p w14:paraId="351AB127" w14:textId="77777777" w:rsidR="004B0E82" w:rsidRPr="00C541FB" w:rsidRDefault="004B0E82" w:rsidP="004B0E82">
      <w:pPr>
        <w:ind w:left="180"/>
        <w:jc w:val="center"/>
        <w:rPr>
          <w:b/>
          <w:i/>
          <w:sz w:val="12"/>
          <w:szCs w:val="12"/>
        </w:rPr>
      </w:pPr>
    </w:p>
    <w:tbl>
      <w:tblPr>
        <w:tblW w:w="9865" w:type="dxa"/>
        <w:jc w:val="center"/>
        <w:tblLook w:val="0000" w:firstRow="0" w:lastRow="0" w:firstColumn="0" w:lastColumn="0" w:noHBand="0" w:noVBand="0"/>
      </w:tblPr>
      <w:tblGrid>
        <w:gridCol w:w="915"/>
        <w:gridCol w:w="606"/>
        <w:gridCol w:w="696"/>
        <w:gridCol w:w="495"/>
        <w:gridCol w:w="606"/>
        <w:gridCol w:w="715"/>
        <w:gridCol w:w="459"/>
        <w:gridCol w:w="495"/>
        <w:gridCol w:w="606"/>
        <w:gridCol w:w="495"/>
        <w:gridCol w:w="495"/>
        <w:gridCol w:w="495"/>
        <w:gridCol w:w="495"/>
        <w:gridCol w:w="495"/>
        <w:gridCol w:w="696"/>
        <w:gridCol w:w="495"/>
        <w:gridCol w:w="606"/>
      </w:tblGrid>
      <w:tr w:rsidR="004B0E82" w:rsidRPr="00C541FB" w14:paraId="111932E1" w14:textId="77777777" w:rsidTr="00C930F8">
        <w:trPr>
          <w:trHeight w:val="2501"/>
          <w:jc w:val="center"/>
        </w:trPr>
        <w:tc>
          <w:tcPr>
            <w:tcW w:w="988" w:type="dxa"/>
            <w:tcBorders>
              <w:top w:val="single" w:sz="4" w:space="0" w:color="auto"/>
              <w:left w:val="single" w:sz="4" w:space="0" w:color="auto"/>
              <w:bottom w:val="single" w:sz="4" w:space="0" w:color="auto"/>
              <w:right w:val="single" w:sz="4" w:space="0" w:color="auto"/>
            </w:tcBorders>
            <w:textDirection w:val="btLr"/>
          </w:tcPr>
          <w:p w14:paraId="5C0B0021" w14:textId="77777777" w:rsidR="004B0E82" w:rsidRPr="00C541FB" w:rsidRDefault="004B0E82" w:rsidP="00483380">
            <w:pPr>
              <w:jc w:val="center"/>
              <w:rPr>
                <w:rFonts w:ascii="Arial CYR" w:hAnsi="Arial CYR" w:cs="Arial CYR"/>
                <w:sz w:val="20"/>
                <w:szCs w:val="20"/>
              </w:rPr>
            </w:pPr>
          </w:p>
        </w:tc>
        <w:tc>
          <w:tcPr>
            <w:tcW w:w="60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2D10DF76"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Футбол</w:t>
            </w:r>
          </w:p>
        </w:tc>
        <w:tc>
          <w:tcPr>
            <w:tcW w:w="696" w:type="dxa"/>
            <w:tcBorders>
              <w:top w:val="single" w:sz="4" w:space="0" w:color="auto"/>
              <w:left w:val="nil"/>
              <w:bottom w:val="single" w:sz="4" w:space="0" w:color="auto"/>
              <w:right w:val="single" w:sz="4" w:space="0" w:color="auto"/>
            </w:tcBorders>
            <w:shd w:val="clear" w:color="auto" w:fill="auto"/>
            <w:textDirection w:val="btLr"/>
            <w:vAlign w:val="center"/>
          </w:tcPr>
          <w:p w14:paraId="7B5973CD"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 xml:space="preserve">Автомобильные гонки </w:t>
            </w:r>
          </w:p>
          <w:p w14:paraId="31BC79AF"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(Формула 1)</w:t>
            </w:r>
          </w:p>
        </w:tc>
        <w:tc>
          <w:tcPr>
            <w:tcW w:w="495" w:type="dxa"/>
            <w:tcBorders>
              <w:top w:val="single" w:sz="4" w:space="0" w:color="auto"/>
              <w:left w:val="nil"/>
              <w:bottom w:val="single" w:sz="4" w:space="0" w:color="auto"/>
              <w:right w:val="single" w:sz="4" w:space="0" w:color="auto"/>
            </w:tcBorders>
            <w:shd w:val="clear" w:color="auto" w:fill="auto"/>
            <w:textDirection w:val="btLr"/>
            <w:vAlign w:val="center"/>
          </w:tcPr>
          <w:p w14:paraId="2694EBF1"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Биатлон</w:t>
            </w:r>
          </w:p>
        </w:tc>
        <w:tc>
          <w:tcPr>
            <w:tcW w:w="606" w:type="dxa"/>
            <w:tcBorders>
              <w:top w:val="single" w:sz="4" w:space="0" w:color="auto"/>
              <w:left w:val="nil"/>
              <w:bottom w:val="single" w:sz="4" w:space="0" w:color="auto"/>
              <w:right w:val="single" w:sz="4" w:space="0" w:color="auto"/>
            </w:tcBorders>
            <w:shd w:val="clear" w:color="auto" w:fill="auto"/>
            <w:textDirection w:val="btLr"/>
            <w:vAlign w:val="center"/>
          </w:tcPr>
          <w:p w14:paraId="3A2C4D53"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Фигурное катание</w:t>
            </w:r>
          </w:p>
        </w:tc>
        <w:tc>
          <w:tcPr>
            <w:tcW w:w="715" w:type="dxa"/>
            <w:tcBorders>
              <w:top w:val="single" w:sz="4" w:space="0" w:color="auto"/>
              <w:left w:val="nil"/>
              <w:bottom w:val="single" w:sz="4" w:space="0" w:color="auto"/>
              <w:right w:val="single" w:sz="4" w:space="0" w:color="auto"/>
            </w:tcBorders>
            <w:shd w:val="clear" w:color="auto" w:fill="auto"/>
            <w:textDirection w:val="btLr"/>
            <w:vAlign w:val="center"/>
          </w:tcPr>
          <w:p w14:paraId="509F3BA6"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Экстремальные виды спорта</w:t>
            </w:r>
          </w:p>
        </w:tc>
        <w:tc>
          <w:tcPr>
            <w:tcW w:w="386" w:type="dxa"/>
            <w:tcBorders>
              <w:top w:val="single" w:sz="4" w:space="0" w:color="auto"/>
              <w:left w:val="nil"/>
              <w:bottom w:val="single" w:sz="4" w:space="0" w:color="auto"/>
              <w:right w:val="single" w:sz="4" w:space="0" w:color="auto"/>
            </w:tcBorders>
            <w:shd w:val="clear" w:color="auto" w:fill="auto"/>
            <w:textDirection w:val="btLr"/>
            <w:vAlign w:val="center"/>
          </w:tcPr>
          <w:p w14:paraId="07C0289F"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Бокс</w:t>
            </w:r>
          </w:p>
        </w:tc>
        <w:tc>
          <w:tcPr>
            <w:tcW w:w="495" w:type="dxa"/>
            <w:tcBorders>
              <w:top w:val="single" w:sz="4" w:space="0" w:color="auto"/>
              <w:left w:val="nil"/>
              <w:bottom w:val="single" w:sz="4" w:space="0" w:color="auto"/>
              <w:right w:val="single" w:sz="4" w:space="0" w:color="auto"/>
            </w:tcBorders>
            <w:shd w:val="clear" w:color="auto" w:fill="auto"/>
            <w:textDirection w:val="btLr"/>
            <w:vAlign w:val="center"/>
          </w:tcPr>
          <w:p w14:paraId="71E32304"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 xml:space="preserve">Большой теннис </w:t>
            </w:r>
          </w:p>
        </w:tc>
        <w:tc>
          <w:tcPr>
            <w:tcW w:w="606" w:type="dxa"/>
            <w:tcBorders>
              <w:top w:val="single" w:sz="4" w:space="0" w:color="auto"/>
              <w:left w:val="nil"/>
              <w:bottom w:val="single" w:sz="4" w:space="0" w:color="auto"/>
              <w:right w:val="single" w:sz="4" w:space="0" w:color="auto"/>
            </w:tcBorders>
            <w:shd w:val="clear" w:color="auto" w:fill="auto"/>
            <w:textDirection w:val="btLr"/>
            <w:vAlign w:val="center"/>
          </w:tcPr>
          <w:p w14:paraId="31C346B1"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Хоккей</w:t>
            </w:r>
          </w:p>
        </w:tc>
        <w:tc>
          <w:tcPr>
            <w:tcW w:w="495" w:type="dxa"/>
            <w:tcBorders>
              <w:top w:val="single" w:sz="4" w:space="0" w:color="auto"/>
              <w:left w:val="nil"/>
              <w:bottom w:val="single" w:sz="4" w:space="0" w:color="auto"/>
              <w:right w:val="single" w:sz="4" w:space="0" w:color="auto"/>
            </w:tcBorders>
            <w:shd w:val="clear" w:color="auto" w:fill="auto"/>
            <w:textDirection w:val="btLr"/>
            <w:vAlign w:val="center"/>
          </w:tcPr>
          <w:p w14:paraId="2B7BC00E"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Баскетбол</w:t>
            </w:r>
          </w:p>
        </w:tc>
        <w:tc>
          <w:tcPr>
            <w:tcW w:w="495" w:type="dxa"/>
            <w:tcBorders>
              <w:top w:val="single" w:sz="4" w:space="0" w:color="auto"/>
              <w:left w:val="nil"/>
              <w:bottom w:val="single" w:sz="4" w:space="0" w:color="auto"/>
              <w:right w:val="single" w:sz="4" w:space="0" w:color="auto"/>
            </w:tcBorders>
            <w:shd w:val="clear" w:color="auto" w:fill="auto"/>
            <w:textDirection w:val="btLr"/>
            <w:vAlign w:val="center"/>
          </w:tcPr>
          <w:p w14:paraId="4583A510"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Легкая атлетика</w:t>
            </w:r>
          </w:p>
        </w:tc>
        <w:tc>
          <w:tcPr>
            <w:tcW w:w="495" w:type="dxa"/>
            <w:tcBorders>
              <w:top w:val="single" w:sz="4" w:space="0" w:color="auto"/>
              <w:left w:val="nil"/>
              <w:bottom w:val="single" w:sz="4" w:space="0" w:color="auto"/>
              <w:right w:val="single" w:sz="4" w:space="0" w:color="auto"/>
            </w:tcBorders>
            <w:shd w:val="clear" w:color="auto" w:fill="auto"/>
            <w:textDirection w:val="btLr"/>
            <w:vAlign w:val="center"/>
          </w:tcPr>
          <w:p w14:paraId="666037B1"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 xml:space="preserve">Тяжелая атлетика </w:t>
            </w:r>
          </w:p>
        </w:tc>
        <w:tc>
          <w:tcPr>
            <w:tcW w:w="495" w:type="dxa"/>
            <w:tcBorders>
              <w:top w:val="single" w:sz="4" w:space="0" w:color="auto"/>
              <w:left w:val="nil"/>
              <w:bottom w:val="single" w:sz="4" w:space="0" w:color="auto"/>
              <w:right w:val="single" w:sz="4" w:space="0" w:color="auto"/>
            </w:tcBorders>
            <w:shd w:val="clear" w:color="auto" w:fill="auto"/>
            <w:textDirection w:val="btLr"/>
            <w:vAlign w:val="center"/>
          </w:tcPr>
          <w:p w14:paraId="14457C30"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Волейбол</w:t>
            </w:r>
          </w:p>
        </w:tc>
        <w:tc>
          <w:tcPr>
            <w:tcW w:w="495" w:type="dxa"/>
            <w:tcBorders>
              <w:top w:val="single" w:sz="4" w:space="0" w:color="auto"/>
              <w:left w:val="nil"/>
              <w:bottom w:val="single" w:sz="4" w:space="0" w:color="auto"/>
              <w:right w:val="single" w:sz="4" w:space="0" w:color="auto"/>
            </w:tcBorders>
            <w:shd w:val="clear" w:color="auto" w:fill="auto"/>
            <w:textDirection w:val="btLr"/>
            <w:vAlign w:val="center"/>
          </w:tcPr>
          <w:p w14:paraId="48B9ECB8"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Плавание</w:t>
            </w:r>
          </w:p>
        </w:tc>
        <w:tc>
          <w:tcPr>
            <w:tcW w:w="696" w:type="dxa"/>
            <w:tcBorders>
              <w:top w:val="single" w:sz="4" w:space="0" w:color="auto"/>
              <w:left w:val="nil"/>
              <w:bottom w:val="single" w:sz="4" w:space="0" w:color="auto"/>
              <w:right w:val="single" w:sz="4" w:space="0" w:color="auto"/>
            </w:tcBorders>
            <w:shd w:val="clear" w:color="auto" w:fill="auto"/>
            <w:textDirection w:val="btLr"/>
            <w:vAlign w:val="center"/>
          </w:tcPr>
          <w:p w14:paraId="1FBB19ED" w14:textId="77777777" w:rsidR="004B0E82" w:rsidRPr="00C541FB" w:rsidRDefault="004B0E82" w:rsidP="00483380">
            <w:pPr>
              <w:jc w:val="center"/>
              <w:rPr>
                <w:rFonts w:ascii="Arial CYR" w:hAnsi="Arial CYR" w:cs="Arial CYR"/>
                <w:sz w:val="20"/>
                <w:szCs w:val="20"/>
                <w:lang w:val="en-US"/>
              </w:rPr>
            </w:pPr>
            <w:r w:rsidRPr="00C541FB">
              <w:rPr>
                <w:rFonts w:ascii="Arial CYR" w:hAnsi="Arial CYR" w:cs="Arial CYR"/>
                <w:sz w:val="20"/>
                <w:szCs w:val="20"/>
              </w:rPr>
              <w:t xml:space="preserve">Художественная </w:t>
            </w:r>
          </w:p>
          <w:p w14:paraId="67DE4CB9"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гимнастика</w:t>
            </w:r>
          </w:p>
        </w:tc>
        <w:tc>
          <w:tcPr>
            <w:tcW w:w="495" w:type="dxa"/>
            <w:tcBorders>
              <w:top w:val="single" w:sz="4" w:space="0" w:color="auto"/>
              <w:left w:val="nil"/>
              <w:bottom w:val="single" w:sz="4" w:space="0" w:color="auto"/>
              <w:right w:val="single" w:sz="4" w:space="0" w:color="auto"/>
            </w:tcBorders>
            <w:shd w:val="clear" w:color="auto" w:fill="auto"/>
            <w:textDirection w:val="btLr"/>
            <w:vAlign w:val="center"/>
          </w:tcPr>
          <w:p w14:paraId="563234D1"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Другое</w:t>
            </w:r>
          </w:p>
        </w:tc>
        <w:tc>
          <w:tcPr>
            <w:tcW w:w="606" w:type="dxa"/>
            <w:tcBorders>
              <w:top w:val="single" w:sz="4" w:space="0" w:color="auto"/>
              <w:left w:val="nil"/>
              <w:bottom w:val="single" w:sz="4" w:space="0" w:color="auto"/>
              <w:right w:val="single" w:sz="4" w:space="0" w:color="auto"/>
            </w:tcBorders>
            <w:shd w:val="clear" w:color="auto" w:fill="auto"/>
            <w:textDirection w:val="btLr"/>
            <w:vAlign w:val="center"/>
          </w:tcPr>
          <w:p w14:paraId="5F210712" w14:textId="77777777" w:rsidR="004B0E82" w:rsidRPr="00C541FB" w:rsidRDefault="004B0E82" w:rsidP="00483380">
            <w:pPr>
              <w:jc w:val="center"/>
              <w:rPr>
                <w:rFonts w:ascii="Arial CYR" w:hAnsi="Arial CYR" w:cs="Arial CYR"/>
                <w:sz w:val="20"/>
                <w:szCs w:val="20"/>
              </w:rPr>
            </w:pPr>
            <w:r w:rsidRPr="00C541FB">
              <w:rPr>
                <w:rFonts w:ascii="Arial CYR" w:hAnsi="Arial CYR" w:cs="Arial CYR"/>
                <w:sz w:val="20"/>
                <w:szCs w:val="20"/>
              </w:rPr>
              <w:t>Я не интересуюсь спортом</w:t>
            </w:r>
          </w:p>
        </w:tc>
      </w:tr>
      <w:tr w:rsidR="004B0E82" w:rsidRPr="00C541FB" w14:paraId="7E2937B8" w14:textId="77777777" w:rsidTr="00C930F8">
        <w:trPr>
          <w:trHeight w:val="255"/>
          <w:jc w:val="center"/>
        </w:trPr>
        <w:tc>
          <w:tcPr>
            <w:tcW w:w="988" w:type="dxa"/>
            <w:tcBorders>
              <w:top w:val="nil"/>
              <w:left w:val="single" w:sz="4" w:space="0" w:color="auto"/>
              <w:bottom w:val="nil"/>
              <w:right w:val="single" w:sz="4" w:space="0" w:color="auto"/>
            </w:tcBorders>
          </w:tcPr>
          <w:p w14:paraId="0EC1A673" w14:textId="77777777" w:rsidR="004B0E82" w:rsidRPr="00C541FB" w:rsidRDefault="004B0E82" w:rsidP="00483380">
            <w:pPr>
              <w:jc w:val="center"/>
              <w:rPr>
                <w:rFonts w:ascii="Arial CYR" w:hAnsi="Arial CYR" w:cs="Arial CYR"/>
                <w:b/>
                <w:bCs/>
                <w:sz w:val="20"/>
                <w:szCs w:val="20"/>
              </w:rPr>
            </w:pPr>
          </w:p>
        </w:tc>
        <w:tc>
          <w:tcPr>
            <w:tcW w:w="606" w:type="dxa"/>
            <w:tcBorders>
              <w:top w:val="nil"/>
              <w:left w:val="single" w:sz="4" w:space="0" w:color="auto"/>
              <w:bottom w:val="nil"/>
              <w:right w:val="single" w:sz="4" w:space="0" w:color="auto"/>
            </w:tcBorders>
            <w:shd w:val="clear" w:color="auto" w:fill="auto"/>
            <w:noWrap/>
            <w:vAlign w:val="bottom"/>
          </w:tcPr>
          <w:p w14:paraId="361B52E9"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696" w:type="dxa"/>
            <w:tcBorders>
              <w:top w:val="nil"/>
              <w:left w:val="nil"/>
              <w:bottom w:val="nil"/>
              <w:right w:val="single" w:sz="4" w:space="0" w:color="auto"/>
            </w:tcBorders>
            <w:shd w:val="clear" w:color="auto" w:fill="auto"/>
            <w:noWrap/>
            <w:vAlign w:val="bottom"/>
          </w:tcPr>
          <w:p w14:paraId="514872E9"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495" w:type="dxa"/>
            <w:tcBorders>
              <w:top w:val="nil"/>
              <w:left w:val="nil"/>
              <w:bottom w:val="nil"/>
              <w:right w:val="single" w:sz="4" w:space="0" w:color="auto"/>
            </w:tcBorders>
            <w:shd w:val="clear" w:color="auto" w:fill="auto"/>
            <w:noWrap/>
            <w:vAlign w:val="bottom"/>
          </w:tcPr>
          <w:p w14:paraId="636D2C4F"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606" w:type="dxa"/>
            <w:tcBorders>
              <w:top w:val="nil"/>
              <w:left w:val="nil"/>
              <w:bottom w:val="nil"/>
              <w:right w:val="single" w:sz="4" w:space="0" w:color="auto"/>
            </w:tcBorders>
            <w:shd w:val="clear" w:color="auto" w:fill="auto"/>
            <w:noWrap/>
            <w:vAlign w:val="bottom"/>
          </w:tcPr>
          <w:p w14:paraId="6E49C077"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715" w:type="dxa"/>
            <w:tcBorders>
              <w:top w:val="nil"/>
              <w:left w:val="nil"/>
              <w:bottom w:val="nil"/>
              <w:right w:val="single" w:sz="4" w:space="0" w:color="auto"/>
            </w:tcBorders>
            <w:shd w:val="clear" w:color="auto" w:fill="auto"/>
            <w:noWrap/>
            <w:vAlign w:val="bottom"/>
          </w:tcPr>
          <w:p w14:paraId="1E699968"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386" w:type="dxa"/>
            <w:tcBorders>
              <w:top w:val="nil"/>
              <w:left w:val="nil"/>
              <w:bottom w:val="nil"/>
              <w:right w:val="single" w:sz="4" w:space="0" w:color="auto"/>
            </w:tcBorders>
            <w:shd w:val="clear" w:color="auto" w:fill="auto"/>
            <w:noWrap/>
            <w:vAlign w:val="bottom"/>
          </w:tcPr>
          <w:p w14:paraId="542EEE24"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495" w:type="dxa"/>
            <w:tcBorders>
              <w:top w:val="nil"/>
              <w:left w:val="nil"/>
              <w:bottom w:val="nil"/>
              <w:right w:val="single" w:sz="4" w:space="0" w:color="auto"/>
            </w:tcBorders>
            <w:shd w:val="clear" w:color="auto" w:fill="auto"/>
            <w:noWrap/>
            <w:vAlign w:val="bottom"/>
          </w:tcPr>
          <w:p w14:paraId="2772C03C"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606" w:type="dxa"/>
            <w:tcBorders>
              <w:top w:val="nil"/>
              <w:left w:val="nil"/>
              <w:bottom w:val="nil"/>
              <w:right w:val="single" w:sz="4" w:space="0" w:color="auto"/>
            </w:tcBorders>
            <w:shd w:val="clear" w:color="auto" w:fill="auto"/>
            <w:noWrap/>
            <w:vAlign w:val="bottom"/>
          </w:tcPr>
          <w:p w14:paraId="78457983"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495" w:type="dxa"/>
            <w:tcBorders>
              <w:top w:val="nil"/>
              <w:left w:val="nil"/>
              <w:bottom w:val="nil"/>
              <w:right w:val="single" w:sz="4" w:space="0" w:color="auto"/>
            </w:tcBorders>
            <w:shd w:val="clear" w:color="auto" w:fill="auto"/>
            <w:noWrap/>
            <w:vAlign w:val="bottom"/>
          </w:tcPr>
          <w:p w14:paraId="1C538DE1"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495" w:type="dxa"/>
            <w:tcBorders>
              <w:top w:val="nil"/>
              <w:left w:val="nil"/>
              <w:bottom w:val="nil"/>
              <w:right w:val="single" w:sz="4" w:space="0" w:color="auto"/>
            </w:tcBorders>
            <w:shd w:val="clear" w:color="auto" w:fill="auto"/>
            <w:noWrap/>
            <w:vAlign w:val="bottom"/>
          </w:tcPr>
          <w:p w14:paraId="4C76AACF"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495" w:type="dxa"/>
            <w:tcBorders>
              <w:top w:val="nil"/>
              <w:left w:val="nil"/>
              <w:bottom w:val="nil"/>
              <w:right w:val="single" w:sz="4" w:space="0" w:color="auto"/>
            </w:tcBorders>
            <w:shd w:val="clear" w:color="auto" w:fill="auto"/>
            <w:noWrap/>
            <w:vAlign w:val="bottom"/>
          </w:tcPr>
          <w:p w14:paraId="7F839845"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495" w:type="dxa"/>
            <w:tcBorders>
              <w:top w:val="nil"/>
              <w:left w:val="nil"/>
              <w:bottom w:val="nil"/>
              <w:right w:val="single" w:sz="4" w:space="0" w:color="auto"/>
            </w:tcBorders>
            <w:shd w:val="clear" w:color="auto" w:fill="auto"/>
            <w:noWrap/>
            <w:vAlign w:val="bottom"/>
          </w:tcPr>
          <w:p w14:paraId="76757D6F"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495" w:type="dxa"/>
            <w:tcBorders>
              <w:top w:val="nil"/>
              <w:left w:val="nil"/>
              <w:bottom w:val="nil"/>
              <w:right w:val="single" w:sz="4" w:space="0" w:color="auto"/>
            </w:tcBorders>
            <w:shd w:val="clear" w:color="auto" w:fill="auto"/>
            <w:noWrap/>
            <w:vAlign w:val="bottom"/>
          </w:tcPr>
          <w:p w14:paraId="1459FA99"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696" w:type="dxa"/>
            <w:tcBorders>
              <w:top w:val="nil"/>
              <w:left w:val="nil"/>
              <w:bottom w:val="nil"/>
              <w:right w:val="single" w:sz="4" w:space="0" w:color="auto"/>
            </w:tcBorders>
            <w:shd w:val="clear" w:color="auto" w:fill="auto"/>
            <w:noWrap/>
            <w:vAlign w:val="bottom"/>
          </w:tcPr>
          <w:p w14:paraId="5AEF6904"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495" w:type="dxa"/>
            <w:tcBorders>
              <w:top w:val="nil"/>
              <w:left w:val="nil"/>
              <w:bottom w:val="nil"/>
              <w:right w:val="single" w:sz="4" w:space="0" w:color="auto"/>
            </w:tcBorders>
            <w:shd w:val="clear" w:color="auto" w:fill="auto"/>
            <w:noWrap/>
            <w:vAlign w:val="bottom"/>
          </w:tcPr>
          <w:p w14:paraId="2D9CA974"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c>
          <w:tcPr>
            <w:tcW w:w="606" w:type="dxa"/>
            <w:tcBorders>
              <w:top w:val="nil"/>
              <w:left w:val="nil"/>
              <w:bottom w:val="nil"/>
              <w:right w:val="single" w:sz="4" w:space="0" w:color="auto"/>
            </w:tcBorders>
            <w:shd w:val="clear" w:color="auto" w:fill="auto"/>
            <w:noWrap/>
            <w:vAlign w:val="bottom"/>
          </w:tcPr>
          <w:p w14:paraId="6E1D894D"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w:t>
            </w:r>
          </w:p>
        </w:tc>
      </w:tr>
      <w:tr w:rsidR="004B0E82" w:rsidRPr="00C541FB" w14:paraId="04FB775E" w14:textId="77777777" w:rsidTr="00C930F8">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0E4B8BA7"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2005г.</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393840"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34</w:t>
            </w:r>
          </w:p>
        </w:tc>
        <w:tc>
          <w:tcPr>
            <w:tcW w:w="696" w:type="dxa"/>
            <w:tcBorders>
              <w:top w:val="single" w:sz="4" w:space="0" w:color="auto"/>
              <w:left w:val="nil"/>
              <w:bottom w:val="single" w:sz="4" w:space="0" w:color="auto"/>
              <w:right w:val="single" w:sz="4" w:space="0" w:color="auto"/>
            </w:tcBorders>
            <w:shd w:val="clear" w:color="auto" w:fill="auto"/>
            <w:noWrap/>
            <w:vAlign w:val="center"/>
          </w:tcPr>
          <w:p w14:paraId="452F93AA"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5</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4D40C53D"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4</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48DB95E4"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29</w:t>
            </w:r>
          </w:p>
        </w:tc>
        <w:tc>
          <w:tcPr>
            <w:tcW w:w="715" w:type="dxa"/>
            <w:tcBorders>
              <w:top w:val="single" w:sz="4" w:space="0" w:color="auto"/>
              <w:left w:val="nil"/>
              <w:bottom w:val="single" w:sz="4" w:space="0" w:color="auto"/>
              <w:right w:val="single" w:sz="4" w:space="0" w:color="auto"/>
            </w:tcBorders>
            <w:shd w:val="clear" w:color="auto" w:fill="auto"/>
            <w:noWrap/>
            <w:vAlign w:val="center"/>
          </w:tcPr>
          <w:p w14:paraId="2B1238C7"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6</w:t>
            </w:r>
          </w:p>
        </w:tc>
        <w:tc>
          <w:tcPr>
            <w:tcW w:w="386" w:type="dxa"/>
            <w:tcBorders>
              <w:top w:val="single" w:sz="4" w:space="0" w:color="auto"/>
              <w:left w:val="nil"/>
              <w:bottom w:val="single" w:sz="4" w:space="0" w:color="auto"/>
              <w:right w:val="single" w:sz="4" w:space="0" w:color="auto"/>
            </w:tcBorders>
            <w:shd w:val="clear" w:color="auto" w:fill="auto"/>
            <w:noWrap/>
            <w:vAlign w:val="center"/>
          </w:tcPr>
          <w:p w14:paraId="7518E1D0"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16</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569BD941"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6</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33EA73A5"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12</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44636366"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3</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33E90D75"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5</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0EB60D56"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2</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792A48D2"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6638A369"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4</w:t>
            </w:r>
          </w:p>
        </w:tc>
        <w:tc>
          <w:tcPr>
            <w:tcW w:w="696" w:type="dxa"/>
            <w:tcBorders>
              <w:top w:val="single" w:sz="4" w:space="0" w:color="auto"/>
              <w:left w:val="nil"/>
              <w:bottom w:val="single" w:sz="4" w:space="0" w:color="auto"/>
              <w:right w:val="single" w:sz="4" w:space="0" w:color="auto"/>
            </w:tcBorders>
            <w:shd w:val="clear" w:color="auto" w:fill="auto"/>
            <w:noWrap/>
            <w:vAlign w:val="center"/>
          </w:tcPr>
          <w:p w14:paraId="25E1EE8E"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11</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67897747"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1FB1D9C1"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25</w:t>
            </w:r>
          </w:p>
        </w:tc>
      </w:tr>
      <w:tr w:rsidR="004B0E82" w:rsidRPr="00C541FB" w14:paraId="1D1B1CCE" w14:textId="77777777" w:rsidTr="00C930F8">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3E1EF1BE"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2008г.</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CE063"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37</w:t>
            </w:r>
          </w:p>
        </w:tc>
        <w:tc>
          <w:tcPr>
            <w:tcW w:w="696" w:type="dxa"/>
            <w:tcBorders>
              <w:top w:val="single" w:sz="4" w:space="0" w:color="auto"/>
              <w:left w:val="nil"/>
              <w:bottom w:val="single" w:sz="4" w:space="0" w:color="auto"/>
              <w:right w:val="single" w:sz="4" w:space="0" w:color="auto"/>
            </w:tcBorders>
            <w:shd w:val="clear" w:color="auto" w:fill="auto"/>
            <w:noWrap/>
            <w:vAlign w:val="center"/>
          </w:tcPr>
          <w:p w14:paraId="08A9120E"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6</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59265FA0"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8</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302F7456"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27</w:t>
            </w:r>
          </w:p>
        </w:tc>
        <w:tc>
          <w:tcPr>
            <w:tcW w:w="715" w:type="dxa"/>
            <w:tcBorders>
              <w:top w:val="single" w:sz="4" w:space="0" w:color="auto"/>
              <w:left w:val="nil"/>
              <w:bottom w:val="single" w:sz="4" w:space="0" w:color="auto"/>
              <w:right w:val="single" w:sz="4" w:space="0" w:color="auto"/>
            </w:tcBorders>
            <w:shd w:val="clear" w:color="auto" w:fill="auto"/>
            <w:noWrap/>
            <w:vAlign w:val="center"/>
          </w:tcPr>
          <w:p w14:paraId="278EE0B5"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3</w:t>
            </w:r>
          </w:p>
        </w:tc>
        <w:tc>
          <w:tcPr>
            <w:tcW w:w="386" w:type="dxa"/>
            <w:tcBorders>
              <w:top w:val="single" w:sz="4" w:space="0" w:color="auto"/>
              <w:left w:val="nil"/>
              <w:bottom w:val="single" w:sz="4" w:space="0" w:color="auto"/>
              <w:right w:val="single" w:sz="4" w:space="0" w:color="auto"/>
            </w:tcBorders>
            <w:shd w:val="clear" w:color="auto" w:fill="auto"/>
            <w:noWrap/>
            <w:vAlign w:val="center"/>
          </w:tcPr>
          <w:p w14:paraId="2F4F54F3"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12</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117AB5E9"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4</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2BA177FF"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16</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6C854EFF"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3</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513472EA"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7</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64295299"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20529E63"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3</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1C92F789"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5</w:t>
            </w:r>
          </w:p>
        </w:tc>
        <w:tc>
          <w:tcPr>
            <w:tcW w:w="696" w:type="dxa"/>
            <w:tcBorders>
              <w:top w:val="single" w:sz="4" w:space="0" w:color="auto"/>
              <w:left w:val="nil"/>
              <w:bottom w:val="single" w:sz="4" w:space="0" w:color="auto"/>
              <w:right w:val="single" w:sz="4" w:space="0" w:color="auto"/>
            </w:tcBorders>
            <w:shd w:val="clear" w:color="auto" w:fill="auto"/>
            <w:noWrap/>
            <w:vAlign w:val="center"/>
          </w:tcPr>
          <w:p w14:paraId="4D2F05C1"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15</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1FFCA5CA"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3A7106B5"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23</w:t>
            </w:r>
          </w:p>
        </w:tc>
      </w:tr>
      <w:tr w:rsidR="004B0E82" w:rsidRPr="00C541FB" w14:paraId="1B9905A7" w14:textId="77777777" w:rsidTr="00C930F8">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342CD684"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2015г.</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2E4AF7"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31</w:t>
            </w:r>
          </w:p>
        </w:tc>
        <w:tc>
          <w:tcPr>
            <w:tcW w:w="696" w:type="dxa"/>
            <w:tcBorders>
              <w:top w:val="single" w:sz="4" w:space="0" w:color="auto"/>
              <w:left w:val="nil"/>
              <w:bottom w:val="single" w:sz="4" w:space="0" w:color="auto"/>
              <w:right w:val="single" w:sz="4" w:space="0" w:color="auto"/>
            </w:tcBorders>
            <w:shd w:val="clear" w:color="auto" w:fill="auto"/>
            <w:noWrap/>
            <w:vAlign w:val="center"/>
          </w:tcPr>
          <w:p w14:paraId="05FEA460"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2</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14F4A4A9"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13</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085D9A33"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17</w:t>
            </w:r>
          </w:p>
        </w:tc>
        <w:tc>
          <w:tcPr>
            <w:tcW w:w="715" w:type="dxa"/>
            <w:tcBorders>
              <w:top w:val="single" w:sz="4" w:space="0" w:color="auto"/>
              <w:left w:val="nil"/>
              <w:bottom w:val="single" w:sz="4" w:space="0" w:color="auto"/>
              <w:right w:val="single" w:sz="4" w:space="0" w:color="auto"/>
            </w:tcBorders>
            <w:shd w:val="clear" w:color="auto" w:fill="auto"/>
            <w:noWrap/>
            <w:vAlign w:val="center"/>
          </w:tcPr>
          <w:p w14:paraId="09F14FDA"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0,3</w:t>
            </w:r>
          </w:p>
        </w:tc>
        <w:tc>
          <w:tcPr>
            <w:tcW w:w="386" w:type="dxa"/>
            <w:tcBorders>
              <w:top w:val="single" w:sz="4" w:space="0" w:color="auto"/>
              <w:left w:val="nil"/>
              <w:bottom w:val="single" w:sz="4" w:space="0" w:color="auto"/>
              <w:right w:val="single" w:sz="4" w:space="0" w:color="auto"/>
            </w:tcBorders>
            <w:shd w:val="clear" w:color="auto" w:fill="auto"/>
            <w:noWrap/>
            <w:vAlign w:val="center"/>
          </w:tcPr>
          <w:p w14:paraId="09910FF4"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5</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1D1DA822"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3</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15C7E570"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18</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30B9BF4C"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3</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60EC96A2"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1</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6F5B9E63"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0,3</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28D83E7E"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4</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0AE22B70"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4</w:t>
            </w:r>
          </w:p>
        </w:tc>
        <w:tc>
          <w:tcPr>
            <w:tcW w:w="696" w:type="dxa"/>
            <w:tcBorders>
              <w:top w:val="single" w:sz="4" w:space="0" w:color="auto"/>
              <w:left w:val="nil"/>
              <w:bottom w:val="single" w:sz="4" w:space="0" w:color="auto"/>
              <w:right w:val="single" w:sz="4" w:space="0" w:color="auto"/>
            </w:tcBorders>
            <w:shd w:val="clear" w:color="auto" w:fill="auto"/>
            <w:noWrap/>
            <w:vAlign w:val="center"/>
          </w:tcPr>
          <w:p w14:paraId="21A91BFD"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6</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6FA38A81"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7</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70056FA5" w14:textId="77777777" w:rsidR="004B0E82" w:rsidRPr="00C541FB" w:rsidRDefault="004B0E82" w:rsidP="00483380">
            <w:pPr>
              <w:jc w:val="center"/>
              <w:rPr>
                <w:rFonts w:ascii="Arial CYR" w:hAnsi="Arial CYR" w:cs="Arial CYR"/>
                <w:b/>
                <w:bCs/>
                <w:sz w:val="20"/>
                <w:szCs w:val="20"/>
              </w:rPr>
            </w:pPr>
            <w:r w:rsidRPr="00C541FB">
              <w:rPr>
                <w:rFonts w:ascii="Arial CYR" w:hAnsi="Arial CYR" w:cs="Arial CYR"/>
                <w:b/>
                <w:bCs/>
                <w:sz w:val="20"/>
                <w:szCs w:val="20"/>
              </w:rPr>
              <w:t>27</w:t>
            </w:r>
          </w:p>
        </w:tc>
      </w:tr>
      <w:tr w:rsidR="004B0E82" w:rsidRPr="00C541FB" w14:paraId="7D97BBF4" w14:textId="77777777" w:rsidTr="00C930F8">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587AA31F"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2019г.</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D0B2BA"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38</w:t>
            </w:r>
          </w:p>
        </w:tc>
        <w:tc>
          <w:tcPr>
            <w:tcW w:w="696" w:type="dxa"/>
            <w:tcBorders>
              <w:top w:val="single" w:sz="4" w:space="0" w:color="auto"/>
              <w:left w:val="nil"/>
              <w:bottom w:val="single" w:sz="4" w:space="0" w:color="auto"/>
              <w:right w:val="single" w:sz="4" w:space="0" w:color="auto"/>
            </w:tcBorders>
            <w:shd w:val="clear" w:color="auto" w:fill="auto"/>
            <w:noWrap/>
            <w:vAlign w:val="center"/>
          </w:tcPr>
          <w:p w14:paraId="28657AF0"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1</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582A1C48"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12</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628BE0DA"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28</w:t>
            </w:r>
          </w:p>
        </w:tc>
        <w:tc>
          <w:tcPr>
            <w:tcW w:w="715" w:type="dxa"/>
            <w:tcBorders>
              <w:top w:val="single" w:sz="4" w:space="0" w:color="auto"/>
              <w:left w:val="nil"/>
              <w:bottom w:val="single" w:sz="4" w:space="0" w:color="auto"/>
              <w:right w:val="single" w:sz="4" w:space="0" w:color="auto"/>
            </w:tcBorders>
            <w:shd w:val="clear" w:color="auto" w:fill="auto"/>
            <w:noWrap/>
            <w:vAlign w:val="center"/>
          </w:tcPr>
          <w:p w14:paraId="2B3DFE36"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1</w:t>
            </w:r>
          </w:p>
        </w:tc>
        <w:tc>
          <w:tcPr>
            <w:tcW w:w="386" w:type="dxa"/>
            <w:tcBorders>
              <w:top w:val="single" w:sz="4" w:space="0" w:color="auto"/>
              <w:left w:val="nil"/>
              <w:bottom w:val="single" w:sz="4" w:space="0" w:color="auto"/>
              <w:right w:val="single" w:sz="4" w:space="0" w:color="auto"/>
            </w:tcBorders>
            <w:shd w:val="clear" w:color="auto" w:fill="auto"/>
            <w:noWrap/>
            <w:vAlign w:val="center"/>
          </w:tcPr>
          <w:p w14:paraId="044E307E"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6</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46A70134"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1</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0FE600E9"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21</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05BD9608"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3</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55316AE6"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3</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63DEEA05"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0,3</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79C4B44E"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3</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0A460329"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4</w:t>
            </w:r>
          </w:p>
        </w:tc>
        <w:tc>
          <w:tcPr>
            <w:tcW w:w="696" w:type="dxa"/>
            <w:tcBorders>
              <w:top w:val="single" w:sz="4" w:space="0" w:color="auto"/>
              <w:left w:val="nil"/>
              <w:bottom w:val="single" w:sz="4" w:space="0" w:color="auto"/>
              <w:right w:val="single" w:sz="4" w:space="0" w:color="auto"/>
            </w:tcBorders>
            <w:shd w:val="clear" w:color="auto" w:fill="auto"/>
            <w:noWrap/>
            <w:vAlign w:val="center"/>
          </w:tcPr>
          <w:p w14:paraId="3AF3E1E2"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7</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392D7877"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12</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20732D26" w14:textId="77777777" w:rsidR="004B0E82" w:rsidRPr="00C541FB" w:rsidRDefault="004B0E82" w:rsidP="00483380">
            <w:pPr>
              <w:jc w:val="center"/>
              <w:rPr>
                <w:rFonts w:ascii="Arial CYR" w:hAnsi="Arial CYR" w:cs="Arial CYR"/>
                <w:b/>
                <w:bCs/>
                <w:sz w:val="20"/>
                <w:szCs w:val="20"/>
              </w:rPr>
            </w:pPr>
            <w:r>
              <w:rPr>
                <w:rFonts w:ascii="Arial CYR" w:hAnsi="Arial CYR" w:cs="Arial CYR"/>
                <w:b/>
                <w:bCs/>
                <w:sz w:val="20"/>
                <w:szCs w:val="20"/>
              </w:rPr>
              <w:t>17</w:t>
            </w:r>
          </w:p>
        </w:tc>
      </w:tr>
      <w:tr w:rsidR="004B0E82" w:rsidRPr="00C541FB" w14:paraId="13FCB9BD" w14:textId="77777777" w:rsidTr="00C930F8">
        <w:trPr>
          <w:trHeight w:val="300"/>
          <w:jc w:val="center"/>
        </w:trPr>
        <w:tc>
          <w:tcPr>
            <w:tcW w:w="988" w:type="dxa"/>
            <w:tcBorders>
              <w:top w:val="single" w:sz="4" w:space="0" w:color="auto"/>
              <w:left w:val="single" w:sz="4" w:space="0" w:color="auto"/>
              <w:bottom w:val="single" w:sz="4" w:space="0" w:color="auto"/>
              <w:right w:val="single" w:sz="4" w:space="0" w:color="auto"/>
            </w:tcBorders>
          </w:tcPr>
          <w:p w14:paraId="0C3139D4" w14:textId="0A575D04" w:rsidR="004B0E82" w:rsidRDefault="004B0E82" w:rsidP="004B0E82">
            <w:pPr>
              <w:jc w:val="center"/>
              <w:rPr>
                <w:rFonts w:ascii="Arial CYR" w:hAnsi="Arial CYR" w:cs="Arial CYR"/>
                <w:b/>
                <w:bCs/>
                <w:sz w:val="20"/>
                <w:szCs w:val="20"/>
              </w:rPr>
            </w:pPr>
            <w:r>
              <w:rPr>
                <w:rFonts w:ascii="Arial CYR" w:hAnsi="Arial CYR" w:cs="Arial CYR"/>
                <w:b/>
                <w:bCs/>
                <w:sz w:val="20"/>
                <w:szCs w:val="20"/>
              </w:rPr>
              <w:t>2024 г.</w:t>
            </w:r>
          </w:p>
        </w:tc>
        <w:tc>
          <w:tcPr>
            <w:tcW w:w="6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84337C" w14:textId="5D8A6CE3" w:rsidR="004B0E82" w:rsidRDefault="004B0E82" w:rsidP="00483380">
            <w:pPr>
              <w:jc w:val="center"/>
              <w:rPr>
                <w:rFonts w:ascii="Arial CYR" w:hAnsi="Arial CYR" w:cs="Arial CYR"/>
                <w:b/>
                <w:bCs/>
                <w:sz w:val="20"/>
                <w:szCs w:val="20"/>
              </w:rPr>
            </w:pPr>
            <w:r>
              <w:rPr>
                <w:rFonts w:ascii="Arial CYR" w:hAnsi="Arial CYR" w:cs="Arial CYR"/>
                <w:b/>
                <w:bCs/>
                <w:sz w:val="20"/>
                <w:szCs w:val="20"/>
              </w:rPr>
              <w:t>30</w:t>
            </w:r>
          </w:p>
        </w:tc>
        <w:tc>
          <w:tcPr>
            <w:tcW w:w="696" w:type="dxa"/>
            <w:tcBorders>
              <w:top w:val="single" w:sz="4" w:space="0" w:color="auto"/>
              <w:left w:val="nil"/>
              <w:bottom w:val="single" w:sz="4" w:space="0" w:color="auto"/>
              <w:right w:val="single" w:sz="4" w:space="0" w:color="auto"/>
            </w:tcBorders>
            <w:shd w:val="clear" w:color="auto" w:fill="auto"/>
            <w:noWrap/>
            <w:vAlign w:val="center"/>
          </w:tcPr>
          <w:p w14:paraId="05B8021A" w14:textId="22802D6A" w:rsidR="004B0E82" w:rsidRDefault="004B0E82" w:rsidP="00483380">
            <w:pPr>
              <w:jc w:val="center"/>
              <w:rPr>
                <w:rFonts w:ascii="Arial CYR" w:hAnsi="Arial CYR" w:cs="Arial CYR"/>
                <w:b/>
                <w:bCs/>
                <w:sz w:val="20"/>
                <w:szCs w:val="20"/>
              </w:rPr>
            </w:pPr>
            <w:r>
              <w:rPr>
                <w:rFonts w:ascii="Arial CYR" w:hAnsi="Arial CYR" w:cs="Arial CYR"/>
                <w:b/>
                <w:bCs/>
                <w:sz w:val="20"/>
                <w:szCs w:val="20"/>
              </w:rPr>
              <w:t>2</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7F35620E" w14:textId="7E2A443B" w:rsidR="004B0E82" w:rsidRDefault="004B0E82" w:rsidP="00483380">
            <w:pPr>
              <w:jc w:val="center"/>
              <w:rPr>
                <w:rFonts w:ascii="Arial CYR" w:hAnsi="Arial CYR" w:cs="Arial CYR"/>
                <w:b/>
                <w:bCs/>
                <w:sz w:val="20"/>
                <w:szCs w:val="20"/>
              </w:rPr>
            </w:pPr>
            <w:r>
              <w:rPr>
                <w:rFonts w:ascii="Arial CYR" w:hAnsi="Arial CYR" w:cs="Arial CYR"/>
                <w:b/>
                <w:bCs/>
                <w:sz w:val="20"/>
                <w:szCs w:val="20"/>
              </w:rPr>
              <w:t>15</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3DFF9F48" w14:textId="3075B18C" w:rsidR="004B0E82" w:rsidRDefault="004B0E82" w:rsidP="00483380">
            <w:pPr>
              <w:jc w:val="center"/>
              <w:rPr>
                <w:rFonts w:ascii="Arial CYR" w:hAnsi="Arial CYR" w:cs="Arial CYR"/>
                <w:b/>
                <w:bCs/>
                <w:sz w:val="20"/>
                <w:szCs w:val="20"/>
              </w:rPr>
            </w:pPr>
            <w:r>
              <w:rPr>
                <w:rFonts w:ascii="Arial CYR" w:hAnsi="Arial CYR" w:cs="Arial CYR"/>
                <w:b/>
                <w:bCs/>
                <w:sz w:val="20"/>
                <w:szCs w:val="20"/>
              </w:rPr>
              <w:t>28</w:t>
            </w:r>
          </w:p>
        </w:tc>
        <w:tc>
          <w:tcPr>
            <w:tcW w:w="715" w:type="dxa"/>
            <w:tcBorders>
              <w:top w:val="single" w:sz="4" w:space="0" w:color="auto"/>
              <w:left w:val="nil"/>
              <w:bottom w:val="single" w:sz="4" w:space="0" w:color="auto"/>
              <w:right w:val="single" w:sz="4" w:space="0" w:color="auto"/>
            </w:tcBorders>
            <w:shd w:val="clear" w:color="auto" w:fill="auto"/>
            <w:noWrap/>
            <w:vAlign w:val="center"/>
          </w:tcPr>
          <w:p w14:paraId="128E7216" w14:textId="2E291C3B" w:rsidR="004B0E82" w:rsidRDefault="004B0E82" w:rsidP="00483380">
            <w:pPr>
              <w:jc w:val="center"/>
              <w:rPr>
                <w:rFonts w:ascii="Arial CYR" w:hAnsi="Arial CYR" w:cs="Arial CYR"/>
                <w:b/>
                <w:bCs/>
                <w:sz w:val="20"/>
                <w:szCs w:val="20"/>
              </w:rPr>
            </w:pPr>
            <w:r>
              <w:rPr>
                <w:rFonts w:ascii="Arial CYR" w:hAnsi="Arial CYR" w:cs="Arial CYR"/>
                <w:b/>
                <w:bCs/>
                <w:sz w:val="20"/>
                <w:szCs w:val="20"/>
              </w:rPr>
              <w:t>1</w:t>
            </w:r>
          </w:p>
        </w:tc>
        <w:tc>
          <w:tcPr>
            <w:tcW w:w="386" w:type="dxa"/>
            <w:tcBorders>
              <w:top w:val="single" w:sz="4" w:space="0" w:color="auto"/>
              <w:left w:val="nil"/>
              <w:bottom w:val="single" w:sz="4" w:space="0" w:color="auto"/>
              <w:right w:val="single" w:sz="4" w:space="0" w:color="auto"/>
            </w:tcBorders>
            <w:shd w:val="clear" w:color="auto" w:fill="auto"/>
            <w:noWrap/>
            <w:vAlign w:val="center"/>
          </w:tcPr>
          <w:p w14:paraId="7DBB832A" w14:textId="7A2CCB23" w:rsidR="004B0E82" w:rsidRDefault="004B0E82" w:rsidP="00483380">
            <w:pPr>
              <w:jc w:val="center"/>
              <w:rPr>
                <w:rFonts w:ascii="Arial CYR" w:hAnsi="Arial CYR" w:cs="Arial CYR"/>
                <w:b/>
                <w:bCs/>
                <w:sz w:val="20"/>
                <w:szCs w:val="20"/>
              </w:rPr>
            </w:pPr>
            <w:r>
              <w:rPr>
                <w:rFonts w:ascii="Arial CYR" w:hAnsi="Arial CYR" w:cs="Arial CYR"/>
                <w:b/>
                <w:bCs/>
                <w:sz w:val="20"/>
                <w:szCs w:val="20"/>
              </w:rPr>
              <w:t>7</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1DA3E5E9" w14:textId="2379F767" w:rsidR="004B0E82" w:rsidRDefault="004B0E82" w:rsidP="00483380">
            <w:pPr>
              <w:jc w:val="center"/>
              <w:rPr>
                <w:rFonts w:ascii="Arial CYR" w:hAnsi="Arial CYR" w:cs="Arial CYR"/>
                <w:b/>
                <w:bCs/>
                <w:sz w:val="20"/>
                <w:szCs w:val="20"/>
              </w:rPr>
            </w:pPr>
            <w:r>
              <w:rPr>
                <w:rFonts w:ascii="Arial CYR" w:hAnsi="Arial CYR" w:cs="Arial CYR"/>
                <w:b/>
                <w:bCs/>
                <w:sz w:val="20"/>
                <w:szCs w:val="20"/>
              </w:rPr>
              <w:t>4</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33B7D4AB" w14:textId="507A6CE6" w:rsidR="004B0E82" w:rsidRDefault="004B0E82" w:rsidP="00483380">
            <w:pPr>
              <w:jc w:val="center"/>
              <w:rPr>
                <w:rFonts w:ascii="Arial CYR" w:hAnsi="Arial CYR" w:cs="Arial CYR"/>
                <w:b/>
                <w:bCs/>
                <w:sz w:val="20"/>
                <w:szCs w:val="20"/>
              </w:rPr>
            </w:pPr>
            <w:r>
              <w:rPr>
                <w:rFonts w:ascii="Arial CYR" w:hAnsi="Arial CYR" w:cs="Arial CYR"/>
                <w:b/>
                <w:bCs/>
                <w:sz w:val="20"/>
                <w:szCs w:val="20"/>
              </w:rPr>
              <w:t>20</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2E66605D" w14:textId="03B0878E" w:rsidR="004B0E82" w:rsidRDefault="004B0E82" w:rsidP="00483380">
            <w:pPr>
              <w:jc w:val="center"/>
              <w:rPr>
                <w:rFonts w:ascii="Arial CYR" w:hAnsi="Arial CYR" w:cs="Arial CYR"/>
                <w:b/>
                <w:bCs/>
                <w:sz w:val="20"/>
                <w:szCs w:val="20"/>
              </w:rPr>
            </w:pPr>
            <w:r>
              <w:rPr>
                <w:rFonts w:ascii="Arial CYR" w:hAnsi="Arial CYR" w:cs="Arial CYR"/>
                <w:b/>
                <w:bCs/>
                <w:sz w:val="20"/>
                <w:szCs w:val="20"/>
              </w:rPr>
              <w:t>3</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288BAB20" w14:textId="264CF774" w:rsidR="004B0E82" w:rsidRDefault="004B0E82" w:rsidP="00483380">
            <w:pPr>
              <w:jc w:val="center"/>
              <w:rPr>
                <w:rFonts w:ascii="Arial CYR" w:hAnsi="Arial CYR" w:cs="Arial CYR"/>
                <w:b/>
                <w:bCs/>
                <w:sz w:val="20"/>
                <w:szCs w:val="20"/>
              </w:rPr>
            </w:pPr>
            <w:r>
              <w:rPr>
                <w:rFonts w:ascii="Arial CYR" w:hAnsi="Arial CYR" w:cs="Arial CYR"/>
                <w:b/>
                <w:bCs/>
                <w:sz w:val="20"/>
                <w:szCs w:val="20"/>
              </w:rPr>
              <w:t>2</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1130AE37" w14:textId="2F0238D5" w:rsidR="004B0E82" w:rsidRDefault="004B0E82" w:rsidP="00483380">
            <w:pPr>
              <w:jc w:val="center"/>
              <w:rPr>
                <w:rFonts w:ascii="Arial CYR" w:hAnsi="Arial CYR" w:cs="Arial CYR"/>
                <w:b/>
                <w:bCs/>
                <w:sz w:val="20"/>
                <w:szCs w:val="20"/>
              </w:rPr>
            </w:pPr>
            <w:r>
              <w:rPr>
                <w:rFonts w:ascii="Arial CYR" w:hAnsi="Arial CYR" w:cs="Arial CYR"/>
                <w:b/>
                <w:bCs/>
                <w:sz w:val="20"/>
                <w:szCs w:val="20"/>
              </w:rPr>
              <w:t>0</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13982151" w14:textId="00F2FB54" w:rsidR="004B0E82" w:rsidRDefault="004B0E82" w:rsidP="00483380">
            <w:pPr>
              <w:jc w:val="center"/>
              <w:rPr>
                <w:rFonts w:ascii="Arial CYR" w:hAnsi="Arial CYR" w:cs="Arial CYR"/>
                <w:b/>
                <w:bCs/>
                <w:sz w:val="20"/>
                <w:szCs w:val="20"/>
              </w:rPr>
            </w:pPr>
            <w:r>
              <w:rPr>
                <w:rFonts w:ascii="Arial CYR" w:hAnsi="Arial CYR" w:cs="Arial CYR"/>
                <w:b/>
                <w:bCs/>
                <w:sz w:val="20"/>
                <w:szCs w:val="20"/>
              </w:rPr>
              <w:t>6</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4E42CFC8" w14:textId="04A07A7E" w:rsidR="004B0E82" w:rsidRDefault="004B0E82" w:rsidP="00483380">
            <w:pPr>
              <w:jc w:val="center"/>
              <w:rPr>
                <w:rFonts w:ascii="Arial CYR" w:hAnsi="Arial CYR" w:cs="Arial CYR"/>
                <w:b/>
                <w:bCs/>
                <w:sz w:val="20"/>
                <w:szCs w:val="20"/>
              </w:rPr>
            </w:pPr>
            <w:r>
              <w:rPr>
                <w:rFonts w:ascii="Arial CYR" w:hAnsi="Arial CYR" w:cs="Arial CYR"/>
                <w:b/>
                <w:bCs/>
                <w:sz w:val="20"/>
                <w:szCs w:val="20"/>
              </w:rPr>
              <w:t>4</w:t>
            </w:r>
          </w:p>
        </w:tc>
        <w:tc>
          <w:tcPr>
            <w:tcW w:w="696" w:type="dxa"/>
            <w:tcBorders>
              <w:top w:val="single" w:sz="4" w:space="0" w:color="auto"/>
              <w:left w:val="nil"/>
              <w:bottom w:val="single" w:sz="4" w:space="0" w:color="auto"/>
              <w:right w:val="single" w:sz="4" w:space="0" w:color="auto"/>
            </w:tcBorders>
            <w:shd w:val="clear" w:color="auto" w:fill="auto"/>
            <w:noWrap/>
            <w:vAlign w:val="center"/>
          </w:tcPr>
          <w:p w14:paraId="7429FDB3" w14:textId="1B87F75D" w:rsidR="004B0E82" w:rsidRDefault="004B0E82" w:rsidP="00483380">
            <w:pPr>
              <w:jc w:val="center"/>
              <w:rPr>
                <w:rFonts w:ascii="Arial CYR" w:hAnsi="Arial CYR" w:cs="Arial CYR"/>
                <w:b/>
                <w:bCs/>
                <w:sz w:val="20"/>
                <w:szCs w:val="20"/>
              </w:rPr>
            </w:pPr>
            <w:r>
              <w:rPr>
                <w:rFonts w:ascii="Arial CYR" w:hAnsi="Arial CYR" w:cs="Arial CYR"/>
                <w:b/>
                <w:bCs/>
                <w:sz w:val="20"/>
                <w:szCs w:val="20"/>
              </w:rPr>
              <w:t>8</w:t>
            </w:r>
          </w:p>
        </w:tc>
        <w:tc>
          <w:tcPr>
            <w:tcW w:w="495" w:type="dxa"/>
            <w:tcBorders>
              <w:top w:val="single" w:sz="4" w:space="0" w:color="auto"/>
              <w:left w:val="nil"/>
              <w:bottom w:val="single" w:sz="4" w:space="0" w:color="auto"/>
              <w:right w:val="single" w:sz="4" w:space="0" w:color="auto"/>
            </w:tcBorders>
            <w:shd w:val="clear" w:color="auto" w:fill="auto"/>
            <w:noWrap/>
            <w:vAlign w:val="center"/>
          </w:tcPr>
          <w:p w14:paraId="09F6B843" w14:textId="30DF5AC3" w:rsidR="004B0E82" w:rsidRDefault="004B0E82" w:rsidP="00483380">
            <w:pPr>
              <w:jc w:val="center"/>
              <w:rPr>
                <w:rFonts w:ascii="Arial CYR" w:hAnsi="Arial CYR" w:cs="Arial CYR"/>
                <w:b/>
                <w:bCs/>
                <w:sz w:val="20"/>
                <w:szCs w:val="20"/>
              </w:rPr>
            </w:pPr>
            <w:r>
              <w:rPr>
                <w:rFonts w:ascii="Arial CYR" w:hAnsi="Arial CYR" w:cs="Arial CYR"/>
                <w:b/>
                <w:bCs/>
                <w:sz w:val="20"/>
                <w:szCs w:val="20"/>
              </w:rPr>
              <w:t>13</w:t>
            </w:r>
          </w:p>
        </w:tc>
        <w:tc>
          <w:tcPr>
            <w:tcW w:w="606" w:type="dxa"/>
            <w:tcBorders>
              <w:top w:val="single" w:sz="4" w:space="0" w:color="auto"/>
              <w:left w:val="nil"/>
              <w:bottom w:val="single" w:sz="4" w:space="0" w:color="auto"/>
              <w:right w:val="single" w:sz="4" w:space="0" w:color="auto"/>
            </w:tcBorders>
            <w:shd w:val="clear" w:color="auto" w:fill="auto"/>
            <w:noWrap/>
            <w:vAlign w:val="center"/>
          </w:tcPr>
          <w:p w14:paraId="59079C1C" w14:textId="1EC6689B" w:rsidR="004B0E82" w:rsidRDefault="004B0E82" w:rsidP="00483380">
            <w:pPr>
              <w:jc w:val="center"/>
              <w:rPr>
                <w:rFonts w:ascii="Arial CYR" w:hAnsi="Arial CYR" w:cs="Arial CYR"/>
                <w:b/>
                <w:bCs/>
                <w:sz w:val="20"/>
                <w:szCs w:val="20"/>
              </w:rPr>
            </w:pPr>
            <w:r>
              <w:rPr>
                <w:rFonts w:ascii="Arial CYR" w:hAnsi="Arial CYR" w:cs="Arial CYR"/>
                <w:b/>
                <w:bCs/>
                <w:sz w:val="20"/>
                <w:szCs w:val="20"/>
              </w:rPr>
              <w:t>27</w:t>
            </w:r>
          </w:p>
        </w:tc>
      </w:tr>
    </w:tbl>
    <w:p w14:paraId="5C69F237" w14:textId="77777777" w:rsidR="00C930F8" w:rsidRDefault="00C930F8" w:rsidP="00C930F8">
      <w:pPr>
        <w:pStyle w:val="af3"/>
        <w:rPr>
          <w:lang w:eastAsia="en-US"/>
        </w:rPr>
      </w:pPr>
      <w:r w:rsidRPr="004B0E82">
        <w:rPr>
          <w:lang w:eastAsia="en-US"/>
        </w:rPr>
        <w:t>За прошедшие пять лет со дня последнего опроса, основные приоритеты в зрительских симпатиях остались прежними. Единственно заметное изменение – уменьшение интереса к футбольным репортажам и передачам на околофутбольные темы.</w:t>
      </w:r>
    </w:p>
    <w:p w14:paraId="358BE8F6" w14:textId="086DEA12" w:rsidR="006C3553" w:rsidRDefault="00C930F8" w:rsidP="00C930F8">
      <w:pPr>
        <w:pStyle w:val="af3"/>
        <w:rPr>
          <w:i/>
          <w:lang w:eastAsia="en-US"/>
        </w:rPr>
      </w:pPr>
      <w:r w:rsidRPr="004B0E82">
        <w:rPr>
          <w:lang w:eastAsia="en-US"/>
        </w:rPr>
        <w:t xml:space="preserve">Смеем предположить, что тут свою роль сыграло недопущение наших футболистов, впрочем, </w:t>
      </w:r>
      <w:r w:rsidR="00C26357">
        <w:rPr>
          <w:lang w:eastAsia="en-US"/>
        </w:rPr>
        <w:t xml:space="preserve">как </w:t>
      </w:r>
      <w:r w:rsidRPr="004B0E82">
        <w:rPr>
          <w:lang w:eastAsia="en-US"/>
        </w:rPr>
        <w:t>и спортсменов других видов спорта</w:t>
      </w:r>
      <w:r w:rsidR="00C26357">
        <w:rPr>
          <w:lang w:eastAsia="en-US"/>
        </w:rPr>
        <w:t>,</w:t>
      </w:r>
      <w:r w:rsidRPr="004B0E82">
        <w:rPr>
          <w:lang w:eastAsia="en-US"/>
        </w:rPr>
        <w:t xml:space="preserve"> до международных соревнований. Именно по этой причине снизилось общее количество зрителей телевизионных спортивных передач на </w:t>
      </w:r>
      <w:r w:rsidRPr="00C930F8">
        <w:rPr>
          <w:b/>
          <w:bCs/>
          <w:lang w:eastAsia="en-US"/>
        </w:rPr>
        <w:t>10%</w:t>
      </w:r>
      <w:r w:rsidRPr="004B0E82">
        <w:rPr>
          <w:lang w:eastAsia="en-US"/>
        </w:rPr>
        <w:t xml:space="preserve"> (с </w:t>
      </w:r>
      <w:r w:rsidRPr="00C930F8">
        <w:rPr>
          <w:b/>
          <w:bCs/>
          <w:lang w:eastAsia="en-US"/>
        </w:rPr>
        <w:t>83%</w:t>
      </w:r>
      <w:r w:rsidRPr="004B0E82">
        <w:rPr>
          <w:lang w:eastAsia="en-US"/>
        </w:rPr>
        <w:t xml:space="preserve"> в 2019 году до </w:t>
      </w:r>
      <w:r w:rsidRPr="00C930F8">
        <w:rPr>
          <w:b/>
          <w:bCs/>
          <w:lang w:eastAsia="en-US"/>
        </w:rPr>
        <w:t>73%</w:t>
      </w:r>
      <w:r w:rsidRPr="004B0E82">
        <w:rPr>
          <w:lang w:eastAsia="en-US"/>
        </w:rPr>
        <w:t xml:space="preserve"> в 2024 году).</w:t>
      </w:r>
      <w:r w:rsidR="00E67119">
        <w:rPr>
          <w:lang w:eastAsia="en-US"/>
        </w:rPr>
        <w:t xml:space="preserve"> </w:t>
      </w:r>
      <w:r w:rsidRPr="004B0E82">
        <w:rPr>
          <w:lang w:eastAsia="en-US"/>
        </w:rPr>
        <w:t>Часто можно услышать от респондентов такую фразу: «Вообще</w:t>
      </w:r>
      <w:r w:rsidR="00C26357">
        <w:rPr>
          <w:lang w:eastAsia="en-US"/>
        </w:rPr>
        <w:t>-</w:t>
      </w:r>
      <w:r w:rsidRPr="004B0E82">
        <w:rPr>
          <w:lang w:eastAsia="en-US"/>
        </w:rPr>
        <w:t>то я не очень слежу за спортом, но Олимпийские игры и международные соревнования стараюсь не пропускать».</w:t>
      </w:r>
      <w:r w:rsidR="006C3553">
        <w:rPr>
          <w:i/>
          <w:lang w:eastAsia="en-US"/>
        </w:rPr>
        <w:br w:type="page"/>
      </w:r>
    </w:p>
    <w:p w14:paraId="5374EAFA" w14:textId="77777777" w:rsidR="006C3553" w:rsidRPr="006C5483" w:rsidRDefault="006C3553" w:rsidP="006C3553">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76748D8" w14:textId="77777777" w:rsidR="006C3553" w:rsidRPr="006C5483" w:rsidRDefault="006C3553" w:rsidP="006C3553">
      <w:pPr>
        <w:framePr w:hSpace="180" w:wrap="around" w:vAnchor="text" w:hAnchor="page" w:x="922" w:y="-250"/>
        <w:jc w:val="center"/>
      </w:pPr>
      <w:r w:rsidRPr="006C5483">
        <w:rPr>
          <w:b/>
          <w:caps/>
          <w:noProof/>
          <w:sz w:val="28"/>
          <w:szCs w:val="28"/>
        </w:rPr>
        <w:drawing>
          <wp:inline distT="0" distB="0" distL="0" distR="0" wp14:anchorId="322733A1" wp14:editId="24F468D4">
            <wp:extent cx="466090" cy="548640"/>
            <wp:effectExtent l="0" t="0" r="0" b="3810"/>
            <wp:docPr id="518758501" name="Рисунок 51875850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13AC6BC"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06E6EE38"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44D9E9A" w14:textId="77777777" w:rsidR="00304FE2" w:rsidRPr="006C5483" w:rsidRDefault="00304FE2" w:rsidP="00304FE2">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B429456" w14:textId="77777777" w:rsidR="006C3553" w:rsidRPr="006C5483" w:rsidRDefault="006C3553" w:rsidP="006C3553">
      <w:pPr>
        <w:jc w:val="center"/>
      </w:pPr>
      <w:r w:rsidRPr="006C5483">
        <w:rPr>
          <w:noProof/>
        </w:rPr>
        <mc:AlternateContent>
          <mc:Choice Requires="wps">
            <w:drawing>
              <wp:anchor distT="4294967294" distB="4294967294" distL="114300" distR="114300" simplePos="0" relativeHeight="251682816" behindDoc="0" locked="0" layoutInCell="1" allowOverlap="1" wp14:anchorId="4F664F7A" wp14:editId="2303D995">
                <wp:simplePos x="0" y="0"/>
                <wp:positionH relativeFrom="column">
                  <wp:posOffset>129540</wp:posOffset>
                </wp:positionH>
                <wp:positionV relativeFrom="paragraph">
                  <wp:posOffset>86360</wp:posOffset>
                </wp:positionV>
                <wp:extent cx="6629400" cy="0"/>
                <wp:effectExtent l="0" t="0" r="19050" b="19050"/>
                <wp:wrapNone/>
                <wp:docPr id="518758500" name="Прямая соединительная линия 5187585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4B416" id="Прямая соединительная линия 518758500" o:spid="_x0000_s1026" style="position:absolute;z-index:251682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4415AB7" w14:textId="77777777" w:rsidR="006C3553" w:rsidRPr="00175F88" w:rsidRDefault="006C3553" w:rsidP="006C3553">
      <w:pPr>
        <w:keepNext/>
        <w:ind w:left="2127"/>
        <w:jc w:val="both"/>
        <w:outlineLvl w:val="2"/>
        <w:rPr>
          <w:rFonts w:cs="Arial"/>
          <w:b/>
          <w:bCs/>
          <w:caps/>
          <w:color w:val="0D0D0D"/>
          <w:spacing w:val="-4"/>
        </w:rPr>
      </w:pPr>
      <w:r w:rsidRPr="00FF044C">
        <w:rPr>
          <w:rFonts w:cs="Arial"/>
          <w:b/>
          <w:bCs/>
          <w:caps/>
          <w:color w:val="0D0D0D"/>
          <w:spacing w:val="-4"/>
        </w:rPr>
        <w:t>НАЗОВИТЕ, ПОЖАЛУЙСТА, САМУЮ ИНТЕРЕСНУЮ, НА ВАШ ВЗГЛЯД, ЮМОРИСТИЧЕСКУЮ ТЕЛЕВИЗИОННУЮ ПЕРЕДАЧУ?</w:t>
      </w:r>
    </w:p>
    <w:p w14:paraId="3A421684" w14:textId="5F7D25BC" w:rsidR="006C3553" w:rsidRPr="00304FE2" w:rsidRDefault="006C3553" w:rsidP="006C3553">
      <w:pPr>
        <w:jc w:val="right"/>
        <w:rPr>
          <w:i/>
          <w:lang w:eastAsia="en-US"/>
        </w:rPr>
      </w:pPr>
      <w:r w:rsidRPr="00526C1E">
        <w:rPr>
          <w:i/>
          <w:lang w:eastAsia="en-US"/>
        </w:rPr>
        <w:t xml:space="preserve">Таблица </w:t>
      </w:r>
      <w:r w:rsidR="00304FE2">
        <w:rPr>
          <w:i/>
          <w:lang w:eastAsia="en-US"/>
        </w:rPr>
        <w:t>14 (Окончание на следующей странице)</w:t>
      </w:r>
    </w:p>
    <w:bookmarkStart w:id="23" w:name="_MON_1766585250"/>
    <w:bookmarkEnd w:id="23"/>
    <w:p w14:paraId="14669F58" w14:textId="0C264817" w:rsidR="006C3553" w:rsidRPr="00526C1E" w:rsidRDefault="006C5AE4" w:rsidP="006C3553">
      <w:pPr>
        <w:jc w:val="center"/>
        <w:rPr>
          <w:i/>
          <w:lang w:val="en-US" w:eastAsia="en-US"/>
        </w:rPr>
      </w:pPr>
      <w:r w:rsidRPr="00C95374">
        <w:object w:dxaOrig="10812" w:dyaOrig="7829" w14:anchorId="64F32FEF">
          <v:shape id="_x0000_i1040" type="#_x0000_t75" style="width:7in;height:368.25pt" o:ole="" fillcolor="window">
            <v:imagedata r:id="rId51" o:title=""/>
          </v:shape>
          <o:OLEObject Type="Embed" ProgID="Excel.Sheet.12" ShapeID="_x0000_i1040" DrawAspect="Content" ObjectID="_1774093203" r:id="rId52"/>
        </w:object>
      </w:r>
    </w:p>
    <w:p w14:paraId="113920BF" w14:textId="77777777" w:rsidR="00E67119" w:rsidRDefault="00E67119" w:rsidP="00E67119">
      <w:pPr>
        <w:ind w:left="181"/>
        <w:jc w:val="center"/>
        <w:rPr>
          <w:i/>
          <w:lang w:eastAsia="en-US"/>
        </w:rPr>
      </w:pPr>
      <w:r w:rsidRPr="00526C1E">
        <w:rPr>
          <w:i/>
          <w:lang w:eastAsia="en-US"/>
        </w:rPr>
        <w:t>(Примечание: распределение ответов респондентов по строке составляет 100%)</w:t>
      </w:r>
    </w:p>
    <w:p w14:paraId="42DF6044" w14:textId="77777777" w:rsidR="0040784A" w:rsidRDefault="0040784A" w:rsidP="0023522B">
      <w:pPr>
        <w:pStyle w:val="af3"/>
        <w:rPr>
          <w:lang w:eastAsia="en-US"/>
        </w:rPr>
      </w:pPr>
    </w:p>
    <w:p w14:paraId="69312E56" w14:textId="2EA8B085" w:rsidR="0023522B" w:rsidRPr="0023522B" w:rsidRDefault="0023522B" w:rsidP="0023522B">
      <w:pPr>
        <w:pStyle w:val="af3"/>
        <w:rPr>
          <w:lang w:eastAsia="en-US"/>
        </w:rPr>
      </w:pPr>
      <w:r w:rsidRPr="0023522B">
        <w:rPr>
          <w:lang w:eastAsia="en-US"/>
        </w:rPr>
        <w:t>Как известно, с весны 2022 года многие развлекательные программы были убраны из сетки телевизионного вещания. Безусловно, эти ограничения коснулись, в первую очередь, юмористических телепрограмм. Это, конечно, сильный удар по развлекательному контенту, но не единственный. Ряд еще недавно ведущих юмористов страны покинули Россию. Некоторым из них был присвоен статус ин</w:t>
      </w:r>
      <w:r>
        <w:rPr>
          <w:lang w:eastAsia="en-US"/>
        </w:rPr>
        <w:t>о</w:t>
      </w:r>
      <w:r w:rsidRPr="0023522B">
        <w:rPr>
          <w:lang w:eastAsia="en-US"/>
        </w:rPr>
        <w:t xml:space="preserve">агентов. А некоторые юмористические программы «умерли естественной смертью» еще до введенных ограничений. </w:t>
      </w:r>
    </w:p>
    <w:p w14:paraId="1ECB758E" w14:textId="1888976A" w:rsidR="0023522B" w:rsidRPr="0023522B" w:rsidRDefault="0023522B" w:rsidP="0023522B">
      <w:pPr>
        <w:pStyle w:val="af3"/>
        <w:rPr>
          <w:lang w:eastAsia="en-US"/>
        </w:rPr>
      </w:pPr>
      <w:r w:rsidRPr="0023522B">
        <w:rPr>
          <w:lang w:eastAsia="en-US"/>
        </w:rPr>
        <w:t>Несмотря на то, что некогда популярные юмористические программы, такие как «Смехопанорама», «Камеди Вуман», «Вечерний Ургант», выступления Михаила Задорнова канули в лету или поставлены на паузу, зрители их помнят, многие до сих пор любят и считают «самыми интересными».</w:t>
      </w:r>
    </w:p>
    <w:p w14:paraId="7E699A08" w14:textId="4BF53A2C" w:rsidR="0023522B" w:rsidRPr="0023522B" w:rsidRDefault="0023522B" w:rsidP="0023522B">
      <w:pPr>
        <w:pStyle w:val="af3"/>
        <w:rPr>
          <w:lang w:eastAsia="en-US"/>
        </w:rPr>
      </w:pPr>
      <w:r w:rsidRPr="0023522B">
        <w:rPr>
          <w:lang w:eastAsia="en-US"/>
        </w:rPr>
        <w:t>На сегодняшний день, у нас два безусловных лидера зрительских симпатий: у молодежи и любителей жесткого юмора (а зачастую, это одни и те же люди) это Камеди Клаб, а у людей постарше на первом месте Шоу «Уральских пельменей». И если первые уже давно находятся на вершине нашего своеобразного хит парада, то «Пельмени» из Екатеринбурга за последние годы сделали очень заметный рывок, практически сравнявшись с многолетним лидером.</w:t>
      </w:r>
    </w:p>
    <w:p w14:paraId="382F66EB" w14:textId="5822376F" w:rsidR="006C3553" w:rsidRDefault="0023522B" w:rsidP="0023522B">
      <w:pPr>
        <w:pStyle w:val="af3"/>
        <w:rPr>
          <w:lang w:eastAsia="en-US"/>
        </w:rPr>
      </w:pPr>
      <w:r w:rsidRPr="0023522B">
        <w:rPr>
          <w:lang w:eastAsia="en-US"/>
        </w:rPr>
        <w:t>Ну, а герои вчерашних дней</w:t>
      </w:r>
      <w:r w:rsidR="006C5AE4">
        <w:rPr>
          <w:lang w:eastAsia="en-US"/>
        </w:rPr>
        <w:t>,</w:t>
      </w:r>
      <w:r w:rsidRPr="0023522B">
        <w:rPr>
          <w:lang w:eastAsia="en-US"/>
        </w:rPr>
        <w:t xml:space="preserve"> такие как КВН, «Аншлаг», «Юм</w:t>
      </w:r>
      <w:r w:rsidR="00E67119">
        <w:rPr>
          <w:lang w:eastAsia="en-US"/>
        </w:rPr>
        <w:t>о</w:t>
      </w:r>
      <w:r w:rsidRPr="0023522B">
        <w:rPr>
          <w:lang w:eastAsia="en-US"/>
        </w:rPr>
        <w:t xml:space="preserve">рина» и прочие, набирают считанные проценты зрительских симпатий. </w:t>
      </w:r>
      <w:r w:rsidRPr="0023522B">
        <w:rPr>
          <w:b/>
          <w:bCs/>
          <w:lang w:eastAsia="en-US"/>
        </w:rPr>
        <w:t>12%</w:t>
      </w:r>
      <w:r w:rsidRPr="0023522B">
        <w:rPr>
          <w:lang w:eastAsia="en-US"/>
        </w:rPr>
        <w:t xml:space="preserve"> жителей Воронежа считают, что на сегодняшний день просто не существует интересных юмористических программ на российском телевидении. А еще </w:t>
      </w:r>
      <w:r w:rsidRPr="0023522B">
        <w:rPr>
          <w:b/>
          <w:bCs/>
          <w:lang w:eastAsia="en-US"/>
        </w:rPr>
        <w:t>33%</w:t>
      </w:r>
      <w:r w:rsidRPr="0023522B">
        <w:rPr>
          <w:lang w:eastAsia="en-US"/>
        </w:rPr>
        <w:t xml:space="preserve"> респондентов затруднились дать содержательный ответ на поставленный вопрос. Думается, многие из них </w:t>
      </w:r>
      <w:r w:rsidR="00E67119">
        <w:rPr>
          <w:lang w:eastAsia="en-US"/>
        </w:rPr>
        <w:t xml:space="preserve">также </w:t>
      </w:r>
      <w:r w:rsidRPr="0023522B">
        <w:rPr>
          <w:lang w:eastAsia="en-US"/>
        </w:rPr>
        <w:t>не увидели ничего смешного на отечественном телевидении.</w:t>
      </w:r>
      <w:r w:rsidR="006C3553">
        <w:rPr>
          <w:lang w:eastAsia="en-US"/>
        </w:rPr>
        <w:br w:type="page"/>
      </w:r>
    </w:p>
    <w:p w14:paraId="134943D9" w14:textId="77777777" w:rsidR="006C3553" w:rsidRPr="006C5483" w:rsidRDefault="006C3553" w:rsidP="006C3553">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CBC8530" w14:textId="77777777" w:rsidR="006C3553" w:rsidRPr="006C5483" w:rsidRDefault="006C3553" w:rsidP="006C3553">
      <w:pPr>
        <w:framePr w:hSpace="180" w:wrap="around" w:vAnchor="text" w:hAnchor="page" w:x="922" w:y="-250"/>
        <w:jc w:val="center"/>
      </w:pPr>
      <w:r w:rsidRPr="006C5483">
        <w:rPr>
          <w:b/>
          <w:caps/>
          <w:noProof/>
          <w:sz w:val="28"/>
          <w:szCs w:val="28"/>
        </w:rPr>
        <w:drawing>
          <wp:inline distT="0" distB="0" distL="0" distR="0" wp14:anchorId="65BEEFEF" wp14:editId="6907969D">
            <wp:extent cx="466090" cy="548640"/>
            <wp:effectExtent l="0" t="0" r="0" b="3810"/>
            <wp:docPr id="518758503" name="Рисунок 51875850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7B107CC"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3D850377"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2E2AFD1" w14:textId="77777777" w:rsidR="00304FE2" w:rsidRPr="006C5483" w:rsidRDefault="00304FE2" w:rsidP="00304FE2">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CC2EE45" w14:textId="77777777" w:rsidR="006C3553" w:rsidRPr="006C5483" w:rsidRDefault="006C3553" w:rsidP="006C3553">
      <w:pPr>
        <w:jc w:val="center"/>
      </w:pPr>
      <w:r w:rsidRPr="006C5483">
        <w:rPr>
          <w:noProof/>
        </w:rPr>
        <mc:AlternateContent>
          <mc:Choice Requires="wps">
            <w:drawing>
              <wp:anchor distT="4294967294" distB="4294967294" distL="114300" distR="114300" simplePos="0" relativeHeight="251683840" behindDoc="0" locked="0" layoutInCell="1" allowOverlap="1" wp14:anchorId="6329E95D" wp14:editId="59EA76F1">
                <wp:simplePos x="0" y="0"/>
                <wp:positionH relativeFrom="column">
                  <wp:posOffset>129540</wp:posOffset>
                </wp:positionH>
                <wp:positionV relativeFrom="paragraph">
                  <wp:posOffset>86360</wp:posOffset>
                </wp:positionV>
                <wp:extent cx="6629400" cy="0"/>
                <wp:effectExtent l="0" t="0" r="19050" b="19050"/>
                <wp:wrapNone/>
                <wp:docPr id="518758502" name="Прямая соединительная линия 5187585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5E746" id="Прямая соединительная линия 518758502" o:spid="_x0000_s1026" style="position:absolute;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D3BACFA" w14:textId="77777777" w:rsidR="006C3553" w:rsidRPr="00175F88" w:rsidRDefault="006C3553" w:rsidP="006C3553">
      <w:pPr>
        <w:keepNext/>
        <w:ind w:left="2127"/>
        <w:jc w:val="both"/>
        <w:outlineLvl w:val="2"/>
        <w:rPr>
          <w:rFonts w:cs="Arial"/>
          <w:b/>
          <w:bCs/>
          <w:caps/>
          <w:color w:val="0D0D0D"/>
          <w:spacing w:val="-4"/>
        </w:rPr>
      </w:pPr>
      <w:r w:rsidRPr="00FF044C">
        <w:rPr>
          <w:rFonts w:cs="Arial"/>
          <w:b/>
          <w:bCs/>
          <w:caps/>
          <w:color w:val="0D0D0D"/>
          <w:spacing w:val="-4"/>
        </w:rPr>
        <w:t>НАЗОВИТЕ, ПОЖАЛУЙСТА, САМУЮ ИНТЕРЕСНУЮ, НА ВАШ ВЗГЛЯД, ЮМОРИСТИЧЕСКУЮ ТЕЛЕВИЗИОННУЮ ПЕРЕДАЧУ?</w:t>
      </w:r>
    </w:p>
    <w:p w14:paraId="1567B97B" w14:textId="26CC99B9" w:rsidR="006C3553" w:rsidRPr="00304FE2" w:rsidRDefault="00304FE2" w:rsidP="006C3553">
      <w:pPr>
        <w:jc w:val="right"/>
        <w:rPr>
          <w:i/>
          <w:lang w:eastAsia="en-US"/>
        </w:rPr>
      </w:pPr>
      <w:r>
        <w:rPr>
          <w:i/>
          <w:lang w:eastAsia="en-US"/>
        </w:rPr>
        <w:t>Окончание</w:t>
      </w:r>
      <w:r w:rsidRPr="00526C1E">
        <w:rPr>
          <w:i/>
          <w:lang w:eastAsia="en-US"/>
        </w:rPr>
        <w:t xml:space="preserve"> </w:t>
      </w:r>
      <w:r w:rsidR="006C3553" w:rsidRPr="00526C1E">
        <w:rPr>
          <w:i/>
          <w:lang w:eastAsia="en-US"/>
        </w:rPr>
        <w:t>Таблиц</w:t>
      </w:r>
      <w:r>
        <w:rPr>
          <w:i/>
          <w:lang w:eastAsia="en-US"/>
        </w:rPr>
        <w:t>ы</w:t>
      </w:r>
      <w:r w:rsidR="006C3553" w:rsidRPr="00526C1E">
        <w:rPr>
          <w:i/>
          <w:lang w:eastAsia="en-US"/>
        </w:rPr>
        <w:t xml:space="preserve"> </w:t>
      </w:r>
      <w:r>
        <w:rPr>
          <w:i/>
          <w:lang w:eastAsia="en-US"/>
        </w:rPr>
        <w:t>14</w:t>
      </w:r>
    </w:p>
    <w:bookmarkStart w:id="24" w:name="_MON_1766585917"/>
    <w:bookmarkEnd w:id="24"/>
    <w:p w14:paraId="4743622C" w14:textId="0ED55DEB" w:rsidR="006C3553" w:rsidRPr="00526C1E" w:rsidRDefault="00A45209" w:rsidP="006C3553">
      <w:pPr>
        <w:jc w:val="center"/>
        <w:rPr>
          <w:i/>
          <w:lang w:val="en-US" w:eastAsia="en-US"/>
        </w:rPr>
      </w:pPr>
      <w:r w:rsidRPr="00C95374">
        <w:object w:dxaOrig="10132" w:dyaOrig="7002" w14:anchorId="6082E107">
          <v:shape id="_x0000_i1041" type="#_x0000_t75" style="width:472.5pt;height:328.5pt" o:ole="" fillcolor="window">
            <v:imagedata r:id="rId53" o:title=""/>
          </v:shape>
          <o:OLEObject Type="Embed" ProgID="Excel.Sheet.12" ShapeID="_x0000_i1041" DrawAspect="Content" ObjectID="_1774093204" r:id="rId54"/>
        </w:object>
      </w:r>
    </w:p>
    <w:p w14:paraId="0E7CD8F0" w14:textId="77777777" w:rsidR="0040784A" w:rsidRDefault="0040784A" w:rsidP="0040784A">
      <w:pPr>
        <w:ind w:left="181"/>
        <w:jc w:val="center"/>
        <w:rPr>
          <w:i/>
          <w:lang w:eastAsia="en-US"/>
        </w:rPr>
      </w:pPr>
      <w:r w:rsidRPr="00526C1E">
        <w:rPr>
          <w:i/>
          <w:lang w:eastAsia="en-US"/>
        </w:rPr>
        <w:t>(Примечание: распределение ответов респондентов по строке составляет 100%)</w:t>
      </w:r>
    </w:p>
    <w:p w14:paraId="2718B6A7" w14:textId="77777777" w:rsidR="00A45209" w:rsidRPr="00A45209" w:rsidRDefault="00A45209" w:rsidP="00A45209">
      <w:pPr>
        <w:ind w:right="49"/>
        <w:jc w:val="center"/>
        <w:rPr>
          <w:b/>
          <w:i/>
          <w:sz w:val="12"/>
          <w:szCs w:val="12"/>
        </w:rPr>
      </w:pPr>
    </w:p>
    <w:p w14:paraId="4123C68A" w14:textId="2A80B7D2" w:rsidR="00A45209" w:rsidRPr="00DF4F54" w:rsidRDefault="00A45209" w:rsidP="00A45209">
      <w:pPr>
        <w:ind w:right="49"/>
        <w:jc w:val="center"/>
        <w:rPr>
          <w:b/>
          <w:i/>
        </w:rPr>
      </w:pPr>
      <w:r w:rsidRPr="00DF4F54">
        <w:rPr>
          <w:b/>
          <w:i/>
        </w:rPr>
        <w:t xml:space="preserve">Назовите, пожалуйста, самую интересную, на Ваш взгляд, юмористическую </w:t>
      </w:r>
    </w:p>
    <w:p w14:paraId="1484857C" w14:textId="77777777" w:rsidR="00A45209" w:rsidRPr="00DF4F54" w:rsidRDefault="00A45209" w:rsidP="00A45209">
      <w:pPr>
        <w:ind w:right="49"/>
        <w:jc w:val="center"/>
        <w:rPr>
          <w:b/>
          <w:i/>
        </w:rPr>
      </w:pPr>
      <w:r w:rsidRPr="00DF4F54">
        <w:rPr>
          <w:b/>
          <w:i/>
        </w:rPr>
        <w:t>телевизионную передачу?</w:t>
      </w:r>
    </w:p>
    <w:p w14:paraId="3B01A85C" w14:textId="77777777" w:rsidR="00A45209" w:rsidRPr="00DF4F54" w:rsidRDefault="00A45209" w:rsidP="00A45209">
      <w:pPr>
        <w:ind w:right="49"/>
        <w:jc w:val="center"/>
        <w:rPr>
          <w:b/>
          <w:i/>
        </w:rPr>
      </w:pPr>
    </w:p>
    <w:p w14:paraId="47D74773" w14:textId="77777777" w:rsidR="00A45209" w:rsidRDefault="00A45209" w:rsidP="00A45209">
      <w:pPr>
        <w:ind w:right="51" w:firstLine="567"/>
        <w:rPr>
          <w:i/>
          <w:color w:val="00B0F0"/>
          <w:lang w:eastAsia="en-US"/>
        </w:rPr>
      </w:pPr>
      <w:r w:rsidRPr="00DF4F54">
        <w:rPr>
          <w:i/>
          <w:noProof/>
        </w:rPr>
        <w:drawing>
          <wp:inline distT="0" distB="0" distL="0" distR="0" wp14:anchorId="4BDDEB70" wp14:editId="5E5AEE84">
            <wp:extent cx="6115050" cy="2190750"/>
            <wp:effectExtent l="0" t="0" r="0" b="0"/>
            <wp:docPr id="26" name="Диаграмма 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D2848EE" w14:textId="313BCBB0" w:rsidR="00A45209" w:rsidRPr="00A45209" w:rsidRDefault="00A45209" w:rsidP="00A45209">
      <w:pPr>
        <w:pStyle w:val="af3"/>
        <w:rPr>
          <w:lang w:eastAsia="en-US"/>
        </w:rPr>
      </w:pPr>
      <w:r w:rsidRPr="00A45209">
        <w:rPr>
          <w:lang w:eastAsia="en-US"/>
        </w:rPr>
        <w:t xml:space="preserve">Как видно из приведенного графика, за все время наших наблюдений программа «Кривое зеркало» пользовалась наибольшей зрительской любовью. В далеком 2005 году она набирала до </w:t>
      </w:r>
      <w:r w:rsidRPr="00E67119">
        <w:rPr>
          <w:b/>
          <w:bCs/>
          <w:lang w:eastAsia="en-US"/>
        </w:rPr>
        <w:t>30%</w:t>
      </w:r>
      <w:r w:rsidRPr="00A45209">
        <w:rPr>
          <w:lang w:eastAsia="en-US"/>
        </w:rPr>
        <w:t xml:space="preserve"> симпатий рядовых воронежцев. Позади осталась и слава когда-то самой популярной юмористической телепрограммы на нашем телевидении – КВН. </w:t>
      </w:r>
    </w:p>
    <w:p w14:paraId="58BE3430" w14:textId="7D829B83" w:rsidR="006C3553" w:rsidRPr="00F0123A" w:rsidRDefault="00A45209" w:rsidP="00A45209">
      <w:pPr>
        <w:pStyle w:val="af3"/>
        <w:rPr>
          <w:lang w:eastAsia="en-US"/>
        </w:rPr>
      </w:pPr>
      <w:r w:rsidRPr="00A45209">
        <w:rPr>
          <w:lang w:eastAsia="en-US"/>
        </w:rPr>
        <w:t>Из анализа полученных результатов нашего исследования можно сделать вывод, что не все у нас ладно с юмором на телевидении. Хочется надеяться, что это только временно и в скором времени мы увидим на своих экранах новых задорновых и жванецких, хазановых и аркановых…</w:t>
      </w:r>
      <w:r w:rsidR="006C3553" w:rsidRPr="00F0123A">
        <w:rPr>
          <w:lang w:eastAsia="en-US"/>
        </w:rPr>
        <w:br w:type="page"/>
      </w:r>
    </w:p>
    <w:p w14:paraId="13E50143" w14:textId="77777777" w:rsidR="006C3553" w:rsidRPr="006C5483" w:rsidRDefault="006C3553" w:rsidP="006C3553">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36E296D" w14:textId="77777777" w:rsidR="006C3553" w:rsidRPr="006C5483" w:rsidRDefault="006C3553" w:rsidP="006C3553">
      <w:pPr>
        <w:framePr w:hSpace="180" w:wrap="around" w:vAnchor="text" w:hAnchor="page" w:x="922" w:y="-250"/>
        <w:jc w:val="center"/>
      </w:pPr>
      <w:r w:rsidRPr="006C5483">
        <w:rPr>
          <w:b/>
          <w:caps/>
          <w:noProof/>
          <w:sz w:val="28"/>
          <w:szCs w:val="28"/>
        </w:rPr>
        <w:drawing>
          <wp:inline distT="0" distB="0" distL="0" distR="0" wp14:anchorId="5A252B3B" wp14:editId="5EF8615B">
            <wp:extent cx="466090" cy="548640"/>
            <wp:effectExtent l="0" t="0" r="0" b="3810"/>
            <wp:docPr id="518758506" name="Рисунок 51875850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3CF64CD"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365AEC75" w14:textId="77777777" w:rsidR="00304FE2" w:rsidRPr="006C5483" w:rsidRDefault="00304FE2" w:rsidP="00304FE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92E1221" w14:textId="77777777" w:rsidR="00304FE2" w:rsidRPr="006C5483" w:rsidRDefault="00304FE2" w:rsidP="00304FE2">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1265747" w14:textId="77777777" w:rsidR="006C3553" w:rsidRPr="006C5483" w:rsidRDefault="006C3553" w:rsidP="006C3553">
      <w:pPr>
        <w:jc w:val="center"/>
      </w:pPr>
      <w:r w:rsidRPr="006C5483">
        <w:rPr>
          <w:noProof/>
        </w:rPr>
        <mc:AlternateContent>
          <mc:Choice Requires="wps">
            <w:drawing>
              <wp:anchor distT="4294967294" distB="4294967294" distL="114300" distR="114300" simplePos="0" relativeHeight="251684864" behindDoc="0" locked="0" layoutInCell="1" allowOverlap="1" wp14:anchorId="79BBC19D" wp14:editId="32FF90E8">
                <wp:simplePos x="0" y="0"/>
                <wp:positionH relativeFrom="column">
                  <wp:posOffset>129540</wp:posOffset>
                </wp:positionH>
                <wp:positionV relativeFrom="paragraph">
                  <wp:posOffset>86360</wp:posOffset>
                </wp:positionV>
                <wp:extent cx="6629400" cy="0"/>
                <wp:effectExtent l="0" t="0" r="19050" b="19050"/>
                <wp:wrapNone/>
                <wp:docPr id="518758504" name="Прямая соединительная линия 5187585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91127" id="Прямая соединительная линия 518758504" o:spid="_x0000_s1026" style="position:absolute;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6EF3B3F" w14:textId="77777777" w:rsidR="006C3553" w:rsidRPr="00175F88" w:rsidRDefault="006C3553" w:rsidP="006C3553">
      <w:pPr>
        <w:keepNext/>
        <w:ind w:left="1276"/>
        <w:jc w:val="both"/>
        <w:outlineLvl w:val="2"/>
        <w:rPr>
          <w:rFonts w:cs="Arial"/>
          <w:b/>
          <w:bCs/>
          <w:caps/>
          <w:color w:val="0D0D0D"/>
          <w:spacing w:val="-4"/>
        </w:rPr>
      </w:pPr>
      <w:r w:rsidRPr="00E35918">
        <w:rPr>
          <w:rFonts w:cs="Arial"/>
          <w:b/>
          <w:bCs/>
          <w:caps/>
          <w:color w:val="0D0D0D"/>
          <w:spacing w:val="-4"/>
        </w:rPr>
        <w:t>СКАЖИТЕ, ПОЖАЛУЙСТА, НА КАКИХ МЕСТНЫХ ТЕЛЕКАНАЛАХ ВЫ ОБЫЧНО СМОТРИТЕ НОВОСТИ О ЖИЗНИ В НАШЕЙ ОБЛАСТИ?</w:t>
      </w:r>
    </w:p>
    <w:p w14:paraId="02C0D4DB" w14:textId="28513061" w:rsidR="006C3553" w:rsidRPr="00664BDC" w:rsidRDefault="006C3553" w:rsidP="006C3553">
      <w:pPr>
        <w:jc w:val="right"/>
        <w:rPr>
          <w:i/>
          <w:lang w:eastAsia="en-US"/>
        </w:rPr>
      </w:pPr>
      <w:r w:rsidRPr="00526C1E">
        <w:rPr>
          <w:i/>
          <w:lang w:eastAsia="en-US"/>
        </w:rPr>
        <w:t xml:space="preserve">Таблица </w:t>
      </w:r>
      <w:r w:rsidR="00304FE2">
        <w:rPr>
          <w:i/>
          <w:lang w:eastAsia="en-US"/>
        </w:rPr>
        <w:t>15</w:t>
      </w:r>
    </w:p>
    <w:bookmarkStart w:id="25" w:name="_MON_1766586105"/>
    <w:bookmarkEnd w:id="25"/>
    <w:p w14:paraId="3AB2776D" w14:textId="6DA33135" w:rsidR="006C3553" w:rsidRPr="001F79AA" w:rsidRDefault="001A0B71" w:rsidP="006C3553">
      <w:pPr>
        <w:jc w:val="center"/>
        <w:rPr>
          <w:i/>
          <w:lang w:val="en-US" w:eastAsia="en-US"/>
        </w:rPr>
      </w:pPr>
      <w:r w:rsidRPr="00C95374">
        <w:object w:dxaOrig="10615" w:dyaOrig="7131" w14:anchorId="17FFB764">
          <v:shape id="_x0000_i1042" type="#_x0000_t75" style="width:495pt;height:335.25pt" o:ole="" fillcolor="window">
            <v:imagedata r:id="rId56" o:title=""/>
          </v:shape>
          <o:OLEObject Type="Embed" ProgID="Excel.Sheet.12" ShapeID="_x0000_i1042" DrawAspect="Content" ObjectID="_1774093205" r:id="rId57"/>
        </w:object>
      </w:r>
    </w:p>
    <w:p w14:paraId="6B9C6E55" w14:textId="77777777" w:rsidR="006C3553" w:rsidRDefault="006C3553" w:rsidP="006C3553">
      <w:pPr>
        <w:ind w:left="181"/>
        <w:jc w:val="center"/>
        <w:rPr>
          <w:i/>
          <w:lang w:eastAsia="en-US"/>
        </w:rPr>
      </w:pPr>
      <w:r w:rsidRPr="00526C1E">
        <w:rPr>
          <w:i/>
          <w:lang w:eastAsia="en-US"/>
        </w:rPr>
        <w:t>(Примечание: распределение ответов респондентов по строке составляет 100%)</w:t>
      </w:r>
    </w:p>
    <w:p w14:paraId="07A6F6B7" w14:textId="6DDA8D31" w:rsidR="006C3553" w:rsidRDefault="006C3553" w:rsidP="006C3553">
      <w:pPr>
        <w:ind w:firstLine="567"/>
        <w:jc w:val="both"/>
      </w:pPr>
      <w:r w:rsidRPr="00BF032B">
        <w:t>О событиях в Воронежской области около половины горожан (</w:t>
      </w:r>
      <w:r w:rsidRPr="00BF032B">
        <w:rPr>
          <w:b/>
          <w:bCs/>
        </w:rPr>
        <w:t>44%</w:t>
      </w:r>
      <w:r w:rsidRPr="00BF032B">
        <w:t xml:space="preserve">) узнают из передачи «Вести-Воронеж» по каналу «Россия-1». По мере поднятия возрастной планки респондентов популярность этих новостей возрастает от </w:t>
      </w:r>
      <w:r w:rsidRPr="00BF032B">
        <w:rPr>
          <w:b/>
          <w:bCs/>
        </w:rPr>
        <w:t>29</w:t>
      </w:r>
      <w:r w:rsidRPr="00BF032B">
        <w:t xml:space="preserve">% среди молодежи до </w:t>
      </w:r>
      <w:r w:rsidRPr="00BF032B">
        <w:rPr>
          <w:b/>
        </w:rPr>
        <w:t>62</w:t>
      </w:r>
      <w:r w:rsidRPr="00BF032B">
        <w:rPr>
          <w:bCs/>
        </w:rPr>
        <w:t>%</w:t>
      </w:r>
      <w:r w:rsidRPr="00BF032B">
        <w:t xml:space="preserve"> среди</w:t>
      </w:r>
      <w:r>
        <w:t xml:space="preserve"> пожилых людей</w:t>
      </w:r>
      <w:r w:rsidRPr="00BF032B">
        <w:t xml:space="preserve">. Новости на канале </w:t>
      </w:r>
      <w:r>
        <w:t>«Россия-24» (</w:t>
      </w:r>
      <w:r w:rsidRPr="00BF032B">
        <w:rPr>
          <w:b/>
          <w:bCs/>
        </w:rPr>
        <w:t>12%</w:t>
      </w:r>
      <w:r>
        <w:t xml:space="preserve">) </w:t>
      </w:r>
      <w:r w:rsidRPr="00BF032B">
        <w:t>чуть опережают «Т</w:t>
      </w:r>
      <w:r w:rsidR="0088266B">
        <w:t>НТ</w:t>
      </w:r>
      <w:r w:rsidRPr="00BF032B">
        <w:t>-Губерния» (</w:t>
      </w:r>
      <w:r w:rsidRPr="00BF032B">
        <w:rPr>
          <w:b/>
        </w:rPr>
        <w:t>9%</w:t>
      </w:r>
      <w:r w:rsidRPr="00BF032B">
        <w:t xml:space="preserve">) </w:t>
      </w:r>
      <w:r>
        <w:t xml:space="preserve">по популярности. Причем «ТНТ-Губерния» более привлекательна для молодежи, а «Россия-24» - для людей более солидного возраста. Новости на «41 канале» отметили лишь </w:t>
      </w:r>
      <w:r>
        <w:rPr>
          <w:b/>
        </w:rPr>
        <w:t>1</w:t>
      </w:r>
      <w:r w:rsidRPr="000A105D">
        <w:rPr>
          <w:b/>
        </w:rPr>
        <w:t>%</w:t>
      </w:r>
      <w:r>
        <w:t xml:space="preserve"> респондентов.  </w:t>
      </w:r>
    </w:p>
    <w:p w14:paraId="2B537B56" w14:textId="746776ED" w:rsidR="006C3553" w:rsidRPr="00DF4F54" w:rsidRDefault="006C3553" w:rsidP="006C3553">
      <w:pPr>
        <w:ind w:firstLine="567"/>
      </w:pPr>
      <w:r>
        <w:t xml:space="preserve">Сопоставим </w:t>
      </w:r>
      <w:r w:rsidRPr="00DF4F54">
        <w:t xml:space="preserve">ответы на этот вопрос за </w:t>
      </w:r>
      <w:r>
        <w:t>разные годы</w:t>
      </w:r>
      <w:r w:rsidR="0088266B">
        <w:t>.</w:t>
      </w:r>
    </w:p>
    <w:p w14:paraId="3CAF5634" w14:textId="77777777" w:rsidR="006C3553" w:rsidRPr="001A0B71" w:rsidRDefault="006C3553" w:rsidP="006C3553">
      <w:pPr>
        <w:ind w:right="49"/>
        <w:jc w:val="center"/>
        <w:rPr>
          <w:b/>
          <w:i/>
        </w:rPr>
      </w:pPr>
      <w:r w:rsidRPr="001A0B71">
        <w:rPr>
          <w:b/>
          <w:i/>
        </w:rPr>
        <w:t xml:space="preserve">Скажите, пожалуйста, на каких местных телеканалах Вы обычно смотрите новости </w:t>
      </w:r>
    </w:p>
    <w:p w14:paraId="2D8AD911" w14:textId="77777777" w:rsidR="006C3553" w:rsidRPr="001A0B71" w:rsidRDefault="006C3553" w:rsidP="006C3553">
      <w:pPr>
        <w:ind w:right="49"/>
        <w:jc w:val="center"/>
        <w:rPr>
          <w:b/>
          <w:i/>
        </w:rPr>
      </w:pPr>
      <w:r w:rsidRPr="001A0B71">
        <w:rPr>
          <w:b/>
          <w:i/>
        </w:rPr>
        <w:t>о жизни в нашей области?</w:t>
      </w:r>
    </w:p>
    <w:p w14:paraId="42B6224A" w14:textId="77777777" w:rsidR="006C3553" w:rsidRPr="00F0123A" w:rsidRDefault="006C3553" w:rsidP="006C3553">
      <w:pPr>
        <w:ind w:right="49"/>
        <w:jc w:val="center"/>
        <w:rPr>
          <w:b/>
          <w:i/>
          <w:color w:val="00B0F0"/>
          <w:sz w:val="12"/>
          <w:szCs w:val="12"/>
        </w:rPr>
      </w:pPr>
    </w:p>
    <w:p w14:paraId="604E44CD" w14:textId="77777777" w:rsidR="006C3553" w:rsidRPr="00F0123A" w:rsidRDefault="006C3553" w:rsidP="006C3553">
      <w:pPr>
        <w:jc w:val="center"/>
        <w:rPr>
          <w:color w:val="00B0F0"/>
        </w:rPr>
      </w:pPr>
      <w:r w:rsidRPr="00F0123A">
        <w:rPr>
          <w:noProof/>
          <w:color w:val="00B0F0"/>
        </w:rPr>
        <w:drawing>
          <wp:inline distT="0" distB="0" distL="0" distR="0" wp14:anchorId="1166EB47" wp14:editId="187AB215">
            <wp:extent cx="6477000" cy="1943100"/>
            <wp:effectExtent l="0" t="0" r="0" b="0"/>
            <wp:docPr id="1970757051" name="Диаграмма 197075705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0037932" w14:textId="152FE2CE" w:rsidR="006C3553" w:rsidRDefault="001A0B71" w:rsidP="0040784A">
      <w:pPr>
        <w:ind w:firstLine="567"/>
      </w:pPr>
      <w:r w:rsidRPr="001A0B71">
        <w:t>На графике мы традиционно объединили местные новостные программы, идущие на каналах «Россия 1» и «Россия 24».</w:t>
      </w:r>
      <w:r w:rsidR="006C3553" w:rsidRPr="001A0B71">
        <w:t xml:space="preserve"> </w:t>
      </w:r>
      <w:r w:rsidR="006C3553">
        <w:br w:type="page"/>
      </w:r>
    </w:p>
    <w:p w14:paraId="4A771BF9" w14:textId="77777777" w:rsidR="005D72AA" w:rsidRDefault="005D72AA" w:rsidP="005D72AA">
      <w:pPr>
        <w:pStyle w:val="af3"/>
        <w:ind w:left="567" w:right="425"/>
        <w:jc w:val="center"/>
        <w:rPr>
          <w:i/>
          <w:iCs/>
          <w:sz w:val="32"/>
          <w:szCs w:val="32"/>
          <w:lang w:eastAsia="en-US"/>
        </w:rPr>
      </w:pPr>
      <w:r w:rsidRPr="00887D3E">
        <w:rPr>
          <w:i/>
          <w:iCs/>
          <w:sz w:val="32"/>
          <w:szCs w:val="32"/>
          <w:lang w:eastAsia="en-US"/>
        </w:rPr>
        <w:lastRenderedPageBreak/>
        <w:t>По просьбам читателей нашего Бюллетеня продолжаем</w:t>
      </w:r>
    </w:p>
    <w:p w14:paraId="5678F15A" w14:textId="0DF085BA" w:rsidR="005D72AA" w:rsidRDefault="005D72AA" w:rsidP="005D72AA">
      <w:pPr>
        <w:pStyle w:val="af3"/>
        <w:ind w:left="567" w:right="425"/>
        <w:jc w:val="center"/>
        <w:rPr>
          <w:i/>
          <w:iCs/>
          <w:sz w:val="32"/>
          <w:szCs w:val="32"/>
          <w:lang w:eastAsia="en-US"/>
        </w:rPr>
      </w:pPr>
      <w:r w:rsidRPr="00887D3E">
        <w:rPr>
          <w:i/>
          <w:iCs/>
          <w:sz w:val="32"/>
          <w:szCs w:val="32"/>
          <w:lang w:eastAsia="en-US"/>
        </w:rPr>
        <w:t>публиковать истории из книги «А Вы точно социологи?».</w:t>
      </w:r>
    </w:p>
    <w:p w14:paraId="315864D5" w14:textId="5A4375D7" w:rsidR="001118AE" w:rsidRPr="005D72AA" w:rsidRDefault="008C7805" w:rsidP="00647FDE">
      <w:pPr>
        <w:pStyle w:val="af3"/>
        <w:rPr>
          <w:b/>
          <w:bCs/>
          <w:iCs/>
          <w:caps/>
          <w:sz w:val="36"/>
          <w:szCs w:val="36"/>
          <w:lang w:eastAsia="en-US"/>
        </w:rPr>
      </w:pPr>
      <w:r w:rsidRPr="008C7805">
        <w:rPr>
          <w:b/>
          <w:bCs/>
          <w:iCs/>
          <w:caps/>
          <w:sz w:val="36"/>
          <w:szCs w:val="36"/>
          <w:lang w:eastAsia="en-US"/>
        </w:rPr>
        <w:t>О ценообразовании</w:t>
      </w:r>
    </w:p>
    <w:p w14:paraId="7F37DAEE" w14:textId="1CEF6937" w:rsidR="005D72AA" w:rsidRPr="005D72AA" w:rsidRDefault="005D72AA" w:rsidP="005D72AA">
      <w:pPr>
        <w:pStyle w:val="af3"/>
        <w:ind w:left="5529" w:firstLine="0"/>
        <w:rPr>
          <w:b/>
          <w:bCs/>
          <w:i/>
          <w:sz w:val="28"/>
          <w:szCs w:val="28"/>
          <w:lang w:eastAsia="en-US"/>
        </w:rPr>
      </w:pPr>
      <w:r w:rsidRPr="005D72AA">
        <w:rPr>
          <w:b/>
          <w:bCs/>
          <w:i/>
          <w:sz w:val="28"/>
          <w:szCs w:val="28"/>
          <w:lang w:eastAsia="en-US"/>
        </w:rPr>
        <w:t>Александр Романович,</w:t>
      </w:r>
    </w:p>
    <w:p w14:paraId="1CD6D972" w14:textId="27A42033" w:rsidR="005D72AA" w:rsidRPr="005D72AA" w:rsidRDefault="005D72AA" w:rsidP="005D72AA">
      <w:pPr>
        <w:pStyle w:val="af3"/>
        <w:ind w:firstLine="0"/>
        <w:rPr>
          <w:b/>
          <w:bCs/>
          <w:i/>
          <w:sz w:val="28"/>
          <w:szCs w:val="28"/>
          <w:lang w:eastAsia="en-US"/>
        </w:rPr>
      </w:pPr>
      <w:r w:rsidRPr="005D72AA">
        <w:rPr>
          <w:b/>
          <w:bCs/>
          <w:iCs/>
          <w:caps/>
          <w:noProof/>
          <w:sz w:val="28"/>
          <w:szCs w:val="28"/>
          <w:lang w:eastAsia="en-US"/>
        </w:rPr>
        <w:drawing>
          <wp:anchor distT="0" distB="0" distL="114300" distR="114300" simplePos="0" relativeHeight="251685888" behindDoc="1" locked="0" layoutInCell="1" allowOverlap="1" wp14:anchorId="14A8509D" wp14:editId="47D0C74C">
            <wp:simplePos x="0" y="0"/>
            <wp:positionH relativeFrom="column">
              <wp:posOffset>359410</wp:posOffset>
            </wp:positionH>
            <wp:positionV relativeFrom="paragraph">
              <wp:posOffset>161925</wp:posOffset>
            </wp:positionV>
            <wp:extent cx="2484120" cy="2476500"/>
            <wp:effectExtent l="152400" t="152400" r="354330" b="361950"/>
            <wp:wrapTight wrapText="bothSides">
              <wp:wrapPolygon edited="0">
                <wp:start x="663" y="-1329"/>
                <wp:lineTo x="-1325" y="-997"/>
                <wp:lineTo x="-1325" y="20271"/>
                <wp:lineTo x="-994" y="22929"/>
                <wp:lineTo x="1491" y="24258"/>
                <wp:lineTo x="1656" y="24591"/>
                <wp:lineTo x="21534" y="24591"/>
                <wp:lineTo x="21699" y="24258"/>
                <wp:lineTo x="24018" y="22929"/>
                <wp:lineTo x="24515" y="20271"/>
                <wp:lineTo x="24515" y="1662"/>
                <wp:lineTo x="22528" y="-831"/>
                <wp:lineTo x="22362" y="-1329"/>
                <wp:lineTo x="663" y="-1329"/>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2484120" cy="24765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5D72AA">
        <w:rPr>
          <w:b/>
          <w:bCs/>
          <w:i/>
          <w:sz w:val="28"/>
          <w:szCs w:val="28"/>
          <w:lang w:eastAsia="en-US"/>
        </w:rPr>
        <w:t>ИОМ «Квалитас» (Воронеж)</w:t>
      </w:r>
    </w:p>
    <w:p w14:paraId="343AB16C" w14:textId="1BA61AF9" w:rsidR="005D72AA" w:rsidRDefault="005D72AA" w:rsidP="005D72AA">
      <w:pPr>
        <w:pStyle w:val="af3"/>
        <w:spacing w:line="276" w:lineRule="auto"/>
        <w:rPr>
          <w:iCs/>
          <w:sz w:val="28"/>
          <w:szCs w:val="28"/>
          <w:lang w:eastAsia="en-US"/>
        </w:rPr>
      </w:pPr>
    </w:p>
    <w:p w14:paraId="301FDED5" w14:textId="6728B990" w:rsidR="008C7805" w:rsidRPr="008C7805" w:rsidRDefault="008C7805" w:rsidP="008C7805">
      <w:pPr>
        <w:pStyle w:val="af3"/>
        <w:spacing w:line="276" w:lineRule="auto"/>
        <w:rPr>
          <w:iCs/>
          <w:lang w:eastAsia="en-US"/>
        </w:rPr>
      </w:pPr>
      <w:r w:rsidRPr="008C7805">
        <w:rPr>
          <w:iCs/>
          <w:lang w:eastAsia="en-US"/>
        </w:rPr>
        <w:t>Марк Зиновьевич Берколайко. Человек редкого ума и потрясающего чувства юмора. Доктор математических наук, профессор, политтехнолог, топ менеджер, писатель… Можно сказать, воронежская легенда.</w:t>
      </w:r>
    </w:p>
    <w:p w14:paraId="7AEB11A6" w14:textId="61736FAE" w:rsidR="008C7805" w:rsidRPr="008C7805" w:rsidRDefault="008C7805" w:rsidP="008C7805">
      <w:pPr>
        <w:pStyle w:val="af3"/>
        <w:spacing w:line="276" w:lineRule="auto"/>
        <w:rPr>
          <w:iCs/>
          <w:lang w:eastAsia="en-US"/>
        </w:rPr>
      </w:pPr>
      <w:r w:rsidRPr="008C7805">
        <w:rPr>
          <w:iCs/>
          <w:lang w:eastAsia="en-US"/>
        </w:rPr>
        <w:t>Когда он работал в «Воронежской Инвестиционной Палате», то предложил нам провести одно необычное исследование. Скажем так, нестандартное. Это было абсолютно новый для нас опыт, тем интереснее было за него взяться.</w:t>
      </w:r>
    </w:p>
    <w:p w14:paraId="2BCD073D" w14:textId="3C75962A" w:rsidR="008C7805" w:rsidRPr="008C7805" w:rsidRDefault="008C7805" w:rsidP="008C7805">
      <w:pPr>
        <w:pStyle w:val="af3"/>
        <w:spacing w:line="276" w:lineRule="auto"/>
        <w:rPr>
          <w:iCs/>
          <w:lang w:eastAsia="en-US"/>
        </w:rPr>
      </w:pPr>
      <w:r w:rsidRPr="008C7805">
        <w:rPr>
          <w:iCs/>
          <w:lang w:eastAsia="en-US"/>
        </w:rPr>
        <w:t>Конечно, на начальном этапе возникло много вопросов. Помимо того, как за этот проект взяться, с какой стороны подойти, с чего начать, немаловажной оказалась и проблема ценообразования. Ну, не было у нас прецедентов. Прикинул и так и сяк, запросил сумму, эквивалентную 600 долларам. Ну, в то время это была не то чтобы очень большая, но сумма.</w:t>
      </w:r>
    </w:p>
    <w:p w14:paraId="739B8C4B" w14:textId="77777777" w:rsidR="008C7805" w:rsidRPr="008C7805" w:rsidRDefault="008C7805" w:rsidP="008C7805">
      <w:pPr>
        <w:pStyle w:val="af3"/>
        <w:spacing w:line="276" w:lineRule="auto"/>
        <w:rPr>
          <w:iCs/>
          <w:lang w:eastAsia="en-US"/>
        </w:rPr>
      </w:pPr>
      <w:r w:rsidRPr="008C7805">
        <w:rPr>
          <w:iCs/>
          <w:lang w:eastAsia="en-US"/>
        </w:rPr>
        <w:t>Ударили по рукам, и работа закипела.</w:t>
      </w:r>
    </w:p>
    <w:p w14:paraId="17627144" w14:textId="155E9528" w:rsidR="008C7805" w:rsidRPr="008C7805" w:rsidRDefault="008C7805" w:rsidP="008C7805">
      <w:pPr>
        <w:pStyle w:val="af3"/>
        <w:spacing w:line="276" w:lineRule="auto"/>
        <w:rPr>
          <w:iCs/>
          <w:lang w:eastAsia="en-US"/>
        </w:rPr>
      </w:pPr>
      <w:r w:rsidRPr="008C7805">
        <w:rPr>
          <w:iCs/>
          <w:lang w:eastAsia="en-US"/>
        </w:rPr>
        <w:t>Разработали стратегию исследования, подготовили инструментарий, отправили в Курск (исследование должно было пройти именно там) своего самого опытного сотрудника -- и через неделю получили результаты.</w:t>
      </w:r>
    </w:p>
    <w:p w14:paraId="369FFFB7" w14:textId="77777777" w:rsidR="008C7805" w:rsidRPr="008C7805" w:rsidRDefault="008C7805" w:rsidP="008C7805">
      <w:pPr>
        <w:pStyle w:val="af3"/>
        <w:spacing w:line="276" w:lineRule="auto"/>
        <w:rPr>
          <w:iCs/>
          <w:lang w:eastAsia="en-US"/>
        </w:rPr>
      </w:pPr>
      <w:r w:rsidRPr="008C7805">
        <w:rPr>
          <w:iCs/>
          <w:lang w:eastAsia="en-US"/>
        </w:rPr>
        <w:t>Заказчик в восторге:</w:t>
      </w:r>
    </w:p>
    <w:p w14:paraId="4C77A8D6" w14:textId="0C89245C" w:rsidR="008C7805" w:rsidRPr="008C7805" w:rsidRDefault="008C7805" w:rsidP="008C7805">
      <w:pPr>
        <w:pStyle w:val="af3"/>
        <w:spacing w:line="276" w:lineRule="auto"/>
        <w:rPr>
          <w:iCs/>
          <w:lang w:eastAsia="en-US"/>
        </w:rPr>
      </w:pPr>
      <w:r w:rsidRPr="008C7805">
        <w:rPr>
          <w:iCs/>
          <w:lang w:eastAsia="en-US"/>
        </w:rPr>
        <w:t>-- Саша, это то, что надо! Супер! Мы готовы сотрудничать с вашим Институтом на постоянной основе. Сейчас подготовим еще несколько предложений. Как договаривались, 600 долларов -- и вперед!</w:t>
      </w:r>
    </w:p>
    <w:p w14:paraId="2594ECD7" w14:textId="77777777" w:rsidR="008C7805" w:rsidRPr="008C7805" w:rsidRDefault="008C7805" w:rsidP="008C7805">
      <w:pPr>
        <w:pStyle w:val="af3"/>
        <w:spacing w:line="276" w:lineRule="auto"/>
        <w:rPr>
          <w:iCs/>
          <w:lang w:eastAsia="en-US"/>
        </w:rPr>
      </w:pPr>
      <w:r w:rsidRPr="008C7805">
        <w:rPr>
          <w:iCs/>
          <w:lang w:eastAsia="en-US"/>
        </w:rPr>
        <w:t>-- Ээээ…</w:t>
      </w:r>
    </w:p>
    <w:p w14:paraId="5D4EB870" w14:textId="77777777" w:rsidR="008C7805" w:rsidRPr="008C7805" w:rsidRDefault="008C7805" w:rsidP="008C7805">
      <w:pPr>
        <w:pStyle w:val="af3"/>
        <w:spacing w:line="276" w:lineRule="auto"/>
        <w:rPr>
          <w:iCs/>
          <w:lang w:eastAsia="en-US"/>
        </w:rPr>
      </w:pPr>
      <w:r w:rsidRPr="008C7805">
        <w:rPr>
          <w:iCs/>
          <w:lang w:eastAsia="en-US"/>
        </w:rPr>
        <w:t>-- Саша, что не так?</w:t>
      </w:r>
    </w:p>
    <w:p w14:paraId="300693B4" w14:textId="77777777" w:rsidR="008C7805" w:rsidRPr="008C7805" w:rsidRDefault="008C7805" w:rsidP="008C7805">
      <w:pPr>
        <w:pStyle w:val="af3"/>
        <w:spacing w:line="276" w:lineRule="auto"/>
        <w:rPr>
          <w:iCs/>
          <w:lang w:eastAsia="en-US"/>
        </w:rPr>
      </w:pPr>
      <w:r w:rsidRPr="008C7805">
        <w:rPr>
          <w:iCs/>
          <w:lang w:eastAsia="en-US"/>
        </w:rPr>
        <w:t>-- Марк Зиновьевич, а давайте я вам анекдот расскажу.</w:t>
      </w:r>
    </w:p>
    <w:p w14:paraId="7B755C5D" w14:textId="5E6A428B" w:rsidR="008C7805" w:rsidRPr="008C7805" w:rsidRDefault="008C7805" w:rsidP="008C7805">
      <w:pPr>
        <w:pStyle w:val="af3"/>
        <w:spacing w:line="276" w:lineRule="auto"/>
        <w:rPr>
          <w:iCs/>
          <w:lang w:eastAsia="en-US"/>
        </w:rPr>
      </w:pPr>
      <w:r w:rsidRPr="008C7805">
        <w:rPr>
          <w:iCs/>
          <w:lang w:eastAsia="en-US"/>
        </w:rPr>
        <w:t>Приходит к директору цирка невзрачный мужичок и хочет устроится на работу. Говорит, что у него уникальный номер и он готов работать за 500 долларов в месяц. Директор в отказ, дескать, и так штат переполнен.</w:t>
      </w:r>
    </w:p>
    <w:p w14:paraId="606553E5" w14:textId="77777777" w:rsidR="008C7805" w:rsidRPr="008C7805" w:rsidRDefault="008C7805" w:rsidP="008C7805">
      <w:pPr>
        <w:pStyle w:val="af3"/>
        <w:spacing w:line="276" w:lineRule="auto"/>
        <w:rPr>
          <w:iCs/>
          <w:lang w:eastAsia="en-US"/>
        </w:rPr>
      </w:pPr>
      <w:r w:rsidRPr="008C7805">
        <w:rPr>
          <w:iCs/>
          <w:lang w:eastAsia="en-US"/>
        </w:rPr>
        <w:t>Мужичек не отступает, напирая на то, что такого номера больше нигде нет.</w:t>
      </w:r>
    </w:p>
    <w:p w14:paraId="18E379D0" w14:textId="2A5058A0" w:rsidR="005D72AA" w:rsidRPr="008C7805" w:rsidRDefault="008C7805" w:rsidP="008C7805">
      <w:pPr>
        <w:pStyle w:val="af3"/>
        <w:spacing w:line="276" w:lineRule="auto"/>
        <w:rPr>
          <w:iCs/>
          <w:lang w:eastAsia="en-US"/>
        </w:rPr>
      </w:pPr>
      <w:r w:rsidRPr="008C7805">
        <w:rPr>
          <w:iCs/>
          <w:lang w:eastAsia="en-US"/>
        </w:rPr>
        <w:t>-- В чем же его уникальность? – спрашивает директор цирка.</w:t>
      </w:r>
    </w:p>
    <w:p w14:paraId="17824BD6" w14:textId="77777777" w:rsidR="008C7805" w:rsidRPr="008C7805" w:rsidRDefault="008C7805" w:rsidP="008C7805">
      <w:pPr>
        <w:pStyle w:val="af3"/>
        <w:spacing w:line="276" w:lineRule="auto"/>
        <w:rPr>
          <w:iCs/>
          <w:lang w:eastAsia="en-US"/>
        </w:rPr>
      </w:pPr>
      <w:r w:rsidRPr="008C7805">
        <w:rPr>
          <w:iCs/>
          <w:lang w:eastAsia="en-US"/>
        </w:rPr>
        <w:t>-- В том, что артист падает из-под купола головой на бетонную плиту.</w:t>
      </w:r>
    </w:p>
    <w:p w14:paraId="75E6BBFD" w14:textId="53D98246" w:rsidR="008C7805" w:rsidRPr="008C7805" w:rsidRDefault="008C7805" w:rsidP="008C7805">
      <w:pPr>
        <w:pStyle w:val="af3"/>
        <w:spacing w:line="276" w:lineRule="auto"/>
        <w:rPr>
          <w:iCs/>
          <w:lang w:eastAsia="en-US"/>
        </w:rPr>
      </w:pPr>
      <w:r w:rsidRPr="008C7805">
        <w:rPr>
          <w:iCs/>
          <w:lang w:eastAsia="en-US"/>
        </w:rPr>
        <w:t>Директор заинтригован, просит продемонстрировать. Пришли на манеж, привязали мужика за ноги, подняли на максимальную высоту и отпустили -- тот полетел колом прямо головой в опилки.</w:t>
      </w:r>
    </w:p>
    <w:p w14:paraId="774544BB" w14:textId="5525543E" w:rsidR="008C7805" w:rsidRPr="008C7805" w:rsidRDefault="008C7805" w:rsidP="008C7805">
      <w:pPr>
        <w:pStyle w:val="af3"/>
        <w:spacing w:line="276" w:lineRule="auto"/>
        <w:rPr>
          <w:iCs/>
          <w:lang w:eastAsia="en-US"/>
        </w:rPr>
      </w:pPr>
      <w:r w:rsidRPr="008C7805">
        <w:rPr>
          <w:iCs/>
          <w:lang w:eastAsia="en-US"/>
        </w:rPr>
        <w:t>Когда пыль рассеялась, все увидели сидящего на манеже мужика, ошарашенно вертящего головой по сторонам. Директор в восторге:</w:t>
      </w:r>
    </w:p>
    <w:p w14:paraId="10FB6A80" w14:textId="51C51E77" w:rsidR="008C7805" w:rsidRPr="008C7805" w:rsidRDefault="008C7805" w:rsidP="008C7805">
      <w:pPr>
        <w:pStyle w:val="af3"/>
        <w:spacing w:line="276" w:lineRule="auto"/>
        <w:rPr>
          <w:iCs/>
          <w:lang w:eastAsia="en-US"/>
        </w:rPr>
      </w:pPr>
      <w:r w:rsidRPr="008C7805">
        <w:rPr>
          <w:iCs/>
          <w:lang w:eastAsia="en-US"/>
        </w:rPr>
        <w:t>-- Это неслыханно, нигде в мире такого не видели! Я немедленно даю распоряжение зачислить вас в штат с окладом в 500 долларов!</w:t>
      </w:r>
    </w:p>
    <w:p w14:paraId="183178E2" w14:textId="77777777" w:rsidR="008C7805" w:rsidRPr="008C7805" w:rsidRDefault="008C7805" w:rsidP="008C7805">
      <w:pPr>
        <w:pStyle w:val="af3"/>
        <w:spacing w:line="276" w:lineRule="auto"/>
        <w:rPr>
          <w:iCs/>
          <w:lang w:eastAsia="en-US"/>
        </w:rPr>
      </w:pPr>
      <w:r w:rsidRPr="008C7805">
        <w:rPr>
          <w:iCs/>
          <w:lang w:eastAsia="en-US"/>
        </w:rPr>
        <w:t>-- Какие 500 долларов?! – подал голос мужик. -- 5000!</w:t>
      </w:r>
    </w:p>
    <w:p w14:paraId="3CF73B69" w14:textId="77777777" w:rsidR="008C7805" w:rsidRPr="008C7805" w:rsidRDefault="008C7805" w:rsidP="008C7805">
      <w:pPr>
        <w:pStyle w:val="af3"/>
        <w:spacing w:line="276" w:lineRule="auto"/>
        <w:rPr>
          <w:iCs/>
          <w:lang w:eastAsia="en-US"/>
        </w:rPr>
      </w:pPr>
      <w:r w:rsidRPr="008C7805">
        <w:rPr>
          <w:iCs/>
          <w:lang w:eastAsia="en-US"/>
        </w:rPr>
        <w:t>-- Но, как же, голубчик, вы же сами только что говорили, что 500…</w:t>
      </w:r>
    </w:p>
    <w:p w14:paraId="73AF05A8" w14:textId="77777777" w:rsidR="008C7805" w:rsidRPr="008C7805" w:rsidRDefault="008C7805" w:rsidP="008C7805">
      <w:pPr>
        <w:pStyle w:val="af3"/>
        <w:spacing w:line="276" w:lineRule="auto"/>
        <w:rPr>
          <w:iCs/>
          <w:lang w:eastAsia="en-US"/>
        </w:rPr>
      </w:pPr>
      <w:r w:rsidRPr="008C7805">
        <w:rPr>
          <w:iCs/>
          <w:lang w:eastAsia="en-US"/>
        </w:rPr>
        <w:t>-- Ага, говорил… Пока не попробовал…</w:t>
      </w:r>
    </w:p>
    <w:p w14:paraId="1FA14389" w14:textId="1F47CEA7" w:rsidR="008C7805" w:rsidRDefault="008C7805" w:rsidP="008C7805">
      <w:pPr>
        <w:pStyle w:val="af3"/>
        <w:spacing w:line="276" w:lineRule="auto"/>
        <w:rPr>
          <w:iCs/>
          <w:lang w:eastAsia="en-US"/>
        </w:rPr>
      </w:pPr>
      <w:r w:rsidRPr="008C7805">
        <w:rPr>
          <w:iCs/>
          <w:lang w:eastAsia="en-US"/>
        </w:rPr>
        <w:t>Берколайко рассмеялся. Мы друг друга прекрасно поняли. Я же говорю: умнейший мужик!</w:t>
      </w:r>
    </w:p>
    <w:p w14:paraId="0F4DEB5B" w14:textId="77777777" w:rsidR="0000416D" w:rsidRPr="006C5483" w:rsidRDefault="0000416D" w:rsidP="0000416D">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B4AC4D2" w14:textId="77777777" w:rsidR="0000416D" w:rsidRPr="006C5483" w:rsidRDefault="0000416D" w:rsidP="0000416D">
      <w:pPr>
        <w:framePr w:hSpace="180" w:wrap="around" w:vAnchor="text" w:hAnchor="page" w:x="922" w:y="-250"/>
        <w:jc w:val="center"/>
      </w:pPr>
      <w:r w:rsidRPr="006C5483">
        <w:rPr>
          <w:b/>
          <w:caps/>
          <w:noProof/>
          <w:sz w:val="28"/>
          <w:szCs w:val="28"/>
        </w:rPr>
        <w:drawing>
          <wp:inline distT="0" distB="0" distL="0" distR="0" wp14:anchorId="6458D2B4" wp14:editId="3E982985">
            <wp:extent cx="466090" cy="548640"/>
            <wp:effectExtent l="0" t="0" r="0" b="3810"/>
            <wp:docPr id="44" name="Рисунок 4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E6D800F" w14:textId="77777777" w:rsidR="0000416D" w:rsidRPr="006C5483" w:rsidRDefault="0000416D" w:rsidP="0000416D">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 xml:space="preserve">25 – 30 марта </w:t>
      </w:r>
      <w:r w:rsidRPr="006C5483">
        <w:rPr>
          <w:rFonts w:ascii="Arial" w:hAnsi="Arial" w:cs="Arial"/>
          <w:sz w:val="20"/>
          <w:szCs w:val="20"/>
        </w:rPr>
        <w:t>20</w:t>
      </w:r>
      <w:r>
        <w:rPr>
          <w:rFonts w:ascii="Arial" w:hAnsi="Arial" w:cs="Arial"/>
          <w:sz w:val="20"/>
          <w:szCs w:val="20"/>
        </w:rPr>
        <w:t>24</w:t>
      </w:r>
      <w:r w:rsidRPr="006C5483">
        <w:rPr>
          <w:rFonts w:ascii="Arial" w:hAnsi="Arial" w:cs="Arial"/>
          <w:sz w:val="20"/>
          <w:szCs w:val="20"/>
        </w:rPr>
        <w:t xml:space="preserve"> года методом телефонного интервью.</w:t>
      </w:r>
    </w:p>
    <w:p w14:paraId="09D69C24" w14:textId="77777777" w:rsidR="0000416D" w:rsidRPr="006C5483" w:rsidRDefault="0000416D" w:rsidP="0000416D">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930B8A5" w14:textId="77777777" w:rsidR="0000416D" w:rsidRPr="006C5483" w:rsidRDefault="0000416D" w:rsidP="0000416D">
      <w:pPr>
        <w:jc w:val="center"/>
        <w:rPr>
          <w:rFonts w:ascii="Arial" w:hAnsi="Arial" w:cs="Arial"/>
          <w:i/>
          <w:color w:val="000000"/>
          <w:sz w:val="20"/>
          <w:szCs w:val="20"/>
        </w:rPr>
      </w:pPr>
      <w:r w:rsidRPr="006C5483">
        <w:rPr>
          <w:rFonts w:ascii="Arial" w:hAnsi="Arial" w:cs="Arial"/>
          <w:sz w:val="20"/>
          <w:szCs w:val="20"/>
        </w:rPr>
        <w:t>Опрошен</w:t>
      </w:r>
      <w:r>
        <w:rPr>
          <w:rFonts w:ascii="Arial" w:hAnsi="Arial" w:cs="Arial"/>
          <w:sz w:val="20"/>
          <w:szCs w:val="20"/>
        </w:rPr>
        <w:t>о</w:t>
      </w:r>
      <w:r w:rsidRPr="006C5483">
        <w:rPr>
          <w:rFonts w:ascii="Arial" w:hAnsi="Arial" w:cs="Arial"/>
          <w:sz w:val="20"/>
          <w:szCs w:val="20"/>
        </w:rPr>
        <w:t xml:space="preserve">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2D2841D2" w14:textId="77777777" w:rsidR="0000416D" w:rsidRPr="006C5483" w:rsidRDefault="0000416D" w:rsidP="0000416D">
      <w:pPr>
        <w:jc w:val="center"/>
      </w:pPr>
      <w:r w:rsidRPr="006C5483">
        <w:rPr>
          <w:noProof/>
        </w:rPr>
        <mc:AlternateContent>
          <mc:Choice Requires="wps">
            <w:drawing>
              <wp:anchor distT="4294967294" distB="4294967294" distL="114300" distR="114300" simplePos="0" relativeHeight="251687936" behindDoc="0" locked="0" layoutInCell="1" allowOverlap="1" wp14:anchorId="6E7D9CE5" wp14:editId="63F8E544">
                <wp:simplePos x="0" y="0"/>
                <wp:positionH relativeFrom="column">
                  <wp:posOffset>129540</wp:posOffset>
                </wp:positionH>
                <wp:positionV relativeFrom="paragraph">
                  <wp:posOffset>86360</wp:posOffset>
                </wp:positionV>
                <wp:extent cx="66294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6F79C" id="Прямая соединительная линия 43" o:spid="_x0000_s1026" style="position:absolute;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C71F1BF" w14:textId="77777777" w:rsidR="0000416D" w:rsidRDefault="0000416D" w:rsidP="0000416D">
      <w:pPr>
        <w:spacing w:after="200" w:line="276" w:lineRule="auto"/>
        <w:rPr>
          <w:b/>
          <w:bCs/>
          <w:i/>
          <w:caps/>
          <w:kern w:val="32"/>
        </w:rPr>
      </w:pPr>
    </w:p>
    <w:p w14:paraId="3A543222" w14:textId="77777777" w:rsidR="0000416D" w:rsidRPr="00013C3F" w:rsidRDefault="0000416D" w:rsidP="0000416D">
      <w:pPr>
        <w:pStyle w:val="1"/>
        <w:spacing w:before="0" w:after="0"/>
        <w:jc w:val="center"/>
        <w:rPr>
          <w:rFonts w:ascii="Times New Roman" w:hAnsi="Times New Roman" w:cs="Times New Roman"/>
          <w:i/>
          <w:caps/>
          <w:sz w:val="24"/>
          <w:szCs w:val="24"/>
        </w:rPr>
      </w:pPr>
      <w:r w:rsidRPr="00013C3F">
        <w:rPr>
          <w:rFonts w:ascii="Times New Roman" w:hAnsi="Times New Roman" w:cs="Times New Roman"/>
          <w:i/>
          <w:caps/>
          <w:sz w:val="24"/>
          <w:szCs w:val="24"/>
        </w:rPr>
        <w:t>СОЦИАЛЬНО-ДЕМОГРАФИЧЕСКИЕ ХАРАКТЕРИСТИКИ РЕСПОНДЕНТОВ</w:t>
      </w:r>
    </w:p>
    <w:p w14:paraId="4B142508" w14:textId="77777777" w:rsidR="0000416D" w:rsidRDefault="0000416D" w:rsidP="0000416D"/>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00416D" w:rsidRPr="002F38B9" w14:paraId="1128087D" w14:textId="77777777" w:rsidTr="000873ED">
        <w:trPr>
          <w:jc w:val="center"/>
        </w:trPr>
        <w:tc>
          <w:tcPr>
            <w:tcW w:w="5337" w:type="dxa"/>
            <w:tcBorders>
              <w:bottom w:val="single" w:sz="12" w:space="0" w:color="000000"/>
            </w:tcBorders>
            <w:vAlign w:val="center"/>
          </w:tcPr>
          <w:p w14:paraId="5EDD8636" w14:textId="77777777" w:rsidR="0000416D" w:rsidRPr="002F38B9" w:rsidRDefault="0000416D" w:rsidP="000873ED">
            <w:pPr>
              <w:jc w:val="center"/>
              <w:rPr>
                <w:rFonts w:ascii="Arial" w:hAnsi="Arial" w:cs="Arial"/>
                <w:b/>
                <w:sz w:val="20"/>
                <w:szCs w:val="20"/>
              </w:rPr>
            </w:pPr>
            <w:r w:rsidRPr="002F38B9">
              <w:rPr>
                <w:rFonts w:ascii="Arial" w:hAnsi="Arial" w:cs="Arial"/>
                <w:b/>
                <w:sz w:val="20"/>
                <w:szCs w:val="20"/>
              </w:rPr>
              <w:t>Пол</w:t>
            </w:r>
          </w:p>
        </w:tc>
        <w:tc>
          <w:tcPr>
            <w:tcW w:w="1800" w:type="dxa"/>
            <w:tcBorders>
              <w:bottom w:val="single" w:sz="12" w:space="0" w:color="000000"/>
            </w:tcBorders>
            <w:vAlign w:val="center"/>
          </w:tcPr>
          <w:p w14:paraId="7372AB71" w14:textId="77777777" w:rsidR="0000416D" w:rsidRPr="002F38B9" w:rsidRDefault="0000416D" w:rsidP="000873ED">
            <w:pPr>
              <w:jc w:val="center"/>
              <w:rPr>
                <w:rFonts w:ascii="Arial" w:hAnsi="Arial" w:cs="Arial"/>
                <w:b/>
                <w:sz w:val="20"/>
                <w:szCs w:val="20"/>
              </w:rPr>
            </w:pPr>
            <w:r w:rsidRPr="002F38B9">
              <w:rPr>
                <w:rFonts w:ascii="Arial" w:hAnsi="Arial" w:cs="Arial"/>
                <w:b/>
                <w:sz w:val="20"/>
                <w:szCs w:val="20"/>
              </w:rPr>
              <w:t>%</w:t>
            </w:r>
          </w:p>
        </w:tc>
      </w:tr>
      <w:tr w:rsidR="0000416D" w:rsidRPr="002F38B9" w14:paraId="2143FF0A" w14:textId="77777777" w:rsidTr="000873ED">
        <w:trPr>
          <w:trHeight w:val="157"/>
          <w:jc w:val="center"/>
        </w:trPr>
        <w:tc>
          <w:tcPr>
            <w:tcW w:w="5337" w:type="dxa"/>
            <w:tcBorders>
              <w:top w:val="nil"/>
            </w:tcBorders>
            <w:vAlign w:val="center"/>
          </w:tcPr>
          <w:p w14:paraId="47DA4F65"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мужской</w:t>
            </w:r>
          </w:p>
        </w:tc>
        <w:tc>
          <w:tcPr>
            <w:tcW w:w="1800" w:type="dxa"/>
            <w:tcBorders>
              <w:top w:val="nil"/>
            </w:tcBorders>
          </w:tcPr>
          <w:p w14:paraId="1D24A112" w14:textId="77777777" w:rsidR="0000416D" w:rsidRPr="00BB61F5" w:rsidRDefault="0000416D" w:rsidP="000873ED">
            <w:pPr>
              <w:jc w:val="center"/>
            </w:pPr>
            <w:r w:rsidRPr="00F64A3B">
              <w:t>44,0</w:t>
            </w:r>
          </w:p>
        </w:tc>
      </w:tr>
      <w:tr w:rsidR="0000416D" w:rsidRPr="002F38B9" w14:paraId="23A4F684" w14:textId="77777777" w:rsidTr="000873ED">
        <w:trPr>
          <w:trHeight w:val="236"/>
          <w:jc w:val="center"/>
        </w:trPr>
        <w:tc>
          <w:tcPr>
            <w:tcW w:w="5337" w:type="dxa"/>
            <w:vAlign w:val="center"/>
          </w:tcPr>
          <w:p w14:paraId="489BF1C2"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женский</w:t>
            </w:r>
          </w:p>
        </w:tc>
        <w:tc>
          <w:tcPr>
            <w:tcW w:w="1800" w:type="dxa"/>
          </w:tcPr>
          <w:p w14:paraId="21967220" w14:textId="77777777" w:rsidR="0000416D" w:rsidRDefault="0000416D" w:rsidP="000873ED">
            <w:pPr>
              <w:jc w:val="center"/>
            </w:pPr>
            <w:r w:rsidRPr="00F64A3B">
              <w:t>56,0</w:t>
            </w:r>
          </w:p>
        </w:tc>
      </w:tr>
    </w:tbl>
    <w:p w14:paraId="0A91E4F9" w14:textId="77777777" w:rsidR="0000416D" w:rsidRDefault="0000416D" w:rsidP="0000416D">
      <w:pPr>
        <w:rPr>
          <w:rFonts w:ascii="Arial" w:hAnsi="Arial" w:cs="Arial"/>
          <w:sz w:val="20"/>
          <w:szCs w:val="20"/>
        </w:rPr>
      </w:pPr>
    </w:p>
    <w:p w14:paraId="1A09CEB8" w14:textId="77777777" w:rsidR="0000416D" w:rsidRPr="002F38B9" w:rsidRDefault="0000416D" w:rsidP="0000416D">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00416D" w:rsidRPr="002F38B9" w14:paraId="2163A254" w14:textId="77777777" w:rsidTr="000873ED">
        <w:trPr>
          <w:jc w:val="center"/>
        </w:trPr>
        <w:tc>
          <w:tcPr>
            <w:tcW w:w="5355" w:type="dxa"/>
            <w:tcBorders>
              <w:bottom w:val="single" w:sz="12" w:space="0" w:color="000000"/>
            </w:tcBorders>
            <w:vAlign w:val="center"/>
          </w:tcPr>
          <w:p w14:paraId="054C2D68" w14:textId="77777777" w:rsidR="0000416D" w:rsidRPr="002F38B9" w:rsidRDefault="0000416D" w:rsidP="000873ED">
            <w:pPr>
              <w:jc w:val="center"/>
              <w:rPr>
                <w:rFonts w:ascii="Arial" w:hAnsi="Arial" w:cs="Arial"/>
                <w:b/>
                <w:sz w:val="20"/>
                <w:szCs w:val="20"/>
              </w:rPr>
            </w:pPr>
            <w:r w:rsidRPr="002F38B9">
              <w:rPr>
                <w:rFonts w:ascii="Arial" w:hAnsi="Arial" w:cs="Arial"/>
                <w:b/>
                <w:sz w:val="20"/>
                <w:szCs w:val="20"/>
              </w:rPr>
              <w:t>Возраст</w:t>
            </w:r>
          </w:p>
        </w:tc>
        <w:tc>
          <w:tcPr>
            <w:tcW w:w="1800" w:type="dxa"/>
            <w:tcBorders>
              <w:bottom w:val="single" w:sz="12" w:space="0" w:color="000000"/>
            </w:tcBorders>
            <w:vAlign w:val="center"/>
          </w:tcPr>
          <w:p w14:paraId="5676A9F9" w14:textId="77777777" w:rsidR="0000416D" w:rsidRPr="002F38B9" w:rsidRDefault="0000416D" w:rsidP="000873ED">
            <w:pPr>
              <w:jc w:val="center"/>
              <w:rPr>
                <w:rFonts w:ascii="Arial" w:hAnsi="Arial" w:cs="Arial"/>
                <w:b/>
                <w:sz w:val="20"/>
                <w:szCs w:val="20"/>
              </w:rPr>
            </w:pPr>
            <w:r w:rsidRPr="002F38B9">
              <w:rPr>
                <w:rFonts w:ascii="Arial" w:hAnsi="Arial" w:cs="Arial"/>
                <w:b/>
                <w:sz w:val="20"/>
                <w:szCs w:val="20"/>
              </w:rPr>
              <w:t>%</w:t>
            </w:r>
          </w:p>
        </w:tc>
      </w:tr>
      <w:tr w:rsidR="0000416D" w:rsidRPr="002F38B9" w14:paraId="366DFB97" w14:textId="77777777" w:rsidTr="000873ED">
        <w:trPr>
          <w:trHeight w:val="284"/>
          <w:jc w:val="center"/>
        </w:trPr>
        <w:tc>
          <w:tcPr>
            <w:tcW w:w="5355" w:type="dxa"/>
            <w:vAlign w:val="center"/>
          </w:tcPr>
          <w:p w14:paraId="06574770"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18</w:t>
            </w:r>
            <w:r>
              <w:rPr>
                <w:rFonts w:ascii="Arial" w:hAnsi="Arial" w:cs="Arial"/>
                <w:sz w:val="20"/>
                <w:szCs w:val="20"/>
              </w:rPr>
              <w:t xml:space="preserve"> – </w:t>
            </w:r>
            <w:r w:rsidRPr="002F38B9">
              <w:rPr>
                <w:rFonts w:ascii="Arial" w:hAnsi="Arial" w:cs="Arial"/>
                <w:sz w:val="20"/>
                <w:szCs w:val="20"/>
              </w:rPr>
              <w:t>2</w:t>
            </w:r>
            <w:r>
              <w:rPr>
                <w:rFonts w:ascii="Arial" w:hAnsi="Arial" w:cs="Arial"/>
                <w:sz w:val="20"/>
                <w:szCs w:val="20"/>
              </w:rPr>
              <w:t>9</w:t>
            </w:r>
            <w:r w:rsidRPr="002F38B9">
              <w:rPr>
                <w:rFonts w:ascii="Arial" w:hAnsi="Arial" w:cs="Arial"/>
                <w:sz w:val="20"/>
                <w:szCs w:val="20"/>
              </w:rPr>
              <w:t xml:space="preserve"> </w:t>
            </w:r>
            <w:r>
              <w:rPr>
                <w:rFonts w:ascii="Arial" w:hAnsi="Arial" w:cs="Arial"/>
                <w:sz w:val="20"/>
                <w:szCs w:val="20"/>
              </w:rPr>
              <w:t>лет</w:t>
            </w:r>
          </w:p>
        </w:tc>
        <w:tc>
          <w:tcPr>
            <w:tcW w:w="1800" w:type="dxa"/>
          </w:tcPr>
          <w:p w14:paraId="5D5C3BC6" w14:textId="77777777" w:rsidR="0000416D" w:rsidRPr="00041833" w:rsidRDefault="0000416D" w:rsidP="000873ED">
            <w:pPr>
              <w:jc w:val="center"/>
            </w:pPr>
            <w:r w:rsidRPr="005D2664">
              <w:t>18,7</w:t>
            </w:r>
          </w:p>
        </w:tc>
      </w:tr>
      <w:tr w:rsidR="0000416D" w:rsidRPr="002F38B9" w14:paraId="740C6DE6" w14:textId="77777777" w:rsidTr="000873ED">
        <w:trPr>
          <w:trHeight w:val="350"/>
          <w:jc w:val="center"/>
        </w:trPr>
        <w:tc>
          <w:tcPr>
            <w:tcW w:w="5355" w:type="dxa"/>
            <w:vAlign w:val="center"/>
          </w:tcPr>
          <w:p w14:paraId="34598F78" w14:textId="77777777" w:rsidR="0000416D" w:rsidRPr="002F38B9" w:rsidRDefault="0000416D" w:rsidP="000873ED">
            <w:pPr>
              <w:jc w:val="center"/>
              <w:rPr>
                <w:rFonts w:ascii="Arial" w:hAnsi="Arial" w:cs="Arial"/>
                <w:sz w:val="20"/>
                <w:szCs w:val="20"/>
              </w:rPr>
            </w:pPr>
            <w:r>
              <w:rPr>
                <w:rFonts w:ascii="Arial" w:hAnsi="Arial" w:cs="Arial"/>
                <w:sz w:val="20"/>
                <w:szCs w:val="20"/>
              </w:rPr>
              <w:t>30 – 4</w:t>
            </w:r>
            <w:r w:rsidRPr="002F38B9">
              <w:rPr>
                <w:rFonts w:ascii="Arial" w:hAnsi="Arial" w:cs="Arial"/>
                <w:sz w:val="20"/>
                <w:szCs w:val="20"/>
              </w:rPr>
              <w:t>9 лет</w:t>
            </w:r>
          </w:p>
        </w:tc>
        <w:tc>
          <w:tcPr>
            <w:tcW w:w="1800" w:type="dxa"/>
          </w:tcPr>
          <w:p w14:paraId="6AE1D099" w14:textId="77777777" w:rsidR="0000416D" w:rsidRPr="00041833" w:rsidRDefault="0000416D" w:rsidP="000873ED">
            <w:pPr>
              <w:jc w:val="center"/>
            </w:pPr>
            <w:r w:rsidRPr="005D2664">
              <w:t>39,2</w:t>
            </w:r>
          </w:p>
        </w:tc>
      </w:tr>
      <w:tr w:rsidR="0000416D" w:rsidRPr="002F38B9" w14:paraId="2872974D" w14:textId="77777777" w:rsidTr="000873ED">
        <w:trPr>
          <w:trHeight w:val="346"/>
          <w:jc w:val="center"/>
        </w:trPr>
        <w:tc>
          <w:tcPr>
            <w:tcW w:w="5355" w:type="dxa"/>
            <w:vAlign w:val="center"/>
          </w:tcPr>
          <w:p w14:paraId="1BE0F530" w14:textId="77777777" w:rsidR="0000416D" w:rsidRPr="002F38B9" w:rsidRDefault="0000416D" w:rsidP="000873ED">
            <w:pPr>
              <w:jc w:val="center"/>
              <w:rPr>
                <w:rFonts w:ascii="Arial" w:hAnsi="Arial" w:cs="Arial"/>
                <w:sz w:val="20"/>
                <w:szCs w:val="20"/>
              </w:rPr>
            </w:pPr>
            <w:r>
              <w:rPr>
                <w:rFonts w:ascii="Arial" w:hAnsi="Arial" w:cs="Arial"/>
                <w:sz w:val="20"/>
                <w:szCs w:val="20"/>
              </w:rPr>
              <w:t xml:space="preserve">50 – </w:t>
            </w:r>
            <w:r w:rsidRPr="002F38B9">
              <w:rPr>
                <w:rFonts w:ascii="Arial" w:hAnsi="Arial" w:cs="Arial"/>
                <w:sz w:val="20"/>
                <w:szCs w:val="20"/>
              </w:rPr>
              <w:t>59 лет</w:t>
            </w:r>
          </w:p>
        </w:tc>
        <w:tc>
          <w:tcPr>
            <w:tcW w:w="1800" w:type="dxa"/>
          </w:tcPr>
          <w:p w14:paraId="202AE3D1" w14:textId="77777777" w:rsidR="0000416D" w:rsidRPr="00041833" w:rsidRDefault="0000416D" w:rsidP="000873ED">
            <w:pPr>
              <w:jc w:val="center"/>
            </w:pPr>
            <w:r w:rsidRPr="005D2664">
              <w:t>15,</w:t>
            </w:r>
            <w:r>
              <w:t>1</w:t>
            </w:r>
          </w:p>
        </w:tc>
      </w:tr>
      <w:tr w:rsidR="0000416D" w:rsidRPr="002F38B9" w14:paraId="0E839A69" w14:textId="77777777" w:rsidTr="000873ED">
        <w:trPr>
          <w:trHeight w:val="348"/>
          <w:jc w:val="center"/>
        </w:trPr>
        <w:tc>
          <w:tcPr>
            <w:tcW w:w="5355" w:type="dxa"/>
            <w:vAlign w:val="center"/>
          </w:tcPr>
          <w:p w14:paraId="4F233EA9"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60 лет и старше</w:t>
            </w:r>
          </w:p>
        </w:tc>
        <w:tc>
          <w:tcPr>
            <w:tcW w:w="1800" w:type="dxa"/>
          </w:tcPr>
          <w:p w14:paraId="1627C37F" w14:textId="77777777" w:rsidR="0000416D" w:rsidRDefault="0000416D" w:rsidP="000873ED">
            <w:pPr>
              <w:jc w:val="center"/>
            </w:pPr>
            <w:r w:rsidRPr="005D2664">
              <w:t>27,0</w:t>
            </w:r>
          </w:p>
        </w:tc>
      </w:tr>
    </w:tbl>
    <w:p w14:paraId="69C75541" w14:textId="77777777" w:rsidR="0000416D" w:rsidRDefault="0000416D" w:rsidP="0000416D">
      <w:pPr>
        <w:rPr>
          <w:rFonts w:ascii="Arial" w:hAnsi="Arial" w:cs="Arial"/>
          <w:sz w:val="20"/>
          <w:szCs w:val="20"/>
        </w:rPr>
      </w:pPr>
    </w:p>
    <w:p w14:paraId="1F1E97C6" w14:textId="77777777" w:rsidR="0000416D" w:rsidRPr="002F38B9" w:rsidRDefault="0000416D" w:rsidP="0000416D">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00416D" w:rsidRPr="002F38B9" w14:paraId="5A172AB2" w14:textId="77777777" w:rsidTr="000873ED">
        <w:trPr>
          <w:jc w:val="center"/>
        </w:trPr>
        <w:tc>
          <w:tcPr>
            <w:tcW w:w="5490" w:type="dxa"/>
            <w:tcBorders>
              <w:bottom w:val="single" w:sz="12" w:space="0" w:color="000000"/>
            </w:tcBorders>
            <w:vAlign w:val="center"/>
          </w:tcPr>
          <w:p w14:paraId="73B155C0" w14:textId="77777777" w:rsidR="0000416D" w:rsidRPr="002F38B9" w:rsidRDefault="0000416D" w:rsidP="000873ED">
            <w:pPr>
              <w:jc w:val="center"/>
              <w:rPr>
                <w:rFonts w:ascii="Arial" w:hAnsi="Arial" w:cs="Arial"/>
                <w:b/>
                <w:sz w:val="20"/>
                <w:szCs w:val="20"/>
              </w:rPr>
            </w:pPr>
            <w:r w:rsidRPr="002F38B9">
              <w:rPr>
                <w:rFonts w:ascii="Arial" w:hAnsi="Arial" w:cs="Arial"/>
                <w:b/>
                <w:sz w:val="20"/>
                <w:szCs w:val="20"/>
              </w:rPr>
              <w:t>Образование</w:t>
            </w:r>
          </w:p>
        </w:tc>
        <w:tc>
          <w:tcPr>
            <w:tcW w:w="1800" w:type="dxa"/>
            <w:tcBorders>
              <w:bottom w:val="single" w:sz="12" w:space="0" w:color="000000"/>
            </w:tcBorders>
            <w:vAlign w:val="center"/>
          </w:tcPr>
          <w:p w14:paraId="7533AA3F" w14:textId="77777777" w:rsidR="0000416D" w:rsidRPr="002F38B9" w:rsidRDefault="0000416D" w:rsidP="000873ED">
            <w:pPr>
              <w:jc w:val="center"/>
              <w:rPr>
                <w:rFonts w:ascii="Arial" w:hAnsi="Arial" w:cs="Arial"/>
                <w:b/>
                <w:sz w:val="20"/>
                <w:szCs w:val="20"/>
              </w:rPr>
            </w:pPr>
            <w:r w:rsidRPr="002F38B9">
              <w:rPr>
                <w:rFonts w:ascii="Arial" w:hAnsi="Arial" w:cs="Arial"/>
                <w:b/>
                <w:sz w:val="20"/>
                <w:szCs w:val="20"/>
              </w:rPr>
              <w:t>%</w:t>
            </w:r>
          </w:p>
        </w:tc>
      </w:tr>
      <w:tr w:rsidR="0000416D" w:rsidRPr="002F38B9" w14:paraId="6563863A" w14:textId="77777777" w:rsidTr="000873ED">
        <w:trPr>
          <w:trHeight w:val="280"/>
          <w:jc w:val="center"/>
        </w:trPr>
        <w:tc>
          <w:tcPr>
            <w:tcW w:w="5490" w:type="dxa"/>
            <w:vAlign w:val="center"/>
          </w:tcPr>
          <w:p w14:paraId="45CDD996"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Неполное среднее</w:t>
            </w:r>
          </w:p>
        </w:tc>
        <w:tc>
          <w:tcPr>
            <w:tcW w:w="1800" w:type="dxa"/>
          </w:tcPr>
          <w:p w14:paraId="0521310E" w14:textId="77777777" w:rsidR="0000416D" w:rsidRPr="001734AC" w:rsidRDefault="0000416D" w:rsidP="000873ED">
            <w:pPr>
              <w:jc w:val="center"/>
            </w:pPr>
            <w:r w:rsidRPr="00923ADA">
              <w:t>2,0</w:t>
            </w:r>
          </w:p>
        </w:tc>
      </w:tr>
      <w:tr w:rsidR="0000416D" w:rsidRPr="002F38B9" w14:paraId="1FDEE71A" w14:textId="77777777" w:rsidTr="000873ED">
        <w:trPr>
          <w:trHeight w:val="280"/>
          <w:jc w:val="center"/>
        </w:trPr>
        <w:tc>
          <w:tcPr>
            <w:tcW w:w="5490" w:type="dxa"/>
            <w:vAlign w:val="center"/>
          </w:tcPr>
          <w:p w14:paraId="36215C5A"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Среднее</w:t>
            </w:r>
          </w:p>
        </w:tc>
        <w:tc>
          <w:tcPr>
            <w:tcW w:w="1800" w:type="dxa"/>
          </w:tcPr>
          <w:p w14:paraId="38E0B725" w14:textId="77777777" w:rsidR="0000416D" w:rsidRPr="001734AC" w:rsidRDefault="0000416D" w:rsidP="000873ED">
            <w:pPr>
              <w:jc w:val="center"/>
            </w:pPr>
            <w:r w:rsidRPr="00923ADA">
              <w:t>10,2</w:t>
            </w:r>
          </w:p>
        </w:tc>
      </w:tr>
      <w:tr w:rsidR="0000416D" w:rsidRPr="002F38B9" w14:paraId="7C385F74" w14:textId="77777777" w:rsidTr="000873ED">
        <w:trPr>
          <w:trHeight w:val="345"/>
          <w:jc w:val="center"/>
        </w:trPr>
        <w:tc>
          <w:tcPr>
            <w:tcW w:w="5490" w:type="dxa"/>
            <w:vAlign w:val="center"/>
          </w:tcPr>
          <w:p w14:paraId="4554900F"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Средне</w:t>
            </w:r>
            <w:r>
              <w:rPr>
                <w:rFonts w:ascii="Arial" w:hAnsi="Arial" w:cs="Arial"/>
                <w:sz w:val="20"/>
                <w:szCs w:val="20"/>
              </w:rPr>
              <w:t>-</w:t>
            </w:r>
            <w:r w:rsidRPr="002F38B9">
              <w:rPr>
                <w:rFonts w:ascii="Arial" w:hAnsi="Arial" w:cs="Arial"/>
                <w:sz w:val="20"/>
                <w:szCs w:val="20"/>
              </w:rPr>
              <w:t xml:space="preserve">специальное </w:t>
            </w:r>
            <w:r>
              <w:rPr>
                <w:rFonts w:ascii="Arial" w:hAnsi="Arial" w:cs="Arial"/>
                <w:sz w:val="20"/>
                <w:szCs w:val="20"/>
              </w:rPr>
              <w:t>и н</w:t>
            </w:r>
            <w:r w:rsidRPr="002F38B9">
              <w:rPr>
                <w:rFonts w:ascii="Arial" w:hAnsi="Arial" w:cs="Arial"/>
                <w:sz w:val="20"/>
                <w:szCs w:val="20"/>
              </w:rPr>
              <w:t>езаконченное высшее</w:t>
            </w:r>
          </w:p>
        </w:tc>
        <w:tc>
          <w:tcPr>
            <w:tcW w:w="1800" w:type="dxa"/>
          </w:tcPr>
          <w:p w14:paraId="58277174" w14:textId="77777777" w:rsidR="0000416D" w:rsidRPr="001734AC" w:rsidRDefault="0000416D" w:rsidP="000873ED">
            <w:pPr>
              <w:jc w:val="center"/>
            </w:pPr>
            <w:r w:rsidRPr="00923ADA">
              <w:t>29,8</w:t>
            </w:r>
          </w:p>
        </w:tc>
      </w:tr>
      <w:tr w:rsidR="0000416D" w:rsidRPr="002F38B9" w14:paraId="049F7D14" w14:textId="77777777" w:rsidTr="000873ED">
        <w:trPr>
          <w:trHeight w:val="336"/>
          <w:jc w:val="center"/>
        </w:trPr>
        <w:tc>
          <w:tcPr>
            <w:tcW w:w="5490" w:type="dxa"/>
            <w:vAlign w:val="center"/>
          </w:tcPr>
          <w:p w14:paraId="19B2F00F"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Высшее</w:t>
            </w:r>
          </w:p>
        </w:tc>
        <w:tc>
          <w:tcPr>
            <w:tcW w:w="1800" w:type="dxa"/>
          </w:tcPr>
          <w:p w14:paraId="00B0404D" w14:textId="77777777" w:rsidR="0000416D" w:rsidRDefault="0000416D" w:rsidP="000873ED">
            <w:pPr>
              <w:jc w:val="center"/>
            </w:pPr>
            <w:r w:rsidRPr="00923ADA">
              <w:t>58,0</w:t>
            </w:r>
          </w:p>
        </w:tc>
      </w:tr>
    </w:tbl>
    <w:p w14:paraId="758E1718" w14:textId="77777777" w:rsidR="0000416D" w:rsidRDefault="0000416D" w:rsidP="0000416D">
      <w:pPr>
        <w:rPr>
          <w:rFonts w:ascii="Arial" w:hAnsi="Arial" w:cs="Arial"/>
          <w:sz w:val="20"/>
          <w:szCs w:val="20"/>
        </w:rPr>
      </w:pPr>
    </w:p>
    <w:p w14:paraId="6718ED35" w14:textId="77777777" w:rsidR="0000416D" w:rsidRPr="002F38B9" w:rsidRDefault="0000416D" w:rsidP="0000416D">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00416D" w:rsidRPr="002F38B9" w14:paraId="46D19124" w14:textId="77777777" w:rsidTr="000873ED">
        <w:trPr>
          <w:jc w:val="center"/>
        </w:trPr>
        <w:tc>
          <w:tcPr>
            <w:tcW w:w="5485" w:type="dxa"/>
            <w:tcBorders>
              <w:bottom w:val="single" w:sz="12" w:space="0" w:color="000000"/>
            </w:tcBorders>
            <w:vAlign w:val="center"/>
          </w:tcPr>
          <w:p w14:paraId="42510403" w14:textId="77777777" w:rsidR="0000416D" w:rsidRPr="002F38B9" w:rsidRDefault="0000416D" w:rsidP="000873ED">
            <w:pPr>
              <w:jc w:val="center"/>
              <w:rPr>
                <w:rFonts w:ascii="Arial" w:hAnsi="Arial" w:cs="Arial"/>
                <w:b/>
                <w:sz w:val="20"/>
                <w:szCs w:val="20"/>
              </w:rPr>
            </w:pPr>
            <w:r w:rsidRPr="002F38B9">
              <w:rPr>
                <w:rFonts w:ascii="Arial" w:hAnsi="Arial" w:cs="Arial"/>
                <w:b/>
                <w:sz w:val="20"/>
                <w:szCs w:val="20"/>
              </w:rPr>
              <w:t>Материальное положение</w:t>
            </w:r>
          </w:p>
        </w:tc>
        <w:tc>
          <w:tcPr>
            <w:tcW w:w="1800" w:type="dxa"/>
            <w:tcBorders>
              <w:bottom w:val="single" w:sz="12" w:space="0" w:color="000000"/>
            </w:tcBorders>
            <w:vAlign w:val="center"/>
          </w:tcPr>
          <w:p w14:paraId="3913C74C" w14:textId="77777777" w:rsidR="0000416D" w:rsidRPr="002F38B9" w:rsidRDefault="0000416D" w:rsidP="000873ED">
            <w:pPr>
              <w:jc w:val="center"/>
              <w:rPr>
                <w:rFonts w:ascii="Arial" w:hAnsi="Arial" w:cs="Arial"/>
                <w:b/>
                <w:sz w:val="20"/>
                <w:szCs w:val="20"/>
              </w:rPr>
            </w:pPr>
            <w:r w:rsidRPr="002F38B9">
              <w:rPr>
                <w:rFonts w:ascii="Arial" w:hAnsi="Arial" w:cs="Arial"/>
                <w:b/>
                <w:sz w:val="20"/>
                <w:szCs w:val="20"/>
              </w:rPr>
              <w:t>%</w:t>
            </w:r>
          </w:p>
        </w:tc>
      </w:tr>
      <w:tr w:rsidR="0000416D" w:rsidRPr="006D7B2F" w14:paraId="500F7042" w14:textId="77777777" w:rsidTr="000873ED">
        <w:trPr>
          <w:trHeight w:val="495"/>
          <w:jc w:val="center"/>
        </w:trPr>
        <w:tc>
          <w:tcPr>
            <w:tcW w:w="5485" w:type="dxa"/>
            <w:vAlign w:val="center"/>
          </w:tcPr>
          <w:p w14:paraId="70B9E672" w14:textId="77777777" w:rsidR="0000416D" w:rsidRDefault="0000416D" w:rsidP="000873ED">
            <w:pPr>
              <w:jc w:val="center"/>
              <w:rPr>
                <w:rFonts w:ascii="Arial" w:hAnsi="Arial" w:cs="Arial"/>
                <w:sz w:val="20"/>
                <w:szCs w:val="20"/>
              </w:rPr>
            </w:pPr>
            <w:r w:rsidRPr="002F38B9">
              <w:rPr>
                <w:rFonts w:ascii="Arial" w:hAnsi="Arial" w:cs="Arial"/>
                <w:sz w:val="20"/>
                <w:szCs w:val="20"/>
              </w:rPr>
              <w:t>Бедственное /</w:t>
            </w:r>
            <w:r>
              <w:rPr>
                <w:rFonts w:ascii="Arial" w:hAnsi="Arial" w:cs="Arial"/>
                <w:sz w:val="20"/>
                <w:szCs w:val="20"/>
              </w:rPr>
              <w:t xml:space="preserve"> Д</w:t>
            </w:r>
            <w:r w:rsidRPr="002F38B9">
              <w:rPr>
                <w:rFonts w:ascii="Arial" w:hAnsi="Arial" w:cs="Arial"/>
                <w:sz w:val="20"/>
                <w:szCs w:val="20"/>
              </w:rPr>
              <w:t xml:space="preserve">енег не хватает даже на питание </w:t>
            </w:r>
          </w:p>
          <w:p w14:paraId="26CA917C"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и квартплату/</w:t>
            </w:r>
          </w:p>
        </w:tc>
        <w:tc>
          <w:tcPr>
            <w:tcW w:w="1800" w:type="dxa"/>
            <w:vAlign w:val="center"/>
          </w:tcPr>
          <w:p w14:paraId="443C1571" w14:textId="77777777" w:rsidR="0000416D" w:rsidRPr="00CD2E5B" w:rsidRDefault="0000416D" w:rsidP="000873ED">
            <w:pPr>
              <w:jc w:val="center"/>
              <w:rPr>
                <w:lang w:val="en-US"/>
              </w:rPr>
            </w:pPr>
            <w:r w:rsidRPr="00054458">
              <w:t>2,8</w:t>
            </w:r>
          </w:p>
        </w:tc>
      </w:tr>
      <w:tr w:rsidR="0000416D" w:rsidRPr="002F38B9" w14:paraId="00770E71" w14:textId="77777777" w:rsidTr="000873ED">
        <w:trPr>
          <w:trHeight w:val="495"/>
          <w:jc w:val="center"/>
        </w:trPr>
        <w:tc>
          <w:tcPr>
            <w:tcW w:w="5485" w:type="dxa"/>
            <w:vAlign w:val="center"/>
          </w:tcPr>
          <w:p w14:paraId="7B527681"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Плохое /</w:t>
            </w:r>
            <w:r>
              <w:rPr>
                <w:rFonts w:ascii="Arial" w:hAnsi="Arial" w:cs="Arial"/>
                <w:sz w:val="20"/>
                <w:szCs w:val="20"/>
              </w:rPr>
              <w:t>Д</w:t>
            </w:r>
            <w:r w:rsidRPr="002F38B9">
              <w:rPr>
                <w:rFonts w:ascii="Arial" w:hAnsi="Arial" w:cs="Arial"/>
                <w:sz w:val="20"/>
                <w:szCs w:val="20"/>
              </w:rPr>
              <w:t>енег хватает только на питание и квартплату/</w:t>
            </w:r>
          </w:p>
        </w:tc>
        <w:tc>
          <w:tcPr>
            <w:tcW w:w="1800" w:type="dxa"/>
            <w:vAlign w:val="center"/>
          </w:tcPr>
          <w:p w14:paraId="25992D99" w14:textId="77777777" w:rsidR="0000416D" w:rsidRPr="00FD0D4B" w:rsidRDefault="0000416D" w:rsidP="000873ED">
            <w:pPr>
              <w:jc w:val="center"/>
              <w:rPr>
                <w:lang w:val="en-US"/>
              </w:rPr>
            </w:pPr>
            <w:r w:rsidRPr="00054458">
              <w:t>10,0</w:t>
            </w:r>
          </w:p>
        </w:tc>
      </w:tr>
      <w:tr w:rsidR="0000416D" w:rsidRPr="002F38B9" w14:paraId="1E14DE45" w14:textId="77777777" w:rsidTr="000873ED">
        <w:trPr>
          <w:trHeight w:val="495"/>
          <w:jc w:val="center"/>
        </w:trPr>
        <w:tc>
          <w:tcPr>
            <w:tcW w:w="5485" w:type="dxa"/>
            <w:vAlign w:val="center"/>
          </w:tcPr>
          <w:p w14:paraId="7271BFF1" w14:textId="77777777" w:rsidR="0000416D" w:rsidRDefault="0000416D" w:rsidP="000873ED">
            <w:pPr>
              <w:jc w:val="center"/>
              <w:rPr>
                <w:rFonts w:ascii="Arial" w:hAnsi="Arial" w:cs="Arial"/>
                <w:sz w:val="20"/>
                <w:szCs w:val="20"/>
              </w:rPr>
            </w:pPr>
            <w:r w:rsidRPr="002F38B9">
              <w:rPr>
                <w:rFonts w:ascii="Arial" w:hAnsi="Arial" w:cs="Arial"/>
                <w:sz w:val="20"/>
                <w:szCs w:val="20"/>
              </w:rPr>
              <w:t>Удовлетворительное /</w:t>
            </w:r>
            <w:r>
              <w:rPr>
                <w:rFonts w:ascii="Arial" w:hAnsi="Arial" w:cs="Arial"/>
                <w:sz w:val="20"/>
                <w:szCs w:val="20"/>
              </w:rPr>
              <w:t>К</w:t>
            </w:r>
            <w:r w:rsidRPr="002F38B9">
              <w:rPr>
                <w:rFonts w:ascii="Arial" w:hAnsi="Arial" w:cs="Arial"/>
                <w:sz w:val="20"/>
                <w:szCs w:val="20"/>
              </w:rPr>
              <w:t xml:space="preserve">роме питания и квартплаты </w:t>
            </w:r>
          </w:p>
          <w:p w14:paraId="10DD77EA"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денег хватает на покупку недорогих вещей/</w:t>
            </w:r>
          </w:p>
        </w:tc>
        <w:tc>
          <w:tcPr>
            <w:tcW w:w="1800" w:type="dxa"/>
            <w:vAlign w:val="center"/>
          </w:tcPr>
          <w:p w14:paraId="1B4E18A9" w14:textId="77777777" w:rsidR="0000416D" w:rsidRPr="00FE7141" w:rsidRDefault="0000416D" w:rsidP="000873ED">
            <w:pPr>
              <w:jc w:val="center"/>
            </w:pPr>
            <w:r w:rsidRPr="00054458">
              <w:t>42,7</w:t>
            </w:r>
          </w:p>
        </w:tc>
      </w:tr>
      <w:tr w:rsidR="0000416D" w:rsidRPr="002F38B9" w14:paraId="14B05B5E" w14:textId="77777777" w:rsidTr="000873ED">
        <w:trPr>
          <w:trHeight w:val="495"/>
          <w:jc w:val="center"/>
        </w:trPr>
        <w:tc>
          <w:tcPr>
            <w:tcW w:w="5485" w:type="dxa"/>
            <w:vAlign w:val="center"/>
          </w:tcPr>
          <w:p w14:paraId="219FAC80" w14:textId="77777777" w:rsidR="0000416D" w:rsidRDefault="0000416D" w:rsidP="000873ED">
            <w:pPr>
              <w:jc w:val="center"/>
              <w:rPr>
                <w:rFonts w:ascii="Arial" w:hAnsi="Arial" w:cs="Arial"/>
                <w:sz w:val="20"/>
                <w:szCs w:val="20"/>
              </w:rPr>
            </w:pPr>
            <w:r w:rsidRPr="002F38B9">
              <w:rPr>
                <w:rFonts w:ascii="Arial" w:hAnsi="Arial" w:cs="Arial"/>
                <w:sz w:val="20"/>
                <w:szCs w:val="20"/>
              </w:rPr>
              <w:t>Хорошее /</w:t>
            </w:r>
            <w:r>
              <w:rPr>
                <w:rFonts w:ascii="Arial" w:hAnsi="Arial" w:cs="Arial"/>
                <w:sz w:val="20"/>
                <w:szCs w:val="20"/>
              </w:rPr>
              <w:t>М</w:t>
            </w:r>
            <w:r w:rsidRPr="002F38B9">
              <w:rPr>
                <w:rFonts w:ascii="Arial" w:hAnsi="Arial" w:cs="Arial"/>
                <w:sz w:val="20"/>
                <w:szCs w:val="20"/>
              </w:rPr>
              <w:t xml:space="preserve">огу покупать дорогие вещи, но далеко </w:t>
            </w:r>
          </w:p>
          <w:p w14:paraId="05A95D28" w14:textId="77777777" w:rsidR="0000416D" w:rsidRPr="002F38B9" w:rsidRDefault="0000416D" w:rsidP="000873ED">
            <w:pPr>
              <w:jc w:val="center"/>
              <w:rPr>
                <w:rFonts w:ascii="Arial" w:hAnsi="Arial" w:cs="Arial"/>
                <w:sz w:val="20"/>
                <w:szCs w:val="20"/>
              </w:rPr>
            </w:pPr>
            <w:r w:rsidRPr="002F38B9">
              <w:rPr>
                <w:rFonts w:ascii="Arial" w:hAnsi="Arial" w:cs="Arial"/>
                <w:sz w:val="20"/>
                <w:szCs w:val="20"/>
              </w:rPr>
              <w:t>не всё по карману/</w:t>
            </w:r>
          </w:p>
        </w:tc>
        <w:tc>
          <w:tcPr>
            <w:tcW w:w="1800" w:type="dxa"/>
            <w:vAlign w:val="center"/>
          </w:tcPr>
          <w:p w14:paraId="4D6772EA" w14:textId="77777777" w:rsidR="0000416D" w:rsidRPr="00FE7141" w:rsidRDefault="0000416D" w:rsidP="000873ED">
            <w:pPr>
              <w:jc w:val="center"/>
            </w:pPr>
            <w:r w:rsidRPr="00054458">
              <w:t>42,3</w:t>
            </w:r>
          </w:p>
        </w:tc>
      </w:tr>
      <w:tr w:rsidR="0000416D" w:rsidRPr="002F38B9" w14:paraId="16B613F7" w14:textId="77777777" w:rsidTr="000873ED">
        <w:trPr>
          <w:trHeight w:val="495"/>
          <w:jc w:val="center"/>
        </w:trPr>
        <w:tc>
          <w:tcPr>
            <w:tcW w:w="5485" w:type="dxa"/>
            <w:vAlign w:val="center"/>
          </w:tcPr>
          <w:p w14:paraId="4CADEF41" w14:textId="77777777" w:rsidR="0000416D" w:rsidRDefault="0000416D" w:rsidP="000873ED">
            <w:pPr>
              <w:jc w:val="center"/>
              <w:rPr>
                <w:rFonts w:ascii="Arial" w:hAnsi="Arial" w:cs="Arial"/>
                <w:sz w:val="20"/>
                <w:szCs w:val="20"/>
              </w:rPr>
            </w:pPr>
            <w:r>
              <w:rPr>
                <w:rFonts w:ascii="Arial" w:hAnsi="Arial" w:cs="Arial"/>
                <w:sz w:val="20"/>
                <w:szCs w:val="20"/>
              </w:rPr>
              <w:t xml:space="preserve">Отличное / </w:t>
            </w:r>
            <w:r w:rsidRPr="00C277FC">
              <w:rPr>
                <w:rFonts w:ascii="Arial" w:hAnsi="Arial" w:cs="Arial"/>
                <w:sz w:val="20"/>
                <w:szCs w:val="20"/>
              </w:rPr>
              <w:t xml:space="preserve">Мы можем позволить себе достаточно </w:t>
            </w:r>
          </w:p>
          <w:p w14:paraId="47C05CBE" w14:textId="77777777" w:rsidR="0000416D" w:rsidRPr="002F38B9" w:rsidRDefault="0000416D" w:rsidP="000873ED">
            <w:pPr>
              <w:jc w:val="center"/>
              <w:rPr>
                <w:rFonts w:ascii="Arial" w:hAnsi="Arial" w:cs="Arial"/>
                <w:sz w:val="20"/>
                <w:szCs w:val="20"/>
              </w:rPr>
            </w:pPr>
            <w:r w:rsidRPr="00C277FC">
              <w:rPr>
                <w:rFonts w:ascii="Arial" w:hAnsi="Arial" w:cs="Arial"/>
                <w:sz w:val="20"/>
                <w:szCs w:val="20"/>
              </w:rPr>
              <w:t>дорогостоящие вещи – квартиру, дачу и др.</w:t>
            </w:r>
            <w:r>
              <w:rPr>
                <w:rFonts w:ascii="Arial" w:hAnsi="Arial" w:cs="Arial"/>
                <w:sz w:val="20"/>
                <w:szCs w:val="20"/>
              </w:rPr>
              <w:t xml:space="preserve"> /</w:t>
            </w:r>
          </w:p>
        </w:tc>
        <w:tc>
          <w:tcPr>
            <w:tcW w:w="1800" w:type="dxa"/>
            <w:vAlign w:val="center"/>
          </w:tcPr>
          <w:p w14:paraId="39B2AD7B" w14:textId="77777777" w:rsidR="0000416D" w:rsidRPr="00570B35" w:rsidRDefault="0000416D" w:rsidP="000873ED">
            <w:pPr>
              <w:jc w:val="center"/>
              <w:rPr>
                <w:lang w:val="en-US"/>
              </w:rPr>
            </w:pPr>
            <w:r w:rsidRPr="00054458">
              <w:t>2,2</w:t>
            </w:r>
          </w:p>
        </w:tc>
      </w:tr>
    </w:tbl>
    <w:p w14:paraId="62289AC2" w14:textId="77777777" w:rsidR="0000416D" w:rsidRDefault="0000416D" w:rsidP="0000416D">
      <w:pPr>
        <w:rPr>
          <w:i/>
        </w:rPr>
      </w:pPr>
    </w:p>
    <w:p w14:paraId="4AC5EEE0" w14:textId="77777777" w:rsidR="0000416D" w:rsidRDefault="0000416D" w:rsidP="0000416D">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00416D" w:rsidRPr="002F38B9" w14:paraId="435E17FE" w14:textId="77777777" w:rsidTr="000873ED">
        <w:trPr>
          <w:jc w:val="center"/>
        </w:trPr>
        <w:tc>
          <w:tcPr>
            <w:tcW w:w="5562" w:type="dxa"/>
            <w:tcBorders>
              <w:bottom w:val="single" w:sz="12" w:space="0" w:color="000000"/>
            </w:tcBorders>
            <w:vAlign w:val="center"/>
          </w:tcPr>
          <w:p w14:paraId="2669DE85" w14:textId="77777777" w:rsidR="0000416D" w:rsidRPr="00B76A54" w:rsidRDefault="0000416D" w:rsidP="000873ED">
            <w:pPr>
              <w:jc w:val="center"/>
              <w:rPr>
                <w:rFonts w:ascii="Arial" w:hAnsi="Arial" w:cs="Arial"/>
                <w:b/>
                <w:sz w:val="20"/>
                <w:szCs w:val="20"/>
              </w:rPr>
            </w:pPr>
            <w:r>
              <w:rPr>
                <w:rFonts w:ascii="Arial" w:hAnsi="Arial" w:cs="Arial"/>
                <w:b/>
                <w:sz w:val="20"/>
                <w:szCs w:val="20"/>
              </w:rPr>
              <w:t>Семейное положение</w:t>
            </w:r>
          </w:p>
        </w:tc>
        <w:tc>
          <w:tcPr>
            <w:tcW w:w="1800" w:type="dxa"/>
            <w:tcBorders>
              <w:bottom w:val="single" w:sz="12" w:space="0" w:color="000000"/>
            </w:tcBorders>
            <w:vAlign w:val="center"/>
          </w:tcPr>
          <w:p w14:paraId="468A514F" w14:textId="77777777" w:rsidR="0000416D" w:rsidRPr="002F38B9" w:rsidRDefault="0000416D" w:rsidP="000873ED">
            <w:pPr>
              <w:jc w:val="center"/>
              <w:rPr>
                <w:rFonts w:ascii="Arial" w:hAnsi="Arial" w:cs="Arial"/>
                <w:b/>
                <w:sz w:val="20"/>
                <w:szCs w:val="20"/>
              </w:rPr>
            </w:pPr>
            <w:r w:rsidRPr="002F38B9">
              <w:rPr>
                <w:rFonts w:ascii="Arial" w:hAnsi="Arial" w:cs="Arial"/>
                <w:b/>
                <w:sz w:val="20"/>
                <w:szCs w:val="20"/>
              </w:rPr>
              <w:t>%</w:t>
            </w:r>
          </w:p>
        </w:tc>
      </w:tr>
      <w:tr w:rsidR="0000416D" w:rsidRPr="002F38B9" w14:paraId="0AC6704B" w14:textId="77777777" w:rsidTr="000873ED">
        <w:trPr>
          <w:trHeight w:val="280"/>
          <w:jc w:val="center"/>
        </w:trPr>
        <w:tc>
          <w:tcPr>
            <w:tcW w:w="5562" w:type="dxa"/>
            <w:vAlign w:val="center"/>
          </w:tcPr>
          <w:p w14:paraId="0BCB5261" w14:textId="77777777" w:rsidR="0000416D" w:rsidRPr="002F38B9" w:rsidRDefault="0000416D" w:rsidP="000873ED">
            <w:pPr>
              <w:jc w:val="center"/>
              <w:rPr>
                <w:rFonts w:ascii="Arial" w:hAnsi="Arial" w:cs="Arial"/>
                <w:sz w:val="20"/>
                <w:szCs w:val="20"/>
              </w:rPr>
            </w:pPr>
            <w:r>
              <w:rPr>
                <w:rFonts w:ascii="Arial" w:hAnsi="Arial" w:cs="Arial"/>
                <w:sz w:val="20"/>
                <w:szCs w:val="20"/>
              </w:rPr>
              <w:t>Женат /замужем/</w:t>
            </w:r>
          </w:p>
        </w:tc>
        <w:tc>
          <w:tcPr>
            <w:tcW w:w="1800" w:type="dxa"/>
          </w:tcPr>
          <w:p w14:paraId="12240452" w14:textId="77777777" w:rsidR="0000416D" w:rsidRPr="00AB036D" w:rsidRDefault="0000416D" w:rsidP="000873ED">
            <w:pPr>
              <w:jc w:val="center"/>
            </w:pPr>
            <w:r w:rsidRPr="00C97367">
              <w:t>52,8</w:t>
            </w:r>
          </w:p>
        </w:tc>
      </w:tr>
      <w:tr w:rsidR="0000416D" w:rsidRPr="002F38B9" w14:paraId="74B67F4A" w14:textId="77777777" w:rsidTr="000873ED">
        <w:trPr>
          <w:trHeight w:val="280"/>
          <w:jc w:val="center"/>
        </w:trPr>
        <w:tc>
          <w:tcPr>
            <w:tcW w:w="5562" w:type="dxa"/>
            <w:vAlign w:val="center"/>
          </w:tcPr>
          <w:p w14:paraId="79CEB10E" w14:textId="77777777" w:rsidR="0000416D" w:rsidRPr="002F38B9" w:rsidRDefault="0000416D" w:rsidP="000873ED">
            <w:pPr>
              <w:jc w:val="center"/>
              <w:rPr>
                <w:rFonts w:ascii="Arial" w:hAnsi="Arial" w:cs="Arial"/>
                <w:sz w:val="20"/>
                <w:szCs w:val="20"/>
              </w:rPr>
            </w:pPr>
            <w:r>
              <w:rPr>
                <w:rFonts w:ascii="Arial" w:hAnsi="Arial" w:cs="Arial"/>
                <w:sz w:val="20"/>
                <w:szCs w:val="20"/>
              </w:rPr>
              <w:t>Не женаты, но живем вместе</w:t>
            </w:r>
          </w:p>
        </w:tc>
        <w:tc>
          <w:tcPr>
            <w:tcW w:w="1800" w:type="dxa"/>
          </w:tcPr>
          <w:p w14:paraId="096B4EB1" w14:textId="77777777" w:rsidR="0000416D" w:rsidRPr="00AB036D" w:rsidRDefault="0000416D" w:rsidP="000873ED">
            <w:pPr>
              <w:jc w:val="center"/>
            </w:pPr>
            <w:r w:rsidRPr="00C97367">
              <w:t>7,7</w:t>
            </w:r>
          </w:p>
        </w:tc>
      </w:tr>
      <w:tr w:rsidR="0000416D" w:rsidRPr="002F38B9" w14:paraId="3D87559F" w14:textId="77777777" w:rsidTr="000873ED">
        <w:trPr>
          <w:trHeight w:val="345"/>
          <w:jc w:val="center"/>
        </w:trPr>
        <w:tc>
          <w:tcPr>
            <w:tcW w:w="5562" w:type="dxa"/>
            <w:vAlign w:val="center"/>
          </w:tcPr>
          <w:p w14:paraId="183E336B" w14:textId="77777777" w:rsidR="0000416D" w:rsidRPr="002F38B9" w:rsidRDefault="0000416D" w:rsidP="000873ED">
            <w:pPr>
              <w:jc w:val="center"/>
              <w:rPr>
                <w:rFonts w:ascii="Arial" w:hAnsi="Arial" w:cs="Arial"/>
                <w:sz w:val="20"/>
                <w:szCs w:val="20"/>
              </w:rPr>
            </w:pPr>
            <w:r>
              <w:rPr>
                <w:rFonts w:ascii="Arial" w:hAnsi="Arial" w:cs="Arial"/>
                <w:sz w:val="20"/>
                <w:szCs w:val="20"/>
              </w:rPr>
              <w:t>Холост /не замужем/</w:t>
            </w:r>
          </w:p>
        </w:tc>
        <w:tc>
          <w:tcPr>
            <w:tcW w:w="1800" w:type="dxa"/>
          </w:tcPr>
          <w:p w14:paraId="25475B53" w14:textId="77777777" w:rsidR="0000416D" w:rsidRPr="00AB036D" w:rsidRDefault="0000416D" w:rsidP="000873ED">
            <w:pPr>
              <w:jc w:val="center"/>
            </w:pPr>
            <w:r w:rsidRPr="00C97367">
              <w:t>14,2</w:t>
            </w:r>
          </w:p>
        </w:tc>
      </w:tr>
      <w:tr w:rsidR="0000416D" w:rsidRPr="002F38B9" w14:paraId="74484F6F" w14:textId="77777777" w:rsidTr="000873ED">
        <w:trPr>
          <w:trHeight w:val="65"/>
          <w:jc w:val="center"/>
        </w:trPr>
        <w:tc>
          <w:tcPr>
            <w:tcW w:w="5562" w:type="dxa"/>
            <w:vAlign w:val="center"/>
          </w:tcPr>
          <w:p w14:paraId="0BEC7FC5" w14:textId="77777777" w:rsidR="0000416D" w:rsidRPr="002F38B9" w:rsidRDefault="0000416D" w:rsidP="000873ED">
            <w:pPr>
              <w:jc w:val="center"/>
              <w:rPr>
                <w:rFonts w:ascii="Arial" w:hAnsi="Arial" w:cs="Arial"/>
                <w:sz w:val="20"/>
                <w:szCs w:val="20"/>
              </w:rPr>
            </w:pPr>
            <w:r>
              <w:rPr>
                <w:rFonts w:ascii="Arial" w:hAnsi="Arial" w:cs="Arial"/>
                <w:sz w:val="20"/>
                <w:szCs w:val="20"/>
              </w:rPr>
              <w:t>Разведен /разведена/</w:t>
            </w:r>
          </w:p>
        </w:tc>
        <w:tc>
          <w:tcPr>
            <w:tcW w:w="1800" w:type="dxa"/>
          </w:tcPr>
          <w:p w14:paraId="0AEE553A" w14:textId="77777777" w:rsidR="0000416D" w:rsidRPr="00FD0D4B" w:rsidRDefault="0000416D" w:rsidP="000873ED">
            <w:pPr>
              <w:jc w:val="center"/>
              <w:rPr>
                <w:lang w:val="en-US"/>
              </w:rPr>
            </w:pPr>
            <w:r w:rsidRPr="00C97367">
              <w:t>12,2</w:t>
            </w:r>
          </w:p>
        </w:tc>
      </w:tr>
      <w:tr w:rsidR="0000416D" w:rsidRPr="002F38B9" w14:paraId="27AF11D8" w14:textId="77777777" w:rsidTr="000873ED">
        <w:trPr>
          <w:trHeight w:val="336"/>
          <w:jc w:val="center"/>
        </w:trPr>
        <w:tc>
          <w:tcPr>
            <w:tcW w:w="5562" w:type="dxa"/>
            <w:vAlign w:val="center"/>
          </w:tcPr>
          <w:p w14:paraId="151C4C77" w14:textId="77777777" w:rsidR="0000416D" w:rsidRPr="002F38B9" w:rsidRDefault="0000416D" w:rsidP="000873ED">
            <w:pPr>
              <w:jc w:val="center"/>
              <w:rPr>
                <w:rFonts w:ascii="Arial" w:hAnsi="Arial" w:cs="Arial"/>
                <w:sz w:val="20"/>
                <w:szCs w:val="20"/>
              </w:rPr>
            </w:pPr>
            <w:r>
              <w:rPr>
                <w:rFonts w:ascii="Arial" w:hAnsi="Arial" w:cs="Arial"/>
                <w:sz w:val="20"/>
                <w:szCs w:val="20"/>
              </w:rPr>
              <w:t>Вдовец /вдова/</w:t>
            </w:r>
          </w:p>
        </w:tc>
        <w:tc>
          <w:tcPr>
            <w:tcW w:w="1800" w:type="dxa"/>
          </w:tcPr>
          <w:p w14:paraId="79AE1D83" w14:textId="77777777" w:rsidR="0000416D" w:rsidRPr="00570B35" w:rsidRDefault="0000416D" w:rsidP="000873ED">
            <w:pPr>
              <w:jc w:val="center"/>
              <w:rPr>
                <w:lang w:val="en-US"/>
              </w:rPr>
            </w:pPr>
            <w:r w:rsidRPr="00C97367">
              <w:t>13,</w:t>
            </w:r>
            <w:r>
              <w:t>1</w:t>
            </w:r>
          </w:p>
        </w:tc>
      </w:tr>
    </w:tbl>
    <w:p w14:paraId="024C4AA3" w14:textId="77777777" w:rsidR="0000416D" w:rsidRDefault="0000416D" w:rsidP="0000416D"/>
    <w:p w14:paraId="43D80769" w14:textId="77777777" w:rsidR="0000416D" w:rsidRPr="008E36E3" w:rsidRDefault="0000416D" w:rsidP="0000416D">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00416D" w:rsidRPr="002F38B9" w14:paraId="429CC621" w14:textId="77777777" w:rsidTr="000873ED">
        <w:trPr>
          <w:jc w:val="center"/>
        </w:trPr>
        <w:tc>
          <w:tcPr>
            <w:tcW w:w="5553" w:type="dxa"/>
            <w:tcBorders>
              <w:bottom w:val="single" w:sz="12" w:space="0" w:color="000000"/>
            </w:tcBorders>
            <w:vAlign w:val="center"/>
          </w:tcPr>
          <w:p w14:paraId="51A129D4" w14:textId="77777777" w:rsidR="0000416D" w:rsidRPr="002F38B9" w:rsidRDefault="0000416D" w:rsidP="000873ED">
            <w:pPr>
              <w:jc w:val="center"/>
              <w:rPr>
                <w:rFonts w:ascii="Arial" w:hAnsi="Arial" w:cs="Arial"/>
                <w:b/>
                <w:sz w:val="20"/>
                <w:szCs w:val="20"/>
              </w:rPr>
            </w:pPr>
            <w:r>
              <w:rPr>
                <w:rFonts w:ascii="Arial" w:hAnsi="Arial" w:cs="Arial"/>
                <w:b/>
                <w:sz w:val="20"/>
                <w:szCs w:val="20"/>
              </w:rPr>
              <w:t>Есть ли у Вас дети до 18 лет?</w:t>
            </w:r>
          </w:p>
        </w:tc>
        <w:tc>
          <w:tcPr>
            <w:tcW w:w="1800" w:type="dxa"/>
            <w:tcBorders>
              <w:bottom w:val="single" w:sz="12" w:space="0" w:color="000000"/>
            </w:tcBorders>
            <w:vAlign w:val="center"/>
          </w:tcPr>
          <w:p w14:paraId="2ECE7CF6" w14:textId="77777777" w:rsidR="0000416D" w:rsidRPr="002F38B9" w:rsidRDefault="0000416D" w:rsidP="000873ED">
            <w:pPr>
              <w:jc w:val="center"/>
              <w:rPr>
                <w:rFonts w:ascii="Arial" w:hAnsi="Arial" w:cs="Arial"/>
                <w:b/>
                <w:sz w:val="20"/>
                <w:szCs w:val="20"/>
              </w:rPr>
            </w:pPr>
            <w:r w:rsidRPr="002F38B9">
              <w:rPr>
                <w:rFonts w:ascii="Arial" w:hAnsi="Arial" w:cs="Arial"/>
                <w:b/>
                <w:sz w:val="20"/>
                <w:szCs w:val="20"/>
              </w:rPr>
              <w:t>%</w:t>
            </w:r>
          </w:p>
        </w:tc>
      </w:tr>
      <w:tr w:rsidR="0000416D" w:rsidRPr="002F38B9" w14:paraId="7D0DAB8A" w14:textId="77777777" w:rsidTr="000873ED">
        <w:trPr>
          <w:trHeight w:val="85"/>
          <w:jc w:val="center"/>
        </w:trPr>
        <w:tc>
          <w:tcPr>
            <w:tcW w:w="5553" w:type="dxa"/>
            <w:tcBorders>
              <w:top w:val="nil"/>
            </w:tcBorders>
            <w:vAlign w:val="center"/>
          </w:tcPr>
          <w:p w14:paraId="1369B4E3" w14:textId="77777777" w:rsidR="0000416D" w:rsidRPr="002F38B9" w:rsidRDefault="0000416D" w:rsidP="000873ED">
            <w:pPr>
              <w:jc w:val="center"/>
              <w:rPr>
                <w:rFonts w:ascii="Arial" w:hAnsi="Arial" w:cs="Arial"/>
                <w:sz w:val="20"/>
                <w:szCs w:val="20"/>
              </w:rPr>
            </w:pPr>
            <w:r>
              <w:rPr>
                <w:rFonts w:ascii="Arial" w:hAnsi="Arial" w:cs="Arial"/>
                <w:sz w:val="20"/>
                <w:szCs w:val="20"/>
              </w:rPr>
              <w:t>Да</w:t>
            </w:r>
          </w:p>
        </w:tc>
        <w:tc>
          <w:tcPr>
            <w:tcW w:w="1800" w:type="dxa"/>
            <w:tcBorders>
              <w:top w:val="nil"/>
            </w:tcBorders>
          </w:tcPr>
          <w:p w14:paraId="594D1439" w14:textId="77777777" w:rsidR="0000416D" w:rsidRPr="000D18CA" w:rsidRDefault="0000416D" w:rsidP="000873ED">
            <w:pPr>
              <w:jc w:val="center"/>
            </w:pPr>
            <w:r w:rsidRPr="00572339">
              <w:t>32,8</w:t>
            </w:r>
          </w:p>
        </w:tc>
      </w:tr>
      <w:tr w:rsidR="0000416D" w:rsidRPr="002F38B9" w14:paraId="72752E2F" w14:textId="77777777" w:rsidTr="000873ED">
        <w:trPr>
          <w:trHeight w:val="236"/>
          <w:jc w:val="center"/>
        </w:trPr>
        <w:tc>
          <w:tcPr>
            <w:tcW w:w="5553" w:type="dxa"/>
            <w:vAlign w:val="center"/>
          </w:tcPr>
          <w:p w14:paraId="107ACF5D" w14:textId="77777777" w:rsidR="0000416D" w:rsidRPr="002F38B9" w:rsidRDefault="0000416D" w:rsidP="000873ED">
            <w:pPr>
              <w:jc w:val="center"/>
              <w:rPr>
                <w:rFonts w:ascii="Arial" w:hAnsi="Arial" w:cs="Arial"/>
                <w:sz w:val="20"/>
                <w:szCs w:val="20"/>
              </w:rPr>
            </w:pPr>
            <w:r>
              <w:rPr>
                <w:rFonts w:ascii="Arial" w:hAnsi="Arial" w:cs="Arial"/>
                <w:sz w:val="20"/>
                <w:szCs w:val="20"/>
              </w:rPr>
              <w:t>Нет</w:t>
            </w:r>
          </w:p>
        </w:tc>
        <w:tc>
          <w:tcPr>
            <w:tcW w:w="1800" w:type="dxa"/>
          </w:tcPr>
          <w:p w14:paraId="5271CA92" w14:textId="77777777" w:rsidR="0000416D" w:rsidRDefault="0000416D" w:rsidP="000873ED">
            <w:pPr>
              <w:jc w:val="center"/>
            </w:pPr>
            <w:r w:rsidRPr="00572339">
              <w:t>67,2</w:t>
            </w:r>
          </w:p>
        </w:tc>
      </w:tr>
    </w:tbl>
    <w:p w14:paraId="1479B78A" w14:textId="77777777" w:rsidR="0000416D" w:rsidRDefault="0000416D" w:rsidP="0000416D">
      <w:pPr>
        <w:tabs>
          <w:tab w:val="left" w:pos="420"/>
        </w:tabs>
        <w:ind w:firstLine="540"/>
      </w:pPr>
    </w:p>
    <w:p w14:paraId="1C82E35B" w14:textId="77777777" w:rsidR="0000416D" w:rsidRDefault="0000416D" w:rsidP="0000416D">
      <w:pPr>
        <w:spacing w:after="200" w:line="276" w:lineRule="auto"/>
        <w:rPr>
          <w:color w:val="000000" w:themeColor="text1"/>
          <w:spacing w:val="-2"/>
        </w:rPr>
      </w:pPr>
      <w:r>
        <w:rPr>
          <w:color w:val="000000" w:themeColor="text1"/>
          <w:spacing w:val="-2"/>
        </w:rPr>
        <w:br w:type="page"/>
      </w:r>
    </w:p>
    <w:p w14:paraId="49CE6D8F" w14:textId="77777777" w:rsidR="0000416D" w:rsidRPr="008C7805" w:rsidRDefault="0000416D" w:rsidP="008C7805">
      <w:pPr>
        <w:pStyle w:val="af3"/>
        <w:spacing w:line="276" w:lineRule="auto"/>
        <w:rPr>
          <w:iCs/>
          <w:lang w:eastAsia="en-US"/>
        </w:rPr>
      </w:pPr>
    </w:p>
    <w:sectPr w:rsidR="0000416D" w:rsidRPr="008C7805" w:rsidSect="00641A3B">
      <w:footerReference w:type="default" r:id="rId60"/>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8B955" w14:textId="77777777" w:rsidR="00213ADD" w:rsidRDefault="00213ADD" w:rsidP="00F2216F">
      <w:r>
        <w:separator/>
      </w:r>
    </w:p>
  </w:endnote>
  <w:endnote w:type="continuationSeparator" w:id="0">
    <w:p w14:paraId="09C012E9" w14:textId="77777777" w:rsidR="00213ADD" w:rsidRDefault="00213ADD"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embedRegular r:id="rId1" w:fontKey="{08FA5C2C-A990-40F4-980D-815F09723C2E}"/>
    <w:embedBold r:id="rId2" w:fontKey="{405A147C-10B9-46CE-9F8F-E34CCFFA74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Content>
      <w:p w14:paraId="21D4DD8E" w14:textId="77777777" w:rsidR="00F22A02" w:rsidRDefault="00F22A02">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3376850"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" fillcolor="black" stroked="f">
                  <v:fill r:id="rId1" o:title="" type="pattern"/>
                  <w10:anchorlock/>
                </v:shape>
              </w:pict>
            </mc:Fallback>
          </mc:AlternateContent>
        </w:r>
      </w:p>
      <w:p w14:paraId="7E445511" w14:textId="77777777" w:rsidR="00F22A02" w:rsidRDefault="00F22A02" w:rsidP="00F2216F">
        <w:pPr>
          <w:pStyle w:val="a9"/>
          <w:jc w:val="center"/>
        </w:pPr>
        <w:r>
          <w:fldChar w:fldCharType="begin"/>
        </w:r>
        <w:r>
          <w:instrText>PAGE    \* MERGEFORMAT</w:instrText>
        </w:r>
        <w:r>
          <w:fldChar w:fldCharType="separate"/>
        </w:r>
        <w:r w:rsidR="00DB095F">
          <w:rPr>
            <w:noProof/>
          </w:rPr>
          <w:t>28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86589" w14:textId="77777777" w:rsidR="00213ADD" w:rsidRDefault="00213ADD" w:rsidP="00F2216F">
      <w:r>
        <w:separator/>
      </w:r>
    </w:p>
  </w:footnote>
  <w:footnote w:type="continuationSeparator" w:id="0">
    <w:p w14:paraId="774CD2FE" w14:textId="77777777" w:rsidR="00213ADD" w:rsidRDefault="00213ADD"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31A3B"/>
    <w:multiLevelType w:val="hybridMultilevel"/>
    <w:tmpl w:val="3AF2E9B2"/>
    <w:lvl w:ilvl="0" w:tplc="041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07553881">
    <w:abstractNumId w:val="0"/>
  </w:num>
  <w:num w:numId="2" w16cid:durableId="16350626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0940"/>
    <w:rsid w:val="00000B17"/>
    <w:rsid w:val="000012ED"/>
    <w:rsid w:val="00001D6D"/>
    <w:rsid w:val="00002F97"/>
    <w:rsid w:val="00003080"/>
    <w:rsid w:val="0000310A"/>
    <w:rsid w:val="00003ABF"/>
    <w:rsid w:val="00003BD0"/>
    <w:rsid w:val="00003FD9"/>
    <w:rsid w:val="0000416D"/>
    <w:rsid w:val="000049D6"/>
    <w:rsid w:val="00004C57"/>
    <w:rsid w:val="00004DDF"/>
    <w:rsid w:val="00004E6E"/>
    <w:rsid w:val="00004F90"/>
    <w:rsid w:val="000051FE"/>
    <w:rsid w:val="0000524B"/>
    <w:rsid w:val="0000554C"/>
    <w:rsid w:val="000055D4"/>
    <w:rsid w:val="00005A13"/>
    <w:rsid w:val="00005C70"/>
    <w:rsid w:val="00005CA4"/>
    <w:rsid w:val="00005D7D"/>
    <w:rsid w:val="00005EC3"/>
    <w:rsid w:val="00006929"/>
    <w:rsid w:val="00006BF9"/>
    <w:rsid w:val="00006D9B"/>
    <w:rsid w:val="0000767C"/>
    <w:rsid w:val="000078CB"/>
    <w:rsid w:val="00007AF7"/>
    <w:rsid w:val="00010112"/>
    <w:rsid w:val="00010517"/>
    <w:rsid w:val="000106D6"/>
    <w:rsid w:val="00010A98"/>
    <w:rsid w:val="00010B33"/>
    <w:rsid w:val="00010DD7"/>
    <w:rsid w:val="00010F36"/>
    <w:rsid w:val="00010FA6"/>
    <w:rsid w:val="000111BE"/>
    <w:rsid w:val="000113FC"/>
    <w:rsid w:val="000115B6"/>
    <w:rsid w:val="000119D8"/>
    <w:rsid w:val="00011F6C"/>
    <w:rsid w:val="0001230D"/>
    <w:rsid w:val="00012664"/>
    <w:rsid w:val="000126C4"/>
    <w:rsid w:val="000131ED"/>
    <w:rsid w:val="00013332"/>
    <w:rsid w:val="00013697"/>
    <w:rsid w:val="00013B20"/>
    <w:rsid w:val="00013C62"/>
    <w:rsid w:val="000140B1"/>
    <w:rsid w:val="00014B52"/>
    <w:rsid w:val="00014B63"/>
    <w:rsid w:val="00014E85"/>
    <w:rsid w:val="00015254"/>
    <w:rsid w:val="000155C6"/>
    <w:rsid w:val="00015621"/>
    <w:rsid w:val="00015773"/>
    <w:rsid w:val="00015F14"/>
    <w:rsid w:val="00017678"/>
    <w:rsid w:val="0001787C"/>
    <w:rsid w:val="0002019A"/>
    <w:rsid w:val="00020619"/>
    <w:rsid w:val="00021578"/>
    <w:rsid w:val="000219BF"/>
    <w:rsid w:val="00021A9B"/>
    <w:rsid w:val="00022449"/>
    <w:rsid w:val="00022762"/>
    <w:rsid w:val="00022E69"/>
    <w:rsid w:val="00023062"/>
    <w:rsid w:val="000235E3"/>
    <w:rsid w:val="00023780"/>
    <w:rsid w:val="000237CD"/>
    <w:rsid w:val="000241B9"/>
    <w:rsid w:val="00024256"/>
    <w:rsid w:val="00024A41"/>
    <w:rsid w:val="000251C2"/>
    <w:rsid w:val="000256DB"/>
    <w:rsid w:val="00025838"/>
    <w:rsid w:val="00025BE8"/>
    <w:rsid w:val="0002619D"/>
    <w:rsid w:val="00026480"/>
    <w:rsid w:val="00026786"/>
    <w:rsid w:val="000267C2"/>
    <w:rsid w:val="000268FD"/>
    <w:rsid w:val="00026A08"/>
    <w:rsid w:val="00026BEA"/>
    <w:rsid w:val="00026CA4"/>
    <w:rsid w:val="00026F35"/>
    <w:rsid w:val="00026F53"/>
    <w:rsid w:val="000271D6"/>
    <w:rsid w:val="00027C5E"/>
    <w:rsid w:val="00027DBC"/>
    <w:rsid w:val="00030237"/>
    <w:rsid w:val="00030B15"/>
    <w:rsid w:val="00031174"/>
    <w:rsid w:val="000313A0"/>
    <w:rsid w:val="00031A7D"/>
    <w:rsid w:val="00031F2F"/>
    <w:rsid w:val="0003202C"/>
    <w:rsid w:val="0003222A"/>
    <w:rsid w:val="0003249B"/>
    <w:rsid w:val="0003320C"/>
    <w:rsid w:val="000336BE"/>
    <w:rsid w:val="000337AC"/>
    <w:rsid w:val="00033CC2"/>
    <w:rsid w:val="00034240"/>
    <w:rsid w:val="0003431D"/>
    <w:rsid w:val="000344A1"/>
    <w:rsid w:val="000363FC"/>
    <w:rsid w:val="00036405"/>
    <w:rsid w:val="00036934"/>
    <w:rsid w:val="0003693E"/>
    <w:rsid w:val="00037EAF"/>
    <w:rsid w:val="00040422"/>
    <w:rsid w:val="0004058A"/>
    <w:rsid w:val="000409BA"/>
    <w:rsid w:val="00040D1F"/>
    <w:rsid w:val="00040D2A"/>
    <w:rsid w:val="00041119"/>
    <w:rsid w:val="000411E3"/>
    <w:rsid w:val="000419F9"/>
    <w:rsid w:val="00041F5E"/>
    <w:rsid w:val="00041FB9"/>
    <w:rsid w:val="000421A5"/>
    <w:rsid w:val="0004226F"/>
    <w:rsid w:val="0004247B"/>
    <w:rsid w:val="0004256E"/>
    <w:rsid w:val="0004285C"/>
    <w:rsid w:val="00042B1D"/>
    <w:rsid w:val="00042DD2"/>
    <w:rsid w:val="0004397B"/>
    <w:rsid w:val="00043A1A"/>
    <w:rsid w:val="000440B2"/>
    <w:rsid w:val="0004415D"/>
    <w:rsid w:val="0004428E"/>
    <w:rsid w:val="00044BCC"/>
    <w:rsid w:val="0004513A"/>
    <w:rsid w:val="00045BBF"/>
    <w:rsid w:val="000466C6"/>
    <w:rsid w:val="00046E9A"/>
    <w:rsid w:val="000477FB"/>
    <w:rsid w:val="00047829"/>
    <w:rsid w:val="000478D1"/>
    <w:rsid w:val="00047F9F"/>
    <w:rsid w:val="0005043C"/>
    <w:rsid w:val="00050639"/>
    <w:rsid w:val="00050BC7"/>
    <w:rsid w:val="000519CB"/>
    <w:rsid w:val="00051A28"/>
    <w:rsid w:val="00051A74"/>
    <w:rsid w:val="00051AA9"/>
    <w:rsid w:val="0005222A"/>
    <w:rsid w:val="0005286A"/>
    <w:rsid w:val="000528A5"/>
    <w:rsid w:val="00052DCC"/>
    <w:rsid w:val="0005303B"/>
    <w:rsid w:val="000539AF"/>
    <w:rsid w:val="0005404E"/>
    <w:rsid w:val="0005462C"/>
    <w:rsid w:val="00054977"/>
    <w:rsid w:val="00054FFD"/>
    <w:rsid w:val="000551D6"/>
    <w:rsid w:val="000552A9"/>
    <w:rsid w:val="00055485"/>
    <w:rsid w:val="00055994"/>
    <w:rsid w:val="00055A28"/>
    <w:rsid w:val="00055BFD"/>
    <w:rsid w:val="00055F3A"/>
    <w:rsid w:val="0005693B"/>
    <w:rsid w:val="000569C3"/>
    <w:rsid w:val="000571A5"/>
    <w:rsid w:val="000574A9"/>
    <w:rsid w:val="000579E9"/>
    <w:rsid w:val="00057B5D"/>
    <w:rsid w:val="000600EE"/>
    <w:rsid w:val="00060520"/>
    <w:rsid w:val="00061168"/>
    <w:rsid w:val="00061281"/>
    <w:rsid w:val="00061840"/>
    <w:rsid w:val="00061BCA"/>
    <w:rsid w:val="00061F25"/>
    <w:rsid w:val="00061F63"/>
    <w:rsid w:val="00062049"/>
    <w:rsid w:val="000627D4"/>
    <w:rsid w:val="000627F3"/>
    <w:rsid w:val="00062819"/>
    <w:rsid w:val="000628AF"/>
    <w:rsid w:val="000629B1"/>
    <w:rsid w:val="00062F11"/>
    <w:rsid w:val="00062F5D"/>
    <w:rsid w:val="00063BF4"/>
    <w:rsid w:val="00063F3D"/>
    <w:rsid w:val="00064131"/>
    <w:rsid w:val="0006487A"/>
    <w:rsid w:val="000649B3"/>
    <w:rsid w:val="00065444"/>
    <w:rsid w:val="00065587"/>
    <w:rsid w:val="000664F2"/>
    <w:rsid w:val="00066FD9"/>
    <w:rsid w:val="000670EF"/>
    <w:rsid w:val="00067798"/>
    <w:rsid w:val="000677A1"/>
    <w:rsid w:val="00067932"/>
    <w:rsid w:val="000679D7"/>
    <w:rsid w:val="00067C17"/>
    <w:rsid w:val="00070B86"/>
    <w:rsid w:val="00071D91"/>
    <w:rsid w:val="00071F45"/>
    <w:rsid w:val="00072541"/>
    <w:rsid w:val="00072659"/>
    <w:rsid w:val="00072B41"/>
    <w:rsid w:val="00072C52"/>
    <w:rsid w:val="00072DC0"/>
    <w:rsid w:val="00072EC3"/>
    <w:rsid w:val="000734BE"/>
    <w:rsid w:val="000738DE"/>
    <w:rsid w:val="00073AC3"/>
    <w:rsid w:val="00073CA3"/>
    <w:rsid w:val="000740D4"/>
    <w:rsid w:val="000746F6"/>
    <w:rsid w:val="00074ADF"/>
    <w:rsid w:val="000753C5"/>
    <w:rsid w:val="0007541F"/>
    <w:rsid w:val="00075A6F"/>
    <w:rsid w:val="00075B44"/>
    <w:rsid w:val="00076158"/>
    <w:rsid w:val="00077144"/>
    <w:rsid w:val="0007721D"/>
    <w:rsid w:val="000773C8"/>
    <w:rsid w:val="0007745E"/>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4DD2"/>
    <w:rsid w:val="00085086"/>
    <w:rsid w:val="00085476"/>
    <w:rsid w:val="000863B6"/>
    <w:rsid w:val="000863D9"/>
    <w:rsid w:val="000864B1"/>
    <w:rsid w:val="000866A1"/>
    <w:rsid w:val="00086768"/>
    <w:rsid w:val="00086F23"/>
    <w:rsid w:val="00087979"/>
    <w:rsid w:val="000879CE"/>
    <w:rsid w:val="000903ED"/>
    <w:rsid w:val="00090BAA"/>
    <w:rsid w:val="00090CBB"/>
    <w:rsid w:val="0009124D"/>
    <w:rsid w:val="000912A1"/>
    <w:rsid w:val="00091324"/>
    <w:rsid w:val="00091832"/>
    <w:rsid w:val="00091FFF"/>
    <w:rsid w:val="00092751"/>
    <w:rsid w:val="000929F0"/>
    <w:rsid w:val="00092AF5"/>
    <w:rsid w:val="00093C62"/>
    <w:rsid w:val="00094448"/>
    <w:rsid w:val="000944DC"/>
    <w:rsid w:val="00094860"/>
    <w:rsid w:val="00096210"/>
    <w:rsid w:val="0009676C"/>
    <w:rsid w:val="00096820"/>
    <w:rsid w:val="00096AA1"/>
    <w:rsid w:val="00096C27"/>
    <w:rsid w:val="00096CD4"/>
    <w:rsid w:val="00097377"/>
    <w:rsid w:val="00097BC6"/>
    <w:rsid w:val="00097DF0"/>
    <w:rsid w:val="000A034C"/>
    <w:rsid w:val="000A0CDD"/>
    <w:rsid w:val="000A105D"/>
    <w:rsid w:val="000A12BF"/>
    <w:rsid w:val="000A183D"/>
    <w:rsid w:val="000A1A3A"/>
    <w:rsid w:val="000A1C34"/>
    <w:rsid w:val="000A2220"/>
    <w:rsid w:val="000A2AD5"/>
    <w:rsid w:val="000A3042"/>
    <w:rsid w:val="000A32D5"/>
    <w:rsid w:val="000A369F"/>
    <w:rsid w:val="000A3D09"/>
    <w:rsid w:val="000A3EAE"/>
    <w:rsid w:val="000A3EC4"/>
    <w:rsid w:val="000A3F9F"/>
    <w:rsid w:val="000A4006"/>
    <w:rsid w:val="000A40B5"/>
    <w:rsid w:val="000A42E5"/>
    <w:rsid w:val="000A431C"/>
    <w:rsid w:val="000A4553"/>
    <w:rsid w:val="000A4A82"/>
    <w:rsid w:val="000A50B8"/>
    <w:rsid w:val="000A6386"/>
    <w:rsid w:val="000A7D22"/>
    <w:rsid w:val="000B0254"/>
    <w:rsid w:val="000B073E"/>
    <w:rsid w:val="000B0935"/>
    <w:rsid w:val="000B099E"/>
    <w:rsid w:val="000B0CC5"/>
    <w:rsid w:val="000B1ADE"/>
    <w:rsid w:val="000B1B31"/>
    <w:rsid w:val="000B1BD0"/>
    <w:rsid w:val="000B1E08"/>
    <w:rsid w:val="000B2089"/>
    <w:rsid w:val="000B22A8"/>
    <w:rsid w:val="000B2391"/>
    <w:rsid w:val="000B26C7"/>
    <w:rsid w:val="000B2771"/>
    <w:rsid w:val="000B277D"/>
    <w:rsid w:val="000B2D61"/>
    <w:rsid w:val="000B2D9C"/>
    <w:rsid w:val="000B3832"/>
    <w:rsid w:val="000B3E27"/>
    <w:rsid w:val="000B4427"/>
    <w:rsid w:val="000B4C10"/>
    <w:rsid w:val="000B5455"/>
    <w:rsid w:val="000B6328"/>
    <w:rsid w:val="000B6C80"/>
    <w:rsid w:val="000B778E"/>
    <w:rsid w:val="000B7B1F"/>
    <w:rsid w:val="000C0390"/>
    <w:rsid w:val="000C0563"/>
    <w:rsid w:val="000C05BF"/>
    <w:rsid w:val="000C0A4C"/>
    <w:rsid w:val="000C0A69"/>
    <w:rsid w:val="000C0A83"/>
    <w:rsid w:val="000C0F92"/>
    <w:rsid w:val="000C16DD"/>
    <w:rsid w:val="000C1963"/>
    <w:rsid w:val="000C1D52"/>
    <w:rsid w:val="000C1DCA"/>
    <w:rsid w:val="000C2139"/>
    <w:rsid w:val="000C259C"/>
    <w:rsid w:val="000C2F32"/>
    <w:rsid w:val="000C3074"/>
    <w:rsid w:val="000C3793"/>
    <w:rsid w:val="000C3836"/>
    <w:rsid w:val="000C410C"/>
    <w:rsid w:val="000C4177"/>
    <w:rsid w:val="000C4245"/>
    <w:rsid w:val="000C4A34"/>
    <w:rsid w:val="000C5423"/>
    <w:rsid w:val="000C57EE"/>
    <w:rsid w:val="000C5871"/>
    <w:rsid w:val="000C5926"/>
    <w:rsid w:val="000C5A94"/>
    <w:rsid w:val="000C655E"/>
    <w:rsid w:val="000C6590"/>
    <w:rsid w:val="000C66CF"/>
    <w:rsid w:val="000C6954"/>
    <w:rsid w:val="000C6AD7"/>
    <w:rsid w:val="000C6DB2"/>
    <w:rsid w:val="000C738F"/>
    <w:rsid w:val="000C7979"/>
    <w:rsid w:val="000C7B4B"/>
    <w:rsid w:val="000C7EB5"/>
    <w:rsid w:val="000D06A7"/>
    <w:rsid w:val="000D0ECD"/>
    <w:rsid w:val="000D114C"/>
    <w:rsid w:val="000D1DC0"/>
    <w:rsid w:val="000D217B"/>
    <w:rsid w:val="000D28C1"/>
    <w:rsid w:val="000D3388"/>
    <w:rsid w:val="000D3688"/>
    <w:rsid w:val="000D3728"/>
    <w:rsid w:val="000D3C25"/>
    <w:rsid w:val="000D3C55"/>
    <w:rsid w:val="000D3E57"/>
    <w:rsid w:val="000D3E59"/>
    <w:rsid w:val="000D3FD4"/>
    <w:rsid w:val="000D45FC"/>
    <w:rsid w:val="000D4A6F"/>
    <w:rsid w:val="000D4C9E"/>
    <w:rsid w:val="000D4FDA"/>
    <w:rsid w:val="000D57B7"/>
    <w:rsid w:val="000D5DFF"/>
    <w:rsid w:val="000D61A3"/>
    <w:rsid w:val="000D653C"/>
    <w:rsid w:val="000D68C6"/>
    <w:rsid w:val="000D6D19"/>
    <w:rsid w:val="000D7087"/>
    <w:rsid w:val="000D7742"/>
    <w:rsid w:val="000E1040"/>
    <w:rsid w:val="000E1048"/>
    <w:rsid w:val="000E1347"/>
    <w:rsid w:val="000E1936"/>
    <w:rsid w:val="000E1E50"/>
    <w:rsid w:val="000E264D"/>
    <w:rsid w:val="000E3814"/>
    <w:rsid w:val="000E3C66"/>
    <w:rsid w:val="000E439A"/>
    <w:rsid w:val="000E43BA"/>
    <w:rsid w:val="000E4759"/>
    <w:rsid w:val="000E4B0E"/>
    <w:rsid w:val="000E5222"/>
    <w:rsid w:val="000E5479"/>
    <w:rsid w:val="000E54EF"/>
    <w:rsid w:val="000E57C1"/>
    <w:rsid w:val="000E5F3F"/>
    <w:rsid w:val="000E5F6A"/>
    <w:rsid w:val="000E64AE"/>
    <w:rsid w:val="000E67AD"/>
    <w:rsid w:val="000E7B76"/>
    <w:rsid w:val="000E7E7D"/>
    <w:rsid w:val="000E7EE3"/>
    <w:rsid w:val="000F08B1"/>
    <w:rsid w:val="000F094E"/>
    <w:rsid w:val="000F0C42"/>
    <w:rsid w:val="000F0D68"/>
    <w:rsid w:val="000F190E"/>
    <w:rsid w:val="000F1C0E"/>
    <w:rsid w:val="000F1DBF"/>
    <w:rsid w:val="000F20C2"/>
    <w:rsid w:val="000F2195"/>
    <w:rsid w:val="000F258C"/>
    <w:rsid w:val="000F2674"/>
    <w:rsid w:val="000F299C"/>
    <w:rsid w:val="000F2BCA"/>
    <w:rsid w:val="000F2D6A"/>
    <w:rsid w:val="000F38A4"/>
    <w:rsid w:val="000F4786"/>
    <w:rsid w:val="000F4D2E"/>
    <w:rsid w:val="000F51B4"/>
    <w:rsid w:val="000F5AD1"/>
    <w:rsid w:val="000F5DEC"/>
    <w:rsid w:val="000F61C0"/>
    <w:rsid w:val="000F6651"/>
    <w:rsid w:val="000F68BD"/>
    <w:rsid w:val="000F6EC4"/>
    <w:rsid w:val="000F726A"/>
    <w:rsid w:val="000F7769"/>
    <w:rsid w:val="000F7973"/>
    <w:rsid w:val="000F7AE7"/>
    <w:rsid w:val="000F7DAF"/>
    <w:rsid w:val="000F7EBD"/>
    <w:rsid w:val="00100069"/>
    <w:rsid w:val="001005DB"/>
    <w:rsid w:val="00100D5E"/>
    <w:rsid w:val="0010103D"/>
    <w:rsid w:val="00101EDA"/>
    <w:rsid w:val="001022ED"/>
    <w:rsid w:val="00102981"/>
    <w:rsid w:val="00102D29"/>
    <w:rsid w:val="00103235"/>
    <w:rsid w:val="001037D9"/>
    <w:rsid w:val="0010398B"/>
    <w:rsid w:val="00103C64"/>
    <w:rsid w:val="001043AB"/>
    <w:rsid w:val="00104757"/>
    <w:rsid w:val="00104B39"/>
    <w:rsid w:val="00105241"/>
    <w:rsid w:val="00105645"/>
    <w:rsid w:val="00105AB3"/>
    <w:rsid w:val="00105B6E"/>
    <w:rsid w:val="00105CE7"/>
    <w:rsid w:val="00106086"/>
    <w:rsid w:val="00106160"/>
    <w:rsid w:val="0010656B"/>
    <w:rsid w:val="00106C61"/>
    <w:rsid w:val="00106CAC"/>
    <w:rsid w:val="00106E49"/>
    <w:rsid w:val="001072CA"/>
    <w:rsid w:val="001076DF"/>
    <w:rsid w:val="001078B0"/>
    <w:rsid w:val="00107C39"/>
    <w:rsid w:val="00110045"/>
    <w:rsid w:val="00110204"/>
    <w:rsid w:val="0011043E"/>
    <w:rsid w:val="001113F6"/>
    <w:rsid w:val="001115FD"/>
    <w:rsid w:val="001118AE"/>
    <w:rsid w:val="00111EF5"/>
    <w:rsid w:val="0011212F"/>
    <w:rsid w:val="001124AB"/>
    <w:rsid w:val="0011257B"/>
    <w:rsid w:val="0011276F"/>
    <w:rsid w:val="00112A85"/>
    <w:rsid w:val="00112D3B"/>
    <w:rsid w:val="00113009"/>
    <w:rsid w:val="001130BD"/>
    <w:rsid w:val="00113226"/>
    <w:rsid w:val="00113734"/>
    <w:rsid w:val="00113982"/>
    <w:rsid w:val="001140E4"/>
    <w:rsid w:val="0011428D"/>
    <w:rsid w:val="00114AB8"/>
    <w:rsid w:val="001157CE"/>
    <w:rsid w:val="00115C20"/>
    <w:rsid w:val="00115F28"/>
    <w:rsid w:val="00116425"/>
    <w:rsid w:val="0011678A"/>
    <w:rsid w:val="00116C0A"/>
    <w:rsid w:val="00116D00"/>
    <w:rsid w:val="001201AD"/>
    <w:rsid w:val="0012021D"/>
    <w:rsid w:val="001202D1"/>
    <w:rsid w:val="001209C7"/>
    <w:rsid w:val="00120A84"/>
    <w:rsid w:val="00120D72"/>
    <w:rsid w:val="0012134C"/>
    <w:rsid w:val="00121628"/>
    <w:rsid w:val="001219E6"/>
    <w:rsid w:val="00121B28"/>
    <w:rsid w:val="00122687"/>
    <w:rsid w:val="00122B6E"/>
    <w:rsid w:val="00122B8B"/>
    <w:rsid w:val="001232C8"/>
    <w:rsid w:val="0012377C"/>
    <w:rsid w:val="001238AF"/>
    <w:rsid w:val="00123C66"/>
    <w:rsid w:val="00123E3A"/>
    <w:rsid w:val="00123E57"/>
    <w:rsid w:val="0012431D"/>
    <w:rsid w:val="00124625"/>
    <w:rsid w:val="001246BF"/>
    <w:rsid w:val="0012476A"/>
    <w:rsid w:val="00124847"/>
    <w:rsid w:val="00124AEE"/>
    <w:rsid w:val="00124E8B"/>
    <w:rsid w:val="00125531"/>
    <w:rsid w:val="001257CA"/>
    <w:rsid w:val="001257D3"/>
    <w:rsid w:val="00125E62"/>
    <w:rsid w:val="0012602D"/>
    <w:rsid w:val="00126967"/>
    <w:rsid w:val="00127787"/>
    <w:rsid w:val="00127879"/>
    <w:rsid w:val="00130430"/>
    <w:rsid w:val="00130454"/>
    <w:rsid w:val="00131000"/>
    <w:rsid w:val="00131279"/>
    <w:rsid w:val="00131766"/>
    <w:rsid w:val="001319BD"/>
    <w:rsid w:val="00131B4E"/>
    <w:rsid w:val="00131C56"/>
    <w:rsid w:val="00131D91"/>
    <w:rsid w:val="00132038"/>
    <w:rsid w:val="001320F5"/>
    <w:rsid w:val="00132367"/>
    <w:rsid w:val="00132EB4"/>
    <w:rsid w:val="00132F42"/>
    <w:rsid w:val="0013343F"/>
    <w:rsid w:val="00133C0E"/>
    <w:rsid w:val="0013453D"/>
    <w:rsid w:val="00134A6C"/>
    <w:rsid w:val="00134C96"/>
    <w:rsid w:val="0013501F"/>
    <w:rsid w:val="00135167"/>
    <w:rsid w:val="001352DB"/>
    <w:rsid w:val="00135A82"/>
    <w:rsid w:val="00135BD3"/>
    <w:rsid w:val="00135E35"/>
    <w:rsid w:val="00136690"/>
    <w:rsid w:val="00136C99"/>
    <w:rsid w:val="001373D3"/>
    <w:rsid w:val="00137632"/>
    <w:rsid w:val="00137D9E"/>
    <w:rsid w:val="00140026"/>
    <w:rsid w:val="0014002B"/>
    <w:rsid w:val="00140181"/>
    <w:rsid w:val="0014019D"/>
    <w:rsid w:val="001401C4"/>
    <w:rsid w:val="00140816"/>
    <w:rsid w:val="00140D5B"/>
    <w:rsid w:val="00140DF6"/>
    <w:rsid w:val="0014184F"/>
    <w:rsid w:val="00141B38"/>
    <w:rsid w:val="0014273D"/>
    <w:rsid w:val="00142764"/>
    <w:rsid w:val="00142830"/>
    <w:rsid w:val="00143230"/>
    <w:rsid w:val="001439AE"/>
    <w:rsid w:val="0014402F"/>
    <w:rsid w:val="00144B86"/>
    <w:rsid w:val="00145311"/>
    <w:rsid w:val="001456C3"/>
    <w:rsid w:val="001461F9"/>
    <w:rsid w:val="0014628E"/>
    <w:rsid w:val="00146EC2"/>
    <w:rsid w:val="00147030"/>
    <w:rsid w:val="001473F3"/>
    <w:rsid w:val="00147612"/>
    <w:rsid w:val="00147FF0"/>
    <w:rsid w:val="001507DC"/>
    <w:rsid w:val="0015088D"/>
    <w:rsid w:val="00150C5D"/>
    <w:rsid w:val="00150DA1"/>
    <w:rsid w:val="00151B8E"/>
    <w:rsid w:val="00152803"/>
    <w:rsid w:val="001528A7"/>
    <w:rsid w:val="00152DB0"/>
    <w:rsid w:val="00152ED7"/>
    <w:rsid w:val="001535FB"/>
    <w:rsid w:val="00153D7E"/>
    <w:rsid w:val="00154515"/>
    <w:rsid w:val="00154A4D"/>
    <w:rsid w:val="00155608"/>
    <w:rsid w:val="00155755"/>
    <w:rsid w:val="00155835"/>
    <w:rsid w:val="00155A2C"/>
    <w:rsid w:val="00155EAB"/>
    <w:rsid w:val="00155F67"/>
    <w:rsid w:val="0015691A"/>
    <w:rsid w:val="00156BD7"/>
    <w:rsid w:val="00156E0A"/>
    <w:rsid w:val="0015732E"/>
    <w:rsid w:val="0015755E"/>
    <w:rsid w:val="00157B92"/>
    <w:rsid w:val="00157C70"/>
    <w:rsid w:val="001601EA"/>
    <w:rsid w:val="001602FC"/>
    <w:rsid w:val="001604F5"/>
    <w:rsid w:val="00160F29"/>
    <w:rsid w:val="00161020"/>
    <w:rsid w:val="00161510"/>
    <w:rsid w:val="001623DE"/>
    <w:rsid w:val="0016277B"/>
    <w:rsid w:val="0016339D"/>
    <w:rsid w:val="00163A8F"/>
    <w:rsid w:val="00163ECC"/>
    <w:rsid w:val="001646F6"/>
    <w:rsid w:val="00164B57"/>
    <w:rsid w:val="00164B89"/>
    <w:rsid w:val="0016531E"/>
    <w:rsid w:val="00165BEF"/>
    <w:rsid w:val="00165EB8"/>
    <w:rsid w:val="0016630D"/>
    <w:rsid w:val="00166AD2"/>
    <w:rsid w:val="00166F64"/>
    <w:rsid w:val="00167E8D"/>
    <w:rsid w:val="0017096D"/>
    <w:rsid w:val="00170AA8"/>
    <w:rsid w:val="0017141D"/>
    <w:rsid w:val="001720DD"/>
    <w:rsid w:val="00172335"/>
    <w:rsid w:val="00172426"/>
    <w:rsid w:val="001726F0"/>
    <w:rsid w:val="00172A05"/>
    <w:rsid w:val="00172A8A"/>
    <w:rsid w:val="00172B70"/>
    <w:rsid w:val="00173244"/>
    <w:rsid w:val="001739F5"/>
    <w:rsid w:val="00173AB2"/>
    <w:rsid w:val="001743F3"/>
    <w:rsid w:val="00174B7B"/>
    <w:rsid w:val="00174D73"/>
    <w:rsid w:val="0017506C"/>
    <w:rsid w:val="00175928"/>
    <w:rsid w:val="00175F45"/>
    <w:rsid w:val="00175F88"/>
    <w:rsid w:val="00176A91"/>
    <w:rsid w:val="00176F5D"/>
    <w:rsid w:val="00176FCB"/>
    <w:rsid w:val="00177EAF"/>
    <w:rsid w:val="001809CB"/>
    <w:rsid w:val="00181426"/>
    <w:rsid w:val="00181741"/>
    <w:rsid w:val="00181B84"/>
    <w:rsid w:val="00181EDA"/>
    <w:rsid w:val="00182B5E"/>
    <w:rsid w:val="00182D55"/>
    <w:rsid w:val="00182FB5"/>
    <w:rsid w:val="00183379"/>
    <w:rsid w:val="0018386C"/>
    <w:rsid w:val="00183B75"/>
    <w:rsid w:val="00184921"/>
    <w:rsid w:val="0018493B"/>
    <w:rsid w:val="00184A84"/>
    <w:rsid w:val="00184C2F"/>
    <w:rsid w:val="00184D80"/>
    <w:rsid w:val="00185478"/>
    <w:rsid w:val="00185B79"/>
    <w:rsid w:val="00185DB9"/>
    <w:rsid w:val="00186957"/>
    <w:rsid w:val="00186D23"/>
    <w:rsid w:val="00186DC3"/>
    <w:rsid w:val="00186EC2"/>
    <w:rsid w:val="00187155"/>
    <w:rsid w:val="001874B2"/>
    <w:rsid w:val="00187E06"/>
    <w:rsid w:val="00190050"/>
    <w:rsid w:val="00190E52"/>
    <w:rsid w:val="00190F09"/>
    <w:rsid w:val="00191238"/>
    <w:rsid w:val="00191815"/>
    <w:rsid w:val="00191CCB"/>
    <w:rsid w:val="00191D2C"/>
    <w:rsid w:val="0019234D"/>
    <w:rsid w:val="001925CE"/>
    <w:rsid w:val="001925F1"/>
    <w:rsid w:val="0019277A"/>
    <w:rsid w:val="001928D6"/>
    <w:rsid w:val="00192F61"/>
    <w:rsid w:val="00193087"/>
    <w:rsid w:val="00193756"/>
    <w:rsid w:val="00193BD9"/>
    <w:rsid w:val="00194266"/>
    <w:rsid w:val="00194477"/>
    <w:rsid w:val="00194571"/>
    <w:rsid w:val="001957E9"/>
    <w:rsid w:val="00195B06"/>
    <w:rsid w:val="00195F04"/>
    <w:rsid w:val="001961D3"/>
    <w:rsid w:val="00196ED0"/>
    <w:rsid w:val="00196F08"/>
    <w:rsid w:val="00197979"/>
    <w:rsid w:val="0019797C"/>
    <w:rsid w:val="00197AD9"/>
    <w:rsid w:val="00197CBE"/>
    <w:rsid w:val="001A0441"/>
    <w:rsid w:val="001A0556"/>
    <w:rsid w:val="001A0673"/>
    <w:rsid w:val="001A0B71"/>
    <w:rsid w:val="001A1BEB"/>
    <w:rsid w:val="001A1DF0"/>
    <w:rsid w:val="001A2DDD"/>
    <w:rsid w:val="001A2F39"/>
    <w:rsid w:val="001A34FD"/>
    <w:rsid w:val="001A35F6"/>
    <w:rsid w:val="001A4C11"/>
    <w:rsid w:val="001A50CA"/>
    <w:rsid w:val="001A5896"/>
    <w:rsid w:val="001A5A3E"/>
    <w:rsid w:val="001A5D81"/>
    <w:rsid w:val="001A67E6"/>
    <w:rsid w:val="001A6B79"/>
    <w:rsid w:val="001A6C79"/>
    <w:rsid w:val="001A6D2A"/>
    <w:rsid w:val="001A78F4"/>
    <w:rsid w:val="001B001C"/>
    <w:rsid w:val="001B037A"/>
    <w:rsid w:val="001B07CC"/>
    <w:rsid w:val="001B0C28"/>
    <w:rsid w:val="001B134A"/>
    <w:rsid w:val="001B1B58"/>
    <w:rsid w:val="001B1DDB"/>
    <w:rsid w:val="001B252A"/>
    <w:rsid w:val="001B367C"/>
    <w:rsid w:val="001B375F"/>
    <w:rsid w:val="001B3DA8"/>
    <w:rsid w:val="001B3F78"/>
    <w:rsid w:val="001B4523"/>
    <w:rsid w:val="001B46F8"/>
    <w:rsid w:val="001B4B3B"/>
    <w:rsid w:val="001B4CA4"/>
    <w:rsid w:val="001B50D4"/>
    <w:rsid w:val="001B626D"/>
    <w:rsid w:val="001B6365"/>
    <w:rsid w:val="001B6734"/>
    <w:rsid w:val="001B690C"/>
    <w:rsid w:val="001B6AF6"/>
    <w:rsid w:val="001B72F0"/>
    <w:rsid w:val="001B7A62"/>
    <w:rsid w:val="001B7BD5"/>
    <w:rsid w:val="001C00D0"/>
    <w:rsid w:val="001C0146"/>
    <w:rsid w:val="001C03DD"/>
    <w:rsid w:val="001C07BA"/>
    <w:rsid w:val="001C10F5"/>
    <w:rsid w:val="001C1352"/>
    <w:rsid w:val="001C1A0B"/>
    <w:rsid w:val="001C1AB5"/>
    <w:rsid w:val="001C1BCA"/>
    <w:rsid w:val="001C2567"/>
    <w:rsid w:val="001C30EB"/>
    <w:rsid w:val="001C318B"/>
    <w:rsid w:val="001C3B04"/>
    <w:rsid w:val="001C437E"/>
    <w:rsid w:val="001C4849"/>
    <w:rsid w:val="001C49D6"/>
    <w:rsid w:val="001C4A53"/>
    <w:rsid w:val="001C4BF0"/>
    <w:rsid w:val="001C4D6A"/>
    <w:rsid w:val="001C5817"/>
    <w:rsid w:val="001C6692"/>
    <w:rsid w:val="001C67DA"/>
    <w:rsid w:val="001C6B90"/>
    <w:rsid w:val="001C77DF"/>
    <w:rsid w:val="001C7ADB"/>
    <w:rsid w:val="001C7B43"/>
    <w:rsid w:val="001C7E85"/>
    <w:rsid w:val="001D050B"/>
    <w:rsid w:val="001D0575"/>
    <w:rsid w:val="001D07EF"/>
    <w:rsid w:val="001D0B74"/>
    <w:rsid w:val="001D1B4A"/>
    <w:rsid w:val="001D1ED0"/>
    <w:rsid w:val="001D2C6E"/>
    <w:rsid w:val="001D2ECF"/>
    <w:rsid w:val="001D2FAD"/>
    <w:rsid w:val="001D3553"/>
    <w:rsid w:val="001D3A5E"/>
    <w:rsid w:val="001D3CD7"/>
    <w:rsid w:val="001D4133"/>
    <w:rsid w:val="001D4D8C"/>
    <w:rsid w:val="001D4F22"/>
    <w:rsid w:val="001D541E"/>
    <w:rsid w:val="001D5484"/>
    <w:rsid w:val="001D562E"/>
    <w:rsid w:val="001D594C"/>
    <w:rsid w:val="001D6522"/>
    <w:rsid w:val="001D6895"/>
    <w:rsid w:val="001D71AC"/>
    <w:rsid w:val="001D71D5"/>
    <w:rsid w:val="001D77D7"/>
    <w:rsid w:val="001E005A"/>
    <w:rsid w:val="001E0845"/>
    <w:rsid w:val="001E1158"/>
    <w:rsid w:val="001E1220"/>
    <w:rsid w:val="001E1D6E"/>
    <w:rsid w:val="001E1F8D"/>
    <w:rsid w:val="001E2776"/>
    <w:rsid w:val="001E28A1"/>
    <w:rsid w:val="001E28C8"/>
    <w:rsid w:val="001E2A5C"/>
    <w:rsid w:val="001E308A"/>
    <w:rsid w:val="001E38B5"/>
    <w:rsid w:val="001E3A69"/>
    <w:rsid w:val="001E3CB9"/>
    <w:rsid w:val="001E3E94"/>
    <w:rsid w:val="001E3EB3"/>
    <w:rsid w:val="001E3F4D"/>
    <w:rsid w:val="001E41B4"/>
    <w:rsid w:val="001E462A"/>
    <w:rsid w:val="001E4BED"/>
    <w:rsid w:val="001E4E7D"/>
    <w:rsid w:val="001E5319"/>
    <w:rsid w:val="001E5BD4"/>
    <w:rsid w:val="001E6C42"/>
    <w:rsid w:val="001E6E24"/>
    <w:rsid w:val="001E712F"/>
    <w:rsid w:val="001E7B6A"/>
    <w:rsid w:val="001F0446"/>
    <w:rsid w:val="001F097A"/>
    <w:rsid w:val="001F1EA1"/>
    <w:rsid w:val="001F249D"/>
    <w:rsid w:val="001F2AEF"/>
    <w:rsid w:val="001F2C10"/>
    <w:rsid w:val="001F2D9D"/>
    <w:rsid w:val="001F2F01"/>
    <w:rsid w:val="001F3535"/>
    <w:rsid w:val="001F356F"/>
    <w:rsid w:val="001F38C6"/>
    <w:rsid w:val="001F3E29"/>
    <w:rsid w:val="001F482F"/>
    <w:rsid w:val="001F4E12"/>
    <w:rsid w:val="001F4E4D"/>
    <w:rsid w:val="001F557C"/>
    <w:rsid w:val="001F5682"/>
    <w:rsid w:val="001F5FCE"/>
    <w:rsid w:val="001F6128"/>
    <w:rsid w:val="001F7260"/>
    <w:rsid w:val="001F7DD4"/>
    <w:rsid w:val="001F7E04"/>
    <w:rsid w:val="00200090"/>
    <w:rsid w:val="002000EE"/>
    <w:rsid w:val="0020026C"/>
    <w:rsid w:val="0020045D"/>
    <w:rsid w:val="00200829"/>
    <w:rsid w:val="0020133A"/>
    <w:rsid w:val="0020184F"/>
    <w:rsid w:val="00201D9F"/>
    <w:rsid w:val="002021BA"/>
    <w:rsid w:val="00202340"/>
    <w:rsid w:val="0020283B"/>
    <w:rsid w:val="002029E0"/>
    <w:rsid w:val="00202C21"/>
    <w:rsid w:val="00203181"/>
    <w:rsid w:val="002031A4"/>
    <w:rsid w:val="002040B6"/>
    <w:rsid w:val="00204140"/>
    <w:rsid w:val="00204155"/>
    <w:rsid w:val="002044BC"/>
    <w:rsid w:val="00204B15"/>
    <w:rsid w:val="00204FCA"/>
    <w:rsid w:val="002051C8"/>
    <w:rsid w:val="00205405"/>
    <w:rsid w:val="002055A2"/>
    <w:rsid w:val="002056C2"/>
    <w:rsid w:val="00206359"/>
    <w:rsid w:val="0020681C"/>
    <w:rsid w:val="00206CCA"/>
    <w:rsid w:val="0020723D"/>
    <w:rsid w:val="00207247"/>
    <w:rsid w:val="0020749C"/>
    <w:rsid w:val="00207A2A"/>
    <w:rsid w:val="002117FC"/>
    <w:rsid w:val="0021192E"/>
    <w:rsid w:val="00211B45"/>
    <w:rsid w:val="00211EE4"/>
    <w:rsid w:val="002120B2"/>
    <w:rsid w:val="00212311"/>
    <w:rsid w:val="0021272B"/>
    <w:rsid w:val="00212AE4"/>
    <w:rsid w:val="00212B7C"/>
    <w:rsid w:val="00212D47"/>
    <w:rsid w:val="00212F8A"/>
    <w:rsid w:val="0021319D"/>
    <w:rsid w:val="002139C4"/>
    <w:rsid w:val="00213ADD"/>
    <w:rsid w:val="002141A8"/>
    <w:rsid w:val="00214242"/>
    <w:rsid w:val="002142E2"/>
    <w:rsid w:val="002145ED"/>
    <w:rsid w:val="002147C6"/>
    <w:rsid w:val="00214C31"/>
    <w:rsid w:val="00215058"/>
    <w:rsid w:val="00215757"/>
    <w:rsid w:val="00215ADD"/>
    <w:rsid w:val="00215D0A"/>
    <w:rsid w:val="00215E67"/>
    <w:rsid w:val="00216023"/>
    <w:rsid w:val="00216235"/>
    <w:rsid w:val="00216E71"/>
    <w:rsid w:val="00216EC7"/>
    <w:rsid w:val="002174DC"/>
    <w:rsid w:val="002178F6"/>
    <w:rsid w:val="00217908"/>
    <w:rsid w:val="00220283"/>
    <w:rsid w:val="00220679"/>
    <w:rsid w:val="00220E00"/>
    <w:rsid w:val="00221922"/>
    <w:rsid w:val="00221EC5"/>
    <w:rsid w:val="00222249"/>
    <w:rsid w:val="00222535"/>
    <w:rsid w:val="002228DA"/>
    <w:rsid w:val="002229CA"/>
    <w:rsid w:val="00222C97"/>
    <w:rsid w:val="00222F69"/>
    <w:rsid w:val="002238FE"/>
    <w:rsid w:val="00223C06"/>
    <w:rsid w:val="00223DE8"/>
    <w:rsid w:val="00224955"/>
    <w:rsid w:val="002249C6"/>
    <w:rsid w:val="00224D47"/>
    <w:rsid w:val="00224E30"/>
    <w:rsid w:val="002254B7"/>
    <w:rsid w:val="002257A1"/>
    <w:rsid w:val="00225BD0"/>
    <w:rsid w:val="00226028"/>
    <w:rsid w:val="00226288"/>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0A6"/>
    <w:rsid w:val="00233355"/>
    <w:rsid w:val="002336B1"/>
    <w:rsid w:val="002337C7"/>
    <w:rsid w:val="00233BAD"/>
    <w:rsid w:val="00233BCE"/>
    <w:rsid w:val="00233D85"/>
    <w:rsid w:val="0023428B"/>
    <w:rsid w:val="00234A5A"/>
    <w:rsid w:val="00234B8A"/>
    <w:rsid w:val="00234D7E"/>
    <w:rsid w:val="00234E94"/>
    <w:rsid w:val="00234ED2"/>
    <w:rsid w:val="002350CC"/>
    <w:rsid w:val="0023522B"/>
    <w:rsid w:val="002355F2"/>
    <w:rsid w:val="00235692"/>
    <w:rsid w:val="002356D5"/>
    <w:rsid w:val="00235BF7"/>
    <w:rsid w:val="002367BC"/>
    <w:rsid w:val="002369A0"/>
    <w:rsid w:val="002370B0"/>
    <w:rsid w:val="002375BD"/>
    <w:rsid w:val="00237792"/>
    <w:rsid w:val="00237854"/>
    <w:rsid w:val="00237A58"/>
    <w:rsid w:val="00237BB7"/>
    <w:rsid w:val="00237DC0"/>
    <w:rsid w:val="00240EC8"/>
    <w:rsid w:val="00241541"/>
    <w:rsid w:val="0024196B"/>
    <w:rsid w:val="00241AC8"/>
    <w:rsid w:val="00242C66"/>
    <w:rsid w:val="00243158"/>
    <w:rsid w:val="00243C79"/>
    <w:rsid w:val="0024425C"/>
    <w:rsid w:val="00244371"/>
    <w:rsid w:val="00244944"/>
    <w:rsid w:val="00244BF3"/>
    <w:rsid w:val="00244DD2"/>
    <w:rsid w:val="00245133"/>
    <w:rsid w:val="00245AE5"/>
    <w:rsid w:val="00245FC5"/>
    <w:rsid w:val="002460CF"/>
    <w:rsid w:val="00246588"/>
    <w:rsid w:val="00246D1A"/>
    <w:rsid w:val="002471DE"/>
    <w:rsid w:val="002473B5"/>
    <w:rsid w:val="002476B0"/>
    <w:rsid w:val="00247C4A"/>
    <w:rsid w:val="00247F7F"/>
    <w:rsid w:val="0025033D"/>
    <w:rsid w:val="00250459"/>
    <w:rsid w:val="00250707"/>
    <w:rsid w:val="00250891"/>
    <w:rsid w:val="002509AE"/>
    <w:rsid w:val="002509D3"/>
    <w:rsid w:val="00250B73"/>
    <w:rsid w:val="00250FF5"/>
    <w:rsid w:val="0025148B"/>
    <w:rsid w:val="0025176A"/>
    <w:rsid w:val="002520A5"/>
    <w:rsid w:val="002527E4"/>
    <w:rsid w:val="00253617"/>
    <w:rsid w:val="00253865"/>
    <w:rsid w:val="00253AD6"/>
    <w:rsid w:val="00254A7E"/>
    <w:rsid w:val="00254BC7"/>
    <w:rsid w:val="00254D96"/>
    <w:rsid w:val="00255656"/>
    <w:rsid w:val="002567AE"/>
    <w:rsid w:val="002567E4"/>
    <w:rsid w:val="00256A64"/>
    <w:rsid w:val="00256CA3"/>
    <w:rsid w:val="002570B3"/>
    <w:rsid w:val="00257244"/>
    <w:rsid w:val="002572A2"/>
    <w:rsid w:val="002577B9"/>
    <w:rsid w:val="00257822"/>
    <w:rsid w:val="00257E28"/>
    <w:rsid w:val="002605E5"/>
    <w:rsid w:val="0026097A"/>
    <w:rsid w:val="002609C2"/>
    <w:rsid w:val="002612B6"/>
    <w:rsid w:val="002612D2"/>
    <w:rsid w:val="00261886"/>
    <w:rsid w:val="00261A0F"/>
    <w:rsid w:val="00261A34"/>
    <w:rsid w:val="00261B71"/>
    <w:rsid w:val="00261BAC"/>
    <w:rsid w:val="00261D30"/>
    <w:rsid w:val="00261DA1"/>
    <w:rsid w:val="002623F6"/>
    <w:rsid w:val="00263CCB"/>
    <w:rsid w:val="00263EE8"/>
    <w:rsid w:val="00265277"/>
    <w:rsid w:val="00265488"/>
    <w:rsid w:val="0026554C"/>
    <w:rsid w:val="00265B76"/>
    <w:rsid w:val="00265F8D"/>
    <w:rsid w:val="0026631F"/>
    <w:rsid w:val="002665C9"/>
    <w:rsid w:val="002665DB"/>
    <w:rsid w:val="00266A04"/>
    <w:rsid w:val="00266AF9"/>
    <w:rsid w:val="00266C8F"/>
    <w:rsid w:val="00266D18"/>
    <w:rsid w:val="00267557"/>
    <w:rsid w:val="0026770D"/>
    <w:rsid w:val="00267B14"/>
    <w:rsid w:val="00267C6A"/>
    <w:rsid w:val="00267D50"/>
    <w:rsid w:val="00267EDF"/>
    <w:rsid w:val="002701C7"/>
    <w:rsid w:val="002706A2"/>
    <w:rsid w:val="00270E41"/>
    <w:rsid w:val="002713B2"/>
    <w:rsid w:val="00271562"/>
    <w:rsid w:val="00271782"/>
    <w:rsid w:val="00271A5F"/>
    <w:rsid w:val="002724D1"/>
    <w:rsid w:val="0027252D"/>
    <w:rsid w:val="00272570"/>
    <w:rsid w:val="002726E1"/>
    <w:rsid w:val="002731DF"/>
    <w:rsid w:val="00273431"/>
    <w:rsid w:val="00273498"/>
    <w:rsid w:val="00273517"/>
    <w:rsid w:val="00273963"/>
    <w:rsid w:val="002744DE"/>
    <w:rsid w:val="0027488D"/>
    <w:rsid w:val="00274E2B"/>
    <w:rsid w:val="00275272"/>
    <w:rsid w:val="0027532F"/>
    <w:rsid w:val="002758D1"/>
    <w:rsid w:val="00275A4B"/>
    <w:rsid w:val="00276342"/>
    <w:rsid w:val="0027634A"/>
    <w:rsid w:val="002767DB"/>
    <w:rsid w:val="00276992"/>
    <w:rsid w:val="002769FA"/>
    <w:rsid w:val="0027715F"/>
    <w:rsid w:val="00277C65"/>
    <w:rsid w:val="002801F3"/>
    <w:rsid w:val="002804C2"/>
    <w:rsid w:val="00280835"/>
    <w:rsid w:val="00280850"/>
    <w:rsid w:val="00280EE7"/>
    <w:rsid w:val="00280F1D"/>
    <w:rsid w:val="00281016"/>
    <w:rsid w:val="0028108B"/>
    <w:rsid w:val="0028112C"/>
    <w:rsid w:val="00281B58"/>
    <w:rsid w:val="00281D61"/>
    <w:rsid w:val="00281DDA"/>
    <w:rsid w:val="00282DCB"/>
    <w:rsid w:val="00283174"/>
    <w:rsid w:val="002832D0"/>
    <w:rsid w:val="00283CC5"/>
    <w:rsid w:val="0028455F"/>
    <w:rsid w:val="0028487F"/>
    <w:rsid w:val="00285BA7"/>
    <w:rsid w:val="00285E9D"/>
    <w:rsid w:val="00286B6F"/>
    <w:rsid w:val="00286C73"/>
    <w:rsid w:val="00287132"/>
    <w:rsid w:val="00287176"/>
    <w:rsid w:val="002871DA"/>
    <w:rsid w:val="00287483"/>
    <w:rsid w:val="002877E0"/>
    <w:rsid w:val="00287B80"/>
    <w:rsid w:val="00290351"/>
    <w:rsid w:val="002907E4"/>
    <w:rsid w:val="0029095C"/>
    <w:rsid w:val="0029115B"/>
    <w:rsid w:val="00291420"/>
    <w:rsid w:val="00291790"/>
    <w:rsid w:val="0029203F"/>
    <w:rsid w:val="002921E5"/>
    <w:rsid w:val="00292207"/>
    <w:rsid w:val="0029288A"/>
    <w:rsid w:val="00292FAC"/>
    <w:rsid w:val="00293A28"/>
    <w:rsid w:val="002940AE"/>
    <w:rsid w:val="00294B15"/>
    <w:rsid w:val="00294F8A"/>
    <w:rsid w:val="00295761"/>
    <w:rsid w:val="0029607E"/>
    <w:rsid w:val="002960EA"/>
    <w:rsid w:val="00296DC9"/>
    <w:rsid w:val="00297151"/>
    <w:rsid w:val="002972DB"/>
    <w:rsid w:val="002972F5"/>
    <w:rsid w:val="00297531"/>
    <w:rsid w:val="002978F5"/>
    <w:rsid w:val="00297CFC"/>
    <w:rsid w:val="002A0172"/>
    <w:rsid w:val="002A061A"/>
    <w:rsid w:val="002A087F"/>
    <w:rsid w:val="002A0F9E"/>
    <w:rsid w:val="002A1A23"/>
    <w:rsid w:val="002A1BB9"/>
    <w:rsid w:val="002A25A2"/>
    <w:rsid w:val="002A2BEC"/>
    <w:rsid w:val="002A302B"/>
    <w:rsid w:val="002A308D"/>
    <w:rsid w:val="002A33C7"/>
    <w:rsid w:val="002A36B6"/>
    <w:rsid w:val="002A3742"/>
    <w:rsid w:val="002A374A"/>
    <w:rsid w:val="002A3B59"/>
    <w:rsid w:val="002A3BDD"/>
    <w:rsid w:val="002A3EC8"/>
    <w:rsid w:val="002A4584"/>
    <w:rsid w:val="002A462F"/>
    <w:rsid w:val="002A4B36"/>
    <w:rsid w:val="002A4EFD"/>
    <w:rsid w:val="002A52D1"/>
    <w:rsid w:val="002A5702"/>
    <w:rsid w:val="002A6026"/>
    <w:rsid w:val="002A6039"/>
    <w:rsid w:val="002A617E"/>
    <w:rsid w:val="002A6745"/>
    <w:rsid w:val="002A6ADC"/>
    <w:rsid w:val="002A744B"/>
    <w:rsid w:val="002A76DB"/>
    <w:rsid w:val="002A77ED"/>
    <w:rsid w:val="002B06A8"/>
    <w:rsid w:val="002B0A8F"/>
    <w:rsid w:val="002B14EF"/>
    <w:rsid w:val="002B16AC"/>
    <w:rsid w:val="002B17CF"/>
    <w:rsid w:val="002B190D"/>
    <w:rsid w:val="002B19B0"/>
    <w:rsid w:val="002B2125"/>
    <w:rsid w:val="002B244D"/>
    <w:rsid w:val="002B277F"/>
    <w:rsid w:val="002B357B"/>
    <w:rsid w:val="002B390F"/>
    <w:rsid w:val="002B414D"/>
    <w:rsid w:val="002B42B3"/>
    <w:rsid w:val="002B4CD7"/>
    <w:rsid w:val="002B54C1"/>
    <w:rsid w:val="002B5C34"/>
    <w:rsid w:val="002B5F01"/>
    <w:rsid w:val="002B6413"/>
    <w:rsid w:val="002B654C"/>
    <w:rsid w:val="002B67F5"/>
    <w:rsid w:val="002B6C22"/>
    <w:rsid w:val="002B6E0A"/>
    <w:rsid w:val="002B7337"/>
    <w:rsid w:val="002B7793"/>
    <w:rsid w:val="002B7FC9"/>
    <w:rsid w:val="002C038A"/>
    <w:rsid w:val="002C04E1"/>
    <w:rsid w:val="002C0704"/>
    <w:rsid w:val="002C078E"/>
    <w:rsid w:val="002C07BD"/>
    <w:rsid w:val="002C0D25"/>
    <w:rsid w:val="002C1615"/>
    <w:rsid w:val="002C17CF"/>
    <w:rsid w:val="002C2D3D"/>
    <w:rsid w:val="002C3EAB"/>
    <w:rsid w:val="002C459B"/>
    <w:rsid w:val="002C46FB"/>
    <w:rsid w:val="002C529D"/>
    <w:rsid w:val="002C5460"/>
    <w:rsid w:val="002C5711"/>
    <w:rsid w:val="002C5FE4"/>
    <w:rsid w:val="002C6528"/>
    <w:rsid w:val="002C68B4"/>
    <w:rsid w:val="002C694D"/>
    <w:rsid w:val="002C71C5"/>
    <w:rsid w:val="002C722A"/>
    <w:rsid w:val="002C771F"/>
    <w:rsid w:val="002C7C2A"/>
    <w:rsid w:val="002C7FDC"/>
    <w:rsid w:val="002D0DC6"/>
    <w:rsid w:val="002D0FBC"/>
    <w:rsid w:val="002D1769"/>
    <w:rsid w:val="002D18BA"/>
    <w:rsid w:val="002D1FED"/>
    <w:rsid w:val="002D20AC"/>
    <w:rsid w:val="002D256D"/>
    <w:rsid w:val="002D2D54"/>
    <w:rsid w:val="002D3249"/>
    <w:rsid w:val="002D350C"/>
    <w:rsid w:val="002D3AB5"/>
    <w:rsid w:val="002D4156"/>
    <w:rsid w:val="002D4495"/>
    <w:rsid w:val="002D6466"/>
    <w:rsid w:val="002D64CC"/>
    <w:rsid w:val="002D65BA"/>
    <w:rsid w:val="002D7058"/>
    <w:rsid w:val="002D72AD"/>
    <w:rsid w:val="002D7976"/>
    <w:rsid w:val="002D7B35"/>
    <w:rsid w:val="002D7C71"/>
    <w:rsid w:val="002D7C9A"/>
    <w:rsid w:val="002D7C9D"/>
    <w:rsid w:val="002D7FA8"/>
    <w:rsid w:val="002E0110"/>
    <w:rsid w:val="002E0394"/>
    <w:rsid w:val="002E03B2"/>
    <w:rsid w:val="002E0460"/>
    <w:rsid w:val="002E04B1"/>
    <w:rsid w:val="002E05FE"/>
    <w:rsid w:val="002E1075"/>
    <w:rsid w:val="002E1883"/>
    <w:rsid w:val="002E1A58"/>
    <w:rsid w:val="002E2000"/>
    <w:rsid w:val="002E2250"/>
    <w:rsid w:val="002E2441"/>
    <w:rsid w:val="002E2484"/>
    <w:rsid w:val="002E369A"/>
    <w:rsid w:val="002E4C03"/>
    <w:rsid w:val="002E4C61"/>
    <w:rsid w:val="002E555F"/>
    <w:rsid w:val="002E5DD5"/>
    <w:rsid w:val="002E5E6C"/>
    <w:rsid w:val="002E62FA"/>
    <w:rsid w:val="002E65E1"/>
    <w:rsid w:val="002E6A8D"/>
    <w:rsid w:val="002E75D4"/>
    <w:rsid w:val="002E7E22"/>
    <w:rsid w:val="002E7FE5"/>
    <w:rsid w:val="002F0279"/>
    <w:rsid w:val="002F05F3"/>
    <w:rsid w:val="002F0A4F"/>
    <w:rsid w:val="002F0EAE"/>
    <w:rsid w:val="002F13FD"/>
    <w:rsid w:val="002F20A7"/>
    <w:rsid w:val="002F247E"/>
    <w:rsid w:val="002F2991"/>
    <w:rsid w:val="002F2CAB"/>
    <w:rsid w:val="002F33F0"/>
    <w:rsid w:val="002F3A94"/>
    <w:rsid w:val="002F3DEB"/>
    <w:rsid w:val="002F411C"/>
    <w:rsid w:val="002F446C"/>
    <w:rsid w:val="002F44B0"/>
    <w:rsid w:val="002F45C6"/>
    <w:rsid w:val="002F47E4"/>
    <w:rsid w:val="002F4E2D"/>
    <w:rsid w:val="002F5058"/>
    <w:rsid w:val="002F509B"/>
    <w:rsid w:val="002F5F8D"/>
    <w:rsid w:val="002F62F4"/>
    <w:rsid w:val="002F7312"/>
    <w:rsid w:val="002F7EA2"/>
    <w:rsid w:val="00300443"/>
    <w:rsid w:val="00300B3F"/>
    <w:rsid w:val="00300FD1"/>
    <w:rsid w:val="00301139"/>
    <w:rsid w:val="00301267"/>
    <w:rsid w:val="00301DA6"/>
    <w:rsid w:val="00301F92"/>
    <w:rsid w:val="00302175"/>
    <w:rsid w:val="003027E9"/>
    <w:rsid w:val="00302FC9"/>
    <w:rsid w:val="00302FDC"/>
    <w:rsid w:val="003031B7"/>
    <w:rsid w:val="00303662"/>
    <w:rsid w:val="00303D3A"/>
    <w:rsid w:val="00304A30"/>
    <w:rsid w:val="00304D34"/>
    <w:rsid w:val="00304E2B"/>
    <w:rsid w:val="00304FE2"/>
    <w:rsid w:val="003062E8"/>
    <w:rsid w:val="003069BF"/>
    <w:rsid w:val="00306C59"/>
    <w:rsid w:val="00307279"/>
    <w:rsid w:val="003074BB"/>
    <w:rsid w:val="00307529"/>
    <w:rsid w:val="00307B86"/>
    <w:rsid w:val="00307CC6"/>
    <w:rsid w:val="00310617"/>
    <w:rsid w:val="003106A7"/>
    <w:rsid w:val="00310EE2"/>
    <w:rsid w:val="00311296"/>
    <w:rsid w:val="00311394"/>
    <w:rsid w:val="0031173D"/>
    <w:rsid w:val="00312236"/>
    <w:rsid w:val="00312806"/>
    <w:rsid w:val="00313022"/>
    <w:rsid w:val="003134B6"/>
    <w:rsid w:val="003135A6"/>
    <w:rsid w:val="003137FE"/>
    <w:rsid w:val="00314968"/>
    <w:rsid w:val="00314CD7"/>
    <w:rsid w:val="0031517A"/>
    <w:rsid w:val="00315587"/>
    <w:rsid w:val="00315F00"/>
    <w:rsid w:val="003160D3"/>
    <w:rsid w:val="00316235"/>
    <w:rsid w:val="003164FF"/>
    <w:rsid w:val="00316793"/>
    <w:rsid w:val="003167C6"/>
    <w:rsid w:val="00317360"/>
    <w:rsid w:val="0031773B"/>
    <w:rsid w:val="003177F4"/>
    <w:rsid w:val="00317DDD"/>
    <w:rsid w:val="00320162"/>
    <w:rsid w:val="0032044A"/>
    <w:rsid w:val="0032094D"/>
    <w:rsid w:val="00320E55"/>
    <w:rsid w:val="00321032"/>
    <w:rsid w:val="00321658"/>
    <w:rsid w:val="00321811"/>
    <w:rsid w:val="00321995"/>
    <w:rsid w:val="0032218A"/>
    <w:rsid w:val="003226C5"/>
    <w:rsid w:val="003231C9"/>
    <w:rsid w:val="00323941"/>
    <w:rsid w:val="00323B12"/>
    <w:rsid w:val="00323C08"/>
    <w:rsid w:val="003244A8"/>
    <w:rsid w:val="003244B7"/>
    <w:rsid w:val="003248A1"/>
    <w:rsid w:val="003250B3"/>
    <w:rsid w:val="003255DF"/>
    <w:rsid w:val="00325C71"/>
    <w:rsid w:val="003263BC"/>
    <w:rsid w:val="00326CFC"/>
    <w:rsid w:val="00326F91"/>
    <w:rsid w:val="00326F9B"/>
    <w:rsid w:val="0032741D"/>
    <w:rsid w:val="00327723"/>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461"/>
    <w:rsid w:val="003355D2"/>
    <w:rsid w:val="003359B2"/>
    <w:rsid w:val="00335E41"/>
    <w:rsid w:val="00336316"/>
    <w:rsid w:val="0033673E"/>
    <w:rsid w:val="00336A43"/>
    <w:rsid w:val="00337383"/>
    <w:rsid w:val="00337666"/>
    <w:rsid w:val="00337AA3"/>
    <w:rsid w:val="00337E3A"/>
    <w:rsid w:val="00340412"/>
    <w:rsid w:val="00340CC6"/>
    <w:rsid w:val="00340ED5"/>
    <w:rsid w:val="003412A4"/>
    <w:rsid w:val="00341517"/>
    <w:rsid w:val="0034291D"/>
    <w:rsid w:val="00343692"/>
    <w:rsid w:val="00343AA9"/>
    <w:rsid w:val="003443F2"/>
    <w:rsid w:val="003448F7"/>
    <w:rsid w:val="00344BBB"/>
    <w:rsid w:val="00344F79"/>
    <w:rsid w:val="003454FD"/>
    <w:rsid w:val="00345741"/>
    <w:rsid w:val="00345766"/>
    <w:rsid w:val="00345B89"/>
    <w:rsid w:val="00345D27"/>
    <w:rsid w:val="00345EA3"/>
    <w:rsid w:val="003462C2"/>
    <w:rsid w:val="00346421"/>
    <w:rsid w:val="003466AC"/>
    <w:rsid w:val="00346D34"/>
    <w:rsid w:val="00346E92"/>
    <w:rsid w:val="003476B3"/>
    <w:rsid w:val="0035001E"/>
    <w:rsid w:val="0035019F"/>
    <w:rsid w:val="00350A41"/>
    <w:rsid w:val="00350EA0"/>
    <w:rsid w:val="00351109"/>
    <w:rsid w:val="00351198"/>
    <w:rsid w:val="003513D1"/>
    <w:rsid w:val="003516B9"/>
    <w:rsid w:val="003518C8"/>
    <w:rsid w:val="00352094"/>
    <w:rsid w:val="00352C33"/>
    <w:rsid w:val="00352C8A"/>
    <w:rsid w:val="003531C9"/>
    <w:rsid w:val="00353201"/>
    <w:rsid w:val="003533A8"/>
    <w:rsid w:val="00353983"/>
    <w:rsid w:val="00353A37"/>
    <w:rsid w:val="00353BD6"/>
    <w:rsid w:val="003540AF"/>
    <w:rsid w:val="0035425C"/>
    <w:rsid w:val="003556A6"/>
    <w:rsid w:val="00355FB0"/>
    <w:rsid w:val="0035616F"/>
    <w:rsid w:val="003563CD"/>
    <w:rsid w:val="00356609"/>
    <w:rsid w:val="00356677"/>
    <w:rsid w:val="003566ED"/>
    <w:rsid w:val="003573AA"/>
    <w:rsid w:val="00357438"/>
    <w:rsid w:val="003574A7"/>
    <w:rsid w:val="003579AC"/>
    <w:rsid w:val="00357FCB"/>
    <w:rsid w:val="00360234"/>
    <w:rsid w:val="0036063F"/>
    <w:rsid w:val="003619EF"/>
    <w:rsid w:val="00361C6B"/>
    <w:rsid w:val="003628D3"/>
    <w:rsid w:val="00362DF2"/>
    <w:rsid w:val="00363021"/>
    <w:rsid w:val="00363023"/>
    <w:rsid w:val="00363308"/>
    <w:rsid w:val="003635B6"/>
    <w:rsid w:val="00363EE7"/>
    <w:rsid w:val="00364195"/>
    <w:rsid w:val="003646FB"/>
    <w:rsid w:val="003649AC"/>
    <w:rsid w:val="00364A7D"/>
    <w:rsid w:val="00364B3D"/>
    <w:rsid w:val="00364F8B"/>
    <w:rsid w:val="0036538C"/>
    <w:rsid w:val="003654C4"/>
    <w:rsid w:val="00365600"/>
    <w:rsid w:val="00366669"/>
    <w:rsid w:val="00366A7D"/>
    <w:rsid w:val="00366C89"/>
    <w:rsid w:val="00366E31"/>
    <w:rsid w:val="00366EE8"/>
    <w:rsid w:val="00367AA2"/>
    <w:rsid w:val="00367D37"/>
    <w:rsid w:val="00367F66"/>
    <w:rsid w:val="00370285"/>
    <w:rsid w:val="003704DB"/>
    <w:rsid w:val="00370B79"/>
    <w:rsid w:val="00370C04"/>
    <w:rsid w:val="00370C93"/>
    <w:rsid w:val="00371012"/>
    <w:rsid w:val="00371259"/>
    <w:rsid w:val="003724EF"/>
    <w:rsid w:val="00372BA5"/>
    <w:rsid w:val="003732AD"/>
    <w:rsid w:val="003737E2"/>
    <w:rsid w:val="00373869"/>
    <w:rsid w:val="00373885"/>
    <w:rsid w:val="003738B1"/>
    <w:rsid w:val="0037396F"/>
    <w:rsid w:val="00373A88"/>
    <w:rsid w:val="00374540"/>
    <w:rsid w:val="003746B0"/>
    <w:rsid w:val="00375045"/>
    <w:rsid w:val="00375064"/>
    <w:rsid w:val="0037586E"/>
    <w:rsid w:val="00376088"/>
    <w:rsid w:val="00377097"/>
    <w:rsid w:val="00377351"/>
    <w:rsid w:val="00377645"/>
    <w:rsid w:val="00377D7E"/>
    <w:rsid w:val="00380017"/>
    <w:rsid w:val="003800B9"/>
    <w:rsid w:val="00380B66"/>
    <w:rsid w:val="00380ED8"/>
    <w:rsid w:val="0038107C"/>
    <w:rsid w:val="003812A8"/>
    <w:rsid w:val="0038132B"/>
    <w:rsid w:val="00381561"/>
    <w:rsid w:val="003816CF"/>
    <w:rsid w:val="0038214D"/>
    <w:rsid w:val="00383016"/>
    <w:rsid w:val="003830E6"/>
    <w:rsid w:val="003835E4"/>
    <w:rsid w:val="00383830"/>
    <w:rsid w:val="00383D71"/>
    <w:rsid w:val="003845D5"/>
    <w:rsid w:val="00384CA1"/>
    <w:rsid w:val="003855B6"/>
    <w:rsid w:val="00385873"/>
    <w:rsid w:val="00385A39"/>
    <w:rsid w:val="0038666E"/>
    <w:rsid w:val="00386EE7"/>
    <w:rsid w:val="00387102"/>
    <w:rsid w:val="0038763E"/>
    <w:rsid w:val="0038767B"/>
    <w:rsid w:val="003876EF"/>
    <w:rsid w:val="00387DEA"/>
    <w:rsid w:val="00390262"/>
    <w:rsid w:val="003903B7"/>
    <w:rsid w:val="003904ED"/>
    <w:rsid w:val="003906BA"/>
    <w:rsid w:val="003912F1"/>
    <w:rsid w:val="00391DB0"/>
    <w:rsid w:val="003929BA"/>
    <w:rsid w:val="00392F10"/>
    <w:rsid w:val="00392F3C"/>
    <w:rsid w:val="003931C4"/>
    <w:rsid w:val="003932E2"/>
    <w:rsid w:val="00393AB1"/>
    <w:rsid w:val="00393C10"/>
    <w:rsid w:val="00393F76"/>
    <w:rsid w:val="003942B4"/>
    <w:rsid w:val="00394919"/>
    <w:rsid w:val="00394D55"/>
    <w:rsid w:val="00394E83"/>
    <w:rsid w:val="00395686"/>
    <w:rsid w:val="00395BB8"/>
    <w:rsid w:val="003960F5"/>
    <w:rsid w:val="00396450"/>
    <w:rsid w:val="00396673"/>
    <w:rsid w:val="0039689B"/>
    <w:rsid w:val="00396D98"/>
    <w:rsid w:val="00397207"/>
    <w:rsid w:val="00397212"/>
    <w:rsid w:val="00397B2E"/>
    <w:rsid w:val="00397FCD"/>
    <w:rsid w:val="00397FFC"/>
    <w:rsid w:val="003A02D8"/>
    <w:rsid w:val="003A045D"/>
    <w:rsid w:val="003A04A1"/>
    <w:rsid w:val="003A0524"/>
    <w:rsid w:val="003A1085"/>
    <w:rsid w:val="003A1339"/>
    <w:rsid w:val="003A165C"/>
    <w:rsid w:val="003A1B5E"/>
    <w:rsid w:val="003A1C2C"/>
    <w:rsid w:val="003A2155"/>
    <w:rsid w:val="003A2BA3"/>
    <w:rsid w:val="003A2CDE"/>
    <w:rsid w:val="003A2E1B"/>
    <w:rsid w:val="003A2F73"/>
    <w:rsid w:val="003A303F"/>
    <w:rsid w:val="003A3051"/>
    <w:rsid w:val="003A30FB"/>
    <w:rsid w:val="003A3E77"/>
    <w:rsid w:val="003A4012"/>
    <w:rsid w:val="003A46D2"/>
    <w:rsid w:val="003A489D"/>
    <w:rsid w:val="003A5701"/>
    <w:rsid w:val="003A5E5D"/>
    <w:rsid w:val="003A623B"/>
    <w:rsid w:val="003A7379"/>
    <w:rsid w:val="003A7815"/>
    <w:rsid w:val="003A7EDE"/>
    <w:rsid w:val="003B0573"/>
    <w:rsid w:val="003B13E7"/>
    <w:rsid w:val="003B1C0E"/>
    <w:rsid w:val="003B2FCA"/>
    <w:rsid w:val="003B3152"/>
    <w:rsid w:val="003B33EE"/>
    <w:rsid w:val="003B34A4"/>
    <w:rsid w:val="003B3B47"/>
    <w:rsid w:val="003B3E25"/>
    <w:rsid w:val="003B3F11"/>
    <w:rsid w:val="003B4148"/>
    <w:rsid w:val="003B490E"/>
    <w:rsid w:val="003B4979"/>
    <w:rsid w:val="003B4D9A"/>
    <w:rsid w:val="003B53AE"/>
    <w:rsid w:val="003B6138"/>
    <w:rsid w:val="003B6157"/>
    <w:rsid w:val="003B6246"/>
    <w:rsid w:val="003B6356"/>
    <w:rsid w:val="003B6A07"/>
    <w:rsid w:val="003B6E9E"/>
    <w:rsid w:val="003B75B1"/>
    <w:rsid w:val="003C0015"/>
    <w:rsid w:val="003C023E"/>
    <w:rsid w:val="003C0709"/>
    <w:rsid w:val="003C1EB9"/>
    <w:rsid w:val="003C239A"/>
    <w:rsid w:val="003C23C1"/>
    <w:rsid w:val="003C2498"/>
    <w:rsid w:val="003C2565"/>
    <w:rsid w:val="003C2775"/>
    <w:rsid w:val="003C2EAD"/>
    <w:rsid w:val="003C3573"/>
    <w:rsid w:val="003C3B42"/>
    <w:rsid w:val="003C4402"/>
    <w:rsid w:val="003C440F"/>
    <w:rsid w:val="003C4454"/>
    <w:rsid w:val="003C4AC5"/>
    <w:rsid w:val="003C4D08"/>
    <w:rsid w:val="003C558B"/>
    <w:rsid w:val="003C577E"/>
    <w:rsid w:val="003C5B61"/>
    <w:rsid w:val="003C5B83"/>
    <w:rsid w:val="003C61E0"/>
    <w:rsid w:val="003C69C7"/>
    <w:rsid w:val="003C775F"/>
    <w:rsid w:val="003C788A"/>
    <w:rsid w:val="003C79C6"/>
    <w:rsid w:val="003C7C95"/>
    <w:rsid w:val="003C7E7E"/>
    <w:rsid w:val="003D0178"/>
    <w:rsid w:val="003D018C"/>
    <w:rsid w:val="003D02A2"/>
    <w:rsid w:val="003D03BD"/>
    <w:rsid w:val="003D0AEC"/>
    <w:rsid w:val="003D0C6E"/>
    <w:rsid w:val="003D1550"/>
    <w:rsid w:val="003D19CF"/>
    <w:rsid w:val="003D1A14"/>
    <w:rsid w:val="003D2B90"/>
    <w:rsid w:val="003D2CD8"/>
    <w:rsid w:val="003D2D8D"/>
    <w:rsid w:val="003D2FF0"/>
    <w:rsid w:val="003D3047"/>
    <w:rsid w:val="003D3204"/>
    <w:rsid w:val="003D352D"/>
    <w:rsid w:val="003D3703"/>
    <w:rsid w:val="003D4B1E"/>
    <w:rsid w:val="003D4C10"/>
    <w:rsid w:val="003D4D08"/>
    <w:rsid w:val="003D4E30"/>
    <w:rsid w:val="003D4FD1"/>
    <w:rsid w:val="003D4FF0"/>
    <w:rsid w:val="003D5566"/>
    <w:rsid w:val="003D56A8"/>
    <w:rsid w:val="003D574B"/>
    <w:rsid w:val="003D57CB"/>
    <w:rsid w:val="003D5A93"/>
    <w:rsid w:val="003D6557"/>
    <w:rsid w:val="003D730E"/>
    <w:rsid w:val="003D731F"/>
    <w:rsid w:val="003E0CE3"/>
    <w:rsid w:val="003E123F"/>
    <w:rsid w:val="003E15F2"/>
    <w:rsid w:val="003E18CD"/>
    <w:rsid w:val="003E18EB"/>
    <w:rsid w:val="003E19C0"/>
    <w:rsid w:val="003E1BDE"/>
    <w:rsid w:val="003E20DB"/>
    <w:rsid w:val="003E277B"/>
    <w:rsid w:val="003E447F"/>
    <w:rsid w:val="003E4F3F"/>
    <w:rsid w:val="003E54B7"/>
    <w:rsid w:val="003E5717"/>
    <w:rsid w:val="003E5B31"/>
    <w:rsid w:val="003E6304"/>
    <w:rsid w:val="003E691D"/>
    <w:rsid w:val="003E71F9"/>
    <w:rsid w:val="003E76E2"/>
    <w:rsid w:val="003E7D61"/>
    <w:rsid w:val="003F0053"/>
    <w:rsid w:val="003F0137"/>
    <w:rsid w:val="003F0425"/>
    <w:rsid w:val="003F08BA"/>
    <w:rsid w:val="003F1228"/>
    <w:rsid w:val="003F13DA"/>
    <w:rsid w:val="003F1FB8"/>
    <w:rsid w:val="003F2005"/>
    <w:rsid w:val="003F20C4"/>
    <w:rsid w:val="003F3254"/>
    <w:rsid w:val="003F3BA9"/>
    <w:rsid w:val="003F3C63"/>
    <w:rsid w:val="003F3E68"/>
    <w:rsid w:val="003F4930"/>
    <w:rsid w:val="003F4A69"/>
    <w:rsid w:val="003F53B5"/>
    <w:rsid w:val="003F54A8"/>
    <w:rsid w:val="003F5709"/>
    <w:rsid w:val="003F582C"/>
    <w:rsid w:val="003F5E84"/>
    <w:rsid w:val="003F646F"/>
    <w:rsid w:val="003F653F"/>
    <w:rsid w:val="003F66EA"/>
    <w:rsid w:val="003F6E34"/>
    <w:rsid w:val="003F732F"/>
    <w:rsid w:val="003F7C09"/>
    <w:rsid w:val="003F7E07"/>
    <w:rsid w:val="004003B0"/>
    <w:rsid w:val="004005A7"/>
    <w:rsid w:val="004005BB"/>
    <w:rsid w:val="00400802"/>
    <w:rsid w:val="00400D6E"/>
    <w:rsid w:val="00401719"/>
    <w:rsid w:val="004019FD"/>
    <w:rsid w:val="00401B51"/>
    <w:rsid w:val="00401F63"/>
    <w:rsid w:val="00402564"/>
    <w:rsid w:val="00402842"/>
    <w:rsid w:val="00402BF3"/>
    <w:rsid w:val="00402F7A"/>
    <w:rsid w:val="00403850"/>
    <w:rsid w:val="00403A29"/>
    <w:rsid w:val="00403A46"/>
    <w:rsid w:val="00403E6C"/>
    <w:rsid w:val="004044AF"/>
    <w:rsid w:val="0040472B"/>
    <w:rsid w:val="00404C2F"/>
    <w:rsid w:val="00404CDE"/>
    <w:rsid w:val="00405174"/>
    <w:rsid w:val="00405AAA"/>
    <w:rsid w:val="004062B6"/>
    <w:rsid w:val="00406391"/>
    <w:rsid w:val="00406645"/>
    <w:rsid w:val="00406D41"/>
    <w:rsid w:val="0040700F"/>
    <w:rsid w:val="00407328"/>
    <w:rsid w:val="00407449"/>
    <w:rsid w:val="0040784A"/>
    <w:rsid w:val="00407E49"/>
    <w:rsid w:val="00411224"/>
    <w:rsid w:val="004113C2"/>
    <w:rsid w:val="00411409"/>
    <w:rsid w:val="004117F6"/>
    <w:rsid w:val="004119B4"/>
    <w:rsid w:val="00411B04"/>
    <w:rsid w:val="00411BB0"/>
    <w:rsid w:val="00411BDA"/>
    <w:rsid w:val="00411CDA"/>
    <w:rsid w:val="004124AF"/>
    <w:rsid w:val="004124BA"/>
    <w:rsid w:val="00412511"/>
    <w:rsid w:val="00413175"/>
    <w:rsid w:val="004134B5"/>
    <w:rsid w:val="00413BA1"/>
    <w:rsid w:val="00414232"/>
    <w:rsid w:val="0041446B"/>
    <w:rsid w:val="004146A7"/>
    <w:rsid w:val="0041481D"/>
    <w:rsid w:val="00414C75"/>
    <w:rsid w:val="00415650"/>
    <w:rsid w:val="00415874"/>
    <w:rsid w:val="00415EC3"/>
    <w:rsid w:val="004162AA"/>
    <w:rsid w:val="004164B4"/>
    <w:rsid w:val="004166A4"/>
    <w:rsid w:val="00416725"/>
    <w:rsid w:val="00416775"/>
    <w:rsid w:val="0041681A"/>
    <w:rsid w:val="00416820"/>
    <w:rsid w:val="00416AE3"/>
    <w:rsid w:val="00416C7C"/>
    <w:rsid w:val="00416D6B"/>
    <w:rsid w:val="00416DB8"/>
    <w:rsid w:val="00416DFA"/>
    <w:rsid w:val="0041713D"/>
    <w:rsid w:val="004171CC"/>
    <w:rsid w:val="00417E11"/>
    <w:rsid w:val="0042035C"/>
    <w:rsid w:val="00420408"/>
    <w:rsid w:val="0042079E"/>
    <w:rsid w:val="00420CF7"/>
    <w:rsid w:val="00420E80"/>
    <w:rsid w:val="0042149F"/>
    <w:rsid w:val="00421FF6"/>
    <w:rsid w:val="004220D2"/>
    <w:rsid w:val="00422213"/>
    <w:rsid w:val="00422521"/>
    <w:rsid w:val="00422C5E"/>
    <w:rsid w:val="00422CAE"/>
    <w:rsid w:val="00423425"/>
    <w:rsid w:val="00423BE4"/>
    <w:rsid w:val="00423D38"/>
    <w:rsid w:val="004248D8"/>
    <w:rsid w:val="00424F4B"/>
    <w:rsid w:val="00425AB0"/>
    <w:rsid w:val="0042602A"/>
    <w:rsid w:val="00426318"/>
    <w:rsid w:val="00426BA2"/>
    <w:rsid w:val="0042782D"/>
    <w:rsid w:val="00427ADE"/>
    <w:rsid w:val="00430093"/>
    <w:rsid w:val="004301E3"/>
    <w:rsid w:val="00430500"/>
    <w:rsid w:val="004305FE"/>
    <w:rsid w:val="00430FA7"/>
    <w:rsid w:val="00431199"/>
    <w:rsid w:val="00431829"/>
    <w:rsid w:val="00431EF0"/>
    <w:rsid w:val="004325FE"/>
    <w:rsid w:val="00432BAE"/>
    <w:rsid w:val="00432E87"/>
    <w:rsid w:val="004330E8"/>
    <w:rsid w:val="0043316A"/>
    <w:rsid w:val="004335B6"/>
    <w:rsid w:val="0043416D"/>
    <w:rsid w:val="004358C4"/>
    <w:rsid w:val="00435ED0"/>
    <w:rsid w:val="00436610"/>
    <w:rsid w:val="0043690C"/>
    <w:rsid w:val="00436C71"/>
    <w:rsid w:val="00436F39"/>
    <w:rsid w:val="0043719D"/>
    <w:rsid w:val="00437A3B"/>
    <w:rsid w:val="00437A7B"/>
    <w:rsid w:val="0044054E"/>
    <w:rsid w:val="00440B34"/>
    <w:rsid w:val="00440C94"/>
    <w:rsid w:val="0044129A"/>
    <w:rsid w:val="00441CA8"/>
    <w:rsid w:val="0044223A"/>
    <w:rsid w:val="00442255"/>
    <w:rsid w:val="00442C35"/>
    <w:rsid w:val="0044380D"/>
    <w:rsid w:val="0044390F"/>
    <w:rsid w:val="00443973"/>
    <w:rsid w:val="00443A70"/>
    <w:rsid w:val="00445300"/>
    <w:rsid w:val="00445337"/>
    <w:rsid w:val="004456D7"/>
    <w:rsid w:val="0044588A"/>
    <w:rsid w:val="00445902"/>
    <w:rsid w:val="00446131"/>
    <w:rsid w:val="004463A3"/>
    <w:rsid w:val="00446958"/>
    <w:rsid w:val="00446AD2"/>
    <w:rsid w:val="00447215"/>
    <w:rsid w:val="0044733A"/>
    <w:rsid w:val="0044780B"/>
    <w:rsid w:val="00447991"/>
    <w:rsid w:val="00447B3C"/>
    <w:rsid w:val="00450044"/>
    <w:rsid w:val="004500A0"/>
    <w:rsid w:val="00450AE5"/>
    <w:rsid w:val="004510FE"/>
    <w:rsid w:val="00451D20"/>
    <w:rsid w:val="00451D70"/>
    <w:rsid w:val="004523AB"/>
    <w:rsid w:val="0045252B"/>
    <w:rsid w:val="00452AD0"/>
    <w:rsid w:val="00453757"/>
    <w:rsid w:val="0045409E"/>
    <w:rsid w:val="00454634"/>
    <w:rsid w:val="0045481E"/>
    <w:rsid w:val="00454BA9"/>
    <w:rsid w:val="00454F3C"/>
    <w:rsid w:val="0045529A"/>
    <w:rsid w:val="004561DF"/>
    <w:rsid w:val="004564F3"/>
    <w:rsid w:val="00456D76"/>
    <w:rsid w:val="00457054"/>
    <w:rsid w:val="00457295"/>
    <w:rsid w:val="00457698"/>
    <w:rsid w:val="004576C8"/>
    <w:rsid w:val="0045798B"/>
    <w:rsid w:val="004601DD"/>
    <w:rsid w:val="00460256"/>
    <w:rsid w:val="004603FB"/>
    <w:rsid w:val="004606DD"/>
    <w:rsid w:val="004608B2"/>
    <w:rsid w:val="0046096A"/>
    <w:rsid w:val="004615FC"/>
    <w:rsid w:val="004629B7"/>
    <w:rsid w:val="00462DB7"/>
    <w:rsid w:val="004631B7"/>
    <w:rsid w:val="004635A8"/>
    <w:rsid w:val="00463682"/>
    <w:rsid w:val="00463785"/>
    <w:rsid w:val="00463948"/>
    <w:rsid w:val="00463956"/>
    <w:rsid w:val="00463E50"/>
    <w:rsid w:val="00464765"/>
    <w:rsid w:val="00464DCC"/>
    <w:rsid w:val="00464E33"/>
    <w:rsid w:val="00465356"/>
    <w:rsid w:val="004659AC"/>
    <w:rsid w:val="00465F32"/>
    <w:rsid w:val="00466AFD"/>
    <w:rsid w:val="0046717D"/>
    <w:rsid w:val="004672F4"/>
    <w:rsid w:val="00467344"/>
    <w:rsid w:val="0046786C"/>
    <w:rsid w:val="0046799C"/>
    <w:rsid w:val="00467CB0"/>
    <w:rsid w:val="00467F2D"/>
    <w:rsid w:val="0047026C"/>
    <w:rsid w:val="00470618"/>
    <w:rsid w:val="00470D18"/>
    <w:rsid w:val="00471360"/>
    <w:rsid w:val="00471466"/>
    <w:rsid w:val="0047169F"/>
    <w:rsid w:val="0047179F"/>
    <w:rsid w:val="00471E04"/>
    <w:rsid w:val="00472476"/>
    <w:rsid w:val="0047286A"/>
    <w:rsid w:val="00472905"/>
    <w:rsid w:val="00472B09"/>
    <w:rsid w:val="00472BFA"/>
    <w:rsid w:val="00472C20"/>
    <w:rsid w:val="00472F41"/>
    <w:rsid w:val="0047332F"/>
    <w:rsid w:val="004738EE"/>
    <w:rsid w:val="00473FC6"/>
    <w:rsid w:val="00474075"/>
    <w:rsid w:val="00474159"/>
    <w:rsid w:val="00474571"/>
    <w:rsid w:val="00475273"/>
    <w:rsid w:val="004754D5"/>
    <w:rsid w:val="00476331"/>
    <w:rsid w:val="00476FB7"/>
    <w:rsid w:val="0047717A"/>
    <w:rsid w:val="00477620"/>
    <w:rsid w:val="0047772B"/>
    <w:rsid w:val="00477C3B"/>
    <w:rsid w:val="00480694"/>
    <w:rsid w:val="004809D5"/>
    <w:rsid w:val="00480D66"/>
    <w:rsid w:val="00481DD5"/>
    <w:rsid w:val="0048220E"/>
    <w:rsid w:val="004834CF"/>
    <w:rsid w:val="0048356E"/>
    <w:rsid w:val="00483934"/>
    <w:rsid w:val="00483A53"/>
    <w:rsid w:val="0048440A"/>
    <w:rsid w:val="00484FE5"/>
    <w:rsid w:val="004851B1"/>
    <w:rsid w:val="004859B3"/>
    <w:rsid w:val="00485DE0"/>
    <w:rsid w:val="00485F69"/>
    <w:rsid w:val="004864EE"/>
    <w:rsid w:val="0048677F"/>
    <w:rsid w:val="00486BCA"/>
    <w:rsid w:val="0048721B"/>
    <w:rsid w:val="00487757"/>
    <w:rsid w:val="004878C6"/>
    <w:rsid w:val="00487B71"/>
    <w:rsid w:val="00487CCB"/>
    <w:rsid w:val="00487D23"/>
    <w:rsid w:val="00490109"/>
    <w:rsid w:val="004902CC"/>
    <w:rsid w:val="004904EA"/>
    <w:rsid w:val="004905F5"/>
    <w:rsid w:val="00490645"/>
    <w:rsid w:val="00490698"/>
    <w:rsid w:val="00490825"/>
    <w:rsid w:val="00490D11"/>
    <w:rsid w:val="00490E54"/>
    <w:rsid w:val="0049125D"/>
    <w:rsid w:val="00491C8B"/>
    <w:rsid w:val="00492159"/>
    <w:rsid w:val="00492767"/>
    <w:rsid w:val="00492BD9"/>
    <w:rsid w:val="00492C5B"/>
    <w:rsid w:val="00492CB8"/>
    <w:rsid w:val="00493022"/>
    <w:rsid w:val="004936B1"/>
    <w:rsid w:val="00493AD2"/>
    <w:rsid w:val="004943C0"/>
    <w:rsid w:val="0049467E"/>
    <w:rsid w:val="00494BDD"/>
    <w:rsid w:val="00494CD4"/>
    <w:rsid w:val="0049502D"/>
    <w:rsid w:val="00495141"/>
    <w:rsid w:val="004956D6"/>
    <w:rsid w:val="00496528"/>
    <w:rsid w:val="0049655E"/>
    <w:rsid w:val="00496779"/>
    <w:rsid w:val="004967AC"/>
    <w:rsid w:val="004974E1"/>
    <w:rsid w:val="004975D1"/>
    <w:rsid w:val="004A0583"/>
    <w:rsid w:val="004A0664"/>
    <w:rsid w:val="004A0C14"/>
    <w:rsid w:val="004A0D08"/>
    <w:rsid w:val="004A144C"/>
    <w:rsid w:val="004A1C12"/>
    <w:rsid w:val="004A1CDC"/>
    <w:rsid w:val="004A1D2C"/>
    <w:rsid w:val="004A2CF1"/>
    <w:rsid w:val="004A3067"/>
    <w:rsid w:val="004A34D0"/>
    <w:rsid w:val="004A4707"/>
    <w:rsid w:val="004A4FF9"/>
    <w:rsid w:val="004A5133"/>
    <w:rsid w:val="004A5E16"/>
    <w:rsid w:val="004A5EC7"/>
    <w:rsid w:val="004A6099"/>
    <w:rsid w:val="004A6590"/>
    <w:rsid w:val="004A6711"/>
    <w:rsid w:val="004A6D04"/>
    <w:rsid w:val="004A6D61"/>
    <w:rsid w:val="004A713D"/>
    <w:rsid w:val="004A7258"/>
    <w:rsid w:val="004A7656"/>
    <w:rsid w:val="004A7BE0"/>
    <w:rsid w:val="004A7F2B"/>
    <w:rsid w:val="004B003C"/>
    <w:rsid w:val="004B003D"/>
    <w:rsid w:val="004B0401"/>
    <w:rsid w:val="004B0D25"/>
    <w:rsid w:val="004B0E82"/>
    <w:rsid w:val="004B1E9C"/>
    <w:rsid w:val="004B1F02"/>
    <w:rsid w:val="004B2336"/>
    <w:rsid w:val="004B24AC"/>
    <w:rsid w:val="004B24E9"/>
    <w:rsid w:val="004B28B7"/>
    <w:rsid w:val="004B2A54"/>
    <w:rsid w:val="004B2F9B"/>
    <w:rsid w:val="004B3BE5"/>
    <w:rsid w:val="004B4093"/>
    <w:rsid w:val="004B4CB1"/>
    <w:rsid w:val="004B4F3E"/>
    <w:rsid w:val="004B6100"/>
    <w:rsid w:val="004B6274"/>
    <w:rsid w:val="004B65E7"/>
    <w:rsid w:val="004B6F54"/>
    <w:rsid w:val="004B70FE"/>
    <w:rsid w:val="004B721E"/>
    <w:rsid w:val="004B7347"/>
    <w:rsid w:val="004B7AB0"/>
    <w:rsid w:val="004B7BD8"/>
    <w:rsid w:val="004B7EDA"/>
    <w:rsid w:val="004C0415"/>
    <w:rsid w:val="004C06E0"/>
    <w:rsid w:val="004C0E02"/>
    <w:rsid w:val="004C0E67"/>
    <w:rsid w:val="004C0F30"/>
    <w:rsid w:val="004C1747"/>
    <w:rsid w:val="004C17E7"/>
    <w:rsid w:val="004C18C5"/>
    <w:rsid w:val="004C274D"/>
    <w:rsid w:val="004C335F"/>
    <w:rsid w:val="004C3750"/>
    <w:rsid w:val="004C3891"/>
    <w:rsid w:val="004C3BFE"/>
    <w:rsid w:val="004C3CC3"/>
    <w:rsid w:val="004C4085"/>
    <w:rsid w:val="004C589B"/>
    <w:rsid w:val="004C5967"/>
    <w:rsid w:val="004C6110"/>
    <w:rsid w:val="004C6410"/>
    <w:rsid w:val="004C64A9"/>
    <w:rsid w:val="004C68C5"/>
    <w:rsid w:val="004C6A02"/>
    <w:rsid w:val="004C6CA4"/>
    <w:rsid w:val="004C6DC5"/>
    <w:rsid w:val="004C6E9F"/>
    <w:rsid w:val="004C7003"/>
    <w:rsid w:val="004C724C"/>
    <w:rsid w:val="004C732E"/>
    <w:rsid w:val="004C7406"/>
    <w:rsid w:val="004C77A3"/>
    <w:rsid w:val="004C79DA"/>
    <w:rsid w:val="004D1071"/>
    <w:rsid w:val="004D148B"/>
    <w:rsid w:val="004D1884"/>
    <w:rsid w:val="004D1A21"/>
    <w:rsid w:val="004D1DD4"/>
    <w:rsid w:val="004D2161"/>
    <w:rsid w:val="004D236D"/>
    <w:rsid w:val="004D272D"/>
    <w:rsid w:val="004D2B49"/>
    <w:rsid w:val="004D33AE"/>
    <w:rsid w:val="004D34A3"/>
    <w:rsid w:val="004D3760"/>
    <w:rsid w:val="004D38B5"/>
    <w:rsid w:val="004D3C4D"/>
    <w:rsid w:val="004D3E68"/>
    <w:rsid w:val="004D4129"/>
    <w:rsid w:val="004D47F3"/>
    <w:rsid w:val="004D497F"/>
    <w:rsid w:val="004D4D65"/>
    <w:rsid w:val="004D5C04"/>
    <w:rsid w:val="004D68D4"/>
    <w:rsid w:val="004D6BDC"/>
    <w:rsid w:val="004D6C8B"/>
    <w:rsid w:val="004D6E5D"/>
    <w:rsid w:val="004D6EBF"/>
    <w:rsid w:val="004D714F"/>
    <w:rsid w:val="004D720A"/>
    <w:rsid w:val="004D7421"/>
    <w:rsid w:val="004D7921"/>
    <w:rsid w:val="004D7B88"/>
    <w:rsid w:val="004E0141"/>
    <w:rsid w:val="004E05DF"/>
    <w:rsid w:val="004E069E"/>
    <w:rsid w:val="004E1422"/>
    <w:rsid w:val="004E1B9B"/>
    <w:rsid w:val="004E2528"/>
    <w:rsid w:val="004E28B6"/>
    <w:rsid w:val="004E2B71"/>
    <w:rsid w:val="004E2C44"/>
    <w:rsid w:val="004E30B1"/>
    <w:rsid w:val="004E3C71"/>
    <w:rsid w:val="004E46D0"/>
    <w:rsid w:val="004E524A"/>
    <w:rsid w:val="004E57C2"/>
    <w:rsid w:val="004E601C"/>
    <w:rsid w:val="004E66B6"/>
    <w:rsid w:val="004E6B7E"/>
    <w:rsid w:val="004E7963"/>
    <w:rsid w:val="004E7ED1"/>
    <w:rsid w:val="004F00DC"/>
    <w:rsid w:val="004F11A4"/>
    <w:rsid w:val="004F1D9F"/>
    <w:rsid w:val="004F22BA"/>
    <w:rsid w:val="004F2519"/>
    <w:rsid w:val="004F2815"/>
    <w:rsid w:val="004F3136"/>
    <w:rsid w:val="004F3670"/>
    <w:rsid w:val="004F421F"/>
    <w:rsid w:val="004F4F82"/>
    <w:rsid w:val="004F512A"/>
    <w:rsid w:val="004F5578"/>
    <w:rsid w:val="004F55CB"/>
    <w:rsid w:val="004F55F7"/>
    <w:rsid w:val="004F6117"/>
    <w:rsid w:val="004F64A2"/>
    <w:rsid w:val="004F66E4"/>
    <w:rsid w:val="004F6B3E"/>
    <w:rsid w:val="004F6B7D"/>
    <w:rsid w:val="004F6D47"/>
    <w:rsid w:val="004F6F5C"/>
    <w:rsid w:val="004F7E56"/>
    <w:rsid w:val="005004FE"/>
    <w:rsid w:val="0050078F"/>
    <w:rsid w:val="005008AB"/>
    <w:rsid w:val="00500DBA"/>
    <w:rsid w:val="005010F8"/>
    <w:rsid w:val="00501132"/>
    <w:rsid w:val="00501458"/>
    <w:rsid w:val="0050183B"/>
    <w:rsid w:val="00501C75"/>
    <w:rsid w:val="00501E4F"/>
    <w:rsid w:val="00501E52"/>
    <w:rsid w:val="00501EFB"/>
    <w:rsid w:val="005022EF"/>
    <w:rsid w:val="00502D38"/>
    <w:rsid w:val="00503342"/>
    <w:rsid w:val="00503433"/>
    <w:rsid w:val="00503E78"/>
    <w:rsid w:val="00504782"/>
    <w:rsid w:val="00504813"/>
    <w:rsid w:val="00504D82"/>
    <w:rsid w:val="00504ED8"/>
    <w:rsid w:val="00505726"/>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2DFE"/>
    <w:rsid w:val="00513198"/>
    <w:rsid w:val="00513489"/>
    <w:rsid w:val="005134DD"/>
    <w:rsid w:val="00513939"/>
    <w:rsid w:val="00513C41"/>
    <w:rsid w:val="005145A9"/>
    <w:rsid w:val="0051498C"/>
    <w:rsid w:val="005149D7"/>
    <w:rsid w:val="00514C0C"/>
    <w:rsid w:val="0051531C"/>
    <w:rsid w:val="005153AB"/>
    <w:rsid w:val="005155DA"/>
    <w:rsid w:val="00515987"/>
    <w:rsid w:val="00515C60"/>
    <w:rsid w:val="00515CF7"/>
    <w:rsid w:val="005163CB"/>
    <w:rsid w:val="00516B6C"/>
    <w:rsid w:val="00517435"/>
    <w:rsid w:val="00517494"/>
    <w:rsid w:val="005177F8"/>
    <w:rsid w:val="00517FF4"/>
    <w:rsid w:val="005200EF"/>
    <w:rsid w:val="00520609"/>
    <w:rsid w:val="00520CE3"/>
    <w:rsid w:val="005212E5"/>
    <w:rsid w:val="0052192D"/>
    <w:rsid w:val="00521D81"/>
    <w:rsid w:val="00522285"/>
    <w:rsid w:val="005222ED"/>
    <w:rsid w:val="005227D1"/>
    <w:rsid w:val="00523E6B"/>
    <w:rsid w:val="00524432"/>
    <w:rsid w:val="00524ADA"/>
    <w:rsid w:val="00525DD4"/>
    <w:rsid w:val="005260B4"/>
    <w:rsid w:val="00526A95"/>
    <w:rsid w:val="00526B8D"/>
    <w:rsid w:val="005273F1"/>
    <w:rsid w:val="00527439"/>
    <w:rsid w:val="00527C17"/>
    <w:rsid w:val="00530421"/>
    <w:rsid w:val="00530494"/>
    <w:rsid w:val="005306F9"/>
    <w:rsid w:val="00530B0F"/>
    <w:rsid w:val="00530D4A"/>
    <w:rsid w:val="00530F49"/>
    <w:rsid w:val="0053133B"/>
    <w:rsid w:val="005313B2"/>
    <w:rsid w:val="0053147F"/>
    <w:rsid w:val="00531BA9"/>
    <w:rsid w:val="00531C19"/>
    <w:rsid w:val="00531F50"/>
    <w:rsid w:val="00532140"/>
    <w:rsid w:val="005324E4"/>
    <w:rsid w:val="005331C1"/>
    <w:rsid w:val="00533401"/>
    <w:rsid w:val="0053379D"/>
    <w:rsid w:val="00533F3E"/>
    <w:rsid w:val="005344DE"/>
    <w:rsid w:val="00534700"/>
    <w:rsid w:val="0053519E"/>
    <w:rsid w:val="0053530B"/>
    <w:rsid w:val="00535F6D"/>
    <w:rsid w:val="00536233"/>
    <w:rsid w:val="00536ABB"/>
    <w:rsid w:val="00536C68"/>
    <w:rsid w:val="00537576"/>
    <w:rsid w:val="0053776A"/>
    <w:rsid w:val="0053791C"/>
    <w:rsid w:val="00537B3D"/>
    <w:rsid w:val="00537FD1"/>
    <w:rsid w:val="005403B6"/>
    <w:rsid w:val="005416BF"/>
    <w:rsid w:val="00541E2A"/>
    <w:rsid w:val="00542FB4"/>
    <w:rsid w:val="00543592"/>
    <w:rsid w:val="0054390A"/>
    <w:rsid w:val="00543BC6"/>
    <w:rsid w:val="00544533"/>
    <w:rsid w:val="00544F02"/>
    <w:rsid w:val="0054549A"/>
    <w:rsid w:val="00545525"/>
    <w:rsid w:val="00546036"/>
    <w:rsid w:val="0054603E"/>
    <w:rsid w:val="00546284"/>
    <w:rsid w:val="00546368"/>
    <w:rsid w:val="00546724"/>
    <w:rsid w:val="00546A79"/>
    <w:rsid w:val="005476A5"/>
    <w:rsid w:val="00551F4C"/>
    <w:rsid w:val="00552168"/>
    <w:rsid w:val="00552522"/>
    <w:rsid w:val="005526CE"/>
    <w:rsid w:val="0055281B"/>
    <w:rsid w:val="00552970"/>
    <w:rsid w:val="00553214"/>
    <w:rsid w:val="00553684"/>
    <w:rsid w:val="00554858"/>
    <w:rsid w:val="005551A0"/>
    <w:rsid w:val="005553DE"/>
    <w:rsid w:val="0055550A"/>
    <w:rsid w:val="005555C8"/>
    <w:rsid w:val="0055563B"/>
    <w:rsid w:val="00555809"/>
    <w:rsid w:val="00555D07"/>
    <w:rsid w:val="00556222"/>
    <w:rsid w:val="00556A7A"/>
    <w:rsid w:val="00557715"/>
    <w:rsid w:val="0055797C"/>
    <w:rsid w:val="005579CA"/>
    <w:rsid w:val="00557DD5"/>
    <w:rsid w:val="00557F31"/>
    <w:rsid w:val="0056004D"/>
    <w:rsid w:val="005606FA"/>
    <w:rsid w:val="00560D2D"/>
    <w:rsid w:val="00560DB0"/>
    <w:rsid w:val="005612AB"/>
    <w:rsid w:val="00561CF4"/>
    <w:rsid w:val="00561FEA"/>
    <w:rsid w:val="00562234"/>
    <w:rsid w:val="0056242F"/>
    <w:rsid w:val="0056269A"/>
    <w:rsid w:val="00562AE7"/>
    <w:rsid w:val="00562E80"/>
    <w:rsid w:val="00562FEE"/>
    <w:rsid w:val="00563CE9"/>
    <w:rsid w:val="00564B6F"/>
    <w:rsid w:val="00564DD9"/>
    <w:rsid w:val="00565588"/>
    <w:rsid w:val="00565A47"/>
    <w:rsid w:val="00566013"/>
    <w:rsid w:val="00566183"/>
    <w:rsid w:val="00566548"/>
    <w:rsid w:val="00566890"/>
    <w:rsid w:val="00566AAF"/>
    <w:rsid w:val="00566E20"/>
    <w:rsid w:val="00570482"/>
    <w:rsid w:val="0057081E"/>
    <w:rsid w:val="00570B35"/>
    <w:rsid w:val="00571EF5"/>
    <w:rsid w:val="00572863"/>
    <w:rsid w:val="00572F81"/>
    <w:rsid w:val="00573155"/>
    <w:rsid w:val="00573548"/>
    <w:rsid w:val="005736B6"/>
    <w:rsid w:val="00573988"/>
    <w:rsid w:val="00573F39"/>
    <w:rsid w:val="00574696"/>
    <w:rsid w:val="0057481E"/>
    <w:rsid w:val="0057540E"/>
    <w:rsid w:val="00575413"/>
    <w:rsid w:val="00575750"/>
    <w:rsid w:val="00575CA2"/>
    <w:rsid w:val="00575E60"/>
    <w:rsid w:val="005768C8"/>
    <w:rsid w:val="00576DB6"/>
    <w:rsid w:val="00577240"/>
    <w:rsid w:val="00577886"/>
    <w:rsid w:val="00580C3F"/>
    <w:rsid w:val="00580CEA"/>
    <w:rsid w:val="005813E9"/>
    <w:rsid w:val="0058140E"/>
    <w:rsid w:val="00581480"/>
    <w:rsid w:val="005824FA"/>
    <w:rsid w:val="005827E1"/>
    <w:rsid w:val="00582B18"/>
    <w:rsid w:val="00583620"/>
    <w:rsid w:val="005837FF"/>
    <w:rsid w:val="00583AA5"/>
    <w:rsid w:val="00583FFC"/>
    <w:rsid w:val="0058434F"/>
    <w:rsid w:val="0058462E"/>
    <w:rsid w:val="00584720"/>
    <w:rsid w:val="00584AB5"/>
    <w:rsid w:val="00584B07"/>
    <w:rsid w:val="00584D9E"/>
    <w:rsid w:val="0058532E"/>
    <w:rsid w:val="00585A31"/>
    <w:rsid w:val="005861CD"/>
    <w:rsid w:val="005867F7"/>
    <w:rsid w:val="0058694F"/>
    <w:rsid w:val="00586CE8"/>
    <w:rsid w:val="00586D4D"/>
    <w:rsid w:val="00586ED6"/>
    <w:rsid w:val="0059009D"/>
    <w:rsid w:val="005908F5"/>
    <w:rsid w:val="00590B2C"/>
    <w:rsid w:val="00590CDF"/>
    <w:rsid w:val="00590D16"/>
    <w:rsid w:val="00590F6C"/>
    <w:rsid w:val="00590FC7"/>
    <w:rsid w:val="00591126"/>
    <w:rsid w:val="0059154E"/>
    <w:rsid w:val="00591D65"/>
    <w:rsid w:val="00592A5C"/>
    <w:rsid w:val="005931FF"/>
    <w:rsid w:val="00593234"/>
    <w:rsid w:val="005934C3"/>
    <w:rsid w:val="00593581"/>
    <w:rsid w:val="00593B13"/>
    <w:rsid w:val="00593CBA"/>
    <w:rsid w:val="00594842"/>
    <w:rsid w:val="0059556E"/>
    <w:rsid w:val="00595B28"/>
    <w:rsid w:val="00595B6B"/>
    <w:rsid w:val="00595EFC"/>
    <w:rsid w:val="005960B5"/>
    <w:rsid w:val="00596263"/>
    <w:rsid w:val="00596655"/>
    <w:rsid w:val="005966D7"/>
    <w:rsid w:val="00596CB1"/>
    <w:rsid w:val="00596F3E"/>
    <w:rsid w:val="00597DCC"/>
    <w:rsid w:val="005A0215"/>
    <w:rsid w:val="005A0A6C"/>
    <w:rsid w:val="005A1088"/>
    <w:rsid w:val="005A113C"/>
    <w:rsid w:val="005A1747"/>
    <w:rsid w:val="005A1CC1"/>
    <w:rsid w:val="005A2459"/>
    <w:rsid w:val="005A2DD1"/>
    <w:rsid w:val="005A3107"/>
    <w:rsid w:val="005A34AD"/>
    <w:rsid w:val="005A3F82"/>
    <w:rsid w:val="005A3F93"/>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90C"/>
    <w:rsid w:val="005A6B08"/>
    <w:rsid w:val="005A6B70"/>
    <w:rsid w:val="005A71D3"/>
    <w:rsid w:val="005A793B"/>
    <w:rsid w:val="005A7F4D"/>
    <w:rsid w:val="005B08F2"/>
    <w:rsid w:val="005B0DD5"/>
    <w:rsid w:val="005B11F2"/>
    <w:rsid w:val="005B13B6"/>
    <w:rsid w:val="005B1685"/>
    <w:rsid w:val="005B17DB"/>
    <w:rsid w:val="005B1A67"/>
    <w:rsid w:val="005B20D6"/>
    <w:rsid w:val="005B2EB9"/>
    <w:rsid w:val="005B3213"/>
    <w:rsid w:val="005B3401"/>
    <w:rsid w:val="005B347F"/>
    <w:rsid w:val="005B3879"/>
    <w:rsid w:val="005B3EEA"/>
    <w:rsid w:val="005B4C54"/>
    <w:rsid w:val="005B4E45"/>
    <w:rsid w:val="005B52FD"/>
    <w:rsid w:val="005B621B"/>
    <w:rsid w:val="005B62A0"/>
    <w:rsid w:val="005B658A"/>
    <w:rsid w:val="005B6899"/>
    <w:rsid w:val="005B6D18"/>
    <w:rsid w:val="005B6EA5"/>
    <w:rsid w:val="005B6F34"/>
    <w:rsid w:val="005B7933"/>
    <w:rsid w:val="005B79C1"/>
    <w:rsid w:val="005C009D"/>
    <w:rsid w:val="005C0404"/>
    <w:rsid w:val="005C04B1"/>
    <w:rsid w:val="005C0C06"/>
    <w:rsid w:val="005C128D"/>
    <w:rsid w:val="005C15A4"/>
    <w:rsid w:val="005C1633"/>
    <w:rsid w:val="005C1889"/>
    <w:rsid w:val="005C18E2"/>
    <w:rsid w:val="005C1B3A"/>
    <w:rsid w:val="005C219B"/>
    <w:rsid w:val="005C2661"/>
    <w:rsid w:val="005C2ACA"/>
    <w:rsid w:val="005C322C"/>
    <w:rsid w:val="005C3B84"/>
    <w:rsid w:val="005C48A6"/>
    <w:rsid w:val="005C4EFD"/>
    <w:rsid w:val="005C6188"/>
    <w:rsid w:val="005C6216"/>
    <w:rsid w:val="005C6314"/>
    <w:rsid w:val="005C643D"/>
    <w:rsid w:val="005C6450"/>
    <w:rsid w:val="005C6957"/>
    <w:rsid w:val="005C6BFB"/>
    <w:rsid w:val="005C6FC5"/>
    <w:rsid w:val="005C70F5"/>
    <w:rsid w:val="005C7104"/>
    <w:rsid w:val="005C713A"/>
    <w:rsid w:val="005C7211"/>
    <w:rsid w:val="005D009F"/>
    <w:rsid w:val="005D024F"/>
    <w:rsid w:val="005D0305"/>
    <w:rsid w:val="005D04D2"/>
    <w:rsid w:val="005D056A"/>
    <w:rsid w:val="005D0695"/>
    <w:rsid w:val="005D0CE3"/>
    <w:rsid w:val="005D14CA"/>
    <w:rsid w:val="005D158F"/>
    <w:rsid w:val="005D1BDB"/>
    <w:rsid w:val="005D1CAD"/>
    <w:rsid w:val="005D1D27"/>
    <w:rsid w:val="005D2137"/>
    <w:rsid w:val="005D2685"/>
    <w:rsid w:val="005D365F"/>
    <w:rsid w:val="005D494C"/>
    <w:rsid w:val="005D4F59"/>
    <w:rsid w:val="005D58A2"/>
    <w:rsid w:val="005D5937"/>
    <w:rsid w:val="005D598A"/>
    <w:rsid w:val="005D5E1F"/>
    <w:rsid w:val="005D5EA1"/>
    <w:rsid w:val="005D61A7"/>
    <w:rsid w:val="005D6B9A"/>
    <w:rsid w:val="005D6F2F"/>
    <w:rsid w:val="005D72AA"/>
    <w:rsid w:val="005D75A0"/>
    <w:rsid w:val="005D7668"/>
    <w:rsid w:val="005D7ECB"/>
    <w:rsid w:val="005E0181"/>
    <w:rsid w:val="005E064F"/>
    <w:rsid w:val="005E0C5A"/>
    <w:rsid w:val="005E1523"/>
    <w:rsid w:val="005E1C5B"/>
    <w:rsid w:val="005E1C92"/>
    <w:rsid w:val="005E1E09"/>
    <w:rsid w:val="005E22CC"/>
    <w:rsid w:val="005E2387"/>
    <w:rsid w:val="005E288C"/>
    <w:rsid w:val="005E2F08"/>
    <w:rsid w:val="005E3415"/>
    <w:rsid w:val="005E34BD"/>
    <w:rsid w:val="005E3942"/>
    <w:rsid w:val="005E4435"/>
    <w:rsid w:val="005E4592"/>
    <w:rsid w:val="005E4E48"/>
    <w:rsid w:val="005E55F3"/>
    <w:rsid w:val="005E5B11"/>
    <w:rsid w:val="005E5C23"/>
    <w:rsid w:val="005E5C99"/>
    <w:rsid w:val="005E5D4F"/>
    <w:rsid w:val="005E6806"/>
    <w:rsid w:val="005E6D89"/>
    <w:rsid w:val="005E7804"/>
    <w:rsid w:val="005E7A08"/>
    <w:rsid w:val="005E7E99"/>
    <w:rsid w:val="005E7EAA"/>
    <w:rsid w:val="005F0F48"/>
    <w:rsid w:val="005F0F6F"/>
    <w:rsid w:val="005F1039"/>
    <w:rsid w:val="005F1A7E"/>
    <w:rsid w:val="005F1EE9"/>
    <w:rsid w:val="005F20E3"/>
    <w:rsid w:val="005F2144"/>
    <w:rsid w:val="005F25DD"/>
    <w:rsid w:val="005F301A"/>
    <w:rsid w:val="005F3FB3"/>
    <w:rsid w:val="005F61AF"/>
    <w:rsid w:val="005F6428"/>
    <w:rsid w:val="005F6738"/>
    <w:rsid w:val="005F6B20"/>
    <w:rsid w:val="005F6C09"/>
    <w:rsid w:val="005F772A"/>
    <w:rsid w:val="005F7CC6"/>
    <w:rsid w:val="00600930"/>
    <w:rsid w:val="00601199"/>
    <w:rsid w:val="00601889"/>
    <w:rsid w:val="00601C9C"/>
    <w:rsid w:val="00602108"/>
    <w:rsid w:val="006023C5"/>
    <w:rsid w:val="006025FF"/>
    <w:rsid w:val="00602937"/>
    <w:rsid w:val="0060308F"/>
    <w:rsid w:val="00603564"/>
    <w:rsid w:val="006036FF"/>
    <w:rsid w:val="00603D88"/>
    <w:rsid w:val="00603E20"/>
    <w:rsid w:val="00604F53"/>
    <w:rsid w:val="006053B7"/>
    <w:rsid w:val="00605636"/>
    <w:rsid w:val="006058D0"/>
    <w:rsid w:val="006062A6"/>
    <w:rsid w:val="00606E15"/>
    <w:rsid w:val="0060730C"/>
    <w:rsid w:val="00610087"/>
    <w:rsid w:val="0061014A"/>
    <w:rsid w:val="00610484"/>
    <w:rsid w:val="0061082D"/>
    <w:rsid w:val="00610E49"/>
    <w:rsid w:val="00610EC0"/>
    <w:rsid w:val="00611761"/>
    <w:rsid w:val="00611845"/>
    <w:rsid w:val="0061186E"/>
    <w:rsid w:val="00611C82"/>
    <w:rsid w:val="0061264B"/>
    <w:rsid w:val="00612CF8"/>
    <w:rsid w:val="006133CB"/>
    <w:rsid w:val="00613481"/>
    <w:rsid w:val="00614506"/>
    <w:rsid w:val="00614B5D"/>
    <w:rsid w:val="00614C37"/>
    <w:rsid w:val="006152AC"/>
    <w:rsid w:val="006155FA"/>
    <w:rsid w:val="00615B6E"/>
    <w:rsid w:val="006161EC"/>
    <w:rsid w:val="0061627D"/>
    <w:rsid w:val="0061673C"/>
    <w:rsid w:val="006167BF"/>
    <w:rsid w:val="00617132"/>
    <w:rsid w:val="006178E1"/>
    <w:rsid w:val="006215FE"/>
    <w:rsid w:val="006224C6"/>
    <w:rsid w:val="00622539"/>
    <w:rsid w:val="0062344F"/>
    <w:rsid w:val="006235D0"/>
    <w:rsid w:val="00623B85"/>
    <w:rsid w:val="00623B8A"/>
    <w:rsid w:val="00625601"/>
    <w:rsid w:val="00625D5D"/>
    <w:rsid w:val="006272B2"/>
    <w:rsid w:val="0062735E"/>
    <w:rsid w:val="006276A4"/>
    <w:rsid w:val="00627D25"/>
    <w:rsid w:val="00627FB0"/>
    <w:rsid w:val="00630CC5"/>
    <w:rsid w:val="00630EC1"/>
    <w:rsid w:val="00630ECD"/>
    <w:rsid w:val="0063111E"/>
    <w:rsid w:val="006315D6"/>
    <w:rsid w:val="00631617"/>
    <w:rsid w:val="00631F08"/>
    <w:rsid w:val="00631FE7"/>
    <w:rsid w:val="00632A53"/>
    <w:rsid w:val="00632C38"/>
    <w:rsid w:val="00632F1D"/>
    <w:rsid w:val="00633041"/>
    <w:rsid w:val="006336B3"/>
    <w:rsid w:val="00633B54"/>
    <w:rsid w:val="006341DC"/>
    <w:rsid w:val="006345A2"/>
    <w:rsid w:val="00634B46"/>
    <w:rsid w:val="00635159"/>
    <w:rsid w:val="0063516B"/>
    <w:rsid w:val="00635A6A"/>
    <w:rsid w:val="006360AF"/>
    <w:rsid w:val="0063614A"/>
    <w:rsid w:val="00636212"/>
    <w:rsid w:val="00636709"/>
    <w:rsid w:val="00636939"/>
    <w:rsid w:val="00636C9D"/>
    <w:rsid w:val="006370AA"/>
    <w:rsid w:val="00637298"/>
    <w:rsid w:val="00637376"/>
    <w:rsid w:val="006379F5"/>
    <w:rsid w:val="00637AB7"/>
    <w:rsid w:val="006402A1"/>
    <w:rsid w:val="00640B4F"/>
    <w:rsid w:val="00640FFC"/>
    <w:rsid w:val="006410DC"/>
    <w:rsid w:val="0064127D"/>
    <w:rsid w:val="006414FB"/>
    <w:rsid w:val="0064169A"/>
    <w:rsid w:val="0064172C"/>
    <w:rsid w:val="00641A3B"/>
    <w:rsid w:val="00642525"/>
    <w:rsid w:val="006426F7"/>
    <w:rsid w:val="006427BE"/>
    <w:rsid w:val="00642EFA"/>
    <w:rsid w:val="006432A2"/>
    <w:rsid w:val="006432E2"/>
    <w:rsid w:val="006435CF"/>
    <w:rsid w:val="00643707"/>
    <w:rsid w:val="00643764"/>
    <w:rsid w:val="00643AAC"/>
    <w:rsid w:val="00643C69"/>
    <w:rsid w:val="00643CC1"/>
    <w:rsid w:val="00643FAC"/>
    <w:rsid w:val="00644409"/>
    <w:rsid w:val="00644563"/>
    <w:rsid w:val="006449C3"/>
    <w:rsid w:val="00644D65"/>
    <w:rsid w:val="00644F0F"/>
    <w:rsid w:val="00645778"/>
    <w:rsid w:val="006461CA"/>
    <w:rsid w:val="006463E1"/>
    <w:rsid w:val="006465CB"/>
    <w:rsid w:val="00646A6A"/>
    <w:rsid w:val="00646E39"/>
    <w:rsid w:val="0064737E"/>
    <w:rsid w:val="00647D45"/>
    <w:rsid w:val="00647EA4"/>
    <w:rsid w:val="00647FDE"/>
    <w:rsid w:val="0065075E"/>
    <w:rsid w:val="00650906"/>
    <w:rsid w:val="00650A2D"/>
    <w:rsid w:val="00650A57"/>
    <w:rsid w:val="006513BE"/>
    <w:rsid w:val="00651656"/>
    <w:rsid w:val="00651706"/>
    <w:rsid w:val="00651BCF"/>
    <w:rsid w:val="00651DB6"/>
    <w:rsid w:val="00652035"/>
    <w:rsid w:val="00652B39"/>
    <w:rsid w:val="00653474"/>
    <w:rsid w:val="0065352D"/>
    <w:rsid w:val="00653D60"/>
    <w:rsid w:val="00654ACD"/>
    <w:rsid w:val="00655403"/>
    <w:rsid w:val="006557EF"/>
    <w:rsid w:val="00655A54"/>
    <w:rsid w:val="006563FC"/>
    <w:rsid w:val="00656EC3"/>
    <w:rsid w:val="00656FD9"/>
    <w:rsid w:val="0065730A"/>
    <w:rsid w:val="006576F3"/>
    <w:rsid w:val="00657766"/>
    <w:rsid w:val="00657A48"/>
    <w:rsid w:val="00657B17"/>
    <w:rsid w:val="00657CB2"/>
    <w:rsid w:val="00657DBE"/>
    <w:rsid w:val="00660261"/>
    <w:rsid w:val="0066052D"/>
    <w:rsid w:val="00660729"/>
    <w:rsid w:val="00660DCC"/>
    <w:rsid w:val="006611AA"/>
    <w:rsid w:val="006614D1"/>
    <w:rsid w:val="006617BA"/>
    <w:rsid w:val="00661B63"/>
    <w:rsid w:val="00661DF5"/>
    <w:rsid w:val="0066217C"/>
    <w:rsid w:val="00663B55"/>
    <w:rsid w:val="0066501A"/>
    <w:rsid w:val="006651D7"/>
    <w:rsid w:val="00665C95"/>
    <w:rsid w:val="00665D03"/>
    <w:rsid w:val="006669C9"/>
    <w:rsid w:val="006673DB"/>
    <w:rsid w:val="00667457"/>
    <w:rsid w:val="006675A9"/>
    <w:rsid w:val="0066788F"/>
    <w:rsid w:val="00667D31"/>
    <w:rsid w:val="00670221"/>
    <w:rsid w:val="00670934"/>
    <w:rsid w:val="00670FC7"/>
    <w:rsid w:val="00671229"/>
    <w:rsid w:val="006712A6"/>
    <w:rsid w:val="00671CCD"/>
    <w:rsid w:val="00671CE7"/>
    <w:rsid w:val="006721BF"/>
    <w:rsid w:val="006725C3"/>
    <w:rsid w:val="006727D0"/>
    <w:rsid w:val="00672D55"/>
    <w:rsid w:val="00673199"/>
    <w:rsid w:val="00673240"/>
    <w:rsid w:val="0067351C"/>
    <w:rsid w:val="00673587"/>
    <w:rsid w:val="00673695"/>
    <w:rsid w:val="00673E86"/>
    <w:rsid w:val="00674304"/>
    <w:rsid w:val="00674310"/>
    <w:rsid w:val="00674448"/>
    <w:rsid w:val="006750C0"/>
    <w:rsid w:val="006752C3"/>
    <w:rsid w:val="00675889"/>
    <w:rsid w:val="00675EFB"/>
    <w:rsid w:val="0067628F"/>
    <w:rsid w:val="0067647F"/>
    <w:rsid w:val="0067677D"/>
    <w:rsid w:val="00676B77"/>
    <w:rsid w:val="00676BF2"/>
    <w:rsid w:val="00676C17"/>
    <w:rsid w:val="00676E28"/>
    <w:rsid w:val="006773A9"/>
    <w:rsid w:val="006775F3"/>
    <w:rsid w:val="0067774E"/>
    <w:rsid w:val="00680834"/>
    <w:rsid w:val="00680A49"/>
    <w:rsid w:val="00680CB0"/>
    <w:rsid w:val="00681054"/>
    <w:rsid w:val="006817EA"/>
    <w:rsid w:val="006818EB"/>
    <w:rsid w:val="006819A0"/>
    <w:rsid w:val="00681DA2"/>
    <w:rsid w:val="00682637"/>
    <w:rsid w:val="006826B5"/>
    <w:rsid w:val="006829AC"/>
    <w:rsid w:val="00682E00"/>
    <w:rsid w:val="00683027"/>
    <w:rsid w:val="0068312B"/>
    <w:rsid w:val="00683157"/>
    <w:rsid w:val="00685022"/>
    <w:rsid w:val="006854FD"/>
    <w:rsid w:val="006859D6"/>
    <w:rsid w:val="006867DB"/>
    <w:rsid w:val="00687334"/>
    <w:rsid w:val="00687382"/>
    <w:rsid w:val="00687777"/>
    <w:rsid w:val="00690220"/>
    <w:rsid w:val="006909C9"/>
    <w:rsid w:val="00690F04"/>
    <w:rsid w:val="00691481"/>
    <w:rsid w:val="006915EF"/>
    <w:rsid w:val="00691D9A"/>
    <w:rsid w:val="006927BF"/>
    <w:rsid w:val="0069283E"/>
    <w:rsid w:val="0069284A"/>
    <w:rsid w:val="00692D39"/>
    <w:rsid w:val="00693536"/>
    <w:rsid w:val="006939F3"/>
    <w:rsid w:val="00693D2D"/>
    <w:rsid w:val="00694197"/>
    <w:rsid w:val="006956C4"/>
    <w:rsid w:val="006963C5"/>
    <w:rsid w:val="0069686A"/>
    <w:rsid w:val="0069712A"/>
    <w:rsid w:val="006973A0"/>
    <w:rsid w:val="00697B04"/>
    <w:rsid w:val="00697B82"/>
    <w:rsid w:val="006A012E"/>
    <w:rsid w:val="006A0A3F"/>
    <w:rsid w:val="006A1ED9"/>
    <w:rsid w:val="006A2018"/>
    <w:rsid w:val="006A26C3"/>
    <w:rsid w:val="006A2D59"/>
    <w:rsid w:val="006A364D"/>
    <w:rsid w:val="006A379B"/>
    <w:rsid w:val="006A3E23"/>
    <w:rsid w:val="006A3E62"/>
    <w:rsid w:val="006A3F82"/>
    <w:rsid w:val="006A410C"/>
    <w:rsid w:val="006A4173"/>
    <w:rsid w:val="006A46FC"/>
    <w:rsid w:val="006A4D05"/>
    <w:rsid w:val="006A4E8B"/>
    <w:rsid w:val="006A5666"/>
    <w:rsid w:val="006A5A60"/>
    <w:rsid w:val="006A5D0E"/>
    <w:rsid w:val="006A5F46"/>
    <w:rsid w:val="006A66B4"/>
    <w:rsid w:val="006A6965"/>
    <w:rsid w:val="006A6BC2"/>
    <w:rsid w:val="006A72AF"/>
    <w:rsid w:val="006A72CE"/>
    <w:rsid w:val="006A78D5"/>
    <w:rsid w:val="006A7E58"/>
    <w:rsid w:val="006B09DF"/>
    <w:rsid w:val="006B0A2C"/>
    <w:rsid w:val="006B1144"/>
    <w:rsid w:val="006B1451"/>
    <w:rsid w:val="006B16FF"/>
    <w:rsid w:val="006B2101"/>
    <w:rsid w:val="006B2450"/>
    <w:rsid w:val="006B31D4"/>
    <w:rsid w:val="006B3BE5"/>
    <w:rsid w:val="006B3F4C"/>
    <w:rsid w:val="006B408E"/>
    <w:rsid w:val="006B44F1"/>
    <w:rsid w:val="006B488E"/>
    <w:rsid w:val="006B4FC0"/>
    <w:rsid w:val="006B51A1"/>
    <w:rsid w:val="006B5ADD"/>
    <w:rsid w:val="006B5BF6"/>
    <w:rsid w:val="006B680C"/>
    <w:rsid w:val="006B68E8"/>
    <w:rsid w:val="006B6B67"/>
    <w:rsid w:val="006B70AB"/>
    <w:rsid w:val="006B766E"/>
    <w:rsid w:val="006B7C51"/>
    <w:rsid w:val="006C04F6"/>
    <w:rsid w:val="006C09B6"/>
    <w:rsid w:val="006C0B46"/>
    <w:rsid w:val="006C0D90"/>
    <w:rsid w:val="006C2218"/>
    <w:rsid w:val="006C286E"/>
    <w:rsid w:val="006C2A44"/>
    <w:rsid w:val="006C2BD1"/>
    <w:rsid w:val="006C2BEC"/>
    <w:rsid w:val="006C2DA2"/>
    <w:rsid w:val="006C3046"/>
    <w:rsid w:val="006C31AB"/>
    <w:rsid w:val="006C3553"/>
    <w:rsid w:val="006C39CA"/>
    <w:rsid w:val="006C3A4D"/>
    <w:rsid w:val="006C40B3"/>
    <w:rsid w:val="006C4627"/>
    <w:rsid w:val="006C4FD1"/>
    <w:rsid w:val="006C5574"/>
    <w:rsid w:val="006C5683"/>
    <w:rsid w:val="006C59C9"/>
    <w:rsid w:val="006C5AE4"/>
    <w:rsid w:val="006C5B50"/>
    <w:rsid w:val="006C5D2B"/>
    <w:rsid w:val="006C5F42"/>
    <w:rsid w:val="006C6671"/>
    <w:rsid w:val="006C686F"/>
    <w:rsid w:val="006C6BBC"/>
    <w:rsid w:val="006C74C0"/>
    <w:rsid w:val="006C7597"/>
    <w:rsid w:val="006C75AB"/>
    <w:rsid w:val="006C7619"/>
    <w:rsid w:val="006C7C80"/>
    <w:rsid w:val="006C7ED5"/>
    <w:rsid w:val="006D0343"/>
    <w:rsid w:val="006D03D5"/>
    <w:rsid w:val="006D0C11"/>
    <w:rsid w:val="006D0F9E"/>
    <w:rsid w:val="006D1171"/>
    <w:rsid w:val="006D130E"/>
    <w:rsid w:val="006D1392"/>
    <w:rsid w:val="006D17A6"/>
    <w:rsid w:val="006D189F"/>
    <w:rsid w:val="006D1EA0"/>
    <w:rsid w:val="006D2078"/>
    <w:rsid w:val="006D212D"/>
    <w:rsid w:val="006D23C7"/>
    <w:rsid w:val="006D2465"/>
    <w:rsid w:val="006D2938"/>
    <w:rsid w:val="006D2C3D"/>
    <w:rsid w:val="006D2DFC"/>
    <w:rsid w:val="006D2EFC"/>
    <w:rsid w:val="006D39A8"/>
    <w:rsid w:val="006D3D01"/>
    <w:rsid w:val="006D3F1D"/>
    <w:rsid w:val="006D45D7"/>
    <w:rsid w:val="006D4A92"/>
    <w:rsid w:val="006D4E90"/>
    <w:rsid w:val="006D589F"/>
    <w:rsid w:val="006D5EBA"/>
    <w:rsid w:val="006D5FC9"/>
    <w:rsid w:val="006D65CA"/>
    <w:rsid w:val="006D6CF4"/>
    <w:rsid w:val="006D6E16"/>
    <w:rsid w:val="006D6F73"/>
    <w:rsid w:val="006D7A30"/>
    <w:rsid w:val="006D7F2D"/>
    <w:rsid w:val="006D7FB4"/>
    <w:rsid w:val="006D7FF0"/>
    <w:rsid w:val="006E00B1"/>
    <w:rsid w:val="006E06E6"/>
    <w:rsid w:val="006E0D27"/>
    <w:rsid w:val="006E0E2F"/>
    <w:rsid w:val="006E0E59"/>
    <w:rsid w:val="006E0EFA"/>
    <w:rsid w:val="006E13B4"/>
    <w:rsid w:val="006E140E"/>
    <w:rsid w:val="006E1988"/>
    <w:rsid w:val="006E2135"/>
    <w:rsid w:val="006E2248"/>
    <w:rsid w:val="006E2311"/>
    <w:rsid w:val="006E2354"/>
    <w:rsid w:val="006E2A16"/>
    <w:rsid w:val="006E2C82"/>
    <w:rsid w:val="006E2D61"/>
    <w:rsid w:val="006E3516"/>
    <w:rsid w:val="006E3959"/>
    <w:rsid w:val="006E3C00"/>
    <w:rsid w:val="006E44D0"/>
    <w:rsid w:val="006E4520"/>
    <w:rsid w:val="006E4699"/>
    <w:rsid w:val="006E4A11"/>
    <w:rsid w:val="006E4FE5"/>
    <w:rsid w:val="006E5150"/>
    <w:rsid w:val="006E57B1"/>
    <w:rsid w:val="006E5A38"/>
    <w:rsid w:val="006E5BC5"/>
    <w:rsid w:val="006E5C39"/>
    <w:rsid w:val="006E6571"/>
    <w:rsid w:val="006E6CA4"/>
    <w:rsid w:val="006E6EC9"/>
    <w:rsid w:val="006E728F"/>
    <w:rsid w:val="006E7BC7"/>
    <w:rsid w:val="006F0132"/>
    <w:rsid w:val="006F0695"/>
    <w:rsid w:val="006F06CC"/>
    <w:rsid w:val="006F0A4D"/>
    <w:rsid w:val="006F156A"/>
    <w:rsid w:val="006F1788"/>
    <w:rsid w:val="006F1CD2"/>
    <w:rsid w:val="006F1FA2"/>
    <w:rsid w:val="006F2391"/>
    <w:rsid w:val="006F2B6B"/>
    <w:rsid w:val="006F32B6"/>
    <w:rsid w:val="006F3A94"/>
    <w:rsid w:val="006F3C41"/>
    <w:rsid w:val="006F4302"/>
    <w:rsid w:val="006F4323"/>
    <w:rsid w:val="006F4462"/>
    <w:rsid w:val="006F54E7"/>
    <w:rsid w:val="006F5992"/>
    <w:rsid w:val="006F6667"/>
    <w:rsid w:val="006F6B9E"/>
    <w:rsid w:val="006F77B2"/>
    <w:rsid w:val="006F7B41"/>
    <w:rsid w:val="0070069F"/>
    <w:rsid w:val="0070078E"/>
    <w:rsid w:val="00700B98"/>
    <w:rsid w:val="00700C23"/>
    <w:rsid w:val="007012D0"/>
    <w:rsid w:val="00701547"/>
    <w:rsid w:val="007017F7"/>
    <w:rsid w:val="0070211F"/>
    <w:rsid w:val="00702C88"/>
    <w:rsid w:val="0070328D"/>
    <w:rsid w:val="00703806"/>
    <w:rsid w:val="00703DD7"/>
    <w:rsid w:val="00703F3D"/>
    <w:rsid w:val="007044CE"/>
    <w:rsid w:val="00704C04"/>
    <w:rsid w:val="0070504F"/>
    <w:rsid w:val="007059D3"/>
    <w:rsid w:val="00705A3F"/>
    <w:rsid w:val="00705A74"/>
    <w:rsid w:val="00705AF8"/>
    <w:rsid w:val="00705B74"/>
    <w:rsid w:val="00706212"/>
    <w:rsid w:val="0070625A"/>
    <w:rsid w:val="0070633F"/>
    <w:rsid w:val="00706704"/>
    <w:rsid w:val="00706EAC"/>
    <w:rsid w:val="00707420"/>
    <w:rsid w:val="007100D2"/>
    <w:rsid w:val="007102CF"/>
    <w:rsid w:val="007107C5"/>
    <w:rsid w:val="007107F2"/>
    <w:rsid w:val="0071177B"/>
    <w:rsid w:val="00711BBA"/>
    <w:rsid w:val="00711FC8"/>
    <w:rsid w:val="00712278"/>
    <w:rsid w:val="007123C3"/>
    <w:rsid w:val="00712791"/>
    <w:rsid w:val="007127AA"/>
    <w:rsid w:val="0071341B"/>
    <w:rsid w:val="00713D23"/>
    <w:rsid w:val="007147C7"/>
    <w:rsid w:val="007149BA"/>
    <w:rsid w:val="00714E43"/>
    <w:rsid w:val="007153AA"/>
    <w:rsid w:val="00715B52"/>
    <w:rsid w:val="00715C9A"/>
    <w:rsid w:val="00715CBC"/>
    <w:rsid w:val="00715DAC"/>
    <w:rsid w:val="00716594"/>
    <w:rsid w:val="007177A9"/>
    <w:rsid w:val="007204A5"/>
    <w:rsid w:val="007204C3"/>
    <w:rsid w:val="007212D8"/>
    <w:rsid w:val="00721874"/>
    <w:rsid w:val="00721B59"/>
    <w:rsid w:val="00721FC1"/>
    <w:rsid w:val="007227A0"/>
    <w:rsid w:val="00722B42"/>
    <w:rsid w:val="00722D82"/>
    <w:rsid w:val="00723462"/>
    <w:rsid w:val="00723550"/>
    <w:rsid w:val="007235DB"/>
    <w:rsid w:val="0072384A"/>
    <w:rsid w:val="0072402F"/>
    <w:rsid w:val="0072424E"/>
    <w:rsid w:val="00724FD0"/>
    <w:rsid w:val="00725815"/>
    <w:rsid w:val="00725A76"/>
    <w:rsid w:val="00725E70"/>
    <w:rsid w:val="00725FDE"/>
    <w:rsid w:val="00726038"/>
    <w:rsid w:val="00726C59"/>
    <w:rsid w:val="0072745C"/>
    <w:rsid w:val="00727741"/>
    <w:rsid w:val="00727A60"/>
    <w:rsid w:val="00730BBF"/>
    <w:rsid w:val="00730D66"/>
    <w:rsid w:val="00730E76"/>
    <w:rsid w:val="00730E78"/>
    <w:rsid w:val="0073151F"/>
    <w:rsid w:val="00731621"/>
    <w:rsid w:val="00731706"/>
    <w:rsid w:val="00731A32"/>
    <w:rsid w:val="00731A6A"/>
    <w:rsid w:val="0073241E"/>
    <w:rsid w:val="00732866"/>
    <w:rsid w:val="00732A3A"/>
    <w:rsid w:val="00732BED"/>
    <w:rsid w:val="00732E36"/>
    <w:rsid w:val="00732F6A"/>
    <w:rsid w:val="00732F90"/>
    <w:rsid w:val="007330AC"/>
    <w:rsid w:val="00733970"/>
    <w:rsid w:val="00734520"/>
    <w:rsid w:val="007348C1"/>
    <w:rsid w:val="00734A26"/>
    <w:rsid w:val="00734BD7"/>
    <w:rsid w:val="00734F01"/>
    <w:rsid w:val="00734F69"/>
    <w:rsid w:val="00735554"/>
    <w:rsid w:val="00735572"/>
    <w:rsid w:val="0073586C"/>
    <w:rsid w:val="00735CCA"/>
    <w:rsid w:val="00735E87"/>
    <w:rsid w:val="00736454"/>
    <w:rsid w:val="007368B3"/>
    <w:rsid w:val="00736CE4"/>
    <w:rsid w:val="00736E7D"/>
    <w:rsid w:val="00737101"/>
    <w:rsid w:val="00737143"/>
    <w:rsid w:val="00737574"/>
    <w:rsid w:val="00737FCC"/>
    <w:rsid w:val="007403BF"/>
    <w:rsid w:val="00740BE2"/>
    <w:rsid w:val="0074166A"/>
    <w:rsid w:val="0074305A"/>
    <w:rsid w:val="007434F4"/>
    <w:rsid w:val="0074384C"/>
    <w:rsid w:val="00743F79"/>
    <w:rsid w:val="00743FD7"/>
    <w:rsid w:val="007444C4"/>
    <w:rsid w:val="00744963"/>
    <w:rsid w:val="007457D4"/>
    <w:rsid w:val="0074587D"/>
    <w:rsid w:val="0074662E"/>
    <w:rsid w:val="007469C6"/>
    <w:rsid w:val="00746C31"/>
    <w:rsid w:val="0074751E"/>
    <w:rsid w:val="00747BB3"/>
    <w:rsid w:val="00747F0F"/>
    <w:rsid w:val="0075009E"/>
    <w:rsid w:val="0075015C"/>
    <w:rsid w:val="00750225"/>
    <w:rsid w:val="00750BD3"/>
    <w:rsid w:val="00750EC0"/>
    <w:rsid w:val="00751118"/>
    <w:rsid w:val="00751531"/>
    <w:rsid w:val="00751589"/>
    <w:rsid w:val="00752332"/>
    <w:rsid w:val="0075289F"/>
    <w:rsid w:val="007531A3"/>
    <w:rsid w:val="00753522"/>
    <w:rsid w:val="00753E99"/>
    <w:rsid w:val="00754073"/>
    <w:rsid w:val="00754198"/>
    <w:rsid w:val="007546AD"/>
    <w:rsid w:val="00754B70"/>
    <w:rsid w:val="00754D46"/>
    <w:rsid w:val="00755069"/>
    <w:rsid w:val="00755204"/>
    <w:rsid w:val="007553BB"/>
    <w:rsid w:val="00755576"/>
    <w:rsid w:val="00756774"/>
    <w:rsid w:val="00756EEB"/>
    <w:rsid w:val="007570FC"/>
    <w:rsid w:val="00757173"/>
    <w:rsid w:val="00757197"/>
    <w:rsid w:val="00757BCB"/>
    <w:rsid w:val="00757EA0"/>
    <w:rsid w:val="00760ACD"/>
    <w:rsid w:val="00760AD7"/>
    <w:rsid w:val="00760D36"/>
    <w:rsid w:val="0076103B"/>
    <w:rsid w:val="0076163B"/>
    <w:rsid w:val="007618A3"/>
    <w:rsid w:val="00761ED1"/>
    <w:rsid w:val="007629B4"/>
    <w:rsid w:val="00762AD2"/>
    <w:rsid w:val="007635B9"/>
    <w:rsid w:val="007636C9"/>
    <w:rsid w:val="007637EF"/>
    <w:rsid w:val="007640E5"/>
    <w:rsid w:val="00764453"/>
    <w:rsid w:val="00764473"/>
    <w:rsid w:val="00764AD4"/>
    <w:rsid w:val="00764FC5"/>
    <w:rsid w:val="007656B0"/>
    <w:rsid w:val="00765784"/>
    <w:rsid w:val="00765802"/>
    <w:rsid w:val="007658A7"/>
    <w:rsid w:val="00765965"/>
    <w:rsid w:val="00765F8F"/>
    <w:rsid w:val="00766029"/>
    <w:rsid w:val="00766176"/>
    <w:rsid w:val="007661EC"/>
    <w:rsid w:val="007662F5"/>
    <w:rsid w:val="007665C3"/>
    <w:rsid w:val="00766956"/>
    <w:rsid w:val="00766B87"/>
    <w:rsid w:val="00767239"/>
    <w:rsid w:val="0076738E"/>
    <w:rsid w:val="00767645"/>
    <w:rsid w:val="0076779A"/>
    <w:rsid w:val="00767931"/>
    <w:rsid w:val="007700C7"/>
    <w:rsid w:val="0077070B"/>
    <w:rsid w:val="00770DDB"/>
    <w:rsid w:val="00770EDC"/>
    <w:rsid w:val="00770EFB"/>
    <w:rsid w:val="00770F93"/>
    <w:rsid w:val="00771531"/>
    <w:rsid w:val="0077216E"/>
    <w:rsid w:val="007722E6"/>
    <w:rsid w:val="007726BB"/>
    <w:rsid w:val="00773077"/>
    <w:rsid w:val="00773330"/>
    <w:rsid w:val="00773804"/>
    <w:rsid w:val="00773D72"/>
    <w:rsid w:val="00773EF1"/>
    <w:rsid w:val="0077435E"/>
    <w:rsid w:val="007743A1"/>
    <w:rsid w:val="007747B9"/>
    <w:rsid w:val="00774D0F"/>
    <w:rsid w:val="00775F92"/>
    <w:rsid w:val="007762C6"/>
    <w:rsid w:val="0077659F"/>
    <w:rsid w:val="0077675F"/>
    <w:rsid w:val="00776830"/>
    <w:rsid w:val="00776965"/>
    <w:rsid w:val="00776CDA"/>
    <w:rsid w:val="00776F37"/>
    <w:rsid w:val="00777FA7"/>
    <w:rsid w:val="0078098E"/>
    <w:rsid w:val="00780CEA"/>
    <w:rsid w:val="00781147"/>
    <w:rsid w:val="00781184"/>
    <w:rsid w:val="00781985"/>
    <w:rsid w:val="0078207F"/>
    <w:rsid w:val="0078209A"/>
    <w:rsid w:val="0078239D"/>
    <w:rsid w:val="00782421"/>
    <w:rsid w:val="00782539"/>
    <w:rsid w:val="00782703"/>
    <w:rsid w:val="00782973"/>
    <w:rsid w:val="00782CBD"/>
    <w:rsid w:val="00783159"/>
    <w:rsid w:val="00783777"/>
    <w:rsid w:val="0078382D"/>
    <w:rsid w:val="0078400E"/>
    <w:rsid w:val="0078401E"/>
    <w:rsid w:val="0078470D"/>
    <w:rsid w:val="00785702"/>
    <w:rsid w:val="007858B2"/>
    <w:rsid w:val="007860C1"/>
    <w:rsid w:val="00786351"/>
    <w:rsid w:val="007868D8"/>
    <w:rsid w:val="00786C37"/>
    <w:rsid w:val="00787651"/>
    <w:rsid w:val="00790A90"/>
    <w:rsid w:val="00791A9C"/>
    <w:rsid w:val="00792CE0"/>
    <w:rsid w:val="00793257"/>
    <w:rsid w:val="007933B5"/>
    <w:rsid w:val="0079361B"/>
    <w:rsid w:val="00793800"/>
    <w:rsid w:val="00793D2D"/>
    <w:rsid w:val="00793F18"/>
    <w:rsid w:val="007952EF"/>
    <w:rsid w:val="0079577B"/>
    <w:rsid w:val="0079680E"/>
    <w:rsid w:val="00796EF5"/>
    <w:rsid w:val="00797170"/>
    <w:rsid w:val="007973C9"/>
    <w:rsid w:val="00797D4C"/>
    <w:rsid w:val="007A04E1"/>
    <w:rsid w:val="007A15B6"/>
    <w:rsid w:val="007A161F"/>
    <w:rsid w:val="007A1CEF"/>
    <w:rsid w:val="007A1D8D"/>
    <w:rsid w:val="007A23BE"/>
    <w:rsid w:val="007A304B"/>
    <w:rsid w:val="007A31B4"/>
    <w:rsid w:val="007A3503"/>
    <w:rsid w:val="007A366E"/>
    <w:rsid w:val="007A382C"/>
    <w:rsid w:val="007A4948"/>
    <w:rsid w:val="007A4DE7"/>
    <w:rsid w:val="007A5720"/>
    <w:rsid w:val="007A5907"/>
    <w:rsid w:val="007A5972"/>
    <w:rsid w:val="007A6736"/>
    <w:rsid w:val="007A686E"/>
    <w:rsid w:val="007A7336"/>
    <w:rsid w:val="007A77EA"/>
    <w:rsid w:val="007B0291"/>
    <w:rsid w:val="007B040B"/>
    <w:rsid w:val="007B045A"/>
    <w:rsid w:val="007B0901"/>
    <w:rsid w:val="007B098A"/>
    <w:rsid w:val="007B0B44"/>
    <w:rsid w:val="007B144F"/>
    <w:rsid w:val="007B1697"/>
    <w:rsid w:val="007B1B1A"/>
    <w:rsid w:val="007B21CF"/>
    <w:rsid w:val="007B2279"/>
    <w:rsid w:val="007B26FA"/>
    <w:rsid w:val="007B27D0"/>
    <w:rsid w:val="007B2921"/>
    <w:rsid w:val="007B29B6"/>
    <w:rsid w:val="007B29C4"/>
    <w:rsid w:val="007B2A6A"/>
    <w:rsid w:val="007B2AC4"/>
    <w:rsid w:val="007B3742"/>
    <w:rsid w:val="007B43C8"/>
    <w:rsid w:val="007B4621"/>
    <w:rsid w:val="007B4803"/>
    <w:rsid w:val="007B4FE7"/>
    <w:rsid w:val="007B50BB"/>
    <w:rsid w:val="007B6529"/>
    <w:rsid w:val="007B6686"/>
    <w:rsid w:val="007B6757"/>
    <w:rsid w:val="007B6D47"/>
    <w:rsid w:val="007B6EF1"/>
    <w:rsid w:val="007B783A"/>
    <w:rsid w:val="007C0EAB"/>
    <w:rsid w:val="007C1213"/>
    <w:rsid w:val="007C1392"/>
    <w:rsid w:val="007C16D5"/>
    <w:rsid w:val="007C1976"/>
    <w:rsid w:val="007C1C4B"/>
    <w:rsid w:val="007C1CF0"/>
    <w:rsid w:val="007C1EE3"/>
    <w:rsid w:val="007C22D1"/>
    <w:rsid w:val="007C269D"/>
    <w:rsid w:val="007C4161"/>
    <w:rsid w:val="007C449F"/>
    <w:rsid w:val="007C469B"/>
    <w:rsid w:val="007C482B"/>
    <w:rsid w:val="007C4B03"/>
    <w:rsid w:val="007C4EF1"/>
    <w:rsid w:val="007C5219"/>
    <w:rsid w:val="007C5568"/>
    <w:rsid w:val="007C5A1C"/>
    <w:rsid w:val="007C6148"/>
    <w:rsid w:val="007C6952"/>
    <w:rsid w:val="007C6FD0"/>
    <w:rsid w:val="007C71DF"/>
    <w:rsid w:val="007C7C60"/>
    <w:rsid w:val="007D03A9"/>
    <w:rsid w:val="007D043F"/>
    <w:rsid w:val="007D084B"/>
    <w:rsid w:val="007D0FB5"/>
    <w:rsid w:val="007D1665"/>
    <w:rsid w:val="007D173A"/>
    <w:rsid w:val="007D1DA6"/>
    <w:rsid w:val="007D2081"/>
    <w:rsid w:val="007D213A"/>
    <w:rsid w:val="007D2ACB"/>
    <w:rsid w:val="007D2CD9"/>
    <w:rsid w:val="007D2EFF"/>
    <w:rsid w:val="007D2F64"/>
    <w:rsid w:val="007D3467"/>
    <w:rsid w:val="007D3A2B"/>
    <w:rsid w:val="007D428F"/>
    <w:rsid w:val="007D43B7"/>
    <w:rsid w:val="007D4BCF"/>
    <w:rsid w:val="007D4BD3"/>
    <w:rsid w:val="007D5243"/>
    <w:rsid w:val="007D5741"/>
    <w:rsid w:val="007D5781"/>
    <w:rsid w:val="007D5A7E"/>
    <w:rsid w:val="007D5E11"/>
    <w:rsid w:val="007D6057"/>
    <w:rsid w:val="007D64C9"/>
    <w:rsid w:val="007D6773"/>
    <w:rsid w:val="007D6B51"/>
    <w:rsid w:val="007D6DE7"/>
    <w:rsid w:val="007D6EE6"/>
    <w:rsid w:val="007E0A06"/>
    <w:rsid w:val="007E0D50"/>
    <w:rsid w:val="007E1320"/>
    <w:rsid w:val="007E195F"/>
    <w:rsid w:val="007E22AC"/>
    <w:rsid w:val="007E2B06"/>
    <w:rsid w:val="007E2DE5"/>
    <w:rsid w:val="007E30AD"/>
    <w:rsid w:val="007E3604"/>
    <w:rsid w:val="007E3B43"/>
    <w:rsid w:val="007E3D23"/>
    <w:rsid w:val="007E3FA7"/>
    <w:rsid w:val="007E410B"/>
    <w:rsid w:val="007E430A"/>
    <w:rsid w:val="007E4801"/>
    <w:rsid w:val="007E51C5"/>
    <w:rsid w:val="007E5320"/>
    <w:rsid w:val="007E5375"/>
    <w:rsid w:val="007E566B"/>
    <w:rsid w:val="007E5A19"/>
    <w:rsid w:val="007E60C0"/>
    <w:rsid w:val="007E6733"/>
    <w:rsid w:val="007E681B"/>
    <w:rsid w:val="007E7714"/>
    <w:rsid w:val="007E7B03"/>
    <w:rsid w:val="007E7F2F"/>
    <w:rsid w:val="007F0BD5"/>
    <w:rsid w:val="007F108B"/>
    <w:rsid w:val="007F2054"/>
    <w:rsid w:val="007F2159"/>
    <w:rsid w:val="007F2246"/>
    <w:rsid w:val="007F27E7"/>
    <w:rsid w:val="007F2B2F"/>
    <w:rsid w:val="007F2E98"/>
    <w:rsid w:val="007F2ED6"/>
    <w:rsid w:val="007F3AB3"/>
    <w:rsid w:val="007F3CB2"/>
    <w:rsid w:val="007F3E66"/>
    <w:rsid w:val="007F3F39"/>
    <w:rsid w:val="007F3F4D"/>
    <w:rsid w:val="007F40AA"/>
    <w:rsid w:val="007F4D6C"/>
    <w:rsid w:val="007F4E2D"/>
    <w:rsid w:val="007F4FBE"/>
    <w:rsid w:val="007F5203"/>
    <w:rsid w:val="007F5DB5"/>
    <w:rsid w:val="007F5E4E"/>
    <w:rsid w:val="007F67F5"/>
    <w:rsid w:val="007F6841"/>
    <w:rsid w:val="007F6D32"/>
    <w:rsid w:val="007F7068"/>
    <w:rsid w:val="007F70A5"/>
    <w:rsid w:val="007F762B"/>
    <w:rsid w:val="007F7787"/>
    <w:rsid w:val="007F7EEC"/>
    <w:rsid w:val="00800124"/>
    <w:rsid w:val="008001DC"/>
    <w:rsid w:val="00800623"/>
    <w:rsid w:val="00800CDE"/>
    <w:rsid w:val="00800EEB"/>
    <w:rsid w:val="008011D0"/>
    <w:rsid w:val="008013B8"/>
    <w:rsid w:val="00801823"/>
    <w:rsid w:val="00801F0A"/>
    <w:rsid w:val="00801FD1"/>
    <w:rsid w:val="00802287"/>
    <w:rsid w:val="00802413"/>
    <w:rsid w:val="0080272A"/>
    <w:rsid w:val="008028F1"/>
    <w:rsid w:val="00802DB1"/>
    <w:rsid w:val="00802EC6"/>
    <w:rsid w:val="00803B00"/>
    <w:rsid w:val="00803C2C"/>
    <w:rsid w:val="00804524"/>
    <w:rsid w:val="008045BB"/>
    <w:rsid w:val="0080461C"/>
    <w:rsid w:val="00804D57"/>
    <w:rsid w:val="00805096"/>
    <w:rsid w:val="008051BC"/>
    <w:rsid w:val="0080539A"/>
    <w:rsid w:val="008054A4"/>
    <w:rsid w:val="008054AB"/>
    <w:rsid w:val="0080579F"/>
    <w:rsid w:val="00805A36"/>
    <w:rsid w:val="00805A4B"/>
    <w:rsid w:val="00806E3D"/>
    <w:rsid w:val="00807086"/>
    <w:rsid w:val="0080731B"/>
    <w:rsid w:val="008078B3"/>
    <w:rsid w:val="00807CAB"/>
    <w:rsid w:val="0081027F"/>
    <w:rsid w:val="00810308"/>
    <w:rsid w:val="0081063E"/>
    <w:rsid w:val="0081181D"/>
    <w:rsid w:val="00811A62"/>
    <w:rsid w:val="00812748"/>
    <w:rsid w:val="00812E71"/>
    <w:rsid w:val="00812FF4"/>
    <w:rsid w:val="0081352E"/>
    <w:rsid w:val="00813553"/>
    <w:rsid w:val="00813AF5"/>
    <w:rsid w:val="00813DF3"/>
    <w:rsid w:val="00813F1C"/>
    <w:rsid w:val="00813FEB"/>
    <w:rsid w:val="008142B3"/>
    <w:rsid w:val="00815062"/>
    <w:rsid w:val="00815223"/>
    <w:rsid w:val="008152C6"/>
    <w:rsid w:val="0081593A"/>
    <w:rsid w:val="00815C04"/>
    <w:rsid w:val="008162E2"/>
    <w:rsid w:val="008165A7"/>
    <w:rsid w:val="00816954"/>
    <w:rsid w:val="00816AFA"/>
    <w:rsid w:val="00816BA1"/>
    <w:rsid w:val="00816BE1"/>
    <w:rsid w:val="00817D03"/>
    <w:rsid w:val="00817F39"/>
    <w:rsid w:val="00820314"/>
    <w:rsid w:val="0082065A"/>
    <w:rsid w:val="00820F43"/>
    <w:rsid w:val="008212D5"/>
    <w:rsid w:val="00821305"/>
    <w:rsid w:val="00821896"/>
    <w:rsid w:val="00822374"/>
    <w:rsid w:val="00822508"/>
    <w:rsid w:val="008225CF"/>
    <w:rsid w:val="00822CCA"/>
    <w:rsid w:val="00823018"/>
    <w:rsid w:val="008235EF"/>
    <w:rsid w:val="00823808"/>
    <w:rsid w:val="00823D2C"/>
    <w:rsid w:val="00823F7B"/>
    <w:rsid w:val="00824844"/>
    <w:rsid w:val="00824A7C"/>
    <w:rsid w:val="00824BCE"/>
    <w:rsid w:val="00825977"/>
    <w:rsid w:val="00825B51"/>
    <w:rsid w:val="00825BC1"/>
    <w:rsid w:val="00826194"/>
    <w:rsid w:val="00826FDA"/>
    <w:rsid w:val="0082702D"/>
    <w:rsid w:val="00827075"/>
    <w:rsid w:val="008275A1"/>
    <w:rsid w:val="008279A2"/>
    <w:rsid w:val="00830157"/>
    <w:rsid w:val="008301B9"/>
    <w:rsid w:val="0083070C"/>
    <w:rsid w:val="0083083E"/>
    <w:rsid w:val="008310BB"/>
    <w:rsid w:val="00831619"/>
    <w:rsid w:val="00831D12"/>
    <w:rsid w:val="00831F9B"/>
    <w:rsid w:val="008324ED"/>
    <w:rsid w:val="00832745"/>
    <w:rsid w:val="00832F14"/>
    <w:rsid w:val="00833192"/>
    <w:rsid w:val="00833600"/>
    <w:rsid w:val="00833A2C"/>
    <w:rsid w:val="00833D9C"/>
    <w:rsid w:val="00834526"/>
    <w:rsid w:val="0083456B"/>
    <w:rsid w:val="00834F60"/>
    <w:rsid w:val="0083546F"/>
    <w:rsid w:val="0083567A"/>
    <w:rsid w:val="008359A3"/>
    <w:rsid w:val="00835D36"/>
    <w:rsid w:val="00835E16"/>
    <w:rsid w:val="008364D4"/>
    <w:rsid w:val="00837205"/>
    <w:rsid w:val="00837861"/>
    <w:rsid w:val="00837A0C"/>
    <w:rsid w:val="00837A15"/>
    <w:rsid w:val="008405D7"/>
    <w:rsid w:val="00840E55"/>
    <w:rsid w:val="008413F6"/>
    <w:rsid w:val="0084147E"/>
    <w:rsid w:val="00841958"/>
    <w:rsid w:val="00841D57"/>
    <w:rsid w:val="00841E26"/>
    <w:rsid w:val="0084283C"/>
    <w:rsid w:val="008428AA"/>
    <w:rsid w:val="00842A0A"/>
    <w:rsid w:val="00842A80"/>
    <w:rsid w:val="008430C9"/>
    <w:rsid w:val="008432CD"/>
    <w:rsid w:val="008434B4"/>
    <w:rsid w:val="008434E6"/>
    <w:rsid w:val="00843BC6"/>
    <w:rsid w:val="00844070"/>
    <w:rsid w:val="008442E9"/>
    <w:rsid w:val="00844CFB"/>
    <w:rsid w:val="0084574F"/>
    <w:rsid w:val="0084590D"/>
    <w:rsid w:val="008459CE"/>
    <w:rsid w:val="008464F9"/>
    <w:rsid w:val="00846D02"/>
    <w:rsid w:val="008479CD"/>
    <w:rsid w:val="00850E2A"/>
    <w:rsid w:val="00851A46"/>
    <w:rsid w:val="00853109"/>
    <w:rsid w:val="008532AA"/>
    <w:rsid w:val="00853859"/>
    <w:rsid w:val="00854006"/>
    <w:rsid w:val="00854EE5"/>
    <w:rsid w:val="00855268"/>
    <w:rsid w:val="0085561B"/>
    <w:rsid w:val="0085599E"/>
    <w:rsid w:val="008559DA"/>
    <w:rsid w:val="00855B2A"/>
    <w:rsid w:val="0085642C"/>
    <w:rsid w:val="00856905"/>
    <w:rsid w:val="008572B3"/>
    <w:rsid w:val="0085731B"/>
    <w:rsid w:val="008574AC"/>
    <w:rsid w:val="008575CA"/>
    <w:rsid w:val="008601EC"/>
    <w:rsid w:val="0086057C"/>
    <w:rsid w:val="00860937"/>
    <w:rsid w:val="00860B4B"/>
    <w:rsid w:val="00860D17"/>
    <w:rsid w:val="00860DB4"/>
    <w:rsid w:val="00860E06"/>
    <w:rsid w:val="00860F13"/>
    <w:rsid w:val="008610FB"/>
    <w:rsid w:val="008612AA"/>
    <w:rsid w:val="008617E6"/>
    <w:rsid w:val="00861EE4"/>
    <w:rsid w:val="008620E4"/>
    <w:rsid w:val="008627F4"/>
    <w:rsid w:val="00862914"/>
    <w:rsid w:val="00862CD1"/>
    <w:rsid w:val="00863190"/>
    <w:rsid w:val="00863817"/>
    <w:rsid w:val="008639A3"/>
    <w:rsid w:val="00864163"/>
    <w:rsid w:val="00864546"/>
    <w:rsid w:val="008648FB"/>
    <w:rsid w:val="00864A1A"/>
    <w:rsid w:val="00864DB4"/>
    <w:rsid w:val="00864DF8"/>
    <w:rsid w:val="00864FA1"/>
    <w:rsid w:val="0086547A"/>
    <w:rsid w:val="0086569A"/>
    <w:rsid w:val="0086596D"/>
    <w:rsid w:val="00865D8D"/>
    <w:rsid w:val="00865D9B"/>
    <w:rsid w:val="00866915"/>
    <w:rsid w:val="00866A7F"/>
    <w:rsid w:val="008671DE"/>
    <w:rsid w:val="008671F9"/>
    <w:rsid w:val="00867219"/>
    <w:rsid w:val="00867375"/>
    <w:rsid w:val="0086747E"/>
    <w:rsid w:val="00867B93"/>
    <w:rsid w:val="0087015C"/>
    <w:rsid w:val="0087026B"/>
    <w:rsid w:val="008702EB"/>
    <w:rsid w:val="00870677"/>
    <w:rsid w:val="00871866"/>
    <w:rsid w:val="00871900"/>
    <w:rsid w:val="00871953"/>
    <w:rsid w:val="00872147"/>
    <w:rsid w:val="00872BFB"/>
    <w:rsid w:val="00872CA5"/>
    <w:rsid w:val="0087308E"/>
    <w:rsid w:val="00873237"/>
    <w:rsid w:val="00873813"/>
    <w:rsid w:val="00873B14"/>
    <w:rsid w:val="00873D36"/>
    <w:rsid w:val="00874056"/>
    <w:rsid w:val="008744D4"/>
    <w:rsid w:val="00874753"/>
    <w:rsid w:val="00875995"/>
    <w:rsid w:val="00875FE4"/>
    <w:rsid w:val="00876397"/>
    <w:rsid w:val="008763CA"/>
    <w:rsid w:val="008765BE"/>
    <w:rsid w:val="008768C3"/>
    <w:rsid w:val="00876990"/>
    <w:rsid w:val="00876B91"/>
    <w:rsid w:val="00876F79"/>
    <w:rsid w:val="00877A26"/>
    <w:rsid w:val="0088055F"/>
    <w:rsid w:val="008805C6"/>
    <w:rsid w:val="00880A0C"/>
    <w:rsid w:val="00880F57"/>
    <w:rsid w:val="0088107A"/>
    <w:rsid w:val="008810AD"/>
    <w:rsid w:val="00881425"/>
    <w:rsid w:val="0088184C"/>
    <w:rsid w:val="00881C56"/>
    <w:rsid w:val="0088266B"/>
    <w:rsid w:val="008827D7"/>
    <w:rsid w:val="00882B69"/>
    <w:rsid w:val="00883475"/>
    <w:rsid w:val="008834AC"/>
    <w:rsid w:val="00883C06"/>
    <w:rsid w:val="00884FDD"/>
    <w:rsid w:val="008854BA"/>
    <w:rsid w:val="0088573F"/>
    <w:rsid w:val="00885FE5"/>
    <w:rsid w:val="00886074"/>
    <w:rsid w:val="0088671F"/>
    <w:rsid w:val="00886918"/>
    <w:rsid w:val="008872F4"/>
    <w:rsid w:val="008873D2"/>
    <w:rsid w:val="0088797D"/>
    <w:rsid w:val="00887D3E"/>
    <w:rsid w:val="00887ED2"/>
    <w:rsid w:val="00890454"/>
    <w:rsid w:val="008905DC"/>
    <w:rsid w:val="00890E28"/>
    <w:rsid w:val="00891176"/>
    <w:rsid w:val="00891C34"/>
    <w:rsid w:val="00891CCD"/>
    <w:rsid w:val="00891E70"/>
    <w:rsid w:val="00891F50"/>
    <w:rsid w:val="00892354"/>
    <w:rsid w:val="008929E8"/>
    <w:rsid w:val="00893704"/>
    <w:rsid w:val="008939F3"/>
    <w:rsid w:val="00893E80"/>
    <w:rsid w:val="00894867"/>
    <w:rsid w:val="00896084"/>
    <w:rsid w:val="00896106"/>
    <w:rsid w:val="00896129"/>
    <w:rsid w:val="008964A3"/>
    <w:rsid w:val="00896732"/>
    <w:rsid w:val="00896AE1"/>
    <w:rsid w:val="0089725A"/>
    <w:rsid w:val="0089727F"/>
    <w:rsid w:val="008975AB"/>
    <w:rsid w:val="00897991"/>
    <w:rsid w:val="00897ABC"/>
    <w:rsid w:val="00897DC6"/>
    <w:rsid w:val="008A01B8"/>
    <w:rsid w:val="008A0206"/>
    <w:rsid w:val="008A0385"/>
    <w:rsid w:val="008A04E3"/>
    <w:rsid w:val="008A070B"/>
    <w:rsid w:val="008A0864"/>
    <w:rsid w:val="008A086B"/>
    <w:rsid w:val="008A0D6B"/>
    <w:rsid w:val="008A0FD5"/>
    <w:rsid w:val="008A12FF"/>
    <w:rsid w:val="008A1582"/>
    <w:rsid w:val="008A16F9"/>
    <w:rsid w:val="008A1A0A"/>
    <w:rsid w:val="008A1CD9"/>
    <w:rsid w:val="008A219C"/>
    <w:rsid w:val="008A2A44"/>
    <w:rsid w:val="008A35AA"/>
    <w:rsid w:val="008A3B28"/>
    <w:rsid w:val="008A3F79"/>
    <w:rsid w:val="008A42A4"/>
    <w:rsid w:val="008A462D"/>
    <w:rsid w:val="008A477B"/>
    <w:rsid w:val="008A4F24"/>
    <w:rsid w:val="008A5118"/>
    <w:rsid w:val="008A59B8"/>
    <w:rsid w:val="008A6443"/>
    <w:rsid w:val="008A71F0"/>
    <w:rsid w:val="008A762A"/>
    <w:rsid w:val="008A7F7D"/>
    <w:rsid w:val="008A7F9C"/>
    <w:rsid w:val="008B024F"/>
    <w:rsid w:val="008B036F"/>
    <w:rsid w:val="008B041C"/>
    <w:rsid w:val="008B10A3"/>
    <w:rsid w:val="008B1DA1"/>
    <w:rsid w:val="008B2532"/>
    <w:rsid w:val="008B26DE"/>
    <w:rsid w:val="008B3277"/>
    <w:rsid w:val="008B33CC"/>
    <w:rsid w:val="008B3618"/>
    <w:rsid w:val="008B3CE0"/>
    <w:rsid w:val="008B3E28"/>
    <w:rsid w:val="008B506F"/>
    <w:rsid w:val="008B5A11"/>
    <w:rsid w:val="008B5D64"/>
    <w:rsid w:val="008B5E64"/>
    <w:rsid w:val="008B5E81"/>
    <w:rsid w:val="008B5FD3"/>
    <w:rsid w:val="008B674A"/>
    <w:rsid w:val="008B6D64"/>
    <w:rsid w:val="008B70AF"/>
    <w:rsid w:val="008B72C9"/>
    <w:rsid w:val="008B7F4A"/>
    <w:rsid w:val="008B7FD1"/>
    <w:rsid w:val="008C0509"/>
    <w:rsid w:val="008C082B"/>
    <w:rsid w:val="008C0B2D"/>
    <w:rsid w:val="008C11C1"/>
    <w:rsid w:val="008C1439"/>
    <w:rsid w:val="008C16C9"/>
    <w:rsid w:val="008C1964"/>
    <w:rsid w:val="008C1A60"/>
    <w:rsid w:val="008C1BAB"/>
    <w:rsid w:val="008C1D84"/>
    <w:rsid w:val="008C2223"/>
    <w:rsid w:val="008C2A20"/>
    <w:rsid w:val="008C31D7"/>
    <w:rsid w:val="008C3616"/>
    <w:rsid w:val="008C3865"/>
    <w:rsid w:val="008C3B88"/>
    <w:rsid w:val="008C4294"/>
    <w:rsid w:val="008C46DB"/>
    <w:rsid w:val="008C5462"/>
    <w:rsid w:val="008C5B7C"/>
    <w:rsid w:val="008C5BEE"/>
    <w:rsid w:val="008C6192"/>
    <w:rsid w:val="008C6C4A"/>
    <w:rsid w:val="008C6D52"/>
    <w:rsid w:val="008C7458"/>
    <w:rsid w:val="008C7805"/>
    <w:rsid w:val="008D0765"/>
    <w:rsid w:val="008D0934"/>
    <w:rsid w:val="008D0E27"/>
    <w:rsid w:val="008D0EBC"/>
    <w:rsid w:val="008D0F37"/>
    <w:rsid w:val="008D157A"/>
    <w:rsid w:val="008D177F"/>
    <w:rsid w:val="008D188E"/>
    <w:rsid w:val="008D1A90"/>
    <w:rsid w:val="008D2167"/>
    <w:rsid w:val="008D26E9"/>
    <w:rsid w:val="008D274B"/>
    <w:rsid w:val="008D2789"/>
    <w:rsid w:val="008D2A60"/>
    <w:rsid w:val="008D2DD0"/>
    <w:rsid w:val="008D2E53"/>
    <w:rsid w:val="008D3AEA"/>
    <w:rsid w:val="008D3C43"/>
    <w:rsid w:val="008D4843"/>
    <w:rsid w:val="008D56A0"/>
    <w:rsid w:val="008D56C1"/>
    <w:rsid w:val="008D56FF"/>
    <w:rsid w:val="008D59F2"/>
    <w:rsid w:val="008D5D66"/>
    <w:rsid w:val="008D5EAC"/>
    <w:rsid w:val="008D6F69"/>
    <w:rsid w:val="008D7080"/>
    <w:rsid w:val="008D708F"/>
    <w:rsid w:val="008D77E0"/>
    <w:rsid w:val="008D7907"/>
    <w:rsid w:val="008D7B06"/>
    <w:rsid w:val="008E01AB"/>
    <w:rsid w:val="008E063E"/>
    <w:rsid w:val="008E06DD"/>
    <w:rsid w:val="008E123E"/>
    <w:rsid w:val="008E1245"/>
    <w:rsid w:val="008E25BF"/>
    <w:rsid w:val="008E2880"/>
    <w:rsid w:val="008E314C"/>
    <w:rsid w:val="008E37F2"/>
    <w:rsid w:val="008E3841"/>
    <w:rsid w:val="008E460A"/>
    <w:rsid w:val="008E4FF6"/>
    <w:rsid w:val="008E51B7"/>
    <w:rsid w:val="008E540D"/>
    <w:rsid w:val="008E5691"/>
    <w:rsid w:val="008E5B38"/>
    <w:rsid w:val="008E5BB5"/>
    <w:rsid w:val="008E5F5A"/>
    <w:rsid w:val="008E5FE4"/>
    <w:rsid w:val="008E6048"/>
    <w:rsid w:val="008E65C2"/>
    <w:rsid w:val="008E6B1C"/>
    <w:rsid w:val="008E6C7E"/>
    <w:rsid w:val="008E6FC4"/>
    <w:rsid w:val="008E7735"/>
    <w:rsid w:val="008E785B"/>
    <w:rsid w:val="008E7936"/>
    <w:rsid w:val="008F01FF"/>
    <w:rsid w:val="008F12F2"/>
    <w:rsid w:val="008F1C59"/>
    <w:rsid w:val="008F22AB"/>
    <w:rsid w:val="008F22CE"/>
    <w:rsid w:val="008F2E81"/>
    <w:rsid w:val="008F3765"/>
    <w:rsid w:val="008F3E3F"/>
    <w:rsid w:val="008F400B"/>
    <w:rsid w:val="008F40B8"/>
    <w:rsid w:val="008F44B9"/>
    <w:rsid w:val="008F4DB6"/>
    <w:rsid w:val="008F4EFD"/>
    <w:rsid w:val="008F566E"/>
    <w:rsid w:val="008F5972"/>
    <w:rsid w:val="008F5E6C"/>
    <w:rsid w:val="008F65EA"/>
    <w:rsid w:val="008F679B"/>
    <w:rsid w:val="008F67D7"/>
    <w:rsid w:val="008F694B"/>
    <w:rsid w:val="008F6E1D"/>
    <w:rsid w:val="008F71F3"/>
    <w:rsid w:val="008F745F"/>
    <w:rsid w:val="008F7461"/>
    <w:rsid w:val="008F76E5"/>
    <w:rsid w:val="008F797C"/>
    <w:rsid w:val="008F7A96"/>
    <w:rsid w:val="0090006D"/>
    <w:rsid w:val="00900080"/>
    <w:rsid w:val="0090042D"/>
    <w:rsid w:val="00900D88"/>
    <w:rsid w:val="0090131B"/>
    <w:rsid w:val="00901E7C"/>
    <w:rsid w:val="0090215A"/>
    <w:rsid w:val="009025C9"/>
    <w:rsid w:val="009027DF"/>
    <w:rsid w:val="00902DA3"/>
    <w:rsid w:val="00902EB6"/>
    <w:rsid w:val="00903208"/>
    <w:rsid w:val="00903483"/>
    <w:rsid w:val="009034C1"/>
    <w:rsid w:val="0090372F"/>
    <w:rsid w:val="00903C30"/>
    <w:rsid w:val="00903CCA"/>
    <w:rsid w:val="00905B43"/>
    <w:rsid w:val="00905BD6"/>
    <w:rsid w:val="00905EAA"/>
    <w:rsid w:val="00905F8F"/>
    <w:rsid w:val="00906156"/>
    <w:rsid w:val="009068A0"/>
    <w:rsid w:val="009069DD"/>
    <w:rsid w:val="00906C67"/>
    <w:rsid w:val="00906DD6"/>
    <w:rsid w:val="009071EA"/>
    <w:rsid w:val="009077D9"/>
    <w:rsid w:val="009077FC"/>
    <w:rsid w:val="009079D8"/>
    <w:rsid w:val="00907BC9"/>
    <w:rsid w:val="009119D5"/>
    <w:rsid w:val="00911A63"/>
    <w:rsid w:val="00911F25"/>
    <w:rsid w:val="0091214A"/>
    <w:rsid w:val="0091230D"/>
    <w:rsid w:val="00912B94"/>
    <w:rsid w:val="00912C0A"/>
    <w:rsid w:val="00912CC0"/>
    <w:rsid w:val="00912F7C"/>
    <w:rsid w:val="009130CE"/>
    <w:rsid w:val="0091343E"/>
    <w:rsid w:val="009135FE"/>
    <w:rsid w:val="00913A38"/>
    <w:rsid w:val="00913A8C"/>
    <w:rsid w:val="00914042"/>
    <w:rsid w:val="0091414F"/>
    <w:rsid w:val="00914239"/>
    <w:rsid w:val="00914356"/>
    <w:rsid w:val="0091453C"/>
    <w:rsid w:val="009147A0"/>
    <w:rsid w:val="009149FD"/>
    <w:rsid w:val="00915431"/>
    <w:rsid w:val="00915574"/>
    <w:rsid w:val="00915643"/>
    <w:rsid w:val="00915F23"/>
    <w:rsid w:val="00915F82"/>
    <w:rsid w:val="00916D3C"/>
    <w:rsid w:val="00916E81"/>
    <w:rsid w:val="00920475"/>
    <w:rsid w:val="00920856"/>
    <w:rsid w:val="00920957"/>
    <w:rsid w:val="009214C9"/>
    <w:rsid w:val="00921590"/>
    <w:rsid w:val="00921615"/>
    <w:rsid w:val="00921858"/>
    <w:rsid w:val="00922004"/>
    <w:rsid w:val="00922237"/>
    <w:rsid w:val="00922660"/>
    <w:rsid w:val="009226ED"/>
    <w:rsid w:val="00923338"/>
    <w:rsid w:val="00923662"/>
    <w:rsid w:val="00923B75"/>
    <w:rsid w:val="009242E7"/>
    <w:rsid w:val="0092432C"/>
    <w:rsid w:val="00924477"/>
    <w:rsid w:val="00924C6C"/>
    <w:rsid w:val="00925617"/>
    <w:rsid w:val="009259EE"/>
    <w:rsid w:val="00925C2B"/>
    <w:rsid w:val="00925CB6"/>
    <w:rsid w:val="0092611E"/>
    <w:rsid w:val="00926214"/>
    <w:rsid w:val="009268F9"/>
    <w:rsid w:val="00927191"/>
    <w:rsid w:val="009271C4"/>
    <w:rsid w:val="0092723A"/>
    <w:rsid w:val="0092765B"/>
    <w:rsid w:val="00927CEC"/>
    <w:rsid w:val="00930598"/>
    <w:rsid w:val="00930A7F"/>
    <w:rsid w:val="00930AD3"/>
    <w:rsid w:val="00930B8B"/>
    <w:rsid w:val="00931444"/>
    <w:rsid w:val="0093159E"/>
    <w:rsid w:val="009316CF"/>
    <w:rsid w:val="00931A5C"/>
    <w:rsid w:val="0093207A"/>
    <w:rsid w:val="00932A3B"/>
    <w:rsid w:val="00932B15"/>
    <w:rsid w:val="00932FEC"/>
    <w:rsid w:val="0093317D"/>
    <w:rsid w:val="009336C4"/>
    <w:rsid w:val="009339FE"/>
    <w:rsid w:val="00934449"/>
    <w:rsid w:val="009347BC"/>
    <w:rsid w:val="00934947"/>
    <w:rsid w:val="0093500B"/>
    <w:rsid w:val="00935016"/>
    <w:rsid w:val="009351E8"/>
    <w:rsid w:val="0093564E"/>
    <w:rsid w:val="00935650"/>
    <w:rsid w:val="009356D8"/>
    <w:rsid w:val="00935AC0"/>
    <w:rsid w:val="00935B1F"/>
    <w:rsid w:val="00935B38"/>
    <w:rsid w:val="00935E4A"/>
    <w:rsid w:val="0093618A"/>
    <w:rsid w:val="00936286"/>
    <w:rsid w:val="00936BD6"/>
    <w:rsid w:val="00936D1D"/>
    <w:rsid w:val="00937C71"/>
    <w:rsid w:val="00937E4A"/>
    <w:rsid w:val="009408C0"/>
    <w:rsid w:val="00940A08"/>
    <w:rsid w:val="00940AC3"/>
    <w:rsid w:val="00940B78"/>
    <w:rsid w:val="00940C6A"/>
    <w:rsid w:val="00940FE5"/>
    <w:rsid w:val="00941C6C"/>
    <w:rsid w:val="00942FAB"/>
    <w:rsid w:val="009437AC"/>
    <w:rsid w:val="00943AAA"/>
    <w:rsid w:val="00944143"/>
    <w:rsid w:val="009443A8"/>
    <w:rsid w:val="009445FB"/>
    <w:rsid w:val="009446A6"/>
    <w:rsid w:val="00944811"/>
    <w:rsid w:val="0094565E"/>
    <w:rsid w:val="00946B4B"/>
    <w:rsid w:val="00946B4C"/>
    <w:rsid w:val="00946B73"/>
    <w:rsid w:val="00946CDF"/>
    <w:rsid w:val="0094711F"/>
    <w:rsid w:val="009471FE"/>
    <w:rsid w:val="009478E5"/>
    <w:rsid w:val="0094799B"/>
    <w:rsid w:val="00947D65"/>
    <w:rsid w:val="00947D6C"/>
    <w:rsid w:val="00947EAA"/>
    <w:rsid w:val="00950475"/>
    <w:rsid w:val="00950564"/>
    <w:rsid w:val="009506F5"/>
    <w:rsid w:val="00950856"/>
    <w:rsid w:val="00950B81"/>
    <w:rsid w:val="00950CE3"/>
    <w:rsid w:val="00950E3C"/>
    <w:rsid w:val="00950F15"/>
    <w:rsid w:val="00951168"/>
    <w:rsid w:val="00951349"/>
    <w:rsid w:val="009514E6"/>
    <w:rsid w:val="0095162B"/>
    <w:rsid w:val="0095188E"/>
    <w:rsid w:val="00952336"/>
    <w:rsid w:val="009524E0"/>
    <w:rsid w:val="0095285D"/>
    <w:rsid w:val="00952B85"/>
    <w:rsid w:val="00952BDE"/>
    <w:rsid w:val="00953B33"/>
    <w:rsid w:val="00953EE5"/>
    <w:rsid w:val="00953F21"/>
    <w:rsid w:val="00953FF4"/>
    <w:rsid w:val="00954FE8"/>
    <w:rsid w:val="00955322"/>
    <w:rsid w:val="00955949"/>
    <w:rsid w:val="009563DC"/>
    <w:rsid w:val="00956696"/>
    <w:rsid w:val="009566BC"/>
    <w:rsid w:val="009571AE"/>
    <w:rsid w:val="009574C1"/>
    <w:rsid w:val="00957B0D"/>
    <w:rsid w:val="00957D7F"/>
    <w:rsid w:val="00963525"/>
    <w:rsid w:val="00963DEB"/>
    <w:rsid w:val="00964014"/>
    <w:rsid w:val="009647C6"/>
    <w:rsid w:val="00964A71"/>
    <w:rsid w:val="009650A5"/>
    <w:rsid w:val="009657AE"/>
    <w:rsid w:val="009657CD"/>
    <w:rsid w:val="00965C26"/>
    <w:rsid w:val="00966527"/>
    <w:rsid w:val="00966BF7"/>
    <w:rsid w:val="00966DC8"/>
    <w:rsid w:val="0096705D"/>
    <w:rsid w:val="0096716A"/>
    <w:rsid w:val="009675D5"/>
    <w:rsid w:val="009677FF"/>
    <w:rsid w:val="00967E62"/>
    <w:rsid w:val="00970060"/>
    <w:rsid w:val="009704CF"/>
    <w:rsid w:val="009706DA"/>
    <w:rsid w:val="00970DD2"/>
    <w:rsid w:val="00970E8F"/>
    <w:rsid w:val="0097155F"/>
    <w:rsid w:val="009716FD"/>
    <w:rsid w:val="009718CC"/>
    <w:rsid w:val="00971C99"/>
    <w:rsid w:val="009720F2"/>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A8E"/>
    <w:rsid w:val="00976B28"/>
    <w:rsid w:val="0097710F"/>
    <w:rsid w:val="009778B7"/>
    <w:rsid w:val="00977AB7"/>
    <w:rsid w:val="00977F81"/>
    <w:rsid w:val="0098005A"/>
    <w:rsid w:val="009805A7"/>
    <w:rsid w:val="00980932"/>
    <w:rsid w:val="00980A76"/>
    <w:rsid w:val="0098120A"/>
    <w:rsid w:val="0098132A"/>
    <w:rsid w:val="00981912"/>
    <w:rsid w:val="00981E51"/>
    <w:rsid w:val="00981EAC"/>
    <w:rsid w:val="009820C4"/>
    <w:rsid w:val="0098210A"/>
    <w:rsid w:val="00982182"/>
    <w:rsid w:val="00982A1B"/>
    <w:rsid w:val="00982CB8"/>
    <w:rsid w:val="00982CBB"/>
    <w:rsid w:val="00982D2A"/>
    <w:rsid w:val="00983F04"/>
    <w:rsid w:val="00984361"/>
    <w:rsid w:val="009844AB"/>
    <w:rsid w:val="00985322"/>
    <w:rsid w:val="00985495"/>
    <w:rsid w:val="009854C6"/>
    <w:rsid w:val="00985597"/>
    <w:rsid w:val="009857A9"/>
    <w:rsid w:val="00985D3D"/>
    <w:rsid w:val="0098695B"/>
    <w:rsid w:val="00986A02"/>
    <w:rsid w:val="00986EE7"/>
    <w:rsid w:val="00986F9C"/>
    <w:rsid w:val="00987040"/>
    <w:rsid w:val="009870B6"/>
    <w:rsid w:val="00987126"/>
    <w:rsid w:val="009874FD"/>
    <w:rsid w:val="00990245"/>
    <w:rsid w:val="00990CF1"/>
    <w:rsid w:val="00991B32"/>
    <w:rsid w:val="00991E7B"/>
    <w:rsid w:val="00992072"/>
    <w:rsid w:val="009927C3"/>
    <w:rsid w:val="00992880"/>
    <w:rsid w:val="00993105"/>
    <w:rsid w:val="009931E0"/>
    <w:rsid w:val="00993B06"/>
    <w:rsid w:val="00993D3B"/>
    <w:rsid w:val="00993DEC"/>
    <w:rsid w:val="009943E2"/>
    <w:rsid w:val="00994577"/>
    <w:rsid w:val="009949D8"/>
    <w:rsid w:val="00994E07"/>
    <w:rsid w:val="009967BF"/>
    <w:rsid w:val="00996D85"/>
    <w:rsid w:val="009974A7"/>
    <w:rsid w:val="00997C6A"/>
    <w:rsid w:val="00997CA3"/>
    <w:rsid w:val="00997E97"/>
    <w:rsid w:val="00997ECB"/>
    <w:rsid w:val="009A08BE"/>
    <w:rsid w:val="009A091E"/>
    <w:rsid w:val="009A0924"/>
    <w:rsid w:val="009A138A"/>
    <w:rsid w:val="009A1C18"/>
    <w:rsid w:val="009A207D"/>
    <w:rsid w:val="009A2664"/>
    <w:rsid w:val="009A28B1"/>
    <w:rsid w:val="009A2A9A"/>
    <w:rsid w:val="009A2C68"/>
    <w:rsid w:val="009A2CA2"/>
    <w:rsid w:val="009A2F30"/>
    <w:rsid w:val="009A2F5A"/>
    <w:rsid w:val="009A3A93"/>
    <w:rsid w:val="009A3BFC"/>
    <w:rsid w:val="009A4E40"/>
    <w:rsid w:val="009A58C0"/>
    <w:rsid w:val="009A595A"/>
    <w:rsid w:val="009A626F"/>
    <w:rsid w:val="009A6442"/>
    <w:rsid w:val="009A6447"/>
    <w:rsid w:val="009A6531"/>
    <w:rsid w:val="009A6593"/>
    <w:rsid w:val="009A681E"/>
    <w:rsid w:val="009A6AEE"/>
    <w:rsid w:val="009A6BF8"/>
    <w:rsid w:val="009A6F10"/>
    <w:rsid w:val="009A6F54"/>
    <w:rsid w:val="009B0365"/>
    <w:rsid w:val="009B0B93"/>
    <w:rsid w:val="009B0F01"/>
    <w:rsid w:val="009B136A"/>
    <w:rsid w:val="009B1547"/>
    <w:rsid w:val="009B1A57"/>
    <w:rsid w:val="009B3D69"/>
    <w:rsid w:val="009B4857"/>
    <w:rsid w:val="009B5452"/>
    <w:rsid w:val="009B5EA0"/>
    <w:rsid w:val="009B6053"/>
    <w:rsid w:val="009B6528"/>
    <w:rsid w:val="009B6CD9"/>
    <w:rsid w:val="009B6FD9"/>
    <w:rsid w:val="009B72D9"/>
    <w:rsid w:val="009B7522"/>
    <w:rsid w:val="009B761B"/>
    <w:rsid w:val="009B77D7"/>
    <w:rsid w:val="009B77DC"/>
    <w:rsid w:val="009B794A"/>
    <w:rsid w:val="009C019D"/>
    <w:rsid w:val="009C0369"/>
    <w:rsid w:val="009C0918"/>
    <w:rsid w:val="009C0D34"/>
    <w:rsid w:val="009C0EB2"/>
    <w:rsid w:val="009C10CE"/>
    <w:rsid w:val="009C1C2C"/>
    <w:rsid w:val="009C2418"/>
    <w:rsid w:val="009C29E6"/>
    <w:rsid w:val="009C30BB"/>
    <w:rsid w:val="009C3823"/>
    <w:rsid w:val="009C3A07"/>
    <w:rsid w:val="009C3B48"/>
    <w:rsid w:val="009C3DCE"/>
    <w:rsid w:val="009C482A"/>
    <w:rsid w:val="009C4EB8"/>
    <w:rsid w:val="009C52AF"/>
    <w:rsid w:val="009C5382"/>
    <w:rsid w:val="009C5469"/>
    <w:rsid w:val="009C5489"/>
    <w:rsid w:val="009C59CF"/>
    <w:rsid w:val="009C5A60"/>
    <w:rsid w:val="009C5ECD"/>
    <w:rsid w:val="009C5EE9"/>
    <w:rsid w:val="009C6254"/>
    <w:rsid w:val="009C67A6"/>
    <w:rsid w:val="009C703D"/>
    <w:rsid w:val="009C74A6"/>
    <w:rsid w:val="009C75B4"/>
    <w:rsid w:val="009C7FF4"/>
    <w:rsid w:val="009D07BB"/>
    <w:rsid w:val="009D080C"/>
    <w:rsid w:val="009D08DB"/>
    <w:rsid w:val="009D0CA8"/>
    <w:rsid w:val="009D14DF"/>
    <w:rsid w:val="009D1984"/>
    <w:rsid w:val="009D19F5"/>
    <w:rsid w:val="009D1C94"/>
    <w:rsid w:val="009D1FAD"/>
    <w:rsid w:val="009D205D"/>
    <w:rsid w:val="009D2251"/>
    <w:rsid w:val="009D2676"/>
    <w:rsid w:val="009D2853"/>
    <w:rsid w:val="009D2D9F"/>
    <w:rsid w:val="009D300F"/>
    <w:rsid w:val="009D34E2"/>
    <w:rsid w:val="009D3820"/>
    <w:rsid w:val="009D3F13"/>
    <w:rsid w:val="009D406A"/>
    <w:rsid w:val="009D44EE"/>
    <w:rsid w:val="009D494B"/>
    <w:rsid w:val="009D4FBE"/>
    <w:rsid w:val="009D5088"/>
    <w:rsid w:val="009D5908"/>
    <w:rsid w:val="009D5E92"/>
    <w:rsid w:val="009D5F32"/>
    <w:rsid w:val="009D69A9"/>
    <w:rsid w:val="009D7070"/>
    <w:rsid w:val="009D7167"/>
    <w:rsid w:val="009D71DD"/>
    <w:rsid w:val="009D7491"/>
    <w:rsid w:val="009D7EE1"/>
    <w:rsid w:val="009E0120"/>
    <w:rsid w:val="009E0445"/>
    <w:rsid w:val="009E05A9"/>
    <w:rsid w:val="009E064F"/>
    <w:rsid w:val="009E08A7"/>
    <w:rsid w:val="009E1A51"/>
    <w:rsid w:val="009E1CA4"/>
    <w:rsid w:val="009E1CCE"/>
    <w:rsid w:val="009E1DFB"/>
    <w:rsid w:val="009E294B"/>
    <w:rsid w:val="009E382F"/>
    <w:rsid w:val="009E4638"/>
    <w:rsid w:val="009E4D09"/>
    <w:rsid w:val="009E569A"/>
    <w:rsid w:val="009E59E8"/>
    <w:rsid w:val="009E5EA6"/>
    <w:rsid w:val="009E6F3A"/>
    <w:rsid w:val="009E758A"/>
    <w:rsid w:val="009E7C31"/>
    <w:rsid w:val="009E7CA1"/>
    <w:rsid w:val="009F059A"/>
    <w:rsid w:val="009F117D"/>
    <w:rsid w:val="009F1213"/>
    <w:rsid w:val="009F126C"/>
    <w:rsid w:val="009F1325"/>
    <w:rsid w:val="009F1A19"/>
    <w:rsid w:val="009F1BFE"/>
    <w:rsid w:val="009F23DC"/>
    <w:rsid w:val="009F28AB"/>
    <w:rsid w:val="009F28B5"/>
    <w:rsid w:val="009F295F"/>
    <w:rsid w:val="009F2FC7"/>
    <w:rsid w:val="009F31E7"/>
    <w:rsid w:val="009F3292"/>
    <w:rsid w:val="009F32F7"/>
    <w:rsid w:val="009F373A"/>
    <w:rsid w:val="009F3CCF"/>
    <w:rsid w:val="009F470B"/>
    <w:rsid w:val="009F505F"/>
    <w:rsid w:val="009F53A4"/>
    <w:rsid w:val="009F555A"/>
    <w:rsid w:val="009F5B74"/>
    <w:rsid w:val="009F5CAC"/>
    <w:rsid w:val="009F5DA3"/>
    <w:rsid w:val="009F5F77"/>
    <w:rsid w:val="009F602F"/>
    <w:rsid w:val="009F67D4"/>
    <w:rsid w:val="009F692D"/>
    <w:rsid w:val="009F6F25"/>
    <w:rsid w:val="009F71C3"/>
    <w:rsid w:val="009F74A1"/>
    <w:rsid w:val="009F7774"/>
    <w:rsid w:val="009F784B"/>
    <w:rsid w:val="00A00090"/>
    <w:rsid w:val="00A000F4"/>
    <w:rsid w:val="00A00276"/>
    <w:rsid w:val="00A00F0E"/>
    <w:rsid w:val="00A010F0"/>
    <w:rsid w:val="00A01228"/>
    <w:rsid w:val="00A015C2"/>
    <w:rsid w:val="00A01F9E"/>
    <w:rsid w:val="00A02178"/>
    <w:rsid w:val="00A02190"/>
    <w:rsid w:val="00A02199"/>
    <w:rsid w:val="00A02AAA"/>
    <w:rsid w:val="00A02B3B"/>
    <w:rsid w:val="00A02C52"/>
    <w:rsid w:val="00A02D14"/>
    <w:rsid w:val="00A04054"/>
    <w:rsid w:val="00A049D8"/>
    <w:rsid w:val="00A054A9"/>
    <w:rsid w:val="00A05990"/>
    <w:rsid w:val="00A059FC"/>
    <w:rsid w:val="00A05EA5"/>
    <w:rsid w:val="00A066B1"/>
    <w:rsid w:val="00A067DF"/>
    <w:rsid w:val="00A067FD"/>
    <w:rsid w:val="00A06C83"/>
    <w:rsid w:val="00A06DE7"/>
    <w:rsid w:val="00A070DC"/>
    <w:rsid w:val="00A07270"/>
    <w:rsid w:val="00A0750F"/>
    <w:rsid w:val="00A0756D"/>
    <w:rsid w:val="00A07DA0"/>
    <w:rsid w:val="00A10183"/>
    <w:rsid w:val="00A10D2E"/>
    <w:rsid w:val="00A10F97"/>
    <w:rsid w:val="00A10FE9"/>
    <w:rsid w:val="00A11216"/>
    <w:rsid w:val="00A113AB"/>
    <w:rsid w:val="00A1200B"/>
    <w:rsid w:val="00A12093"/>
    <w:rsid w:val="00A120FA"/>
    <w:rsid w:val="00A12731"/>
    <w:rsid w:val="00A12EB9"/>
    <w:rsid w:val="00A132FA"/>
    <w:rsid w:val="00A1331A"/>
    <w:rsid w:val="00A13604"/>
    <w:rsid w:val="00A13B69"/>
    <w:rsid w:val="00A13FF6"/>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17985"/>
    <w:rsid w:val="00A21452"/>
    <w:rsid w:val="00A21664"/>
    <w:rsid w:val="00A21F97"/>
    <w:rsid w:val="00A226B8"/>
    <w:rsid w:val="00A23B96"/>
    <w:rsid w:val="00A23EDA"/>
    <w:rsid w:val="00A246A3"/>
    <w:rsid w:val="00A249A6"/>
    <w:rsid w:val="00A24A6A"/>
    <w:rsid w:val="00A24D60"/>
    <w:rsid w:val="00A2505D"/>
    <w:rsid w:val="00A25464"/>
    <w:rsid w:val="00A2559F"/>
    <w:rsid w:val="00A25A0D"/>
    <w:rsid w:val="00A25D9C"/>
    <w:rsid w:val="00A25E90"/>
    <w:rsid w:val="00A25EDF"/>
    <w:rsid w:val="00A25F16"/>
    <w:rsid w:val="00A25FD0"/>
    <w:rsid w:val="00A269D3"/>
    <w:rsid w:val="00A2712F"/>
    <w:rsid w:val="00A27921"/>
    <w:rsid w:val="00A27951"/>
    <w:rsid w:val="00A27D49"/>
    <w:rsid w:val="00A302D7"/>
    <w:rsid w:val="00A304C8"/>
    <w:rsid w:val="00A305AD"/>
    <w:rsid w:val="00A30B62"/>
    <w:rsid w:val="00A30FF3"/>
    <w:rsid w:val="00A312B0"/>
    <w:rsid w:val="00A3188F"/>
    <w:rsid w:val="00A32033"/>
    <w:rsid w:val="00A328AF"/>
    <w:rsid w:val="00A33198"/>
    <w:rsid w:val="00A33608"/>
    <w:rsid w:val="00A338AD"/>
    <w:rsid w:val="00A34110"/>
    <w:rsid w:val="00A3462C"/>
    <w:rsid w:val="00A34D7A"/>
    <w:rsid w:val="00A35330"/>
    <w:rsid w:val="00A35B33"/>
    <w:rsid w:val="00A363EB"/>
    <w:rsid w:val="00A3651D"/>
    <w:rsid w:val="00A36804"/>
    <w:rsid w:val="00A36847"/>
    <w:rsid w:val="00A368F2"/>
    <w:rsid w:val="00A36A7F"/>
    <w:rsid w:val="00A36D58"/>
    <w:rsid w:val="00A3708F"/>
    <w:rsid w:val="00A402C3"/>
    <w:rsid w:val="00A403BB"/>
    <w:rsid w:val="00A4041D"/>
    <w:rsid w:val="00A405D3"/>
    <w:rsid w:val="00A40E24"/>
    <w:rsid w:val="00A41CCC"/>
    <w:rsid w:val="00A41DA5"/>
    <w:rsid w:val="00A41E4D"/>
    <w:rsid w:val="00A4216D"/>
    <w:rsid w:val="00A42474"/>
    <w:rsid w:val="00A426F3"/>
    <w:rsid w:val="00A42AE5"/>
    <w:rsid w:val="00A42C18"/>
    <w:rsid w:val="00A43081"/>
    <w:rsid w:val="00A43825"/>
    <w:rsid w:val="00A43D4E"/>
    <w:rsid w:val="00A441E0"/>
    <w:rsid w:val="00A4502F"/>
    <w:rsid w:val="00A45209"/>
    <w:rsid w:val="00A45D51"/>
    <w:rsid w:val="00A4694B"/>
    <w:rsid w:val="00A46EFE"/>
    <w:rsid w:val="00A47773"/>
    <w:rsid w:val="00A479FC"/>
    <w:rsid w:val="00A50ADD"/>
    <w:rsid w:val="00A50BF6"/>
    <w:rsid w:val="00A5137E"/>
    <w:rsid w:val="00A513D3"/>
    <w:rsid w:val="00A522E1"/>
    <w:rsid w:val="00A52741"/>
    <w:rsid w:val="00A52A4E"/>
    <w:rsid w:val="00A52A6E"/>
    <w:rsid w:val="00A52A81"/>
    <w:rsid w:val="00A52DAF"/>
    <w:rsid w:val="00A53258"/>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934"/>
    <w:rsid w:val="00A55ECE"/>
    <w:rsid w:val="00A56EBC"/>
    <w:rsid w:val="00A57119"/>
    <w:rsid w:val="00A57660"/>
    <w:rsid w:val="00A577F9"/>
    <w:rsid w:val="00A607A3"/>
    <w:rsid w:val="00A60CD8"/>
    <w:rsid w:val="00A60F40"/>
    <w:rsid w:val="00A611F8"/>
    <w:rsid w:val="00A61723"/>
    <w:rsid w:val="00A6184F"/>
    <w:rsid w:val="00A61E7D"/>
    <w:rsid w:val="00A61F99"/>
    <w:rsid w:val="00A62614"/>
    <w:rsid w:val="00A628DE"/>
    <w:rsid w:val="00A62B68"/>
    <w:rsid w:val="00A62C4D"/>
    <w:rsid w:val="00A6342D"/>
    <w:rsid w:val="00A63B33"/>
    <w:rsid w:val="00A63F28"/>
    <w:rsid w:val="00A6477F"/>
    <w:rsid w:val="00A64A10"/>
    <w:rsid w:val="00A64B4D"/>
    <w:rsid w:val="00A64C36"/>
    <w:rsid w:val="00A64E55"/>
    <w:rsid w:val="00A64F1B"/>
    <w:rsid w:val="00A651FC"/>
    <w:rsid w:val="00A65230"/>
    <w:rsid w:val="00A65C0E"/>
    <w:rsid w:val="00A660AE"/>
    <w:rsid w:val="00A66742"/>
    <w:rsid w:val="00A66C4A"/>
    <w:rsid w:val="00A676EF"/>
    <w:rsid w:val="00A67CAE"/>
    <w:rsid w:val="00A67D51"/>
    <w:rsid w:val="00A67D71"/>
    <w:rsid w:val="00A67DED"/>
    <w:rsid w:val="00A709DA"/>
    <w:rsid w:val="00A70FEB"/>
    <w:rsid w:val="00A71659"/>
    <w:rsid w:val="00A71BE5"/>
    <w:rsid w:val="00A71E77"/>
    <w:rsid w:val="00A7230C"/>
    <w:rsid w:val="00A72349"/>
    <w:rsid w:val="00A723AA"/>
    <w:rsid w:val="00A72980"/>
    <w:rsid w:val="00A729AC"/>
    <w:rsid w:val="00A7303C"/>
    <w:rsid w:val="00A73AA7"/>
    <w:rsid w:val="00A744CC"/>
    <w:rsid w:val="00A745DE"/>
    <w:rsid w:val="00A74C91"/>
    <w:rsid w:val="00A74DAC"/>
    <w:rsid w:val="00A753ED"/>
    <w:rsid w:val="00A754F0"/>
    <w:rsid w:val="00A75CB8"/>
    <w:rsid w:val="00A75D34"/>
    <w:rsid w:val="00A75F0B"/>
    <w:rsid w:val="00A7617B"/>
    <w:rsid w:val="00A76299"/>
    <w:rsid w:val="00A76456"/>
    <w:rsid w:val="00A7693F"/>
    <w:rsid w:val="00A76B40"/>
    <w:rsid w:val="00A76D00"/>
    <w:rsid w:val="00A7733F"/>
    <w:rsid w:val="00A77712"/>
    <w:rsid w:val="00A77D33"/>
    <w:rsid w:val="00A80E8A"/>
    <w:rsid w:val="00A80F3C"/>
    <w:rsid w:val="00A810E6"/>
    <w:rsid w:val="00A81234"/>
    <w:rsid w:val="00A817B0"/>
    <w:rsid w:val="00A81885"/>
    <w:rsid w:val="00A82558"/>
    <w:rsid w:val="00A82F70"/>
    <w:rsid w:val="00A83ECB"/>
    <w:rsid w:val="00A83EFC"/>
    <w:rsid w:val="00A84169"/>
    <w:rsid w:val="00A844F8"/>
    <w:rsid w:val="00A84B7D"/>
    <w:rsid w:val="00A8547C"/>
    <w:rsid w:val="00A85663"/>
    <w:rsid w:val="00A858E0"/>
    <w:rsid w:val="00A85C35"/>
    <w:rsid w:val="00A86489"/>
    <w:rsid w:val="00A86667"/>
    <w:rsid w:val="00A86FCF"/>
    <w:rsid w:val="00A87531"/>
    <w:rsid w:val="00A8760A"/>
    <w:rsid w:val="00A877B8"/>
    <w:rsid w:val="00A87899"/>
    <w:rsid w:val="00A90092"/>
    <w:rsid w:val="00A9040C"/>
    <w:rsid w:val="00A90E36"/>
    <w:rsid w:val="00A91CA0"/>
    <w:rsid w:val="00A92016"/>
    <w:rsid w:val="00A922D1"/>
    <w:rsid w:val="00A92391"/>
    <w:rsid w:val="00A92633"/>
    <w:rsid w:val="00A9276F"/>
    <w:rsid w:val="00A9362D"/>
    <w:rsid w:val="00A938C8"/>
    <w:rsid w:val="00A93BE5"/>
    <w:rsid w:val="00A93CE2"/>
    <w:rsid w:val="00A93FAA"/>
    <w:rsid w:val="00A943B1"/>
    <w:rsid w:val="00A943EC"/>
    <w:rsid w:val="00A94806"/>
    <w:rsid w:val="00A94AD1"/>
    <w:rsid w:val="00A94AD3"/>
    <w:rsid w:val="00A94B11"/>
    <w:rsid w:val="00A94B15"/>
    <w:rsid w:val="00A94FA5"/>
    <w:rsid w:val="00A95535"/>
    <w:rsid w:val="00A9592D"/>
    <w:rsid w:val="00A95BBB"/>
    <w:rsid w:val="00A96434"/>
    <w:rsid w:val="00A96749"/>
    <w:rsid w:val="00A96F14"/>
    <w:rsid w:val="00A9721F"/>
    <w:rsid w:val="00A977D8"/>
    <w:rsid w:val="00A97C17"/>
    <w:rsid w:val="00A97D52"/>
    <w:rsid w:val="00A97DE6"/>
    <w:rsid w:val="00AA0747"/>
    <w:rsid w:val="00AA0CE4"/>
    <w:rsid w:val="00AA1001"/>
    <w:rsid w:val="00AA11C4"/>
    <w:rsid w:val="00AA13C6"/>
    <w:rsid w:val="00AA14E3"/>
    <w:rsid w:val="00AA17DE"/>
    <w:rsid w:val="00AA18E1"/>
    <w:rsid w:val="00AA1EAC"/>
    <w:rsid w:val="00AA25D7"/>
    <w:rsid w:val="00AA2903"/>
    <w:rsid w:val="00AA2912"/>
    <w:rsid w:val="00AA2D09"/>
    <w:rsid w:val="00AA5C9E"/>
    <w:rsid w:val="00AA6043"/>
    <w:rsid w:val="00AA6197"/>
    <w:rsid w:val="00AA6789"/>
    <w:rsid w:val="00AA6A1A"/>
    <w:rsid w:val="00AA7156"/>
    <w:rsid w:val="00AA7373"/>
    <w:rsid w:val="00AA7449"/>
    <w:rsid w:val="00AA7B98"/>
    <w:rsid w:val="00AA7D5F"/>
    <w:rsid w:val="00AB0A76"/>
    <w:rsid w:val="00AB0DD9"/>
    <w:rsid w:val="00AB10CE"/>
    <w:rsid w:val="00AB222B"/>
    <w:rsid w:val="00AB2467"/>
    <w:rsid w:val="00AB2904"/>
    <w:rsid w:val="00AB31B2"/>
    <w:rsid w:val="00AB384F"/>
    <w:rsid w:val="00AB3B5B"/>
    <w:rsid w:val="00AB443C"/>
    <w:rsid w:val="00AB4687"/>
    <w:rsid w:val="00AB4866"/>
    <w:rsid w:val="00AB56AE"/>
    <w:rsid w:val="00AB57C8"/>
    <w:rsid w:val="00AB58C0"/>
    <w:rsid w:val="00AB6012"/>
    <w:rsid w:val="00AB6354"/>
    <w:rsid w:val="00AB6449"/>
    <w:rsid w:val="00AB657D"/>
    <w:rsid w:val="00AB6768"/>
    <w:rsid w:val="00AB6E01"/>
    <w:rsid w:val="00AB710A"/>
    <w:rsid w:val="00AB753B"/>
    <w:rsid w:val="00AC04C9"/>
    <w:rsid w:val="00AC063B"/>
    <w:rsid w:val="00AC154F"/>
    <w:rsid w:val="00AC1978"/>
    <w:rsid w:val="00AC1B51"/>
    <w:rsid w:val="00AC2107"/>
    <w:rsid w:val="00AC2177"/>
    <w:rsid w:val="00AC296B"/>
    <w:rsid w:val="00AC2A03"/>
    <w:rsid w:val="00AC38D1"/>
    <w:rsid w:val="00AC40A0"/>
    <w:rsid w:val="00AC43FC"/>
    <w:rsid w:val="00AC46A9"/>
    <w:rsid w:val="00AC53C5"/>
    <w:rsid w:val="00AC560D"/>
    <w:rsid w:val="00AC58CF"/>
    <w:rsid w:val="00AC5B01"/>
    <w:rsid w:val="00AC63B5"/>
    <w:rsid w:val="00AC675B"/>
    <w:rsid w:val="00AC6F92"/>
    <w:rsid w:val="00AC71D0"/>
    <w:rsid w:val="00AC7307"/>
    <w:rsid w:val="00AC764C"/>
    <w:rsid w:val="00AC77CA"/>
    <w:rsid w:val="00AD013E"/>
    <w:rsid w:val="00AD04C5"/>
    <w:rsid w:val="00AD055C"/>
    <w:rsid w:val="00AD08A9"/>
    <w:rsid w:val="00AD08C5"/>
    <w:rsid w:val="00AD0DA7"/>
    <w:rsid w:val="00AD1017"/>
    <w:rsid w:val="00AD112B"/>
    <w:rsid w:val="00AD1B7F"/>
    <w:rsid w:val="00AD31A4"/>
    <w:rsid w:val="00AD3845"/>
    <w:rsid w:val="00AD395A"/>
    <w:rsid w:val="00AD3AEA"/>
    <w:rsid w:val="00AD3BC4"/>
    <w:rsid w:val="00AD3CFA"/>
    <w:rsid w:val="00AD40DC"/>
    <w:rsid w:val="00AD53BB"/>
    <w:rsid w:val="00AD54D6"/>
    <w:rsid w:val="00AD5735"/>
    <w:rsid w:val="00AD5750"/>
    <w:rsid w:val="00AD5894"/>
    <w:rsid w:val="00AD5961"/>
    <w:rsid w:val="00AD5DE0"/>
    <w:rsid w:val="00AD7174"/>
    <w:rsid w:val="00AD71AC"/>
    <w:rsid w:val="00AD7770"/>
    <w:rsid w:val="00AD7E0E"/>
    <w:rsid w:val="00AD7F1C"/>
    <w:rsid w:val="00AE0642"/>
    <w:rsid w:val="00AE1011"/>
    <w:rsid w:val="00AE1085"/>
    <w:rsid w:val="00AE16BB"/>
    <w:rsid w:val="00AE16D8"/>
    <w:rsid w:val="00AE16F0"/>
    <w:rsid w:val="00AE1EBE"/>
    <w:rsid w:val="00AE21F5"/>
    <w:rsid w:val="00AE2D2C"/>
    <w:rsid w:val="00AE2FBD"/>
    <w:rsid w:val="00AE38B0"/>
    <w:rsid w:val="00AE4AD7"/>
    <w:rsid w:val="00AE551A"/>
    <w:rsid w:val="00AE5B77"/>
    <w:rsid w:val="00AE64CD"/>
    <w:rsid w:val="00AE6B8B"/>
    <w:rsid w:val="00AE6BCC"/>
    <w:rsid w:val="00AE6DE7"/>
    <w:rsid w:val="00AF06E6"/>
    <w:rsid w:val="00AF0D12"/>
    <w:rsid w:val="00AF0EF7"/>
    <w:rsid w:val="00AF14C8"/>
    <w:rsid w:val="00AF15B2"/>
    <w:rsid w:val="00AF1874"/>
    <w:rsid w:val="00AF1B4A"/>
    <w:rsid w:val="00AF1B75"/>
    <w:rsid w:val="00AF25E1"/>
    <w:rsid w:val="00AF28CE"/>
    <w:rsid w:val="00AF2A6D"/>
    <w:rsid w:val="00AF2B07"/>
    <w:rsid w:val="00AF3498"/>
    <w:rsid w:val="00AF3A2C"/>
    <w:rsid w:val="00AF3DE9"/>
    <w:rsid w:val="00AF4051"/>
    <w:rsid w:val="00AF4967"/>
    <w:rsid w:val="00AF4EE7"/>
    <w:rsid w:val="00AF510B"/>
    <w:rsid w:val="00AF6167"/>
    <w:rsid w:val="00AF6513"/>
    <w:rsid w:val="00AF66E2"/>
    <w:rsid w:val="00AF6BC6"/>
    <w:rsid w:val="00AF6D0B"/>
    <w:rsid w:val="00AF6DF6"/>
    <w:rsid w:val="00AF6FCD"/>
    <w:rsid w:val="00AF708C"/>
    <w:rsid w:val="00AF71E8"/>
    <w:rsid w:val="00AF7837"/>
    <w:rsid w:val="00AF7C45"/>
    <w:rsid w:val="00B001A3"/>
    <w:rsid w:val="00B00933"/>
    <w:rsid w:val="00B00965"/>
    <w:rsid w:val="00B00E5E"/>
    <w:rsid w:val="00B020EE"/>
    <w:rsid w:val="00B02636"/>
    <w:rsid w:val="00B027A7"/>
    <w:rsid w:val="00B02C2C"/>
    <w:rsid w:val="00B02E92"/>
    <w:rsid w:val="00B0322F"/>
    <w:rsid w:val="00B03BA6"/>
    <w:rsid w:val="00B03CCE"/>
    <w:rsid w:val="00B03F49"/>
    <w:rsid w:val="00B04228"/>
    <w:rsid w:val="00B04A18"/>
    <w:rsid w:val="00B04BE6"/>
    <w:rsid w:val="00B04BF4"/>
    <w:rsid w:val="00B053F6"/>
    <w:rsid w:val="00B059AE"/>
    <w:rsid w:val="00B05A1B"/>
    <w:rsid w:val="00B0639F"/>
    <w:rsid w:val="00B0644D"/>
    <w:rsid w:val="00B0690F"/>
    <w:rsid w:val="00B06C93"/>
    <w:rsid w:val="00B070A3"/>
    <w:rsid w:val="00B073D0"/>
    <w:rsid w:val="00B073EC"/>
    <w:rsid w:val="00B075E1"/>
    <w:rsid w:val="00B07933"/>
    <w:rsid w:val="00B07963"/>
    <w:rsid w:val="00B07C8A"/>
    <w:rsid w:val="00B07F3D"/>
    <w:rsid w:val="00B101E5"/>
    <w:rsid w:val="00B10F4B"/>
    <w:rsid w:val="00B11786"/>
    <w:rsid w:val="00B11896"/>
    <w:rsid w:val="00B11A0A"/>
    <w:rsid w:val="00B11D6B"/>
    <w:rsid w:val="00B12567"/>
    <w:rsid w:val="00B126B9"/>
    <w:rsid w:val="00B1347C"/>
    <w:rsid w:val="00B1355C"/>
    <w:rsid w:val="00B1393C"/>
    <w:rsid w:val="00B13D72"/>
    <w:rsid w:val="00B14A2F"/>
    <w:rsid w:val="00B15C15"/>
    <w:rsid w:val="00B16174"/>
    <w:rsid w:val="00B16494"/>
    <w:rsid w:val="00B16AF8"/>
    <w:rsid w:val="00B170C1"/>
    <w:rsid w:val="00B171B6"/>
    <w:rsid w:val="00B17259"/>
    <w:rsid w:val="00B173D8"/>
    <w:rsid w:val="00B177EF"/>
    <w:rsid w:val="00B1788C"/>
    <w:rsid w:val="00B1795B"/>
    <w:rsid w:val="00B17BB7"/>
    <w:rsid w:val="00B17C52"/>
    <w:rsid w:val="00B17CEC"/>
    <w:rsid w:val="00B17E79"/>
    <w:rsid w:val="00B2011C"/>
    <w:rsid w:val="00B21B59"/>
    <w:rsid w:val="00B21C21"/>
    <w:rsid w:val="00B21C82"/>
    <w:rsid w:val="00B21D9C"/>
    <w:rsid w:val="00B2205D"/>
    <w:rsid w:val="00B222A4"/>
    <w:rsid w:val="00B2239B"/>
    <w:rsid w:val="00B2254A"/>
    <w:rsid w:val="00B226A5"/>
    <w:rsid w:val="00B226B8"/>
    <w:rsid w:val="00B23001"/>
    <w:rsid w:val="00B23069"/>
    <w:rsid w:val="00B2366D"/>
    <w:rsid w:val="00B2368A"/>
    <w:rsid w:val="00B23A06"/>
    <w:rsid w:val="00B23D84"/>
    <w:rsid w:val="00B240AF"/>
    <w:rsid w:val="00B24514"/>
    <w:rsid w:val="00B24598"/>
    <w:rsid w:val="00B247CA"/>
    <w:rsid w:val="00B24A49"/>
    <w:rsid w:val="00B24A4E"/>
    <w:rsid w:val="00B24AA0"/>
    <w:rsid w:val="00B25679"/>
    <w:rsid w:val="00B25784"/>
    <w:rsid w:val="00B25C84"/>
    <w:rsid w:val="00B25E2F"/>
    <w:rsid w:val="00B263A9"/>
    <w:rsid w:val="00B264B4"/>
    <w:rsid w:val="00B268D5"/>
    <w:rsid w:val="00B26BEB"/>
    <w:rsid w:val="00B26BFD"/>
    <w:rsid w:val="00B26DDF"/>
    <w:rsid w:val="00B26E6E"/>
    <w:rsid w:val="00B2706F"/>
    <w:rsid w:val="00B27566"/>
    <w:rsid w:val="00B27C21"/>
    <w:rsid w:val="00B30D36"/>
    <w:rsid w:val="00B31039"/>
    <w:rsid w:val="00B31D4F"/>
    <w:rsid w:val="00B31ECB"/>
    <w:rsid w:val="00B3216D"/>
    <w:rsid w:val="00B321AC"/>
    <w:rsid w:val="00B32C2A"/>
    <w:rsid w:val="00B32C76"/>
    <w:rsid w:val="00B32CBE"/>
    <w:rsid w:val="00B32E38"/>
    <w:rsid w:val="00B32FDA"/>
    <w:rsid w:val="00B338E8"/>
    <w:rsid w:val="00B339AE"/>
    <w:rsid w:val="00B33B4C"/>
    <w:rsid w:val="00B33C72"/>
    <w:rsid w:val="00B3426A"/>
    <w:rsid w:val="00B34762"/>
    <w:rsid w:val="00B353ED"/>
    <w:rsid w:val="00B35E9F"/>
    <w:rsid w:val="00B36A3A"/>
    <w:rsid w:val="00B36A5A"/>
    <w:rsid w:val="00B36C01"/>
    <w:rsid w:val="00B3702A"/>
    <w:rsid w:val="00B37E06"/>
    <w:rsid w:val="00B37F16"/>
    <w:rsid w:val="00B401EA"/>
    <w:rsid w:val="00B40A20"/>
    <w:rsid w:val="00B40F5D"/>
    <w:rsid w:val="00B40F7B"/>
    <w:rsid w:val="00B411F9"/>
    <w:rsid w:val="00B412DB"/>
    <w:rsid w:val="00B4139B"/>
    <w:rsid w:val="00B41AB3"/>
    <w:rsid w:val="00B41D1D"/>
    <w:rsid w:val="00B41D83"/>
    <w:rsid w:val="00B41FB6"/>
    <w:rsid w:val="00B42390"/>
    <w:rsid w:val="00B42419"/>
    <w:rsid w:val="00B42C21"/>
    <w:rsid w:val="00B42C3F"/>
    <w:rsid w:val="00B4348F"/>
    <w:rsid w:val="00B43501"/>
    <w:rsid w:val="00B43505"/>
    <w:rsid w:val="00B4386C"/>
    <w:rsid w:val="00B44BD3"/>
    <w:rsid w:val="00B44D7D"/>
    <w:rsid w:val="00B45013"/>
    <w:rsid w:val="00B45417"/>
    <w:rsid w:val="00B45D5A"/>
    <w:rsid w:val="00B46C22"/>
    <w:rsid w:val="00B46D49"/>
    <w:rsid w:val="00B46E9D"/>
    <w:rsid w:val="00B47D91"/>
    <w:rsid w:val="00B50499"/>
    <w:rsid w:val="00B505C9"/>
    <w:rsid w:val="00B50B35"/>
    <w:rsid w:val="00B50D75"/>
    <w:rsid w:val="00B5110C"/>
    <w:rsid w:val="00B5116A"/>
    <w:rsid w:val="00B51190"/>
    <w:rsid w:val="00B5124D"/>
    <w:rsid w:val="00B517B9"/>
    <w:rsid w:val="00B51A6E"/>
    <w:rsid w:val="00B51D27"/>
    <w:rsid w:val="00B5238C"/>
    <w:rsid w:val="00B524B4"/>
    <w:rsid w:val="00B52855"/>
    <w:rsid w:val="00B52C10"/>
    <w:rsid w:val="00B52D8C"/>
    <w:rsid w:val="00B52DDA"/>
    <w:rsid w:val="00B5315E"/>
    <w:rsid w:val="00B532A1"/>
    <w:rsid w:val="00B537FB"/>
    <w:rsid w:val="00B53B29"/>
    <w:rsid w:val="00B53E6A"/>
    <w:rsid w:val="00B53FC0"/>
    <w:rsid w:val="00B541F5"/>
    <w:rsid w:val="00B54373"/>
    <w:rsid w:val="00B54A12"/>
    <w:rsid w:val="00B54EE0"/>
    <w:rsid w:val="00B552B9"/>
    <w:rsid w:val="00B55A6D"/>
    <w:rsid w:val="00B55DB0"/>
    <w:rsid w:val="00B56898"/>
    <w:rsid w:val="00B568F2"/>
    <w:rsid w:val="00B56A78"/>
    <w:rsid w:val="00B56DDE"/>
    <w:rsid w:val="00B575D0"/>
    <w:rsid w:val="00B577EE"/>
    <w:rsid w:val="00B5782F"/>
    <w:rsid w:val="00B57B53"/>
    <w:rsid w:val="00B57C52"/>
    <w:rsid w:val="00B6021B"/>
    <w:rsid w:val="00B60E68"/>
    <w:rsid w:val="00B615A6"/>
    <w:rsid w:val="00B62FBA"/>
    <w:rsid w:val="00B632DA"/>
    <w:rsid w:val="00B635B0"/>
    <w:rsid w:val="00B646A9"/>
    <w:rsid w:val="00B6530F"/>
    <w:rsid w:val="00B65346"/>
    <w:rsid w:val="00B655B2"/>
    <w:rsid w:val="00B6571C"/>
    <w:rsid w:val="00B65836"/>
    <w:rsid w:val="00B6634D"/>
    <w:rsid w:val="00B67171"/>
    <w:rsid w:val="00B67731"/>
    <w:rsid w:val="00B67784"/>
    <w:rsid w:val="00B677FB"/>
    <w:rsid w:val="00B67B2B"/>
    <w:rsid w:val="00B70436"/>
    <w:rsid w:val="00B7068E"/>
    <w:rsid w:val="00B70CA3"/>
    <w:rsid w:val="00B71901"/>
    <w:rsid w:val="00B719D9"/>
    <w:rsid w:val="00B71CEB"/>
    <w:rsid w:val="00B72017"/>
    <w:rsid w:val="00B720D4"/>
    <w:rsid w:val="00B72247"/>
    <w:rsid w:val="00B725B5"/>
    <w:rsid w:val="00B72C2F"/>
    <w:rsid w:val="00B72ED9"/>
    <w:rsid w:val="00B736A3"/>
    <w:rsid w:val="00B74325"/>
    <w:rsid w:val="00B749E9"/>
    <w:rsid w:val="00B74BE1"/>
    <w:rsid w:val="00B75174"/>
    <w:rsid w:val="00B75230"/>
    <w:rsid w:val="00B7573E"/>
    <w:rsid w:val="00B76047"/>
    <w:rsid w:val="00B76384"/>
    <w:rsid w:val="00B76B22"/>
    <w:rsid w:val="00B76CD6"/>
    <w:rsid w:val="00B76F6B"/>
    <w:rsid w:val="00B800A2"/>
    <w:rsid w:val="00B80C84"/>
    <w:rsid w:val="00B80CF3"/>
    <w:rsid w:val="00B80DEA"/>
    <w:rsid w:val="00B8120C"/>
    <w:rsid w:val="00B812F7"/>
    <w:rsid w:val="00B81430"/>
    <w:rsid w:val="00B81CE0"/>
    <w:rsid w:val="00B81D45"/>
    <w:rsid w:val="00B81D74"/>
    <w:rsid w:val="00B821D8"/>
    <w:rsid w:val="00B822C8"/>
    <w:rsid w:val="00B824DA"/>
    <w:rsid w:val="00B82A4F"/>
    <w:rsid w:val="00B82AB9"/>
    <w:rsid w:val="00B82AE5"/>
    <w:rsid w:val="00B83B0A"/>
    <w:rsid w:val="00B8421D"/>
    <w:rsid w:val="00B84A2F"/>
    <w:rsid w:val="00B84B1B"/>
    <w:rsid w:val="00B84D7F"/>
    <w:rsid w:val="00B8560D"/>
    <w:rsid w:val="00B856FE"/>
    <w:rsid w:val="00B85E8B"/>
    <w:rsid w:val="00B85EDF"/>
    <w:rsid w:val="00B86285"/>
    <w:rsid w:val="00B863A3"/>
    <w:rsid w:val="00B8660A"/>
    <w:rsid w:val="00B867A0"/>
    <w:rsid w:val="00B87207"/>
    <w:rsid w:val="00B87208"/>
    <w:rsid w:val="00B87233"/>
    <w:rsid w:val="00B8762C"/>
    <w:rsid w:val="00B87979"/>
    <w:rsid w:val="00B87F77"/>
    <w:rsid w:val="00B90611"/>
    <w:rsid w:val="00B9067A"/>
    <w:rsid w:val="00B9075A"/>
    <w:rsid w:val="00B909D1"/>
    <w:rsid w:val="00B90E31"/>
    <w:rsid w:val="00B9120B"/>
    <w:rsid w:val="00B91592"/>
    <w:rsid w:val="00B9182E"/>
    <w:rsid w:val="00B91974"/>
    <w:rsid w:val="00B91CE1"/>
    <w:rsid w:val="00B92207"/>
    <w:rsid w:val="00B92517"/>
    <w:rsid w:val="00B925AF"/>
    <w:rsid w:val="00B927AD"/>
    <w:rsid w:val="00B92EB1"/>
    <w:rsid w:val="00B93208"/>
    <w:rsid w:val="00B93FB1"/>
    <w:rsid w:val="00B94FF1"/>
    <w:rsid w:val="00B9520D"/>
    <w:rsid w:val="00B9667F"/>
    <w:rsid w:val="00B96915"/>
    <w:rsid w:val="00B96F16"/>
    <w:rsid w:val="00B97CB4"/>
    <w:rsid w:val="00BA0171"/>
    <w:rsid w:val="00BA01EE"/>
    <w:rsid w:val="00BA02F0"/>
    <w:rsid w:val="00BA0978"/>
    <w:rsid w:val="00BA0DB2"/>
    <w:rsid w:val="00BA0E74"/>
    <w:rsid w:val="00BA126F"/>
    <w:rsid w:val="00BA1CC7"/>
    <w:rsid w:val="00BA1D9A"/>
    <w:rsid w:val="00BA240F"/>
    <w:rsid w:val="00BA2A9C"/>
    <w:rsid w:val="00BA2B6F"/>
    <w:rsid w:val="00BA2DB9"/>
    <w:rsid w:val="00BA3467"/>
    <w:rsid w:val="00BA3D36"/>
    <w:rsid w:val="00BA4BAB"/>
    <w:rsid w:val="00BA5360"/>
    <w:rsid w:val="00BA55B4"/>
    <w:rsid w:val="00BA5C53"/>
    <w:rsid w:val="00BA5F0C"/>
    <w:rsid w:val="00BA615F"/>
    <w:rsid w:val="00BA6693"/>
    <w:rsid w:val="00BA68A9"/>
    <w:rsid w:val="00BA68F6"/>
    <w:rsid w:val="00BA7CF0"/>
    <w:rsid w:val="00BB10F9"/>
    <w:rsid w:val="00BB198B"/>
    <w:rsid w:val="00BB1BA3"/>
    <w:rsid w:val="00BB218C"/>
    <w:rsid w:val="00BB21E4"/>
    <w:rsid w:val="00BB25B3"/>
    <w:rsid w:val="00BB28BF"/>
    <w:rsid w:val="00BB2B9A"/>
    <w:rsid w:val="00BB3045"/>
    <w:rsid w:val="00BB3269"/>
    <w:rsid w:val="00BB3404"/>
    <w:rsid w:val="00BB4456"/>
    <w:rsid w:val="00BB4A61"/>
    <w:rsid w:val="00BB4BD2"/>
    <w:rsid w:val="00BB4BDD"/>
    <w:rsid w:val="00BB4E1A"/>
    <w:rsid w:val="00BB4E4A"/>
    <w:rsid w:val="00BB5053"/>
    <w:rsid w:val="00BB538A"/>
    <w:rsid w:val="00BB57CA"/>
    <w:rsid w:val="00BB587B"/>
    <w:rsid w:val="00BB58BB"/>
    <w:rsid w:val="00BB5B70"/>
    <w:rsid w:val="00BB5C3B"/>
    <w:rsid w:val="00BB6388"/>
    <w:rsid w:val="00BB6394"/>
    <w:rsid w:val="00BB6874"/>
    <w:rsid w:val="00BB6FE5"/>
    <w:rsid w:val="00BB7509"/>
    <w:rsid w:val="00BB7D29"/>
    <w:rsid w:val="00BB7D6A"/>
    <w:rsid w:val="00BC08CA"/>
    <w:rsid w:val="00BC0960"/>
    <w:rsid w:val="00BC0DD2"/>
    <w:rsid w:val="00BC0E9F"/>
    <w:rsid w:val="00BC24D5"/>
    <w:rsid w:val="00BC28D6"/>
    <w:rsid w:val="00BC3238"/>
    <w:rsid w:val="00BC3533"/>
    <w:rsid w:val="00BC3B35"/>
    <w:rsid w:val="00BC3B9B"/>
    <w:rsid w:val="00BC3CB8"/>
    <w:rsid w:val="00BC42EF"/>
    <w:rsid w:val="00BC4A8E"/>
    <w:rsid w:val="00BC4BB9"/>
    <w:rsid w:val="00BC50E3"/>
    <w:rsid w:val="00BC5288"/>
    <w:rsid w:val="00BC55BF"/>
    <w:rsid w:val="00BC5B0D"/>
    <w:rsid w:val="00BC61BD"/>
    <w:rsid w:val="00BC6558"/>
    <w:rsid w:val="00BC6DB9"/>
    <w:rsid w:val="00BC6FF2"/>
    <w:rsid w:val="00BC7187"/>
    <w:rsid w:val="00BC7571"/>
    <w:rsid w:val="00BC77A5"/>
    <w:rsid w:val="00BC78C0"/>
    <w:rsid w:val="00BC7E5D"/>
    <w:rsid w:val="00BD0076"/>
    <w:rsid w:val="00BD05EA"/>
    <w:rsid w:val="00BD05ED"/>
    <w:rsid w:val="00BD12E9"/>
    <w:rsid w:val="00BD156F"/>
    <w:rsid w:val="00BD1999"/>
    <w:rsid w:val="00BD221A"/>
    <w:rsid w:val="00BD2AB5"/>
    <w:rsid w:val="00BD3124"/>
    <w:rsid w:val="00BD3135"/>
    <w:rsid w:val="00BD35AF"/>
    <w:rsid w:val="00BD3D9B"/>
    <w:rsid w:val="00BD4BF4"/>
    <w:rsid w:val="00BD4F15"/>
    <w:rsid w:val="00BD50C2"/>
    <w:rsid w:val="00BD57FA"/>
    <w:rsid w:val="00BD595C"/>
    <w:rsid w:val="00BD5DDD"/>
    <w:rsid w:val="00BD5E59"/>
    <w:rsid w:val="00BD6E3F"/>
    <w:rsid w:val="00BD6EDC"/>
    <w:rsid w:val="00BD72E0"/>
    <w:rsid w:val="00BD7404"/>
    <w:rsid w:val="00BD78F5"/>
    <w:rsid w:val="00BD7DB0"/>
    <w:rsid w:val="00BE1040"/>
    <w:rsid w:val="00BE13D6"/>
    <w:rsid w:val="00BE18F9"/>
    <w:rsid w:val="00BE22A4"/>
    <w:rsid w:val="00BE2AD2"/>
    <w:rsid w:val="00BE306A"/>
    <w:rsid w:val="00BE30C0"/>
    <w:rsid w:val="00BE3B6D"/>
    <w:rsid w:val="00BE3D55"/>
    <w:rsid w:val="00BE4355"/>
    <w:rsid w:val="00BE480D"/>
    <w:rsid w:val="00BE4D7F"/>
    <w:rsid w:val="00BE4DD2"/>
    <w:rsid w:val="00BE6243"/>
    <w:rsid w:val="00BE6614"/>
    <w:rsid w:val="00BE6C42"/>
    <w:rsid w:val="00BE7D0A"/>
    <w:rsid w:val="00BF07D0"/>
    <w:rsid w:val="00BF0BE6"/>
    <w:rsid w:val="00BF0E5E"/>
    <w:rsid w:val="00BF12D5"/>
    <w:rsid w:val="00BF1600"/>
    <w:rsid w:val="00BF16D3"/>
    <w:rsid w:val="00BF185A"/>
    <w:rsid w:val="00BF1A9F"/>
    <w:rsid w:val="00BF2021"/>
    <w:rsid w:val="00BF23EC"/>
    <w:rsid w:val="00BF2620"/>
    <w:rsid w:val="00BF27AB"/>
    <w:rsid w:val="00BF35E7"/>
    <w:rsid w:val="00BF3F52"/>
    <w:rsid w:val="00BF3FA3"/>
    <w:rsid w:val="00BF4A6B"/>
    <w:rsid w:val="00BF4B0B"/>
    <w:rsid w:val="00BF524E"/>
    <w:rsid w:val="00BF53EC"/>
    <w:rsid w:val="00BF571B"/>
    <w:rsid w:val="00BF5D76"/>
    <w:rsid w:val="00BF5DD3"/>
    <w:rsid w:val="00BF5E7B"/>
    <w:rsid w:val="00BF6273"/>
    <w:rsid w:val="00BF697E"/>
    <w:rsid w:val="00BF6A83"/>
    <w:rsid w:val="00BF6B5A"/>
    <w:rsid w:val="00BF6F86"/>
    <w:rsid w:val="00BF70CB"/>
    <w:rsid w:val="00BF727A"/>
    <w:rsid w:val="00BF7603"/>
    <w:rsid w:val="00BF76E7"/>
    <w:rsid w:val="00C0023B"/>
    <w:rsid w:val="00C01236"/>
    <w:rsid w:val="00C01C77"/>
    <w:rsid w:val="00C0233C"/>
    <w:rsid w:val="00C025BE"/>
    <w:rsid w:val="00C0280C"/>
    <w:rsid w:val="00C02AEC"/>
    <w:rsid w:val="00C02CA9"/>
    <w:rsid w:val="00C03118"/>
    <w:rsid w:val="00C03360"/>
    <w:rsid w:val="00C038A7"/>
    <w:rsid w:val="00C038CA"/>
    <w:rsid w:val="00C03E8E"/>
    <w:rsid w:val="00C04B13"/>
    <w:rsid w:val="00C050BA"/>
    <w:rsid w:val="00C0531C"/>
    <w:rsid w:val="00C056CB"/>
    <w:rsid w:val="00C05F5C"/>
    <w:rsid w:val="00C061A1"/>
    <w:rsid w:val="00C06BDE"/>
    <w:rsid w:val="00C06EED"/>
    <w:rsid w:val="00C071E3"/>
    <w:rsid w:val="00C1035C"/>
    <w:rsid w:val="00C109DF"/>
    <w:rsid w:val="00C10BDD"/>
    <w:rsid w:val="00C10EF9"/>
    <w:rsid w:val="00C11001"/>
    <w:rsid w:val="00C110B5"/>
    <w:rsid w:val="00C110F4"/>
    <w:rsid w:val="00C1139F"/>
    <w:rsid w:val="00C11F11"/>
    <w:rsid w:val="00C122FA"/>
    <w:rsid w:val="00C123DE"/>
    <w:rsid w:val="00C12CDF"/>
    <w:rsid w:val="00C12EF2"/>
    <w:rsid w:val="00C13155"/>
    <w:rsid w:val="00C1316B"/>
    <w:rsid w:val="00C13463"/>
    <w:rsid w:val="00C135FB"/>
    <w:rsid w:val="00C13819"/>
    <w:rsid w:val="00C14003"/>
    <w:rsid w:val="00C1405C"/>
    <w:rsid w:val="00C141C0"/>
    <w:rsid w:val="00C14AE1"/>
    <w:rsid w:val="00C14B1F"/>
    <w:rsid w:val="00C15062"/>
    <w:rsid w:val="00C1542B"/>
    <w:rsid w:val="00C15B4B"/>
    <w:rsid w:val="00C15D90"/>
    <w:rsid w:val="00C161D7"/>
    <w:rsid w:val="00C164F1"/>
    <w:rsid w:val="00C16B53"/>
    <w:rsid w:val="00C170E5"/>
    <w:rsid w:val="00C1747B"/>
    <w:rsid w:val="00C17AEB"/>
    <w:rsid w:val="00C20268"/>
    <w:rsid w:val="00C21282"/>
    <w:rsid w:val="00C2162E"/>
    <w:rsid w:val="00C21937"/>
    <w:rsid w:val="00C2197A"/>
    <w:rsid w:val="00C21FC5"/>
    <w:rsid w:val="00C227BF"/>
    <w:rsid w:val="00C22B4A"/>
    <w:rsid w:val="00C23398"/>
    <w:rsid w:val="00C235D4"/>
    <w:rsid w:val="00C2366D"/>
    <w:rsid w:val="00C2384E"/>
    <w:rsid w:val="00C240A9"/>
    <w:rsid w:val="00C2445E"/>
    <w:rsid w:val="00C249BE"/>
    <w:rsid w:val="00C24A50"/>
    <w:rsid w:val="00C24B54"/>
    <w:rsid w:val="00C24BF3"/>
    <w:rsid w:val="00C24EA7"/>
    <w:rsid w:val="00C255E8"/>
    <w:rsid w:val="00C259E2"/>
    <w:rsid w:val="00C25DDD"/>
    <w:rsid w:val="00C26357"/>
    <w:rsid w:val="00C27679"/>
    <w:rsid w:val="00C27D4C"/>
    <w:rsid w:val="00C27E2E"/>
    <w:rsid w:val="00C300AA"/>
    <w:rsid w:val="00C30172"/>
    <w:rsid w:val="00C305F6"/>
    <w:rsid w:val="00C309DC"/>
    <w:rsid w:val="00C30D7B"/>
    <w:rsid w:val="00C310AF"/>
    <w:rsid w:val="00C31155"/>
    <w:rsid w:val="00C312ED"/>
    <w:rsid w:val="00C3172D"/>
    <w:rsid w:val="00C320F1"/>
    <w:rsid w:val="00C32B7F"/>
    <w:rsid w:val="00C32B94"/>
    <w:rsid w:val="00C32DBC"/>
    <w:rsid w:val="00C33032"/>
    <w:rsid w:val="00C339B0"/>
    <w:rsid w:val="00C342BC"/>
    <w:rsid w:val="00C342EE"/>
    <w:rsid w:val="00C34308"/>
    <w:rsid w:val="00C3490C"/>
    <w:rsid w:val="00C3612C"/>
    <w:rsid w:val="00C36985"/>
    <w:rsid w:val="00C3742A"/>
    <w:rsid w:val="00C37718"/>
    <w:rsid w:val="00C37D40"/>
    <w:rsid w:val="00C4050F"/>
    <w:rsid w:val="00C40608"/>
    <w:rsid w:val="00C406DF"/>
    <w:rsid w:val="00C4075C"/>
    <w:rsid w:val="00C4095E"/>
    <w:rsid w:val="00C409AC"/>
    <w:rsid w:val="00C41425"/>
    <w:rsid w:val="00C415E4"/>
    <w:rsid w:val="00C422F3"/>
    <w:rsid w:val="00C423F4"/>
    <w:rsid w:val="00C427EA"/>
    <w:rsid w:val="00C428AA"/>
    <w:rsid w:val="00C428B4"/>
    <w:rsid w:val="00C42AF5"/>
    <w:rsid w:val="00C42B3E"/>
    <w:rsid w:val="00C42B70"/>
    <w:rsid w:val="00C42BDD"/>
    <w:rsid w:val="00C42D42"/>
    <w:rsid w:val="00C42F1A"/>
    <w:rsid w:val="00C42F48"/>
    <w:rsid w:val="00C4423E"/>
    <w:rsid w:val="00C44436"/>
    <w:rsid w:val="00C44768"/>
    <w:rsid w:val="00C44FA1"/>
    <w:rsid w:val="00C454CD"/>
    <w:rsid w:val="00C45895"/>
    <w:rsid w:val="00C464AF"/>
    <w:rsid w:val="00C46967"/>
    <w:rsid w:val="00C470B4"/>
    <w:rsid w:val="00C472D8"/>
    <w:rsid w:val="00C476D8"/>
    <w:rsid w:val="00C4778B"/>
    <w:rsid w:val="00C50293"/>
    <w:rsid w:val="00C5064B"/>
    <w:rsid w:val="00C50B04"/>
    <w:rsid w:val="00C50DBB"/>
    <w:rsid w:val="00C51033"/>
    <w:rsid w:val="00C5127A"/>
    <w:rsid w:val="00C51451"/>
    <w:rsid w:val="00C516D6"/>
    <w:rsid w:val="00C51A38"/>
    <w:rsid w:val="00C52159"/>
    <w:rsid w:val="00C524CB"/>
    <w:rsid w:val="00C524E5"/>
    <w:rsid w:val="00C52765"/>
    <w:rsid w:val="00C52C5C"/>
    <w:rsid w:val="00C53191"/>
    <w:rsid w:val="00C532DB"/>
    <w:rsid w:val="00C534EC"/>
    <w:rsid w:val="00C53BD0"/>
    <w:rsid w:val="00C53C31"/>
    <w:rsid w:val="00C5401E"/>
    <w:rsid w:val="00C54067"/>
    <w:rsid w:val="00C542DA"/>
    <w:rsid w:val="00C5597F"/>
    <w:rsid w:val="00C5753F"/>
    <w:rsid w:val="00C57C08"/>
    <w:rsid w:val="00C57FBE"/>
    <w:rsid w:val="00C6013B"/>
    <w:rsid w:val="00C6023B"/>
    <w:rsid w:val="00C607D6"/>
    <w:rsid w:val="00C60CA4"/>
    <w:rsid w:val="00C612EF"/>
    <w:rsid w:val="00C6180C"/>
    <w:rsid w:val="00C624B8"/>
    <w:rsid w:val="00C62DFA"/>
    <w:rsid w:val="00C62ECA"/>
    <w:rsid w:val="00C62F8A"/>
    <w:rsid w:val="00C62FFC"/>
    <w:rsid w:val="00C6306E"/>
    <w:rsid w:val="00C63602"/>
    <w:rsid w:val="00C63707"/>
    <w:rsid w:val="00C63C20"/>
    <w:rsid w:val="00C63E64"/>
    <w:rsid w:val="00C63EC4"/>
    <w:rsid w:val="00C6421A"/>
    <w:rsid w:val="00C64732"/>
    <w:rsid w:val="00C64828"/>
    <w:rsid w:val="00C65509"/>
    <w:rsid w:val="00C65768"/>
    <w:rsid w:val="00C659DF"/>
    <w:rsid w:val="00C65B86"/>
    <w:rsid w:val="00C65D49"/>
    <w:rsid w:val="00C66C43"/>
    <w:rsid w:val="00C66D46"/>
    <w:rsid w:val="00C66EB9"/>
    <w:rsid w:val="00C67042"/>
    <w:rsid w:val="00C67098"/>
    <w:rsid w:val="00C67408"/>
    <w:rsid w:val="00C674AC"/>
    <w:rsid w:val="00C6784A"/>
    <w:rsid w:val="00C70186"/>
    <w:rsid w:val="00C70448"/>
    <w:rsid w:val="00C706B5"/>
    <w:rsid w:val="00C70A38"/>
    <w:rsid w:val="00C70ABB"/>
    <w:rsid w:val="00C71745"/>
    <w:rsid w:val="00C717A3"/>
    <w:rsid w:val="00C71CEC"/>
    <w:rsid w:val="00C71E5B"/>
    <w:rsid w:val="00C732DB"/>
    <w:rsid w:val="00C73CBB"/>
    <w:rsid w:val="00C74374"/>
    <w:rsid w:val="00C7460E"/>
    <w:rsid w:val="00C74C1F"/>
    <w:rsid w:val="00C74C2B"/>
    <w:rsid w:val="00C74F8E"/>
    <w:rsid w:val="00C756B5"/>
    <w:rsid w:val="00C756F6"/>
    <w:rsid w:val="00C75938"/>
    <w:rsid w:val="00C75B5D"/>
    <w:rsid w:val="00C76A80"/>
    <w:rsid w:val="00C76CE9"/>
    <w:rsid w:val="00C7711B"/>
    <w:rsid w:val="00C7724B"/>
    <w:rsid w:val="00C77BA2"/>
    <w:rsid w:val="00C81154"/>
    <w:rsid w:val="00C816EC"/>
    <w:rsid w:val="00C81721"/>
    <w:rsid w:val="00C817A8"/>
    <w:rsid w:val="00C81A30"/>
    <w:rsid w:val="00C81C95"/>
    <w:rsid w:val="00C81CBE"/>
    <w:rsid w:val="00C81FC1"/>
    <w:rsid w:val="00C82170"/>
    <w:rsid w:val="00C82252"/>
    <w:rsid w:val="00C8246E"/>
    <w:rsid w:val="00C82BA1"/>
    <w:rsid w:val="00C82FB4"/>
    <w:rsid w:val="00C83889"/>
    <w:rsid w:val="00C84CFF"/>
    <w:rsid w:val="00C84D4D"/>
    <w:rsid w:val="00C84F83"/>
    <w:rsid w:val="00C8562A"/>
    <w:rsid w:val="00C8576C"/>
    <w:rsid w:val="00C85A8C"/>
    <w:rsid w:val="00C8609B"/>
    <w:rsid w:val="00C86225"/>
    <w:rsid w:val="00C871BF"/>
    <w:rsid w:val="00C87646"/>
    <w:rsid w:val="00C87FC2"/>
    <w:rsid w:val="00C9115F"/>
    <w:rsid w:val="00C9139F"/>
    <w:rsid w:val="00C91BA1"/>
    <w:rsid w:val="00C92589"/>
    <w:rsid w:val="00C927B7"/>
    <w:rsid w:val="00C92B79"/>
    <w:rsid w:val="00C930F8"/>
    <w:rsid w:val="00C93E78"/>
    <w:rsid w:val="00C94602"/>
    <w:rsid w:val="00C94607"/>
    <w:rsid w:val="00C94E00"/>
    <w:rsid w:val="00C95374"/>
    <w:rsid w:val="00C96444"/>
    <w:rsid w:val="00C96526"/>
    <w:rsid w:val="00C968DC"/>
    <w:rsid w:val="00C96BE2"/>
    <w:rsid w:val="00C973A3"/>
    <w:rsid w:val="00C9753E"/>
    <w:rsid w:val="00C97954"/>
    <w:rsid w:val="00C97D05"/>
    <w:rsid w:val="00CA11B6"/>
    <w:rsid w:val="00CA1634"/>
    <w:rsid w:val="00CA1A1B"/>
    <w:rsid w:val="00CA1CAA"/>
    <w:rsid w:val="00CA2245"/>
    <w:rsid w:val="00CA25A0"/>
    <w:rsid w:val="00CA339F"/>
    <w:rsid w:val="00CA35E7"/>
    <w:rsid w:val="00CA398A"/>
    <w:rsid w:val="00CA406F"/>
    <w:rsid w:val="00CA4594"/>
    <w:rsid w:val="00CA4618"/>
    <w:rsid w:val="00CA4848"/>
    <w:rsid w:val="00CA4BE4"/>
    <w:rsid w:val="00CA5062"/>
    <w:rsid w:val="00CA5077"/>
    <w:rsid w:val="00CA51D0"/>
    <w:rsid w:val="00CA628C"/>
    <w:rsid w:val="00CA771A"/>
    <w:rsid w:val="00CA78ED"/>
    <w:rsid w:val="00CA7A3F"/>
    <w:rsid w:val="00CB0045"/>
    <w:rsid w:val="00CB011E"/>
    <w:rsid w:val="00CB02FA"/>
    <w:rsid w:val="00CB05D4"/>
    <w:rsid w:val="00CB0A70"/>
    <w:rsid w:val="00CB0B95"/>
    <w:rsid w:val="00CB0C49"/>
    <w:rsid w:val="00CB0DC9"/>
    <w:rsid w:val="00CB1EE3"/>
    <w:rsid w:val="00CB2380"/>
    <w:rsid w:val="00CB26BB"/>
    <w:rsid w:val="00CB284F"/>
    <w:rsid w:val="00CB2894"/>
    <w:rsid w:val="00CB2B90"/>
    <w:rsid w:val="00CB2D23"/>
    <w:rsid w:val="00CB2F4D"/>
    <w:rsid w:val="00CB32CF"/>
    <w:rsid w:val="00CB32F5"/>
    <w:rsid w:val="00CB3508"/>
    <w:rsid w:val="00CB35B5"/>
    <w:rsid w:val="00CB3ED2"/>
    <w:rsid w:val="00CB4222"/>
    <w:rsid w:val="00CB4D88"/>
    <w:rsid w:val="00CB5140"/>
    <w:rsid w:val="00CB5252"/>
    <w:rsid w:val="00CB5778"/>
    <w:rsid w:val="00CB59B1"/>
    <w:rsid w:val="00CB5DDE"/>
    <w:rsid w:val="00CB612F"/>
    <w:rsid w:val="00CB61CE"/>
    <w:rsid w:val="00CB668F"/>
    <w:rsid w:val="00CB67C8"/>
    <w:rsid w:val="00CB73F2"/>
    <w:rsid w:val="00CB7C79"/>
    <w:rsid w:val="00CC0455"/>
    <w:rsid w:val="00CC05D3"/>
    <w:rsid w:val="00CC0819"/>
    <w:rsid w:val="00CC11DA"/>
    <w:rsid w:val="00CC175A"/>
    <w:rsid w:val="00CC17EC"/>
    <w:rsid w:val="00CC1E19"/>
    <w:rsid w:val="00CC1ED6"/>
    <w:rsid w:val="00CC1EE2"/>
    <w:rsid w:val="00CC1F6C"/>
    <w:rsid w:val="00CC2370"/>
    <w:rsid w:val="00CC2AA6"/>
    <w:rsid w:val="00CC2B7E"/>
    <w:rsid w:val="00CC30DF"/>
    <w:rsid w:val="00CC38F7"/>
    <w:rsid w:val="00CC3FD9"/>
    <w:rsid w:val="00CC4031"/>
    <w:rsid w:val="00CC4179"/>
    <w:rsid w:val="00CC4BA9"/>
    <w:rsid w:val="00CC4F9B"/>
    <w:rsid w:val="00CC53E8"/>
    <w:rsid w:val="00CC5B40"/>
    <w:rsid w:val="00CC5E52"/>
    <w:rsid w:val="00CC5F10"/>
    <w:rsid w:val="00CC69D4"/>
    <w:rsid w:val="00CC6CA8"/>
    <w:rsid w:val="00CC6EA3"/>
    <w:rsid w:val="00CC6EBF"/>
    <w:rsid w:val="00CC777A"/>
    <w:rsid w:val="00CC7D1D"/>
    <w:rsid w:val="00CC7D84"/>
    <w:rsid w:val="00CC7F99"/>
    <w:rsid w:val="00CD04DB"/>
    <w:rsid w:val="00CD0506"/>
    <w:rsid w:val="00CD0AD6"/>
    <w:rsid w:val="00CD0DF2"/>
    <w:rsid w:val="00CD0E6B"/>
    <w:rsid w:val="00CD1846"/>
    <w:rsid w:val="00CD1C91"/>
    <w:rsid w:val="00CD1E40"/>
    <w:rsid w:val="00CD2787"/>
    <w:rsid w:val="00CD2C14"/>
    <w:rsid w:val="00CD2DF7"/>
    <w:rsid w:val="00CD2E5B"/>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CF0"/>
    <w:rsid w:val="00CD6ED3"/>
    <w:rsid w:val="00CD6F5C"/>
    <w:rsid w:val="00CD711B"/>
    <w:rsid w:val="00CD719F"/>
    <w:rsid w:val="00CD7277"/>
    <w:rsid w:val="00CD7482"/>
    <w:rsid w:val="00CE026E"/>
    <w:rsid w:val="00CE04CE"/>
    <w:rsid w:val="00CE0610"/>
    <w:rsid w:val="00CE0C3B"/>
    <w:rsid w:val="00CE0F63"/>
    <w:rsid w:val="00CE0F74"/>
    <w:rsid w:val="00CE1191"/>
    <w:rsid w:val="00CE1517"/>
    <w:rsid w:val="00CE177E"/>
    <w:rsid w:val="00CE1A4A"/>
    <w:rsid w:val="00CE2392"/>
    <w:rsid w:val="00CE2D49"/>
    <w:rsid w:val="00CE2DA3"/>
    <w:rsid w:val="00CE345A"/>
    <w:rsid w:val="00CE39A0"/>
    <w:rsid w:val="00CE3EF6"/>
    <w:rsid w:val="00CE4188"/>
    <w:rsid w:val="00CE4249"/>
    <w:rsid w:val="00CE43AE"/>
    <w:rsid w:val="00CE44FC"/>
    <w:rsid w:val="00CE474D"/>
    <w:rsid w:val="00CE47DB"/>
    <w:rsid w:val="00CE52D6"/>
    <w:rsid w:val="00CE5639"/>
    <w:rsid w:val="00CE5890"/>
    <w:rsid w:val="00CE5963"/>
    <w:rsid w:val="00CE67C6"/>
    <w:rsid w:val="00CE6A88"/>
    <w:rsid w:val="00CE6C52"/>
    <w:rsid w:val="00CE6D5C"/>
    <w:rsid w:val="00CE737C"/>
    <w:rsid w:val="00CE75E2"/>
    <w:rsid w:val="00CE760C"/>
    <w:rsid w:val="00CE7661"/>
    <w:rsid w:val="00CE7B67"/>
    <w:rsid w:val="00CF080F"/>
    <w:rsid w:val="00CF0A07"/>
    <w:rsid w:val="00CF0C68"/>
    <w:rsid w:val="00CF0E25"/>
    <w:rsid w:val="00CF10F0"/>
    <w:rsid w:val="00CF182C"/>
    <w:rsid w:val="00CF24BC"/>
    <w:rsid w:val="00CF2834"/>
    <w:rsid w:val="00CF2BF1"/>
    <w:rsid w:val="00CF2D35"/>
    <w:rsid w:val="00CF2F2C"/>
    <w:rsid w:val="00CF3A5C"/>
    <w:rsid w:val="00CF3F38"/>
    <w:rsid w:val="00CF4021"/>
    <w:rsid w:val="00CF47E1"/>
    <w:rsid w:val="00CF4F5B"/>
    <w:rsid w:val="00CF58C4"/>
    <w:rsid w:val="00CF6962"/>
    <w:rsid w:val="00CF6B3E"/>
    <w:rsid w:val="00CF721E"/>
    <w:rsid w:val="00CF7705"/>
    <w:rsid w:val="00CF77C4"/>
    <w:rsid w:val="00CF7CA7"/>
    <w:rsid w:val="00D003A8"/>
    <w:rsid w:val="00D00400"/>
    <w:rsid w:val="00D0051D"/>
    <w:rsid w:val="00D006B6"/>
    <w:rsid w:val="00D00964"/>
    <w:rsid w:val="00D00AC4"/>
    <w:rsid w:val="00D00E43"/>
    <w:rsid w:val="00D010A3"/>
    <w:rsid w:val="00D019F0"/>
    <w:rsid w:val="00D027B8"/>
    <w:rsid w:val="00D02AE0"/>
    <w:rsid w:val="00D02E42"/>
    <w:rsid w:val="00D02E77"/>
    <w:rsid w:val="00D03036"/>
    <w:rsid w:val="00D031EB"/>
    <w:rsid w:val="00D037C1"/>
    <w:rsid w:val="00D03B8D"/>
    <w:rsid w:val="00D04054"/>
    <w:rsid w:val="00D046F1"/>
    <w:rsid w:val="00D0487F"/>
    <w:rsid w:val="00D048FE"/>
    <w:rsid w:val="00D05065"/>
    <w:rsid w:val="00D05CC8"/>
    <w:rsid w:val="00D05D3D"/>
    <w:rsid w:val="00D06192"/>
    <w:rsid w:val="00D06200"/>
    <w:rsid w:val="00D06305"/>
    <w:rsid w:val="00D066C6"/>
    <w:rsid w:val="00D067D8"/>
    <w:rsid w:val="00D06CA9"/>
    <w:rsid w:val="00D07203"/>
    <w:rsid w:val="00D074AE"/>
    <w:rsid w:val="00D07BC1"/>
    <w:rsid w:val="00D1034D"/>
    <w:rsid w:val="00D1037A"/>
    <w:rsid w:val="00D10600"/>
    <w:rsid w:val="00D1081B"/>
    <w:rsid w:val="00D11080"/>
    <w:rsid w:val="00D11142"/>
    <w:rsid w:val="00D111A9"/>
    <w:rsid w:val="00D111BE"/>
    <w:rsid w:val="00D11732"/>
    <w:rsid w:val="00D11E69"/>
    <w:rsid w:val="00D12D1B"/>
    <w:rsid w:val="00D12FB7"/>
    <w:rsid w:val="00D1338A"/>
    <w:rsid w:val="00D133CD"/>
    <w:rsid w:val="00D13A16"/>
    <w:rsid w:val="00D144D3"/>
    <w:rsid w:val="00D14B55"/>
    <w:rsid w:val="00D14BEB"/>
    <w:rsid w:val="00D14D8C"/>
    <w:rsid w:val="00D14FF1"/>
    <w:rsid w:val="00D15509"/>
    <w:rsid w:val="00D156ED"/>
    <w:rsid w:val="00D1584F"/>
    <w:rsid w:val="00D15C64"/>
    <w:rsid w:val="00D16946"/>
    <w:rsid w:val="00D16AC9"/>
    <w:rsid w:val="00D16C2F"/>
    <w:rsid w:val="00D17007"/>
    <w:rsid w:val="00D1706A"/>
    <w:rsid w:val="00D1750D"/>
    <w:rsid w:val="00D17A59"/>
    <w:rsid w:val="00D17D49"/>
    <w:rsid w:val="00D20151"/>
    <w:rsid w:val="00D21269"/>
    <w:rsid w:val="00D212D2"/>
    <w:rsid w:val="00D21390"/>
    <w:rsid w:val="00D21498"/>
    <w:rsid w:val="00D2172B"/>
    <w:rsid w:val="00D21BFD"/>
    <w:rsid w:val="00D22A8A"/>
    <w:rsid w:val="00D22E84"/>
    <w:rsid w:val="00D23877"/>
    <w:rsid w:val="00D23CCF"/>
    <w:rsid w:val="00D2451A"/>
    <w:rsid w:val="00D246B7"/>
    <w:rsid w:val="00D24966"/>
    <w:rsid w:val="00D24DE8"/>
    <w:rsid w:val="00D254F8"/>
    <w:rsid w:val="00D25859"/>
    <w:rsid w:val="00D25884"/>
    <w:rsid w:val="00D25A5D"/>
    <w:rsid w:val="00D25EA6"/>
    <w:rsid w:val="00D25FCC"/>
    <w:rsid w:val="00D26019"/>
    <w:rsid w:val="00D261BD"/>
    <w:rsid w:val="00D26413"/>
    <w:rsid w:val="00D26836"/>
    <w:rsid w:val="00D26885"/>
    <w:rsid w:val="00D2694C"/>
    <w:rsid w:val="00D26B8A"/>
    <w:rsid w:val="00D274B3"/>
    <w:rsid w:val="00D2757D"/>
    <w:rsid w:val="00D2768B"/>
    <w:rsid w:val="00D27D01"/>
    <w:rsid w:val="00D3037F"/>
    <w:rsid w:val="00D3068D"/>
    <w:rsid w:val="00D30963"/>
    <w:rsid w:val="00D30C2A"/>
    <w:rsid w:val="00D30D0C"/>
    <w:rsid w:val="00D310A3"/>
    <w:rsid w:val="00D314E9"/>
    <w:rsid w:val="00D324B7"/>
    <w:rsid w:val="00D32A95"/>
    <w:rsid w:val="00D32BA7"/>
    <w:rsid w:val="00D32E32"/>
    <w:rsid w:val="00D33E36"/>
    <w:rsid w:val="00D34045"/>
    <w:rsid w:val="00D341F8"/>
    <w:rsid w:val="00D34254"/>
    <w:rsid w:val="00D349D5"/>
    <w:rsid w:val="00D34D3F"/>
    <w:rsid w:val="00D351AE"/>
    <w:rsid w:val="00D351EF"/>
    <w:rsid w:val="00D35480"/>
    <w:rsid w:val="00D357E6"/>
    <w:rsid w:val="00D35DBC"/>
    <w:rsid w:val="00D3641B"/>
    <w:rsid w:val="00D36942"/>
    <w:rsid w:val="00D36A0B"/>
    <w:rsid w:val="00D36BB8"/>
    <w:rsid w:val="00D36C1E"/>
    <w:rsid w:val="00D36EAA"/>
    <w:rsid w:val="00D37795"/>
    <w:rsid w:val="00D37E5A"/>
    <w:rsid w:val="00D40778"/>
    <w:rsid w:val="00D40E3B"/>
    <w:rsid w:val="00D40EE0"/>
    <w:rsid w:val="00D40F3F"/>
    <w:rsid w:val="00D41C39"/>
    <w:rsid w:val="00D41F06"/>
    <w:rsid w:val="00D4312E"/>
    <w:rsid w:val="00D43611"/>
    <w:rsid w:val="00D44E69"/>
    <w:rsid w:val="00D452A0"/>
    <w:rsid w:val="00D455BC"/>
    <w:rsid w:val="00D45751"/>
    <w:rsid w:val="00D45F39"/>
    <w:rsid w:val="00D463BC"/>
    <w:rsid w:val="00D46B33"/>
    <w:rsid w:val="00D47044"/>
    <w:rsid w:val="00D47254"/>
    <w:rsid w:val="00D47D87"/>
    <w:rsid w:val="00D50710"/>
    <w:rsid w:val="00D508BE"/>
    <w:rsid w:val="00D50AFC"/>
    <w:rsid w:val="00D50F4C"/>
    <w:rsid w:val="00D513C6"/>
    <w:rsid w:val="00D51B6C"/>
    <w:rsid w:val="00D52241"/>
    <w:rsid w:val="00D525E9"/>
    <w:rsid w:val="00D52E4F"/>
    <w:rsid w:val="00D52E97"/>
    <w:rsid w:val="00D53349"/>
    <w:rsid w:val="00D54085"/>
    <w:rsid w:val="00D54A07"/>
    <w:rsid w:val="00D54B3D"/>
    <w:rsid w:val="00D54C92"/>
    <w:rsid w:val="00D54D43"/>
    <w:rsid w:val="00D553B4"/>
    <w:rsid w:val="00D55887"/>
    <w:rsid w:val="00D55A57"/>
    <w:rsid w:val="00D55C22"/>
    <w:rsid w:val="00D56988"/>
    <w:rsid w:val="00D56B18"/>
    <w:rsid w:val="00D571E1"/>
    <w:rsid w:val="00D571E7"/>
    <w:rsid w:val="00D57246"/>
    <w:rsid w:val="00D57B11"/>
    <w:rsid w:val="00D57C2B"/>
    <w:rsid w:val="00D60313"/>
    <w:rsid w:val="00D606F3"/>
    <w:rsid w:val="00D607F7"/>
    <w:rsid w:val="00D60944"/>
    <w:rsid w:val="00D61775"/>
    <w:rsid w:val="00D6177F"/>
    <w:rsid w:val="00D61C99"/>
    <w:rsid w:val="00D6219C"/>
    <w:rsid w:val="00D62883"/>
    <w:rsid w:val="00D62AB1"/>
    <w:rsid w:val="00D62C67"/>
    <w:rsid w:val="00D62E2C"/>
    <w:rsid w:val="00D62E4C"/>
    <w:rsid w:val="00D62EAA"/>
    <w:rsid w:val="00D633CE"/>
    <w:rsid w:val="00D63508"/>
    <w:rsid w:val="00D63C9D"/>
    <w:rsid w:val="00D64693"/>
    <w:rsid w:val="00D64B85"/>
    <w:rsid w:val="00D64CA7"/>
    <w:rsid w:val="00D6576C"/>
    <w:rsid w:val="00D659CF"/>
    <w:rsid w:val="00D65B17"/>
    <w:rsid w:val="00D65CF6"/>
    <w:rsid w:val="00D66098"/>
    <w:rsid w:val="00D66B29"/>
    <w:rsid w:val="00D674E0"/>
    <w:rsid w:val="00D67F8D"/>
    <w:rsid w:val="00D70274"/>
    <w:rsid w:val="00D703E4"/>
    <w:rsid w:val="00D70A5D"/>
    <w:rsid w:val="00D70DFE"/>
    <w:rsid w:val="00D7108C"/>
    <w:rsid w:val="00D713AA"/>
    <w:rsid w:val="00D720BF"/>
    <w:rsid w:val="00D723FF"/>
    <w:rsid w:val="00D725C7"/>
    <w:rsid w:val="00D73453"/>
    <w:rsid w:val="00D73A2D"/>
    <w:rsid w:val="00D73BE7"/>
    <w:rsid w:val="00D7425D"/>
    <w:rsid w:val="00D749AC"/>
    <w:rsid w:val="00D74B9A"/>
    <w:rsid w:val="00D750C0"/>
    <w:rsid w:val="00D75487"/>
    <w:rsid w:val="00D75489"/>
    <w:rsid w:val="00D7590E"/>
    <w:rsid w:val="00D75E89"/>
    <w:rsid w:val="00D761F3"/>
    <w:rsid w:val="00D761FE"/>
    <w:rsid w:val="00D76401"/>
    <w:rsid w:val="00D764C6"/>
    <w:rsid w:val="00D76CF4"/>
    <w:rsid w:val="00D777CF"/>
    <w:rsid w:val="00D77E48"/>
    <w:rsid w:val="00D80492"/>
    <w:rsid w:val="00D80618"/>
    <w:rsid w:val="00D816DA"/>
    <w:rsid w:val="00D817CF"/>
    <w:rsid w:val="00D8180F"/>
    <w:rsid w:val="00D81E3F"/>
    <w:rsid w:val="00D82336"/>
    <w:rsid w:val="00D82DBC"/>
    <w:rsid w:val="00D82E4E"/>
    <w:rsid w:val="00D8338D"/>
    <w:rsid w:val="00D836E8"/>
    <w:rsid w:val="00D83762"/>
    <w:rsid w:val="00D8382C"/>
    <w:rsid w:val="00D83A28"/>
    <w:rsid w:val="00D84065"/>
    <w:rsid w:val="00D8423C"/>
    <w:rsid w:val="00D845DE"/>
    <w:rsid w:val="00D85447"/>
    <w:rsid w:val="00D857AB"/>
    <w:rsid w:val="00D859EA"/>
    <w:rsid w:val="00D86375"/>
    <w:rsid w:val="00D86A60"/>
    <w:rsid w:val="00D86DAC"/>
    <w:rsid w:val="00D872D9"/>
    <w:rsid w:val="00D8759F"/>
    <w:rsid w:val="00D876FF"/>
    <w:rsid w:val="00D87BE1"/>
    <w:rsid w:val="00D9002F"/>
    <w:rsid w:val="00D901E4"/>
    <w:rsid w:val="00D90482"/>
    <w:rsid w:val="00D90D7D"/>
    <w:rsid w:val="00D90E47"/>
    <w:rsid w:val="00D90F3A"/>
    <w:rsid w:val="00D90F60"/>
    <w:rsid w:val="00D91719"/>
    <w:rsid w:val="00D91922"/>
    <w:rsid w:val="00D91A48"/>
    <w:rsid w:val="00D91B9F"/>
    <w:rsid w:val="00D92005"/>
    <w:rsid w:val="00D92146"/>
    <w:rsid w:val="00D922D8"/>
    <w:rsid w:val="00D9235F"/>
    <w:rsid w:val="00D923CD"/>
    <w:rsid w:val="00D92A23"/>
    <w:rsid w:val="00D932AB"/>
    <w:rsid w:val="00D93651"/>
    <w:rsid w:val="00D936F8"/>
    <w:rsid w:val="00D938BA"/>
    <w:rsid w:val="00D9460B"/>
    <w:rsid w:val="00D946DC"/>
    <w:rsid w:val="00D94A01"/>
    <w:rsid w:val="00D9556B"/>
    <w:rsid w:val="00D9593C"/>
    <w:rsid w:val="00D966B5"/>
    <w:rsid w:val="00D969B9"/>
    <w:rsid w:val="00D96A75"/>
    <w:rsid w:val="00D96A95"/>
    <w:rsid w:val="00D971B0"/>
    <w:rsid w:val="00D978E8"/>
    <w:rsid w:val="00D97907"/>
    <w:rsid w:val="00D97FA4"/>
    <w:rsid w:val="00D97FA6"/>
    <w:rsid w:val="00DA009B"/>
    <w:rsid w:val="00DA0856"/>
    <w:rsid w:val="00DA08E8"/>
    <w:rsid w:val="00DA0B40"/>
    <w:rsid w:val="00DA0C1F"/>
    <w:rsid w:val="00DA0CA8"/>
    <w:rsid w:val="00DA0E19"/>
    <w:rsid w:val="00DA10A4"/>
    <w:rsid w:val="00DA11F4"/>
    <w:rsid w:val="00DA146C"/>
    <w:rsid w:val="00DA1C09"/>
    <w:rsid w:val="00DA1FBA"/>
    <w:rsid w:val="00DA2D08"/>
    <w:rsid w:val="00DA3CCC"/>
    <w:rsid w:val="00DA3FC9"/>
    <w:rsid w:val="00DA44EE"/>
    <w:rsid w:val="00DA4E6E"/>
    <w:rsid w:val="00DA554C"/>
    <w:rsid w:val="00DA590F"/>
    <w:rsid w:val="00DA6080"/>
    <w:rsid w:val="00DA6220"/>
    <w:rsid w:val="00DA6644"/>
    <w:rsid w:val="00DA6808"/>
    <w:rsid w:val="00DA7033"/>
    <w:rsid w:val="00DA7376"/>
    <w:rsid w:val="00DA77A1"/>
    <w:rsid w:val="00DA7C85"/>
    <w:rsid w:val="00DB0262"/>
    <w:rsid w:val="00DB095F"/>
    <w:rsid w:val="00DB0EB7"/>
    <w:rsid w:val="00DB11F5"/>
    <w:rsid w:val="00DB126F"/>
    <w:rsid w:val="00DB1A64"/>
    <w:rsid w:val="00DB2424"/>
    <w:rsid w:val="00DB25B4"/>
    <w:rsid w:val="00DB36DB"/>
    <w:rsid w:val="00DB3C84"/>
    <w:rsid w:val="00DB3DF5"/>
    <w:rsid w:val="00DB422F"/>
    <w:rsid w:val="00DB473A"/>
    <w:rsid w:val="00DB49D6"/>
    <w:rsid w:val="00DB4CD4"/>
    <w:rsid w:val="00DB4D09"/>
    <w:rsid w:val="00DB4DFD"/>
    <w:rsid w:val="00DB54DB"/>
    <w:rsid w:val="00DB630E"/>
    <w:rsid w:val="00DB67D8"/>
    <w:rsid w:val="00DB72E3"/>
    <w:rsid w:val="00DB745E"/>
    <w:rsid w:val="00DB7718"/>
    <w:rsid w:val="00DB7911"/>
    <w:rsid w:val="00DB7BE0"/>
    <w:rsid w:val="00DB7E8C"/>
    <w:rsid w:val="00DC0874"/>
    <w:rsid w:val="00DC0973"/>
    <w:rsid w:val="00DC0A9A"/>
    <w:rsid w:val="00DC0DE5"/>
    <w:rsid w:val="00DC1514"/>
    <w:rsid w:val="00DC17AE"/>
    <w:rsid w:val="00DC1ACB"/>
    <w:rsid w:val="00DC266B"/>
    <w:rsid w:val="00DC2ACC"/>
    <w:rsid w:val="00DC382B"/>
    <w:rsid w:val="00DC4DD0"/>
    <w:rsid w:val="00DC5273"/>
    <w:rsid w:val="00DC5790"/>
    <w:rsid w:val="00DC6609"/>
    <w:rsid w:val="00DC6CBB"/>
    <w:rsid w:val="00DC6DDA"/>
    <w:rsid w:val="00DC7565"/>
    <w:rsid w:val="00DC76AC"/>
    <w:rsid w:val="00DC781F"/>
    <w:rsid w:val="00DD02DB"/>
    <w:rsid w:val="00DD0B53"/>
    <w:rsid w:val="00DD159A"/>
    <w:rsid w:val="00DD17C7"/>
    <w:rsid w:val="00DD1A62"/>
    <w:rsid w:val="00DD1C6B"/>
    <w:rsid w:val="00DD1D65"/>
    <w:rsid w:val="00DD21DE"/>
    <w:rsid w:val="00DD222B"/>
    <w:rsid w:val="00DD29C2"/>
    <w:rsid w:val="00DD2D0A"/>
    <w:rsid w:val="00DD331F"/>
    <w:rsid w:val="00DD33D8"/>
    <w:rsid w:val="00DD34E9"/>
    <w:rsid w:val="00DD3946"/>
    <w:rsid w:val="00DD3A01"/>
    <w:rsid w:val="00DD3BD0"/>
    <w:rsid w:val="00DD4D8B"/>
    <w:rsid w:val="00DD52E6"/>
    <w:rsid w:val="00DD651A"/>
    <w:rsid w:val="00DD6616"/>
    <w:rsid w:val="00DD6B99"/>
    <w:rsid w:val="00DD6CA1"/>
    <w:rsid w:val="00DD6FF7"/>
    <w:rsid w:val="00DD7F96"/>
    <w:rsid w:val="00DE064A"/>
    <w:rsid w:val="00DE15E2"/>
    <w:rsid w:val="00DE1708"/>
    <w:rsid w:val="00DE1981"/>
    <w:rsid w:val="00DE1BAC"/>
    <w:rsid w:val="00DE1DB3"/>
    <w:rsid w:val="00DE1E07"/>
    <w:rsid w:val="00DE1F33"/>
    <w:rsid w:val="00DE26C4"/>
    <w:rsid w:val="00DE28A1"/>
    <w:rsid w:val="00DE3353"/>
    <w:rsid w:val="00DE492B"/>
    <w:rsid w:val="00DE4A86"/>
    <w:rsid w:val="00DE4EC9"/>
    <w:rsid w:val="00DE5070"/>
    <w:rsid w:val="00DE52B6"/>
    <w:rsid w:val="00DE5625"/>
    <w:rsid w:val="00DE5780"/>
    <w:rsid w:val="00DE57E4"/>
    <w:rsid w:val="00DE57EF"/>
    <w:rsid w:val="00DE58F5"/>
    <w:rsid w:val="00DE5B28"/>
    <w:rsid w:val="00DE5B99"/>
    <w:rsid w:val="00DE6069"/>
    <w:rsid w:val="00DE6107"/>
    <w:rsid w:val="00DE61E7"/>
    <w:rsid w:val="00DE68F1"/>
    <w:rsid w:val="00DE7081"/>
    <w:rsid w:val="00DE744E"/>
    <w:rsid w:val="00DF0053"/>
    <w:rsid w:val="00DF0D7A"/>
    <w:rsid w:val="00DF1259"/>
    <w:rsid w:val="00DF1784"/>
    <w:rsid w:val="00DF1B88"/>
    <w:rsid w:val="00DF24CC"/>
    <w:rsid w:val="00DF2741"/>
    <w:rsid w:val="00DF376A"/>
    <w:rsid w:val="00DF39E4"/>
    <w:rsid w:val="00DF3DBA"/>
    <w:rsid w:val="00DF4495"/>
    <w:rsid w:val="00DF5089"/>
    <w:rsid w:val="00DF5E4C"/>
    <w:rsid w:val="00DF6092"/>
    <w:rsid w:val="00DF62C1"/>
    <w:rsid w:val="00DF7084"/>
    <w:rsid w:val="00DF74F1"/>
    <w:rsid w:val="00DF791D"/>
    <w:rsid w:val="00E003C3"/>
    <w:rsid w:val="00E004E6"/>
    <w:rsid w:val="00E00896"/>
    <w:rsid w:val="00E00A88"/>
    <w:rsid w:val="00E00B93"/>
    <w:rsid w:val="00E00D0E"/>
    <w:rsid w:val="00E00E4B"/>
    <w:rsid w:val="00E011AB"/>
    <w:rsid w:val="00E01577"/>
    <w:rsid w:val="00E02176"/>
    <w:rsid w:val="00E027E4"/>
    <w:rsid w:val="00E027F2"/>
    <w:rsid w:val="00E040C4"/>
    <w:rsid w:val="00E04662"/>
    <w:rsid w:val="00E04846"/>
    <w:rsid w:val="00E04FD0"/>
    <w:rsid w:val="00E05536"/>
    <w:rsid w:val="00E05C4E"/>
    <w:rsid w:val="00E05DEF"/>
    <w:rsid w:val="00E065FF"/>
    <w:rsid w:val="00E07109"/>
    <w:rsid w:val="00E075FF"/>
    <w:rsid w:val="00E07EA5"/>
    <w:rsid w:val="00E1016E"/>
    <w:rsid w:val="00E10930"/>
    <w:rsid w:val="00E10C8E"/>
    <w:rsid w:val="00E10E32"/>
    <w:rsid w:val="00E11764"/>
    <w:rsid w:val="00E11BFD"/>
    <w:rsid w:val="00E11D36"/>
    <w:rsid w:val="00E1260C"/>
    <w:rsid w:val="00E127BB"/>
    <w:rsid w:val="00E12A06"/>
    <w:rsid w:val="00E138E7"/>
    <w:rsid w:val="00E13C40"/>
    <w:rsid w:val="00E13D19"/>
    <w:rsid w:val="00E13E4D"/>
    <w:rsid w:val="00E14893"/>
    <w:rsid w:val="00E14901"/>
    <w:rsid w:val="00E14AB1"/>
    <w:rsid w:val="00E14D3F"/>
    <w:rsid w:val="00E1522D"/>
    <w:rsid w:val="00E15409"/>
    <w:rsid w:val="00E156A5"/>
    <w:rsid w:val="00E15960"/>
    <w:rsid w:val="00E15AD0"/>
    <w:rsid w:val="00E15E60"/>
    <w:rsid w:val="00E163DA"/>
    <w:rsid w:val="00E16902"/>
    <w:rsid w:val="00E169CC"/>
    <w:rsid w:val="00E16C1E"/>
    <w:rsid w:val="00E16C88"/>
    <w:rsid w:val="00E16DA5"/>
    <w:rsid w:val="00E17402"/>
    <w:rsid w:val="00E17D43"/>
    <w:rsid w:val="00E20309"/>
    <w:rsid w:val="00E203B5"/>
    <w:rsid w:val="00E2054A"/>
    <w:rsid w:val="00E20764"/>
    <w:rsid w:val="00E20B22"/>
    <w:rsid w:val="00E20D79"/>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6EF7"/>
    <w:rsid w:val="00E27465"/>
    <w:rsid w:val="00E275E3"/>
    <w:rsid w:val="00E276FD"/>
    <w:rsid w:val="00E30660"/>
    <w:rsid w:val="00E30697"/>
    <w:rsid w:val="00E306C7"/>
    <w:rsid w:val="00E31296"/>
    <w:rsid w:val="00E312AE"/>
    <w:rsid w:val="00E31988"/>
    <w:rsid w:val="00E31D22"/>
    <w:rsid w:val="00E32A82"/>
    <w:rsid w:val="00E32C32"/>
    <w:rsid w:val="00E32EF0"/>
    <w:rsid w:val="00E33187"/>
    <w:rsid w:val="00E3335B"/>
    <w:rsid w:val="00E33508"/>
    <w:rsid w:val="00E338E3"/>
    <w:rsid w:val="00E339D0"/>
    <w:rsid w:val="00E33CE7"/>
    <w:rsid w:val="00E34004"/>
    <w:rsid w:val="00E34456"/>
    <w:rsid w:val="00E34559"/>
    <w:rsid w:val="00E34C6C"/>
    <w:rsid w:val="00E34DD3"/>
    <w:rsid w:val="00E34F74"/>
    <w:rsid w:val="00E354F7"/>
    <w:rsid w:val="00E35A6A"/>
    <w:rsid w:val="00E35C14"/>
    <w:rsid w:val="00E36107"/>
    <w:rsid w:val="00E36382"/>
    <w:rsid w:val="00E3671C"/>
    <w:rsid w:val="00E367DE"/>
    <w:rsid w:val="00E36BCA"/>
    <w:rsid w:val="00E36D50"/>
    <w:rsid w:val="00E36E30"/>
    <w:rsid w:val="00E373C8"/>
    <w:rsid w:val="00E3748D"/>
    <w:rsid w:val="00E3787C"/>
    <w:rsid w:val="00E37E2A"/>
    <w:rsid w:val="00E401D3"/>
    <w:rsid w:val="00E41163"/>
    <w:rsid w:val="00E4124E"/>
    <w:rsid w:val="00E41B79"/>
    <w:rsid w:val="00E41BDF"/>
    <w:rsid w:val="00E41ED0"/>
    <w:rsid w:val="00E42E14"/>
    <w:rsid w:val="00E439AE"/>
    <w:rsid w:val="00E4400B"/>
    <w:rsid w:val="00E440B6"/>
    <w:rsid w:val="00E452B5"/>
    <w:rsid w:val="00E457EC"/>
    <w:rsid w:val="00E45D35"/>
    <w:rsid w:val="00E46174"/>
    <w:rsid w:val="00E462DD"/>
    <w:rsid w:val="00E467F9"/>
    <w:rsid w:val="00E46C39"/>
    <w:rsid w:val="00E472C7"/>
    <w:rsid w:val="00E473C5"/>
    <w:rsid w:val="00E47668"/>
    <w:rsid w:val="00E476EF"/>
    <w:rsid w:val="00E4771D"/>
    <w:rsid w:val="00E47847"/>
    <w:rsid w:val="00E47B48"/>
    <w:rsid w:val="00E5079C"/>
    <w:rsid w:val="00E50F09"/>
    <w:rsid w:val="00E50F54"/>
    <w:rsid w:val="00E5259F"/>
    <w:rsid w:val="00E532CE"/>
    <w:rsid w:val="00E5430E"/>
    <w:rsid w:val="00E5434A"/>
    <w:rsid w:val="00E5472F"/>
    <w:rsid w:val="00E5491C"/>
    <w:rsid w:val="00E549A9"/>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5FC"/>
    <w:rsid w:val="00E606D2"/>
    <w:rsid w:val="00E60853"/>
    <w:rsid w:val="00E6089A"/>
    <w:rsid w:val="00E60AC0"/>
    <w:rsid w:val="00E60C2F"/>
    <w:rsid w:val="00E60CAE"/>
    <w:rsid w:val="00E60CB7"/>
    <w:rsid w:val="00E6168A"/>
    <w:rsid w:val="00E619B6"/>
    <w:rsid w:val="00E61BDD"/>
    <w:rsid w:val="00E62038"/>
    <w:rsid w:val="00E621F1"/>
    <w:rsid w:val="00E6285F"/>
    <w:rsid w:val="00E62A2D"/>
    <w:rsid w:val="00E62E7D"/>
    <w:rsid w:val="00E633C5"/>
    <w:rsid w:val="00E63664"/>
    <w:rsid w:val="00E636ED"/>
    <w:rsid w:val="00E63B07"/>
    <w:rsid w:val="00E63B70"/>
    <w:rsid w:val="00E646F1"/>
    <w:rsid w:val="00E64D3C"/>
    <w:rsid w:val="00E65B31"/>
    <w:rsid w:val="00E65DA3"/>
    <w:rsid w:val="00E66839"/>
    <w:rsid w:val="00E66BA2"/>
    <w:rsid w:val="00E66FA5"/>
    <w:rsid w:val="00E67119"/>
    <w:rsid w:val="00E67A8B"/>
    <w:rsid w:val="00E701BA"/>
    <w:rsid w:val="00E70B05"/>
    <w:rsid w:val="00E71080"/>
    <w:rsid w:val="00E7162F"/>
    <w:rsid w:val="00E71779"/>
    <w:rsid w:val="00E71871"/>
    <w:rsid w:val="00E724CE"/>
    <w:rsid w:val="00E728D7"/>
    <w:rsid w:val="00E72BDA"/>
    <w:rsid w:val="00E73191"/>
    <w:rsid w:val="00E7335F"/>
    <w:rsid w:val="00E73715"/>
    <w:rsid w:val="00E737A9"/>
    <w:rsid w:val="00E739F4"/>
    <w:rsid w:val="00E73F38"/>
    <w:rsid w:val="00E73F7C"/>
    <w:rsid w:val="00E748CF"/>
    <w:rsid w:val="00E74AEF"/>
    <w:rsid w:val="00E74D32"/>
    <w:rsid w:val="00E74FCC"/>
    <w:rsid w:val="00E7503F"/>
    <w:rsid w:val="00E75B6B"/>
    <w:rsid w:val="00E75C3B"/>
    <w:rsid w:val="00E760FA"/>
    <w:rsid w:val="00E76256"/>
    <w:rsid w:val="00E76535"/>
    <w:rsid w:val="00E76D0E"/>
    <w:rsid w:val="00E77264"/>
    <w:rsid w:val="00E77712"/>
    <w:rsid w:val="00E77C5A"/>
    <w:rsid w:val="00E8037F"/>
    <w:rsid w:val="00E80572"/>
    <w:rsid w:val="00E808D7"/>
    <w:rsid w:val="00E80D7A"/>
    <w:rsid w:val="00E8147D"/>
    <w:rsid w:val="00E8168E"/>
    <w:rsid w:val="00E816C5"/>
    <w:rsid w:val="00E8199B"/>
    <w:rsid w:val="00E81C02"/>
    <w:rsid w:val="00E822A6"/>
    <w:rsid w:val="00E829D8"/>
    <w:rsid w:val="00E830AF"/>
    <w:rsid w:val="00E832AB"/>
    <w:rsid w:val="00E833D7"/>
    <w:rsid w:val="00E834A0"/>
    <w:rsid w:val="00E83C3D"/>
    <w:rsid w:val="00E84923"/>
    <w:rsid w:val="00E853E9"/>
    <w:rsid w:val="00E854BC"/>
    <w:rsid w:val="00E857F6"/>
    <w:rsid w:val="00E859AA"/>
    <w:rsid w:val="00E85A72"/>
    <w:rsid w:val="00E86149"/>
    <w:rsid w:val="00E8618D"/>
    <w:rsid w:val="00E86BE3"/>
    <w:rsid w:val="00E86DF1"/>
    <w:rsid w:val="00E87B45"/>
    <w:rsid w:val="00E87DF7"/>
    <w:rsid w:val="00E87EBA"/>
    <w:rsid w:val="00E90106"/>
    <w:rsid w:val="00E90300"/>
    <w:rsid w:val="00E905AB"/>
    <w:rsid w:val="00E9060A"/>
    <w:rsid w:val="00E90E19"/>
    <w:rsid w:val="00E90F61"/>
    <w:rsid w:val="00E9189A"/>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3D7"/>
    <w:rsid w:val="00E968CC"/>
    <w:rsid w:val="00E96B51"/>
    <w:rsid w:val="00E96DE9"/>
    <w:rsid w:val="00E9709E"/>
    <w:rsid w:val="00E97C3E"/>
    <w:rsid w:val="00EA0C3F"/>
    <w:rsid w:val="00EA0D84"/>
    <w:rsid w:val="00EA12F2"/>
    <w:rsid w:val="00EA16B9"/>
    <w:rsid w:val="00EA1EFC"/>
    <w:rsid w:val="00EA1F05"/>
    <w:rsid w:val="00EA1FEC"/>
    <w:rsid w:val="00EA210B"/>
    <w:rsid w:val="00EA2268"/>
    <w:rsid w:val="00EA287C"/>
    <w:rsid w:val="00EA2E41"/>
    <w:rsid w:val="00EA30E0"/>
    <w:rsid w:val="00EA32C3"/>
    <w:rsid w:val="00EA37A8"/>
    <w:rsid w:val="00EA4158"/>
    <w:rsid w:val="00EA42BC"/>
    <w:rsid w:val="00EA42FE"/>
    <w:rsid w:val="00EA434B"/>
    <w:rsid w:val="00EA4377"/>
    <w:rsid w:val="00EA4657"/>
    <w:rsid w:val="00EA492F"/>
    <w:rsid w:val="00EA5065"/>
    <w:rsid w:val="00EA5355"/>
    <w:rsid w:val="00EA6291"/>
    <w:rsid w:val="00EA674B"/>
    <w:rsid w:val="00EA6F6E"/>
    <w:rsid w:val="00EA712D"/>
    <w:rsid w:val="00EA7551"/>
    <w:rsid w:val="00EA7768"/>
    <w:rsid w:val="00EA7C75"/>
    <w:rsid w:val="00EA7FB6"/>
    <w:rsid w:val="00EB0355"/>
    <w:rsid w:val="00EB037E"/>
    <w:rsid w:val="00EB079A"/>
    <w:rsid w:val="00EB12C9"/>
    <w:rsid w:val="00EB16E7"/>
    <w:rsid w:val="00EB1AC3"/>
    <w:rsid w:val="00EB1B1F"/>
    <w:rsid w:val="00EB1CBB"/>
    <w:rsid w:val="00EB296A"/>
    <w:rsid w:val="00EB3159"/>
    <w:rsid w:val="00EB3209"/>
    <w:rsid w:val="00EB33CA"/>
    <w:rsid w:val="00EB39F4"/>
    <w:rsid w:val="00EB3C87"/>
    <w:rsid w:val="00EB45ED"/>
    <w:rsid w:val="00EB4959"/>
    <w:rsid w:val="00EB4CD6"/>
    <w:rsid w:val="00EB5383"/>
    <w:rsid w:val="00EB54BA"/>
    <w:rsid w:val="00EB5834"/>
    <w:rsid w:val="00EB5AB2"/>
    <w:rsid w:val="00EB5B50"/>
    <w:rsid w:val="00EB5FFA"/>
    <w:rsid w:val="00EB63F2"/>
    <w:rsid w:val="00EB65BB"/>
    <w:rsid w:val="00EB6C43"/>
    <w:rsid w:val="00EB7166"/>
    <w:rsid w:val="00EB746E"/>
    <w:rsid w:val="00EB74F2"/>
    <w:rsid w:val="00EB750C"/>
    <w:rsid w:val="00EB7825"/>
    <w:rsid w:val="00EC079F"/>
    <w:rsid w:val="00EC0873"/>
    <w:rsid w:val="00EC0964"/>
    <w:rsid w:val="00EC0BCC"/>
    <w:rsid w:val="00EC0C38"/>
    <w:rsid w:val="00EC0F43"/>
    <w:rsid w:val="00EC163C"/>
    <w:rsid w:val="00EC16B4"/>
    <w:rsid w:val="00EC3152"/>
    <w:rsid w:val="00EC39BD"/>
    <w:rsid w:val="00EC4A7C"/>
    <w:rsid w:val="00EC4D8B"/>
    <w:rsid w:val="00EC4E10"/>
    <w:rsid w:val="00EC5413"/>
    <w:rsid w:val="00EC562B"/>
    <w:rsid w:val="00EC59B2"/>
    <w:rsid w:val="00EC5A6E"/>
    <w:rsid w:val="00EC5E8F"/>
    <w:rsid w:val="00EC60FF"/>
    <w:rsid w:val="00EC616D"/>
    <w:rsid w:val="00EC680D"/>
    <w:rsid w:val="00EC696A"/>
    <w:rsid w:val="00EC76B0"/>
    <w:rsid w:val="00EC78E5"/>
    <w:rsid w:val="00EC7C00"/>
    <w:rsid w:val="00EC7F28"/>
    <w:rsid w:val="00ED00B5"/>
    <w:rsid w:val="00ED012B"/>
    <w:rsid w:val="00ED0829"/>
    <w:rsid w:val="00ED09CD"/>
    <w:rsid w:val="00ED0B13"/>
    <w:rsid w:val="00ED0B6B"/>
    <w:rsid w:val="00ED0D9F"/>
    <w:rsid w:val="00ED0FAD"/>
    <w:rsid w:val="00ED191C"/>
    <w:rsid w:val="00ED1B12"/>
    <w:rsid w:val="00ED1B17"/>
    <w:rsid w:val="00ED1B5B"/>
    <w:rsid w:val="00ED21DE"/>
    <w:rsid w:val="00ED2229"/>
    <w:rsid w:val="00ED28C1"/>
    <w:rsid w:val="00ED291C"/>
    <w:rsid w:val="00ED2943"/>
    <w:rsid w:val="00ED3F42"/>
    <w:rsid w:val="00ED482F"/>
    <w:rsid w:val="00ED4A65"/>
    <w:rsid w:val="00ED50AD"/>
    <w:rsid w:val="00ED528B"/>
    <w:rsid w:val="00ED53FF"/>
    <w:rsid w:val="00ED5631"/>
    <w:rsid w:val="00ED6D15"/>
    <w:rsid w:val="00ED7095"/>
    <w:rsid w:val="00ED722F"/>
    <w:rsid w:val="00ED727F"/>
    <w:rsid w:val="00ED7631"/>
    <w:rsid w:val="00ED79FA"/>
    <w:rsid w:val="00EE0074"/>
    <w:rsid w:val="00EE0298"/>
    <w:rsid w:val="00EE05BB"/>
    <w:rsid w:val="00EE09F2"/>
    <w:rsid w:val="00EE0DD0"/>
    <w:rsid w:val="00EE0FCA"/>
    <w:rsid w:val="00EE21E6"/>
    <w:rsid w:val="00EE21F4"/>
    <w:rsid w:val="00EE289A"/>
    <w:rsid w:val="00EE2A45"/>
    <w:rsid w:val="00EE2B88"/>
    <w:rsid w:val="00EE35F0"/>
    <w:rsid w:val="00EE3609"/>
    <w:rsid w:val="00EE39AA"/>
    <w:rsid w:val="00EE43E9"/>
    <w:rsid w:val="00EE45E5"/>
    <w:rsid w:val="00EE5033"/>
    <w:rsid w:val="00EE5ACD"/>
    <w:rsid w:val="00EE5C7C"/>
    <w:rsid w:val="00EE62C4"/>
    <w:rsid w:val="00EE6AFC"/>
    <w:rsid w:val="00EE70A3"/>
    <w:rsid w:val="00EE748D"/>
    <w:rsid w:val="00EE74C1"/>
    <w:rsid w:val="00EE7A6F"/>
    <w:rsid w:val="00EE7ABA"/>
    <w:rsid w:val="00EF014B"/>
    <w:rsid w:val="00EF0563"/>
    <w:rsid w:val="00EF0591"/>
    <w:rsid w:val="00EF072C"/>
    <w:rsid w:val="00EF0FB2"/>
    <w:rsid w:val="00EF1035"/>
    <w:rsid w:val="00EF136D"/>
    <w:rsid w:val="00EF2880"/>
    <w:rsid w:val="00EF2A85"/>
    <w:rsid w:val="00EF2FC2"/>
    <w:rsid w:val="00EF3C47"/>
    <w:rsid w:val="00EF40DE"/>
    <w:rsid w:val="00EF49EE"/>
    <w:rsid w:val="00EF5BD4"/>
    <w:rsid w:val="00EF6F95"/>
    <w:rsid w:val="00EF7298"/>
    <w:rsid w:val="00EF792D"/>
    <w:rsid w:val="00EF7933"/>
    <w:rsid w:val="00F00C96"/>
    <w:rsid w:val="00F01815"/>
    <w:rsid w:val="00F01D73"/>
    <w:rsid w:val="00F01DCA"/>
    <w:rsid w:val="00F01F0E"/>
    <w:rsid w:val="00F02526"/>
    <w:rsid w:val="00F025C3"/>
    <w:rsid w:val="00F02BAC"/>
    <w:rsid w:val="00F02CF1"/>
    <w:rsid w:val="00F02EF6"/>
    <w:rsid w:val="00F035B4"/>
    <w:rsid w:val="00F03DFA"/>
    <w:rsid w:val="00F03EBA"/>
    <w:rsid w:val="00F0448F"/>
    <w:rsid w:val="00F04719"/>
    <w:rsid w:val="00F04A01"/>
    <w:rsid w:val="00F05A65"/>
    <w:rsid w:val="00F06308"/>
    <w:rsid w:val="00F06370"/>
    <w:rsid w:val="00F06924"/>
    <w:rsid w:val="00F06B5A"/>
    <w:rsid w:val="00F07201"/>
    <w:rsid w:val="00F07663"/>
    <w:rsid w:val="00F0783A"/>
    <w:rsid w:val="00F078B0"/>
    <w:rsid w:val="00F07E13"/>
    <w:rsid w:val="00F07F9C"/>
    <w:rsid w:val="00F10CDC"/>
    <w:rsid w:val="00F112E7"/>
    <w:rsid w:val="00F11416"/>
    <w:rsid w:val="00F11679"/>
    <w:rsid w:val="00F1212C"/>
    <w:rsid w:val="00F1281B"/>
    <w:rsid w:val="00F12AF0"/>
    <w:rsid w:val="00F12B62"/>
    <w:rsid w:val="00F14B59"/>
    <w:rsid w:val="00F15067"/>
    <w:rsid w:val="00F15382"/>
    <w:rsid w:val="00F1573B"/>
    <w:rsid w:val="00F15D05"/>
    <w:rsid w:val="00F15F6B"/>
    <w:rsid w:val="00F161E6"/>
    <w:rsid w:val="00F16FCE"/>
    <w:rsid w:val="00F172F3"/>
    <w:rsid w:val="00F17352"/>
    <w:rsid w:val="00F1773A"/>
    <w:rsid w:val="00F203B9"/>
    <w:rsid w:val="00F203F7"/>
    <w:rsid w:val="00F205E0"/>
    <w:rsid w:val="00F2114A"/>
    <w:rsid w:val="00F21194"/>
    <w:rsid w:val="00F213C0"/>
    <w:rsid w:val="00F216AC"/>
    <w:rsid w:val="00F216E7"/>
    <w:rsid w:val="00F21706"/>
    <w:rsid w:val="00F2188A"/>
    <w:rsid w:val="00F2216F"/>
    <w:rsid w:val="00F221FB"/>
    <w:rsid w:val="00F225D0"/>
    <w:rsid w:val="00F227C1"/>
    <w:rsid w:val="00F2285D"/>
    <w:rsid w:val="00F22A02"/>
    <w:rsid w:val="00F235D6"/>
    <w:rsid w:val="00F23618"/>
    <w:rsid w:val="00F23796"/>
    <w:rsid w:val="00F2390C"/>
    <w:rsid w:val="00F23BC8"/>
    <w:rsid w:val="00F24595"/>
    <w:rsid w:val="00F2480A"/>
    <w:rsid w:val="00F24A4F"/>
    <w:rsid w:val="00F24B71"/>
    <w:rsid w:val="00F24FF4"/>
    <w:rsid w:val="00F258DE"/>
    <w:rsid w:val="00F26EC3"/>
    <w:rsid w:val="00F27641"/>
    <w:rsid w:val="00F27859"/>
    <w:rsid w:val="00F3004F"/>
    <w:rsid w:val="00F3086C"/>
    <w:rsid w:val="00F310DA"/>
    <w:rsid w:val="00F315A5"/>
    <w:rsid w:val="00F3175E"/>
    <w:rsid w:val="00F31F68"/>
    <w:rsid w:val="00F32040"/>
    <w:rsid w:val="00F3207E"/>
    <w:rsid w:val="00F323FD"/>
    <w:rsid w:val="00F3275A"/>
    <w:rsid w:val="00F32A87"/>
    <w:rsid w:val="00F33197"/>
    <w:rsid w:val="00F3334B"/>
    <w:rsid w:val="00F33505"/>
    <w:rsid w:val="00F335DF"/>
    <w:rsid w:val="00F33750"/>
    <w:rsid w:val="00F33767"/>
    <w:rsid w:val="00F341E1"/>
    <w:rsid w:val="00F34201"/>
    <w:rsid w:val="00F3446D"/>
    <w:rsid w:val="00F34585"/>
    <w:rsid w:val="00F3499B"/>
    <w:rsid w:val="00F34E5B"/>
    <w:rsid w:val="00F3522D"/>
    <w:rsid w:val="00F3541E"/>
    <w:rsid w:val="00F35569"/>
    <w:rsid w:val="00F35D80"/>
    <w:rsid w:val="00F361BF"/>
    <w:rsid w:val="00F36B70"/>
    <w:rsid w:val="00F36DF4"/>
    <w:rsid w:val="00F36F5D"/>
    <w:rsid w:val="00F3706A"/>
    <w:rsid w:val="00F37078"/>
    <w:rsid w:val="00F37400"/>
    <w:rsid w:val="00F376CB"/>
    <w:rsid w:val="00F37AAE"/>
    <w:rsid w:val="00F37F5C"/>
    <w:rsid w:val="00F37F98"/>
    <w:rsid w:val="00F40519"/>
    <w:rsid w:val="00F40579"/>
    <w:rsid w:val="00F4059C"/>
    <w:rsid w:val="00F405E8"/>
    <w:rsid w:val="00F405F3"/>
    <w:rsid w:val="00F40607"/>
    <w:rsid w:val="00F407EF"/>
    <w:rsid w:val="00F4138C"/>
    <w:rsid w:val="00F41835"/>
    <w:rsid w:val="00F41C8C"/>
    <w:rsid w:val="00F41FB8"/>
    <w:rsid w:val="00F4266D"/>
    <w:rsid w:val="00F42CB9"/>
    <w:rsid w:val="00F430B0"/>
    <w:rsid w:val="00F43295"/>
    <w:rsid w:val="00F435AA"/>
    <w:rsid w:val="00F43A98"/>
    <w:rsid w:val="00F43AAA"/>
    <w:rsid w:val="00F4476A"/>
    <w:rsid w:val="00F44855"/>
    <w:rsid w:val="00F44887"/>
    <w:rsid w:val="00F44ED5"/>
    <w:rsid w:val="00F45096"/>
    <w:rsid w:val="00F4542F"/>
    <w:rsid w:val="00F4564A"/>
    <w:rsid w:val="00F45AE6"/>
    <w:rsid w:val="00F45D49"/>
    <w:rsid w:val="00F46099"/>
    <w:rsid w:val="00F4635D"/>
    <w:rsid w:val="00F46469"/>
    <w:rsid w:val="00F47538"/>
    <w:rsid w:val="00F47938"/>
    <w:rsid w:val="00F47CEF"/>
    <w:rsid w:val="00F518FE"/>
    <w:rsid w:val="00F52057"/>
    <w:rsid w:val="00F521EA"/>
    <w:rsid w:val="00F52B86"/>
    <w:rsid w:val="00F532FC"/>
    <w:rsid w:val="00F53528"/>
    <w:rsid w:val="00F536F3"/>
    <w:rsid w:val="00F5398A"/>
    <w:rsid w:val="00F53A3A"/>
    <w:rsid w:val="00F53A96"/>
    <w:rsid w:val="00F542DA"/>
    <w:rsid w:val="00F5430B"/>
    <w:rsid w:val="00F54357"/>
    <w:rsid w:val="00F543A8"/>
    <w:rsid w:val="00F543AF"/>
    <w:rsid w:val="00F5454E"/>
    <w:rsid w:val="00F54B3D"/>
    <w:rsid w:val="00F54B71"/>
    <w:rsid w:val="00F54C09"/>
    <w:rsid w:val="00F55230"/>
    <w:rsid w:val="00F55916"/>
    <w:rsid w:val="00F56C34"/>
    <w:rsid w:val="00F56FB1"/>
    <w:rsid w:val="00F57AA5"/>
    <w:rsid w:val="00F6004C"/>
    <w:rsid w:val="00F606AE"/>
    <w:rsid w:val="00F609D2"/>
    <w:rsid w:val="00F60FAF"/>
    <w:rsid w:val="00F630C7"/>
    <w:rsid w:val="00F637AF"/>
    <w:rsid w:val="00F63E0F"/>
    <w:rsid w:val="00F63F46"/>
    <w:rsid w:val="00F643B1"/>
    <w:rsid w:val="00F64D76"/>
    <w:rsid w:val="00F653BC"/>
    <w:rsid w:val="00F6590D"/>
    <w:rsid w:val="00F664E0"/>
    <w:rsid w:val="00F66591"/>
    <w:rsid w:val="00F665FB"/>
    <w:rsid w:val="00F66B40"/>
    <w:rsid w:val="00F66DAE"/>
    <w:rsid w:val="00F6732A"/>
    <w:rsid w:val="00F678EE"/>
    <w:rsid w:val="00F67B79"/>
    <w:rsid w:val="00F7016A"/>
    <w:rsid w:val="00F70175"/>
    <w:rsid w:val="00F7019E"/>
    <w:rsid w:val="00F703B3"/>
    <w:rsid w:val="00F70AEB"/>
    <w:rsid w:val="00F71369"/>
    <w:rsid w:val="00F714D4"/>
    <w:rsid w:val="00F7163E"/>
    <w:rsid w:val="00F71733"/>
    <w:rsid w:val="00F71B79"/>
    <w:rsid w:val="00F71DF9"/>
    <w:rsid w:val="00F72145"/>
    <w:rsid w:val="00F725CE"/>
    <w:rsid w:val="00F72672"/>
    <w:rsid w:val="00F72AB6"/>
    <w:rsid w:val="00F739F4"/>
    <w:rsid w:val="00F74E64"/>
    <w:rsid w:val="00F75700"/>
    <w:rsid w:val="00F762B1"/>
    <w:rsid w:val="00F76432"/>
    <w:rsid w:val="00F76562"/>
    <w:rsid w:val="00F76AF2"/>
    <w:rsid w:val="00F76B37"/>
    <w:rsid w:val="00F76F26"/>
    <w:rsid w:val="00F77192"/>
    <w:rsid w:val="00F771A9"/>
    <w:rsid w:val="00F77319"/>
    <w:rsid w:val="00F77E1D"/>
    <w:rsid w:val="00F80992"/>
    <w:rsid w:val="00F80EEE"/>
    <w:rsid w:val="00F817EE"/>
    <w:rsid w:val="00F81962"/>
    <w:rsid w:val="00F81DFE"/>
    <w:rsid w:val="00F81FAA"/>
    <w:rsid w:val="00F82D40"/>
    <w:rsid w:val="00F831C0"/>
    <w:rsid w:val="00F8325B"/>
    <w:rsid w:val="00F834FC"/>
    <w:rsid w:val="00F836D6"/>
    <w:rsid w:val="00F8470A"/>
    <w:rsid w:val="00F84C8D"/>
    <w:rsid w:val="00F851AE"/>
    <w:rsid w:val="00F85883"/>
    <w:rsid w:val="00F85B6D"/>
    <w:rsid w:val="00F85BBA"/>
    <w:rsid w:val="00F85CB1"/>
    <w:rsid w:val="00F86248"/>
    <w:rsid w:val="00F863C3"/>
    <w:rsid w:val="00F86551"/>
    <w:rsid w:val="00F86E2B"/>
    <w:rsid w:val="00F87454"/>
    <w:rsid w:val="00F8783E"/>
    <w:rsid w:val="00F90311"/>
    <w:rsid w:val="00F9078C"/>
    <w:rsid w:val="00F90921"/>
    <w:rsid w:val="00F9258E"/>
    <w:rsid w:val="00F928A2"/>
    <w:rsid w:val="00F92B9D"/>
    <w:rsid w:val="00F92D36"/>
    <w:rsid w:val="00F936D8"/>
    <w:rsid w:val="00F938AD"/>
    <w:rsid w:val="00F93C10"/>
    <w:rsid w:val="00F944AF"/>
    <w:rsid w:val="00F94FEA"/>
    <w:rsid w:val="00F9543D"/>
    <w:rsid w:val="00F95476"/>
    <w:rsid w:val="00F95A59"/>
    <w:rsid w:val="00F96DFD"/>
    <w:rsid w:val="00F97153"/>
    <w:rsid w:val="00F97507"/>
    <w:rsid w:val="00F97850"/>
    <w:rsid w:val="00FA08FA"/>
    <w:rsid w:val="00FA0C79"/>
    <w:rsid w:val="00FA0DA4"/>
    <w:rsid w:val="00FA1313"/>
    <w:rsid w:val="00FA1CE3"/>
    <w:rsid w:val="00FA2597"/>
    <w:rsid w:val="00FA296B"/>
    <w:rsid w:val="00FA2BD7"/>
    <w:rsid w:val="00FA332E"/>
    <w:rsid w:val="00FA34DE"/>
    <w:rsid w:val="00FA3CCB"/>
    <w:rsid w:val="00FA3FD1"/>
    <w:rsid w:val="00FA4447"/>
    <w:rsid w:val="00FA4CDB"/>
    <w:rsid w:val="00FA4D42"/>
    <w:rsid w:val="00FA4E97"/>
    <w:rsid w:val="00FA511C"/>
    <w:rsid w:val="00FA5417"/>
    <w:rsid w:val="00FA54AB"/>
    <w:rsid w:val="00FA5761"/>
    <w:rsid w:val="00FA614A"/>
    <w:rsid w:val="00FA63F5"/>
    <w:rsid w:val="00FA651E"/>
    <w:rsid w:val="00FA6835"/>
    <w:rsid w:val="00FA6BF0"/>
    <w:rsid w:val="00FA6ECB"/>
    <w:rsid w:val="00FA72EB"/>
    <w:rsid w:val="00FA773E"/>
    <w:rsid w:val="00FA7942"/>
    <w:rsid w:val="00FB0502"/>
    <w:rsid w:val="00FB0561"/>
    <w:rsid w:val="00FB0604"/>
    <w:rsid w:val="00FB09EB"/>
    <w:rsid w:val="00FB104C"/>
    <w:rsid w:val="00FB116B"/>
    <w:rsid w:val="00FB122C"/>
    <w:rsid w:val="00FB13CE"/>
    <w:rsid w:val="00FB183F"/>
    <w:rsid w:val="00FB2110"/>
    <w:rsid w:val="00FB235C"/>
    <w:rsid w:val="00FB23F3"/>
    <w:rsid w:val="00FB29D0"/>
    <w:rsid w:val="00FB2B20"/>
    <w:rsid w:val="00FB32A0"/>
    <w:rsid w:val="00FB3940"/>
    <w:rsid w:val="00FB395B"/>
    <w:rsid w:val="00FB39A6"/>
    <w:rsid w:val="00FB39FA"/>
    <w:rsid w:val="00FB4321"/>
    <w:rsid w:val="00FB43EC"/>
    <w:rsid w:val="00FB44A6"/>
    <w:rsid w:val="00FB5242"/>
    <w:rsid w:val="00FB529A"/>
    <w:rsid w:val="00FB59A4"/>
    <w:rsid w:val="00FB6252"/>
    <w:rsid w:val="00FB654E"/>
    <w:rsid w:val="00FB6AA9"/>
    <w:rsid w:val="00FB6AFD"/>
    <w:rsid w:val="00FB6F07"/>
    <w:rsid w:val="00FB7321"/>
    <w:rsid w:val="00FB7734"/>
    <w:rsid w:val="00FB7DC2"/>
    <w:rsid w:val="00FC0399"/>
    <w:rsid w:val="00FC06CD"/>
    <w:rsid w:val="00FC0D4C"/>
    <w:rsid w:val="00FC0F58"/>
    <w:rsid w:val="00FC1E3A"/>
    <w:rsid w:val="00FC234E"/>
    <w:rsid w:val="00FC2512"/>
    <w:rsid w:val="00FC27F1"/>
    <w:rsid w:val="00FC2C46"/>
    <w:rsid w:val="00FC3001"/>
    <w:rsid w:val="00FC30C9"/>
    <w:rsid w:val="00FC3688"/>
    <w:rsid w:val="00FC37B6"/>
    <w:rsid w:val="00FC3D96"/>
    <w:rsid w:val="00FC40D4"/>
    <w:rsid w:val="00FC4243"/>
    <w:rsid w:val="00FC4966"/>
    <w:rsid w:val="00FC523A"/>
    <w:rsid w:val="00FC54D6"/>
    <w:rsid w:val="00FC60A3"/>
    <w:rsid w:val="00FC6ADB"/>
    <w:rsid w:val="00FC6AF1"/>
    <w:rsid w:val="00FC6B5F"/>
    <w:rsid w:val="00FC7044"/>
    <w:rsid w:val="00FC7D56"/>
    <w:rsid w:val="00FD0187"/>
    <w:rsid w:val="00FD080A"/>
    <w:rsid w:val="00FD0982"/>
    <w:rsid w:val="00FD0F96"/>
    <w:rsid w:val="00FD1038"/>
    <w:rsid w:val="00FD1322"/>
    <w:rsid w:val="00FD138F"/>
    <w:rsid w:val="00FD1896"/>
    <w:rsid w:val="00FD2537"/>
    <w:rsid w:val="00FD26F7"/>
    <w:rsid w:val="00FD26FF"/>
    <w:rsid w:val="00FD2A64"/>
    <w:rsid w:val="00FD2B5F"/>
    <w:rsid w:val="00FD2C68"/>
    <w:rsid w:val="00FD2FB3"/>
    <w:rsid w:val="00FD3346"/>
    <w:rsid w:val="00FD3659"/>
    <w:rsid w:val="00FD3B3E"/>
    <w:rsid w:val="00FD424C"/>
    <w:rsid w:val="00FD43F7"/>
    <w:rsid w:val="00FD4E09"/>
    <w:rsid w:val="00FD54DB"/>
    <w:rsid w:val="00FD5592"/>
    <w:rsid w:val="00FD57D0"/>
    <w:rsid w:val="00FD5909"/>
    <w:rsid w:val="00FD5A1B"/>
    <w:rsid w:val="00FD5B34"/>
    <w:rsid w:val="00FD6206"/>
    <w:rsid w:val="00FD6243"/>
    <w:rsid w:val="00FD65F9"/>
    <w:rsid w:val="00FD66B7"/>
    <w:rsid w:val="00FD6F8C"/>
    <w:rsid w:val="00FD7290"/>
    <w:rsid w:val="00FD767D"/>
    <w:rsid w:val="00FD76A4"/>
    <w:rsid w:val="00FD77A1"/>
    <w:rsid w:val="00FE0120"/>
    <w:rsid w:val="00FE080D"/>
    <w:rsid w:val="00FE0E5A"/>
    <w:rsid w:val="00FE0EAB"/>
    <w:rsid w:val="00FE1229"/>
    <w:rsid w:val="00FE152D"/>
    <w:rsid w:val="00FE1A2A"/>
    <w:rsid w:val="00FE1BD9"/>
    <w:rsid w:val="00FE1C07"/>
    <w:rsid w:val="00FE1C9D"/>
    <w:rsid w:val="00FE21D4"/>
    <w:rsid w:val="00FE23C2"/>
    <w:rsid w:val="00FE2555"/>
    <w:rsid w:val="00FE2839"/>
    <w:rsid w:val="00FE3605"/>
    <w:rsid w:val="00FE3614"/>
    <w:rsid w:val="00FE37A3"/>
    <w:rsid w:val="00FE3CCB"/>
    <w:rsid w:val="00FE3D42"/>
    <w:rsid w:val="00FE3F21"/>
    <w:rsid w:val="00FE40C4"/>
    <w:rsid w:val="00FE45ED"/>
    <w:rsid w:val="00FE4667"/>
    <w:rsid w:val="00FE4DD1"/>
    <w:rsid w:val="00FE4E0B"/>
    <w:rsid w:val="00FE53CE"/>
    <w:rsid w:val="00FE567F"/>
    <w:rsid w:val="00FE58BC"/>
    <w:rsid w:val="00FE5E1B"/>
    <w:rsid w:val="00FE5E68"/>
    <w:rsid w:val="00FE68B7"/>
    <w:rsid w:val="00FE68BE"/>
    <w:rsid w:val="00FE6BF8"/>
    <w:rsid w:val="00FE6C82"/>
    <w:rsid w:val="00FE7279"/>
    <w:rsid w:val="00FF08A6"/>
    <w:rsid w:val="00FF0F02"/>
    <w:rsid w:val="00FF116C"/>
    <w:rsid w:val="00FF201E"/>
    <w:rsid w:val="00FF2200"/>
    <w:rsid w:val="00FF26A8"/>
    <w:rsid w:val="00FF2847"/>
    <w:rsid w:val="00FF294F"/>
    <w:rsid w:val="00FF2D52"/>
    <w:rsid w:val="00FF308D"/>
    <w:rsid w:val="00FF3639"/>
    <w:rsid w:val="00FF3932"/>
    <w:rsid w:val="00FF3984"/>
    <w:rsid w:val="00FF3A2A"/>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6F1"/>
    <w:rsid w:val="00FF6839"/>
    <w:rsid w:val="00FF6870"/>
    <w:rsid w:val="00FF69C2"/>
    <w:rsid w:val="00FF6A0B"/>
    <w:rsid w:val="00FF76DA"/>
    <w:rsid w:val="00FF77AC"/>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3D7E"/>
  <w15:docId w15:val="{5740F2D0-C7F3-4C73-8540-B347ED2E0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0A0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 w:type="paragraph" w:customStyle="1" w:styleId="trt0xe">
    <w:name w:val="trt0xe"/>
    <w:basedOn w:val="a"/>
    <w:rsid w:val="003D0C6E"/>
    <w:pPr>
      <w:spacing w:before="100" w:beforeAutospacing="1" w:after="100" w:afterAutospacing="1"/>
    </w:pPr>
  </w:style>
  <w:style w:type="character" w:customStyle="1" w:styleId="d2edcug0">
    <w:name w:val="d2edcug0"/>
    <w:basedOn w:val="a0"/>
    <w:rsid w:val="00A75D34"/>
  </w:style>
  <w:style w:type="paragraph" w:customStyle="1" w:styleId="box-paragraphtext">
    <w:name w:val="box-paragraph__text"/>
    <w:basedOn w:val="a"/>
    <w:rsid w:val="00E00D0E"/>
    <w:pPr>
      <w:spacing w:before="100" w:beforeAutospacing="1" w:after="100" w:afterAutospacing="1"/>
    </w:pPr>
  </w:style>
  <w:style w:type="paragraph" w:styleId="afd">
    <w:name w:val="No Spacing"/>
    <w:uiPriority w:val="1"/>
    <w:qFormat/>
    <w:rsid w:val="00D36A0B"/>
    <w:pPr>
      <w:spacing w:after="0" w:line="240" w:lineRule="auto"/>
    </w:pPr>
    <w:rPr>
      <w:rFonts w:ascii="Times New Roman" w:eastAsia="Times New Roman" w:hAnsi="Times New Roman" w:cs="Times New Roman"/>
      <w:sz w:val="24"/>
      <w:szCs w:val="24"/>
      <w:lang w:eastAsia="ru-RU"/>
    </w:rPr>
  </w:style>
  <w:style w:type="character" w:customStyle="1" w:styleId="chart-sectioninfo-title">
    <w:name w:val="chart-section__info-title"/>
    <w:basedOn w:val="a0"/>
    <w:rsid w:val="006D130E"/>
  </w:style>
  <w:style w:type="character" w:customStyle="1" w:styleId="chart-sectioninfo-desc">
    <w:name w:val="chart-section__info-desc"/>
    <w:basedOn w:val="a0"/>
    <w:rsid w:val="006D130E"/>
  </w:style>
  <w:style w:type="paragraph" w:customStyle="1" w:styleId="aqvx">
    <w:name w:val="aqvx"/>
    <w:basedOn w:val="a"/>
    <w:rsid w:val="0042079E"/>
    <w:pPr>
      <w:spacing w:before="100" w:beforeAutospacing="1" w:after="100" w:afterAutospacing="1"/>
    </w:pPr>
  </w:style>
  <w:style w:type="paragraph" w:customStyle="1" w:styleId="lishyej">
    <w:name w:val="lishyej"/>
    <w:basedOn w:val="a"/>
    <w:rsid w:val="002C17CF"/>
    <w:pPr>
      <w:spacing w:before="100" w:beforeAutospacing="1" w:after="100" w:afterAutospacing="1"/>
    </w:pPr>
  </w:style>
  <w:style w:type="paragraph" w:customStyle="1" w:styleId="yymitun">
    <w:name w:val="yymitun"/>
    <w:basedOn w:val="a"/>
    <w:rsid w:val="002C17CF"/>
    <w:pPr>
      <w:spacing w:before="100" w:beforeAutospacing="1" w:after="100" w:afterAutospacing="1"/>
    </w:pPr>
  </w:style>
  <w:style w:type="paragraph" w:customStyle="1" w:styleId="uyulxu">
    <w:name w:val="uyulxu"/>
    <w:basedOn w:val="a"/>
    <w:rsid w:val="002C17CF"/>
    <w:pPr>
      <w:spacing w:before="100" w:beforeAutospacing="1" w:after="100" w:afterAutospacing="1"/>
    </w:pPr>
  </w:style>
  <w:style w:type="paragraph" w:customStyle="1" w:styleId="axlsvlxx">
    <w:name w:val="axlsvlxx"/>
    <w:basedOn w:val="a"/>
    <w:rsid w:val="002C17CF"/>
    <w:pPr>
      <w:spacing w:before="100" w:beforeAutospacing="1" w:after="100" w:afterAutospacing="1"/>
    </w:pPr>
  </w:style>
  <w:style w:type="character" w:customStyle="1" w:styleId="12">
    <w:name w:val="Неразрешенное упоминание1"/>
    <w:basedOn w:val="a0"/>
    <w:uiPriority w:val="99"/>
    <w:semiHidden/>
    <w:unhideWhenUsed/>
    <w:rsid w:val="002C17CF"/>
    <w:rPr>
      <w:color w:val="605E5C"/>
      <w:shd w:val="clear" w:color="auto" w:fill="E1DFDD"/>
    </w:rPr>
  </w:style>
  <w:style w:type="character" w:customStyle="1" w:styleId="hgkelc">
    <w:name w:val="hgkelc"/>
    <w:basedOn w:val="a0"/>
    <w:rsid w:val="00015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798477">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3147734">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2509910">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5271954">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64892743">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68952741">
      <w:bodyDiv w:val="1"/>
      <w:marLeft w:val="0"/>
      <w:marRight w:val="0"/>
      <w:marTop w:val="0"/>
      <w:marBottom w:val="0"/>
      <w:divBdr>
        <w:top w:val="none" w:sz="0" w:space="0" w:color="auto"/>
        <w:left w:val="none" w:sz="0" w:space="0" w:color="auto"/>
        <w:bottom w:val="none" w:sz="0" w:space="0" w:color="auto"/>
        <w:right w:val="none" w:sz="0" w:space="0" w:color="auto"/>
      </w:divBdr>
      <w:divsChild>
        <w:div w:id="814878284">
          <w:marLeft w:val="0"/>
          <w:marRight w:val="0"/>
          <w:marTop w:val="0"/>
          <w:marBottom w:val="0"/>
          <w:divBdr>
            <w:top w:val="none" w:sz="0" w:space="0" w:color="auto"/>
            <w:left w:val="none" w:sz="0" w:space="0" w:color="auto"/>
            <w:bottom w:val="none" w:sz="0" w:space="0" w:color="auto"/>
            <w:right w:val="none" w:sz="0" w:space="0" w:color="auto"/>
          </w:divBdr>
          <w:divsChild>
            <w:div w:id="1412316165">
              <w:marLeft w:val="0"/>
              <w:marRight w:val="0"/>
              <w:marTop w:val="0"/>
              <w:marBottom w:val="0"/>
              <w:divBdr>
                <w:top w:val="none" w:sz="0" w:space="0" w:color="auto"/>
                <w:left w:val="none" w:sz="0" w:space="0" w:color="auto"/>
                <w:bottom w:val="none" w:sz="0" w:space="0" w:color="auto"/>
                <w:right w:val="none" w:sz="0" w:space="0" w:color="auto"/>
              </w:divBdr>
            </w:div>
          </w:divsChild>
        </w:div>
        <w:div w:id="1921985012">
          <w:marLeft w:val="0"/>
          <w:marRight w:val="0"/>
          <w:marTop w:val="0"/>
          <w:marBottom w:val="0"/>
          <w:divBdr>
            <w:top w:val="none" w:sz="0" w:space="0" w:color="auto"/>
            <w:left w:val="none" w:sz="0" w:space="0" w:color="auto"/>
            <w:bottom w:val="none" w:sz="0" w:space="0" w:color="auto"/>
            <w:right w:val="none" w:sz="0" w:space="0" w:color="auto"/>
          </w:divBdr>
          <w:divsChild>
            <w:div w:id="234975039">
              <w:marLeft w:val="0"/>
              <w:marRight w:val="0"/>
              <w:marTop w:val="0"/>
              <w:marBottom w:val="0"/>
              <w:divBdr>
                <w:top w:val="none" w:sz="0" w:space="0" w:color="auto"/>
                <w:left w:val="none" w:sz="0" w:space="0" w:color="auto"/>
                <w:bottom w:val="none" w:sz="0" w:space="0" w:color="auto"/>
                <w:right w:val="none" w:sz="0" w:space="0" w:color="auto"/>
              </w:divBdr>
            </w:div>
          </w:divsChild>
        </w:div>
        <w:div w:id="397099307">
          <w:marLeft w:val="0"/>
          <w:marRight w:val="0"/>
          <w:marTop w:val="0"/>
          <w:marBottom w:val="0"/>
          <w:divBdr>
            <w:top w:val="none" w:sz="0" w:space="0" w:color="auto"/>
            <w:left w:val="none" w:sz="0" w:space="0" w:color="auto"/>
            <w:bottom w:val="none" w:sz="0" w:space="0" w:color="auto"/>
            <w:right w:val="none" w:sz="0" w:space="0" w:color="auto"/>
          </w:divBdr>
          <w:divsChild>
            <w:div w:id="3385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09865913">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260337">
      <w:bodyDiv w:val="1"/>
      <w:marLeft w:val="0"/>
      <w:marRight w:val="0"/>
      <w:marTop w:val="0"/>
      <w:marBottom w:val="0"/>
      <w:divBdr>
        <w:top w:val="none" w:sz="0" w:space="0" w:color="auto"/>
        <w:left w:val="none" w:sz="0" w:space="0" w:color="auto"/>
        <w:bottom w:val="none" w:sz="0" w:space="0" w:color="auto"/>
        <w:right w:val="none" w:sz="0" w:space="0" w:color="auto"/>
      </w:divBdr>
      <w:divsChild>
        <w:div w:id="526144860">
          <w:marLeft w:val="0"/>
          <w:marRight w:val="0"/>
          <w:marTop w:val="0"/>
          <w:marBottom w:val="0"/>
          <w:divBdr>
            <w:top w:val="none" w:sz="0" w:space="0" w:color="auto"/>
            <w:left w:val="none" w:sz="0" w:space="0" w:color="auto"/>
            <w:bottom w:val="none" w:sz="0" w:space="0" w:color="auto"/>
            <w:right w:val="none" w:sz="0" w:space="0" w:color="auto"/>
          </w:divBdr>
          <w:divsChild>
            <w:div w:id="1705060117">
              <w:marLeft w:val="0"/>
              <w:marRight w:val="0"/>
              <w:marTop w:val="0"/>
              <w:marBottom w:val="0"/>
              <w:divBdr>
                <w:top w:val="none" w:sz="0" w:space="0" w:color="auto"/>
                <w:left w:val="none" w:sz="0" w:space="0" w:color="auto"/>
                <w:bottom w:val="none" w:sz="0" w:space="0" w:color="auto"/>
                <w:right w:val="none" w:sz="0" w:space="0" w:color="auto"/>
              </w:divBdr>
            </w:div>
            <w:div w:id="1617374650">
              <w:marLeft w:val="0"/>
              <w:marRight w:val="0"/>
              <w:marTop w:val="0"/>
              <w:marBottom w:val="0"/>
              <w:divBdr>
                <w:top w:val="none" w:sz="0" w:space="0" w:color="auto"/>
                <w:left w:val="none" w:sz="0" w:space="0" w:color="auto"/>
                <w:bottom w:val="none" w:sz="0" w:space="0" w:color="auto"/>
                <w:right w:val="none" w:sz="0" w:space="0" w:color="auto"/>
              </w:divBdr>
            </w:div>
            <w:div w:id="1264798145">
              <w:marLeft w:val="0"/>
              <w:marRight w:val="0"/>
              <w:marTop w:val="0"/>
              <w:marBottom w:val="0"/>
              <w:divBdr>
                <w:top w:val="none" w:sz="0" w:space="0" w:color="auto"/>
                <w:left w:val="none" w:sz="0" w:space="0" w:color="auto"/>
                <w:bottom w:val="none" w:sz="0" w:space="0" w:color="auto"/>
                <w:right w:val="none" w:sz="0" w:space="0" w:color="auto"/>
              </w:divBdr>
            </w:div>
            <w:div w:id="109445269">
              <w:marLeft w:val="0"/>
              <w:marRight w:val="0"/>
              <w:marTop w:val="0"/>
              <w:marBottom w:val="0"/>
              <w:divBdr>
                <w:top w:val="none" w:sz="0" w:space="0" w:color="auto"/>
                <w:left w:val="none" w:sz="0" w:space="0" w:color="auto"/>
                <w:bottom w:val="none" w:sz="0" w:space="0" w:color="auto"/>
                <w:right w:val="none" w:sz="0" w:space="0" w:color="auto"/>
              </w:divBdr>
            </w:div>
            <w:div w:id="1306739927">
              <w:marLeft w:val="0"/>
              <w:marRight w:val="0"/>
              <w:marTop w:val="0"/>
              <w:marBottom w:val="0"/>
              <w:divBdr>
                <w:top w:val="none" w:sz="0" w:space="0" w:color="auto"/>
                <w:left w:val="none" w:sz="0" w:space="0" w:color="auto"/>
                <w:bottom w:val="none" w:sz="0" w:space="0" w:color="auto"/>
                <w:right w:val="none" w:sz="0" w:space="0" w:color="auto"/>
              </w:divBdr>
            </w:div>
            <w:div w:id="2123838398">
              <w:marLeft w:val="0"/>
              <w:marRight w:val="0"/>
              <w:marTop w:val="0"/>
              <w:marBottom w:val="0"/>
              <w:divBdr>
                <w:top w:val="none" w:sz="0" w:space="0" w:color="auto"/>
                <w:left w:val="none" w:sz="0" w:space="0" w:color="auto"/>
                <w:bottom w:val="none" w:sz="0" w:space="0" w:color="auto"/>
                <w:right w:val="none" w:sz="0" w:space="0" w:color="auto"/>
              </w:divBdr>
            </w:div>
            <w:div w:id="199050193">
              <w:marLeft w:val="0"/>
              <w:marRight w:val="0"/>
              <w:marTop w:val="0"/>
              <w:marBottom w:val="0"/>
              <w:divBdr>
                <w:top w:val="none" w:sz="0" w:space="0" w:color="auto"/>
                <w:left w:val="none" w:sz="0" w:space="0" w:color="auto"/>
                <w:bottom w:val="none" w:sz="0" w:space="0" w:color="auto"/>
                <w:right w:val="none" w:sz="0" w:space="0" w:color="auto"/>
              </w:divBdr>
            </w:div>
            <w:div w:id="1058161687">
              <w:marLeft w:val="0"/>
              <w:marRight w:val="0"/>
              <w:marTop w:val="0"/>
              <w:marBottom w:val="0"/>
              <w:divBdr>
                <w:top w:val="none" w:sz="0" w:space="0" w:color="auto"/>
                <w:left w:val="none" w:sz="0" w:space="0" w:color="auto"/>
                <w:bottom w:val="none" w:sz="0" w:space="0" w:color="auto"/>
                <w:right w:val="none" w:sz="0" w:space="0" w:color="auto"/>
              </w:divBdr>
            </w:div>
            <w:div w:id="1152411012">
              <w:marLeft w:val="0"/>
              <w:marRight w:val="0"/>
              <w:marTop w:val="0"/>
              <w:marBottom w:val="0"/>
              <w:divBdr>
                <w:top w:val="none" w:sz="0" w:space="0" w:color="auto"/>
                <w:left w:val="none" w:sz="0" w:space="0" w:color="auto"/>
                <w:bottom w:val="none" w:sz="0" w:space="0" w:color="auto"/>
                <w:right w:val="none" w:sz="0" w:space="0" w:color="auto"/>
              </w:divBdr>
            </w:div>
            <w:div w:id="704712718">
              <w:marLeft w:val="0"/>
              <w:marRight w:val="0"/>
              <w:marTop w:val="0"/>
              <w:marBottom w:val="0"/>
              <w:divBdr>
                <w:top w:val="none" w:sz="0" w:space="0" w:color="auto"/>
                <w:left w:val="none" w:sz="0" w:space="0" w:color="auto"/>
                <w:bottom w:val="none" w:sz="0" w:space="0" w:color="auto"/>
                <w:right w:val="none" w:sz="0" w:space="0" w:color="auto"/>
              </w:divBdr>
            </w:div>
            <w:div w:id="1726831712">
              <w:marLeft w:val="0"/>
              <w:marRight w:val="0"/>
              <w:marTop w:val="0"/>
              <w:marBottom w:val="0"/>
              <w:divBdr>
                <w:top w:val="none" w:sz="0" w:space="0" w:color="auto"/>
                <w:left w:val="none" w:sz="0" w:space="0" w:color="auto"/>
                <w:bottom w:val="none" w:sz="0" w:space="0" w:color="auto"/>
                <w:right w:val="none" w:sz="0" w:space="0" w:color="auto"/>
              </w:divBdr>
            </w:div>
            <w:div w:id="1925797417">
              <w:marLeft w:val="0"/>
              <w:marRight w:val="0"/>
              <w:marTop w:val="0"/>
              <w:marBottom w:val="0"/>
              <w:divBdr>
                <w:top w:val="none" w:sz="0" w:space="0" w:color="auto"/>
                <w:left w:val="none" w:sz="0" w:space="0" w:color="auto"/>
                <w:bottom w:val="none" w:sz="0" w:space="0" w:color="auto"/>
                <w:right w:val="none" w:sz="0" w:space="0" w:color="auto"/>
              </w:divBdr>
            </w:div>
            <w:div w:id="1597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27816567">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68204500">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199470709">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288270365">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05964099">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1736409">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13352182">
      <w:bodyDiv w:val="1"/>
      <w:marLeft w:val="0"/>
      <w:marRight w:val="0"/>
      <w:marTop w:val="0"/>
      <w:marBottom w:val="0"/>
      <w:divBdr>
        <w:top w:val="none" w:sz="0" w:space="0" w:color="auto"/>
        <w:left w:val="none" w:sz="0" w:space="0" w:color="auto"/>
        <w:bottom w:val="none" w:sz="0" w:space="0" w:color="auto"/>
        <w:right w:val="none" w:sz="0" w:space="0" w:color="auto"/>
      </w:divBdr>
    </w:div>
    <w:div w:id="1431008925">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072645">
      <w:bodyDiv w:val="1"/>
      <w:marLeft w:val="0"/>
      <w:marRight w:val="0"/>
      <w:marTop w:val="0"/>
      <w:marBottom w:val="0"/>
      <w:divBdr>
        <w:top w:val="none" w:sz="0" w:space="0" w:color="auto"/>
        <w:left w:val="none" w:sz="0" w:space="0" w:color="auto"/>
        <w:bottom w:val="none" w:sz="0" w:space="0" w:color="auto"/>
        <w:right w:val="none" w:sz="0" w:space="0" w:color="auto"/>
      </w:divBdr>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492595603">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28561946">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68690981">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4970215">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52321981">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8555615">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797143037">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42742489">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45381084">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2399436">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33261147">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chart" Target="charts/chart3.xml"/><Relationship Id="rId26" Type="http://schemas.openxmlformats.org/officeDocument/2006/relationships/package" Target="embeddings/Microsoft_Excel_Worksheet10.xlsx"/><Relationship Id="rId39" Type="http://schemas.openxmlformats.org/officeDocument/2006/relationships/chart" Target="charts/chart10.xml"/><Relationship Id="rId21" Type="http://schemas.openxmlformats.org/officeDocument/2006/relationships/chart" Target="charts/chart4.xml"/><Relationship Id="rId34" Type="http://schemas.openxmlformats.org/officeDocument/2006/relationships/image" Target="media/image11.emf"/><Relationship Id="rId42" Type="http://schemas.openxmlformats.org/officeDocument/2006/relationships/image" Target="media/image14.emf"/><Relationship Id="rId47" Type="http://schemas.openxmlformats.org/officeDocument/2006/relationships/image" Target="media/image16.emf"/><Relationship Id="rId50" Type="http://schemas.openxmlformats.org/officeDocument/2006/relationships/package" Target="embeddings/Microsoft_Excel_Worksheet25.xlsx"/><Relationship Id="rId55" Type="http://schemas.openxmlformats.org/officeDocument/2006/relationships/chart" Target="charts/chart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12.xlsx"/><Relationship Id="rId11" Type="http://schemas.openxmlformats.org/officeDocument/2006/relationships/package" Target="embeddings/Microsoft_Excel_Worksheet.xlsx"/><Relationship Id="rId24" Type="http://schemas.openxmlformats.org/officeDocument/2006/relationships/chart" Target="charts/chart5.xml"/><Relationship Id="rId32" Type="http://schemas.openxmlformats.org/officeDocument/2006/relationships/package" Target="embeddings/Microsoft_Excel_Worksheet14.xlsx"/><Relationship Id="rId37" Type="http://schemas.openxmlformats.org/officeDocument/2006/relationships/image" Target="media/image12.emf"/><Relationship Id="rId40" Type="http://schemas.openxmlformats.org/officeDocument/2006/relationships/image" Target="media/image13.emf"/><Relationship Id="rId45" Type="http://schemas.openxmlformats.org/officeDocument/2006/relationships/package" Target="embeddings/Microsoft_Excel_Worksheet22.xlsx"/><Relationship Id="rId53" Type="http://schemas.openxmlformats.org/officeDocument/2006/relationships/image" Target="media/image19.emf"/><Relationship Id="rId58" Type="http://schemas.openxmlformats.org/officeDocument/2006/relationships/chart" Target="charts/chart13.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6.emf"/><Relationship Id="rId14" Type="http://schemas.openxmlformats.org/officeDocument/2006/relationships/package" Target="embeddings/Microsoft_Excel_Worksheet2.xlsx"/><Relationship Id="rId22" Type="http://schemas.openxmlformats.org/officeDocument/2006/relationships/image" Target="media/image7.emf"/><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package" Target="embeddings/Microsoft_Excel_Worksheet16.xlsx"/><Relationship Id="rId43" Type="http://schemas.openxmlformats.org/officeDocument/2006/relationships/package" Target="embeddings/Microsoft_Excel_Worksheet21.xlsx"/><Relationship Id="rId48" Type="http://schemas.openxmlformats.org/officeDocument/2006/relationships/package" Target="embeddings/Microsoft_Excel_Worksheet24.xlsx"/><Relationship Id="rId56" Type="http://schemas.openxmlformats.org/officeDocument/2006/relationships/image" Target="media/image20.emf"/><Relationship Id="rId8" Type="http://schemas.openxmlformats.org/officeDocument/2006/relationships/image" Target="media/image1.wmf"/><Relationship Id="rId51" Type="http://schemas.openxmlformats.org/officeDocument/2006/relationships/image" Target="media/image18.emf"/><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package" Target="embeddings/Microsoft_Excel_Worksheet4.xlsx"/><Relationship Id="rId25" Type="http://schemas.openxmlformats.org/officeDocument/2006/relationships/image" Target="media/image8.emf"/><Relationship Id="rId33" Type="http://schemas.openxmlformats.org/officeDocument/2006/relationships/chart" Target="charts/chart8.xml"/><Relationship Id="rId38" Type="http://schemas.openxmlformats.org/officeDocument/2006/relationships/package" Target="embeddings/Microsoft_Excel_Worksheet18.xlsx"/><Relationship Id="rId46" Type="http://schemas.openxmlformats.org/officeDocument/2006/relationships/chart" Target="charts/chart11.xml"/><Relationship Id="rId59" Type="http://schemas.openxmlformats.org/officeDocument/2006/relationships/image" Target="media/image21.png"/><Relationship Id="rId20" Type="http://schemas.openxmlformats.org/officeDocument/2006/relationships/package" Target="embeddings/Microsoft_Excel_Worksheet6.xlsx"/><Relationship Id="rId41" Type="http://schemas.openxmlformats.org/officeDocument/2006/relationships/package" Target="embeddings/Microsoft_Excel_Worksheet20.xlsx"/><Relationship Id="rId54" Type="http://schemas.openxmlformats.org/officeDocument/2006/relationships/package" Target="embeddings/Microsoft_Excel_Worksheet27.xlsx"/><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package" Target="embeddings/Microsoft_Excel_Worksheet8.xlsx"/><Relationship Id="rId28" Type="http://schemas.openxmlformats.org/officeDocument/2006/relationships/image" Target="media/image9.emf"/><Relationship Id="rId36" Type="http://schemas.openxmlformats.org/officeDocument/2006/relationships/chart" Target="charts/chart9.xml"/><Relationship Id="rId49" Type="http://schemas.openxmlformats.org/officeDocument/2006/relationships/image" Target="media/image17.emf"/><Relationship Id="rId57" Type="http://schemas.openxmlformats.org/officeDocument/2006/relationships/package" Target="embeddings/Microsoft_Excel_Worksheet29.xlsx"/><Relationship Id="rId10" Type="http://schemas.openxmlformats.org/officeDocument/2006/relationships/image" Target="media/image3.emf"/><Relationship Id="rId31" Type="http://schemas.openxmlformats.org/officeDocument/2006/relationships/image" Target="media/image10.emf"/><Relationship Id="rId44" Type="http://schemas.openxmlformats.org/officeDocument/2006/relationships/image" Target="media/image15.emf"/><Relationship Id="rId52" Type="http://schemas.openxmlformats.org/officeDocument/2006/relationships/package" Target="embeddings/Microsoft_Excel_Worksheet26.xlsx"/><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3.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291243715017556E-2"/>
          <c:y val="0.22892606404495006"/>
          <c:w val="0.95566518040666604"/>
          <c:h val="0.47006710368100535"/>
        </c:manualLayout>
      </c:layout>
      <c:barChart>
        <c:barDir val="col"/>
        <c:grouping val="clustered"/>
        <c:varyColors val="0"/>
        <c:ser>
          <c:idx val="1"/>
          <c:order val="0"/>
          <c:tx>
            <c:strRef>
              <c:f>Лист1!$A$2</c:f>
              <c:strCache>
                <c:ptCount val="1"/>
                <c:pt idx="0">
                  <c:v>2023 год</c:v>
                </c:pt>
              </c:strCache>
            </c:strRef>
          </c:tx>
          <c:spPr>
            <a:pattFill prst="pct5">
              <a:fgClr>
                <a:schemeClr val="tx1"/>
              </a:fgClr>
              <a:bgClr>
                <a:schemeClr val="bg1"/>
              </a:bgClr>
            </a:pattFill>
            <a:ln>
              <a:solidFill>
                <a:sysClr val="windowText" lastClr="000000">
                  <a:alpha val="98000"/>
                </a:sysClr>
              </a:solid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Лист1!$B$1:$E$1</c:f>
              <c:strCache>
                <c:ptCount val="4"/>
                <c:pt idx="0">
                  <c:v>Хорошо знаете об этом</c:v>
                </c:pt>
                <c:pt idx="1">
                  <c:v>Что-то слышали, но не имеете ясного представления об этом</c:v>
                </c:pt>
                <c:pt idx="2">
                  <c:v>Ничего не слышали об этом</c:v>
                </c:pt>
                <c:pt idx="3">
                  <c:v>Затрудняюсь ответить</c:v>
                </c:pt>
              </c:strCache>
            </c:strRef>
          </c:cat>
          <c:val>
            <c:numRef>
              <c:f>Лист1!$B$2:$E$2</c:f>
              <c:numCache>
                <c:formatCode>0%</c:formatCode>
                <c:ptCount val="4"/>
                <c:pt idx="0">
                  <c:v>0.34</c:v>
                </c:pt>
                <c:pt idx="1">
                  <c:v>0.44</c:v>
                </c:pt>
                <c:pt idx="2">
                  <c:v>0.21</c:v>
                </c:pt>
                <c:pt idx="3">
                  <c:v>0.01</c:v>
                </c:pt>
              </c:numCache>
            </c:numRef>
          </c:val>
          <c:extLst>
            <c:ext xmlns:c16="http://schemas.microsoft.com/office/drawing/2014/chart" uri="{C3380CC4-5D6E-409C-BE32-E72D297353CC}">
              <c16:uniqueId val="{00000000-B043-4F8A-A3FE-49D3CC107FF0}"/>
            </c:ext>
          </c:extLst>
        </c:ser>
        <c:ser>
          <c:idx val="0"/>
          <c:order val="1"/>
          <c:tx>
            <c:strRef>
              <c:f>Лист1!$A$3</c:f>
              <c:strCache>
                <c:ptCount val="1"/>
                <c:pt idx="0">
                  <c:v>2024 год</c:v>
                </c:pt>
              </c:strCache>
            </c:strRef>
          </c:tx>
          <c:spPr>
            <a:pattFill prst="wdDnDiag">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Хорошо знаете об этом</c:v>
                </c:pt>
                <c:pt idx="1">
                  <c:v>Что-то слышали, но не имеете ясного представления об этом</c:v>
                </c:pt>
                <c:pt idx="2">
                  <c:v>Ничего не слышали об этом</c:v>
                </c:pt>
                <c:pt idx="3">
                  <c:v>Затрудняюсь ответить</c:v>
                </c:pt>
              </c:strCache>
            </c:strRef>
          </c:cat>
          <c:val>
            <c:numRef>
              <c:f>Лист1!$B$3:$E$3</c:f>
              <c:numCache>
                <c:formatCode>0%</c:formatCode>
                <c:ptCount val="4"/>
                <c:pt idx="0">
                  <c:v>0.37</c:v>
                </c:pt>
                <c:pt idx="1">
                  <c:v>0.49</c:v>
                </c:pt>
                <c:pt idx="2">
                  <c:v>0.14000000000000001</c:v>
                </c:pt>
                <c:pt idx="3">
                  <c:v>0.01</c:v>
                </c:pt>
              </c:numCache>
            </c:numRef>
          </c:val>
          <c:extLst>
            <c:ext xmlns:c16="http://schemas.microsoft.com/office/drawing/2014/chart" uri="{C3380CC4-5D6E-409C-BE32-E72D297353CC}">
              <c16:uniqueId val="{00000001-B043-4F8A-A3FE-49D3CC107FF0}"/>
            </c:ext>
          </c:extLst>
        </c:ser>
        <c:dLbls>
          <c:showLegendKey val="0"/>
          <c:showVal val="0"/>
          <c:showCatName val="0"/>
          <c:showSerName val="0"/>
          <c:showPercent val="0"/>
          <c:showBubbleSize val="0"/>
        </c:dLbls>
        <c:gapWidth val="100"/>
        <c:axId val="386860928"/>
        <c:axId val="386974080"/>
      </c:barChart>
      <c:catAx>
        <c:axId val="3868609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86974080"/>
        <c:crosses val="autoZero"/>
        <c:auto val="1"/>
        <c:lblAlgn val="ctr"/>
        <c:lblOffset val="100"/>
        <c:noMultiLvlLbl val="0"/>
      </c:catAx>
      <c:valAx>
        <c:axId val="386974080"/>
        <c:scaling>
          <c:orientation val="minMax"/>
        </c:scaling>
        <c:delete val="1"/>
        <c:axPos val="l"/>
        <c:numFmt formatCode="0%" sourceLinked="1"/>
        <c:majorTickMark val="none"/>
        <c:minorTickMark val="none"/>
        <c:tickLblPos val="nextTo"/>
        <c:crossAx val="386860928"/>
        <c:crosses val="autoZero"/>
        <c:crossBetween val="between"/>
      </c:valAx>
      <c:spPr>
        <a:noFill/>
        <a:ln>
          <a:noFill/>
        </a:ln>
        <a:effectLst/>
      </c:spPr>
    </c:plotArea>
    <c:legend>
      <c:legendPos val="t"/>
      <c:layout>
        <c:manualLayout>
          <c:xMode val="edge"/>
          <c:yMode val="edge"/>
          <c:x val="0.37428791527329486"/>
          <c:y val="2.5729911839837753E-2"/>
          <c:w val="0.29380514377495237"/>
          <c:h val="0.13565028509367366"/>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8478595626732368E-2"/>
          <c:y val="0.16559038494572415"/>
          <c:w val="0.98152140437326763"/>
          <c:h val="0.44347337228007788"/>
        </c:manualLayout>
      </c:layout>
      <c:barChart>
        <c:barDir val="col"/>
        <c:grouping val="clustered"/>
        <c:varyColors val="0"/>
        <c:ser>
          <c:idx val="1"/>
          <c:order val="0"/>
          <c:tx>
            <c:strRef>
              <c:f>Лист1!$A$2</c:f>
              <c:strCache>
                <c:ptCount val="1"/>
                <c:pt idx="0">
                  <c:v>2023 год</c:v>
                </c:pt>
              </c:strCache>
            </c:strRef>
          </c:tx>
          <c:spPr>
            <a:pattFill prst="pct5">
              <a:fgClr>
                <a:schemeClr val="tx1"/>
              </a:fgClr>
              <a:bgClr>
                <a:schemeClr val="bg1"/>
              </a:bgClr>
            </a:pattFill>
            <a:ln>
              <a:solidFill>
                <a:sysClr val="windowText" lastClr="000000">
                  <a:alpha val="98000"/>
                </a:sysClr>
              </a:solid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Лист1!$B$1:$D$1</c:f>
              <c:strCache>
                <c:ptCount val="3"/>
                <c:pt idx="0">
                  <c:v>Смысл закона в том, чтобы ограничить негативное влияние Запада на нашу страну</c:v>
                </c:pt>
                <c:pt idx="1">
                  <c:v>Прежде всего это способ давления власти на независимые общественные организации</c:v>
                </c:pt>
                <c:pt idx="2">
                  <c:v>Затрудняюсь ответить</c:v>
                </c:pt>
              </c:strCache>
            </c:strRef>
          </c:cat>
          <c:val>
            <c:numRef>
              <c:f>Лист1!$B$2:$D$2</c:f>
              <c:numCache>
                <c:formatCode>0%</c:formatCode>
                <c:ptCount val="3"/>
                <c:pt idx="0">
                  <c:v>0.6</c:v>
                </c:pt>
                <c:pt idx="1">
                  <c:v>0.27</c:v>
                </c:pt>
                <c:pt idx="2">
                  <c:v>0.13</c:v>
                </c:pt>
              </c:numCache>
            </c:numRef>
          </c:val>
          <c:extLst>
            <c:ext xmlns:c16="http://schemas.microsoft.com/office/drawing/2014/chart" uri="{C3380CC4-5D6E-409C-BE32-E72D297353CC}">
              <c16:uniqueId val="{00000000-C6E2-42A1-BA0C-2A7A585D1E1E}"/>
            </c:ext>
          </c:extLst>
        </c:ser>
        <c:ser>
          <c:idx val="0"/>
          <c:order val="1"/>
          <c:tx>
            <c:strRef>
              <c:f>Лист1!$A$3</c:f>
              <c:strCache>
                <c:ptCount val="1"/>
                <c:pt idx="0">
                  <c:v>2024 год</c:v>
                </c:pt>
              </c:strCache>
            </c:strRef>
          </c:tx>
          <c:spPr>
            <a:pattFill prst="wdDnDiag">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Смысл закона в том, чтобы ограничить негативное влияние Запада на нашу страну</c:v>
                </c:pt>
                <c:pt idx="1">
                  <c:v>Прежде всего это способ давления власти на независимые общественные организации</c:v>
                </c:pt>
                <c:pt idx="2">
                  <c:v>Затрудняюсь ответить</c:v>
                </c:pt>
              </c:strCache>
            </c:strRef>
          </c:cat>
          <c:val>
            <c:numRef>
              <c:f>Лист1!$B$3:$D$3</c:f>
              <c:numCache>
                <c:formatCode>0%</c:formatCode>
                <c:ptCount val="3"/>
                <c:pt idx="0">
                  <c:v>0.63</c:v>
                </c:pt>
                <c:pt idx="1">
                  <c:v>0.25</c:v>
                </c:pt>
                <c:pt idx="2">
                  <c:v>0.12</c:v>
                </c:pt>
              </c:numCache>
            </c:numRef>
          </c:val>
          <c:extLst>
            <c:ext xmlns:c16="http://schemas.microsoft.com/office/drawing/2014/chart" uri="{C3380CC4-5D6E-409C-BE32-E72D297353CC}">
              <c16:uniqueId val="{00000001-C6E2-42A1-BA0C-2A7A585D1E1E}"/>
            </c:ext>
          </c:extLst>
        </c:ser>
        <c:dLbls>
          <c:showLegendKey val="0"/>
          <c:showVal val="0"/>
          <c:showCatName val="0"/>
          <c:showSerName val="0"/>
          <c:showPercent val="0"/>
          <c:showBubbleSize val="0"/>
        </c:dLbls>
        <c:gapWidth val="100"/>
        <c:axId val="386860928"/>
        <c:axId val="386974080"/>
      </c:barChart>
      <c:catAx>
        <c:axId val="3868609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86974080"/>
        <c:crosses val="autoZero"/>
        <c:auto val="1"/>
        <c:lblAlgn val="ctr"/>
        <c:lblOffset val="100"/>
        <c:noMultiLvlLbl val="0"/>
      </c:catAx>
      <c:valAx>
        <c:axId val="386974080"/>
        <c:scaling>
          <c:orientation val="minMax"/>
        </c:scaling>
        <c:delete val="1"/>
        <c:axPos val="l"/>
        <c:numFmt formatCode="0%" sourceLinked="1"/>
        <c:majorTickMark val="none"/>
        <c:minorTickMark val="none"/>
        <c:tickLblPos val="nextTo"/>
        <c:crossAx val="386860928"/>
        <c:crosses val="autoZero"/>
        <c:crossBetween val="between"/>
      </c:valAx>
      <c:spPr>
        <a:noFill/>
        <a:ln>
          <a:noFill/>
        </a:ln>
        <a:effectLst/>
      </c:spPr>
    </c:plotArea>
    <c:legend>
      <c:legendPos val="t"/>
      <c:layout>
        <c:manualLayout>
          <c:xMode val="edge"/>
          <c:yMode val="edge"/>
          <c:x val="0.37428791527329486"/>
          <c:y val="2.5729911839837753E-2"/>
          <c:w val="0.29380514377495237"/>
          <c:h val="0.13565028509367366"/>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291243715017556E-2"/>
          <c:y val="0.24300065940033358"/>
          <c:w val="0.95566518040666604"/>
          <c:h val="0.59673846187945723"/>
        </c:manualLayout>
      </c:layout>
      <c:barChart>
        <c:barDir val="col"/>
        <c:grouping val="clustered"/>
        <c:varyColors val="0"/>
        <c:ser>
          <c:idx val="1"/>
          <c:order val="0"/>
          <c:tx>
            <c:strRef>
              <c:f>Лист1!$A$2</c:f>
              <c:strCache>
                <c:ptCount val="1"/>
                <c:pt idx="0">
                  <c:v>2023 год</c:v>
                </c:pt>
              </c:strCache>
            </c:strRef>
          </c:tx>
          <c:spPr>
            <a:pattFill prst="pct5">
              <a:fgClr>
                <a:schemeClr val="tx1"/>
              </a:fgClr>
              <a:bgClr>
                <a:schemeClr val="bg1"/>
              </a:bgClr>
            </a:pattFill>
            <a:ln>
              <a:solidFill>
                <a:schemeClr val="tx1"/>
              </a:solid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Лист1!$B$1:$E$1</c:f>
              <c:strCache>
                <c:ptCount val="4"/>
                <c:pt idx="0">
                  <c:v>Улучшится</c:v>
                </c:pt>
                <c:pt idx="1">
                  <c:v>Ухудшится</c:v>
                </c:pt>
                <c:pt idx="2">
                  <c:v>Не изменится</c:v>
                </c:pt>
                <c:pt idx="3">
                  <c:v>Затрудняюсь ответить</c:v>
                </c:pt>
              </c:strCache>
            </c:strRef>
          </c:cat>
          <c:val>
            <c:numRef>
              <c:f>Лист1!$B$2:$E$2</c:f>
              <c:numCache>
                <c:formatCode>0%</c:formatCode>
                <c:ptCount val="4"/>
                <c:pt idx="0">
                  <c:v>0.05</c:v>
                </c:pt>
                <c:pt idx="1">
                  <c:v>0.41</c:v>
                </c:pt>
                <c:pt idx="2">
                  <c:v>0.46</c:v>
                </c:pt>
                <c:pt idx="3">
                  <c:v>0.08</c:v>
                </c:pt>
              </c:numCache>
            </c:numRef>
          </c:val>
          <c:extLst>
            <c:ext xmlns:c16="http://schemas.microsoft.com/office/drawing/2014/chart" uri="{C3380CC4-5D6E-409C-BE32-E72D297353CC}">
              <c16:uniqueId val="{00000000-E306-43CA-BC59-94D0FD0840C2}"/>
            </c:ext>
          </c:extLst>
        </c:ser>
        <c:ser>
          <c:idx val="0"/>
          <c:order val="1"/>
          <c:tx>
            <c:strRef>
              <c:f>Лист1!$A$3</c:f>
              <c:strCache>
                <c:ptCount val="1"/>
                <c:pt idx="0">
                  <c:v>2024 год</c:v>
                </c:pt>
              </c:strCache>
            </c:strRef>
          </c:tx>
          <c:spPr>
            <a:pattFill prst="wdDnDiag">
              <a:fgClr>
                <a:srgbClr val="0D0D0D"/>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Улучшится</c:v>
                </c:pt>
                <c:pt idx="1">
                  <c:v>Ухудшится</c:v>
                </c:pt>
                <c:pt idx="2">
                  <c:v>Не изменится</c:v>
                </c:pt>
                <c:pt idx="3">
                  <c:v>Затрудняюсь ответить</c:v>
                </c:pt>
              </c:strCache>
            </c:strRef>
          </c:cat>
          <c:val>
            <c:numRef>
              <c:f>Лист1!$B$3:$E$3</c:f>
              <c:numCache>
                <c:formatCode>0%</c:formatCode>
                <c:ptCount val="4"/>
                <c:pt idx="0">
                  <c:v>0.04</c:v>
                </c:pt>
                <c:pt idx="1">
                  <c:v>0.43</c:v>
                </c:pt>
                <c:pt idx="2">
                  <c:v>0.47</c:v>
                </c:pt>
                <c:pt idx="3">
                  <c:v>0.06</c:v>
                </c:pt>
              </c:numCache>
            </c:numRef>
          </c:val>
          <c:extLst>
            <c:ext xmlns:c16="http://schemas.microsoft.com/office/drawing/2014/chart" uri="{C3380CC4-5D6E-409C-BE32-E72D297353CC}">
              <c16:uniqueId val="{00000001-E306-43CA-BC59-94D0FD0840C2}"/>
            </c:ext>
          </c:extLst>
        </c:ser>
        <c:dLbls>
          <c:showLegendKey val="0"/>
          <c:showVal val="0"/>
          <c:showCatName val="0"/>
          <c:showSerName val="0"/>
          <c:showPercent val="0"/>
          <c:showBubbleSize val="0"/>
        </c:dLbls>
        <c:gapWidth val="100"/>
        <c:axId val="399521664"/>
        <c:axId val="399610240"/>
      </c:barChart>
      <c:catAx>
        <c:axId val="39952166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99610240"/>
        <c:crosses val="autoZero"/>
        <c:auto val="1"/>
        <c:lblAlgn val="ctr"/>
        <c:lblOffset val="100"/>
        <c:noMultiLvlLbl val="0"/>
      </c:catAx>
      <c:valAx>
        <c:axId val="399610240"/>
        <c:scaling>
          <c:orientation val="minMax"/>
        </c:scaling>
        <c:delete val="1"/>
        <c:axPos val="l"/>
        <c:numFmt formatCode="0%" sourceLinked="1"/>
        <c:majorTickMark val="none"/>
        <c:minorTickMark val="none"/>
        <c:tickLblPos val="nextTo"/>
        <c:crossAx val="399521664"/>
        <c:crosses val="autoZero"/>
        <c:crossBetween val="between"/>
      </c:valAx>
      <c:spPr>
        <a:noFill/>
        <a:ln>
          <a:noFill/>
        </a:ln>
        <a:effectLst/>
      </c:spPr>
    </c:plotArea>
    <c:legend>
      <c:legendPos val="t"/>
      <c:layout>
        <c:manualLayout>
          <c:xMode val="edge"/>
          <c:yMode val="edge"/>
          <c:x val="0.34555190868081942"/>
          <c:y val="3.6528272019447909E-2"/>
          <c:w val="0.29383530857410789"/>
          <c:h val="0.15377666942011189"/>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291243715017556E-2"/>
          <c:y val="0.24300065940033358"/>
          <c:w val="0.95566518040666604"/>
          <c:h val="0.53451618547681545"/>
        </c:manualLayout>
      </c:layout>
      <c:barChart>
        <c:barDir val="col"/>
        <c:grouping val="clustered"/>
        <c:varyColors val="0"/>
        <c:ser>
          <c:idx val="1"/>
          <c:order val="0"/>
          <c:tx>
            <c:strRef>
              <c:f>Лист1!$A$2</c:f>
              <c:strCache>
                <c:ptCount val="1"/>
                <c:pt idx="0">
                  <c:v>Воронеж</c:v>
                </c:pt>
              </c:strCache>
            </c:strRef>
          </c:tx>
          <c:spPr>
            <a:pattFill prst="pct5">
              <a:fgClr>
                <a:schemeClr val="tx1"/>
              </a:fgClr>
              <a:bgClr>
                <a:schemeClr val="bg1"/>
              </a:bgClr>
            </a:pattFill>
            <a:ln>
              <a:solidFill>
                <a:schemeClr val="tx1"/>
              </a:solid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Лист1!$B$1:$D$1</c:f>
              <c:strCache>
                <c:ptCount val="3"/>
                <c:pt idx="0">
                  <c:v>Одобряю</c:v>
                </c:pt>
                <c:pt idx="1">
                  <c:v>Не одобряю</c:v>
                </c:pt>
                <c:pt idx="2">
                  <c:v>Затрудняюсь ответить </c:v>
                </c:pt>
              </c:strCache>
            </c:strRef>
          </c:cat>
          <c:val>
            <c:numRef>
              <c:f>Лист1!$B$2:$D$2</c:f>
              <c:numCache>
                <c:formatCode>0%</c:formatCode>
                <c:ptCount val="3"/>
                <c:pt idx="0">
                  <c:v>0.16</c:v>
                </c:pt>
                <c:pt idx="1">
                  <c:v>0.77</c:v>
                </c:pt>
                <c:pt idx="2">
                  <c:v>7.0000000000000007E-2</c:v>
                </c:pt>
              </c:numCache>
            </c:numRef>
          </c:val>
          <c:extLst>
            <c:ext xmlns:c16="http://schemas.microsoft.com/office/drawing/2014/chart" uri="{C3380CC4-5D6E-409C-BE32-E72D297353CC}">
              <c16:uniqueId val="{00000000-1C51-498F-AE07-5B211C4DE28C}"/>
            </c:ext>
          </c:extLst>
        </c:ser>
        <c:ser>
          <c:idx val="0"/>
          <c:order val="1"/>
          <c:tx>
            <c:strRef>
              <c:f>Лист1!$A$3</c:f>
              <c:strCache>
                <c:ptCount val="1"/>
                <c:pt idx="0">
                  <c:v>Россия</c:v>
                </c:pt>
              </c:strCache>
            </c:strRef>
          </c:tx>
          <c:spPr>
            <a:pattFill prst="wdDnDiag">
              <a:fgClr>
                <a:srgbClr val="0D0D0D"/>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Одобряю</c:v>
                </c:pt>
                <c:pt idx="1">
                  <c:v>Не одобряю</c:v>
                </c:pt>
                <c:pt idx="2">
                  <c:v>Затрудняюсь ответить </c:v>
                </c:pt>
              </c:strCache>
            </c:strRef>
          </c:cat>
          <c:val>
            <c:numRef>
              <c:f>Лист1!$B$3:$D$3</c:f>
              <c:numCache>
                <c:formatCode>0%</c:formatCode>
                <c:ptCount val="3"/>
                <c:pt idx="0">
                  <c:v>0.21</c:v>
                </c:pt>
                <c:pt idx="1">
                  <c:v>0.65</c:v>
                </c:pt>
                <c:pt idx="2">
                  <c:v>0.14000000000000001</c:v>
                </c:pt>
              </c:numCache>
            </c:numRef>
          </c:val>
          <c:extLst>
            <c:ext xmlns:c16="http://schemas.microsoft.com/office/drawing/2014/chart" uri="{C3380CC4-5D6E-409C-BE32-E72D297353CC}">
              <c16:uniqueId val="{00000001-1C51-498F-AE07-5B211C4DE28C}"/>
            </c:ext>
          </c:extLst>
        </c:ser>
        <c:dLbls>
          <c:showLegendKey val="0"/>
          <c:showVal val="0"/>
          <c:showCatName val="0"/>
          <c:showSerName val="0"/>
          <c:showPercent val="0"/>
          <c:showBubbleSize val="0"/>
        </c:dLbls>
        <c:gapWidth val="100"/>
        <c:axId val="399521664"/>
        <c:axId val="399610240"/>
      </c:barChart>
      <c:catAx>
        <c:axId val="39952166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99610240"/>
        <c:crosses val="autoZero"/>
        <c:auto val="1"/>
        <c:lblAlgn val="ctr"/>
        <c:lblOffset val="100"/>
        <c:noMultiLvlLbl val="0"/>
      </c:catAx>
      <c:valAx>
        <c:axId val="399610240"/>
        <c:scaling>
          <c:orientation val="minMax"/>
        </c:scaling>
        <c:delete val="1"/>
        <c:axPos val="l"/>
        <c:numFmt formatCode="0%" sourceLinked="1"/>
        <c:majorTickMark val="none"/>
        <c:minorTickMark val="none"/>
        <c:tickLblPos val="nextTo"/>
        <c:crossAx val="399521664"/>
        <c:crosses val="autoZero"/>
        <c:crossBetween val="between"/>
      </c:valAx>
      <c:spPr>
        <a:noFill/>
        <a:ln>
          <a:noFill/>
        </a:ln>
        <a:effectLst/>
      </c:spPr>
    </c:plotArea>
    <c:legend>
      <c:legendPos val="t"/>
      <c:layout>
        <c:manualLayout>
          <c:xMode val="edge"/>
          <c:yMode val="edge"/>
          <c:x val="0.34555190868081942"/>
          <c:y val="3.6528272019447909E-2"/>
          <c:w val="0.29383530857410789"/>
          <c:h val="0.15377666942011189"/>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291243715017556E-2"/>
          <c:y val="0.24300065940033358"/>
          <c:w val="0.95566518040666604"/>
          <c:h val="0.53451618547681545"/>
        </c:manualLayout>
      </c:layout>
      <c:barChart>
        <c:barDir val="col"/>
        <c:grouping val="clustered"/>
        <c:varyColors val="0"/>
        <c:ser>
          <c:idx val="1"/>
          <c:order val="0"/>
          <c:tx>
            <c:strRef>
              <c:f>Лист1!$A$2</c:f>
              <c:strCache>
                <c:ptCount val="1"/>
                <c:pt idx="0">
                  <c:v>Воронеж</c:v>
                </c:pt>
              </c:strCache>
            </c:strRef>
          </c:tx>
          <c:spPr>
            <a:pattFill prst="pct5">
              <a:fgClr>
                <a:schemeClr val="tx1"/>
              </a:fgClr>
              <a:bgClr>
                <a:schemeClr val="bg1"/>
              </a:bgClr>
            </a:pattFill>
            <a:ln>
              <a:solidFill>
                <a:schemeClr val="tx1"/>
              </a:solid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Лист1!$B$1:$E$1</c:f>
              <c:strCache>
                <c:ptCount val="4"/>
                <c:pt idx="0">
                  <c:v>Должны быть разрешены всегда, во всех случаях</c:v>
                </c:pt>
                <c:pt idx="1">
                  <c:v>Не всегда, только в некоторых случаях</c:v>
                </c:pt>
                <c:pt idx="2">
                  <c:v>Затрудняюсь ответить </c:v>
                </c:pt>
                <c:pt idx="3">
                  <c:v>Нет ответа</c:v>
                </c:pt>
              </c:strCache>
            </c:strRef>
          </c:cat>
          <c:val>
            <c:numRef>
              <c:f>Лист1!$B$2:$E$2</c:f>
              <c:numCache>
                <c:formatCode>0%</c:formatCode>
                <c:ptCount val="4"/>
                <c:pt idx="0">
                  <c:v>0.4</c:v>
                </c:pt>
                <c:pt idx="1">
                  <c:v>0.39</c:v>
                </c:pt>
                <c:pt idx="2">
                  <c:v>0.05</c:v>
                </c:pt>
                <c:pt idx="3">
                  <c:v>0.16</c:v>
                </c:pt>
              </c:numCache>
            </c:numRef>
          </c:val>
          <c:extLst>
            <c:ext xmlns:c16="http://schemas.microsoft.com/office/drawing/2014/chart" uri="{C3380CC4-5D6E-409C-BE32-E72D297353CC}">
              <c16:uniqueId val="{00000000-1F45-43E9-82BF-8BC3E19A1754}"/>
            </c:ext>
          </c:extLst>
        </c:ser>
        <c:ser>
          <c:idx val="0"/>
          <c:order val="1"/>
          <c:tx>
            <c:strRef>
              <c:f>Лист1!$A$3</c:f>
              <c:strCache>
                <c:ptCount val="1"/>
                <c:pt idx="0">
                  <c:v>Россия</c:v>
                </c:pt>
              </c:strCache>
            </c:strRef>
          </c:tx>
          <c:spPr>
            <a:pattFill prst="wdDnDiag">
              <a:fgClr>
                <a:srgbClr val="0D0D0D"/>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Должны быть разрешены всегда, во всех случаях</c:v>
                </c:pt>
                <c:pt idx="1">
                  <c:v>Не всегда, только в некоторых случаях</c:v>
                </c:pt>
                <c:pt idx="2">
                  <c:v>Затрудняюсь ответить </c:v>
                </c:pt>
                <c:pt idx="3">
                  <c:v>Нет ответа</c:v>
                </c:pt>
              </c:strCache>
            </c:strRef>
          </c:cat>
          <c:val>
            <c:numRef>
              <c:f>Лист1!$B$3:$E$3</c:f>
              <c:numCache>
                <c:formatCode>0%</c:formatCode>
                <c:ptCount val="4"/>
                <c:pt idx="0">
                  <c:v>0.26</c:v>
                </c:pt>
                <c:pt idx="1">
                  <c:v>0.43</c:v>
                </c:pt>
                <c:pt idx="2">
                  <c:v>0.1</c:v>
                </c:pt>
                <c:pt idx="3">
                  <c:v>0.21</c:v>
                </c:pt>
              </c:numCache>
            </c:numRef>
          </c:val>
          <c:extLst>
            <c:ext xmlns:c16="http://schemas.microsoft.com/office/drawing/2014/chart" uri="{C3380CC4-5D6E-409C-BE32-E72D297353CC}">
              <c16:uniqueId val="{00000001-1F45-43E9-82BF-8BC3E19A1754}"/>
            </c:ext>
          </c:extLst>
        </c:ser>
        <c:dLbls>
          <c:showLegendKey val="0"/>
          <c:showVal val="0"/>
          <c:showCatName val="0"/>
          <c:showSerName val="0"/>
          <c:showPercent val="0"/>
          <c:showBubbleSize val="0"/>
        </c:dLbls>
        <c:gapWidth val="100"/>
        <c:axId val="399521664"/>
        <c:axId val="399610240"/>
      </c:barChart>
      <c:catAx>
        <c:axId val="39952166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99610240"/>
        <c:crosses val="autoZero"/>
        <c:auto val="1"/>
        <c:lblAlgn val="ctr"/>
        <c:lblOffset val="100"/>
        <c:noMultiLvlLbl val="0"/>
      </c:catAx>
      <c:valAx>
        <c:axId val="399610240"/>
        <c:scaling>
          <c:orientation val="minMax"/>
        </c:scaling>
        <c:delete val="1"/>
        <c:axPos val="l"/>
        <c:numFmt formatCode="0%" sourceLinked="1"/>
        <c:majorTickMark val="none"/>
        <c:minorTickMark val="none"/>
        <c:tickLblPos val="nextTo"/>
        <c:crossAx val="399521664"/>
        <c:crosses val="autoZero"/>
        <c:crossBetween val="between"/>
      </c:valAx>
      <c:spPr>
        <a:noFill/>
        <a:ln>
          <a:noFill/>
        </a:ln>
        <a:effectLst/>
      </c:spPr>
    </c:plotArea>
    <c:legend>
      <c:legendPos val="t"/>
      <c:layout>
        <c:manualLayout>
          <c:xMode val="edge"/>
          <c:yMode val="edge"/>
          <c:x val="0.34555190868081942"/>
          <c:y val="3.6528272019447909E-2"/>
          <c:w val="0.29383530857410789"/>
          <c:h val="0.15377666942011189"/>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291243715017556E-2"/>
          <c:y val="0.24300065940033358"/>
          <c:w val="0.95566518040666604"/>
          <c:h val="0.53451618547681545"/>
        </c:manualLayout>
      </c:layout>
      <c:barChart>
        <c:barDir val="col"/>
        <c:grouping val="clustered"/>
        <c:varyColors val="0"/>
        <c:ser>
          <c:idx val="1"/>
          <c:order val="0"/>
          <c:tx>
            <c:strRef>
              <c:f>Лист1!$A$2</c:f>
              <c:strCache>
                <c:ptCount val="1"/>
                <c:pt idx="0">
                  <c:v>Воронеж</c:v>
                </c:pt>
              </c:strCache>
            </c:strRef>
          </c:tx>
          <c:spPr>
            <a:pattFill prst="pct5">
              <a:fgClr>
                <a:schemeClr val="tx1"/>
              </a:fgClr>
              <a:bgClr>
                <a:schemeClr val="bg1"/>
              </a:bgClr>
            </a:pattFill>
            <a:ln>
              <a:solidFill>
                <a:schemeClr val="tx1"/>
              </a:solid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Лист1!$B$1:$D$1</c:f>
              <c:strCache>
                <c:ptCount val="3"/>
                <c:pt idx="0">
                  <c:v>Скорее одобрил(-а) бы</c:v>
                </c:pt>
                <c:pt idx="1">
                  <c:v>Скорее не одобрил(-а) бы</c:v>
                </c:pt>
                <c:pt idx="2">
                  <c:v>Затрудняюсь ответить </c:v>
                </c:pt>
              </c:strCache>
            </c:strRef>
          </c:cat>
          <c:val>
            <c:numRef>
              <c:f>Лист1!$B$2:$D$2</c:f>
              <c:numCache>
                <c:formatCode>0%</c:formatCode>
                <c:ptCount val="3"/>
                <c:pt idx="0">
                  <c:v>0.36</c:v>
                </c:pt>
                <c:pt idx="1">
                  <c:v>0.57999999999999996</c:v>
                </c:pt>
                <c:pt idx="2">
                  <c:v>0.06</c:v>
                </c:pt>
              </c:numCache>
            </c:numRef>
          </c:val>
          <c:extLst>
            <c:ext xmlns:c16="http://schemas.microsoft.com/office/drawing/2014/chart" uri="{C3380CC4-5D6E-409C-BE32-E72D297353CC}">
              <c16:uniqueId val="{00000000-21BB-4F1D-8A7E-0F35823A7B00}"/>
            </c:ext>
          </c:extLst>
        </c:ser>
        <c:ser>
          <c:idx val="0"/>
          <c:order val="1"/>
          <c:tx>
            <c:strRef>
              <c:f>Лист1!$A$3</c:f>
              <c:strCache>
                <c:ptCount val="1"/>
                <c:pt idx="0">
                  <c:v>Россия</c:v>
                </c:pt>
              </c:strCache>
            </c:strRef>
          </c:tx>
          <c:spPr>
            <a:pattFill prst="wdDnDiag">
              <a:fgClr>
                <a:srgbClr val="0D0D0D"/>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Скорее одобрил(-а) бы</c:v>
                </c:pt>
                <c:pt idx="1">
                  <c:v>Скорее не одобрил(-а) бы</c:v>
                </c:pt>
                <c:pt idx="2">
                  <c:v>Затрудняюсь ответить </c:v>
                </c:pt>
              </c:strCache>
            </c:strRef>
          </c:cat>
          <c:val>
            <c:numRef>
              <c:f>Лист1!$B$3:$D$3</c:f>
              <c:numCache>
                <c:formatCode>0%</c:formatCode>
                <c:ptCount val="3"/>
                <c:pt idx="0">
                  <c:v>0.41</c:v>
                </c:pt>
                <c:pt idx="1">
                  <c:v>0.42</c:v>
                </c:pt>
                <c:pt idx="2">
                  <c:v>0.17</c:v>
                </c:pt>
              </c:numCache>
            </c:numRef>
          </c:val>
          <c:extLst>
            <c:ext xmlns:c16="http://schemas.microsoft.com/office/drawing/2014/chart" uri="{C3380CC4-5D6E-409C-BE32-E72D297353CC}">
              <c16:uniqueId val="{00000001-21BB-4F1D-8A7E-0F35823A7B00}"/>
            </c:ext>
          </c:extLst>
        </c:ser>
        <c:dLbls>
          <c:showLegendKey val="0"/>
          <c:showVal val="0"/>
          <c:showCatName val="0"/>
          <c:showSerName val="0"/>
          <c:showPercent val="0"/>
          <c:showBubbleSize val="0"/>
        </c:dLbls>
        <c:gapWidth val="100"/>
        <c:axId val="399521664"/>
        <c:axId val="399610240"/>
      </c:barChart>
      <c:catAx>
        <c:axId val="39952166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99610240"/>
        <c:crosses val="autoZero"/>
        <c:auto val="1"/>
        <c:lblAlgn val="ctr"/>
        <c:lblOffset val="100"/>
        <c:noMultiLvlLbl val="0"/>
      </c:catAx>
      <c:valAx>
        <c:axId val="399610240"/>
        <c:scaling>
          <c:orientation val="minMax"/>
        </c:scaling>
        <c:delete val="1"/>
        <c:axPos val="l"/>
        <c:numFmt formatCode="0%" sourceLinked="1"/>
        <c:majorTickMark val="none"/>
        <c:minorTickMark val="none"/>
        <c:tickLblPos val="nextTo"/>
        <c:crossAx val="399521664"/>
        <c:crosses val="autoZero"/>
        <c:crossBetween val="between"/>
      </c:valAx>
      <c:spPr>
        <a:noFill/>
        <a:ln>
          <a:noFill/>
        </a:ln>
        <a:effectLst/>
      </c:spPr>
    </c:plotArea>
    <c:legend>
      <c:legendPos val="t"/>
      <c:layout>
        <c:manualLayout>
          <c:xMode val="edge"/>
          <c:yMode val="edge"/>
          <c:x val="0.34555190868081942"/>
          <c:y val="3.6528272019447909E-2"/>
          <c:w val="0.29383530857410789"/>
          <c:h val="0.15377666942011189"/>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291243715017556E-2"/>
          <c:y val="0.24300065940033358"/>
          <c:w val="0.95566518040666604"/>
          <c:h val="0.53451618547681545"/>
        </c:manualLayout>
      </c:layout>
      <c:barChart>
        <c:barDir val="col"/>
        <c:grouping val="clustered"/>
        <c:varyColors val="0"/>
        <c:ser>
          <c:idx val="1"/>
          <c:order val="0"/>
          <c:tx>
            <c:strRef>
              <c:f>Лист1!$A$2</c:f>
              <c:strCache>
                <c:ptCount val="1"/>
                <c:pt idx="0">
                  <c:v>Воронеж</c:v>
                </c:pt>
              </c:strCache>
            </c:strRef>
          </c:tx>
          <c:spPr>
            <a:pattFill prst="pct5">
              <a:fgClr>
                <a:schemeClr val="tx1"/>
              </a:fgClr>
              <a:bgClr>
                <a:schemeClr val="bg1"/>
              </a:bgClr>
            </a:pattFill>
            <a:ln>
              <a:solidFill>
                <a:schemeClr val="tx1"/>
              </a:solid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Лист1!$B$1:$D$1</c:f>
              <c:strCache>
                <c:ptCount val="3"/>
                <c:pt idx="0">
                  <c:v>Скорее одобряю</c:v>
                </c:pt>
                <c:pt idx="1">
                  <c:v>Скорее не одобряю</c:v>
                </c:pt>
                <c:pt idx="2">
                  <c:v>Затрудняюсь ответить </c:v>
                </c:pt>
              </c:strCache>
            </c:strRef>
          </c:cat>
          <c:val>
            <c:numRef>
              <c:f>Лист1!$B$2:$D$2</c:f>
              <c:numCache>
                <c:formatCode>0%</c:formatCode>
                <c:ptCount val="3"/>
                <c:pt idx="0">
                  <c:v>0.31</c:v>
                </c:pt>
                <c:pt idx="1">
                  <c:v>0.62</c:v>
                </c:pt>
                <c:pt idx="2">
                  <c:v>7.0000000000000007E-2</c:v>
                </c:pt>
              </c:numCache>
            </c:numRef>
          </c:val>
          <c:extLst>
            <c:ext xmlns:c16="http://schemas.microsoft.com/office/drawing/2014/chart" uri="{C3380CC4-5D6E-409C-BE32-E72D297353CC}">
              <c16:uniqueId val="{00000000-C130-4FC6-AC5B-1F83CEE65762}"/>
            </c:ext>
          </c:extLst>
        </c:ser>
        <c:ser>
          <c:idx val="0"/>
          <c:order val="1"/>
          <c:tx>
            <c:strRef>
              <c:f>Лист1!$A$3</c:f>
              <c:strCache>
                <c:ptCount val="1"/>
                <c:pt idx="0">
                  <c:v>Россия</c:v>
                </c:pt>
              </c:strCache>
            </c:strRef>
          </c:tx>
          <c:spPr>
            <a:pattFill prst="wdDnDiag">
              <a:fgClr>
                <a:srgbClr val="0D0D0D"/>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Скорее одобряю</c:v>
                </c:pt>
                <c:pt idx="1">
                  <c:v>Скорее не одобряю</c:v>
                </c:pt>
                <c:pt idx="2">
                  <c:v>Затрудняюсь ответить </c:v>
                </c:pt>
              </c:strCache>
            </c:strRef>
          </c:cat>
          <c:val>
            <c:numRef>
              <c:f>Лист1!$B$3:$D$3</c:f>
              <c:numCache>
                <c:formatCode>0%</c:formatCode>
                <c:ptCount val="3"/>
                <c:pt idx="0">
                  <c:v>0.24</c:v>
                </c:pt>
                <c:pt idx="1">
                  <c:v>0.61</c:v>
                </c:pt>
                <c:pt idx="2">
                  <c:v>0.14000000000000001</c:v>
                </c:pt>
              </c:numCache>
            </c:numRef>
          </c:val>
          <c:extLst>
            <c:ext xmlns:c16="http://schemas.microsoft.com/office/drawing/2014/chart" uri="{C3380CC4-5D6E-409C-BE32-E72D297353CC}">
              <c16:uniqueId val="{00000001-C130-4FC6-AC5B-1F83CEE65762}"/>
            </c:ext>
          </c:extLst>
        </c:ser>
        <c:dLbls>
          <c:showLegendKey val="0"/>
          <c:showVal val="0"/>
          <c:showCatName val="0"/>
          <c:showSerName val="0"/>
          <c:showPercent val="0"/>
          <c:showBubbleSize val="0"/>
        </c:dLbls>
        <c:gapWidth val="100"/>
        <c:axId val="399521664"/>
        <c:axId val="399610240"/>
      </c:barChart>
      <c:catAx>
        <c:axId val="39952166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99610240"/>
        <c:crosses val="autoZero"/>
        <c:auto val="1"/>
        <c:lblAlgn val="ctr"/>
        <c:lblOffset val="100"/>
        <c:noMultiLvlLbl val="0"/>
      </c:catAx>
      <c:valAx>
        <c:axId val="399610240"/>
        <c:scaling>
          <c:orientation val="minMax"/>
        </c:scaling>
        <c:delete val="1"/>
        <c:axPos val="l"/>
        <c:numFmt formatCode="0%" sourceLinked="1"/>
        <c:majorTickMark val="none"/>
        <c:minorTickMark val="none"/>
        <c:tickLblPos val="nextTo"/>
        <c:crossAx val="399521664"/>
        <c:crosses val="autoZero"/>
        <c:crossBetween val="between"/>
      </c:valAx>
      <c:spPr>
        <a:noFill/>
        <a:ln>
          <a:noFill/>
        </a:ln>
        <a:effectLst/>
      </c:spPr>
    </c:plotArea>
    <c:legend>
      <c:legendPos val="t"/>
      <c:layout>
        <c:manualLayout>
          <c:xMode val="edge"/>
          <c:yMode val="edge"/>
          <c:x val="0.34555190868081942"/>
          <c:y val="3.6528272019447909E-2"/>
          <c:w val="0.29383530857410789"/>
          <c:h val="0.15377666942011189"/>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8207218232618286E-2"/>
          <c:y val="0.19199862312292931"/>
          <c:w val="0.94946775348096146"/>
          <c:h val="0.43194509777186946"/>
        </c:manualLayout>
      </c:layout>
      <c:barChart>
        <c:barDir val="col"/>
        <c:grouping val="clustered"/>
        <c:varyColors val="0"/>
        <c:ser>
          <c:idx val="1"/>
          <c:order val="0"/>
          <c:tx>
            <c:strRef>
              <c:f>Лист1!$A$2</c:f>
              <c:strCache>
                <c:ptCount val="1"/>
                <c:pt idx="0">
                  <c:v>Воронеж</c:v>
                </c:pt>
              </c:strCache>
            </c:strRef>
          </c:tx>
          <c:spPr>
            <a:pattFill prst="pct5">
              <a:fgClr>
                <a:schemeClr val="tx1"/>
              </a:fgClr>
              <a:bgClr>
                <a:schemeClr val="bg1"/>
              </a:bgClr>
            </a:pattFill>
            <a:ln>
              <a:solidFill>
                <a:schemeClr val="tx1"/>
              </a:solid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Лист1!$B$1:$F$1</c:f>
              <c:strCache>
                <c:ptCount val="5"/>
                <c:pt idx="0">
                  <c:v>Решает только женщина</c:v>
                </c:pt>
                <c:pt idx="1">
                  <c:v>Решается совместно, но в случае разногласий последнее слово –    за женщиной</c:v>
                </c:pt>
                <c:pt idx="2">
                  <c:v>Решается совместно, но в случае разногласий последнее слово –    за мужчиной</c:v>
                </c:pt>
                <c:pt idx="3">
                  <c:v>Решает только мужчина</c:v>
                </c:pt>
                <c:pt idx="4">
                  <c:v>Затрудняюсь ответить, другой ответ</c:v>
                </c:pt>
              </c:strCache>
            </c:strRef>
          </c:cat>
          <c:val>
            <c:numRef>
              <c:f>Лист1!$B$2:$F$2</c:f>
              <c:numCache>
                <c:formatCode>0%</c:formatCode>
                <c:ptCount val="5"/>
                <c:pt idx="0">
                  <c:v>0.1</c:v>
                </c:pt>
                <c:pt idx="1">
                  <c:v>0.77</c:v>
                </c:pt>
                <c:pt idx="2">
                  <c:v>0.04</c:v>
                </c:pt>
                <c:pt idx="3">
                  <c:v>0.01</c:v>
                </c:pt>
                <c:pt idx="4">
                  <c:v>0.08</c:v>
                </c:pt>
              </c:numCache>
            </c:numRef>
          </c:val>
          <c:extLst>
            <c:ext xmlns:c16="http://schemas.microsoft.com/office/drawing/2014/chart" uri="{C3380CC4-5D6E-409C-BE32-E72D297353CC}">
              <c16:uniqueId val="{00000000-1197-4D26-A264-F097B0C7FC93}"/>
            </c:ext>
          </c:extLst>
        </c:ser>
        <c:ser>
          <c:idx val="0"/>
          <c:order val="1"/>
          <c:tx>
            <c:strRef>
              <c:f>Лист1!$A$3</c:f>
              <c:strCache>
                <c:ptCount val="1"/>
                <c:pt idx="0">
                  <c:v>Россия</c:v>
                </c:pt>
              </c:strCache>
            </c:strRef>
          </c:tx>
          <c:spPr>
            <a:pattFill prst="wdDnDiag">
              <a:fgClr>
                <a:srgbClr val="0D0D0D"/>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Лист1!$B$1:$F$1</c:f>
              <c:strCache>
                <c:ptCount val="5"/>
                <c:pt idx="0">
                  <c:v>Решает только женщина</c:v>
                </c:pt>
                <c:pt idx="1">
                  <c:v>Решается совместно, но в случае разногласий последнее слово –    за женщиной</c:v>
                </c:pt>
                <c:pt idx="2">
                  <c:v>Решается совместно, но в случае разногласий последнее слово –    за мужчиной</c:v>
                </c:pt>
                <c:pt idx="3">
                  <c:v>Решает только мужчина</c:v>
                </c:pt>
                <c:pt idx="4">
                  <c:v>Затрудняюсь ответить, другой ответ</c:v>
                </c:pt>
              </c:strCache>
            </c:strRef>
          </c:cat>
          <c:val>
            <c:numRef>
              <c:f>Лист1!$B$3:$F$3</c:f>
              <c:numCache>
                <c:formatCode>0%</c:formatCode>
                <c:ptCount val="5"/>
                <c:pt idx="0">
                  <c:v>0.18</c:v>
                </c:pt>
                <c:pt idx="1">
                  <c:v>0.59</c:v>
                </c:pt>
                <c:pt idx="2">
                  <c:v>0.1</c:v>
                </c:pt>
                <c:pt idx="3">
                  <c:v>0.03</c:v>
                </c:pt>
                <c:pt idx="4">
                  <c:v>0.11</c:v>
                </c:pt>
              </c:numCache>
            </c:numRef>
          </c:val>
          <c:extLst>
            <c:ext xmlns:c16="http://schemas.microsoft.com/office/drawing/2014/chart" uri="{C3380CC4-5D6E-409C-BE32-E72D297353CC}">
              <c16:uniqueId val="{00000001-1197-4D26-A264-F097B0C7FC93}"/>
            </c:ext>
          </c:extLst>
        </c:ser>
        <c:dLbls>
          <c:showLegendKey val="0"/>
          <c:showVal val="0"/>
          <c:showCatName val="0"/>
          <c:showSerName val="0"/>
          <c:showPercent val="0"/>
          <c:showBubbleSize val="0"/>
        </c:dLbls>
        <c:gapWidth val="100"/>
        <c:axId val="399521664"/>
        <c:axId val="399610240"/>
      </c:barChart>
      <c:catAx>
        <c:axId val="39952166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399610240"/>
        <c:crosses val="autoZero"/>
        <c:auto val="1"/>
        <c:lblAlgn val="ctr"/>
        <c:lblOffset val="100"/>
        <c:noMultiLvlLbl val="0"/>
      </c:catAx>
      <c:valAx>
        <c:axId val="399610240"/>
        <c:scaling>
          <c:orientation val="minMax"/>
        </c:scaling>
        <c:delete val="1"/>
        <c:axPos val="l"/>
        <c:numFmt formatCode="0%" sourceLinked="1"/>
        <c:majorTickMark val="none"/>
        <c:minorTickMark val="none"/>
        <c:tickLblPos val="nextTo"/>
        <c:crossAx val="399521664"/>
        <c:crosses val="autoZero"/>
        <c:crossBetween val="between"/>
      </c:valAx>
      <c:spPr>
        <a:noFill/>
        <a:ln>
          <a:noFill/>
        </a:ln>
        <a:effectLst/>
      </c:spPr>
    </c:plotArea>
    <c:legend>
      <c:legendPos val="t"/>
      <c:layout>
        <c:manualLayout>
          <c:xMode val="edge"/>
          <c:yMode val="edge"/>
          <c:x val="0.34555190868081942"/>
          <c:y val="3.6528272019447909E-2"/>
          <c:w val="0.29383530857410789"/>
          <c:h val="0.15377666942011189"/>
        </c:manualLayout>
      </c:layou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chemeClr val="tx1"/>
      </a:solidFill>
      <a:round/>
    </a:ln>
    <a:effectLst/>
  </c:spPr>
  <c:txPr>
    <a:bodyPr/>
    <a:lstStyle/>
    <a:p>
      <a:pPr>
        <a:defRPr sz="1000">
          <a:solidFill>
            <a:schemeClr val="tx1"/>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3.1342048427521439E-2"/>
          <c:y val="8.0145719489981782E-2"/>
          <c:w val="0.95861420704054501"/>
          <c:h val="0.64951360809628522"/>
        </c:manualLayout>
      </c:layout>
      <c:barChart>
        <c:barDir val="col"/>
        <c:grouping val="clustered"/>
        <c:varyColors val="0"/>
        <c:ser>
          <c:idx val="0"/>
          <c:order val="0"/>
          <c:tx>
            <c:strRef>
              <c:f>Лист1!$B$1</c:f>
              <c:strCache>
                <c:ptCount val="1"/>
                <c:pt idx="0">
                  <c:v>2019 год</c:v>
                </c:pt>
              </c:strCache>
            </c:strRef>
          </c:tx>
          <c:spPr>
            <a:pattFill prst="pct5">
              <a:fgClr>
                <a:sysClr val="windowText" lastClr="000000"/>
              </a:fgClr>
              <a:bgClr>
                <a:sysClr val="window" lastClr="FFFFFF"/>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Скорее улучшилась, определенно улучшилась</c:v>
                </c:pt>
                <c:pt idx="1">
                  <c:v>Скорее ухудшилась, определенно ухудшилась</c:v>
                </c:pt>
                <c:pt idx="2">
                  <c:v>Не изменилась</c:v>
                </c:pt>
                <c:pt idx="3">
                  <c:v>Затрудняюсь ответить</c:v>
                </c:pt>
              </c:strCache>
            </c:strRef>
          </c:cat>
          <c:val>
            <c:numRef>
              <c:f>Лист1!$B$2:$B$5</c:f>
              <c:numCache>
                <c:formatCode>0%</c:formatCode>
                <c:ptCount val="4"/>
                <c:pt idx="0">
                  <c:v>0.47</c:v>
                </c:pt>
                <c:pt idx="1">
                  <c:v>0.19</c:v>
                </c:pt>
                <c:pt idx="2">
                  <c:v>0.32</c:v>
                </c:pt>
                <c:pt idx="3">
                  <c:v>0.02</c:v>
                </c:pt>
              </c:numCache>
            </c:numRef>
          </c:val>
          <c:extLst>
            <c:ext xmlns:c16="http://schemas.microsoft.com/office/drawing/2014/chart" uri="{C3380CC4-5D6E-409C-BE32-E72D297353CC}">
              <c16:uniqueId val="{00000000-558B-40D4-9B9E-DD74BD3DB923}"/>
            </c:ext>
          </c:extLst>
        </c:ser>
        <c:ser>
          <c:idx val="1"/>
          <c:order val="1"/>
          <c:tx>
            <c:strRef>
              <c:f>Лист1!$C$1</c:f>
              <c:strCache>
                <c:ptCount val="1"/>
                <c:pt idx="0">
                  <c:v>2024 год</c:v>
                </c:pt>
              </c:strCache>
            </c:strRef>
          </c:tx>
          <c:spPr>
            <a:pattFill prst="wdDnDiag">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Скорее улучшилась, определенно улучшилась</c:v>
                </c:pt>
                <c:pt idx="1">
                  <c:v>Скорее ухудшилась, определенно ухудшилась</c:v>
                </c:pt>
                <c:pt idx="2">
                  <c:v>Не изменилась</c:v>
                </c:pt>
                <c:pt idx="3">
                  <c:v>Затрудняюсь ответить</c:v>
                </c:pt>
              </c:strCache>
            </c:strRef>
          </c:cat>
          <c:val>
            <c:numRef>
              <c:f>Лист1!$C$2:$C$5</c:f>
              <c:numCache>
                <c:formatCode>0%</c:formatCode>
                <c:ptCount val="4"/>
                <c:pt idx="0">
                  <c:v>0.37</c:v>
                </c:pt>
                <c:pt idx="1">
                  <c:v>0.32</c:v>
                </c:pt>
                <c:pt idx="2">
                  <c:v>0.28000000000000003</c:v>
                </c:pt>
                <c:pt idx="3">
                  <c:v>0.03</c:v>
                </c:pt>
              </c:numCache>
            </c:numRef>
          </c:val>
          <c:extLst>
            <c:ext xmlns:c16="http://schemas.microsoft.com/office/drawing/2014/chart" uri="{C3380CC4-5D6E-409C-BE32-E72D297353CC}">
              <c16:uniqueId val="{00000001-558B-40D4-9B9E-DD74BD3DB923}"/>
            </c:ext>
          </c:extLst>
        </c:ser>
        <c:dLbls>
          <c:showLegendKey val="0"/>
          <c:showVal val="0"/>
          <c:showCatName val="0"/>
          <c:showSerName val="0"/>
          <c:showPercent val="0"/>
          <c:showBubbleSize val="0"/>
        </c:dLbls>
        <c:gapWidth val="150"/>
        <c:axId val="209142144"/>
        <c:axId val="209143680"/>
      </c:barChart>
      <c:catAx>
        <c:axId val="209142144"/>
        <c:scaling>
          <c:orientation val="minMax"/>
        </c:scaling>
        <c:delete val="0"/>
        <c:axPos val="b"/>
        <c:numFmt formatCode="General" sourceLinked="0"/>
        <c:majorTickMark val="out"/>
        <c:minorTickMark val="none"/>
        <c:tickLblPos val="nextTo"/>
        <c:spPr>
          <a:ln>
            <a:solidFill>
              <a:schemeClr val="tx1"/>
            </a:solidFill>
          </a:ln>
        </c:spPr>
        <c:crossAx val="209143680"/>
        <c:crosses val="autoZero"/>
        <c:auto val="1"/>
        <c:lblAlgn val="ctr"/>
        <c:lblOffset val="100"/>
        <c:noMultiLvlLbl val="0"/>
      </c:catAx>
      <c:valAx>
        <c:axId val="209143680"/>
        <c:scaling>
          <c:orientation val="minMax"/>
        </c:scaling>
        <c:delete val="1"/>
        <c:axPos val="l"/>
        <c:numFmt formatCode="0%" sourceLinked="1"/>
        <c:majorTickMark val="out"/>
        <c:minorTickMark val="none"/>
        <c:tickLblPos val="nextTo"/>
        <c:crossAx val="209142144"/>
        <c:crosses val="autoZero"/>
        <c:crossBetween val="between"/>
      </c:valAx>
    </c:plotArea>
    <c:legend>
      <c:legendPos val="r"/>
      <c:layout>
        <c:manualLayout>
          <c:xMode val="edge"/>
          <c:yMode val="edge"/>
          <c:x val="0.81711759460019184"/>
          <c:y val="5.8146650587595466E-2"/>
          <c:w val="0.13177529013692565"/>
          <c:h val="0.23687748708830753"/>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3.1342048427521439E-2"/>
          <c:y val="8.0145719489981782E-2"/>
          <c:w val="0.95861420704054501"/>
          <c:h val="0.74308114994397634"/>
        </c:manualLayout>
      </c:layout>
      <c:barChart>
        <c:barDir val="col"/>
        <c:grouping val="clustered"/>
        <c:varyColors val="0"/>
        <c:ser>
          <c:idx val="0"/>
          <c:order val="0"/>
          <c:tx>
            <c:strRef>
              <c:f>Лист1!$B$1</c:f>
              <c:strCache>
                <c:ptCount val="1"/>
                <c:pt idx="0">
                  <c:v>2019 год</c:v>
                </c:pt>
              </c:strCache>
            </c:strRef>
          </c:tx>
          <c:spPr>
            <a:pattFill prst="pct5">
              <a:fgClr>
                <a:sysClr val="windowText" lastClr="000000"/>
              </a:fgClr>
              <a:bgClr>
                <a:sysClr val="window" lastClr="FFFFFF"/>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Хорошее, очень хорошее</c:v>
                </c:pt>
                <c:pt idx="1">
                  <c:v>Плохое, очень плохое</c:v>
                </c:pt>
                <c:pt idx="2">
                  <c:v>Среднее</c:v>
                </c:pt>
                <c:pt idx="3">
                  <c:v>Затрудняюсь ответить</c:v>
                </c:pt>
              </c:strCache>
            </c:strRef>
          </c:cat>
          <c:val>
            <c:numRef>
              <c:f>Лист1!$B$2:$B$5</c:f>
              <c:numCache>
                <c:formatCode>0%</c:formatCode>
                <c:ptCount val="4"/>
                <c:pt idx="0">
                  <c:v>0.24</c:v>
                </c:pt>
                <c:pt idx="1">
                  <c:v>0.11</c:v>
                </c:pt>
                <c:pt idx="2">
                  <c:v>0.63</c:v>
                </c:pt>
                <c:pt idx="3">
                  <c:v>0.02</c:v>
                </c:pt>
              </c:numCache>
            </c:numRef>
          </c:val>
          <c:extLst>
            <c:ext xmlns:c16="http://schemas.microsoft.com/office/drawing/2014/chart" uri="{C3380CC4-5D6E-409C-BE32-E72D297353CC}">
              <c16:uniqueId val="{00000000-EFA0-407D-B15F-947BD7E6A109}"/>
            </c:ext>
          </c:extLst>
        </c:ser>
        <c:ser>
          <c:idx val="1"/>
          <c:order val="1"/>
          <c:tx>
            <c:strRef>
              <c:f>Лист1!$C$1</c:f>
              <c:strCache>
                <c:ptCount val="1"/>
                <c:pt idx="0">
                  <c:v>2024 год</c:v>
                </c:pt>
              </c:strCache>
            </c:strRef>
          </c:tx>
          <c:spPr>
            <a:pattFill prst="wdDnDiag">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Хорошее, очень хорошее</c:v>
                </c:pt>
                <c:pt idx="1">
                  <c:v>Плохое, очень плохое</c:v>
                </c:pt>
                <c:pt idx="2">
                  <c:v>Среднее</c:v>
                </c:pt>
                <c:pt idx="3">
                  <c:v>Затрудняюсь ответить</c:v>
                </c:pt>
              </c:strCache>
            </c:strRef>
          </c:cat>
          <c:val>
            <c:numRef>
              <c:f>Лист1!$C$2:$C$5</c:f>
              <c:numCache>
                <c:formatCode>0%</c:formatCode>
                <c:ptCount val="4"/>
                <c:pt idx="0">
                  <c:v>0.27</c:v>
                </c:pt>
                <c:pt idx="1">
                  <c:v>0.16</c:v>
                </c:pt>
                <c:pt idx="2">
                  <c:v>0.56000000000000005</c:v>
                </c:pt>
                <c:pt idx="3">
                  <c:v>0.01</c:v>
                </c:pt>
              </c:numCache>
            </c:numRef>
          </c:val>
          <c:extLst>
            <c:ext xmlns:c16="http://schemas.microsoft.com/office/drawing/2014/chart" uri="{C3380CC4-5D6E-409C-BE32-E72D297353CC}">
              <c16:uniqueId val="{00000001-EFA0-407D-B15F-947BD7E6A109}"/>
            </c:ext>
          </c:extLst>
        </c:ser>
        <c:dLbls>
          <c:showLegendKey val="0"/>
          <c:showVal val="0"/>
          <c:showCatName val="0"/>
          <c:showSerName val="0"/>
          <c:showPercent val="0"/>
          <c:showBubbleSize val="0"/>
        </c:dLbls>
        <c:gapWidth val="150"/>
        <c:axId val="209161600"/>
        <c:axId val="209335424"/>
      </c:barChart>
      <c:catAx>
        <c:axId val="209161600"/>
        <c:scaling>
          <c:orientation val="minMax"/>
        </c:scaling>
        <c:delete val="0"/>
        <c:axPos val="b"/>
        <c:numFmt formatCode="General" sourceLinked="0"/>
        <c:majorTickMark val="out"/>
        <c:minorTickMark val="none"/>
        <c:tickLblPos val="nextTo"/>
        <c:spPr>
          <a:ln>
            <a:solidFill>
              <a:schemeClr val="tx1"/>
            </a:solidFill>
          </a:ln>
        </c:spPr>
        <c:crossAx val="209335424"/>
        <c:crosses val="autoZero"/>
        <c:auto val="1"/>
        <c:lblAlgn val="ctr"/>
        <c:lblOffset val="100"/>
        <c:noMultiLvlLbl val="0"/>
      </c:catAx>
      <c:valAx>
        <c:axId val="209335424"/>
        <c:scaling>
          <c:orientation val="minMax"/>
        </c:scaling>
        <c:delete val="1"/>
        <c:axPos val="l"/>
        <c:numFmt formatCode="0%" sourceLinked="1"/>
        <c:majorTickMark val="out"/>
        <c:minorTickMark val="none"/>
        <c:tickLblPos val="nextTo"/>
        <c:crossAx val="209161600"/>
        <c:crosses val="autoZero"/>
        <c:crossBetween val="between"/>
      </c:valAx>
    </c:plotArea>
    <c:legend>
      <c:legendPos val="r"/>
      <c:layout>
        <c:manualLayout>
          <c:xMode val="edge"/>
          <c:yMode val="edge"/>
          <c:x val="0.81711759460019184"/>
          <c:y val="5.8146650587595466E-2"/>
          <c:w val="0.13177529013692565"/>
          <c:h val="0.30059891636352476"/>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0164552784195391E-2"/>
          <c:y val="0.268218573742112"/>
          <c:w val="0.97983544721580462"/>
          <c:h val="0.42767795885979371"/>
        </c:manualLayout>
      </c:layout>
      <c:barChart>
        <c:barDir val="col"/>
        <c:grouping val="clustered"/>
        <c:varyColors val="0"/>
        <c:ser>
          <c:idx val="1"/>
          <c:order val="0"/>
          <c:tx>
            <c:strRef>
              <c:f>Sheet1!$A$2</c:f>
              <c:strCache>
                <c:ptCount val="1"/>
                <c:pt idx="0">
                  <c:v>2005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Увеличился </c:v>
                </c:pt>
                <c:pt idx="1">
                  <c:v>Уменьшился</c:v>
                </c:pt>
                <c:pt idx="2">
                  <c:v>Остался без изменения </c:v>
                </c:pt>
                <c:pt idx="3">
                  <c:v>Я вообще не смотрю информационные программы </c:v>
                </c:pt>
              </c:strCache>
            </c:strRef>
          </c:cat>
          <c:val>
            <c:numRef>
              <c:f>Sheet1!$B$2:$E$2</c:f>
              <c:numCache>
                <c:formatCode>0%</c:formatCode>
                <c:ptCount val="4"/>
                <c:pt idx="0">
                  <c:v>0.2</c:v>
                </c:pt>
                <c:pt idx="1">
                  <c:v>0.21</c:v>
                </c:pt>
                <c:pt idx="2">
                  <c:v>0.54</c:v>
                </c:pt>
                <c:pt idx="3">
                  <c:v>0.05</c:v>
                </c:pt>
              </c:numCache>
            </c:numRef>
          </c:val>
          <c:extLst>
            <c:ext xmlns:c16="http://schemas.microsoft.com/office/drawing/2014/chart" uri="{C3380CC4-5D6E-409C-BE32-E72D297353CC}">
              <c16:uniqueId val="{00000000-AC52-4DDF-8ACB-68C7A204C4A7}"/>
            </c:ext>
          </c:extLst>
        </c:ser>
        <c:ser>
          <c:idx val="2"/>
          <c:order val="1"/>
          <c:tx>
            <c:strRef>
              <c:f>Sheet1!$A$3</c:f>
              <c:strCache>
                <c:ptCount val="1"/>
                <c:pt idx="0">
                  <c:v>2008 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2"/>
              <c:layout>
                <c:manualLayout>
                  <c:x val="3.9920159680638719E-3"/>
                  <c:y val="-1.86046511627906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C52-4DDF-8ACB-68C7A204C4A7}"/>
                </c:ext>
              </c:extLst>
            </c:dLbl>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Увеличился </c:v>
                </c:pt>
                <c:pt idx="1">
                  <c:v>Уменьшился</c:v>
                </c:pt>
                <c:pt idx="2">
                  <c:v>Остался без изменения </c:v>
                </c:pt>
                <c:pt idx="3">
                  <c:v>Я вообще не смотрю информационные программы </c:v>
                </c:pt>
              </c:strCache>
            </c:strRef>
          </c:cat>
          <c:val>
            <c:numRef>
              <c:f>Sheet1!$B$3:$E$3</c:f>
              <c:numCache>
                <c:formatCode>0%</c:formatCode>
                <c:ptCount val="4"/>
                <c:pt idx="0">
                  <c:v>0.27</c:v>
                </c:pt>
                <c:pt idx="1">
                  <c:v>0.13</c:v>
                </c:pt>
                <c:pt idx="2">
                  <c:v>0.55000000000000004</c:v>
                </c:pt>
                <c:pt idx="3">
                  <c:v>0.05</c:v>
                </c:pt>
              </c:numCache>
            </c:numRef>
          </c:val>
          <c:extLst>
            <c:ext xmlns:c16="http://schemas.microsoft.com/office/drawing/2014/chart" uri="{C3380CC4-5D6E-409C-BE32-E72D297353CC}">
              <c16:uniqueId val="{00000001-AC52-4DDF-8ACB-68C7A204C4A7}"/>
            </c:ext>
          </c:extLst>
        </c:ser>
        <c:ser>
          <c:idx val="0"/>
          <c:order val="2"/>
          <c:tx>
            <c:strRef>
              <c:f>Sheet1!$A$4</c:f>
              <c:strCache>
                <c:ptCount val="1"/>
                <c:pt idx="0">
                  <c:v>2015 г.</c:v>
                </c:pt>
              </c:strCache>
            </c:strRef>
          </c:tx>
          <c:spPr>
            <a:pattFill prst="dashDnDiag">
              <a:fgClr>
                <a:sysClr val="windowText" lastClr="000000"/>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Увеличился </c:v>
                </c:pt>
                <c:pt idx="1">
                  <c:v>Уменьшился</c:v>
                </c:pt>
                <c:pt idx="2">
                  <c:v>Остался без изменения </c:v>
                </c:pt>
                <c:pt idx="3">
                  <c:v>Я вообще не смотрю информационные программы </c:v>
                </c:pt>
              </c:strCache>
            </c:strRef>
          </c:cat>
          <c:val>
            <c:numRef>
              <c:f>Sheet1!$B$4:$E$4</c:f>
              <c:numCache>
                <c:formatCode>0%</c:formatCode>
                <c:ptCount val="4"/>
                <c:pt idx="0">
                  <c:v>0.38</c:v>
                </c:pt>
                <c:pt idx="1">
                  <c:v>0.2</c:v>
                </c:pt>
                <c:pt idx="2">
                  <c:v>0.36</c:v>
                </c:pt>
                <c:pt idx="3">
                  <c:v>0.06</c:v>
                </c:pt>
              </c:numCache>
            </c:numRef>
          </c:val>
          <c:extLst>
            <c:ext xmlns:c16="http://schemas.microsoft.com/office/drawing/2014/chart" uri="{C3380CC4-5D6E-409C-BE32-E72D297353CC}">
              <c16:uniqueId val="{00000002-AC52-4DDF-8ACB-68C7A204C4A7}"/>
            </c:ext>
          </c:extLst>
        </c:ser>
        <c:ser>
          <c:idx val="3"/>
          <c:order val="3"/>
          <c:tx>
            <c:strRef>
              <c:f>Sheet1!$A$5</c:f>
              <c:strCache>
                <c:ptCount val="1"/>
                <c:pt idx="0">
                  <c:v>2019 г.</c:v>
                </c:pt>
              </c:strCache>
            </c:strRef>
          </c:tx>
          <c:spPr>
            <a:pattFill prst="shingle">
              <a:fgClr>
                <a:schemeClr val="tx1"/>
              </a:fgClr>
              <a:bgClr>
                <a:schemeClr val="bg1"/>
              </a:bgClr>
            </a:pattFill>
            <a:ln>
              <a:solidFill>
                <a:schemeClr val="tx1"/>
              </a:solidFill>
            </a:ln>
          </c:spPr>
          <c:invertIfNegative val="0"/>
          <c:dLbls>
            <c:dLbl>
              <c:idx val="0"/>
              <c:layout>
                <c:manualLayout>
                  <c:x val="3.9920159680638537E-3"/>
                  <c:y val="1.24031007751937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C52-4DDF-8ACB-68C7A204C4A7}"/>
                </c:ext>
              </c:extLst>
            </c:dLbl>
            <c:dLbl>
              <c:idx val="2"/>
              <c:layout>
                <c:manualLayout>
                  <c:x val="1.996007984031863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C52-4DDF-8ACB-68C7A204C4A7}"/>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Увеличился </c:v>
                </c:pt>
                <c:pt idx="1">
                  <c:v>Уменьшился</c:v>
                </c:pt>
                <c:pt idx="2">
                  <c:v>Остался без изменения </c:v>
                </c:pt>
                <c:pt idx="3">
                  <c:v>Я вообще не смотрю информационные программы </c:v>
                </c:pt>
              </c:strCache>
            </c:strRef>
          </c:cat>
          <c:val>
            <c:numRef>
              <c:f>Sheet1!$B$5:$E$5</c:f>
              <c:numCache>
                <c:formatCode>0%</c:formatCode>
                <c:ptCount val="4"/>
                <c:pt idx="0">
                  <c:v>0.26</c:v>
                </c:pt>
                <c:pt idx="1">
                  <c:v>0.37</c:v>
                </c:pt>
                <c:pt idx="2">
                  <c:v>0.35</c:v>
                </c:pt>
                <c:pt idx="3">
                  <c:v>0.02</c:v>
                </c:pt>
              </c:numCache>
            </c:numRef>
          </c:val>
          <c:extLst>
            <c:ext xmlns:c16="http://schemas.microsoft.com/office/drawing/2014/chart" uri="{C3380CC4-5D6E-409C-BE32-E72D297353CC}">
              <c16:uniqueId val="{00000003-AC52-4DDF-8ACB-68C7A204C4A7}"/>
            </c:ext>
          </c:extLst>
        </c:ser>
        <c:ser>
          <c:idx val="4"/>
          <c:order val="4"/>
          <c:tx>
            <c:strRef>
              <c:f>Sheet1!$A$6</c:f>
              <c:strCache>
                <c:ptCount val="1"/>
                <c:pt idx="0">
                  <c:v>2024 г.</c:v>
                </c:pt>
              </c:strCache>
            </c:strRef>
          </c:tx>
          <c:spPr>
            <a:pattFill prst="pct5">
              <a:fgClr>
                <a:sysClr val="windowText" lastClr="000000"/>
              </a:fgClr>
              <a:bgClr>
                <a:sysClr val="window" lastClr="FFFFFF"/>
              </a:bgClr>
            </a:pattFill>
            <a:ln>
              <a:solidFill>
                <a:srgbClr val="4F81BD"/>
              </a:solidFill>
            </a:ln>
          </c:spPr>
          <c:invertIfNegative val="0"/>
          <c:dLbls>
            <c:dLbl>
              <c:idx val="0"/>
              <c:layout>
                <c:manualLayout>
                  <c:x val="3.992015968063871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C52-4DDF-8ACB-68C7A204C4A7}"/>
                </c:ext>
              </c:extLst>
            </c:dLbl>
            <c:dLbl>
              <c:idx val="1"/>
              <c:layout>
                <c:manualLayout>
                  <c:x val="7.984031936127743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C52-4DDF-8ACB-68C7A204C4A7}"/>
                </c:ext>
              </c:extLst>
            </c:dLbl>
            <c:dLbl>
              <c:idx val="2"/>
              <c:layout>
                <c:manualLayout>
                  <c:x val="5.988023952095808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C52-4DDF-8ACB-68C7A204C4A7}"/>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Увеличился </c:v>
                </c:pt>
                <c:pt idx="1">
                  <c:v>Уменьшился</c:v>
                </c:pt>
                <c:pt idx="2">
                  <c:v>Остался без изменения </c:v>
                </c:pt>
                <c:pt idx="3">
                  <c:v>Я вообще не смотрю информационные программы </c:v>
                </c:pt>
              </c:strCache>
            </c:strRef>
          </c:cat>
          <c:val>
            <c:numRef>
              <c:f>Sheet1!$B$6:$E$6</c:f>
              <c:numCache>
                <c:formatCode>0%</c:formatCode>
                <c:ptCount val="4"/>
                <c:pt idx="0">
                  <c:v>0.28000000000000003</c:v>
                </c:pt>
                <c:pt idx="1">
                  <c:v>0.34</c:v>
                </c:pt>
                <c:pt idx="2">
                  <c:v>0.35</c:v>
                </c:pt>
                <c:pt idx="3">
                  <c:v>0.04</c:v>
                </c:pt>
              </c:numCache>
            </c:numRef>
          </c:val>
          <c:extLst>
            <c:ext xmlns:c16="http://schemas.microsoft.com/office/drawing/2014/chart" uri="{C3380CC4-5D6E-409C-BE32-E72D297353CC}">
              <c16:uniqueId val="{00000004-AC52-4DDF-8ACB-68C7A204C4A7}"/>
            </c:ext>
          </c:extLst>
        </c:ser>
        <c:dLbls>
          <c:showLegendKey val="0"/>
          <c:showVal val="0"/>
          <c:showCatName val="0"/>
          <c:showSerName val="0"/>
          <c:showPercent val="0"/>
          <c:showBubbleSize val="0"/>
        </c:dLbls>
        <c:gapWidth val="150"/>
        <c:axId val="150863872"/>
        <c:axId val="150865408"/>
      </c:barChart>
      <c:catAx>
        <c:axId val="1508638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150865408"/>
        <c:crosses val="autoZero"/>
        <c:auto val="1"/>
        <c:lblAlgn val="ctr"/>
        <c:lblOffset val="100"/>
        <c:tickLblSkip val="1"/>
        <c:tickMarkSkip val="1"/>
        <c:noMultiLvlLbl val="0"/>
      </c:catAx>
      <c:valAx>
        <c:axId val="150865408"/>
        <c:scaling>
          <c:orientation val="minMax"/>
        </c:scaling>
        <c:delete val="1"/>
        <c:axPos val="l"/>
        <c:numFmt formatCode="0%" sourceLinked="1"/>
        <c:majorTickMark val="out"/>
        <c:minorTickMark val="none"/>
        <c:tickLblPos val="nextTo"/>
        <c:crossAx val="150863872"/>
        <c:crosses val="autoZero"/>
        <c:crossBetween val="between"/>
      </c:valAx>
      <c:spPr>
        <a:noFill/>
        <a:ln w="25402">
          <a:noFill/>
        </a:ln>
      </c:spPr>
    </c:plotArea>
    <c:legend>
      <c:legendPos val="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451541688130105E-2"/>
          <c:y val="0.10280371203599552"/>
          <c:w val="0.96693371272516171"/>
          <c:h val="0.50497931525872286"/>
        </c:manualLayout>
      </c:layout>
      <c:barChart>
        <c:barDir val="col"/>
        <c:grouping val="clustered"/>
        <c:varyColors val="0"/>
        <c:ser>
          <c:idx val="2"/>
          <c:order val="0"/>
          <c:tx>
            <c:strRef>
              <c:f>Sheet1!$A$2</c:f>
              <c:strCache>
                <c:ptCount val="1"/>
                <c:pt idx="0">
                  <c:v>2005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2"/>
              <c:layout>
                <c:manualLayout>
                  <c:x val="0"/>
                  <c:y val="-1.73913043478261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251F-4E88-B5B1-08FDFE932B1D}"/>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Sheet1!$B$1:$J$1</c:f>
              <c:strCache>
                <c:ptCount val="9"/>
                <c:pt idx="0">
                  <c:v>Аншлаг</c:v>
                </c:pt>
                <c:pt idx="1">
                  <c:v>Кривое зеркало</c:v>
                </c:pt>
                <c:pt idx="2">
                  <c:v>КВН</c:v>
                </c:pt>
                <c:pt idx="3">
                  <c:v>Смехо-панорама</c:v>
                </c:pt>
                <c:pt idx="4">
                  <c:v>Comedy Club</c:v>
                </c:pt>
                <c:pt idx="5">
                  <c:v>Шоу "Уральские пельмени"</c:v>
                </c:pt>
                <c:pt idx="6">
                  <c:v>Stand Up</c:v>
                </c:pt>
                <c:pt idx="7">
                  <c:v>Однажды в России</c:v>
                </c:pt>
                <c:pt idx="8">
                  <c:v>Вечерний Ургант</c:v>
                </c:pt>
              </c:strCache>
            </c:strRef>
          </c:cat>
          <c:val>
            <c:numRef>
              <c:f>Sheet1!$B$2:$J$2</c:f>
              <c:numCache>
                <c:formatCode>0%</c:formatCode>
                <c:ptCount val="9"/>
                <c:pt idx="0">
                  <c:v>0.14000000000000001</c:v>
                </c:pt>
                <c:pt idx="1">
                  <c:v>0.3</c:v>
                </c:pt>
                <c:pt idx="2">
                  <c:v>0.14000000000000001</c:v>
                </c:pt>
                <c:pt idx="3">
                  <c:v>0.09</c:v>
                </c:pt>
              </c:numCache>
            </c:numRef>
          </c:val>
          <c:extLst>
            <c:ext xmlns:c16="http://schemas.microsoft.com/office/drawing/2014/chart" uri="{C3380CC4-5D6E-409C-BE32-E72D297353CC}">
              <c16:uniqueId val="{00000002-251F-4E88-B5B1-08FDFE932B1D}"/>
            </c:ext>
          </c:extLst>
        </c:ser>
        <c:ser>
          <c:idx val="3"/>
          <c:order val="1"/>
          <c:tx>
            <c:strRef>
              <c:f>Sheet1!$A$3</c:f>
              <c:strCache>
                <c:ptCount val="1"/>
                <c:pt idx="0">
                  <c:v>2008 г.</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layout>
                <c:manualLayout>
                  <c:x val="6.230529595015576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251F-4E88-B5B1-08FDFE932B1D}"/>
                </c:ext>
              </c:extLst>
            </c:dLbl>
            <c:dLbl>
              <c:idx val="1"/>
              <c:layout>
                <c:manualLayout>
                  <c:x val="1.038421599169260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51F-4E88-B5B1-08FDFE932B1D}"/>
                </c:ext>
              </c:extLst>
            </c:dLbl>
            <c:dLbl>
              <c:idx val="2"/>
              <c:layout>
                <c:manualLayout>
                  <c:x val="4.1536863966770508E-3"/>
                  <c:y val="1.73913043478260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51F-4E88-B5B1-08FDFE932B1D}"/>
                </c:ext>
              </c:extLst>
            </c:dLbl>
            <c:dLbl>
              <c:idx val="4"/>
              <c:layout>
                <c:manualLayout>
                  <c:x val="-4.153686396677050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51F-4E88-B5B1-08FDFE932B1D}"/>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Sheet1!$B$1:$J$1</c:f>
              <c:strCache>
                <c:ptCount val="9"/>
                <c:pt idx="0">
                  <c:v>Аншлаг</c:v>
                </c:pt>
                <c:pt idx="1">
                  <c:v>Кривое зеркало</c:v>
                </c:pt>
                <c:pt idx="2">
                  <c:v>КВН</c:v>
                </c:pt>
                <c:pt idx="3">
                  <c:v>Смехо-панорама</c:v>
                </c:pt>
                <c:pt idx="4">
                  <c:v>Comedy Club</c:v>
                </c:pt>
                <c:pt idx="5">
                  <c:v>Шоу "Уральские пельмени"</c:v>
                </c:pt>
                <c:pt idx="6">
                  <c:v>Stand Up</c:v>
                </c:pt>
                <c:pt idx="7">
                  <c:v>Однажды в России</c:v>
                </c:pt>
                <c:pt idx="8">
                  <c:v>Вечерний Ургант</c:v>
                </c:pt>
              </c:strCache>
            </c:strRef>
          </c:cat>
          <c:val>
            <c:numRef>
              <c:f>Sheet1!$B$3:$J$3</c:f>
              <c:numCache>
                <c:formatCode>0%</c:formatCode>
                <c:ptCount val="9"/>
                <c:pt idx="0">
                  <c:v>0.17</c:v>
                </c:pt>
                <c:pt idx="1">
                  <c:v>0.18</c:v>
                </c:pt>
                <c:pt idx="2">
                  <c:v>0.13</c:v>
                </c:pt>
                <c:pt idx="3">
                  <c:v>0.11</c:v>
                </c:pt>
                <c:pt idx="4">
                  <c:v>0.08</c:v>
                </c:pt>
              </c:numCache>
            </c:numRef>
          </c:val>
          <c:extLst>
            <c:ext xmlns:c16="http://schemas.microsoft.com/office/drawing/2014/chart" uri="{C3380CC4-5D6E-409C-BE32-E72D297353CC}">
              <c16:uniqueId val="{00000007-251F-4E88-B5B1-08FDFE932B1D}"/>
            </c:ext>
          </c:extLst>
        </c:ser>
        <c:ser>
          <c:idx val="0"/>
          <c:order val="2"/>
          <c:tx>
            <c:strRef>
              <c:f>Sheet1!$A$4</c:f>
              <c:strCache>
                <c:ptCount val="1"/>
                <c:pt idx="0">
                  <c:v>2015 г.</c:v>
                </c:pt>
              </c:strCache>
            </c:strRef>
          </c:tx>
          <c:spPr>
            <a:pattFill prst="dashDnDiag">
              <a:fgClr>
                <a:sysClr val="windowText" lastClr="000000"/>
              </a:fgClr>
              <a:bgClr>
                <a:sysClr val="window" lastClr="FFFFFF"/>
              </a:bgClr>
            </a:pattFill>
            <a:ln>
              <a:solidFill>
                <a:sysClr val="windowText" lastClr="000000"/>
              </a:solidFill>
            </a:ln>
          </c:spPr>
          <c:invertIfNegative val="0"/>
          <c:cat>
            <c:strRef>
              <c:f>Sheet1!$B$1:$J$1</c:f>
              <c:strCache>
                <c:ptCount val="9"/>
                <c:pt idx="0">
                  <c:v>Аншлаг</c:v>
                </c:pt>
                <c:pt idx="1">
                  <c:v>Кривое зеркало</c:v>
                </c:pt>
                <c:pt idx="2">
                  <c:v>КВН</c:v>
                </c:pt>
                <c:pt idx="3">
                  <c:v>Смехо-панорама</c:v>
                </c:pt>
                <c:pt idx="4">
                  <c:v>Comedy Club</c:v>
                </c:pt>
                <c:pt idx="5">
                  <c:v>Шоу "Уральские пельмени"</c:v>
                </c:pt>
                <c:pt idx="6">
                  <c:v>Stand Up</c:v>
                </c:pt>
                <c:pt idx="7">
                  <c:v>Однажды в России</c:v>
                </c:pt>
                <c:pt idx="8">
                  <c:v>Вечерний Ургант</c:v>
                </c:pt>
              </c:strCache>
            </c:strRef>
          </c:cat>
          <c:val>
            <c:numRef>
              <c:f>Sheet1!$B$4:$J$4</c:f>
              <c:numCache>
                <c:formatCode>0%</c:formatCode>
                <c:ptCount val="9"/>
                <c:pt idx="0">
                  <c:v>0.01</c:v>
                </c:pt>
                <c:pt idx="1">
                  <c:v>0.11</c:v>
                </c:pt>
                <c:pt idx="2">
                  <c:v>0.12</c:v>
                </c:pt>
                <c:pt idx="3">
                  <c:v>0.03</c:v>
                </c:pt>
                <c:pt idx="4">
                  <c:v>0.19</c:v>
                </c:pt>
              </c:numCache>
            </c:numRef>
          </c:val>
          <c:extLst>
            <c:ext xmlns:c16="http://schemas.microsoft.com/office/drawing/2014/chart" uri="{C3380CC4-5D6E-409C-BE32-E72D297353CC}">
              <c16:uniqueId val="{0000000F-251F-4E88-B5B1-08FDFE932B1D}"/>
            </c:ext>
          </c:extLst>
        </c:ser>
        <c:ser>
          <c:idx val="1"/>
          <c:order val="3"/>
          <c:tx>
            <c:strRef>
              <c:f>Sheet1!$A$5</c:f>
              <c:strCache>
                <c:ptCount val="1"/>
                <c:pt idx="0">
                  <c:v>2019 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dLbl>
              <c:idx val="0"/>
              <c:layout>
                <c:manualLayout>
                  <c:x val="6.2305295950155761E-3"/>
                  <c:y val="-5.797101449275415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251F-4E88-B5B1-08FDFE932B1D}"/>
                </c:ext>
              </c:extLst>
            </c:dLbl>
            <c:dLbl>
              <c:idx val="1"/>
              <c:layout>
                <c:manualLayout>
                  <c:x val="6.2305295950155761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251F-4E88-B5B1-08FDFE932B1D}"/>
                </c:ext>
              </c:extLst>
            </c:dLbl>
            <c:dLbl>
              <c:idx val="2"/>
              <c:layout>
                <c:manualLayout>
                  <c:x val="-3.8075018790340163E-17"/>
                  <c:y val="1.15942028985506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251F-4E88-B5B1-08FDFE932B1D}"/>
                </c:ext>
              </c:extLst>
            </c:dLbl>
            <c:dLbl>
              <c:idx val="4"/>
              <c:layout>
                <c:manualLayout>
                  <c:x val="6.2305295950154998E-3"/>
                  <c:y val="5.79710144927536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251F-4E88-B5B1-08FDFE932B1D}"/>
                </c:ext>
              </c:extLst>
            </c:dLbl>
            <c:dLbl>
              <c:idx val="7"/>
              <c:layout>
                <c:manualLayout>
                  <c:x val="-8.3073727933541015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251F-4E88-B5B1-08FDFE932B1D}"/>
                </c:ext>
              </c:extLst>
            </c:dLbl>
            <c:dLbl>
              <c:idx val="8"/>
              <c:layout>
                <c:manualLayout>
                  <c:x val="-1.038421599169277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251F-4E88-B5B1-08FDFE932B1D}"/>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Sheet1!$B$1:$J$1</c:f>
              <c:strCache>
                <c:ptCount val="9"/>
                <c:pt idx="0">
                  <c:v>Аншлаг</c:v>
                </c:pt>
                <c:pt idx="1">
                  <c:v>Кривое зеркало</c:v>
                </c:pt>
                <c:pt idx="2">
                  <c:v>КВН</c:v>
                </c:pt>
                <c:pt idx="3">
                  <c:v>Смехо-панорама</c:v>
                </c:pt>
                <c:pt idx="4">
                  <c:v>Comedy Club</c:v>
                </c:pt>
                <c:pt idx="5">
                  <c:v>Шоу "Уральские пельмени"</c:v>
                </c:pt>
                <c:pt idx="6">
                  <c:v>Stand Up</c:v>
                </c:pt>
                <c:pt idx="7">
                  <c:v>Однажды в России</c:v>
                </c:pt>
                <c:pt idx="8">
                  <c:v>Вечерний Ургант</c:v>
                </c:pt>
              </c:strCache>
            </c:strRef>
          </c:cat>
          <c:val>
            <c:numRef>
              <c:f>Sheet1!$B$5:$J$5</c:f>
              <c:numCache>
                <c:formatCode>0%</c:formatCode>
                <c:ptCount val="9"/>
                <c:pt idx="0">
                  <c:v>0.04</c:v>
                </c:pt>
                <c:pt idx="1">
                  <c:v>7.0000000000000007E-2</c:v>
                </c:pt>
                <c:pt idx="2">
                  <c:v>0.12</c:v>
                </c:pt>
                <c:pt idx="3">
                  <c:v>0.04</c:v>
                </c:pt>
                <c:pt idx="4">
                  <c:v>0.17</c:v>
                </c:pt>
                <c:pt idx="5">
                  <c:v>0.08</c:v>
                </c:pt>
                <c:pt idx="6">
                  <c:v>0.03</c:v>
                </c:pt>
                <c:pt idx="7">
                  <c:v>0.02</c:v>
                </c:pt>
                <c:pt idx="8">
                  <c:v>0.01</c:v>
                </c:pt>
              </c:numCache>
            </c:numRef>
          </c:val>
          <c:extLst>
            <c:ext xmlns:c16="http://schemas.microsoft.com/office/drawing/2014/chart" uri="{C3380CC4-5D6E-409C-BE32-E72D297353CC}">
              <c16:uniqueId val="{00000015-251F-4E88-B5B1-08FDFE932B1D}"/>
            </c:ext>
          </c:extLst>
        </c:ser>
        <c:ser>
          <c:idx val="4"/>
          <c:order val="4"/>
          <c:tx>
            <c:strRef>
              <c:f>Sheet1!$A$6</c:f>
              <c:strCache>
                <c:ptCount val="1"/>
                <c:pt idx="0">
                  <c:v>2024 г.</c:v>
                </c:pt>
              </c:strCache>
            </c:strRef>
          </c:tx>
          <c:spPr>
            <a:pattFill prst="pct5">
              <a:fgClr>
                <a:sysClr val="windowText" lastClr="000000"/>
              </a:fgClr>
              <a:bgClr>
                <a:sysClr val="window" lastClr="FFFFFF"/>
              </a:bgClr>
            </a:pattFill>
            <a:ln>
              <a:solidFill>
                <a:srgbClr val="000000"/>
              </a:solidFill>
            </a:ln>
          </c:spPr>
          <c:invertIfNegative val="0"/>
          <c:dLbls>
            <c:dLbl>
              <c:idx val="1"/>
              <c:layout>
                <c:manualLayout>
                  <c:x val="4.1536863966770508E-3"/>
                  <c:y val="1.7391304347825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251F-4E88-B5B1-08FDFE932B1D}"/>
                </c:ext>
              </c:extLst>
            </c:dLbl>
            <c:dLbl>
              <c:idx val="2"/>
              <c:layout>
                <c:manualLayout>
                  <c:x val="6.2305295950155761E-3"/>
                  <c:y val="1.15942028985507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251F-4E88-B5B1-08FDFE932B1D}"/>
                </c:ext>
              </c:extLst>
            </c:dLbl>
            <c:dLbl>
              <c:idx val="4"/>
              <c:layout>
                <c:manualLayout>
                  <c:x val="1.0384215991692551E-2"/>
                  <c:y val="3.478260869565211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251F-4E88-B5B1-08FDFE932B1D}"/>
                </c:ext>
              </c:extLst>
            </c:dLbl>
            <c:dLbl>
              <c:idx val="6"/>
              <c:layout>
                <c:manualLayout>
                  <c:x val="1.2461059190031152E-2"/>
                  <c:y val="5.79710144927536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251F-4E88-B5B1-08FDFE932B1D}"/>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Sheet1!$B$1:$J$1</c:f>
              <c:strCache>
                <c:ptCount val="9"/>
                <c:pt idx="0">
                  <c:v>Аншлаг</c:v>
                </c:pt>
                <c:pt idx="1">
                  <c:v>Кривое зеркало</c:v>
                </c:pt>
                <c:pt idx="2">
                  <c:v>КВН</c:v>
                </c:pt>
                <c:pt idx="3">
                  <c:v>Смехо-панорама</c:v>
                </c:pt>
                <c:pt idx="4">
                  <c:v>Comedy Club</c:v>
                </c:pt>
                <c:pt idx="5">
                  <c:v>Шоу "Уральские пельмени"</c:v>
                </c:pt>
                <c:pt idx="6">
                  <c:v>Stand Up</c:v>
                </c:pt>
                <c:pt idx="7">
                  <c:v>Однажды в России</c:v>
                </c:pt>
                <c:pt idx="8">
                  <c:v>Вечерний Ургант</c:v>
                </c:pt>
              </c:strCache>
            </c:strRef>
          </c:cat>
          <c:val>
            <c:numRef>
              <c:f>Sheet1!$B$6:$J$6</c:f>
              <c:numCache>
                <c:formatCode>0%</c:formatCode>
                <c:ptCount val="9"/>
                <c:pt idx="0">
                  <c:v>0.02</c:v>
                </c:pt>
                <c:pt idx="1">
                  <c:v>0.05</c:v>
                </c:pt>
                <c:pt idx="2">
                  <c:v>0.04</c:v>
                </c:pt>
                <c:pt idx="3">
                  <c:v>0.02</c:v>
                </c:pt>
                <c:pt idx="4">
                  <c:v>0.15</c:v>
                </c:pt>
                <c:pt idx="5">
                  <c:v>0.14000000000000001</c:v>
                </c:pt>
                <c:pt idx="6">
                  <c:v>0.02</c:v>
                </c:pt>
                <c:pt idx="7">
                  <c:v>0.04</c:v>
                </c:pt>
                <c:pt idx="8">
                  <c:v>0.01</c:v>
                </c:pt>
              </c:numCache>
            </c:numRef>
          </c:val>
          <c:extLst>
            <c:ext xmlns:c16="http://schemas.microsoft.com/office/drawing/2014/chart" uri="{C3380CC4-5D6E-409C-BE32-E72D297353CC}">
              <c16:uniqueId val="{00000017-251F-4E88-B5B1-08FDFE932B1D}"/>
            </c:ext>
          </c:extLst>
        </c:ser>
        <c:dLbls>
          <c:showLegendKey val="0"/>
          <c:showVal val="0"/>
          <c:showCatName val="0"/>
          <c:showSerName val="0"/>
          <c:showPercent val="0"/>
          <c:showBubbleSize val="0"/>
        </c:dLbls>
        <c:gapWidth val="70"/>
        <c:axId val="167043072"/>
        <c:axId val="167044608"/>
      </c:barChart>
      <c:catAx>
        <c:axId val="167043072"/>
        <c:scaling>
          <c:orientation val="minMax"/>
        </c:scaling>
        <c:delete val="0"/>
        <c:axPos val="b"/>
        <c:numFmt formatCode="General" sourceLinked="1"/>
        <c:majorTickMark val="out"/>
        <c:minorTickMark val="none"/>
        <c:tickLblPos val="nextTo"/>
        <c:spPr>
          <a:ln w="3175">
            <a:solidFill>
              <a:srgbClr val="000000"/>
            </a:solidFill>
            <a:prstDash val="solid"/>
          </a:ln>
        </c:spPr>
        <c:txPr>
          <a:bodyPr rot="-5400000" vert="horz"/>
          <a:lstStyle/>
          <a:p>
            <a:pPr>
              <a:defRPr sz="900" b="0" i="0" u="none" strike="noStrike" baseline="0">
                <a:solidFill>
                  <a:srgbClr val="000000"/>
                </a:solidFill>
                <a:latin typeface="Arial Cyr"/>
                <a:ea typeface="Arial Cyr"/>
                <a:cs typeface="Arial Cyr"/>
              </a:defRPr>
            </a:pPr>
            <a:endParaRPr lang="ru-RU"/>
          </a:p>
        </c:txPr>
        <c:crossAx val="167044608"/>
        <c:crosses val="autoZero"/>
        <c:auto val="1"/>
        <c:lblAlgn val="ctr"/>
        <c:lblOffset val="100"/>
        <c:tickLblSkip val="1"/>
        <c:tickMarkSkip val="1"/>
        <c:noMultiLvlLbl val="0"/>
      </c:catAx>
      <c:valAx>
        <c:axId val="167044608"/>
        <c:scaling>
          <c:orientation val="minMax"/>
        </c:scaling>
        <c:delete val="1"/>
        <c:axPos val="l"/>
        <c:numFmt formatCode="0%" sourceLinked="1"/>
        <c:majorTickMark val="out"/>
        <c:minorTickMark val="none"/>
        <c:tickLblPos val="nextTo"/>
        <c:crossAx val="167043072"/>
        <c:crosses val="autoZero"/>
        <c:crossBetween val="between"/>
      </c:valAx>
      <c:spPr>
        <a:noFill/>
        <a:ln w="25399">
          <a:noFill/>
        </a:ln>
      </c:spPr>
    </c:plotArea>
    <c:legend>
      <c:legendPos val="r"/>
      <c:layout>
        <c:manualLayout>
          <c:xMode val="edge"/>
          <c:yMode val="edge"/>
          <c:x val="0.26561336375009204"/>
          <c:y val="5.0209205020920501E-2"/>
          <c:w val="0.61196457919395597"/>
          <c:h val="0.10673255801183848"/>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40506329113924E-2"/>
          <c:y val="0.27256084466714392"/>
          <c:w val="0.98417721518987344"/>
          <c:h val="0.51819732760677639"/>
        </c:manualLayout>
      </c:layout>
      <c:barChart>
        <c:barDir val="col"/>
        <c:grouping val="clustered"/>
        <c:varyColors val="0"/>
        <c:ser>
          <c:idx val="1"/>
          <c:order val="0"/>
          <c:tx>
            <c:strRef>
              <c:f>Sheet1!$A$2</c:f>
              <c:strCache>
                <c:ptCount val="1"/>
                <c:pt idx="0">
                  <c:v>2005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399">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ТНТ “Губерния”</c:v>
                </c:pt>
                <c:pt idx="1">
                  <c:v>ГТРК "Воронеж</c:v>
                </c:pt>
                <c:pt idx="2">
                  <c:v>ТВЦ (41 канал)</c:v>
                </c:pt>
                <c:pt idx="3">
                  <c:v>Я не смотрю местные новости</c:v>
                </c:pt>
              </c:strCache>
            </c:strRef>
          </c:cat>
          <c:val>
            <c:numRef>
              <c:f>Sheet1!$B$2:$E$2</c:f>
              <c:numCache>
                <c:formatCode>0%</c:formatCode>
                <c:ptCount val="4"/>
                <c:pt idx="0">
                  <c:v>7.0000000000000007E-2</c:v>
                </c:pt>
                <c:pt idx="1">
                  <c:v>0.56000000000000005</c:v>
                </c:pt>
                <c:pt idx="2">
                  <c:v>0.05</c:v>
                </c:pt>
                <c:pt idx="3">
                  <c:v>0.11</c:v>
                </c:pt>
              </c:numCache>
            </c:numRef>
          </c:val>
          <c:extLst>
            <c:ext xmlns:c16="http://schemas.microsoft.com/office/drawing/2014/chart" uri="{C3380CC4-5D6E-409C-BE32-E72D297353CC}">
              <c16:uniqueId val="{00000000-7CF1-4F22-A462-247CB797BD79}"/>
            </c:ext>
          </c:extLst>
        </c:ser>
        <c:ser>
          <c:idx val="2"/>
          <c:order val="1"/>
          <c:tx>
            <c:strRef>
              <c:f>Sheet1!$A$3</c:f>
              <c:strCache>
                <c:ptCount val="1"/>
                <c:pt idx="0">
                  <c:v>2008 г.</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1"/>
              <c:layout>
                <c:manualLayout>
                  <c:x val="8.28157349896482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F1-4F22-A462-247CB797BD79}"/>
                </c:ext>
              </c:extLst>
            </c:dLbl>
            <c:dLbl>
              <c:idx val="2"/>
              <c:layout>
                <c:manualLayout>
                  <c:x val="5.0850702485719058E-3"/>
                  <c:y val="3.0303030303030304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F1-4F22-A462-247CB797BD79}"/>
                </c:ext>
              </c:extLst>
            </c:dLbl>
            <c:dLbl>
              <c:idx val="7"/>
              <c:layout>
                <c:manualLayout>
                  <c:x val="1.9607843137254902E-3"/>
                  <c:y val="3.787878787878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F1-4F22-A462-247CB797BD79}"/>
                </c:ext>
              </c:extLst>
            </c:dLbl>
            <c:dLbl>
              <c:idx val="8"/>
              <c:layout>
                <c:manualLayout>
                  <c:x val="0"/>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F1-4F22-A462-247CB797BD79}"/>
                </c:ext>
              </c:extLst>
            </c:dLbl>
            <c:spPr>
              <a:noFill/>
              <a:ln w="25399">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ТНТ “Губерния”</c:v>
                </c:pt>
                <c:pt idx="1">
                  <c:v>ГТРК "Воронеж</c:v>
                </c:pt>
                <c:pt idx="2">
                  <c:v>ТВЦ (41 канал)</c:v>
                </c:pt>
                <c:pt idx="3">
                  <c:v>Я не смотрю местные новости</c:v>
                </c:pt>
              </c:strCache>
            </c:strRef>
          </c:cat>
          <c:val>
            <c:numRef>
              <c:f>Sheet1!$B$3:$E$3</c:f>
              <c:numCache>
                <c:formatCode>0%</c:formatCode>
                <c:ptCount val="4"/>
                <c:pt idx="0">
                  <c:v>0.23</c:v>
                </c:pt>
                <c:pt idx="1">
                  <c:v>0.55000000000000004</c:v>
                </c:pt>
                <c:pt idx="2">
                  <c:v>0.09</c:v>
                </c:pt>
                <c:pt idx="3">
                  <c:v>0.1</c:v>
                </c:pt>
              </c:numCache>
            </c:numRef>
          </c:val>
          <c:extLst>
            <c:ext xmlns:c16="http://schemas.microsoft.com/office/drawing/2014/chart" uri="{C3380CC4-5D6E-409C-BE32-E72D297353CC}">
              <c16:uniqueId val="{00000005-7CF1-4F22-A462-247CB797BD79}"/>
            </c:ext>
          </c:extLst>
        </c:ser>
        <c:ser>
          <c:idx val="0"/>
          <c:order val="2"/>
          <c:tx>
            <c:strRef>
              <c:f>Sheet1!$A$4</c:f>
              <c:strCache>
                <c:ptCount val="1"/>
                <c:pt idx="0">
                  <c:v>2015 г.</c:v>
                </c:pt>
              </c:strCache>
            </c:strRef>
          </c:tx>
          <c:spPr>
            <a:pattFill prst="dashDnDiag">
              <a:fgClr>
                <a:sysClr val="windowText" lastClr="000000"/>
              </a:fgClr>
              <a:bgClr>
                <a:schemeClr val="bg1"/>
              </a:bgClr>
            </a:pattFill>
            <a:ln>
              <a:solidFill>
                <a:sysClr val="windowText" lastClr="000000"/>
              </a:solidFill>
            </a:ln>
          </c:spPr>
          <c:invertIfNegative val="0"/>
          <c:dLbls>
            <c:dLbl>
              <c:idx val="0"/>
              <c:layout>
                <c:manualLayout>
                  <c:x val="6.2111801242235934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F1-4F22-A462-247CB797BD79}"/>
                </c:ext>
              </c:extLst>
            </c:dLbl>
            <c:dLbl>
              <c:idx val="1"/>
              <c:layout>
                <c:manualLayout>
                  <c:x val="2.289640265555041E-3"/>
                  <c:y val="1.38886900501073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F1-4F22-A462-247CB797BD79}"/>
                </c:ext>
              </c:extLst>
            </c:dLbl>
            <c:dLbl>
              <c:idx val="2"/>
              <c:layout>
                <c:manualLayout>
                  <c:x val="4.140786749482402E-3"/>
                  <c:y val="2.08333333333333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CF1-4F22-A462-247CB797BD79}"/>
                </c:ext>
              </c:extLst>
            </c:dLbl>
            <c:dLbl>
              <c:idx val="7"/>
              <c:layout>
                <c:manualLayout>
                  <c:x val="0"/>
                  <c:y val="2.27272727272727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CF1-4F22-A462-247CB797BD79}"/>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ТНТ “Губерния”</c:v>
                </c:pt>
                <c:pt idx="1">
                  <c:v>ГТРК "Воронеж</c:v>
                </c:pt>
                <c:pt idx="2">
                  <c:v>ТВЦ (41 канал)</c:v>
                </c:pt>
                <c:pt idx="3">
                  <c:v>Я не смотрю местные новости</c:v>
                </c:pt>
              </c:strCache>
            </c:strRef>
          </c:cat>
          <c:val>
            <c:numRef>
              <c:f>Sheet1!$B$4:$E$4</c:f>
              <c:numCache>
                <c:formatCode>0%</c:formatCode>
                <c:ptCount val="4"/>
                <c:pt idx="0">
                  <c:v>0.25</c:v>
                </c:pt>
                <c:pt idx="1">
                  <c:v>0.44</c:v>
                </c:pt>
                <c:pt idx="2">
                  <c:v>0.01</c:v>
                </c:pt>
                <c:pt idx="3">
                  <c:v>0.23</c:v>
                </c:pt>
              </c:numCache>
            </c:numRef>
          </c:val>
          <c:extLst>
            <c:ext xmlns:c16="http://schemas.microsoft.com/office/drawing/2014/chart" uri="{C3380CC4-5D6E-409C-BE32-E72D297353CC}">
              <c16:uniqueId val="{0000000A-7CF1-4F22-A462-247CB797BD79}"/>
            </c:ext>
          </c:extLst>
        </c:ser>
        <c:ser>
          <c:idx val="3"/>
          <c:order val="3"/>
          <c:tx>
            <c:strRef>
              <c:f>Sheet1!$A$5</c:f>
              <c:strCache>
                <c:ptCount val="1"/>
                <c:pt idx="0">
                  <c:v>2019 г.</c:v>
                </c:pt>
              </c:strCache>
            </c:strRef>
          </c:tx>
          <c:spPr>
            <a:pattFill prst="shingle">
              <a:fgClr>
                <a:srgbClr xmlns:mc="http://schemas.openxmlformats.org/markup-compatibility/2006" xmlns:a14="http://schemas.microsoft.com/office/drawing/2010/main" val="000000" mc:Ignorable="a14" a14:legacySpreadsheetColorIndex="8"/>
              </a:fgClr>
              <a:bgClr>
                <a:sysClr val="window" lastClr="FFFFFF"/>
              </a:bgClr>
            </a:pattFill>
            <a:ln>
              <a:solidFill>
                <a:srgbClr val="000000"/>
              </a:solidFill>
            </a:ln>
          </c:spPr>
          <c:invertIfNegative val="0"/>
          <c:dLbls>
            <c:dLbl>
              <c:idx val="1"/>
              <c:layout>
                <c:manualLayout>
                  <c:x val="3.9215686274509803E-3"/>
                  <c:y val="1.51515151515152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CF1-4F22-A462-247CB797BD79}"/>
                </c:ext>
              </c:extLst>
            </c:dLbl>
            <c:dLbl>
              <c:idx val="6"/>
              <c:layout>
                <c:manualLayout>
                  <c:x val="1.9607843137254902E-3"/>
                  <c:y val="-7.5757575757575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7CF1-4F22-A462-247CB797BD79}"/>
                </c:ext>
              </c:extLst>
            </c:dLbl>
            <c:dLbl>
              <c:idx val="7"/>
              <c:layout>
                <c:manualLayout>
                  <c:x val="1.9607843137254902E-3"/>
                  <c:y val="-2.27272727272727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7CF1-4F22-A462-247CB797BD79}"/>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ТНТ “Губерния”</c:v>
                </c:pt>
                <c:pt idx="1">
                  <c:v>ГТРК "Воронеж</c:v>
                </c:pt>
                <c:pt idx="2">
                  <c:v>ТВЦ (41 канал)</c:v>
                </c:pt>
                <c:pt idx="3">
                  <c:v>Я не смотрю местные новости</c:v>
                </c:pt>
              </c:strCache>
            </c:strRef>
          </c:cat>
          <c:val>
            <c:numRef>
              <c:f>Sheet1!$B$5:$E$5</c:f>
              <c:numCache>
                <c:formatCode>0%</c:formatCode>
                <c:ptCount val="4"/>
                <c:pt idx="0">
                  <c:v>0.19</c:v>
                </c:pt>
                <c:pt idx="1">
                  <c:v>0.56999999999999995</c:v>
                </c:pt>
                <c:pt idx="2">
                  <c:v>0.03</c:v>
                </c:pt>
                <c:pt idx="3">
                  <c:v>0.24</c:v>
                </c:pt>
              </c:numCache>
            </c:numRef>
          </c:val>
          <c:extLst>
            <c:ext xmlns:c16="http://schemas.microsoft.com/office/drawing/2014/chart" uri="{C3380CC4-5D6E-409C-BE32-E72D297353CC}">
              <c16:uniqueId val="{0000000E-7CF1-4F22-A462-247CB797BD79}"/>
            </c:ext>
          </c:extLst>
        </c:ser>
        <c:ser>
          <c:idx val="4"/>
          <c:order val="4"/>
          <c:tx>
            <c:strRef>
              <c:f>Sheet1!$A$6</c:f>
              <c:strCache>
                <c:ptCount val="1"/>
                <c:pt idx="0">
                  <c:v>2024 г.</c:v>
                </c:pt>
              </c:strCache>
            </c:strRef>
          </c:tx>
          <c:spPr>
            <a:pattFill prst="pct5">
              <a:fgClr>
                <a:sysClr val="windowText" lastClr="000000"/>
              </a:fgClr>
              <a:bgClr>
                <a:sysClr val="window" lastClr="FFFFFF"/>
              </a:bgClr>
            </a:pattFill>
            <a:ln>
              <a:solidFill>
                <a:sysClr val="windowText" lastClr="000000"/>
              </a:solidFill>
            </a:ln>
          </c:spPr>
          <c:invertIfNegative val="0"/>
          <c:dLbls>
            <c:dLbl>
              <c:idx val="1"/>
              <c:layout>
                <c:manualLayout>
                  <c:x val="3.921568627450908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165-47B6-B479-B7373AE118E8}"/>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ТНТ “Губерния”</c:v>
                </c:pt>
                <c:pt idx="1">
                  <c:v>ГТРК "Воронеж</c:v>
                </c:pt>
                <c:pt idx="2">
                  <c:v>ТВЦ (41 канал)</c:v>
                </c:pt>
                <c:pt idx="3">
                  <c:v>Я не смотрю местные новости</c:v>
                </c:pt>
              </c:strCache>
            </c:strRef>
          </c:cat>
          <c:val>
            <c:numRef>
              <c:f>Sheet1!$B$6:$E$6</c:f>
              <c:numCache>
                <c:formatCode>0%</c:formatCode>
                <c:ptCount val="4"/>
                <c:pt idx="0">
                  <c:v>0.09</c:v>
                </c:pt>
                <c:pt idx="1">
                  <c:v>0.56000000000000005</c:v>
                </c:pt>
                <c:pt idx="2">
                  <c:v>0.01</c:v>
                </c:pt>
                <c:pt idx="3">
                  <c:v>0.34</c:v>
                </c:pt>
              </c:numCache>
            </c:numRef>
          </c:val>
          <c:extLst>
            <c:ext xmlns:c16="http://schemas.microsoft.com/office/drawing/2014/chart" uri="{C3380CC4-5D6E-409C-BE32-E72D297353CC}">
              <c16:uniqueId val="{00000000-1165-47B6-B479-B7373AE118E8}"/>
            </c:ext>
          </c:extLst>
        </c:ser>
        <c:dLbls>
          <c:showLegendKey val="0"/>
          <c:showVal val="0"/>
          <c:showCatName val="0"/>
          <c:showSerName val="0"/>
          <c:showPercent val="0"/>
          <c:showBubbleSize val="0"/>
        </c:dLbls>
        <c:gapWidth val="90"/>
        <c:axId val="147978112"/>
        <c:axId val="147979648"/>
      </c:barChart>
      <c:catAx>
        <c:axId val="14797811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a:pPr>
            <a:endParaRPr lang="ru-RU"/>
          </a:p>
        </c:txPr>
        <c:crossAx val="147979648"/>
        <c:crosses val="autoZero"/>
        <c:auto val="1"/>
        <c:lblAlgn val="ctr"/>
        <c:lblOffset val="100"/>
        <c:tickLblSkip val="1"/>
        <c:tickMarkSkip val="1"/>
        <c:noMultiLvlLbl val="0"/>
      </c:catAx>
      <c:valAx>
        <c:axId val="147979648"/>
        <c:scaling>
          <c:orientation val="minMax"/>
        </c:scaling>
        <c:delete val="1"/>
        <c:axPos val="l"/>
        <c:numFmt formatCode="0%" sourceLinked="1"/>
        <c:majorTickMark val="out"/>
        <c:minorTickMark val="none"/>
        <c:tickLblPos val="nextTo"/>
        <c:crossAx val="147978112"/>
        <c:crosses val="autoZero"/>
        <c:crossBetween val="between"/>
      </c:valAx>
      <c:spPr>
        <a:noFill/>
        <a:ln w="25399">
          <a:noFill/>
        </a:ln>
      </c:spPr>
    </c:plotArea>
    <c:legend>
      <c:legendPos val="r"/>
      <c:layout>
        <c:manualLayout>
          <c:xMode val="edge"/>
          <c:yMode val="edge"/>
          <c:x val="0.27309248108692297"/>
          <c:y val="3.9215686274509803E-2"/>
          <c:w val="0.51906438165817503"/>
          <c:h val="0.1240873299928418"/>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00"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22774-0FAB-42DF-A5E8-571F2BB3B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23</Pages>
  <Words>6081</Words>
  <Characters>34663</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Wizard</dc:creator>
  <cp:lastModifiedBy>Wizard W</cp:lastModifiedBy>
  <cp:revision>27</cp:revision>
  <cp:lastPrinted>2024-04-08T11:44:00Z</cp:lastPrinted>
  <dcterms:created xsi:type="dcterms:W3CDTF">2024-03-25T08:11:00Z</dcterms:created>
  <dcterms:modified xsi:type="dcterms:W3CDTF">2024-04-08T11:48:00Z</dcterms:modified>
</cp:coreProperties>
</file>