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55256101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16073F9A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783E2B1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EF65A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66F2074" w14:textId="77777777" w:rsidR="00890E28" w:rsidRDefault="00890E28" w:rsidP="006A7E58">
      <w:pPr>
        <w:ind w:left="-360"/>
        <w:jc w:val="center"/>
        <w:rPr>
          <w:b/>
          <w:sz w:val="30"/>
          <w:szCs w:val="30"/>
        </w:rPr>
      </w:pPr>
    </w:p>
    <w:p w14:paraId="706D9D3F" w14:textId="70339885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124ED01F" w14:textId="77777777" w:rsidR="002A3EC8" w:rsidRDefault="002A3EC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2D99CD19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D857AB" w:rsidRPr="00F4138C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-</w:t>
      </w:r>
      <w:r w:rsidR="00D857AB" w:rsidRPr="00F4138C">
        <w:rPr>
          <w:b/>
          <w:sz w:val="30"/>
          <w:szCs w:val="30"/>
        </w:rPr>
        <w:t>0</w:t>
      </w:r>
      <w:r w:rsidR="004200F6">
        <w:rPr>
          <w:b/>
          <w:sz w:val="30"/>
          <w:szCs w:val="30"/>
        </w:rPr>
        <w:t>5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</w:t>
      </w:r>
      <w:r w:rsidR="0089727F" w:rsidRPr="00CD6CF0">
        <w:rPr>
          <w:b/>
          <w:sz w:val="30"/>
          <w:szCs w:val="30"/>
        </w:rPr>
        <w:t>1</w:t>
      </w:r>
      <w:r w:rsidR="004200F6">
        <w:rPr>
          <w:b/>
          <w:sz w:val="30"/>
          <w:szCs w:val="30"/>
        </w:rPr>
        <w:t>7</w:t>
      </w:r>
      <w:r w:rsidRPr="00CB02FA">
        <w:rPr>
          <w:b/>
          <w:sz w:val="30"/>
          <w:szCs w:val="30"/>
        </w:rPr>
        <w:t>)</w:t>
      </w:r>
    </w:p>
    <w:p w14:paraId="0AE88D30" w14:textId="77777777" w:rsidR="00070B86" w:rsidRDefault="00070B86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77777777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p w14:paraId="42F8015F" w14:textId="77777777" w:rsidR="00070B86" w:rsidRDefault="00070B86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38BD02FB" w14:textId="56C09F6E" w:rsidR="00EC1EB4" w:rsidRPr="0069686A" w:rsidRDefault="00EC1EB4" w:rsidP="00EC1EB4">
      <w:pPr>
        <w:pStyle w:val="a6"/>
        <w:ind w:left="0" w:right="51"/>
        <w:jc w:val="center"/>
        <w:rPr>
          <w:b/>
        </w:rPr>
      </w:pPr>
      <w:r>
        <w:rPr>
          <w:b/>
        </w:rPr>
        <w:t>1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="007572B3" w:rsidRPr="007572B3">
        <w:rPr>
          <w:b/>
          <w:caps/>
        </w:rPr>
        <w:t>Внимание мошенники</w:t>
      </w:r>
      <w:r w:rsidR="007572B3">
        <w:rPr>
          <w:b/>
        </w:rPr>
        <w:t>!</w:t>
      </w:r>
    </w:p>
    <w:p w14:paraId="72F6660A" w14:textId="6A313C6E" w:rsidR="004200F6" w:rsidRPr="005B21AF" w:rsidRDefault="005B21AF" w:rsidP="004200F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21AF">
        <w:rPr>
          <w:rFonts w:cs="Arial"/>
          <w:color w:val="0D0D0D"/>
        </w:rPr>
        <w:t>Скажите, пожалуйста, как Вы реагируете на телефонные звонки с незнакомых номеров?</w:t>
      </w:r>
    </w:p>
    <w:p w14:paraId="3532486C" w14:textId="52873781" w:rsidR="005B21AF" w:rsidRPr="005B21AF" w:rsidRDefault="005B21AF" w:rsidP="004200F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21AF">
        <w:rPr>
          <w:rFonts w:cs="Arial"/>
          <w:color w:val="0D0D0D"/>
        </w:rPr>
        <w:t>Становились ли Вы жертвой мошенников?</w:t>
      </w:r>
    </w:p>
    <w:p w14:paraId="0DEB50BF" w14:textId="0FD5678D" w:rsidR="005B21AF" w:rsidRPr="005B21AF" w:rsidRDefault="005B21AF" w:rsidP="004200F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21AF">
        <w:rPr>
          <w:rFonts w:cs="Arial"/>
          <w:color w:val="0D0D0D"/>
        </w:rPr>
        <w:t xml:space="preserve">Как </w:t>
      </w:r>
      <w:r w:rsidR="00AA76E1">
        <w:rPr>
          <w:rFonts w:cs="Arial"/>
          <w:color w:val="0D0D0D"/>
        </w:rPr>
        <w:t>В</w:t>
      </w:r>
      <w:r w:rsidRPr="005B21AF">
        <w:rPr>
          <w:rFonts w:cs="Arial"/>
          <w:color w:val="0D0D0D"/>
        </w:rPr>
        <w:t>ы думаете, Вас легко обмануть?</w:t>
      </w:r>
    </w:p>
    <w:p w14:paraId="4A0A312F" w14:textId="2119F37E" w:rsidR="005B21AF" w:rsidRPr="005B21AF" w:rsidRDefault="005B21AF" w:rsidP="004200F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21AF">
        <w:rPr>
          <w:rFonts w:cs="Arial"/>
          <w:color w:val="0D0D0D"/>
        </w:rPr>
        <w:t>Знаете ли Вы как защитить себя от обмана мошенников?</w:t>
      </w:r>
    </w:p>
    <w:p w14:paraId="0EE54A8F" w14:textId="1A4BBFB7" w:rsidR="005B21AF" w:rsidRPr="005B21AF" w:rsidRDefault="005B21AF" w:rsidP="004200F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21AF">
        <w:rPr>
          <w:rFonts w:cs="Arial"/>
          <w:color w:val="0D0D0D"/>
        </w:rPr>
        <w:t>Из каких источников Вы получаете информацию о способах защиты от мошенников?</w:t>
      </w:r>
    </w:p>
    <w:p w14:paraId="17A1FE9B" w14:textId="77777777" w:rsidR="007572B3" w:rsidRDefault="007572B3" w:rsidP="00AA76E1">
      <w:pPr>
        <w:pStyle w:val="a6"/>
        <w:ind w:left="0" w:right="51"/>
        <w:jc w:val="center"/>
        <w:rPr>
          <w:b/>
        </w:rPr>
      </w:pPr>
    </w:p>
    <w:p w14:paraId="3A611942" w14:textId="215366F8" w:rsidR="00AA76E1" w:rsidRPr="0069686A" w:rsidRDefault="00AA76E1" w:rsidP="00AA76E1">
      <w:pPr>
        <w:pStyle w:val="a6"/>
        <w:ind w:left="0" w:right="51"/>
        <w:jc w:val="center"/>
        <w:rPr>
          <w:b/>
        </w:rPr>
      </w:pPr>
      <w:r>
        <w:rPr>
          <w:b/>
        </w:rPr>
        <w:t>2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="007572B3" w:rsidRPr="007572B3">
        <w:rPr>
          <w:b/>
          <w:caps/>
        </w:rPr>
        <w:t>Отдельные аспекты комфортного проживания</w:t>
      </w:r>
    </w:p>
    <w:p w14:paraId="3A12B90A" w14:textId="77777777" w:rsidR="00AA76E1" w:rsidRPr="00B14133" w:rsidRDefault="00AA76E1" w:rsidP="00AA76E1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14133">
        <w:rPr>
          <w:rFonts w:cs="Arial"/>
          <w:color w:val="0D0D0D" w:themeColor="text1" w:themeTint="F2"/>
        </w:rPr>
        <w:t xml:space="preserve">Довольны ли </w:t>
      </w:r>
      <w:r>
        <w:rPr>
          <w:rFonts w:cs="Arial"/>
          <w:color w:val="0D0D0D" w:themeColor="text1" w:themeTint="F2"/>
        </w:rPr>
        <w:t>В</w:t>
      </w:r>
      <w:r w:rsidRPr="00B14133">
        <w:rPr>
          <w:rFonts w:cs="Arial"/>
          <w:color w:val="0D0D0D" w:themeColor="text1" w:themeTint="F2"/>
        </w:rPr>
        <w:t xml:space="preserve">ы в целом условиями для занятий физической культурой и спортом в месте </w:t>
      </w:r>
      <w:r>
        <w:rPr>
          <w:rFonts w:cs="Arial"/>
          <w:color w:val="0D0D0D" w:themeColor="text1" w:themeTint="F2"/>
        </w:rPr>
        <w:t>В</w:t>
      </w:r>
      <w:r w:rsidRPr="00B14133">
        <w:rPr>
          <w:rFonts w:cs="Arial"/>
          <w:color w:val="0D0D0D" w:themeColor="text1" w:themeTint="F2"/>
        </w:rPr>
        <w:t>ашего проживания?</w:t>
      </w:r>
    </w:p>
    <w:p w14:paraId="7B519A15" w14:textId="77777777" w:rsidR="00AA76E1" w:rsidRPr="00B14133" w:rsidRDefault="00AA76E1" w:rsidP="00AA76E1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14133">
        <w:rPr>
          <w:rFonts w:cs="Arial"/>
          <w:color w:val="0D0D0D" w:themeColor="text1" w:themeTint="F2"/>
        </w:rPr>
        <w:t xml:space="preserve">Довольны ли </w:t>
      </w:r>
      <w:r>
        <w:rPr>
          <w:rFonts w:cs="Arial"/>
          <w:color w:val="0D0D0D" w:themeColor="text1" w:themeTint="F2"/>
        </w:rPr>
        <w:t>В</w:t>
      </w:r>
      <w:r w:rsidRPr="00B14133">
        <w:rPr>
          <w:rFonts w:cs="Arial"/>
          <w:color w:val="0D0D0D" w:themeColor="text1" w:themeTint="F2"/>
        </w:rPr>
        <w:t xml:space="preserve">ы в целом качеством дошкольного образования (в детских садах) детей в месте </w:t>
      </w:r>
      <w:r>
        <w:rPr>
          <w:rFonts w:cs="Arial"/>
          <w:color w:val="0D0D0D" w:themeColor="text1" w:themeTint="F2"/>
        </w:rPr>
        <w:t>В</w:t>
      </w:r>
      <w:r w:rsidRPr="00B14133">
        <w:rPr>
          <w:rFonts w:cs="Arial"/>
          <w:color w:val="0D0D0D" w:themeColor="text1" w:themeTint="F2"/>
        </w:rPr>
        <w:t>ашего проживания?</w:t>
      </w:r>
    </w:p>
    <w:p w14:paraId="04911596" w14:textId="77777777" w:rsidR="00AA76E1" w:rsidRPr="00B14133" w:rsidRDefault="00AA76E1" w:rsidP="00AA76E1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14133">
        <w:rPr>
          <w:rFonts w:cs="Arial"/>
          <w:color w:val="0D0D0D" w:themeColor="text1" w:themeTint="F2"/>
        </w:rPr>
        <w:t xml:space="preserve">Довольны ли </w:t>
      </w:r>
      <w:r>
        <w:rPr>
          <w:rFonts w:cs="Arial"/>
          <w:color w:val="0D0D0D" w:themeColor="text1" w:themeTint="F2"/>
        </w:rPr>
        <w:t>В</w:t>
      </w:r>
      <w:r w:rsidRPr="00B14133">
        <w:rPr>
          <w:rFonts w:cs="Arial"/>
          <w:color w:val="0D0D0D" w:themeColor="text1" w:themeTint="F2"/>
        </w:rPr>
        <w:t xml:space="preserve">ы в целом качеством предоставляемых услуг в сфере культуры (клубы, кинотеатры, библиотеки) в месте </w:t>
      </w:r>
      <w:r>
        <w:rPr>
          <w:rFonts w:cs="Arial"/>
          <w:color w:val="0D0D0D" w:themeColor="text1" w:themeTint="F2"/>
        </w:rPr>
        <w:t>В</w:t>
      </w:r>
      <w:r w:rsidRPr="00B14133">
        <w:rPr>
          <w:rFonts w:cs="Arial"/>
          <w:color w:val="0D0D0D" w:themeColor="text1" w:themeTint="F2"/>
        </w:rPr>
        <w:t>ашего проживания?</w:t>
      </w:r>
    </w:p>
    <w:p w14:paraId="4CF5DC01" w14:textId="77777777" w:rsidR="00AA76E1" w:rsidRPr="00B14133" w:rsidRDefault="00AA76E1" w:rsidP="00AA76E1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14133">
        <w:rPr>
          <w:rFonts w:cs="Arial"/>
          <w:color w:val="0D0D0D" w:themeColor="text1" w:themeTint="F2"/>
        </w:rPr>
        <w:t xml:space="preserve">Довольны ли </w:t>
      </w:r>
      <w:r>
        <w:rPr>
          <w:rFonts w:cs="Arial"/>
          <w:color w:val="0D0D0D" w:themeColor="text1" w:themeTint="F2"/>
        </w:rPr>
        <w:t>В</w:t>
      </w:r>
      <w:r w:rsidRPr="00B14133">
        <w:rPr>
          <w:rFonts w:cs="Arial"/>
          <w:color w:val="0D0D0D" w:themeColor="text1" w:themeTint="F2"/>
        </w:rPr>
        <w:t xml:space="preserve">ы в целом организацией благоустройства (включая освещение улиц, озеленение территории, установку указателей и т.д.) в месте </w:t>
      </w:r>
      <w:r>
        <w:rPr>
          <w:rFonts w:cs="Arial"/>
          <w:color w:val="0D0D0D" w:themeColor="text1" w:themeTint="F2"/>
        </w:rPr>
        <w:t>В</w:t>
      </w:r>
      <w:r w:rsidRPr="00B14133">
        <w:rPr>
          <w:rFonts w:cs="Arial"/>
          <w:color w:val="0D0D0D" w:themeColor="text1" w:themeTint="F2"/>
        </w:rPr>
        <w:t>ашего проживания?</w:t>
      </w:r>
    </w:p>
    <w:p w14:paraId="0F05FB44" w14:textId="77777777" w:rsidR="00AA76E1" w:rsidRPr="00B14133" w:rsidRDefault="00AA76E1" w:rsidP="00AA76E1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B14133">
        <w:rPr>
          <w:rFonts w:cs="Arial"/>
          <w:color w:val="0D0D0D" w:themeColor="text1" w:themeTint="F2"/>
        </w:rPr>
        <w:t xml:space="preserve">Довольны ли </w:t>
      </w:r>
      <w:r>
        <w:rPr>
          <w:rFonts w:cs="Arial"/>
          <w:color w:val="0D0D0D" w:themeColor="text1" w:themeTint="F2"/>
        </w:rPr>
        <w:t>В</w:t>
      </w:r>
      <w:r w:rsidRPr="00B14133">
        <w:rPr>
          <w:rFonts w:cs="Arial"/>
          <w:color w:val="0D0D0D" w:themeColor="text1" w:themeTint="F2"/>
        </w:rPr>
        <w:t xml:space="preserve">ы экологической обстановкой в месте </w:t>
      </w:r>
      <w:r>
        <w:rPr>
          <w:rFonts w:cs="Arial"/>
          <w:color w:val="0D0D0D" w:themeColor="text1" w:themeTint="F2"/>
        </w:rPr>
        <w:t>В</w:t>
      </w:r>
      <w:r w:rsidRPr="00B14133">
        <w:rPr>
          <w:rFonts w:cs="Arial"/>
          <w:color w:val="0D0D0D" w:themeColor="text1" w:themeTint="F2"/>
        </w:rPr>
        <w:t>ашего проживания?</w:t>
      </w:r>
    </w:p>
    <w:p w14:paraId="182EDEC7" w14:textId="77777777" w:rsidR="007572B3" w:rsidRDefault="007572B3" w:rsidP="005B21AF">
      <w:pPr>
        <w:pStyle w:val="a6"/>
        <w:ind w:left="0" w:right="51"/>
        <w:jc w:val="center"/>
        <w:rPr>
          <w:b/>
        </w:rPr>
      </w:pPr>
    </w:p>
    <w:p w14:paraId="54C85951" w14:textId="3E9FEC09" w:rsidR="005B21AF" w:rsidRPr="0069686A" w:rsidRDefault="00AA76E1" w:rsidP="005B21AF">
      <w:pPr>
        <w:pStyle w:val="a6"/>
        <w:ind w:left="0" w:right="51"/>
        <w:jc w:val="center"/>
        <w:rPr>
          <w:b/>
        </w:rPr>
      </w:pPr>
      <w:r>
        <w:rPr>
          <w:b/>
        </w:rPr>
        <w:t>3</w:t>
      </w:r>
      <w:r w:rsidR="005B21AF" w:rsidRPr="0069686A">
        <w:rPr>
          <w:b/>
        </w:rPr>
        <w:t xml:space="preserve"> раздел:</w:t>
      </w:r>
      <w:r w:rsidR="005B21AF">
        <w:rPr>
          <w:b/>
        </w:rPr>
        <w:t xml:space="preserve"> </w:t>
      </w:r>
      <w:bookmarkStart w:id="3" w:name="_Hlk168928544"/>
      <w:r w:rsidR="007572B3" w:rsidRPr="007572B3">
        <w:rPr>
          <w:b/>
          <w:caps/>
        </w:rPr>
        <w:t>Гендерное равенство: миф или реальность?</w:t>
      </w:r>
      <w:bookmarkEnd w:id="3"/>
    </w:p>
    <w:p w14:paraId="25176992" w14:textId="18FE3FE5" w:rsidR="005B21AF" w:rsidRPr="005B21AF" w:rsidRDefault="005B21AF" w:rsidP="005B21A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21AF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5B21AF">
        <w:rPr>
          <w:rFonts w:cs="Arial"/>
          <w:color w:val="0D0D0D"/>
        </w:rPr>
        <w:t>ы считаете, вести домашнее хозяйство – это обязанность жены, обязанность мужа, или муж и жена должны в равной мере участвовать в ведении хозяйства?</w:t>
      </w:r>
    </w:p>
    <w:p w14:paraId="4D47FC12" w14:textId="54F289B9" w:rsidR="005B21AF" w:rsidRPr="005B21AF" w:rsidRDefault="005B21AF" w:rsidP="005B21A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21AF">
        <w:rPr>
          <w:rFonts w:cs="Arial"/>
          <w:color w:val="0D0D0D"/>
        </w:rPr>
        <w:t xml:space="preserve">В семьях большинства </w:t>
      </w:r>
      <w:r w:rsidR="00AA76E1">
        <w:rPr>
          <w:rFonts w:cs="Arial"/>
          <w:color w:val="0D0D0D"/>
        </w:rPr>
        <w:t>В</w:t>
      </w:r>
      <w:r w:rsidRPr="005B21AF">
        <w:rPr>
          <w:rFonts w:cs="Arial"/>
          <w:color w:val="0D0D0D"/>
        </w:rPr>
        <w:t>аших знакомых кто в основном занимается домашним хозяйством – мужья, жёны или оба супруга в равной мере?</w:t>
      </w:r>
    </w:p>
    <w:p w14:paraId="53ADCA7B" w14:textId="4B1D9AFB" w:rsidR="005B21AF" w:rsidRPr="005B21AF" w:rsidRDefault="005B21AF" w:rsidP="005B21A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21AF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5B21AF">
        <w:rPr>
          <w:rFonts w:cs="Arial"/>
          <w:color w:val="0D0D0D"/>
        </w:rPr>
        <w:t>ы думаете, кто должен больше заниматься воспитанием детей – муж, жена или оба супруга в равной мере?</w:t>
      </w:r>
    </w:p>
    <w:p w14:paraId="56125BBE" w14:textId="37C5BCC8" w:rsidR="005B21AF" w:rsidRPr="005B21AF" w:rsidRDefault="005B21AF" w:rsidP="005B21A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21AF">
        <w:rPr>
          <w:rFonts w:cs="Arial"/>
          <w:color w:val="0D0D0D"/>
        </w:rPr>
        <w:t xml:space="preserve">Бывает, что жена зарабатывает больше мужа. Одни считают, что это нехорошо, ненормально. Другие считают, что ничего плохого в этом нет, это нормально. Какое мнение – скорее первое или скорее второе – </w:t>
      </w:r>
      <w:r>
        <w:rPr>
          <w:rFonts w:cs="Arial"/>
          <w:color w:val="0D0D0D"/>
        </w:rPr>
        <w:t>В</w:t>
      </w:r>
      <w:r w:rsidRPr="005B21AF">
        <w:rPr>
          <w:rFonts w:cs="Arial"/>
          <w:color w:val="0D0D0D"/>
        </w:rPr>
        <w:t>ам ближе?</w:t>
      </w:r>
    </w:p>
    <w:p w14:paraId="722BB203" w14:textId="5B26AB01" w:rsidR="005B21AF" w:rsidRPr="005B21AF" w:rsidRDefault="005B21AF" w:rsidP="005B21A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21AF">
        <w:rPr>
          <w:rFonts w:cs="Arial"/>
          <w:color w:val="0D0D0D"/>
        </w:rPr>
        <w:t xml:space="preserve">Скажите, пожалуйста, в семьях </w:t>
      </w:r>
      <w:r>
        <w:rPr>
          <w:rFonts w:cs="Arial"/>
          <w:color w:val="0D0D0D"/>
        </w:rPr>
        <w:t>В</w:t>
      </w:r>
      <w:r w:rsidRPr="005B21AF">
        <w:rPr>
          <w:rFonts w:cs="Arial"/>
          <w:color w:val="0D0D0D"/>
        </w:rPr>
        <w:t>аших знакомых обычно больше зарабатывают мужья, жёны, или супруги зарабатывают примерно одинаково?</w:t>
      </w:r>
    </w:p>
    <w:p w14:paraId="5E8E0D14" w14:textId="0EA5685C" w:rsidR="005B21AF" w:rsidRPr="005B21AF" w:rsidRDefault="005B21AF" w:rsidP="005B21A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21AF">
        <w:rPr>
          <w:rFonts w:cs="Arial"/>
          <w:color w:val="0D0D0D"/>
        </w:rPr>
        <w:t xml:space="preserve">Одни считают, что выходя замуж, женщина обязательно должна брать фамилию мужа. Другие считают, что менять фамилию не обязательно. С какой точкой зрения – скорее с первой или скорее со второй – </w:t>
      </w:r>
      <w:r>
        <w:rPr>
          <w:rFonts w:cs="Arial"/>
          <w:color w:val="0D0D0D"/>
        </w:rPr>
        <w:t>В</w:t>
      </w:r>
      <w:r w:rsidRPr="005B21AF">
        <w:rPr>
          <w:rFonts w:cs="Arial"/>
          <w:color w:val="0D0D0D"/>
        </w:rPr>
        <w:t>ы согласны?</w:t>
      </w:r>
    </w:p>
    <w:p w14:paraId="2F06485B" w14:textId="400EA2A8" w:rsidR="005B21AF" w:rsidRDefault="005B21AF" w:rsidP="005B21AF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5B21AF">
        <w:rPr>
          <w:rFonts w:cs="Arial"/>
          <w:color w:val="0D0D0D"/>
        </w:rPr>
        <w:t xml:space="preserve">Если бы у </w:t>
      </w:r>
      <w:r>
        <w:rPr>
          <w:rFonts w:cs="Arial"/>
          <w:color w:val="0D0D0D"/>
        </w:rPr>
        <w:t>В</w:t>
      </w:r>
      <w:r w:rsidRPr="005B21AF">
        <w:rPr>
          <w:rFonts w:cs="Arial"/>
          <w:color w:val="0D0D0D"/>
        </w:rPr>
        <w:t xml:space="preserve">ас в семье была (или если есть) дочь-подросток, то с чем прежде всего </w:t>
      </w:r>
      <w:r>
        <w:rPr>
          <w:rFonts w:cs="Arial"/>
          <w:color w:val="0D0D0D"/>
        </w:rPr>
        <w:t>В</w:t>
      </w:r>
      <w:r w:rsidRPr="005B21AF">
        <w:rPr>
          <w:rFonts w:cs="Arial"/>
          <w:color w:val="0D0D0D"/>
        </w:rPr>
        <w:t>ы связывали бы её будущее – с удачным замужеством или с хорошей работой?</w:t>
      </w:r>
    </w:p>
    <w:p w14:paraId="1E1D0B5B" w14:textId="35FAD627" w:rsidR="00F1573B" w:rsidRPr="00A93BE5" w:rsidRDefault="00F1573B" w:rsidP="004200F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A93BE5">
        <w:rPr>
          <w:rFonts w:cs="Arial"/>
          <w:color w:val="0D0D0D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49DCBB82" w14:textId="07D6C61F" w:rsidR="00AA76E1" w:rsidRPr="00C86313" w:rsidRDefault="00AA76E1" w:rsidP="00AA76E1">
      <w:pPr>
        <w:ind w:left="567"/>
        <w:rPr>
          <w:b/>
          <w:bCs/>
        </w:rPr>
      </w:pPr>
      <w:r w:rsidRPr="00C86313">
        <w:rPr>
          <w:b/>
          <w:bCs/>
        </w:rPr>
        <w:t>Разделы 1</w:t>
      </w:r>
      <w:r>
        <w:rPr>
          <w:b/>
          <w:bCs/>
        </w:rPr>
        <w:t xml:space="preserve"> и </w:t>
      </w:r>
      <w:r w:rsidRPr="00C86313">
        <w:rPr>
          <w:b/>
          <w:bCs/>
        </w:rPr>
        <w:t>3</w:t>
      </w:r>
    </w:p>
    <w:p w14:paraId="12033FBF" w14:textId="77777777" w:rsidR="00AA76E1" w:rsidRDefault="00AA76E1" w:rsidP="00AA76E1">
      <w:pPr>
        <w:ind w:left="567"/>
      </w:pPr>
      <w:r>
        <w:t xml:space="preserve">– </w:t>
      </w:r>
      <w:r w:rsidRPr="00C44AE4">
        <w:t xml:space="preserve">27 – 31 мая </w:t>
      </w:r>
      <w:r w:rsidRPr="008E6048">
        <w:t xml:space="preserve">2024 </w:t>
      </w:r>
      <w:r w:rsidRPr="00982A1B">
        <w:t>г., всего опрошен</w:t>
      </w:r>
      <w:r>
        <w:t>о</w:t>
      </w:r>
      <w:r w:rsidRPr="00982A1B">
        <w:t xml:space="preserve"> 6</w:t>
      </w:r>
      <w:r>
        <w:t>00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AAD7CD2" w14:textId="557B3ECB" w:rsidR="00AA76E1" w:rsidRPr="00C86313" w:rsidRDefault="00AA76E1" w:rsidP="00AA76E1">
      <w:pPr>
        <w:ind w:left="567"/>
        <w:rPr>
          <w:b/>
          <w:bCs/>
        </w:rPr>
      </w:pPr>
      <w:r w:rsidRPr="00C86313">
        <w:rPr>
          <w:b/>
          <w:bCs/>
        </w:rPr>
        <w:t>Раздел 2</w:t>
      </w:r>
    </w:p>
    <w:p w14:paraId="4C9A63D2" w14:textId="014AB2A9" w:rsidR="00AA76E1" w:rsidRDefault="00AA76E1" w:rsidP="00AA76E1">
      <w:pPr>
        <w:ind w:left="567"/>
      </w:pPr>
      <w:r>
        <w:t>– Март – Апрель</w:t>
      </w:r>
      <w:r w:rsidRPr="00370485">
        <w:t xml:space="preserve"> </w:t>
      </w:r>
      <w:r w:rsidRPr="008E6048">
        <w:t xml:space="preserve">2024 </w:t>
      </w:r>
      <w:r w:rsidRPr="00982A1B">
        <w:t>г., всего опрошен</w:t>
      </w:r>
      <w:r>
        <w:t>о</w:t>
      </w:r>
      <w:r w:rsidRPr="00982A1B">
        <w:t xml:space="preserve"> </w:t>
      </w:r>
      <w:r>
        <w:t>800</w:t>
      </w:r>
      <w:r w:rsidRPr="00982A1B">
        <w:t xml:space="preserve"> человек;</w:t>
      </w:r>
    </w:p>
    <w:p w14:paraId="59F45FD5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139ED070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308F0059" w14:textId="77777777" w:rsidR="00D857AB" w:rsidRPr="006C5483" w:rsidRDefault="00D857AB" w:rsidP="00D857A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90D16FE" w14:textId="77777777" w:rsidR="00D857AB" w:rsidRPr="006C5483" w:rsidRDefault="00D857AB" w:rsidP="00D857A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C4C5A9" wp14:editId="01DFC894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9A09F" w14:textId="4494A4C9" w:rsidR="001118AE" w:rsidRPr="006C5483" w:rsidRDefault="001118AE" w:rsidP="001118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bookmarkStart w:id="4" w:name="_Hlk160207462"/>
      <w:r w:rsidR="007A5EEE">
        <w:rPr>
          <w:rFonts w:ascii="Arial" w:hAnsi="Arial" w:cs="Arial"/>
          <w:sz w:val="20"/>
          <w:szCs w:val="20"/>
        </w:rPr>
        <w:t>27 – 31</w:t>
      </w:r>
      <w:r w:rsidR="00313CB3">
        <w:rPr>
          <w:rFonts w:ascii="Arial" w:hAnsi="Arial" w:cs="Arial"/>
          <w:sz w:val="20"/>
          <w:szCs w:val="20"/>
        </w:rPr>
        <w:t xml:space="preserve"> </w:t>
      </w:r>
      <w:r w:rsidR="007A5EEE">
        <w:rPr>
          <w:rFonts w:ascii="Arial" w:hAnsi="Arial" w:cs="Arial"/>
          <w:sz w:val="20"/>
          <w:szCs w:val="20"/>
        </w:rPr>
        <w:t>мая</w:t>
      </w:r>
      <w:r w:rsidR="00313CB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</w:t>
      </w:r>
      <w:bookmarkEnd w:id="4"/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EF3B206" w14:textId="77777777" w:rsidR="001118AE" w:rsidRPr="006C5483" w:rsidRDefault="001118AE" w:rsidP="001118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6018E36" w14:textId="77777777" w:rsidR="001118AE" w:rsidRPr="006C5483" w:rsidRDefault="001118AE" w:rsidP="001118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76C7E6C" w14:textId="77777777" w:rsidR="00D857AB" w:rsidRPr="006C5483" w:rsidRDefault="00D857AB" w:rsidP="00D857A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11E8F3D" wp14:editId="0C69D6D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D96CA" id="Прямая соединительная линия 4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2B8BDB0" w14:textId="02A12C6C" w:rsidR="00EC1EB4" w:rsidRDefault="00EC1EB4" w:rsidP="00EC1EB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7572B3" w:rsidRPr="007572B3">
        <w:rPr>
          <w:b/>
          <w:bCs/>
          <w:i/>
          <w:caps/>
          <w:spacing w:val="-2"/>
          <w:kern w:val="32"/>
        </w:rPr>
        <w:t>ВНИМАНИЕ МОШЕННИКИ!</w:t>
      </w:r>
    </w:p>
    <w:p w14:paraId="09E1D2CD" w14:textId="77777777" w:rsidR="004200F6" w:rsidRPr="00175F88" w:rsidRDefault="004200F6" w:rsidP="004200F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12756">
        <w:rPr>
          <w:rFonts w:cs="Arial"/>
          <w:b/>
          <w:bCs/>
          <w:caps/>
          <w:color w:val="0D0D0D"/>
          <w:spacing w:val="-4"/>
        </w:rPr>
        <w:t>СКАЖИТЕ, ПОЖАЛУЙСТА, КАК ВЫ РЕАГИРУЕТЕ НА ТЕЛЕФОННЫЕ ЗВОНКИ С НЕЗНАКОМЫХ НОМЕРОВ?</w:t>
      </w:r>
    </w:p>
    <w:p w14:paraId="3760A9F6" w14:textId="77777777" w:rsidR="004200F6" w:rsidRPr="00664BDC" w:rsidRDefault="004200F6" w:rsidP="004200F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5" w:name="_MON_1766579833"/>
    <w:bookmarkEnd w:id="5"/>
    <w:p w14:paraId="126511A5" w14:textId="7DB830EE" w:rsidR="004200F6" w:rsidRPr="00526C1E" w:rsidRDefault="004200F6" w:rsidP="004200F6">
      <w:pPr>
        <w:jc w:val="center"/>
        <w:rPr>
          <w:i/>
          <w:lang w:val="en-US" w:eastAsia="en-US"/>
        </w:rPr>
      </w:pPr>
      <w:r w:rsidRPr="00C95374">
        <w:object w:dxaOrig="11455" w:dyaOrig="7481" w14:anchorId="119B1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4pt;height:351.75pt" o:ole="" fillcolor="window">
            <v:imagedata r:id="rId10" o:title=""/>
          </v:shape>
          <o:OLEObject Type="Embed" ProgID="Excel.Sheet.12" ShapeID="_x0000_i1025" DrawAspect="Content" ObjectID="_1779620434" r:id="rId11"/>
        </w:object>
      </w:r>
    </w:p>
    <w:p w14:paraId="4A62A129" w14:textId="77777777" w:rsidR="004200F6" w:rsidRDefault="004200F6" w:rsidP="004200F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AD7040C" w14:textId="44A202A0" w:rsidR="004200F6" w:rsidRDefault="004200F6" w:rsidP="004200F6">
      <w:pPr>
        <w:pStyle w:val="af3"/>
        <w:rPr>
          <w:lang w:eastAsia="en-US"/>
        </w:rPr>
      </w:pPr>
      <w:r>
        <w:t xml:space="preserve">Телефонное мошенничество, его еще называют вишинг, </w:t>
      </w:r>
      <w:r>
        <w:rPr>
          <w:lang w:eastAsia="en-US"/>
        </w:rPr>
        <w:t xml:space="preserve">это бич нашего времени. Конечно, виноваты не столько телефоны (они были и раньше), а появившаяся виртуальная возможность управлять своими деньгами. Мошенники были всегда, но добраться до чужих денег раньше было не так уж просто: воровство принимало вид уличного грабежа либо грабежа с проникновением </w:t>
      </w:r>
      <w:r w:rsidR="00312F8C">
        <w:rPr>
          <w:lang w:eastAsia="en-US"/>
        </w:rPr>
        <w:t>в</w:t>
      </w:r>
      <w:r>
        <w:rPr>
          <w:lang w:eastAsia="en-US"/>
        </w:rPr>
        <w:t xml:space="preserve"> чужую квартиру. Но сегодня, как поется в известной песне: «На дурака не нужен нож, ему с три короба наврешь, и делай с ним, что хошь». </w:t>
      </w:r>
    </w:p>
    <w:p w14:paraId="45C309F0" w14:textId="77777777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 xml:space="preserve">Доверчивые граждане сами отдают мошенникам деньги в результате обмана. Выходит, что средство защиты от мошенников для наиболее доверчивых – это вовсе не брать трубку, если высвечивается незнакомый номер. Именно так поступают </w:t>
      </w:r>
      <w:r w:rsidRPr="00740FA2">
        <w:rPr>
          <w:b/>
          <w:bCs/>
          <w:lang w:eastAsia="en-US"/>
        </w:rPr>
        <w:t>17%</w:t>
      </w:r>
      <w:r>
        <w:rPr>
          <w:lang w:eastAsia="en-US"/>
        </w:rPr>
        <w:t xml:space="preserve"> воронежцев. Женщины чаще страхуются подобным образом (</w:t>
      </w:r>
      <w:r w:rsidRPr="00740FA2">
        <w:rPr>
          <w:b/>
          <w:bCs/>
          <w:lang w:eastAsia="en-US"/>
        </w:rPr>
        <w:t>19</w:t>
      </w:r>
      <w:r>
        <w:rPr>
          <w:lang w:eastAsia="en-US"/>
        </w:rPr>
        <w:t>%), чем мужчины (</w:t>
      </w:r>
      <w:r w:rsidRPr="00740FA2">
        <w:rPr>
          <w:b/>
          <w:bCs/>
          <w:lang w:eastAsia="en-US"/>
        </w:rPr>
        <w:t>13</w:t>
      </w:r>
      <w:r>
        <w:rPr>
          <w:lang w:eastAsia="en-US"/>
        </w:rPr>
        <w:t xml:space="preserve">%). Но чаще всех так поступают пожилые люди, которым старше 60 лет – </w:t>
      </w:r>
      <w:r w:rsidRPr="00740FA2">
        <w:rPr>
          <w:b/>
          <w:bCs/>
          <w:lang w:eastAsia="en-US"/>
        </w:rPr>
        <w:t>35</w:t>
      </w:r>
      <w:r>
        <w:rPr>
          <w:lang w:eastAsia="en-US"/>
        </w:rPr>
        <w:t xml:space="preserve">%.  </w:t>
      </w:r>
    </w:p>
    <w:p w14:paraId="66612443" w14:textId="77777777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>Большинство воронежцев на свой страх и риск все же отвечают на звонки с незнакомых номеров (</w:t>
      </w:r>
      <w:r w:rsidRPr="00740FA2">
        <w:rPr>
          <w:b/>
          <w:bCs/>
          <w:lang w:eastAsia="en-US"/>
        </w:rPr>
        <w:t>56%</w:t>
      </w:r>
      <w:r>
        <w:rPr>
          <w:lang w:eastAsia="en-US"/>
        </w:rPr>
        <w:t>), правда, не всегда. Иными словами, правило не брать трубку в таких случаях эти люди для себя ещё не выработали. Наиболее беспечны в этом отношении люди в возрасте от 18 до 28 лет (</w:t>
      </w:r>
      <w:r w:rsidRPr="00FB7370">
        <w:rPr>
          <w:b/>
          <w:bCs/>
          <w:lang w:eastAsia="en-US"/>
        </w:rPr>
        <w:t>61</w:t>
      </w:r>
      <w:r>
        <w:rPr>
          <w:lang w:eastAsia="en-US"/>
        </w:rPr>
        <w:t>%), особенно, студенческая молодежь (</w:t>
      </w:r>
      <w:r w:rsidRPr="00FB7370">
        <w:rPr>
          <w:b/>
          <w:bCs/>
          <w:lang w:eastAsia="en-US"/>
        </w:rPr>
        <w:t>73</w:t>
      </w:r>
      <w:r>
        <w:rPr>
          <w:lang w:eastAsia="en-US"/>
        </w:rPr>
        <w:t xml:space="preserve">%). </w:t>
      </w:r>
    </w:p>
    <w:p w14:paraId="37B903A5" w14:textId="6B613099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>Самые бесстрашные (</w:t>
      </w:r>
      <w:r w:rsidR="00312F8C" w:rsidRPr="00312F8C">
        <w:rPr>
          <w:b/>
          <w:bCs/>
          <w:lang w:eastAsia="en-US"/>
        </w:rPr>
        <w:t>2</w:t>
      </w:r>
      <w:r w:rsidRPr="00FB7370">
        <w:rPr>
          <w:b/>
          <w:bCs/>
          <w:lang w:eastAsia="en-US"/>
        </w:rPr>
        <w:t>7%</w:t>
      </w:r>
      <w:r>
        <w:rPr>
          <w:lang w:eastAsia="en-US"/>
        </w:rPr>
        <w:t xml:space="preserve">) отвечают на звонок всегда. Вне зависимости от того, с какого номера сделан звонок, на него ответят </w:t>
      </w:r>
      <w:r w:rsidRPr="00FB7370">
        <w:rPr>
          <w:b/>
          <w:bCs/>
          <w:lang w:eastAsia="en-US"/>
        </w:rPr>
        <w:t>36</w:t>
      </w:r>
      <w:r>
        <w:rPr>
          <w:lang w:eastAsia="en-US"/>
        </w:rPr>
        <w:t xml:space="preserve">% мужчин и только </w:t>
      </w:r>
      <w:r w:rsidRPr="00FB7370">
        <w:rPr>
          <w:b/>
          <w:bCs/>
          <w:lang w:eastAsia="en-US"/>
        </w:rPr>
        <w:t>20</w:t>
      </w:r>
      <w:r>
        <w:rPr>
          <w:lang w:eastAsia="en-US"/>
        </w:rPr>
        <w:t xml:space="preserve">% женщин. По мере повышения уровня дохода «отзывчивость» респондентов на звонки возрастает от </w:t>
      </w:r>
      <w:r w:rsidRPr="00FB7370">
        <w:rPr>
          <w:b/>
          <w:bCs/>
          <w:lang w:eastAsia="en-US"/>
        </w:rPr>
        <w:t>15</w:t>
      </w:r>
      <w:r>
        <w:rPr>
          <w:lang w:eastAsia="en-US"/>
        </w:rPr>
        <w:t xml:space="preserve">% до </w:t>
      </w:r>
      <w:r w:rsidRPr="00FB7370">
        <w:rPr>
          <w:b/>
          <w:bCs/>
          <w:lang w:eastAsia="en-US"/>
        </w:rPr>
        <w:t>42</w:t>
      </w:r>
      <w:r>
        <w:rPr>
          <w:lang w:eastAsia="en-US"/>
        </w:rPr>
        <w:t xml:space="preserve">%.   Среди воронежских бизнесменов эта отзывчивость достигает своего пика – </w:t>
      </w:r>
      <w:r w:rsidRPr="00FB7370">
        <w:rPr>
          <w:b/>
          <w:bCs/>
          <w:lang w:eastAsia="en-US"/>
        </w:rPr>
        <w:t>58</w:t>
      </w:r>
      <w:r>
        <w:rPr>
          <w:lang w:eastAsia="en-US"/>
        </w:rPr>
        <w:t xml:space="preserve">%.  Очевидно, деловые люди боятся пропустить важный звонок. </w:t>
      </w:r>
      <w:r>
        <w:rPr>
          <w:lang w:eastAsia="en-US"/>
        </w:rPr>
        <w:br w:type="page"/>
      </w:r>
    </w:p>
    <w:p w14:paraId="4FCD9A98" w14:textId="77777777" w:rsidR="004200F6" w:rsidRPr="006C5483" w:rsidRDefault="004200F6" w:rsidP="004200F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DB0A844" w14:textId="77777777" w:rsidR="004200F6" w:rsidRPr="006C5483" w:rsidRDefault="004200F6" w:rsidP="004200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B3CC5E3" wp14:editId="058067D1">
            <wp:extent cx="466090" cy="548640"/>
            <wp:effectExtent l="0" t="0" r="0" b="3810"/>
            <wp:docPr id="812342442" name="Рисунок 8123424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97EB7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13F2366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E3DCFA1" w14:textId="77777777" w:rsidR="007A5EEE" w:rsidRPr="006C5483" w:rsidRDefault="007A5EEE" w:rsidP="007A5E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DD57C73" w14:textId="77777777" w:rsidR="004200F6" w:rsidRPr="006C5483" w:rsidRDefault="004200F6" w:rsidP="004200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2A1B61F1" wp14:editId="77892A0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90926053" name="Прямая соединительная линия 890926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44AF10" id="Прямая соединительная линия 890926053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213F45C" w14:textId="77777777" w:rsidR="004200F6" w:rsidRPr="00020CEC" w:rsidRDefault="004200F6" w:rsidP="004200F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12756">
        <w:rPr>
          <w:rFonts w:cs="Arial"/>
          <w:b/>
          <w:bCs/>
          <w:caps/>
          <w:color w:val="0D0D0D"/>
          <w:spacing w:val="-4"/>
        </w:rPr>
        <w:t>СТАНОВИЛИСЬ ЛИ ВЫ ЖЕРТВОЙ МОШЕННИКОВ?</w:t>
      </w:r>
    </w:p>
    <w:p w14:paraId="62924A2E" w14:textId="77777777" w:rsidR="004200F6" w:rsidRPr="00664BDC" w:rsidRDefault="004200F6" w:rsidP="004200F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6" w:name="_MON_1774942106"/>
    <w:bookmarkEnd w:id="6"/>
    <w:p w14:paraId="2134C1F8" w14:textId="422972C6" w:rsidR="004200F6" w:rsidRPr="00526C1E" w:rsidRDefault="004200F6" w:rsidP="004200F6">
      <w:pPr>
        <w:jc w:val="center"/>
        <w:rPr>
          <w:i/>
          <w:lang w:val="en-US" w:eastAsia="en-US"/>
        </w:rPr>
      </w:pPr>
      <w:r w:rsidRPr="00C95374">
        <w:object w:dxaOrig="10688" w:dyaOrig="7872" w14:anchorId="062DF003">
          <v:shape id="_x0000_i1026" type="#_x0000_t75" style="width:498pt;height:370.5pt" o:ole="" fillcolor="window">
            <v:imagedata r:id="rId12" o:title=""/>
          </v:shape>
          <o:OLEObject Type="Embed" ProgID="Excel.Sheet.12" ShapeID="_x0000_i1026" DrawAspect="Content" ObjectID="_1779620435" r:id="rId13"/>
        </w:object>
      </w:r>
    </w:p>
    <w:p w14:paraId="00021938" w14:textId="77777777" w:rsidR="004200F6" w:rsidRDefault="004200F6" w:rsidP="004200F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  <w:r w:rsidRPr="00526C1E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526C1E">
        <w:rPr>
          <w:i/>
          <w:lang w:eastAsia="en-US"/>
        </w:rPr>
        <w:t xml:space="preserve"> 100%)</w:t>
      </w:r>
    </w:p>
    <w:p w14:paraId="48CD40CA" w14:textId="2B13A5FB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>Ответы на этот вопрос оказались весьма разноплановыми. Большинство воронежцев с гордостью заявили, что они всегда распознают телефонных мошенников и никогда не идут на контакт (</w:t>
      </w:r>
      <w:r w:rsidRPr="00E774DA">
        <w:rPr>
          <w:b/>
          <w:bCs/>
          <w:lang w:eastAsia="en-US"/>
        </w:rPr>
        <w:t>61%</w:t>
      </w:r>
      <w:r>
        <w:rPr>
          <w:lang w:eastAsia="en-US"/>
        </w:rPr>
        <w:t xml:space="preserve">). Число подобных ответов возрастает вместе с ростом уровня образования респондентов с </w:t>
      </w:r>
      <w:r w:rsidRPr="00E774DA">
        <w:rPr>
          <w:b/>
          <w:bCs/>
          <w:lang w:eastAsia="en-US"/>
        </w:rPr>
        <w:t>20</w:t>
      </w:r>
      <w:r>
        <w:rPr>
          <w:lang w:eastAsia="en-US"/>
        </w:rPr>
        <w:t xml:space="preserve">% (неполное ср.)  до </w:t>
      </w:r>
      <w:r w:rsidRPr="00E774DA">
        <w:rPr>
          <w:b/>
          <w:bCs/>
          <w:lang w:eastAsia="en-US"/>
        </w:rPr>
        <w:t>65</w:t>
      </w:r>
      <w:r>
        <w:rPr>
          <w:lang w:eastAsia="en-US"/>
        </w:rPr>
        <w:t>% (высшее). Наиболее уверены в себе горожане среднего и старшего возраста. Работники муниципальных организаций особенно часто начеку (</w:t>
      </w:r>
      <w:r w:rsidRPr="00025312">
        <w:rPr>
          <w:b/>
          <w:bCs/>
          <w:lang w:eastAsia="en-US"/>
        </w:rPr>
        <w:t>71</w:t>
      </w:r>
      <w:r>
        <w:rPr>
          <w:lang w:eastAsia="en-US"/>
        </w:rPr>
        <w:t>%). Огромная разница между ответами работающих и неработающих пенсионеров. Если работающие пенсионеры в подавляющем большинстве своем (</w:t>
      </w:r>
      <w:r w:rsidRPr="00FA1CE4">
        <w:rPr>
          <w:b/>
          <w:bCs/>
          <w:lang w:eastAsia="en-US"/>
        </w:rPr>
        <w:t>81</w:t>
      </w:r>
      <w:r>
        <w:rPr>
          <w:lang w:eastAsia="en-US"/>
        </w:rPr>
        <w:t xml:space="preserve">%) утверждают, что всегда в состоянии распознать мошенников, то среди неработающих пенсионеров подобных ответов только </w:t>
      </w:r>
      <w:r w:rsidRPr="00FA1CE4">
        <w:rPr>
          <w:b/>
          <w:bCs/>
          <w:lang w:eastAsia="en-US"/>
        </w:rPr>
        <w:t>52</w:t>
      </w:r>
      <w:r>
        <w:rPr>
          <w:lang w:eastAsia="en-US"/>
        </w:rPr>
        <w:t xml:space="preserve">%. </w:t>
      </w:r>
    </w:p>
    <w:p w14:paraId="053B6153" w14:textId="77777777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 xml:space="preserve">Признались, что «попадались на удочку» телефонных мошенников, </w:t>
      </w:r>
      <w:r w:rsidRPr="006E3934">
        <w:rPr>
          <w:b/>
          <w:bCs/>
          <w:lang w:eastAsia="en-US"/>
        </w:rPr>
        <w:t>15%</w:t>
      </w:r>
      <w:r>
        <w:rPr>
          <w:lang w:eastAsia="en-US"/>
        </w:rPr>
        <w:t xml:space="preserve"> воронежцев. Для миллионного города это вовсе не мало - 150 000 человек!! Получается, что мошенники неплохо поживились за счет доверчивых граждан... Как ни странно, но чаще богатых становились жертвами телефонных мошенников бедные люди, которым и так не хватает на хлеб (</w:t>
      </w:r>
      <w:r w:rsidRPr="006E3934">
        <w:rPr>
          <w:b/>
          <w:bCs/>
          <w:lang w:eastAsia="en-US"/>
        </w:rPr>
        <w:t>23</w:t>
      </w:r>
      <w:r>
        <w:rPr>
          <w:lang w:eastAsia="en-US"/>
        </w:rPr>
        <w:t>%). Легче обмануть разведенные пары (</w:t>
      </w:r>
      <w:r w:rsidRPr="00083ECF">
        <w:rPr>
          <w:b/>
          <w:bCs/>
          <w:lang w:eastAsia="en-US"/>
        </w:rPr>
        <w:t>21</w:t>
      </w:r>
      <w:r>
        <w:rPr>
          <w:lang w:eastAsia="en-US"/>
        </w:rPr>
        <w:t>%), видимо, не с кем посоветоваться. Воронежские бизнесмены частенько (</w:t>
      </w:r>
      <w:r w:rsidRPr="00DD2CDF">
        <w:rPr>
          <w:b/>
          <w:bCs/>
          <w:lang w:eastAsia="en-US"/>
        </w:rPr>
        <w:t>26</w:t>
      </w:r>
      <w:r>
        <w:rPr>
          <w:lang w:eastAsia="en-US"/>
        </w:rPr>
        <w:t xml:space="preserve">%) оказываются обманутыми, возможно, потому что мошенники прицельно работают с ними. </w:t>
      </w:r>
    </w:p>
    <w:p w14:paraId="52115BC2" w14:textId="77777777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>Некоторые респонденты (</w:t>
      </w:r>
      <w:r w:rsidRPr="00DD2CDF">
        <w:rPr>
          <w:b/>
          <w:bCs/>
          <w:lang w:eastAsia="en-US"/>
        </w:rPr>
        <w:t>5%</w:t>
      </w:r>
      <w:r>
        <w:rPr>
          <w:lang w:eastAsia="en-US"/>
        </w:rPr>
        <w:t>) вспомнили о том, что становились жертвами уличных или квартирных мошенников. Самые богатые горожане в два раза чаще среднего показателя подвергались грабежам (</w:t>
      </w:r>
      <w:r w:rsidRPr="00F6024A">
        <w:rPr>
          <w:b/>
          <w:bCs/>
          <w:lang w:eastAsia="en-US"/>
        </w:rPr>
        <w:t>1</w:t>
      </w:r>
      <w:r>
        <w:rPr>
          <w:b/>
          <w:bCs/>
          <w:lang w:eastAsia="en-US"/>
        </w:rPr>
        <w:t>0</w:t>
      </w:r>
      <w:r>
        <w:rPr>
          <w:lang w:eastAsia="en-US"/>
        </w:rPr>
        <w:t>%), хотя и самых бедных грабители тоже не обходили стороной (</w:t>
      </w:r>
      <w:r w:rsidRPr="00F6024A">
        <w:rPr>
          <w:b/>
          <w:bCs/>
          <w:lang w:eastAsia="en-US"/>
        </w:rPr>
        <w:t>15</w:t>
      </w:r>
      <w:r>
        <w:rPr>
          <w:lang w:eastAsia="en-US"/>
        </w:rPr>
        <w:t xml:space="preserve">%).  </w:t>
      </w:r>
    </w:p>
    <w:p w14:paraId="7EF9FA90" w14:textId="63A75543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>Кому-то до сих пор везло – им н</w:t>
      </w:r>
      <w:r w:rsidR="00312F8C">
        <w:rPr>
          <w:lang w:eastAsia="en-US"/>
        </w:rPr>
        <w:t>и</w:t>
      </w:r>
      <w:r>
        <w:rPr>
          <w:lang w:eastAsia="en-US"/>
        </w:rPr>
        <w:t xml:space="preserve"> разу не приходилось сталкиваться с мошенниками (</w:t>
      </w:r>
      <w:r w:rsidRPr="004B26B0">
        <w:rPr>
          <w:b/>
          <w:bCs/>
          <w:lang w:eastAsia="en-US"/>
        </w:rPr>
        <w:t>12%</w:t>
      </w:r>
      <w:r>
        <w:rPr>
          <w:lang w:eastAsia="en-US"/>
        </w:rPr>
        <w:t>). А кто-то до сих пор так и не разобрался – были ли это мошенники или нет (</w:t>
      </w:r>
      <w:r w:rsidRPr="004B26B0">
        <w:rPr>
          <w:b/>
          <w:bCs/>
          <w:lang w:eastAsia="en-US"/>
        </w:rPr>
        <w:t>8%</w:t>
      </w:r>
      <w:r>
        <w:rPr>
          <w:lang w:eastAsia="en-US"/>
        </w:rPr>
        <w:t xml:space="preserve">). </w:t>
      </w:r>
    </w:p>
    <w:p w14:paraId="570E6564" w14:textId="77777777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br w:type="page"/>
      </w:r>
    </w:p>
    <w:p w14:paraId="5E548990" w14:textId="77777777" w:rsidR="004200F6" w:rsidRPr="006C5483" w:rsidRDefault="004200F6" w:rsidP="004200F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C2E4A27" w14:textId="77777777" w:rsidR="004200F6" w:rsidRPr="006C5483" w:rsidRDefault="004200F6" w:rsidP="004200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41F03D8" wp14:editId="14E36E7B">
            <wp:extent cx="466090" cy="548640"/>
            <wp:effectExtent l="0" t="0" r="0" b="3810"/>
            <wp:docPr id="681967523" name="Рисунок 6819675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32996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56F07A8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F85794C" w14:textId="77777777" w:rsidR="007A5EEE" w:rsidRPr="006C5483" w:rsidRDefault="007A5EEE" w:rsidP="007A5E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A2972B7" w14:textId="77777777" w:rsidR="004200F6" w:rsidRPr="006C5483" w:rsidRDefault="004200F6" w:rsidP="004200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74122592" wp14:editId="7738376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40366685" name="Прямая соединительная линия 1040366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031F2" id="Прямая соединительная линия 1040366685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32280AA" w14:textId="77777777" w:rsidR="004200F6" w:rsidRPr="00175F88" w:rsidRDefault="004200F6" w:rsidP="004200F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12756">
        <w:rPr>
          <w:rFonts w:cs="Arial"/>
          <w:b/>
          <w:bCs/>
          <w:caps/>
          <w:color w:val="0D0D0D"/>
          <w:spacing w:val="-4"/>
        </w:rPr>
        <w:t>КАК ВЫ ДУМАЕТЕ, ВАС ЛЕГКО ОБМАНУТЬ?</w:t>
      </w:r>
    </w:p>
    <w:p w14:paraId="0DAEDDB7" w14:textId="77777777" w:rsidR="004200F6" w:rsidRPr="00664BDC" w:rsidRDefault="004200F6" w:rsidP="004200F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7" w:name="_MON_1774942295"/>
    <w:bookmarkEnd w:id="7"/>
    <w:p w14:paraId="087C74F3" w14:textId="6BD6ACFC" w:rsidR="004200F6" w:rsidRPr="00526C1E" w:rsidRDefault="004200F6" w:rsidP="004200F6">
      <w:pPr>
        <w:jc w:val="center"/>
        <w:rPr>
          <w:i/>
          <w:lang w:val="en-US" w:eastAsia="en-US"/>
        </w:rPr>
      </w:pPr>
      <w:r w:rsidRPr="00C95374">
        <w:object w:dxaOrig="11044" w:dyaOrig="8962" w14:anchorId="2B5D5285">
          <v:shape id="_x0000_i1027" type="#_x0000_t75" style="width:514.5pt;height:421.5pt" o:ole="" fillcolor="window">
            <v:imagedata r:id="rId14" o:title=""/>
          </v:shape>
          <o:OLEObject Type="Embed" ProgID="Excel.Sheet.12" ShapeID="_x0000_i1027" DrawAspect="Content" ObjectID="_1779620436" r:id="rId15"/>
        </w:object>
      </w:r>
    </w:p>
    <w:p w14:paraId="299F3BFC" w14:textId="77777777" w:rsidR="004200F6" w:rsidRDefault="004200F6" w:rsidP="004200F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E5565B0" w14:textId="77777777" w:rsidR="004200F6" w:rsidRDefault="004200F6" w:rsidP="004200F6">
      <w:pPr>
        <w:pStyle w:val="af3"/>
        <w:rPr>
          <w:lang w:eastAsia="en-US"/>
        </w:rPr>
      </w:pPr>
    </w:p>
    <w:p w14:paraId="403BD0D4" w14:textId="25B726BA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>Большинство горожан полагает, что обмануть их никому не удастся (</w:t>
      </w:r>
      <w:r w:rsidRPr="00095D7E">
        <w:rPr>
          <w:b/>
          <w:bCs/>
          <w:lang w:eastAsia="en-US"/>
        </w:rPr>
        <w:t>77%</w:t>
      </w:r>
      <w:r>
        <w:rPr>
          <w:lang w:eastAsia="en-US"/>
        </w:rPr>
        <w:t>). Чаще всего уверены в своей бдительности мужчины (</w:t>
      </w:r>
      <w:r w:rsidRPr="00095D7E">
        <w:rPr>
          <w:b/>
          <w:bCs/>
          <w:lang w:eastAsia="en-US"/>
        </w:rPr>
        <w:t>82</w:t>
      </w:r>
      <w:r>
        <w:rPr>
          <w:lang w:eastAsia="en-US"/>
        </w:rPr>
        <w:t>%), чем женщины (</w:t>
      </w:r>
      <w:r w:rsidRPr="00095D7E">
        <w:rPr>
          <w:b/>
          <w:bCs/>
          <w:lang w:eastAsia="en-US"/>
        </w:rPr>
        <w:t>73</w:t>
      </w:r>
      <w:r>
        <w:rPr>
          <w:lang w:eastAsia="en-US"/>
        </w:rPr>
        <w:t xml:space="preserve">%). Чем моложе люди, тем крепче они убеждены, что их не обманешь (до </w:t>
      </w:r>
      <w:r w:rsidRPr="00095D7E">
        <w:rPr>
          <w:b/>
          <w:bCs/>
          <w:lang w:eastAsia="en-US"/>
        </w:rPr>
        <w:t>86</w:t>
      </w:r>
      <w:r>
        <w:rPr>
          <w:lang w:eastAsia="en-US"/>
        </w:rPr>
        <w:t>% среди горожан от 18 до 29 лет).  Высшее образование, однако, не дает такой уверенности (</w:t>
      </w:r>
      <w:r w:rsidRPr="00A51F76">
        <w:rPr>
          <w:b/>
          <w:bCs/>
          <w:lang w:eastAsia="en-US"/>
        </w:rPr>
        <w:t>78</w:t>
      </w:r>
      <w:r>
        <w:rPr>
          <w:lang w:eastAsia="en-US"/>
        </w:rPr>
        <w:t xml:space="preserve">%). Напротив, люди с неполным средним образованием количестве </w:t>
      </w:r>
      <w:r w:rsidRPr="00A51F76">
        <w:rPr>
          <w:b/>
          <w:bCs/>
          <w:lang w:eastAsia="en-US"/>
        </w:rPr>
        <w:t>88</w:t>
      </w:r>
      <w:r>
        <w:rPr>
          <w:lang w:eastAsia="en-US"/>
        </w:rPr>
        <w:t xml:space="preserve">% совершенно уверены, что их никто никогда не обманет. </w:t>
      </w:r>
    </w:p>
    <w:p w14:paraId="51C72CC2" w14:textId="77777777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 xml:space="preserve">Доверчивые люди находятся в зоне риска. В Воронеже </w:t>
      </w:r>
      <w:r w:rsidRPr="001B62F8">
        <w:rPr>
          <w:b/>
          <w:bCs/>
          <w:lang w:eastAsia="en-US"/>
        </w:rPr>
        <w:t>15%</w:t>
      </w:r>
      <w:r>
        <w:rPr>
          <w:lang w:eastAsia="en-US"/>
        </w:rPr>
        <w:t xml:space="preserve"> опрошенных полагают, что их легко обмануть. Женщины более доверчивы (</w:t>
      </w:r>
      <w:r w:rsidRPr="001B62F8">
        <w:rPr>
          <w:b/>
          <w:bCs/>
          <w:lang w:eastAsia="en-US"/>
        </w:rPr>
        <w:t>17</w:t>
      </w:r>
      <w:r>
        <w:rPr>
          <w:lang w:eastAsia="en-US"/>
        </w:rPr>
        <w:t>%), чем мужчины (</w:t>
      </w:r>
      <w:r w:rsidRPr="001B62F8">
        <w:rPr>
          <w:b/>
          <w:bCs/>
          <w:lang w:eastAsia="en-US"/>
        </w:rPr>
        <w:t>11</w:t>
      </w:r>
      <w:r>
        <w:rPr>
          <w:lang w:eastAsia="en-US"/>
        </w:rPr>
        <w:t>%). Жалуются на излишнюю доверчивость чаще люди старшего возраста (</w:t>
      </w:r>
      <w:r w:rsidRPr="001B62F8">
        <w:rPr>
          <w:b/>
          <w:bCs/>
          <w:lang w:eastAsia="en-US"/>
        </w:rPr>
        <w:t>20</w:t>
      </w:r>
      <w:r>
        <w:rPr>
          <w:lang w:eastAsia="en-US"/>
        </w:rPr>
        <w:t>%), чем молодежь (</w:t>
      </w:r>
      <w:r w:rsidRPr="001B62F8">
        <w:rPr>
          <w:b/>
          <w:bCs/>
          <w:lang w:eastAsia="en-US"/>
        </w:rPr>
        <w:t>12</w:t>
      </w:r>
      <w:r>
        <w:rPr>
          <w:lang w:eastAsia="en-US"/>
        </w:rPr>
        <w:t>%). Наиболее уязвимыми группами населения по части обмана оказались безработные (</w:t>
      </w:r>
      <w:r w:rsidRPr="00995293">
        <w:rPr>
          <w:b/>
          <w:bCs/>
          <w:lang w:eastAsia="en-US"/>
        </w:rPr>
        <w:t>22</w:t>
      </w:r>
      <w:r>
        <w:rPr>
          <w:lang w:eastAsia="en-US"/>
        </w:rPr>
        <w:t xml:space="preserve">%).  </w:t>
      </w:r>
    </w:p>
    <w:p w14:paraId="610CDCDA" w14:textId="77777777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 xml:space="preserve">Конечно, люди могут ошибаться в самооценке. Логично предположить, что более опытные и «видавшие виды» люди менее склонны обманываться. Но, как говорится, «и на старуху бывает проруха»… Иными словами, опытные мошенники могут обвести вокруг пальца кого угодно, потому что преступники </w:t>
      </w:r>
      <w:r>
        <w:t xml:space="preserve">заранее продумывают любые варианты ответов и используют различные психологические приемы при общении с потенциальной жертвой. Расчет идет не только на доверие, но и на испуг и растерянность от неожиданности, а также на эмоциональный шок, если сообщение касается близких. </w:t>
      </w:r>
      <w:r>
        <w:rPr>
          <w:lang w:eastAsia="en-US"/>
        </w:rPr>
        <w:br w:type="page"/>
      </w:r>
    </w:p>
    <w:p w14:paraId="458170E2" w14:textId="77777777" w:rsidR="004200F6" w:rsidRPr="006C5483" w:rsidRDefault="004200F6" w:rsidP="004200F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1D47834" w14:textId="77777777" w:rsidR="004200F6" w:rsidRPr="006C5483" w:rsidRDefault="004200F6" w:rsidP="004200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B2D492" wp14:editId="6191B0A4">
            <wp:extent cx="466090" cy="548640"/>
            <wp:effectExtent l="0" t="0" r="0" b="3810"/>
            <wp:docPr id="282828124" name="Рисунок 2828281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B141B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88F0BD4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2C58A72" w14:textId="77777777" w:rsidR="007A5EEE" w:rsidRPr="006C5483" w:rsidRDefault="007A5EEE" w:rsidP="007A5E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185B086" w14:textId="77777777" w:rsidR="004200F6" w:rsidRPr="006C5483" w:rsidRDefault="004200F6" w:rsidP="004200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2D3267FC" wp14:editId="01CBF15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60804459" name="Прямая соединительная линия 1360804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C7511F" id="Прямая соединительная линия 1360804459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0D1E1D2" w14:textId="77777777" w:rsidR="004200F6" w:rsidRPr="00175F88" w:rsidRDefault="004200F6" w:rsidP="004200F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12756">
        <w:rPr>
          <w:rFonts w:cs="Arial"/>
          <w:b/>
          <w:bCs/>
          <w:caps/>
          <w:color w:val="0D0D0D"/>
          <w:spacing w:val="-4"/>
        </w:rPr>
        <w:t>ЗНАЕТЕ ЛИ ВЫ КАК ЗАЩИТИТЬ СЕБЯ ОТ ОБМАНА МОШЕННИКОВ?</w:t>
      </w:r>
    </w:p>
    <w:p w14:paraId="5ED0E04C" w14:textId="77777777" w:rsidR="004200F6" w:rsidRPr="00664BDC" w:rsidRDefault="004200F6" w:rsidP="004200F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8" w:name="_MON_1774942404"/>
    <w:bookmarkEnd w:id="8"/>
    <w:p w14:paraId="0E39A77E" w14:textId="68FFDCE1" w:rsidR="004200F6" w:rsidRPr="009744DF" w:rsidRDefault="004200F6" w:rsidP="004200F6">
      <w:pPr>
        <w:jc w:val="center"/>
        <w:rPr>
          <w:i/>
          <w:lang w:val="en-US" w:eastAsia="en-US"/>
        </w:rPr>
      </w:pPr>
      <w:r w:rsidRPr="00C95374">
        <w:object w:dxaOrig="9492" w:dyaOrig="6420" w14:anchorId="36339155">
          <v:shape id="_x0000_i1028" type="#_x0000_t75" style="width:442.5pt;height:303pt" o:ole="" fillcolor="window">
            <v:imagedata r:id="rId16" o:title=""/>
          </v:shape>
          <o:OLEObject Type="Embed" ProgID="Excel.Sheet.12" ShapeID="_x0000_i1028" DrawAspect="Content" ObjectID="_1779620437" r:id="rId17"/>
        </w:object>
      </w:r>
    </w:p>
    <w:p w14:paraId="54DB451E" w14:textId="77777777" w:rsidR="004200F6" w:rsidRDefault="004200F6" w:rsidP="004200F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40A2205" w14:textId="77777777" w:rsidR="004200F6" w:rsidRPr="00467C0D" w:rsidRDefault="004200F6" w:rsidP="004200F6">
      <w:pPr>
        <w:pStyle w:val="af3"/>
      </w:pPr>
      <w:r>
        <w:t>Телефонное мошенничество – один из самых сложных видов преступления, так как найти злоумышленников крайне проблематично. Поэтому рекомендуются превентивные меры, помогающие предотвратить преступление. Эти меры должна знать сама потенциальная жертва. Какие они?</w:t>
      </w:r>
    </w:p>
    <w:p w14:paraId="13C7DA2F" w14:textId="77777777" w:rsidR="004200F6" w:rsidRPr="00A94B43" w:rsidRDefault="004200F6" w:rsidP="004200F6">
      <w:pPr>
        <w:pStyle w:val="af3"/>
        <w:numPr>
          <w:ilvl w:val="0"/>
          <w:numId w:val="6"/>
        </w:numPr>
      </w:pPr>
      <w:r w:rsidRPr="00A4136A">
        <w:t>О</w:t>
      </w:r>
      <w:r w:rsidRPr="00A94B43">
        <w:t>сторожно разговарива</w:t>
      </w:r>
      <w:r w:rsidRPr="00A4136A">
        <w:t>ть</w:t>
      </w:r>
      <w:r w:rsidRPr="00A94B43">
        <w:t xml:space="preserve"> при звонках с любых незнакомых номеров. </w:t>
      </w:r>
    </w:p>
    <w:p w14:paraId="7509F1AC" w14:textId="77777777" w:rsidR="004200F6" w:rsidRPr="00A94B43" w:rsidRDefault="004200F6" w:rsidP="004200F6">
      <w:pPr>
        <w:pStyle w:val="af3"/>
        <w:numPr>
          <w:ilvl w:val="0"/>
          <w:numId w:val="6"/>
        </w:numPr>
      </w:pPr>
      <w:r w:rsidRPr="00A94B43">
        <w:t>Не сообща</w:t>
      </w:r>
      <w:r w:rsidRPr="00A4136A">
        <w:t>ть</w:t>
      </w:r>
      <w:r w:rsidRPr="00A94B43">
        <w:t xml:space="preserve"> персональную информацию. </w:t>
      </w:r>
    </w:p>
    <w:p w14:paraId="198940F5" w14:textId="77777777" w:rsidR="004200F6" w:rsidRPr="00A94B43" w:rsidRDefault="004200F6" w:rsidP="004200F6">
      <w:pPr>
        <w:pStyle w:val="af3"/>
        <w:numPr>
          <w:ilvl w:val="0"/>
          <w:numId w:val="6"/>
        </w:numPr>
      </w:pPr>
      <w:r w:rsidRPr="00A94B43">
        <w:t>Никому не передава</w:t>
      </w:r>
      <w:r w:rsidRPr="00A4136A">
        <w:t>ть</w:t>
      </w:r>
      <w:r w:rsidRPr="00A94B43">
        <w:t xml:space="preserve"> реквизиты банковских карт.</w:t>
      </w:r>
    </w:p>
    <w:p w14:paraId="418DB904" w14:textId="77777777" w:rsidR="004200F6" w:rsidRPr="00A94B43" w:rsidRDefault="004200F6" w:rsidP="004200F6">
      <w:pPr>
        <w:pStyle w:val="af3"/>
        <w:numPr>
          <w:ilvl w:val="0"/>
          <w:numId w:val="6"/>
        </w:numPr>
      </w:pPr>
      <w:r w:rsidRPr="00A94B43">
        <w:t>Не сообща</w:t>
      </w:r>
      <w:r w:rsidRPr="00A4136A">
        <w:t>ть</w:t>
      </w:r>
      <w:r w:rsidRPr="00A94B43">
        <w:t xml:space="preserve"> коды из СМС.</w:t>
      </w:r>
    </w:p>
    <w:p w14:paraId="74FFA943" w14:textId="257ED2BE" w:rsidR="004200F6" w:rsidRPr="00A94B43" w:rsidRDefault="004200F6" w:rsidP="004200F6">
      <w:pPr>
        <w:pStyle w:val="af3"/>
        <w:numPr>
          <w:ilvl w:val="0"/>
          <w:numId w:val="6"/>
        </w:numPr>
      </w:pPr>
      <w:r w:rsidRPr="00A94B43">
        <w:t>Не перезванива</w:t>
      </w:r>
      <w:r w:rsidRPr="00A4136A">
        <w:t>ть</w:t>
      </w:r>
      <w:r w:rsidRPr="00A94B43">
        <w:t xml:space="preserve"> на незнакомые номера</w:t>
      </w:r>
      <w:r w:rsidR="00312F8C">
        <w:t>.</w:t>
      </w:r>
    </w:p>
    <w:p w14:paraId="0F0D753D" w14:textId="77777777" w:rsidR="004200F6" w:rsidRPr="00A94B43" w:rsidRDefault="004200F6" w:rsidP="004200F6">
      <w:pPr>
        <w:pStyle w:val="af3"/>
        <w:numPr>
          <w:ilvl w:val="0"/>
          <w:numId w:val="6"/>
        </w:numPr>
      </w:pPr>
      <w:r w:rsidRPr="00A4136A">
        <w:t>Если сообщают</w:t>
      </w:r>
      <w:r w:rsidRPr="00A94B43">
        <w:t>, что родственник попал в беду – веша</w:t>
      </w:r>
      <w:r>
        <w:t>ть</w:t>
      </w:r>
      <w:r w:rsidRPr="00A94B43">
        <w:t xml:space="preserve"> трубку и перезванива</w:t>
      </w:r>
      <w:r>
        <w:t>ть</w:t>
      </w:r>
      <w:r w:rsidRPr="00A94B43">
        <w:t xml:space="preserve"> родственнику.</w:t>
      </w:r>
    </w:p>
    <w:p w14:paraId="12576F6B" w14:textId="77777777" w:rsidR="004200F6" w:rsidRPr="00A94B43" w:rsidRDefault="004200F6" w:rsidP="004200F6">
      <w:pPr>
        <w:pStyle w:val="af3"/>
        <w:numPr>
          <w:ilvl w:val="0"/>
          <w:numId w:val="6"/>
        </w:numPr>
      </w:pPr>
      <w:r w:rsidRPr="003F499E">
        <w:t>Помнить, что г</w:t>
      </w:r>
      <w:r w:rsidRPr="00A94B43">
        <w:t xml:space="preserve">осударственные бюджетные организации почти никогда никому не звонят, </w:t>
      </w:r>
    </w:p>
    <w:p w14:paraId="3F5A0F92" w14:textId="77777777" w:rsidR="004200F6" w:rsidRPr="00A94B43" w:rsidRDefault="004200F6" w:rsidP="004200F6">
      <w:pPr>
        <w:pStyle w:val="af3"/>
        <w:numPr>
          <w:ilvl w:val="0"/>
          <w:numId w:val="6"/>
        </w:numPr>
      </w:pPr>
      <w:r w:rsidRPr="00A94B43">
        <w:t>Настро</w:t>
      </w:r>
      <w:r w:rsidRPr="003F499E">
        <w:t>ить</w:t>
      </w:r>
      <w:r w:rsidRPr="00A94B43">
        <w:t xml:space="preserve"> блокировку спама на телефоне</w:t>
      </w:r>
      <w:r w:rsidRPr="003F499E">
        <w:t xml:space="preserve"> и т.д.</w:t>
      </w:r>
      <w:r w:rsidRPr="00A94B43">
        <w:t xml:space="preserve"> </w:t>
      </w:r>
    </w:p>
    <w:p w14:paraId="7D143A9D" w14:textId="77777777" w:rsidR="004200F6" w:rsidRDefault="004200F6" w:rsidP="004200F6">
      <w:pPr>
        <w:pStyle w:val="af3"/>
      </w:pPr>
      <w:r>
        <w:t xml:space="preserve">Проще говоря, «спасение утопающего – дело рук самого утопающего».  Для достижения своей цели мошенники научились подделывать телефонные номера, создавать атмосферу рабочего процесса банков в процессе разговора, задействовать специальные программы, имитирующие голосовых помощников. Идет война между мошенником и жертвой посредством новых технологий. </w:t>
      </w:r>
    </w:p>
    <w:p w14:paraId="0C198C6E" w14:textId="590B3233" w:rsidR="004200F6" w:rsidRDefault="004200F6" w:rsidP="004200F6">
      <w:pPr>
        <w:pStyle w:val="af3"/>
      </w:pPr>
      <w:r>
        <w:t>Большинство воронежцев (</w:t>
      </w:r>
      <w:r w:rsidRPr="00AE6B65">
        <w:rPr>
          <w:b/>
          <w:bCs/>
        </w:rPr>
        <w:t>8</w:t>
      </w:r>
      <w:r w:rsidR="00312F8C">
        <w:rPr>
          <w:b/>
          <w:bCs/>
        </w:rPr>
        <w:t>3</w:t>
      </w:r>
      <w:r w:rsidRPr="00AE6B65">
        <w:rPr>
          <w:b/>
          <w:bCs/>
        </w:rPr>
        <w:t>%</w:t>
      </w:r>
      <w:r>
        <w:t>) утверждают, что знают, как защитить себя в этой войне. Молодые люди (</w:t>
      </w:r>
      <w:r w:rsidRPr="00AE6B65">
        <w:rPr>
          <w:b/>
          <w:bCs/>
        </w:rPr>
        <w:t>90</w:t>
      </w:r>
      <w:r>
        <w:t>%) чаще пребывают во всеоружии, чем пожилые респонденты (</w:t>
      </w:r>
      <w:r w:rsidRPr="00AE6B65">
        <w:rPr>
          <w:b/>
          <w:bCs/>
        </w:rPr>
        <w:t>75</w:t>
      </w:r>
      <w:r>
        <w:t>%). Работающие пенсионеры (</w:t>
      </w:r>
      <w:r w:rsidRPr="00AE6B65">
        <w:rPr>
          <w:b/>
          <w:bCs/>
        </w:rPr>
        <w:t>97</w:t>
      </w:r>
      <w:r>
        <w:t>%) существенно более информированы в этом отношении в отличие от тех пенсионеров, которые уже вышли на заслуженный отдых (</w:t>
      </w:r>
      <w:r w:rsidRPr="00AE6B65">
        <w:rPr>
          <w:b/>
          <w:bCs/>
        </w:rPr>
        <w:t>71</w:t>
      </w:r>
      <w:r>
        <w:t xml:space="preserve">%). </w:t>
      </w:r>
    </w:p>
    <w:p w14:paraId="4B2D00F2" w14:textId="101796A9" w:rsidR="004200F6" w:rsidRDefault="004200F6" w:rsidP="004200F6">
      <w:pPr>
        <w:pStyle w:val="af3"/>
        <w:rPr>
          <w:lang w:eastAsia="en-US"/>
        </w:rPr>
      </w:pPr>
      <w:r>
        <w:t xml:space="preserve">Однако </w:t>
      </w:r>
      <w:r w:rsidRPr="008467FD">
        <w:rPr>
          <w:b/>
          <w:bCs/>
        </w:rPr>
        <w:t>17%</w:t>
      </w:r>
      <w:r>
        <w:t xml:space="preserve"> горожан недоумевают по поводу методов защиты от телефонных мошенников. Чаще других жалуются на свою беззащитность люди с неполным средним образованием (</w:t>
      </w:r>
      <w:r w:rsidRPr="00CF3EFC">
        <w:rPr>
          <w:b/>
          <w:bCs/>
        </w:rPr>
        <w:t>50</w:t>
      </w:r>
      <w:r>
        <w:t>%) и плохим материальным положением (</w:t>
      </w:r>
      <w:r w:rsidRPr="00CF3EFC">
        <w:rPr>
          <w:b/>
          <w:bCs/>
        </w:rPr>
        <w:t>26</w:t>
      </w:r>
      <w:r>
        <w:t>%). Очень уязвимы вдовствующие респонденты (</w:t>
      </w:r>
      <w:r w:rsidRPr="00CF3EFC">
        <w:rPr>
          <w:b/>
          <w:bCs/>
        </w:rPr>
        <w:t>31</w:t>
      </w:r>
      <w:r>
        <w:t xml:space="preserve">%), которым не с кем посоветоваться ввиду печального одиночества. Чаще других признавались в том, что не знают способов защиты </w:t>
      </w:r>
      <w:r w:rsidR="00312F8C">
        <w:t xml:space="preserve">от </w:t>
      </w:r>
      <w:r>
        <w:t>обмана мошенников, безработные горожане (</w:t>
      </w:r>
      <w:r w:rsidRPr="00FC3487">
        <w:rPr>
          <w:b/>
          <w:bCs/>
        </w:rPr>
        <w:t>67</w:t>
      </w:r>
      <w:r>
        <w:t xml:space="preserve">%). </w:t>
      </w:r>
      <w:r>
        <w:rPr>
          <w:lang w:eastAsia="en-US"/>
        </w:rPr>
        <w:br w:type="page"/>
      </w:r>
    </w:p>
    <w:p w14:paraId="188A2B78" w14:textId="77777777" w:rsidR="004200F6" w:rsidRPr="006C5483" w:rsidRDefault="004200F6" w:rsidP="004200F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7B24F1F" w14:textId="77777777" w:rsidR="004200F6" w:rsidRPr="006C5483" w:rsidRDefault="004200F6" w:rsidP="004200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7F53779" wp14:editId="655DD348">
            <wp:extent cx="466090" cy="548640"/>
            <wp:effectExtent l="0" t="0" r="0" b="3810"/>
            <wp:docPr id="2009745397" name="Рисунок 20097453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D2DBA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4B00B37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0AB243C" w14:textId="77777777" w:rsidR="007A5EEE" w:rsidRPr="006C5483" w:rsidRDefault="007A5EEE" w:rsidP="007A5E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E5B108E" w14:textId="77777777" w:rsidR="004200F6" w:rsidRPr="006C5483" w:rsidRDefault="004200F6" w:rsidP="004200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5B7F5613" wp14:editId="3F15FB2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92507104" name="Прямая соединительная линия 1192507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EA07D8" id="Прямая соединительная линия 1192507104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6971C5D" w14:textId="77777777" w:rsidR="004200F6" w:rsidRPr="009744DF" w:rsidRDefault="004200F6" w:rsidP="004200F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744DF">
        <w:rPr>
          <w:rFonts w:cs="Arial"/>
          <w:b/>
          <w:bCs/>
          <w:caps/>
          <w:color w:val="0D0D0D"/>
          <w:spacing w:val="-4"/>
        </w:rPr>
        <w:t>ИЗ КАКИХ ИСТОЧНИКОВ ВЫ ПОЛУЧАЕТЕ ИНФОРМАЦИЮ О СПОСОБАХ ЗАЩИТЫ ОТ МОШЕННИКОВ?</w:t>
      </w:r>
    </w:p>
    <w:p w14:paraId="6E27CA2A" w14:textId="77777777" w:rsidR="004200F6" w:rsidRPr="009744DF" w:rsidRDefault="004200F6" w:rsidP="004200F6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5</w:t>
      </w:r>
    </w:p>
    <w:bookmarkStart w:id="9" w:name="_MON_1774943250"/>
    <w:bookmarkEnd w:id="9"/>
    <w:p w14:paraId="078397CF" w14:textId="18B014C6" w:rsidR="004200F6" w:rsidRPr="00526C1E" w:rsidRDefault="004200F6" w:rsidP="004200F6">
      <w:pPr>
        <w:jc w:val="center"/>
        <w:rPr>
          <w:i/>
          <w:lang w:val="en-US" w:eastAsia="en-US"/>
        </w:rPr>
      </w:pPr>
      <w:r w:rsidRPr="00C95374">
        <w:object w:dxaOrig="11017" w:dyaOrig="7582" w14:anchorId="735B3B9F">
          <v:shape id="_x0000_i1029" type="#_x0000_t75" style="width:513.75pt;height:357pt" o:ole="" fillcolor="window">
            <v:imagedata r:id="rId18" o:title=""/>
          </v:shape>
          <o:OLEObject Type="Embed" ProgID="Excel.Sheet.12" ShapeID="_x0000_i1029" DrawAspect="Content" ObjectID="_1779620438" r:id="rId19"/>
        </w:object>
      </w:r>
    </w:p>
    <w:p w14:paraId="5E639F10" w14:textId="77777777" w:rsidR="004200F6" w:rsidRDefault="004200F6" w:rsidP="004200F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  <w:r w:rsidRPr="00526C1E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526C1E">
        <w:rPr>
          <w:i/>
          <w:lang w:eastAsia="en-US"/>
        </w:rPr>
        <w:t xml:space="preserve"> 100%)</w:t>
      </w:r>
    </w:p>
    <w:p w14:paraId="7EEC1815" w14:textId="77777777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 xml:space="preserve">А правда, как узнать способы защиты от мошенников? Чаще всего люди получают подобную информацию из </w:t>
      </w:r>
      <w:r w:rsidRPr="00CF6EFE">
        <w:rPr>
          <w:i/>
          <w:iCs/>
          <w:lang w:eastAsia="en-US"/>
        </w:rPr>
        <w:t xml:space="preserve">Интернета </w:t>
      </w:r>
      <w:r>
        <w:rPr>
          <w:lang w:eastAsia="en-US"/>
        </w:rPr>
        <w:t>(</w:t>
      </w:r>
      <w:r w:rsidRPr="002A26B7">
        <w:rPr>
          <w:b/>
          <w:bCs/>
          <w:lang w:eastAsia="en-US"/>
        </w:rPr>
        <w:t>70%</w:t>
      </w:r>
      <w:r>
        <w:rPr>
          <w:lang w:eastAsia="en-US"/>
        </w:rPr>
        <w:t xml:space="preserve">). Среди воронежских предпринимателей этот показатель достигает </w:t>
      </w:r>
      <w:r w:rsidRPr="002A26B7">
        <w:rPr>
          <w:b/>
          <w:bCs/>
          <w:lang w:eastAsia="en-US"/>
        </w:rPr>
        <w:t>90</w:t>
      </w:r>
      <w:r>
        <w:rPr>
          <w:lang w:eastAsia="en-US"/>
        </w:rPr>
        <w:t xml:space="preserve">%. По мере повышения уровня образования приверженность к Интернету (как источнику информации) возрастает от </w:t>
      </w:r>
      <w:r w:rsidRPr="002A26B7">
        <w:rPr>
          <w:b/>
          <w:bCs/>
          <w:lang w:eastAsia="en-US"/>
        </w:rPr>
        <w:t>38</w:t>
      </w:r>
      <w:r>
        <w:rPr>
          <w:lang w:eastAsia="en-US"/>
        </w:rPr>
        <w:t xml:space="preserve">% до </w:t>
      </w:r>
      <w:r w:rsidRPr="002A26B7">
        <w:rPr>
          <w:b/>
          <w:bCs/>
          <w:lang w:eastAsia="en-US"/>
        </w:rPr>
        <w:t>77</w:t>
      </w:r>
      <w:r>
        <w:rPr>
          <w:lang w:eastAsia="en-US"/>
        </w:rPr>
        <w:t xml:space="preserve">%. </w:t>
      </w:r>
    </w:p>
    <w:p w14:paraId="4264E4CD" w14:textId="77777777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 xml:space="preserve">Вторым по популярности источником являются </w:t>
      </w:r>
      <w:r w:rsidRPr="00CF6EFE">
        <w:rPr>
          <w:i/>
          <w:iCs/>
          <w:lang w:eastAsia="en-US"/>
        </w:rPr>
        <w:t>друзья и знакомые</w:t>
      </w:r>
      <w:r>
        <w:rPr>
          <w:lang w:eastAsia="en-US"/>
        </w:rPr>
        <w:t>, которые точно дадут хороший совет, как не дать себя обмануть (</w:t>
      </w:r>
      <w:r w:rsidRPr="00F315FA">
        <w:rPr>
          <w:b/>
          <w:bCs/>
          <w:lang w:eastAsia="en-US"/>
        </w:rPr>
        <w:t>44%</w:t>
      </w:r>
      <w:r>
        <w:rPr>
          <w:lang w:eastAsia="en-US"/>
        </w:rPr>
        <w:t>). Советами друзей и знакомых чаще других воспользуются студенты (</w:t>
      </w:r>
      <w:r w:rsidRPr="00053E50">
        <w:rPr>
          <w:b/>
          <w:bCs/>
          <w:lang w:eastAsia="en-US"/>
        </w:rPr>
        <w:t>64</w:t>
      </w:r>
      <w:r>
        <w:rPr>
          <w:lang w:eastAsia="en-US"/>
        </w:rPr>
        <w:t xml:space="preserve">%). </w:t>
      </w:r>
    </w:p>
    <w:p w14:paraId="33AA5A06" w14:textId="77777777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 xml:space="preserve">На третьем месте – </w:t>
      </w:r>
      <w:r w:rsidRPr="00CF6EFE">
        <w:rPr>
          <w:i/>
          <w:iCs/>
          <w:lang w:eastAsia="en-US"/>
        </w:rPr>
        <w:t>телевидение</w:t>
      </w:r>
      <w:r>
        <w:rPr>
          <w:lang w:eastAsia="en-US"/>
        </w:rPr>
        <w:t xml:space="preserve"> (</w:t>
      </w:r>
      <w:r w:rsidRPr="00053E50">
        <w:rPr>
          <w:b/>
          <w:bCs/>
          <w:lang w:eastAsia="en-US"/>
        </w:rPr>
        <w:t>43%</w:t>
      </w:r>
      <w:r>
        <w:rPr>
          <w:lang w:eastAsia="en-US"/>
        </w:rPr>
        <w:t xml:space="preserve">), на четвертом – </w:t>
      </w:r>
      <w:r w:rsidRPr="00CF6EFE">
        <w:rPr>
          <w:i/>
          <w:iCs/>
          <w:lang w:eastAsia="en-US"/>
        </w:rPr>
        <w:t xml:space="preserve">радио </w:t>
      </w:r>
      <w:r>
        <w:rPr>
          <w:lang w:eastAsia="en-US"/>
        </w:rPr>
        <w:t>(</w:t>
      </w:r>
      <w:r w:rsidRPr="00053E50">
        <w:rPr>
          <w:b/>
          <w:bCs/>
          <w:lang w:eastAsia="en-US"/>
        </w:rPr>
        <w:t>16%</w:t>
      </w:r>
      <w:r>
        <w:rPr>
          <w:lang w:eastAsia="en-US"/>
        </w:rPr>
        <w:t xml:space="preserve">). Если </w:t>
      </w:r>
      <w:r w:rsidRPr="00CF6EFE">
        <w:rPr>
          <w:i/>
          <w:iCs/>
          <w:lang w:eastAsia="en-US"/>
        </w:rPr>
        <w:t>телевизионные</w:t>
      </w:r>
      <w:r>
        <w:rPr>
          <w:lang w:eastAsia="en-US"/>
        </w:rPr>
        <w:t xml:space="preserve"> советы чаще слушают женщины, то </w:t>
      </w:r>
      <w:r w:rsidRPr="00CF6EFE">
        <w:rPr>
          <w:i/>
          <w:iCs/>
          <w:lang w:eastAsia="en-US"/>
        </w:rPr>
        <w:t>радио-</w:t>
      </w:r>
      <w:r>
        <w:rPr>
          <w:lang w:eastAsia="en-US"/>
        </w:rPr>
        <w:t xml:space="preserve">советы – мужчины (очевидно, радио в автомобиле). Воздействие телевизионных советов возрастает по мере повышение возрастной планки респондентов от </w:t>
      </w:r>
      <w:r w:rsidRPr="00D7184D">
        <w:rPr>
          <w:b/>
          <w:bCs/>
          <w:lang w:eastAsia="en-US"/>
        </w:rPr>
        <w:t>14</w:t>
      </w:r>
      <w:r>
        <w:rPr>
          <w:lang w:eastAsia="en-US"/>
        </w:rPr>
        <w:t xml:space="preserve">% среди восемнадцатилетних до </w:t>
      </w:r>
      <w:r w:rsidRPr="00D7184D">
        <w:rPr>
          <w:b/>
          <w:bCs/>
          <w:lang w:eastAsia="en-US"/>
        </w:rPr>
        <w:t>63</w:t>
      </w:r>
      <w:r>
        <w:rPr>
          <w:lang w:eastAsia="en-US"/>
        </w:rPr>
        <w:t xml:space="preserve">% среди шестидесятилетних.  Среди неработающих пенсионеров </w:t>
      </w:r>
      <w:r w:rsidRPr="00825198">
        <w:rPr>
          <w:i/>
          <w:iCs/>
          <w:lang w:eastAsia="en-US"/>
        </w:rPr>
        <w:t>телевидение</w:t>
      </w:r>
      <w:r>
        <w:rPr>
          <w:lang w:eastAsia="en-US"/>
        </w:rPr>
        <w:t xml:space="preserve"> – главный источник информации (</w:t>
      </w:r>
      <w:r w:rsidRPr="00825198">
        <w:rPr>
          <w:b/>
          <w:bCs/>
          <w:lang w:eastAsia="en-US"/>
        </w:rPr>
        <w:t>66</w:t>
      </w:r>
      <w:r>
        <w:rPr>
          <w:lang w:eastAsia="en-US"/>
        </w:rPr>
        <w:t xml:space="preserve">%). </w:t>
      </w:r>
    </w:p>
    <w:p w14:paraId="294C71F2" w14:textId="77777777" w:rsidR="004200F6" w:rsidRDefault="004200F6" w:rsidP="004200F6">
      <w:pPr>
        <w:pStyle w:val="af3"/>
        <w:rPr>
          <w:lang w:eastAsia="en-US"/>
        </w:rPr>
      </w:pPr>
      <w:r w:rsidRPr="00CF6EFE">
        <w:rPr>
          <w:i/>
          <w:iCs/>
          <w:lang w:eastAsia="en-US"/>
        </w:rPr>
        <w:t>Сотрудники полиции</w:t>
      </w:r>
      <w:r>
        <w:rPr>
          <w:lang w:eastAsia="en-US"/>
        </w:rPr>
        <w:t xml:space="preserve"> в качестве источника информации – далеко не в первых рядах (</w:t>
      </w:r>
      <w:r w:rsidRPr="00825198">
        <w:rPr>
          <w:b/>
          <w:bCs/>
          <w:lang w:eastAsia="en-US"/>
        </w:rPr>
        <w:t>13%</w:t>
      </w:r>
      <w:r>
        <w:rPr>
          <w:lang w:eastAsia="en-US"/>
        </w:rPr>
        <w:t xml:space="preserve">). К сотрудникам полиции прислушаются прежде всего люди старшего поколения (от 50 до 59 лет) и домохозяйки – </w:t>
      </w:r>
      <w:r w:rsidRPr="00825198">
        <w:rPr>
          <w:b/>
          <w:bCs/>
          <w:lang w:eastAsia="en-US"/>
        </w:rPr>
        <w:t>24</w:t>
      </w:r>
      <w:r w:rsidRPr="00825198">
        <w:rPr>
          <w:lang w:eastAsia="en-US"/>
        </w:rPr>
        <w:t xml:space="preserve">%. </w:t>
      </w:r>
    </w:p>
    <w:p w14:paraId="74BC1B9D" w14:textId="77777777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 xml:space="preserve">На последнем месте – </w:t>
      </w:r>
      <w:r w:rsidRPr="00CF6EFE">
        <w:rPr>
          <w:i/>
          <w:iCs/>
          <w:lang w:eastAsia="en-US"/>
        </w:rPr>
        <w:t>газеты и журналы</w:t>
      </w:r>
      <w:r>
        <w:rPr>
          <w:lang w:eastAsia="en-US"/>
        </w:rPr>
        <w:t xml:space="preserve"> (</w:t>
      </w:r>
      <w:r w:rsidRPr="00CF6EFE">
        <w:rPr>
          <w:b/>
          <w:bCs/>
          <w:lang w:eastAsia="en-US"/>
        </w:rPr>
        <w:t>11%</w:t>
      </w:r>
      <w:r>
        <w:rPr>
          <w:lang w:eastAsia="en-US"/>
        </w:rPr>
        <w:t xml:space="preserve">), а также </w:t>
      </w:r>
      <w:r w:rsidRPr="00CF6EFE">
        <w:rPr>
          <w:i/>
          <w:iCs/>
          <w:lang w:eastAsia="en-US"/>
        </w:rPr>
        <w:t xml:space="preserve">наглядные листовки на информационных стендах </w:t>
      </w:r>
      <w:r>
        <w:rPr>
          <w:lang w:eastAsia="en-US"/>
        </w:rPr>
        <w:t>(</w:t>
      </w:r>
      <w:r w:rsidRPr="00CF6EFE">
        <w:rPr>
          <w:b/>
          <w:bCs/>
          <w:lang w:eastAsia="en-US"/>
        </w:rPr>
        <w:t>11%</w:t>
      </w:r>
      <w:r>
        <w:rPr>
          <w:lang w:eastAsia="en-US"/>
        </w:rPr>
        <w:t>). Работающие пенсионеры чаще прочих черпают советы из газет (</w:t>
      </w:r>
      <w:r w:rsidRPr="00CF6EFE">
        <w:rPr>
          <w:b/>
          <w:bCs/>
          <w:lang w:eastAsia="en-US"/>
        </w:rPr>
        <w:t>30</w:t>
      </w:r>
      <w:r>
        <w:rPr>
          <w:lang w:eastAsia="en-US"/>
        </w:rPr>
        <w:t>%) и из наглядных листовок на информационных стендах (</w:t>
      </w:r>
      <w:r w:rsidRPr="00CF6EFE">
        <w:rPr>
          <w:b/>
          <w:bCs/>
          <w:lang w:eastAsia="en-US"/>
        </w:rPr>
        <w:t>27</w:t>
      </w:r>
      <w:r>
        <w:rPr>
          <w:lang w:eastAsia="en-US"/>
        </w:rPr>
        <w:t xml:space="preserve">%).  </w:t>
      </w:r>
    </w:p>
    <w:p w14:paraId="6F7C59E8" w14:textId="77777777" w:rsidR="004200F6" w:rsidRDefault="004200F6" w:rsidP="004200F6">
      <w:pPr>
        <w:pStyle w:val="af3"/>
        <w:rPr>
          <w:lang w:eastAsia="en-US"/>
        </w:rPr>
      </w:pPr>
      <w:r>
        <w:rPr>
          <w:lang w:eastAsia="en-US"/>
        </w:rPr>
        <w:t>Некоторые респонденты предлагали свой вариант ответа, зачастую указывали на своих родственников (</w:t>
      </w:r>
      <w:r w:rsidRPr="009828B7">
        <w:rPr>
          <w:b/>
          <w:bCs/>
          <w:lang w:eastAsia="en-US"/>
        </w:rPr>
        <w:t>2</w:t>
      </w:r>
      <w:r>
        <w:rPr>
          <w:lang w:eastAsia="en-US"/>
        </w:rPr>
        <w:t xml:space="preserve">%) как на источник информации. </w:t>
      </w:r>
      <w:r>
        <w:rPr>
          <w:lang w:eastAsia="en-US"/>
        </w:rPr>
        <w:br w:type="page"/>
      </w:r>
    </w:p>
    <w:p w14:paraId="7BCF266F" w14:textId="77777777" w:rsidR="007572B3" w:rsidRPr="006C5483" w:rsidRDefault="007572B3" w:rsidP="007572B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502600B" w14:textId="77777777" w:rsidR="007572B3" w:rsidRPr="006C5483" w:rsidRDefault="007572B3" w:rsidP="007572B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4BDEB02" wp14:editId="44ED8737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B593E" w14:textId="00031EEF" w:rsidR="007572B3" w:rsidRPr="006C5483" w:rsidRDefault="007572B3" w:rsidP="007572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424324">
        <w:rPr>
          <w:rFonts w:ascii="Arial" w:hAnsi="Arial" w:cs="Arial"/>
          <w:sz w:val="20"/>
          <w:szCs w:val="20"/>
        </w:rPr>
        <w:t>Март – Апрель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0B71CC" w14:textId="77777777" w:rsidR="007572B3" w:rsidRPr="006C5483" w:rsidRDefault="007572B3" w:rsidP="007572B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3196386" w14:textId="5E5F3ADF" w:rsidR="007572B3" w:rsidRPr="006C5483" w:rsidRDefault="007572B3" w:rsidP="007572B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="00424324">
        <w:rPr>
          <w:rFonts w:ascii="Arial" w:hAnsi="Arial" w:cs="Arial"/>
          <w:sz w:val="20"/>
          <w:szCs w:val="20"/>
        </w:rPr>
        <w:t>8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00BB8F0" w14:textId="77777777" w:rsidR="007572B3" w:rsidRPr="006C5483" w:rsidRDefault="007572B3" w:rsidP="007572B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1008" behindDoc="0" locked="0" layoutInCell="1" allowOverlap="1" wp14:anchorId="67691A80" wp14:editId="462A925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D35E2" id="Прямая соединительная линия 1" o:spid="_x0000_s1026" style="position:absolute;z-index:251691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CC29DEF" w14:textId="2F949A28" w:rsidR="007572B3" w:rsidRDefault="007572B3" w:rsidP="007572B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7572B3">
        <w:rPr>
          <w:b/>
          <w:bCs/>
          <w:i/>
          <w:caps/>
          <w:spacing w:val="-2"/>
          <w:kern w:val="32"/>
        </w:rPr>
        <w:t>ОТДЕЛЬНЫЕ АСПЕКТЫ КОМФОРТНОГО ПРОЖИВАНИЯ</w:t>
      </w:r>
    </w:p>
    <w:p w14:paraId="0131D65C" w14:textId="77777777" w:rsidR="007572B3" w:rsidRPr="00CB0345" w:rsidRDefault="007572B3" w:rsidP="007572B3">
      <w:pPr>
        <w:pStyle w:val="af3"/>
      </w:pPr>
      <w:r w:rsidRPr="00CB0345">
        <w:t>В апрельском Бюллетене социологических сообщений (№2024-04) мы рассказывали, что ежегодно Институт общественного мнения «Квалитас» проводит исследование удовлетворенности жителей Воронежской области деятельностью органов местного самоуправления. Это исследование охватывает почти все сферы деятельности местных властей - от оценки удовлетворенности населения качеством дошкольного образования до положения с предоставлением услуг в сфере культуры, от ситуации с экологией до оценки качества автомобильных дорог и общественного транспорта…</w:t>
      </w:r>
    </w:p>
    <w:p w14:paraId="6FF936B3" w14:textId="22986DF8" w:rsidR="007572B3" w:rsidRDefault="007572B3" w:rsidP="007572B3">
      <w:pPr>
        <w:pStyle w:val="af3"/>
      </w:pPr>
      <w:r w:rsidRPr="00CB0345">
        <w:t>Представляем на суд читателей нашего Бюллетеня оценки жител</w:t>
      </w:r>
      <w:r w:rsidR="00312F8C">
        <w:t>ями</w:t>
      </w:r>
      <w:r w:rsidRPr="00CB0345">
        <w:t xml:space="preserve"> Воронежа положения дел в некоторых частных случаях.</w:t>
      </w:r>
    </w:p>
    <w:p w14:paraId="46B46278" w14:textId="77777777" w:rsidR="007572B3" w:rsidRPr="007837ED" w:rsidRDefault="007572B3" w:rsidP="007572B3">
      <w:pPr>
        <w:pStyle w:val="af3"/>
        <w:rPr>
          <w:sz w:val="12"/>
          <w:szCs w:val="12"/>
        </w:rPr>
      </w:pPr>
    </w:p>
    <w:p w14:paraId="11327B20" w14:textId="77777777" w:rsidR="007572B3" w:rsidRPr="00C829D3" w:rsidRDefault="007572B3" w:rsidP="007572B3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03B2C">
        <w:rPr>
          <w:rFonts w:cs="Arial"/>
          <w:b/>
          <w:bCs/>
          <w:caps/>
          <w:color w:val="0D0D0D" w:themeColor="text1" w:themeTint="F2"/>
          <w:spacing w:val="-4"/>
        </w:rPr>
        <w:t>ДОВОЛЬНЫ ЛИ ВЫ В ЦЕЛОМ УСЛОВИЯМИ ДЛЯ ЗАНЯТИЙ ФИЗИЧЕСКОЙ КУЛЬТУРОЙ И СПОРТОМ В МЕСТЕ ВАШЕГО ПРОЖИВАНИЯ?</w:t>
      </w:r>
    </w:p>
    <w:p w14:paraId="58AA32D2" w14:textId="30E75847" w:rsidR="007572B3" w:rsidRPr="005126F4" w:rsidRDefault="007572B3" w:rsidP="007572B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6</w:t>
      </w:r>
    </w:p>
    <w:bookmarkStart w:id="10" w:name="_MON_1737197791"/>
    <w:bookmarkEnd w:id="10"/>
    <w:p w14:paraId="146C84F9" w14:textId="77777777" w:rsidR="007572B3" w:rsidRDefault="007572B3" w:rsidP="007572B3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727" w:dyaOrig="8411" w14:anchorId="731A34E0">
          <v:shape id="_x0000_i1030" type="#_x0000_t75" style="width:450.75pt;height:389.25pt" o:ole="" fillcolor="window">
            <v:imagedata r:id="rId20" o:title=""/>
          </v:shape>
          <o:OLEObject Type="Embed" ProgID="Excel.Sheet.12" ShapeID="_x0000_i1030" DrawAspect="Content" ObjectID="_1779620439" r:id="rId21"/>
        </w:object>
      </w:r>
    </w:p>
    <w:p w14:paraId="22360067" w14:textId="77777777" w:rsidR="007572B3" w:rsidRPr="00BF07F2" w:rsidRDefault="007572B3" w:rsidP="007572B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CBA2EE3" w14:textId="379B8597" w:rsidR="007572B3" w:rsidRPr="00CB0345" w:rsidRDefault="00A0011A" w:rsidP="007572B3">
      <w:pPr>
        <w:pStyle w:val="af3"/>
      </w:pPr>
      <w:r>
        <w:t>В</w:t>
      </w:r>
      <w:r w:rsidR="007572B3" w:rsidRPr="00CB0345">
        <w:t xml:space="preserve">оронежцы в </w:t>
      </w:r>
      <w:r>
        <w:t>большинстве своем</w:t>
      </w:r>
      <w:r w:rsidR="007572B3" w:rsidRPr="00CB0345">
        <w:t xml:space="preserve"> довольны условиями для занятия физической культурой и спорт</w:t>
      </w:r>
      <w:r w:rsidR="00312F8C">
        <w:t>ом</w:t>
      </w:r>
      <w:r w:rsidR="007572B3" w:rsidRPr="00CB0345">
        <w:t xml:space="preserve"> в месте своего проживания </w:t>
      </w:r>
      <w:r w:rsidR="007572B3" w:rsidRPr="00CB0345">
        <w:rPr>
          <w:b/>
          <w:bCs/>
        </w:rPr>
        <w:t>(57%)</w:t>
      </w:r>
      <w:r w:rsidR="007572B3" w:rsidRPr="00CB0345">
        <w:t>. В наибольшей степени удовлетворены ситуацией со спортом мужчины</w:t>
      </w:r>
      <w:r>
        <w:t xml:space="preserve"> (</w:t>
      </w:r>
      <w:r w:rsidRPr="00A0011A">
        <w:rPr>
          <w:b/>
          <w:bCs/>
        </w:rPr>
        <w:t>62</w:t>
      </w:r>
      <w:r>
        <w:t>%)</w:t>
      </w:r>
      <w:r w:rsidR="007572B3" w:rsidRPr="00CB0345">
        <w:t>. Видимо, футбольные коробки, силовые тренажёры во дворах и парках все-таки больше сориентированы на сильную половину жителей Воронежа, чем на прекрасную.</w:t>
      </w:r>
    </w:p>
    <w:p w14:paraId="5DA5682B" w14:textId="0275A615" w:rsidR="007572B3" w:rsidRPr="006C5483" w:rsidRDefault="00A0011A" w:rsidP="007572B3">
      <w:pPr>
        <w:pStyle w:val="af3"/>
        <w:rPr>
          <w:rFonts w:ascii="Arial" w:hAnsi="Arial" w:cs="Arial"/>
          <w:b/>
          <w:sz w:val="22"/>
        </w:rPr>
      </w:pPr>
      <w:r>
        <w:t>Можно</w:t>
      </w:r>
      <w:r w:rsidR="007572B3" w:rsidRPr="00CB0345">
        <w:t xml:space="preserve"> наблюдать, как с ростом материального благополучия растет и степень удовлетворенности существующими условиями занятия физической культурой. Он</w:t>
      </w:r>
      <w:r w:rsidR="007572B3">
        <w:t>о</w:t>
      </w:r>
      <w:r w:rsidR="007572B3" w:rsidRPr="00CB0345">
        <w:t xml:space="preserve"> и понятно, в распоряжении последних гораздо больше возможностей. Это и шикарно оснащенные тренажёрные залы, и крытые игровые площадки, бассейны и многое другое. Но всё это, увы, можно получить только на платной основе. К сожалению, на сегодняшний день не все воронежцы могут себе это позволить.</w:t>
      </w:r>
      <w:r w:rsidR="007572B3" w:rsidRPr="007837ED">
        <w:rPr>
          <w:rStyle w:val="af4"/>
        </w:rPr>
        <w:br w:type="page"/>
      </w:r>
      <w:r w:rsidR="007572B3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7572B3" w:rsidRPr="006C5483">
        <w:rPr>
          <w:rFonts w:ascii="Arial" w:hAnsi="Arial" w:cs="Arial"/>
          <w:b/>
          <w:caps/>
          <w:sz w:val="22"/>
        </w:rPr>
        <w:t>квалитас</w:t>
      </w:r>
      <w:r w:rsidR="007572B3" w:rsidRPr="006C5483">
        <w:rPr>
          <w:rFonts w:ascii="Arial" w:hAnsi="Arial" w:cs="Arial"/>
          <w:b/>
          <w:sz w:val="22"/>
        </w:rPr>
        <w:t>». тел.: (473) 251-90-75, 251-20-75</w:t>
      </w:r>
    </w:p>
    <w:p w14:paraId="2D9A322F" w14:textId="77777777" w:rsidR="007572B3" w:rsidRPr="006C5483" w:rsidRDefault="007572B3" w:rsidP="007572B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A3C03E4" wp14:editId="1B6E3332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66656" w14:textId="77777777" w:rsidR="00424324" w:rsidRPr="006C5483" w:rsidRDefault="00424324" w:rsidP="0042432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Март – Апрель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110CCA9" w14:textId="77777777" w:rsidR="00424324" w:rsidRPr="006C5483" w:rsidRDefault="00424324" w:rsidP="0042432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C881395" w14:textId="77777777" w:rsidR="00424324" w:rsidRPr="006C5483" w:rsidRDefault="00424324" w:rsidP="0042432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04B9953" w14:textId="77777777" w:rsidR="007572B3" w:rsidRPr="006C5483" w:rsidRDefault="007572B3" w:rsidP="007572B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2032" behindDoc="0" locked="0" layoutInCell="1" allowOverlap="1" wp14:anchorId="6DAED82F" wp14:editId="67A866C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AE511" id="Прямая соединительная линия 3" o:spid="_x0000_s1026" style="position:absolute;z-index:251692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F45C8F6" w14:textId="77777777" w:rsidR="007572B3" w:rsidRPr="00C829D3" w:rsidRDefault="007572B3" w:rsidP="007572B3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03B2C">
        <w:rPr>
          <w:rFonts w:cs="Arial"/>
          <w:b/>
          <w:bCs/>
          <w:caps/>
          <w:color w:val="0D0D0D" w:themeColor="text1" w:themeTint="F2"/>
          <w:spacing w:val="-4"/>
        </w:rPr>
        <w:t>ДОВОЛЬНЫ ЛИ ВЫ В ЦЕЛОМ КАЧЕСТВОМ ДОШКОЛЬНОГО ОБРАЗОВАНИЯ (В ДЕТСКИХ САДАХ) ДЕТЕЙ В МЕСТЕ ВАШЕГО ПРОЖИВАНИЯ?</w:t>
      </w:r>
    </w:p>
    <w:p w14:paraId="133B6DF8" w14:textId="2D140DF5" w:rsidR="007572B3" w:rsidRPr="005126F4" w:rsidRDefault="007572B3" w:rsidP="007572B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7</w:t>
      </w:r>
    </w:p>
    <w:bookmarkStart w:id="11" w:name="_MON_1737197548"/>
    <w:bookmarkEnd w:id="11"/>
    <w:p w14:paraId="69F68C72" w14:textId="77777777" w:rsidR="007572B3" w:rsidRDefault="007572B3" w:rsidP="007572B3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727" w:dyaOrig="9485" w14:anchorId="4F6B5E20">
          <v:shape id="_x0000_i1031" type="#_x0000_t75" style="width:450.75pt;height:439.5pt" o:ole="" fillcolor="window">
            <v:imagedata r:id="rId22" o:title=""/>
          </v:shape>
          <o:OLEObject Type="Embed" ProgID="Excel.Sheet.12" ShapeID="_x0000_i1031" DrawAspect="Content" ObjectID="_1779620440" r:id="rId23"/>
        </w:object>
      </w:r>
    </w:p>
    <w:p w14:paraId="3276EAF3" w14:textId="77777777" w:rsidR="007572B3" w:rsidRPr="00BF07F2" w:rsidRDefault="007572B3" w:rsidP="007572B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7203795" w14:textId="6D972CC0" w:rsidR="007572B3" w:rsidRPr="00CB0345" w:rsidRDefault="007572B3" w:rsidP="007572B3">
      <w:pPr>
        <w:pStyle w:val="af3"/>
      </w:pPr>
      <w:r w:rsidRPr="00CB0345">
        <w:t xml:space="preserve">На сегодняшний день большинство жителей областного центра в той или иной степени удовлетворены качеством дошкольного образования в местах своего проживания </w:t>
      </w:r>
      <w:r w:rsidRPr="00CB0345">
        <w:rPr>
          <w:b/>
          <w:bCs/>
        </w:rPr>
        <w:t>(57%)</w:t>
      </w:r>
      <w:r w:rsidRPr="00CB0345">
        <w:t xml:space="preserve">. Еще </w:t>
      </w:r>
      <w:r w:rsidRPr="00CB0345">
        <w:rPr>
          <w:b/>
          <w:bCs/>
        </w:rPr>
        <w:t>12%</w:t>
      </w:r>
      <w:r w:rsidRPr="00CB0345">
        <w:t xml:space="preserve"> придерживаются альтернативного мнения.</w:t>
      </w:r>
    </w:p>
    <w:p w14:paraId="4A0117A9" w14:textId="02462FD3" w:rsidR="007572B3" w:rsidRPr="00CB0345" w:rsidRDefault="00A0011A" w:rsidP="007572B3">
      <w:pPr>
        <w:pStyle w:val="af3"/>
      </w:pPr>
      <w:r w:rsidRPr="00A0011A">
        <w:t>Около трети (</w:t>
      </w:r>
      <w:r w:rsidR="007572B3" w:rsidRPr="00CB0345">
        <w:rPr>
          <w:b/>
          <w:bCs/>
        </w:rPr>
        <w:t>31%</w:t>
      </w:r>
      <w:r w:rsidRPr="00A0011A">
        <w:t>)</w:t>
      </w:r>
      <w:r w:rsidR="007572B3" w:rsidRPr="00A0011A">
        <w:t xml:space="preserve"> </w:t>
      </w:r>
      <w:r w:rsidR="007572B3" w:rsidRPr="00CB0345">
        <w:t>наших респондентов затруднились дать содержательный ответ на поставленный вопрос. Оно и понятно, далеко не все имеют детей детсадовского возраста. Особенно это касается людей возраста 50+.</w:t>
      </w:r>
    </w:p>
    <w:p w14:paraId="26F581A4" w14:textId="384D1405" w:rsidR="007572B3" w:rsidRPr="00CB0345" w:rsidRDefault="007572B3" w:rsidP="007572B3">
      <w:pPr>
        <w:pStyle w:val="af3"/>
      </w:pPr>
      <w:r w:rsidRPr="00CB0345">
        <w:t xml:space="preserve">Тем не менее, наблюдается интересное распределение оценок по критерию «дети-внуки». Так </w:t>
      </w:r>
      <w:r w:rsidRPr="00312F8C">
        <w:rPr>
          <w:b/>
          <w:bCs/>
        </w:rPr>
        <w:t>27</w:t>
      </w:r>
      <w:r w:rsidR="00312F8C" w:rsidRPr="00312F8C">
        <w:rPr>
          <w:b/>
          <w:bCs/>
        </w:rPr>
        <w:t>%</w:t>
      </w:r>
      <w:r w:rsidRPr="00CB0345">
        <w:t xml:space="preserve"> респондентов, имеющих детей дошкольного возраста, оценивают качество образования в детских садах, по наивысшей категории (полностью удовлетворен). В то же время, респонденты в возрасте старше 50 лет, у которых скорее внуки посещают дошкольные учреждения, более сдержаны в высоких оценках – только </w:t>
      </w:r>
      <w:r w:rsidRPr="00CB0345">
        <w:rPr>
          <w:b/>
          <w:bCs/>
        </w:rPr>
        <w:t>15%</w:t>
      </w:r>
      <w:r w:rsidRPr="00CB0345">
        <w:t xml:space="preserve"> полностью удовлетворены оказываемыми услугами. Возможно, они сравнивают сегодняшние условия нахождения их внуков в детских садах с условиями, когда они сами или их дети бегали в коротких штанишках за воспитательницами. А как известно, раньше и солнце светило ярче, и трава была зеленее…</w:t>
      </w:r>
    </w:p>
    <w:p w14:paraId="337B42DA" w14:textId="77777777" w:rsidR="007572B3" w:rsidRPr="00BF07F2" w:rsidRDefault="007572B3" w:rsidP="007572B3">
      <w:pPr>
        <w:pStyle w:val="af3"/>
        <w:rPr>
          <w:i/>
          <w:lang w:eastAsia="en-US"/>
        </w:rPr>
      </w:pPr>
    </w:p>
    <w:p w14:paraId="1AC0699C" w14:textId="77777777" w:rsidR="007572B3" w:rsidRPr="006C5483" w:rsidRDefault="007572B3" w:rsidP="007572B3">
      <w:pPr>
        <w:pStyle w:val="af3"/>
        <w:ind w:firstLine="0"/>
        <w:rPr>
          <w:rFonts w:ascii="Arial" w:hAnsi="Arial" w:cs="Arial"/>
          <w:b/>
          <w:sz w:val="22"/>
        </w:rPr>
      </w:pPr>
      <w:r w:rsidRPr="00BF07F2"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2A032ED" w14:textId="77777777" w:rsidR="007572B3" w:rsidRPr="006C5483" w:rsidRDefault="007572B3" w:rsidP="007572B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7CBDAF" wp14:editId="4685BC0A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43112" w14:textId="77777777" w:rsidR="00424324" w:rsidRPr="006C5483" w:rsidRDefault="00424324" w:rsidP="0042432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Март – Апрель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DBB3ACF" w14:textId="77777777" w:rsidR="00424324" w:rsidRPr="006C5483" w:rsidRDefault="00424324" w:rsidP="0042432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2CBE4AD" w14:textId="77777777" w:rsidR="00424324" w:rsidRPr="006C5483" w:rsidRDefault="00424324" w:rsidP="0042432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DBB6D18" w14:textId="77777777" w:rsidR="007572B3" w:rsidRPr="006C5483" w:rsidRDefault="007572B3" w:rsidP="007572B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3056" behindDoc="0" locked="0" layoutInCell="1" allowOverlap="1" wp14:anchorId="138BA0D4" wp14:editId="6EA5ACA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C981AB" id="Прямая соединительная линия 5" o:spid="_x0000_s1026" style="position:absolute;z-index:251693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A5513F3" w14:textId="77777777" w:rsidR="007572B3" w:rsidRPr="00C829D3" w:rsidRDefault="007572B3" w:rsidP="007572B3">
      <w:pPr>
        <w:keepNext/>
        <w:ind w:left="2127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03B2C">
        <w:rPr>
          <w:rFonts w:cs="Arial"/>
          <w:b/>
          <w:bCs/>
          <w:caps/>
          <w:color w:val="0D0D0D" w:themeColor="text1" w:themeTint="F2"/>
          <w:spacing w:val="-4"/>
        </w:rPr>
        <w:t>ДОВОЛЬНЫ ЛИ ВЫ В ЦЕЛОМ КАЧЕСТВОМ ПРЕДОСТАВЛЯЕМЫХ УСЛУГ В СФЕРЕ КУЛЬТУРЫ (КЛУБЫ, КИНОТЕАТРЫ, БИБЛИОТЕКИ) В МЕСТЕ ВАШЕГО ПРОЖИВАНИЯ?</w:t>
      </w:r>
    </w:p>
    <w:p w14:paraId="0CEB3024" w14:textId="29FCECFF" w:rsidR="007572B3" w:rsidRPr="005126F4" w:rsidRDefault="007572B3" w:rsidP="007572B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8</w:t>
      </w:r>
    </w:p>
    <w:bookmarkStart w:id="12" w:name="_MON_1737197633"/>
    <w:bookmarkEnd w:id="12"/>
    <w:p w14:paraId="35A286E8" w14:textId="77777777" w:rsidR="007572B3" w:rsidRDefault="007572B3" w:rsidP="007572B3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727" w:dyaOrig="9413" w14:anchorId="6506C910">
          <v:shape id="_x0000_i1032" type="#_x0000_t75" style="width:450.75pt;height:435pt" o:ole="" fillcolor="window">
            <v:imagedata r:id="rId24" o:title=""/>
          </v:shape>
          <o:OLEObject Type="Embed" ProgID="Excel.Sheet.12" ShapeID="_x0000_i1032" DrawAspect="Content" ObjectID="_1779620441" r:id="rId25"/>
        </w:object>
      </w:r>
    </w:p>
    <w:p w14:paraId="371E441B" w14:textId="77777777" w:rsidR="007572B3" w:rsidRPr="00BF07F2" w:rsidRDefault="007572B3" w:rsidP="007572B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F2780C6" w14:textId="181544A2" w:rsidR="007572B3" w:rsidRPr="007837ED" w:rsidRDefault="007572B3" w:rsidP="007572B3">
      <w:pPr>
        <w:pStyle w:val="af3"/>
      </w:pPr>
      <w:r w:rsidRPr="007837ED">
        <w:t>Конечно, на сегодняшний день сфера культуры во много</w:t>
      </w:r>
      <w:r w:rsidR="00A0011A">
        <w:t>м</w:t>
      </w:r>
      <w:r w:rsidRPr="007837ED">
        <w:t xml:space="preserve"> отдана на откуп частным структурам. Многие театры и концертные площадки, практически все кинотеатры принадлежат конкретным частным лицам или компаниям. Но еще остались государственные или муниципальные очаги культуры. Это и некоторые театры, </w:t>
      </w:r>
      <w:r>
        <w:t xml:space="preserve">и </w:t>
      </w:r>
      <w:r w:rsidRPr="007837ED">
        <w:t xml:space="preserve">клубы, </w:t>
      </w:r>
      <w:r>
        <w:t xml:space="preserve">и </w:t>
      </w:r>
      <w:r w:rsidRPr="007837ED">
        <w:t xml:space="preserve">библиотеки… Все </w:t>
      </w:r>
      <w:r w:rsidR="00A0011A">
        <w:t>они</w:t>
      </w:r>
      <w:r w:rsidRPr="007837ED">
        <w:t>, дополняя друг друга, формируют среду культурного досуга воронежцев.</w:t>
      </w:r>
    </w:p>
    <w:p w14:paraId="4983F1EA" w14:textId="4C32315B" w:rsidR="007572B3" w:rsidRPr="007837ED" w:rsidRDefault="007572B3" w:rsidP="007572B3">
      <w:pPr>
        <w:pStyle w:val="af3"/>
      </w:pPr>
      <w:r w:rsidRPr="007837ED">
        <w:t xml:space="preserve">Судя по результатам опроса, все вышесказанное благоприятно влияет на сферу культурного досуга горожан – </w:t>
      </w:r>
      <w:r w:rsidRPr="007837ED">
        <w:rPr>
          <w:b/>
          <w:bCs/>
        </w:rPr>
        <w:t>72%</w:t>
      </w:r>
      <w:r w:rsidRPr="007837ED">
        <w:t xml:space="preserve"> жителей областного центра, в той или иной степени, удовлетворены качеством предоставляемых услуг в сфере культуры. Если среди </w:t>
      </w:r>
      <w:r w:rsidR="00A0011A">
        <w:t>пожилых людей</w:t>
      </w:r>
      <w:r w:rsidRPr="007837ED">
        <w:t xml:space="preserve"> эта цифра составляет </w:t>
      </w:r>
      <w:r w:rsidRPr="007837ED">
        <w:rPr>
          <w:b/>
          <w:bCs/>
        </w:rPr>
        <w:t>59</w:t>
      </w:r>
      <w:r w:rsidRPr="00A0011A">
        <w:t>%</w:t>
      </w:r>
      <w:r w:rsidRPr="007837ED">
        <w:t xml:space="preserve">, то в молодежной среде этот показатель возрастает до </w:t>
      </w:r>
      <w:r w:rsidRPr="007837ED">
        <w:rPr>
          <w:b/>
          <w:bCs/>
        </w:rPr>
        <w:t>80</w:t>
      </w:r>
      <w:r w:rsidRPr="00A0011A">
        <w:t>%</w:t>
      </w:r>
      <w:r w:rsidRPr="007837ED">
        <w:t>.</w:t>
      </w:r>
    </w:p>
    <w:p w14:paraId="65E46A82" w14:textId="2A4989B6" w:rsidR="007572B3" w:rsidRPr="006C5483" w:rsidRDefault="007572B3" w:rsidP="00A0011A">
      <w:pPr>
        <w:pStyle w:val="af3"/>
        <w:ind w:firstLine="426"/>
        <w:rPr>
          <w:rFonts w:ascii="Arial" w:hAnsi="Arial" w:cs="Arial"/>
          <w:b/>
          <w:sz w:val="22"/>
        </w:rPr>
      </w:pPr>
      <w:r w:rsidRPr="007837ED">
        <w:t xml:space="preserve">Можно предположить, что пожилые жители Воронежа </w:t>
      </w:r>
      <w:r w:rsidR="00A0011A">
        <w:t>менее</w:t>
      </w:r>
      <w:r w:rsidRPr="007837ED">
        <w:t xml:space="preserve"> удовлетворены культурным досугом, чем более молодые наши сограждане. Но это не так. Просто с увеличением возраста растет и количество респондентов, затруднившихся дать содержательный ответ. </w:t>
      </w:r>
      <w:r w:rsidR="006956D7">
        <w:t>К примеру,</w:t>
      </w:r>
      <w:r w:rsidRPr="007837ED">
        <w:t xml:space="preserve"> затруднились ответить на поставленный вопрос только </w:t>
      </w:r>
      <w:r w:rsidRPr="007837ED">
        <w:rPr>
          <w:b/>
          <w:bCs/>
        </w:rPr>
        <w:t>1,5</w:t>
      </w:r>
      <w:r w:rsidRPr="006956D7">
        <w:t>%</w:t>
      </w:r>
      <w:r w:rsidRPr="007837ED">
        <w:t xml:space="preserve"> молодежи</w:t>
      </w:r>
      <w:r w:rsidR="006956D7">
        <w:t xml:space="preserve">, а в </w:t>
      </w:r>
      <w:r w:rsidRPr="007837ED">
        <w:t xml:space="preserve">самой старшей возрастной группе </w:t>
      </w:r>
      <w:r>
        <w:t xml:space="preserve">этот показатель </w:t>
      </w:r>
      <w:r w:rsidRPr="007837ED">
        <w:t xml:space="preserve">уже составляет </w:t>
      </w:r>
      <w:r w:rsidRPr="007837ED">
        <w:rPr>
          <w:b/>
          <w:bCs/>
        </w:rPr>
        <w:t>19</w:t>
      </w:r>
      <w:r w:rsidRPr="006956D7">
        <w:t>%</w:t>
      </w:r>
      <w:r w:rsidR="006956D7">
        <w:t>,</w:t>
      </w:r>
      <w:r w:rsidR="006956D7" w:rsidRPr="007837ED">
        <w:t xml:space="preserve"> постепенно увеличиваясь с возрастом респондент</w:t>
      </w:r>
      <w:r w:rsidR="006956D7">
        <w:t>ов.</w:t>
      </w:r>
      <w:r w:rsidR="006956D7" w:rsidRPr="007837ED">
        <w:t xml:space="preserve"> </w:t>
      </w:r>
      <w:r w:rsidRPr="00BF07F2"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6D6E887" w14:textId="77777777" w:rsidR="007572B3" w:rsidRPr="006C5483" w:rsidRDefault="007572B3" w:rsidP="007572B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4DD28A8" wp14:editId="136D9278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093A5" w14:textId="77777777" w:rsidR="00424324" w:rsidRPr="006C5483" w:rsidRDefault="00424324" w:rsidP="0042432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Март – Апрель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DFCEFC4" w14:textId="77777777" w:rsidR="00424324" w:rsidRPr="006C5483" w:rsidRDefault="00424324" w:rsidP="0042432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B870F57" w14:textId="77777777" w:rsidR="00424324" w:rsidRPr="006C5483" w:rsidRDefault="00424324" w:rsidP="0042432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14B7F5F" w14:textId="77777777" w:rsidR="007572B3" w:rsidRPr="006C5483" w:rsidRDefault="007572B3" w:rsidP="007572B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4080" behindDoc="0" locked="0" layoutInCell="1" allowOverlap="1" wp14:anchorId="6D98CC79" wp14:editId="19E937B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558A8D" id="Прямая соединительная линия 7" o:spid="_x0000_s1026" style="position:absolute;z-index:251694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8622499" w14:textId="77777777" w:rsidR="007572B3" w:rsidRPr="00C829D3" w:rsidRDefault="007572B3" w:rsidP="007572B3">
      <w:pPr>
        <w:keepNext/>
        <w:ind w:left="2127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B4DAB">
        <w:rPr>
          <w:rFonts w:cs="Arial"/>
          <w:b/>
          <w:bCs/>
          <w:caps/>
          <w:color w:val="0D0D0D" w:themeColor="text1" w:themeTint="F2"/>
          <w:spacing w:val="-4"/>
        </w:rPr>
        <w:t>ДОВОЛЬНЫ ЛИ ВЫ В ЦЕЛОМ ОРГАНИЗАЦИЕЙ БЛАГОУСТРОЙСТВА (ВКЛЮЧАЯ ОСВЕЩЕНИЕ УЛИЦ, ОЗЕЛЕНЕНИЕ ТЕРРИТОРИИ, УСТАНОВКУ УКАЗАТЕЛЕЙ И Т.Д.) В МЕСТЕ ВАШЕГО ПРОЖИВАНИЯ?</w:t>
      </w:r>
    </w:p>
    <w:p w14:paraId="2822C731" w14:textId="203C9ED2" w:rsidR="007572B3" w:rsidRPr="005126F4" w:rsidRDefault="007572B3" w:rsidP="007572B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9</w:t>
      </w:r>
    </w:p>
    <w:bookmarkStart w:id="13" w:name="_MON_1737198453"/>
    <w:bookmarkEnd w:id="13"/>
    <w:p w14:paraId="594072D3" w14:textId="77777777" w:rsidR="007572B3" w:rsidRDefault="007572B3" w:rsidP="007572B3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727" w:dyaOrig="9427" w14:anchorId="505C6A0A">
          <v:shape id="_x0000_i1033" type="#_x0000_t75" style="width:450.75pt;height:436.5pt" o:ole="" fillcolor="window">
            <v:imagedata r:id="rId26" o:title=""/>
          </v:shape>
          <o:OLEObject Type="Embed" ProgID="Excel.Sheet.12" ShapeID="_x0000_i1033" DrawAspect="Content" ObjectID="_1779620442" r:id="rId27"/>
        </w:object>
      </w:r>
    </w:p>
    <w:p w14:paraId="1881E232" w14:textId="77777777" w:rsidR="007572B3" w:rsidRPr="00BF07F2" w:rsidRDefault="007572B3" w:rsidP="007572B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9CF4DF6" w14:textId="20C050BB" w:rsidR="007572B3" w:rsidRDefault="007572B3" w:rsidP="007572B3">
      <w:pPr>
        <w:pStyle w:val="af3"/>
      </w:pPr>
      <w:r>
        <w:t>Благоустройство городской среды, безусловно, является одним из ключевых элементов качества жизни в месте проживания индивида. Благоустройство территории включает в себя достаточно много показателей и критериев. Порой даже сами жители не могут перечислить их все или хотя бы сказать, что в них входит. А это и безбарьерная среда, и озеленение территории, и наличие достаточного количества урн для мусора и скамеек для отдыха</w:t>
      </w:r>
      <w:r w:rsidR="00312F8C">
        <w:t>,</w:t>
      </w:r>
      <w:r>
        <w:t xml:space="preserve"> и многое</w:t>
      </w:r>
      <w:r w:rsidR="00312F8C">
        <w:t>-</w:t>
      </w:r>
      <w:r>
        <w:t>многое другое.</w:t>
      </w:r>
    </w:p>
    <w:p w14:paraId="30EEC03E" w14:textId="77777777" w:rsidR="007572B3" w:rsidRDefault="007572B3" w:rsidP="007572B3">
      <w:pPr>
        <w:pStyle w:val="af3"/>
      </w:pPr>
      <w:r>
        <w:t xml:space="preserve">Если судить по результатам опроса, с благоустройством в Воронеже все не так уж плохо – </w:t>
      </w:r>
      <w:r w:rsidRPr="00B42AD9">
        <w:rPr>
          <w:b/>
          <w:bCs/>
        </w:rPr>
        <w:t>67%</w:t>
      </w:r>
      <w:r>
        <w:t xml:space="preserve"> жителей областного центра, в той или иной степени, оценивают его положительно, что, конечно, не может не радовать.</w:t>
      </w:r>
    </w:p>
    <w:p w14:paraId="5251D740" w14:textId="77777777" w:rsidR="007572B3" w:rsidRDefault="007572B3" w:rsidP="007572B3">
      <w:pPr>
        <w:pStyle w:val="af3"/>
      </w:pPr>
      <w:r>
        <w:t>Стоит обратить внимание, что степень удовлетворенности благоустройством в месте проживания воронежцев, практически одинакова во всех социально-демографических группах и мало зависит от пола, возраста, образования и материального положения респондента.</w:t>
      </w:r>
    </w:p>
    <w:p w14:paraId="28BB8C17" w14:textId="69F60A14" w:rsidR="007572B3" w:rsidRPr="006C5483" w:rsidRDefault="007572B3" w:rsidP="007572B3">
      <w:pPr>
        <w:pStyle w:val="af3"/>
        <w:rPr>
          <w:rFonts w:ascii="Arial" w:hAnsi="Arial" w:cs="Arial"/>
          <w:b/>
          <w:sz w:val="22"/>
        </w:rPr>
      </w:pPr>
      <w:r>
        <w:t>Еще обращает на себя внимания тот факт, что при ответе на поставленный вопрос, практически не было респондентов, которые не смогли или не захотели ответить на вопрос об оценк</w:t>
      </w:r>
      <w:r w:rsidR="00312F8C">
        <w:t>е</w:t>
      </w:r>
      <w:r>
        <w:t xml:space="preserve"> благоустройства. А такое бывает не часто.</w:t>
      </w:r>
      <w:r w:rsidRPr="00BF07F2"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DFA2007" w14:textId="77777777" w:rsidR="007572B3" w:rsidRPr="006C5483" w:rsidRDefault="007572B3" w:rsidP="007572B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30B47C4" wp14:editId="02CCED58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44DF9" w14:textId="77777777" w:rsidR="00424324" w:rsidRPr="006C5483" w:rsidRDefault="00424324" w:rsidP="0042432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Март – Апрель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E1053B3" w14:textId="77777777" w:rsidR="00424324" w:rsidRPr="006C5483" w:rsidRDefault="00424324" w:rsidP="0042432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367D8D0" w14:textId="77777777" w:rsidR="00424324" w:rsidRPr="006C5483" w:rsidRDefault="00424324" w:rsidP="0042432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C7F8A4C" w14:textId="77777777" w:rsidR="007572B3" w:rsidRPr="006C5483" w:rsidRDefault="007572B3" w:rsidP="007572B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5104" behindDoc="0" locked="0" layoutInCell="1" allowOverlap="1" wp14:anchorId="0AB9F2DB" wp14:editId="1AA683A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14B020" id="Прямая соединительная линия 9" o:spid="_x0000_s1026" style="position:absolute;z-index:251695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3E9667E" w14:textId="77777777" w:rsidR="007572B3" w:rsidRPr="00C829D3" w:rsidRDefault="007572B3" w:rsidP="007572B3">
      <w:pPr>
        <w:keepNext/>
        <w:ind w:left="2127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D648B">
        <w:rPr>
          <w:rFonts w:cs="Arial"/>
          <w:b/>
          <w:bCs/>
          <w:caps/>
          <w:color w:val="0D0D0D" w:themeColor="text1" w:themeTint="F2"/>
          <w:spacing w:val="-4"/>
        </w:rPr>
        <w:t>ДОВОЛЬНЫ ЛИ ВЫ ЭКОЛОГИЧЕСКОЙ ОБСТАНОВКОЙ В МЕСТЕ ВАШЕГО ПРОЖИВАНИЯ?</w:t>
      </w:r>
    </w:p>
    <w:p w14:paraId="4C0DC44B" w14:textId="13615E6C" w:rsidR="007572B3" w:rsidRPr="005126F4" w:rsidRDefault="007572B3" w:rsidP="007572B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10</w:t>
      </w:r>
    </w:p>
    <w:bookmarkStart w:id="14" w:name="_MON_1737198564"/>
    <w:bookmarkEnd w:id="14"/>
    <w:p w14:paraId="473046E4" w14:textId="77777777" w:rsidR="007572B3" w:rsidRDefault="007572B3" w:rsidP="007572B3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727" w:dyaOrig="10225" w14:anchorId="045CEBCF">
          <v:shape id="_x0000_i1034" type="#_x0000_t75" style="width:450.75pt;height:473.25pt" o:ole="" fillcolor="window">
            <v:imagedata r:id="rId28" o:title=""/>
          </v:shape>
          <o:OLEObject Type="Embed" ProgID="Excel.Sheet.12" ShapeID="_x0000_i1034" DrawAspect="Content" ObjectID="_1779620443" r:id="rId29"/>
        </w:object>
      </w:r>
    </w:p>
    <w:p w14:paraId="221C63E9" w14:textId="77777777" w:rsidR="007572B3" w:rsidRPr="00BF07F2" w:rsidRDefault="007572B3" w:rsidP="007572B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6319545" w14:textId="77777777" w:rsidR="007572B3" w:rsidRDefault="007572B3" w:rsidP="007572B3">
      <w:pPr>
        <w:pStyle w:val="af3"/>
      </w:pPr>
    </w:p>
    <w:p w14:paraId="273857AD" w14:textId="2CC39419" w:rsidR="007572B3" w:rsidRDefault="007572B3" w:rsidP="007572B3">
      <w:pPr>
        <w:pStyle w:val="af3"/>
      </w:pPr>
      <w:r w:rsidRPr="00894639">
        <w:t>Еще 10-15 лет назад тема экологии занимал</w:t>
      </w:r>
      <w:r w:rsidR="006956D7">
        <w:t>а</w:t>
      </w:r>
      <w:r w:rsidRPr="00894639">
        <w:t xml:space="preserve"> одно из центральных мест в претензиях воронежцев на среду их обитания. Мусор на улицах, загазованность выше всех экологических нормативов… А также неприятные запахи</w:t>
      </w:r>
      <w:r>
        <w:t>,</w:t>
      </w:r>
      <w:r w:rsidRPr="00894639">
        <w:t xml:space="preserve"> </w:t>
      </w:r>
      <w:r>
        <w:t>с</w:t>
      </w:r>
      <w:r w:rsidRPr="00894639">
        <w:t xml:space="preserve">начала </w:t>
      </w:r>
      <w:r>
        <w:t xml:space="preserve">идущие </w:t>
      </w:r>
      <w:r w:rsidRPr="00894639">
        <w:t>от завода синтетического каучука, потом от находящегося в центре мясокомбината, а в последнее время, и от очистных сооружений…</w:t>
      </w:r>
    </w:p>
    <w:p w14:paraId="378858FF" w14:textId="1DF787BB" w:rsidR="007572B3" w:rsidRDefault="007572B3" w:rsidP="007572B3">
      <w:pPr>
        <w:pStyle w:val="af3"/>
      </w:pPr>
      <w:r>
        <w:t xml:space="preserve">Но судя по результатам наших опросов, в последнее время тема неблагоприятной экологической ситуации в Воронеже отошла на второй план. </w:t>
      </w:r>
      <w:r w:rsidR="006956D7">
        <w:t>Сегодня</w:t>
      </w:r>
      <w:r>
        <w:t xml:space="preserve"> две трети опрошенных </w:t>
      </w:r>
      <w:r w:rsidRPr="00862899">
        <w:rPr>
          <w:b/>
          <w:bCs/>
        </w:rPr>
        <w:t>(66%)</w:t>
      </w:r>
      <w:r>
        <w:t xml:space="preserve"> в той или иной степени удовлетворены экологической обстановкой в месте своего проживания.</w:t>
      </w:r>
    </w:p>
    <w:p w14:paraId="04CAFD9D" w14:textId="326E3ECB" w:rsidR="007572B3" w:rsidRDefault="006956D7" w:rsidP="007572B3">
      <w:pPr>
        <w:pStyle w:val="af3"/>
      </w:pPr>
      <w:r>
        <w:t>В то же время</w:t>
      </w:r>
      <w:r w:rsidR="007572B3">
        <w:t xml:space="preserve"> треть жителей областного центра </w:t>
      </w:r>
      <w:r w:rsidR="007572B3" w:rsidRPr="00862899">
        <w:rPr>
          <w:b/>
          <w:bCs/>
        </w:rPr>
        <w:t>(32%)</w:t>
      </w:r>
      <w:r w:rsidR="007572B3">
        <w:t xml:space="preserve"> придерживаются противоположного мнения – не всё благополучно с экологией в Воронеже. К сожалению, формат нашего исследования не дает возможность проследить распределение ответов по обсуждаемому вопросу по районам города. А было бы интересно…</w:t>
      </w:r>
    </w:p>
    <w:p w14:paraId="7A7034BE" w14:textId="77777777" w:rsidR="007572B3" w:rsidRPr="006C5483" w:rsidRDefault="007572B3" w:rsidP="007572B3">
      <w:pPr>
        <w:pStyle w:val="af3"/>
        <w:ind w:firstLine="0"/>
        <w:rPr>
          <w:rFonts w:ascii="Arial" w:hAnsi="Arial" w:cs="Arial"/>
          <w:b/>
          <w:sz w:val="22"/>
        </w:rPr>
      </w:pPr>
      <w:r w:rsidRPr="00BF07F2"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DA44C84" w14:textId="77777777" w:rsidR="007572B3" w:rsidRPr="006C5483" w:rsidRDefault="007572B3" w:rsidP="007572B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151160" wp14:editId="20483C33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574C9" w14:textId="77777777" w:rsidR="00424324" w:rsidRPr="006C5483" w:rsidRDefault="00424324" w:rsidP="0042432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Март – Апрель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08E18F7" w14:textId="77777777" w:rsidR="00424324" w:rsidRPr="006C5483" w:rsidRDefault="00424324" w:rsidP="0042432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6607C51" w14:textId="77777777" w:rsidR="00424324" w:rsidRPr="006C5483" w:rsidRDefault="00424324" w:rsidP="0042432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32B25C4" w14:textId="77777777" w:rsidR="007572B3" w:rsidRPr="006C5483" w:rsidRDefault="007572B3" w:rsidP="007572B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6128" behindDoc="0" locked="0" layoutInCell="1" allowOverlap="1" wp14:anchorId="0E3A21B9" wp14:editId="672C6B7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1F8D91" id="Прямая соединительная линия 11" o:spid="_x0000_s1026" style="position:absolute;z-index:251696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9549391" w14:textId="77777777" w:rsidR="007572B3" w:rsidRDefault="007572B3" w:rsidP="007572B3">
      <w:pPr>
        <w:pStyle w:val="af3"/>
      </w:pPr>
      <w:r>
        <w:t>На представленном сравнительном графике мы попытались проследить, в каких из рассмотренных нами областях жизни воронежцев в условиях мегаполиса, городским властям удалось добиться наибольшего успеха, а где ситуация выглядит не столь радужно.</w:t>
      </w:r>
    </w:p>
    <w:p w14:paraId="2CADE078" w14:textId="342EC478" w:rsidR="007572B3" w:rsidRDefault="007572B3" w:rsidP="007572B3">
      <w:pPr>
        <w:pStyle w:val="af3"/>
      </w:pPr>
      <w:r>
        <w:t>И сравнить частные показатели с общей оценкой положения дел в месте проживания респондентов (Бюллетень №2024 -04)</w:t>
      </w:r>
      <w:r w:rsidR="00EF0B5A">
        <w:t>.</w:t>
      </w:r>
    </w:p>
    <w:p w14:paraId="25892E51" w14:textId="77777777" w:rsidR="007572B3" w:rsidRDefault="007572B3" w:rsidP="007572B3">
      <w:pPr>
        <w:pStyle w:val="af3"/>
      </w:pPr>
    </w:p>
    <w:p w14:paraId="1AC2A149" w14:textId="77777777" w:rsidR="007572B3" w:rsidRPr="00B36C06" w:rsidRDefault="007572B3" w:rsidP="007572B3">
      <w:pPr>
        <w:pStyle w:val="af3"/>
        <w:ind w:firstLine="0"/>
        <w:jc w:val="center"/>
        <w:rPr>
          <w:b/>
          <w:bCs/>
          <w:i/>
          <w:iCs/>
        </w:rPr>
      </w:pPr>
      <w:r w:rsidRPr="00B36C06">
        <w:rPr>
          <w:b/>
          <w:bCs/>
          <w:i/>
          <w:iCs/>
        </w:rPr>
        <w:t>Как Вы оцениваете положение дел в месте Вашего проживания?</w:t>
      </w:r>
    </w:p>
    <w:p w14:paraId="37B2286A" w14:textId="77777777" w:rsidR="007572B3" w:rsidRDefault="007572B3" w:rsidP="007572B3">
      <w:pPr>
        <w:pStyle w:val="af3"/>
      </w:pPr>
    </w:p>
    <w:p w14:paraId="48C53B81" w14:textId="77777777" w:rsidR="007572B3" w:rsidRDefault="007572B3" w:rsidP="007572B3">
      <w:pPr>
        <w:pStyle w:val="af3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drawing>
          <wp:inline distT="0" distB="0" distL="0" distR="0" wp14:anchorId="2E242D25" wp14:editId="3CE4A7A7">
            <wp:extent cx="6086475" cy="1828800"/>
            <wp:effectExtent l="0" t="0" r="952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188AB43" w14:textId="77777777" w:rsidR="007572B3" w:rsidRPr="00B36C06" w:rsidRDefault="007572B3" w:rsidP="007572B3">
      <w:pPr>
        <w:pStyle w:val="af3"/>
        <w:ind w:firstLine="0"/>
        <w:jc w:val="center"/>
        <w:rPr>
          <w:b/>
          <w:bCs/>
          <w:i/>
          <w:iCs/>
          <w:caps/>
        </w:rPr>
      </w:pPr>
    </w:p>
    <w:p w14:paraId="031F1CA9" w14:textId="77777777" w:rsidR="007572B3" w:rsidRDefault="007572B3" w:rsidP="007572B3">
      <w:pPr>
        <w:pStyle w:val="af3"/>
        <w:ind w:firstLine="0"/>
        <w:jc w:val="center"/>
        <w:rPr>
          <w:b/>
          <w:bCs/>
          <w:i/>
          <w:iCs/>
        </w:rPr>
      </w:pPr>
    </w:p>
    <w:p w14:paraId="5B9B2169" w14:textId="77777777" w:rsidR="007572B3" w:rsidRDefault="007572B3" w:rsidP="007572B3">
      <w:pPr>
        <w:pStyle w:val="af3"/>
        <w:ind w:firstLine="0"/>
        <w:jc w:val="center"/>
        <w:rPr>
          <w:b/>
          <w:bCs/>
          <w:i/>
          <w:iCs/>
        </w:rPr>
      </w:pPr>
      <w:r w:rsidRPr="00B36C06">
        <w:rPr>
          <w:b/>
          <w:bCs/>
          <w:i/>
          <w:iCs/>
        </w:rPr>
        <w:t xml:space="preserve">Довольны ли </w:t>
      </w:r>
      <w:r>
        <w:rPr>
          <w:b/>
          <w:bCs/>
          <w:i/>
          <w:iCs/>
        </w:rPr>
        <w:t>В</w:t>
      </w:r>
      <w:r w:rsidRPr="00B36C06">
        <w:rPr>
          <w:b/>
          <w:bCs/>
          <w:i/>
          <w:iCs/>
        </w:rPr>
        <w:t xml:space="preserve">ы </w:t>
      </w:r>
      <w:r>
        <w:rPr>
          <w:b/>
          <w:bCs/>
          <w:i/>
          <w:iCs/>
        </w:rPr>
        <w:t>…</w:t>
      </w:r>
      <w:r w:rsidRPr="00B36C06">
        <w:rPr>
          <w:b/>
          <w:bCs/>
          <w:i/>
          <w:iCs/>
        </w:rPr>
        <w:t xml:space="preserve"> в месте </w:t>
      </w:r>
      <w:r>
        <w:rPr>
          <w:b/>
          <w:bCs/>
          <w:i/>
          <w:iCs/>
        </w:rPr>
        <w:t>В</w:t>
      </w:r>
      <w:r w:rsidRPr="00B36C06">
        <w:rPr>
          <w:b/>
          <w:bCs/>
          <w:i/>
          <w:iCs/>
        </w:rPr>
        <w:t>ашего проживания?</w:t>
      </w:r>
    </w:p>
    <w:p w14:paraId="695DA4D1" w14:textId="77777777" w:rsidR="007572B3" w:rsidRPr="00B36C06" w:rsidRDefault="007572B3" w:rsidP="007572B3">
      <w:pPr>
        <w:pStyle w:val="af3"/>
        <w:ind w:firstLine="0"/>
        <w:jc w:val="center"/>
        <w:rPr>
          <w:b/>
          <w:bCs/>
          <w:i/>
          <w:iCs/>
          <w:caps/>
        </w:rPr>
      </w:pPr>
    </w:p>
    <w:p w14:paraId="4888D771" w14:textId="77777777" w:rsidR="007572B3" w:rsidRDefault="007572B3" w:rsidP="007572B3">
      <w:pPr>
        <w:spacing w:after="200" w:line="276" w:lineRule="auto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drawing>
          <wp:inline distT="0" distB="0" distL="0" distR="0" wp14:anchorId="2B0088E3" wp14:editId="3D5C2939">
            <wp:extent cx="6086475" cy="4829175"/>
            <wp:effectExtent l="0" t="0" r="9525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>
        <w:rPr>
          <w:rFonts w:ascii="Arial" w:hAnsi="Arial" w:cs="Arial"/>
          <w:b/>
          <w:sz w:val="22"/>
        </w:rPr>
        <w:br w:type="page"/>
      </w:r>
    </w:p>
    <w:p w14:paraId="10920D80" w14:textId="77777777" w:rsidR="004200F6" w:rsidRPr="006C5483" w:rsidRDefault="004200F6" w:rsidP="004200F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E1C907C" w14:textId="77777777" w:rsidR="004200F6" w:rsidRPr="006C5483" w:rsidRDefault="004200F6" w:rsidP="004200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95108B8" wp14:editId="44C856DB">
            <wp:extent cx="466090" cy="548640"/>
            <wp:effectExtent l="0" t="0" r="0" b="3810"/>
            <wp:docPr id="1396596355" name="Рисунок 13965963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9D0D0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7EC8C2F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8CADD75" w14:textId="77777777" w:rsidR="007A5EEE" w:rsidRPr="006C5483" w:rsidRDefault="007A5EEE" w:rsidP="007A5E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453A325" w14:textId="77777777" w:rsidR="004200F6" w:rsidRPr="006C5483" w:rsidRDefault="004200F6" w:rsidP="004200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54B8EB7F" wp14:editId="552F3C1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37468699" name="Прямая соединительная линия 937468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EBAD4E" id="Прямая соединительная линия 937468699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7A66F8C" w14:textId="296DE605" w:rsidR="004200F6" w:rsidRDefault="00AA57D2" w:rsidP="004200F6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4200F6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4200F6">
        <w:rPr>
          <w:b/>
          <w:bCs/>
          <w:i/>
          <w:caps/>
          <w:spacing w:val="-2"/>
          <w:kern w:val="32"/>
        </w:rPr>
        <w:t xml:space="preserve"> </w:t>
      </w:r>
      <w:r w:rsidR="007572B3" w:rsidRPr="007572B3">
        <w:rPr>
          <w:b/>
          <w:bCs/>
          <w:i/>
          <w:caps/>
          <w:spacing w:val="-2"/>
          <w:kern w:val="32"/>
        </w:rPr>
        <w:t>ГЕНДЕРНОЕ РАВЕНСТВО: МИФ ИЛИ РЕАЛЬНОСТЬ?</w:t>
      </w:r>
    </w:p>
    <w:p w14:paraId="77123508" w14:textId="77777777" w:rsidR="004200F6" w:rsidRPr="00175F88" w:rsidRDefault="004200F6" w:rsidP="004200F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00F81">
        <w:rPr>
          <w:rFonts w:cs="Arial"/>
          <w:b/>
          <w:bCs/>
          <w:caps/>
          <w:color w:val="0D0D0D"/>
          <w:spacing w:val="-4"/>
        </w:rPr>
        <w:t>Как вы считаете, вести домашнее хозяйство – это обязанность жены, обязанность мужа, или муж и жена должны в равной мере участвовать в ведении хозяйства?</w:t>
      </w:r>
    </w:p>
    <w:p w14:paraId="108978AF" w14:textId="0C83F649" w:rsidR="004200F6" w:rsidRPr="00480947" w:rsidRDefault="004200F6" w:rsidP="004200F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7572B3">
        <w:rPr>
          <w:i/>
          <w:lang w:eastAsia="en-US"/>
        </w:rPr>
        <w:t>11</w:t>
      </w:r>
    </w:p>
    <w:bookmarkStart w:id="15" w:name="_MON_1774945830"/>
    <w:bookmarkEnd w:id="15"/>
    <w:p w14:paraId="04E77FF5" w14:textId="2BE06155" w:rsidR="004200F6" w:rsidRPr="00526C1E" w:rsidRDefault="0067019F" w:rsidP="004200F6">
      <w:pPr>
        <w:jc w:val="center"/>
        <w:rPr>
          <w:i/>
          <w:lang w:val="en-US" w:eastAsia="en-US"/>
        </w:rPr>
      </w:pPr>
      <w:r w:rsidRPr="00C95374">
        <w:object w:dxaOrig="11325" w:dyaOrig="5564" w14:anchorId="0E0B497C">
          <v:shape id="_x0000_i1035" type="#_x0000_t75" style="width:528pt;height:261.75pt" o:ole="" fillcolor="window">
            <v:imagedata r:id="rId32" o:title=""/>
          </v:shape>
          <o:OLEObject Type="Embed" ProgID="Excel.Sheet.12" ShapeID="_x0000_i1035" DrawAspect="Content" ObjectID="_1779620444" r:id="rId33"/>
        </w:object>
      </w:r>
    </w:p>
    <w:p w14:paraId="40249E30" w14:textId="77777777" w:rsidR="004200F6" w:rsidRDefault="004200F6" w:rsidP="004200F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E532BC6" w14:textId="77777777" w:rsidR="004200F6" w:rsidRDefault="004200F6" w:rsidP="00524027">
      <w:pPr>
        <w:pStyle w:val="af3"/>
        <w:rPr>
          <w:lang w:eastAsia="en-US"/>
        </w:rPr>
      </w:pPr>
      <w:r>
        <w:rPr>
          <w:lang w:eastAsia="en-US"/>
        </w:rPr>
        <w:t>За гендерное равенство в распределении обязанностей по домашнему хозяйству выступают подавляющее большинство воронежцев (</w:t>
      </w:r>
      <w:r w:rsidRPr="007567BC">
        <w:rPr>
          <w:b/>
          <w:bCs/>
          <w:lang w:eastAsia="en-US"/>
        </w:rPr>
        <w:t>93%</w:t>
      </w:r>
      <w:r>
        <w:rPr>
          <w:lang w:eastAsia="en-US"/>
        </w:rPr>
        <w:t xml:space="preserve">). Женщины чаще ратуют за это, чем мужчины. Следует отметить, что старшее поколение выступает за домашнее равноправие чаще, чем молодое. Среди студентов  </w:t>
      </w:r>
      <w:r w:rsidRPr="007567BC">
        <w:rPr>
          <w:b/>
          <w:bCs/>
          <w:lang w:eastAsia="en-US"/>
        </w:rPr>
        <w:t>86</w:t>
      </w:r>
      <w:r>
        <w:rPr>
          <w:lang w:eastAsia="en-US"/>
        </w:rPr>
        <w:t xml:space="preserve">% (меньше, чем в среднем по городу) готовы признать равные обязанности в ведении домашнего хозяйства, а </w:t>
      </w:r>
      <w:r w:rsidRPr="007567BC">
        <w:rPr>
          <w:b/>
          <w:bCs/>
          <w:lang w:eastAsia="en-US"/>
        </w:rPr>
        <w:t>14</w:t>
      </w:r>
      <w:r>
        <w:rPr>
          <w:lang w:eastAsia="en-US"/>
        </w:rPr>
        <w:t>% традиционно склоняются к тому, что это обязанности жены. Еще меньше сторонников домашнего равноправия среди высокодоходных групп населения (</w:t>
      </w:r>
      <w:r w:rsidRPr="007567BC">
        <w:rPr>
          <w:b/>
          <w:bCs/>
          <w:lang w:eastAsia="en-US"/>
        </w:rPr>
        <w:t>80</w:t>
      </w:r>
      <w:r>
        <w:rPr>
          <w:lang w:eastAsia="en-US"/>
        </w:rPr>
        <w:t xml:space="preserve">%). Возможно, если муж много зарабатывает, жена не возражает против домашних обязанностей. </w:t>
      </w:r>
    </w:p>
    <w:p w14:paraId="37C33F38" w14:textId="0BF32F93" w:rsidR="004200F6" w:rsidRDefault="004200F6" w:rsidP="00524027">
      <w:pPr>
        <w:pStyle w:val="af3"/>
        <w:rPr>
          <w:lang w:eastAsia="en-US"/>
        </w:rPr>
      </w:pPr>
      <w:r>
        <w:rPr>
          <w:lang w:eastAsia="en-US"/>
        </w:rPr>
        <w:t xml:space="preserve">Традиционное представление о домашнем хозяйстве как обязанности жены собрало лишь </w:t>
      </w:r>
      <w:r w:rsidRPr="00FC4855">
        <w:rPr>
          <w:b/>
          <w:bCs/>
          <w:lang w:eastAsia="en-US"/>
        </w:rPr>
        <w:t>5%</w:t>
      </w:r>
      <w:r>
        <w:rPr>
          <w:lang w:eastAsia="en-US"/>
        </w:rPr>
        <w:t xml:space="preserve"> </w:t>
      </w:r>
      <w:r w:rsidR="00EF0B5A">
        <w:rPr>
          <w:lang w:eastAsia="en-US"/>
        </w:rPr>
        <w:t>сторонников</w:t>
      </w:r>
      <w:r>
        <w:rPr>
          <w:lang w:eastAsia="en-US"/>
        </w:rPr>
        <w:t>. Но ещё меньше голосов было отдано в пользу того, чтобы домашнее хозяйство целиком легло на плечи мужа (</w:t>
      </w:r>
      <w:r w:rsidRPr="00FC4855">
        <w:rPr>
          <w:b/>
          <w:bCs/>
          <w:lang w:eastAsia="en-US"/>
        </w:rPr>
        <w:t>1%</w:t>
      </w:r>
      <w:r>
        <w:rPr>
          <w:lang w:eastAsia="en-US"/>
        </w:rPr>
        <w:t xml:space="preserve">). </w:t>
      </w:r>
    </w:p>
    <w:p w14:paraId="585D1D96" w14:textId="77777777" w:rsidR="004200F6" w:rsidRDefault="004200F6" w:rsidP="00524027">
      <w:pPr>
        <w:pStyle w:val="af3"/>
        <w:rPr>
          <w:lang w:eastAsia="en-US"/>
        </w:rPr>
      </w:pPr>
      <w:r>
        <w:rPr>
          <w:lang w:eastAsia="en-US"/>
        </w:rPr>
        <w:t>Сравнивая результаты воронежского и всероссийского опросов, можно ответить, что они во многом совпадают. Всероссийский опрос проведен Фондом «Общественное мнение» в феврале 2024 года, опрошено 1500 респондентов в 53 субъектах РФ.</w:t>
      </w:r>
    </w:p>
    <w:p w14:paraId="27696265" w14:textId="77777777" w:rsidR="00524027" w:rsidRPr="0067019F" w:rsidRDefault="00524027" w:rsidP="004200F6">
      <w:pPr>
        <w:jc w:val="center"/>
        <w:rPr>
          <w:b/>
          <w:bCs/>
          <w:i/>
          <w:iCs/>
          <w:sz w:val="12"/>
          <w:szCs w:val="12"/>
        </w:rPr>
      </w:pPr>
    </w:p>
    <w:p w14:paraId="751CDB7E" w14:textId="77777777" w:rsidR="00524027" w:rsidRDefault="004200F6" w:rsidP="004200F6">
      <w:pPr>
        <w:jc w:val="center"/>
        <w:rPr>
          <w:b/>
          <w:bCs/>
          <w:i/>
          <w:iCs/>
        </w:rPr>
      </w:pPr>
      <w:r w:rsidRPr="00575587">
        <w:rPr>
          <w:b/>
          <w:bCs/>
          <w:i/>
          <w:iCs/>
        </w:rPr>
        <w:t xml:space="preserve">Как </w:t>
      </w:r>
      <w:r>
        <w:rPr>
          <w:b/>
          <w:bCs/>
          <w:i/>
          <w:iCs/>
        </w:rPr>
        <w:t>В</w:t>
      </w:r>
      <w:r w:rsidRPr="00575587">
        <w:rPr>
          <w:b/>
          <w:bCs/>
          <w:i/>
          <w:iCs/>
        </w:rPr>
        <w:t xml:space="preserve">ы считаете, вести домашнее хозяйство – это обязанность жены, обязанность мужа, </w:t>
      </w:r>
    </w:p>
    <w:p w14:paraId="0744DFF5" w14:textId="10F07DF5" w:rsidR="004200F6" w:rsidRDefault="004200F6" w:rsidP="004200F6">
      <w:pPr>
        <w:jc w:val="center"/>
        <w:rPr>
          <w:b/>
          <w:bCs/>
          <w:i/>
          <w:iCs/>
        </w:rPr>
      </w:pPr>
      <w:r w:rsidRPr="00575587">
        <w:rPr>
          <w:b/>
          <w:bCs/>
          <w:i/>
          <w:iCs/>
        </w:rPr>
        <w:t>или муж и жена должны в равной мере участвовать в ведении хозяйства?</w:t>
      </w:r>
    </w:p>
    <w:p w14:paraId="4481C72E" w14:textId="77777777" w:rsidR="00524027" w:rsidRPr="0067019F" w:rsidRDefault="00524027" w:rsidP="004200F6">
      <w:pPr>
        <w:jc w:val="center"/>
        <w:rPr>
          <w:b/>
          <w:bCs/>
          <w:i/>
          <w:iCs/>
          <w:sz w:val="12"/>
          <w:szCs w:val="12"/>
        </w:rPr>
      </w:pPr>
    </w:p>
    <w:p w14:paraId="13BAEE70" w14:textId="528AB83E" w:rsidR="004200F6" w:rsidRDefault="00524027" w:rsidP="004200F6">
      <w:pPr>
        <w:spacing w:line="276" w:lineRule="auto"/>
        <w:ind w:firstLine="425"/>
        <w:jc w:val="both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09EA9F7A" wp14:editId="29D9FE7F">
            <wp:extent cx="6238875" cy="1733550"/>
            <wp:effectExtent l="0" t="0" r="9525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  <w:r w:rsidR="004200F6">
        <w:rPr>
          <w:lang w:eastAsia="en-US"/>
        </w:rPr>
        <w:br w:type="page"/>
      </w:r>
    </w:p>
    <w:p w14:paraId="0559FAEF" w14:textId="77777777" w:rsidR="004200F6" w:rsidRPr="006C5483" w:rsidRDefault="004200F6" w:rsidP="004200F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7FC57CC" w14:textId="77777777" w:rsidR="004200F6" w:rsidRPr="006C5483" w:rsidRDefault="004200F6" w:rsidP="004200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021B0E7" wp14:editId="778C4044">
            <wp:extent cx="466090" cy="548640"/>
            <wp:effectExtent l="0" t="0" r="0" b="3810"/>
            <wp:docPr id="409121652" name="Рисунок 4091216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ED169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CD45F04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A4E0D4B" w14:textId="77777777" w:rsidR="007A5EEE" w:rsidRPr="006C5483" w:rsidRDefault="007A5EEE" w:rsidP="007A5E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8C091F1" w14:textId="77777777" w:rsidR="004200F6" w:rsidRPr="006C5483" w:rsidRDefault="004200F6" w:rsidP="004200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5A8A734D" wp14:editId="0C7641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5765529" name="Прямая соединительная линия 145765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EA4613" id="Прямая соединительная линия 145765529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EABA06B" w14:textId="77777777" w:rsidR="004200F6" w:rsidRPr="00175F88" w:rsidRDefault="004200F6" w:rsidP="0067019F">
      <w:pPr>
        <w:keepNext/>
        <w:ind w:left="709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6" w:name="_Hlk168319015"/>
      <w:r w:rsidRPr="00BB49F0">
        <w:rPr>
          <w:rFonts w:cs="Arial"/>
          <w:b/>
          <w:bCs/>
          <w:caps/>
          <w:color w:val="0D0D0D"/>
          <w:spacing w:val="-4"/>
        </w:rPr>
        <w:t>В семьях большинства ваших знакомых кто в основном занимается домашним хозяйством – мужья, жёны или оба супруга в равной мере?</w:t>
      </w:r>
    </w:p>
    <w:bookmarkEnd w:id="16"/>
    <w:p w14:paraId="29361452" w14:textId="03CA1053" w:rsidR="004200F6" w:rsidRPr="00480947" w:rsidRDefault="004200F6" w:rsidP="004200F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7572B3">
        <w:rPr>
          <w:i/>
          <w:lang w:eastAsia="en-US"/>
        </w:rPr>
        <w:t>12</w:t>
      </w:r>
    </w:p>
    <w:bookmarkStart w:id="17" w:name="_MON_1774945965"/>
    <w:bookmarkEnd w:id="17"/>
    <w:p w14:paraId="1AB65366" w14:textId="2C8C1145" w:rsidR="004200F6" w:rsidRPr="00526C1E" w:rsidRDefault="0067019F" w:rsidP="004200F6">
      <w:pPr>
        <w:jc w:val="center"/>
        <w:rPr>
          <w:i/>
          <w:lang w:val="en-US" w:eastAsia="en-US"/>
        </w:rPr>
      </w:pPr>
      <w:r w:rsidRPr="00C95374">
        <w:object w:dxaOrig="11325" w:dyaOrig="5114" w14:anchorId="620EE44D">
          <v:shape id="_x0000_i1036" type="#_x0000_t75" style="width:528pt;height:240.75pt" o:ole="" fillcolor="window">
            <v:imagedata r:id="rId35" o:title=""/>
          </v:shape>
          <o:OLEObject Type="Embed" ProgID="Excel.Sheet.12" ShapeID="_x0000_i1036" DrawAspect="Content" ObjectID="_1779620445" r:id="rId36"/>
        </w:object>
      </w:r>
    </w:p>
    <w:p w14:paraId="5FAA4014" w14:textId="77777777" w:rsidR="004200F6" w:rsidRDefault="004200F6" w:rsidP="004200F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7E972FF" w14:textId="77777777" w:rsidR="004200F6" w:rsidRDefault="004200F6" w:rsidP="0067019F">
      <w:pPr>
        <w:pStyle w:val="af3"/>
        <w:rPr>
          <w:lang w:eastAsia="en-US"/>
        </w:rPr>
      </w:pPr>
      <w:r>
        <w:rPr>
          <w:lang w:eastAsia="en-US"/>
        </w:rPr>
        <w:t>В семьях большинства знакомых воронежцев домашним хозяйством занимаются оба супруга в равной степени (</w:t>
      </w:r>
      <w:r w:rsidRPr="00B4648F">
        <w:rPr>
          <w:b/>
          <w:bCs/>
          <w:lang w:eastAsia="en-US"/>
        </w:rPr>
        <w:t>56%</w:t>
      </w:r>
      <w:r>
        <w:rPr>
          <w:lang w:eastAsia="en-US"/>
        </w:rPr>
        <w:t>). Следует отметить, что мужчины (</w:t>
      </w:r>
      <w:r w:rsidRPr="00B4648F">
        <w:rPr>
          <w:b/>
          <w:bCs/>
          <w:lang w:eastAsia="en-US"/>
        </w:rPr>
        <w:t>61</w:t>
      </w:r>
      <w:r>
        <w:rPr>
          <w:lang w:eastAsia="en-US"/>
        </w:rPr>
        <w:t>%) отвечали так чаще женщин (</w:t>
      </w:r>
      <w:r w:rsidRPr="00B4648F">
        <w:rPr>
          <w:b/>
          <w:bCs/>
          <w:lang w:eastAsia="en-US"/>
        </w:rPr>
        <w:t>51</w:t>
      </w:r>
      <w:r>
        <w:rPr>
          <w:lang w:eastAsia="en-US"/>
        </w:rPr>
        <w:t>%). Возможно, мужчины считают, что пропылесосить в квартире и вынести мусор – этого довольно, чтобы разделить с женой тяготы домашнего хозяйства. О равномерном распределении домашнего хозяйства чаще прочих говорили молодые люди (</w:t>
      </w:r>
      <w:r w:rsidRPr="00B4648F">
        <w:rPr>
          <w:b/>
          <w:bCs/>
          <w:lang w:eastAsia="en-US"/>
        </w:rPr>
        <w:t>65</w:t>
      </w:r>
      <w:r>
        <w:rPr>
          <w:lang w:eastAsia="en-US"/>
        </w:rPr>
        <w:t xml:space="preserve">%). Среди пожилых людей подобных ответов насчитывается только </w:t>
      </w:r>
      <w:r w:rsidRPr="00D3544D">
        <w:rPr>
          <w:b/>
          <w:bCs/>
          <w:lang w:eastAsia="en-US"/>
        </w:rPr>
        <w:t>48</w:t>
      </w:r>
      <w:r>
        <w:rPr>
          <w:lang w:eastAsia="en-US"/>
        </w:rPr>
        <w:t xml:space="preserve">%. </w:t>
      </w:r>
    </w:p>
    <w:p w14:paraId="31ED8A83" w14:textId="77777777" w:rsidR="004200F6" w:rsidRDefault="004200F6" w:rsidP="0067019F">
      <w:pPr>
        <w:pStyle w:val="af3"/>
        <w:rPr>
          <w:lang w:eastAsia="en-US"/>
        </w:rPr>
      </w:pPr>
      <w:r>
        <w:rPr>
          <w:lang w:eastAsia="en-US"/>
        </w:rPr>
        <w:t>Более трети респондентов (</w:t>
      </w:r>
      <w:r w:rsidRPr="00EC3DD9">
        <w:rPr>
          <w:b/>
          <w:bCs/>
          <w:lang w:eastAsia="en-US"/>
        </w:rPr>
        <w:t>34%</w:t>
      </w:r>
      <w:r>
        <w:rPr>
          <w:lang w:eastAsia="en-US"/>
        </w:rPr>
        <w:t xml:space="preserve">) имеют знакомых, где домашним хозяйством традиционно занимаются жены. По мере поднятия возрастной планки опрошенных число таких ответов возрастает от </w:t>
      </w:r>
      <w:r w:rsidRPr="007D103D">
        <w:rPr>
          <w:b/>
          <w:bCs/>
          <w:lang w:eastAsia="en-US"/>
        </w:rPr>
        <w:t>26</w:t>
      </w:r>
      <w:r>
        <w:rPr>
          <w:lang w:eastAsia="en-US"/>
        </w:rPr>
        <w:t xml:space="preserve">% (18-29 лет) до </w:t>
      </w:r>
      <w:r w:rsidRPr="007D103D">
        <w:rPr>
          <w:b/>
          <w:bCs/>
          <w:lang w:eastAsia="en-US"/>
        </w:rPr>
        <w:t>38</w:t>
      </w:r>
      <w:r>
        <w:rPr>
          <w:lang w:eastAsia="en-US"/>
        </w:rPr>
        <w:t>% (50-59 лет). Женщины почти в два раза чаще (</w:t>
      </w:r>
      <w:r w:rsidRPr="00845FFC">
        <w:rPr>
          <w:b/>
          <w:bCs/>
          <w:lang w:eastAsia="en-US"/>
        </w:rPr>
        <w:t>42</w:t>
      </w:r>
      <w:r>
        <w:rPr>
          <w:lang w:eastAsia="en-US"/>
        </w:rPr>
        <w:t>%) свидетельствовали от таких знакомых, чем мужчины (</w:t>
      </w:r>
      <w:r w:rsidRPr="00845FFC">
        <w:rPr>
          <w:b/>
          <w:bCs/>
          <w:lang w:eastAsia="en-US"/>
        </w:rPr>
        <w:t>24</w:t>
      </w:r>
      <w:r>
        <w:rPr>
          <w:lang w:eastAsia="en-US"/>
        </w:rPr>
        <w:t xml:space="preserve">%). Среди домохозяек число подобных ответов возрастает до </w:t>
      </w:r>
      <w:r w:rsidRPr="00845FFC">
        <w:rPr>
          <w:b/>
          <w:bCs/>
          <w:lang w:eastAsia="en-US"/>
        </w:rPr>
        <w:t>55</w:t>
      </w:r>
      <w:r>
        <w:rPr>
          <w:lang w:eastAsia="en-US"/>
        </w:rPr>
        <w:t xml:space="preserve">%. Возможно, домохозяйки просто чаще общаются с такими же домохозяйками, как и они. </w:t>
      </w:r>
    </w:p>
    <w:p w14:paraId="00E79052" w14:textId="1A502AD2" w:rsidR="004200F6" w:rsidRDefault="004200F6" w:rsidP="0067019F">
      <w:pPr>
        <w:pStyle w:val="af3"/>
        <w:rPr>
          <w:lang w:eastAsia="en-US"/>
        </w:rPr>
      </w:pPr>
      <w:r>
        <w:rPr>
          <w:lang w:eastAsia="en-US"/>
        </w:rPr>
        <w:t xml:space="preserve">Только </w:t>
      </w:r>
      <w:r w:rsidRPr="00FD7597">
        <w:rPr>
          <w:b/>
          <w:bCs/>
          <w:lang w:eastAsia="en-US"/>
        </w:rPr>
        <w:t>2%</w:t>
      </w:r>
      <w:r>
        <w:rPr>
          <w:lang w:eastAsia="en-US"/>
        </w:rPr>
        <w:t xml:space="preserve"> респондентов вспомнили, что среди их знакомых домашним хозяйством в основном занимаются мужья. Кстати, мужчины об этом свидетельствовали в три раза чаще (</w:t>
      </w:r>
      <w:r w:rsidRPr="00FD7597">
        <w:rPr>
          <w:b/>
          <w:bCs/>
          <w:lang w:eastAsia="en-US"/>
        </w:rPr>
        <w:t>3</w:t>
      </w:r>
      <w:r>
        <w:rPr>
          <w:lang w:eastAsia="en-US"/>
        </w:rPr>
        <w:t>%), чем женщины (</w:t>
      </w:r>
      <w:r w:rsidRPr="00FD7597">
        <w:rPr>
          <w:b/>
          <w:bCs/>
          <w:lang w:eastAsia="en-US"/>
        </w:rPr>
        <w:t>1</w:t>
      </w:r>
      <w:r>
        <w:rPr>
          <w:lang w:eastAsia="en-US"/>
        </w:rPr>
        <w:t>%).  Чаще других об этом говорили молоды</w:t>
      </w:r>
      <w:r w:rsidR="00EF0B5A">
        <w:rPr>
          <w:lang w:eastAsia="en-US"/>
        </w:rPr>
        <w:t>е</w:t>
      </w:r>
      <w:r>
        <w:rPr>
          <w:lang w:eastAsia="en-US"/>
        </w:rPr>
        <w:t xml:space="preserve"> люди, холостые или разведенные. Понятно, если мужчина живет один, то волей или неволей ему приходится заниматься домашним хозяйством. </w:t>
      </w:r>
    </w:p>
    <w:p w14:paraId="4E984D44" w14:textId="77777777" w:rsidR="004200F6" w:rsidRDefault="004200F6" w:rsidP="0067019F">
      <w:pPr>
        <w:pStyle w:val="af3"/>
        <w:rPr>
          <w:lang w:eastAsia="en-US"/>
        </w:rPr>
      </w:pPr>
      <w:r>
        <w:rPr>
          <w:lang w:eastAsia="en-US"/>
        </w:rPr>
        <w:t xml:space="preserve">Для сравнения приведем данные всероссийского опроса ФОМ (февраль 2024 года, опрошено 1500 россиян). Можно убедиться, что мнение наших земляков и жителей России практически идентичны. </w:t>
      </w:r>
    </w:p>
    <w:p w14:paraId="05D5EDB1" w14:textId="77777777" w:rsidR="0067019F" w:rsidRPr="0067019F" w:rsidRDefault="0067019F" w:rsidP="004200F6">
      <w:pPr>
        <w:spacing w:line="276" w:lineRule="auto"/>
        <w:jc w:val="center"/>
        <w:rPr>
          <w:b/>
          <w:bCs/>
          <w:i/>
          <w:iCs/>
          <w:sz w:val="12"/>
          <w:szCs w:val="12"/>
          <w:lang w:eastAsia="en-US"/>
        </w:rPr>
      </w:pPr>
    </w:p>
    <w:p w14:paraId="217A5D5B" w14:textId="77777777" w:rsidR="0067019F" w:rsidRDefault="004200F6" w:rsidP="004200F6">
      <w:pPr>
        <w:spacing w:line="276" w:lineRule="auto"/>
        <w:jc w:val="center"/>
        <w:rPr>
          <w:b/>
          <w:bCs/>
          <w:i/>
          <w:iCs/>
          <w:lang w:eastAsia="en-US"/>
        </w:rPr>
      </w:pPr>
      <w:r w:rsidRPr="005D7037">
        <w:rPr>
          <w:b/>
          <w:bCs/>
          <w:i/>
          <w:iCs/>
          <w:lang w:eastAsia="en-US"/>
        </w:rPr>
        <w:t xml:space="preserve">В семьях большинства </w:t>
      </w:r>
      <w:r>
        <w:rPr>
          <w:b/>
          <w:bCs/>
          <w:i/>
          <w:iCs/>
          <w:lang w:eastAsia="en-US"/>
        </w:rPr>
        <w:t>В</w:t>
      </w:r>
      <w:r w:rsidRPr="005D7037">
        <w:rPr>
          <w:b/>
          <w:bCs/>
          <w:i/>
          <w:iCs/>
          <w:lang w:eastAsia="en-US"/>
        </w:rPr>
        <w:t xml:space="preserve">аших знакомых кто в основном занимается домашним хозяйством – </w:t>
      </w:r>
    </w:p>
    <w:p w14:paraId="43D8FB60" w14:textId="7B0C49DB" w:rsidR="004200F6" w:rsidRPr="005D7037" w:rsidRDefault="004200F6" w:rsidP="004200F6">
      <w:pPr>
        <w:spacing w:line="276" w:lineRule="auto"/>
        <w:jc w:val="center"/>
        <w:rPr>
          <w:b/>
          <w:bCs/>
          <w:i/>
          <w:iCs/>
          <w:lang w:eastAsia="en-US"/>
        </w:rPr>
      </w:pPr>
      <w:r w:rsidRPr="005D7037">
        <w:rPr>
          <w:b/>
          <w:bCs/>
          <w:i/>
          <w:iCs/>
          <w:lang w:eastAsia="en-US"/>
        </w:rPr>
        <w:t>мужья, жёны или оба супруга в равной мере?</w:t>
      </w:r>
    </w:p>
    <w:p w14:paraId="3C47AA24" w14:textId="6E5C3D34" w:rsidR="004200F6" w:rsidRPr="0067019F" w:rsidRDefault="004200F6" w:rsidP="004200F6">
      <w:pPr>
        <w:spacing w:line="276" w:lineRule="auto"/>
        <w:ind w:firstLine="425"/>
        <w:jc w:val="both"/>
        <w:rPr>
          <w:sz w:val="12"/>
          <w:szCs w:val="12"/>
          <w:lang w:eastAsia="en-US"/>
        </w:rPr>
      </w:pPr>
    </w:p>
    <w:p w14:paraId="6AC908BA" w14:textId="309CA808" w:rsidR="004200F6" w:rsidRDefault="0067019F" w:rsidP="004200F6">
      <w:pPr>
        <w:spacing w:line="276" w:lineRule="auto"/>
        <w:ind w:firstLine="425"/>
        <w:jc w:val="both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40B279EA" wp14:editId="097E2175">
            <wp:extent cx="6238875" cy="1600200"/>
            <wp:effectExtent l="0" t="0" r="9525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  <w:r w:rsidR="004200F6">
        <w:rPr>
          <w:lang w:eastAsia="en-US"/>
        </w:rPr>
        <w:br w:type="page"/>
      </w:r>
    </w:p>
    <w:p w14:paraId="3D60C394" w14:textId="77777777" w:rsidR="004200F6" w:rsidRPr="006C5483" w:rsidRDefault="004200F6" w:rsidP="004200F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43BCFEB" w14:textId="77777777" w:rsidR="004200F6" w:rsidRPr="006C5483" w:rsidRDefault="004200F6" w:rsidP="004200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FCA9767" wp14:editId="0A1F2084">
            <wp:extent cx="466090" cy="548640"/>
            <wp:effectExtent l="0" t="0" r="0" b="3810"/>
            <wp:docPr id="964117467" name="Рисунок 96411746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0E55E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34C0902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70284F7" w14:textId="77777777" w:rsidR="007A5EEE" w:rsidRPr="006C5483" w:rsidRDefault="007A5EEE" w:rsidP="007A5E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18083EC" w14:textId="77777777" w:rsidR="004200F6" w:rsidRPr="006C5483" w:rsidRDefault="004200F6" w:rsidP="004200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672F101D" wp14:editId="138A10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17614758" name="Прямая соединительная линия 917614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1DEECE" id="Прямая соединительная линия 917614758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A51A4D7" w14:textId="77777777" w:rsidR="004200F6" w:rsidRPr="00175F88" w:rsidRDefault="004200F6" w:rsidP="004200F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B49F0">
        <w:rPr>
          <w:rFonts w:cs="Arial"/>
          <w:b/>
          <w:bCs/>
          <w:caps/>
          <w:color w:val="0D0D0D"/>
          <w:spacing w:val="-4"/>
        </w:rPr>
        <w:t>Как вы думаете, кто должен больше заниматься воспитанием детей – муж, жена или оба супруга в равной мере?</w:t>
      </w:r>
    </w:p>
    <w:p w14:paraId="692D971C" w14:textId="4C18D182" w:rsidR="004200F6" w:rsidRPr="00480947" w:rsidRDefault="004200F6" w:rsidP="004200F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7572B3">
        <w:rPr>
          <w:i/>
          <w:lang w:eastAsia="en-US"/>
        </w:rPr>
        <w:t>13</w:t>
      </w:r>
    </w:p>
    <w:bookmarkStart w:id="18" w:name="_MON_1774946047"/>
    <w:bookmarkEnd w:id="18"/>
    <w:p w14:paraId="150AEBA9" w14:textId="50BAD796" w:rsidR="004200F6" w:rsidRPr="00526C1E" w:rsidRDefault="008224B7" w:rsidP="004200F6">
      <w:pPr>
        <w:jc w:val="center"/>
        <w:rPr>
          <w:i/>
          <w:lang w:val="en-US" w:eastAsia="en-US"/>
        </w:rPr>
      </w:pPr>
      <w:r w:rsidRPr="00C95374">
        <w:object w:dxaOrig="11325" w:dyaOrig="6262" w14:anchorId="70593809">
          <v:shape id="_x0000_i1037" type="#_x0000_t75" style="width:528pt;height:294.75pt" o:ole="" fillcolor="window">
            <v:imagedata r:id="rId38" o:title=""/>
          </v:shape>
          <o:OLEObject Type="Embed" ProgID="Excel.Sheet.12" ShapeID="_x0000_i1037" DrawAspect="Content" ObjectID="_1779620446" r:id="rId39"/>
        </w:object>
      </w:r>
    </w:p>
    <w:p w14:paraId="5EFF67BE" w14:textId="77777777" w:rsidR="004200F6" w:rsidRDefault="004200F6" w:rsidP="004200F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BD2833C" w14:textId="77777777" w:rsidR="004200F6" w:rsidRDefault="004200F6" w:rsidP="008224B7">
      <w:pPr>
        <w:pStyle w:val="af3"/>
        <w:rPr>
          <w:lang w:eastAsia="en-US"/>
        </w:rPr>
      </w:pPr>
      <w:r>
        <w:rPr>
          <w:lang w:eastAsia="en-US"/>
        </w:rPr>
        <w:t>«Воспитание детей – равное право и обязанность родителей» - как записано в Конституции РФ (ст. 38, ч.2). В принципе воронежцы с этим согласны. Подавляющее большинство опрошенных (</w:t>
      </w:r>
      <w:r w:rsidRPr="004A3609">
        <w:rPr>
          <w:b/>
          <w:bCs/>
          <w:lang w:eastAsia="en-US"/>
        </w:rPr>
        <w:t>92%</w:t>
      </w:r>
      <w:r>
        <w:rPr>
          <w:lang w:eastAsia="en-US"/>
        </w:rPr>
        <w:t>) полагают, что оба супруга в равной мере должны заниматься воспитанием детей. Правда женщины (</w:t>
      </w:r>
      <w:r w:rsidRPr="004A3609">
        <w:rPr>
          <w:b/>
          <w:bCs/>
          <w:lang w:eastAsia="en-US"/>
        </w:rPr>
        <w:t>94</w:t>
      </w:r>
      <w:r>
        <w:rPr>
          <w:lang w:eastAsia="en-US"/>
        </w:rPr>
        <w:t>%) настаивают на этом чаще мужчин (</w:t>
      </w:r>
      <w:r w:rsidRPr="004A3609">
        <w:rPr>
          <w:b/>
          <w:bCs/>
          <w:lang w:eastAsia="en-US"/>
        </w:rPr>
        <w:t>89</w:t>
      </w:r>
      <w:r>
        <w:rPr>
          <w:lang w:eastAsia="en-US"/>
        </w:rPr>
        <w:t xml:space="preserve">%). </w:t>
      </w:r>
    </w:p>
    <w:p w14:paraId="76014606" w14:textId="77777777" w:rsidR="004200F6" w:rsidRDefault="004200F6" w:rsidP="008224B7">
      <w:pPr>
        <w:pStyle w:val="af3"/>
        <w:rPr>
          <w:lang w:eastAsia="en-US"/>
        </w:rPr>
      </w:pPr>
      <w:r>
        <w:rPr>
          <w:lang w:eastAsia="en-US"/>
        </w:rPr>
        <w:t xml:space="preserve">Только </w:t>
      </w:r>
      <w:r w:rsidRPr="002F2A0E">
        <w:rPr>
          <w:b/>
          <w:bCs/>
          <w:lang w:eastAsia="en-US"/>
        </w:rPr>
        <w:t>5%</w:t>
      </w:r>
      <w:r>
        <w:rPr>
          <w:lang w:eastAsia="en-US"/>
        </w:rPr>
        <w:t xml:space="preserve"> горожан считают, что воспитание детей – это обязанность жены. Следует отметить, что высокодоходные группы населения уверены в этом чаще (</w:t>
      </w:r>
      <w:r w:rsidRPr="002F2A0E">
        <w:rPr>
          <w:b/>
          <w:bCs/>
          <w:lang w:eastAsia="en-US"/>
        </w:rPr>
        <w:t>13</w:t>
      </w:r>
      <w:r>
        <w:rPr>
          <w:lang w:eastAsia="en-US"/>
        </w:rPr>
        <w:t xml:space="preserve">%), чем остальные респонденты. Возможно, у пропадающего день и ночь на работе главы семьи просто недостает на детей времени. </w:t>
      </w:r>
    </w:p>
    <w:p w14:paraId="29E83AFC" w14:textId="77777777" w:rsidR="004200F6" w:rsidRDefault="004200F6" w:rsidP="008224B7">
      <w:pPr>
        <w:pStyle w:val="af3"/>
        <w:rPr>
          <w:lang w:eastAsia="en-US"/>
        </w:rPr>
      </w:pPr>
      <w:r>
        <w:rPr>
          <w:lang w:eastAsia="en-US"/>
        </w:rPr>
        <w:t xml:space="preserve">Всего лишь </w:t>
      </w:r>
      <w:r w:rsidRPr="00AC6E7C">
        <w:rPr>
          <w:b/>
          <w:bCs/>
          <w:lang w:eastAsia="en-US"/>
        </w:rPr>
        <w:t>2%</w:t>
      </w:r>
      <w:r>
        <w:rPr>
          <w:lang w:eastAsia="en-US"/>
        </w:rPr>
        <w:t xml:space="preserve"> респондентов возлагают обязанности воспитания детей на крепкие мужские плечи. Возможно, это отголоски прежних времен, когда детей после развода суд оставлял с отцами, очевидно, в расчёте на то, что работающие отцы смогут их обеспечить. Впрочем, мужчины (</w:t>
      </w:r>
      <w:r w:rsidRPr="001A5839">
        <w:rPr>
          <w:b/>
          <w:bCs/>
          <w:lang w:eastAsia="en-US"/>
        </w:rPr>
        <w:t>3</w:t>
      </w:r>
      <w:r>
        <w:rPr>
          <w:lang w:eastAsia="en-US"/>
        </w:rPr>
        <w:t>%) в три раза чаще, чем женщины (</w:t>
      </w:r>
      <w:r w:rsidRPr="001A5839">
        <w:rPr>
          <w:b/>
          <w:bCs/>
          <w:lang w:eastAsia="en-US"/>
        </w:rPr>
        <w:t>1</w:t>
      </w:r>
      <w:r>
        <w:rPr>
          <w:lang w:eastAsia="en-US"/>
        </w:rPr>
        <w:t xml:space="preserve">%) согласны с такой трактовкой. </w:t>
      </w:r>
    </w:p>
    <w:p w14:paraId="4D2B911D" w14:textId="77777777" w:rsidR="004200F6" w:rsidRDefault="004200F6" w:rsidP="008224B7">
      <w:pPr>
        <w:pStyle w:val="af3"/>
        <w:rPr>
          <w:lang w:eastAsia="en-US"/>
        </w:rPr>
      </w:pPr>
      <w:r>
        <w:rPr>
          <w:lang w:eastAsia="en-US"/>
        </w:rPr>
        <w:t xml:space="preserve">Воронежцы солидарны в этом вопросе с прочими жителями России, как показано на графике ниже. Всероссийский опрос проведен ФОМ </w:t>
      </w:r>
      <w:bookmarkStart w:id="19" w:name="_Hlk168341901"/>
      <w:r>
        <w:rPr>
          <w:lang w:eastAsia="en-US"/>
        </w:rPr>
        <w:t>(февраль 2024 года, опрошено 1500 россиян).</w:t>
      </w:r>
    </w:p>
    <w:bookmarkEnd w:id="19"/>
    <w:p w14:paraId="3B0FD4D3" w14:textId="77777777" w:rsidR="008224B7" w:rsidRPr="008224B7" w:rsidRDefault="008224B7" w:rsidP="004200F6">
      <w:pPr>
        <w:spacing w:line="276" w:lineRule="auto"/>
        <w:ind w:firstLine="425"/>
        <w:jc w:val="center"/>
        <w:rPr>
          <w:rFonts w:cs="Arial"/>
          <w:b/>
          <w:bCs/>
          <w:i/>
          <w:iCs/>
          <w:color w:val="0D0D0D"/>
          <w:spacing w:val="-4"/>
          <w:sz w:val="12"/>
          <w:szCs w:val="12"/>
        </w:rPr>
      </w:pPr>
    </w:p>
    <w:p w14:paraId="4B656959" w14:textId="77777777" w:rsidR="008224B7" w:rsidRDefault="004200F6" w:rsidP="004200F6">
      <w:pPr>
        <w:spacing w:line="276" w:lineRule="auto"/>
        <w:ind w:firstLine="425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944583">
        <w:rPr>
          <w:rFonts w:cs="Arial"/>
          <w:b/>
          <w:bCs/>
          <w:i/>
          <w:iCs/>
          <w:color w:val="0D0D0D"/>
          <w:spacing w:val="-4"/>
        </w:rPr>
        <w:t xml:space="preserve">Как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944583">
        <w:rPr>
          <w:rFonts w:cs="Arial"/>
          <w:b/>
          <w:bCs/>
          <w:i/>
          <w:iCs/>
          <w:color w:val="0D0D0D"/>
          <w:spacing w:val="-4"/>
        </w:rPr>
        <w:t xml:space="preserve">ы думаете, кто должен больше заниматься воспитанием детей – муж, жена </w:t>
      </w:r>
    </w:p>
    <w:p w14:paraId="1B6AEEE3" w14:textId="69646436" w:rsidR="004200F6" w:rsidRDefault="004200F6" w:rsidP="004200F6">
      <w:pPr>
        <w:spacing w:line="276" w:lineRule="auto"/>
        <w:ind w:firstLine="425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944583">
        <w:rPr>
          <w:rFonts w:cs="Arial"/>
          <w:b/>
          <w:bCs/>
          <w:i/>
          <w:iCs/>
          <w:color w:val="0D0D0D"/>
          <w:spacing w:val="-4"/>
        </w:rPr>
        <w:t>или оба супруга в равной мере</w:t>
      </w:r>
      <w:r>
        <w:rPr>
          <w:rFonts w:cs="Arial"/>
          <w:b/>
          <w:bCs/>
          <w:i/>
          <w:iCs/>
          <w:color w:val="0D0D0D"/>
          <w:spacing w:val="-4"/>
        </w:rPr>
        <w:t>?</w:t>
      </w:r>
    </w:p>
    <w:p w14:paraId="705B3CC6" w14:textId="0C874D3B" w:rsidR="004200F6" w:rsidRPr="008224B7" w:rsidRDefault="004200F6" w:rsidP="004200F6">
      <w:pPr>
        <w:spacing w:line="276" w:lineRule="auto"/>
        <w:ind w:firstLine="425"/>
        <w:jc w:val="center"/>
        <w:rPr>
          <w:i/>
          <w:iCs/>
          <w:sz w:val="12"/>
          <w:szCs w:val="12"/>
          <w:lang w:eastAsia="en-US"/>
        </w:rPr>
      </w:pPr>
    </w:p>
    <w:p w14:paraId="037ABADF" w14:textId="7928038C" w:rsidR="004200F6" w:rsidRDefault="008224B7" w:rsidP="008224B7">
      <w:pPr>
        <w:spacing w:line="276" w:lineRule="auto"/>
        <w:ind w:firstLine="425"/>
        <w:jc w:val="center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3D3C1B6A" wp14:editId="585CBF69">
            <wp:extent cx="6238875" cy="1600200"/>
            <wp:effectExtent l="0" t="0" r="9525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  <w:r w:rsidR="004200F6">
        <w:rPr>
          <w:lang w:eastAsia="en-US"/>
        </w:rPr>
        <w:br w:type="page"/>
      </w:r>
    </w:p>
    <w:p w14:paraId="165FB91B" w14:textId="77777777" w:rsidR="004200F6" w:rsidRPr="006C5483" w:rsidRDefault="004200F6" w:rsidP="004200F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14D0E35" w14:textId="77777777" w:rsidR="004200F6" w:rsidRPr="006C5483" w:rsidRDefault="004200F6" w:rsidP="004200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29AD6C1" wp14:editId="792D6621">
            <wp:extent cx="466090" cy="548640"/>
            <wp:effectExtent l="0" t="0" r="0" b="3810"/>
            <wp:docPr id="1569282736" name="Рисунок 15692827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3DF82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D9247BC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FD6B20A" w14:textId="77777777" w:rsidR="007A5EEE" w:rsidRPr="006C5483" w:rsidRDefault="007A5EEE" w:rsidP="007A5E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17432F9" w14:textId="77777777" w:rsidR="004200F6" w:rsidRPr="006C5483" w:rsidRDefault="004200F6" w:rsidP="004200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5DB3ECC8" wp14:editId="5A8FAAF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0065363" name="Прямая соединительная линия 510065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DEE0D6" id="Прямая соединительная линия 510065363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1D42637" w14:textId="77777777" w:rsidR="004200F6" w:rsidRPr="00175F88" w:rsidRDefault="004200F6" w:rsidP="004200F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D50DD">
        <w:rPr>
          <w:rFonts w:cs="Arial"/>
          <w:b/>
          <w:bCs/>
          <w:caps/>
          <w:color w:val="0D0D0D"/>
          <w:spacing w:val="-4"/>
        </w:rPr>
        <w:t>Бывает, что жена зарабатывает больше мужа. Одни считают, что это нехорошо, ненормально. Другие считают, что ничего плохого в этом нет, это нормально. Какое мнение – скорее первое или скорее второе – вам ближе?</w:t>
      </w:r>
    </w:p>
    <w:p w14:paraId="32CAE8D1" w14:textId="004AAB59" w:rsidR="004200F6" w:rsidRPr="00480947" w:rsidRDefault="004200F6" w:rsidP="004200F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7572B3">
        <w:rPr>
          <w:i/>
          <w:lang w:eastAsia="en-US"/>
        </w:rPr>
        <w:t>14</w:t>
      </w:r>
    </w:p>
    <w:bookmarkStart w:id="20" w:name="_MON_1774946226"/>
    <w:bookmarkEnd w:id="20"/>
    <w:p w14:paraId="2D5275CA" w14:textId="6D39E406" w:rsidR="004200F6" w:rsidRPr="00526C1E" w:rsidRDefault="00265AA6" w:rsidP="004200F6">
      <w:pPr>
        <w:jc w:val="center"/>
        <w:rPr>
          <w:i/>
          <w:lang w:val="en-US" w:eastAsia="en-US"/>
        </w:rPr>
      </w:pPr>
      <w:r w:rsidRPr="00C95374">
        <w:object w:dxaOrig="10897" w:dyaOrig="4273" w14:anchorId="29C797D9">
          <v:shape id="_x0000_i1038" type="#_x0000_t75" style="width:507.75pt;height:201pt" o:ole="" fillcolor="window">
            <v:imagedata r:id="rId41" o:title=""/>
          </v:shape>
          <o:OLEObject Type="Embed" ProgID="Excel.Sheet.12" ShapeID="_x0000_i1038" DrawAspect="Content" ObjectID="_1779620447" r:id="rId42"/>
        </w:object>
      </w:r>
    </w:p>
    <w:p w14:paraId="4F7D9462" w14:textId="77777777" w:rsidR="004200F6" w:rsidRDefault="004200F6" w:rsidP="004200F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6D313E8" w14:textId="600088A3" w:rsidR="004200F6" w:rsidRDefault="004200F6" w:rsidP="00265AA6">
      <w:pPr>
        <w:pStyle w:val="af3"/>
        <w:rPr>
          <w:lang w:eastAsia="en-US"/>
        </w:rPr>
      </w:pPr>
      <w:r>
        <w:rPr>
          <w:lang w:eastAsia="en-US"/>
        </w:rPr>
        <w:t>Все помнят кинематографический шедевр «Москва слезам не верит», где главный герой Гоша вещает: «</w:t>
      </w:r>
      <w:r w:rsidRPr="00F46A2A">
        <w:rPr>
          <w:lang w:eastAsia="en-US"/>
        </w:rPr>
        <w:t>Если</w:t>
      </w:r>
      <w:r w:rsidRPr="00F46A2A">
        <w:rPr>
          <w:i/>
          <w:iCs/>
          <w:lang w:eastAsia="en-US"/>
        </w:rPr>
        <w:t xml:space="preserve"> </w:t>
      </w:r>
      <w:r w:rsidRPr="00F46A2A">
        <w:rPr>
          <w:lang w:eastAsia="en-US"/>
        </w:rPr>
        <w:t xml:space="preserve">жена получает больше зарплату или выше должностью </w:t>
      </w:r>
      <w:r w:rsidR="00EF0B5A">
        <w:rPr>
          <w:lang w:eastAsia="en-US"/>
        </w:rPr>
        <w:softHyphen/>
        <w:t xml:space="preserve">- </w:t>
      </w:r>
      <w:r w:rsidRPr="00F46A2A">
        <w:rPr>
          <w:lang w:eastAsia="en-US"/>
        </w:rPr>
        <w:t>это уже не семья. -Вы это серьёзно? -Абсолютно! Этого я уже нахлебался</w:t>
      </w:r>
      <w:r w:rsidR="00EF0B5A">
        <w:rPr>
          <w:lang w:eastAsia="en-US"/>
        </w:rPr>
        <w:t xml:space="preserve"> - </w:t>
      </w:r>
      <w:r w:rsidRPr="00F46A2A">
        <w:rPr>
          <w:lang w:eastAsia="en-US"/>
        </w:rPr>
        <w:t>вот!</w:t>
      </w:r>
      <w:r>
        <w:rPr>
          <w:lang w:eastAsia="en-US"/>
        </w:rPr>
        <w:t xml:space="preserve">». Солидаризируются с Гошей в этом вопросе </w:t>
      </w:r>
      <w:r w:rsidRPr="00F46A2A">
        <w:rPr>
          <w:b/>
          <w:bCs/>
          <w:lang w:eastAsia="en-US"/>
        </w:rPr>
        <w:t>7%</w:t>
      </w:r>
      <w:r>
        <w:rPr>
          <w:lang w:eastAsia="en-US"/>
        </w:rPr>
        <w:t xml:space="preserve"> воронежцев. Молодые люди согласны с ним почти в два раза чаще (</w:t>
      </w:r>
      <w:r w:rsidRPr="00F46A2A">
        <w:rPr>
          <w:b/>
          <w:bCs/>
          <w:lang w:eastAsia="en-US"/>
        </w:rPr>
        <w:t>9</w:t>
      </w:r>
      <w:r>
        <w:rPr>
          <w:lang w:eastAsia="en-US"/>
        </w:rPr>
        <w:t>%), чем представители старшего поколения (</w:t>
      </w:r>
      <w:r w:rsidRPr="00F46A2A">
        <w:rPr>
          <w:b/>
          <w:bCs/>
          <w:lang w:eastAsia="en-US"/>
        </w:rPr>
        <w:t>5</w:t>
      </w:r>
      <w:r>
        <w:rPr>
          <w:lang w:eastAsia="en-US"/>
        </w:rPr>
        <w:t>%).  Каждый десятый воронежский предприниматель готов поддержать Гошу (</w:t>
      </w:r>
      <w:r w:rsidRPr="00F46A2A">
        <w:rPr>
          <w:b/>
          <w:bCs/>
          <w:lang w:eastAsia="en-US"/>
        </w:rPr>
        <w:t>11</w:t>
      </w:r>
      <w:r>
        <w:rPr>
          <w:lang w:eastAsia="en-US"/>
        </w:rPr>
        <w:t>%).  Но чаще всего убеждены, что муж должен зарабатывать много больше жены, никто иной как воронежские домохозяйки (</w:t>
      </w:r>
      <w:r w:rsidRPr="00F46A2A">
        <w:rPr>
          <w:b/>
          <w:bCs/>
          <w:lang w:eastAsia="en-US"/>
        </w:rPr>
        <w:t>18</w:t>
      </w:r>
      <w:r>
        <w:rPr>
          <w:lang w:eastAsia="en-US"/>
        </w:rPr>
        <w:t xml:space="preserve">%). </w:t>
      </w:r>
    </w:p>
    <w:p w14:paraId="3AAF64AD" w14:textId="77777777" w:rsidR="004200F6" w:rsidRDefault="004200F6" w:rsidP="00265AA6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2C4045">
        <w:rPr>
          <w:b/>
          <w:bCs/>
          <w:lang w:eastAsia="en-US"/>
        </w:rPr>
        <w:t>91%</w:t>
      </w:r>
      <w:r>
        <w:rPr>
          <w:lang w:eastAsia="en-US"/>
        </w:rPr>
        <w:t xml:space="preserve"> опрошенных считают, что ничего плохого в том нет, что зарплата жены больше, чем у мужа. Это равно мнение и мужчин, и женщин, и бедных, и богатых, и женатых, и холостых. Чаще других приветствуют такое положение дел воронежские студенты (</w:t>
      </w:r>
      <w:r w:rsidRPr="00554327">
        <w:rPr>
          <w:b/>
          <w:bCs/>
          <w:lang w:eastAsia="en-US"/>
        </w:rPr>
        <w:t>96</w:t>
      </w:r>
      <w:r>
        <w:rPr>
          <w:lang w:eastAsia="en-US"/>
        </w:rPr>
        <w:t>%) и работающие пенсионеры (</w:t>
      </w:r>
      <w:r w:rsidRPr="00554327">
        <w:rPr>
          <w:b/>
          <w:bCs/>
          <w:lang w:eastAsia="en-US"/>
        </w:rPr>
        <w:t>97</w:t>
      </w:r>
      <w:r>
        <w:rPr>
          <w:lang w:eastAsia="en-US"/>
        </w:rPr>
        <w:t xml:space="preserve">%). </w:t>
      </w:r>
    </w:p>
    <w:p w14:paraId="75B61FEE" w14:textId="77777777" w:rsidR="004200F6" w:rsidRDefault="004200F6" w:rsidP="00265AA6">
      <w:pPr>
        <w:pStyle w:val="af3"/>
        <w:rPr>
          <w:lang w:eastAsia="en-US"/>
        </w:rPr>
      </w:pPr>
      <w:r>
        <w:rPr>
          <w:lang w:eastAsia="en-US"/>
        </w:rPr>
        <w:t xml:space="preserve">Сравним мнение воронежцев и россиян в целом. </w:t>
      </w:r>
      <w:bookmarkStart w:id="21" w:name="_Hlk168373177"/>
      <w:r>
        <w:rPr>
          <w:lang w:eastAsia="en-US"/>
        </w:rPr>
        <w:t xml:space="preserve">Всероссийский опрос проведен ФОМ </w:t>
      </w:r>
      <w:r w:rsidRPr="00DE4502">
        <w:rPr>
          <w:lang w:eastAsia="en-US"/>
        </w:rPr>
        <w:t>(февраль 2024 года, опрошено 1500 россиян).</w:t>
      </w:r>
    </w:p>
    <w:bookmarkEnd w:id="21"/>
    <w:p w14:paraId="16C16537" w14:textId="77777777" w:rsidR="00265AA6" w:rsidRPr="00265AA6" w:rsidRDefault="00265AA6" w:rsidP="00265AA6">
      <w:pPr>
        <w:pStyle w:val="af3"/>
        <w:rPr>
          <w:sz w:val="12"/>
          <w:szCs w:val="12"/>
          <w:lang w:eastAsia="en-US"/>
        </w:rPr>
      </w:pPr>
    </w:p>
    <w:p w14:paraId="5845AD30" w14:textId="7E4A570F" w:rsidR="00265AA6" w:rsidRPr="00265AA6" w:rsidRDefault="004200F6" w:rsidP="00265AA6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265AA6">
        <w:rPr>
          <w:b/>
          <w:bCs/>
          <w:i/>
          <w:iCs/>
          <w:lang w:eastAsia="en-US"/>
        </w:rPr>
        <w:t>Как Вы думаете, кто должен больше заниматься воспитанием детей – муж, жена или оба</w:t>
      </w:r>
    </w:p>
    <w:p w14:paraId="414EFCD9" w14:textId="04FAE00D" w:rsidR="00265AA6" w:rsidRPr="00265AA6" w:rsidRDefault="004200F6" w:rsidP="00265AA6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265AA6">
        <w:rPr>
          <w:b/>
          <w:bCs/>
          <w:i/>
          <w:iCs/>
          <w:lang w:eastAsia="en-US"/>
        </w:rPr>
        <w:t>супруга в равной мере? Бывает, что жена зарабатывает больше мужа. Одни считают, что это нехорошо, ненормально. Другие считают, что ничего плохого в этом нет, это нормально.</w:t>
      </w:r>
    </w:p>
    <w:p w14:paraId="66F3DA8E" w14:textId="0411FE21" w:rsidR="004200F6" w:rsidRPr="00265AA6" w:rsidRDefault="004200F6" w:rsidP="00265AA6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265AA6">
        <w:rPr>
          <w:b/>
          <w:bCs/>
          <w:i/>
          <w:iCs/>
          <w:lang w:eastAsia="en-US"/>
        </w:rPr>
        <w:t>Какое мнение – скорее первое или скорее второе – вам ближе?</w:t>
      </w:r>
    </w:p>
    <w:p w14:paraId="11FCA53C" w14:textId="77777777" w:rsidR="00265AA6" w:rsidRPr="00265AA6" w:rsidRDefault="00265AA6" w:rsidP="00265AA6">
      <w:pPr>
        <w:pStyle w:val="af3"/>
        <w:rPr>
          <w:sz w:val="12"/>
          <w:szCs w:val="12"/>
          <w:lang w:eastAsia="en-US"/>
        </w:rPr>
      </w:pPr>
    </w:p>
    <w:p w14:paraId="34146569" w14:textId="5960E7D6" w:rsidR="004200F6" w:rsidRDefault="00265AA6" w:rsidP="00265AA6">
      <w:pPr>
        <w:pStyle w:val="af3"/>
        <w:ind w:firstLine="0"/>
        <w:jc w:val="center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75AAEEC8" wp14:editId="43852279">
            <wp:extent cx="6238875" cy="1600200"/>
            <wp:effectExtent l="0" t="0" r="9525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681CCE71" w14:textId="77777777" w:rsidR="004200F6" w:rsidRDefault="004200F6" w:rsidP="00265AA6">
      <w:pPr>
        <w:pStyle w:val="af3"/>
        <w:rPr>
          <w:lang w:eastAsia="en-US"/>
        </w:rPr>
      </w:pPr>
      <w:r>
        <w:rPr>
          <w:lang w:eastAsia="en-US"/>
        </w:rPr>
        <w:t xml:space="preserve">Оказывается, воронежцы чаще, чем в целом жители России, считают нормальным положение, когда зарплата жены выше, чем у мужа. Возможно, жители малых городов и деревень, которые входят в российскую выборку, чаще придерживаются традиционных взглядов на зарплату главы семьи. </w:t>
      </w:r>
      <w:r>
        <w:rPr>
          <w:lang w:eastAsia="en-US"/>
        </w:rPr>
        <w:br w:type="page"/>
      </w:r>
    </w:p>
    <w:p w14:paraId="3428C495" w14:textId="77777777" w:rsidR="004200F6" w:rsidRPr="006C5483" w:rsidRDefault="004200F6" w:rsidP="004200F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B0A4F17" w14:textId="77777777" w:rsidR="004200F6" w:rsidRPr="006C5483" w:rsidRDefault="004200F6" w:rsidP="004200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49EBEAA" wp14:editId="6905600A">
            <wp:extent cx="466090" cy="548640"/>
            <wp:effectExtent l="0" t="0" r="0" b="3810"/>
            <wp:docPr id="1112803991" name="Рисунок 11128039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9130E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1DCEFBB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3E5A523" w14:textId="77777777" w:rsidR="007A5EEE" w:rsidRPr="006C5483" w:rsidRDefault="007A5EEE" w:rsidP="007A5E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5E7F10D" w14:textId="77777777" w:rsidR="004200F6" w:rsidRPr="006C5483" w:rsidRDefault="004200F6" w:rsidP="004200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0E424923" wp14:editId="1FFC6D9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15030290" name="Прямая соединительная линия 1515030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4EC0E7" id="Прямая соединительная линия 1515030290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E175511" w14:textId="77777777" w:rsidR="004200F6" w:rsidRPr="00175F88" w:rsidRDefault="004200F6" w:rsidP="004200F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D50DD">
        <w:rPr>
          <w:rFonts w:cs="Arial"/>
          <w:b/>
          <w:bCs/>
          <w:caps/>
          <w:color w:val="0D0D0D"/>
          <w:spacing w:val="-4"/>
        </w:rPr>
        <w:t>Скажите, пожалуйста, в семьях ваших знакомых обычно больше зарабатывают мужья, жёны, или супруги зарабатывают примерно одинаково?</w:t>
      </w:r>
    </w:p>
    <w:p w14:paraId="202742BF" w14:textId="15124DCC" w:rsidR="004200F6" w:rsidRPr="00480947" w:rsidRDefault="004200F6" w:rsidP="004200F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7572B3">
        <w:rPr>
          <w:i/>
          <w:lang w:eastAsia="en-US"/>
        </w:rPr>
        <w:t>15</w:t>
      </w:r>
    </w:p>
    <w:bookmarkStart w:id="22" w:name="_MON_1774946307"/>
    <w:bookmarkEnd w:id="22"/>
    <w:p w14:paraId="1D385D80" w14:textId="74BE4737" w:rsidR="004200F6" w:rsidRPr="00526C1E" w:rsidRDefault="00452AD2" w:rsidP="004200F6">
      <w:pPr>
        <w:jc w:val="center"/>
        <w:rPr>
          <w:i/>
          <w:lang w:val="en-US" w:eastAsia="en-US"/>
        </w:rPr>
      </w:pPr>
      <w:r w:rsidRPr="00C95374">
        <w:object w:dxaOrig="11325" w:dyaOrig="6262" w14:anchorId="69192CEE">
          <v:shape id="_x0000_i1039" type="#_x0000_t75" style="width:528pt;height:294.75pt" o:ole="" fillcolor="window">
            <v:imagedata r:id="rId44" o:title=""/>
          </v:shape>
          <o:OLEObject Type="Embed" ProgID="Excel.Sheet.12" ShapeID="_x0000_i1039" DrawAspect="Content" ObjectID="_1779620448" r:id="rId45"/>
        </w:object>
      </w:r>
    </w:p>
    <w:p w14:paraId="1667AF40" w14:textId="77777777" w:rsidR="004200F6" w:rsidRDefault="004200F6" w:rsidP="004200F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6A7F0ED" w14:textId="77777777" w:rsidR="004200F6" w:rsidRDefault="004200F6" w:rsidP="00452AD2">
      <w:pPr>
        <w:pStyle w:val="af3"/>
        <w:rPr>
          <w:lang w:eastAsia="en-US"/>
        </w:rPr>
      </w:pPr>
      <w:r>
        <w:rPr>
          <w:lang w:eastAsia="en-US"/>
        </w:rPr>
        <w:t>На самом деле, распределение заработка мужей и жен в тех семьях, которые знакомы нашим респондентам, достаточно традиционное. Чаще всего больше жен зарабатывают мужья (</w:t>
      </w:r>
      <w:r w:rsidRPr="00B60E59">
        <w:rPr>
          <w:b/>
          <w:bCs/>
          <w:lang w:eastAsia="en-US"/>
        </w:rPr>
        <w:t>49%</w:t>
      </w:r>
      <w:r>
        <w:rPr>
          <w:lang w:eastAsia="en-US"/>
        </w:rPr>
        <w:t>). Причем мужчины так отвечали существенно чаще (</w:t>
      </w:r>
      <w:r w:rsidRPr="00B60E59">
        <w:rPr>
          <w:b/>
          <w:bCs/>
          <w:lang w:eastAsia="en-US"/>
        </w:rPr>
        <w:t>61</w:t>
      </w:r>
      <w:r>
        <w:rPr>
          <w:lang w:eastAsia="en-US"/>
        </w:rPr>
        <w:t>%), чем женщины (</w:t>
      </w:r>
      <w:r w:rsidRPr="00B60E59">
        <w:rPr>
          <w:b/>
          <w:bCs/>
          <w:lang w:eastAsia="en-US"/>
        </w:rPr>
        <w:t>40</w:t>
      </w:r>
      <w:r>
        <w:rPr>
          <w:lang w:eastAsia="en-US"/>
        </w:rPr>
        <w:t xml:space="preserve">%). </w:t>
      </w:r>
    </w:p>
    <w:p w14:paraId="23D2BE0B" w14:textId="77777777" w:rsidR="004200F6" w:rsidRDefault="004200F6" w:rsidP="00452AD2">
      <w:pPr>
        <w:pStyle w:val="af3"/>
        <w:rPr>
          <w:lang w:eastAsia="en-US"/>
        </w:rPr>
      </w:pPr>
      <w:r>
        <w:rPr>
          <w:lang w:eastAsia="en-US"/>
        </w:rPr>
        <w:t xml:space="preserve">Впрочем, </w:t>
      </w:r>
      <w:r w:rsidRPr="00B60E59">
        <w:rPr>
          <w:b/>
          <w:bCs/>
          <w:lang w:eastAsia="en-US"/>
        </w:rPr>
        <w:t>34%</w:t>
      </w:r>
      <w:r>
        <w:rPr>
          <w:lang w:eastAsia="en-US"/>
        </w:rPr>
        <w:t xml:space="preserve"> опрошенных поведали о том, что в их знакомых семьях супруги зарабатывают примерно одинаково. Заметим, что чаще об этом говорили женщины (</w:t>
      </w:r>
      <w:r w:rsidRPr="004E4D58">
        <w:rPr>
          <w:b/>
          <w:bCs/>
          <w:lang w:eastAsia="en-US"/>
        </w:rPr>
        <w:t>41</w:t>
      </w:r>
      <w:r>
        <w:rPr>
          <w:lang w:eastAsia="en-US"/>
        </w:rPr>
        <w:t>%), чем мужчины (</w:t>
      </w:r>
      <w:r w:rsidRPr="004E4D58">
        <w:rPr>
          <w:b/>
          <w:bCs/>
          <w:lang w:eastAsia="en-US"/>
        </w:rPr>
        <w:t>26</w:t>
      </w:r>
      <w:r>
        <w:rPr>
          <w:lang w:eastAsia="en-US"/>
        </w:rPr>
        <w:t xml:space="preserve">%). </w:t>
      </w:r>
    </w:p>
    <w:p w14:paraId="66D16EE8" w14:textId="77777777" w:rsidR="004200F6" w:rsidRDefault="004200F6" w:rsidP="00452AD2">
      <w:pPr>
        <w:pStyle w:val="af3"/>
        <w:rPr>
          <w:lang w:eastAsia="en-US"/>
        </w:rPr>
      </w:pPr>
      <w:r>
        <w:rPr>
          <w:lang w:eastAsia="en-US"/>
        </w:rPr>
        <w:t xml:space="preserve">Одно из двух: либо у мужчин и женщин разное представление об окружающих семейных парах, либо мужчины просто не всегда догадываются о том, сколько зарабатывают жены их друзей, а с подругами женщины вполне могут поделиться. </w:t>
      </w:r>
    </w:p>
    <w:p w14:paraId="0B989BFE" w14:textId="77777777" w:rsidR="004200F6" w:rsidRDefault="004200F6" w:rsidP="00452AD2">
      <w:pPr>
        <w:pStyle w:val="af3"/>
        <w:rPr>
          <w:lang w:eastAsia="en-US"/>
        </w:rPr>
      </w:pPr>
      <w:r>
        <w:rPr>
          <w:lang w:eastAsia="en-US"/>
        </w:rPr>
        <w:t xml:space="preserve">Среди молодежи уверенность в преобладающей зарплате мужа достигает </w:t>
      </w:r>
      <w:r w:rsidRPr="007C1FBE">
        <w:rPr>
          <w:b/>
          <w:bCs/>
          <w:lang w:eastAsia="en-US"/>
        </w:rPr>
        <w:t>63</w:t>
      </w:r>
      <w:r>
        <w:rPr>
          <w:lang w:eastAsia="en-US"/>
        </w:rPr>
        <w:t>% - иными словами, молодые люди ориентированы на традиционный семейный уклад.</w:t>
      </w:r>
    </w:p>
    <w:p w14:paraId="78A50D5A" w14:textId="77777777" w:rsidR="004200F6" w:rsidRDefault="004200F6" w:rsidP="00452AD2">
      <w:pPr>
        <w:pStyle w:val="af3"/>
        <w:rPr>
          <w:lang w:eastAsia="en-US"/>
        </w:rPr>
      </w:pPr>
      <w:r>
        <w:rPr>
          <w:lang w:eastAsia="en-US"/>
        </w:rPr>
        <w:t xml:space="preserve">Воронежские респонденты даже чаще среднестатистического россиянина добычу в семью денег возлагают на мужа, как показано на графике ниже (ФОМ: </w:t>
      </w:r>
      <w:r w:rsidRPr="00DE4502">
        <w:rPr>
          <w:lang w:eastAsia="en-US"/>
        </w:rPr>
        <w:t>февраль 2024 года, опрошено 1500 россиян).</w:t>
      </w:r>
    </w:p>
    <w:p w14:paraId="6EFE2ABB" w14:textId="77777777" w:rsidR="004200F6" w:rsidRPr="00452AD2" w:rsidRDefault="004200F6" w:rsidP="00452AD2">
      <w:pPr>
        <w:pStyle w:val="af3"/>
        <w:rPr>
          <w:sz w:val="12"/>
          <w:szCs w:val="12"/>
          <w:lang w:eastAsia="en-US"/>
        </w:rPr>
      </w:pPr>
      <w:r w:rsidRPr="00452AD2">
        <w:rPr>
          <w:sz w:val="12"/>
          <w:szCs w:val="12"/>
          <w:lang w:eastAsia="en-US"/>
        </w:rPr>
        <w:t xml:space="preserve"> </w:t>
      </w:r>
    </w:p>
    <w:p w14:paraId="27BA3DA6" w14:textId="77777777" w:rsidR="004200F6" w:rsidRDefault="004200F6" w:rsidP="00452AD2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3271F7">
        <w:rPr>
          <w:b/>
          <w:bCs/>
          <w:i/>
          <w:iCs/>
          <w:lang w:eastAsia="en-US"/>
        </w:rPr>
        <w:t>Скажите, пожалуйста, в семьях</w:t>
      </w:r>
      <w:r>
        <w:rPr>
          <w:b/>
          <w:bCs/>
          <w:i/>
          <w:iCs/>
          <w:lang w:eastAsia="en-US"/>
        </w:rPr>
        <w:t xml:space="preserve"> В</w:t>
      </w:r>
      <w:r w:rsidRPr="003271F7">
        <w:rPr>
          <w:b/>
          <w:bCs/>
          <w:i/>
          <w:iCs/>
          <w:lang w:eastAsia="en-US"/>
        </w:rPr>
        <w:t>аших знакомых обычно больше зарабатывают мужья, жёны, или супруги зарабатывают примерно одинаково</w:t>
      </w:r>
      <w:r>
        <w:rPr>
          <w:b/>
          <w:bCs/>
          <w:i/>
          <w:iCs/>
          <w:lang w:eastAsia="en-US"/>
        </w:rPr>
        <w:t>?</w:t>
      </w:r>
    </w:p>
    <w:p w14:paraId="273093FF" w14:textId="77777777" w:rsidR="00452AD2" w:rsidRPr="00452AD2" w:rsidRDefault="00452AD2" w:rsidP="00452AD2">
      <w:pPr>
        <w:pStyle w:val="af3"/>
        <w:ind w:firstLine="0"/>
        <w:jc w:val="center"/>
        <w:rPr>
          <w:b/>
          <w:bCs/>
          <w:i/>
          <w:iCs/>
          <w:sz w:val="12"/>
          <w:szCs w:val="12"/>
          <w:lang w:eastAsia="en-US"/>
        </w:rPr>
      </w:pPr>
    </w:p>
    <w:p w14:paraId="261FCF9E" w14:textId="4A1A5EDC" w:rsidR="004200F6" w:rsidRDefault="00452AD2" w:rsidP="00452AD2">
      <w:pPr>
        <w:pStyle w:val="af3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61ECAD65" wp14:editId="5F548FB8">
            <wp:extent cx="6238875" cy="1600200"/>
            <wp:effectExtent l="0" t="0" r="9525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  <w:r w:rsidR="004200F6">
        <w:rPr>
          <w:lang w:eastAsia="en-US"/>
        </w:rPr>
        <w:br w:type="page"/>
      </w:r>
    </w:p>
    <w:p w14:paraId="2D6CA436" w14:textId="77777777" w:rsidR="004200F6" w:rsidRPr="006C5483" w:rsidRDefault="004200F6" w:rsidP="004200F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BE46DDB" w14:textId="77777777" w:rsidR="004200F6" w:rsidRPr="006C5483" w:rsidRDefault="004200F6" w:rsidP="004200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2057507" wp14:editId="16675D58">
            <wp:extent cx="466090" cy="548640"/>
            <wp:effectExtent l="0" t="0" r="0" b="3810"/>
            <wp:docPr id="945633959" name="Рисунок 9456339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CFF24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3D4D03D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6456491" w14:textId="77777777" w:rsidR="007A5EEE" w:rsidRPr="006C5483" w:rsidRDefault="007A5EEE" w:rsidP="007A5E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0CE54FC" w14:textId="77777777" w:rsidR="004200F6" w:rsidRPr="006C5483" w:rsidRDefault="004200F6" w:rsidP="004200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1674BD9B" wp14:editId="179AA57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93496332" name="Прямая соединительная линия 993496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9B60D8" id="Прямая соединительная линия 993496332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69F1ACA" w14:textId="77777777" w:rsidR="004200F6" w:rsidRPr="00175F88" w:rsidRDefault="004200F6" w:rsidP="004200F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03230">
        <w:rPr>
          <w:rFonts w:cs="Arial"/>
          <w:b/>
          <w:bCs/>
          <w:caps/>
          <w:color w:val="0D0D0D"/>
          <w:spacing w:val="-4"/>
        </w:rPr>
        <w:t>Одни считают, что выходя замуж, женщина обязательно должна брать фамилию мужа. Другие считают, что менять фамилию не обязательно. С какой точкой зрения – скорее с первой или скорее со второй – вы согласны?</w:t>
      </w:r>
    </w:p>
    <w:p w14:paraId="50D3B004" w14:textId="752959AE" w:rsidR="004200F6" w:rsidRPr="00480947" w:rsidRDefault="004200F6" w:rsidP="004200F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7572B3">
        <w:rPr>
          <w:i/>
          <w:lang w:eastAsia="en-US"/>
        </w:rPr>
        <w:t>16</w:t>
      </w:r>
    </w:p>
    <w:bookmarkStart w:id="23" w:name="_MON_1774946381"/>
    <w:bookmarkEnd w:id="23"/>
    <w:p w14:paraId="64147460" w14:textId="6690D9A0" w:rsidR="004200F6" w:rsidRPr="00526C1E" w:rsidRDefault="00452AD2" w:rsidP="004200F6">
      <w:pPr>
        <w:jc w:val="center"/>
        <w:rPr>
          <w:i/>
          <w:lang w:val="en-US" w:eastAsia="en-US"/>
        </w:rPr>
      </w:pPr>
      <w:r w:rsidRPr="00C95374">
        <w:object w:dxaOrig="10897" w:dyaOrig="5433" w14:anchorId="05DDA325">
          <v:shape id="_x0000_i1040" type="#_x0000_t75" style="width:507.75pt;height:255.75pt" o:ole="" fillcolor="window">
            <v:imagedata r:id="rId47" o:title=""/>
          </v:shape>
          <o:OLEObject Type="Embed" ProgID="Excel.Sheet.12" ShapeID="_x0000_i1040" DrawAspect="Content" ObjectID="_1779620449" r:id="rId48"/>
        </w:object>
      </w:r>
    </w:p>
    <w:p w14:paraId="7FC1686E" w14:textId="77777777" w:rsidR="004200F6" w:rsidRDefault="004200F6" w:rsidP="004200F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2EE3260" w14:textId="77777777" w:rsidR="004200F6" w:rsidRDefault="004200F6" w:rsidP="00452AD2">
      <w:pPr>
        <w:pStyle w:val="af3"/>
        <w:rPr>
          <w:lang w:eastAsia="en-US"/>
        </w:rPr>
      </w:pPr>
      <w:r>
        <w:rPr>
          <w:lang w:eastAsia="en-US"/>
        </w:rPr>
        <w:t xml:space="preserve">Непременный атрибут прошлых лет – смена девичей фамилии в замужестве – сегодня набирает лишь </w:t>
      </w:r>
      <w:r w:rsidRPr="007C1FBE">
        <w:rPr>
          <w:b/>
          <w:bCs/>
          <w:lang w:eastAsia="en-US"/>
        </w:rPr>
        <w:t>36%</w:t>
      </w:r>
      <w:r>
        <w:rPr>
          <w:lang w:eastAsia="en-US"/>
        </w:rPr>
        <w:t xml:space="preserve"> сторонников. Причем мужчины на этом настаивают чаще (</w:t>
      </w:r>
      <w:r w:rsidRPr="00E53B65">
        <w:rPr>
          <w:b/>
          <w:bCs/>
          <w:lang w:eastAsia="en-US"/>
        </w:rPr>
        <w:t>47</w:t>
      </w:r>
      <w:r>
        <w:rPr>
          <w:lang w:eastAsia="en-US"/>
        </w:rPr>
        <w:t>%), чем женщины (</w:t>
      </w:r>
      <w:r w:rsidRPr="00E53B65">
        <w:rPr>
          <w:b/>
          <w:bCs/>
          <w:lang w:eastAsia="en-US"/>
        </w:rPr>
        <w:t>28</w:t>
      </w:r>
      <w:r>
        <w:rPr>
          <w:lang w:eastAsia="en-US"/>
        </w:rPr>
        <w:t xml:space="preserve">%). </w:t>
      </w:r>
    </w:p>
    <w:p w14:paraId="070F3BEF" w14:textId="0F86B5BA" w:rsidR="004200F6" w:rsidRDefault="004200F6" w:rsidP="00452AD2">
      <w:pPr>
        <w:pStyle w:val="af3"/>
      </w:pPr>
      <w:r w:rsidRPr="00613F45">
        <w:rPr>
          <w:lang w:eastAsia="en-US"/>
        </w:rPr>
        <w:t xml:space="preserve">Смена фамилии при замужестве </w:t>
      </w:r>
      <w:r>
        <w:rPr>
          <w:lang w:eastAsia="en-US"/>
        </w:rPr>
        <w:t>всегда означала</w:t>
      </w:r>
      <w:r w:rsidRPr="00613F45">
        <w:rPr>
          <w:lang w:eastAsia="en-US"/>
        </w:rPr>
        <w:t xml:space="preserve"> приобщение женщины к роду мужа</w:t>
      </w:r>
      <w:r w:rsidR="00EF0B5A">
        <w:rPr>
          <w:lang w:eastAsia="en-US"/>
        </w:rPr>
        <w:t>.</w:t>
      </w:r>
      <w:r w:rsidRPr="00613F45">
        <w:rPr>
          <w:lang w:eastAsia="en-US"/>
        </w:rPr>
        <w:t xml:space="preserve"> Взяв фамилию супруга, женщина становится «мужниной» женой, живущей «за мужем».</w:t>
      </w:r>
      <w:r>
        <w:rPr>
          <w:lang w:eastAsia="en-US"/>
        </w:rPr>
        <w:t xml:space="preserve"> </w:t>
      </w:r>
      <w:r>
        <w:t xml:space="preserve">Для парня принятие девушкой его фамилии – показатель любви и всецелого принятия его как личности. Нежелание невесты брать фамилию жених может воспринять как признак недоверия, нежелание становиться один целым, семьёй. По этой ли причине или просто в силу традиции сегодня, согласно статистике органов ЗАГСа, более </w:t>
      </w:r>
      <w:r w:rsidRPr="007572B3">
        <w:rPr>
          <w:b/>
          <w:bCs/>
        </w:rPr>
        <w:t>80%</w:t>
      </w:r>
      <w:r>
        <w:t xml:space="preserve"> женщин при заключении брака предпочитают брать фамилию мужа.</w:t>
      </w:r>
    </w:p>
    <w:p w14:paraId="6E7AF5FF" w14:textId="77777777" w:rsidR="004200F6" w:rsidRDefault="004200F6" w:rsidP="00452AD2">
      <w:pPr>
        <w:pStyle w:val="af3"/>
        <w:rPr>
          <w:lang w:eastAsia="en-US"/>
        </w:rPr>
      </w:pPr>
      <w:r>
        <w:t>Впрочем, это правило перестало быть обязательным. Большинство населения (</w:t>
      </w:r>
      <w:r w:rsidRPr="008C3B02">
        <w:rPr>
          <w:b/>
          <w:bCs/>
        </w:rPr>
        <w:t>59%</w:t>
      </w:r>
      <w:r>
        <w:t>) полагают, что фамилию можно и не менять. Женщины так думают чаще (</w:t>
      </w:r>
      <w:r w:rsidRPr="001B035E">
        <w:rPr>
          <w:b/>
          <w:bCs/>
        </w:rPr>
        <w:t>67</w:t>
      </w:r>
      <w:r>
        <w:t>%), чем мужчины (</w:t>
      </w:r>
      <w:r w:rsidRPr="001B035E">
        <w:rPr>
          <w:b/>
          <w:bCs/>
        </w:rPr>
        <w:t>48</w:t>
      </w:r>
      <w:r>
        <w:t xml:space="preserve">%). </w:t>
      </w:r>
    </w:p>
    <w:p w14:paraId="7E3C34FB" w14:textId="77777777" w:rsidR="004200F6" w:rsidRDefault="004200F6" w:rsidP="00452AD2">
      <w:pPr>
        <w:pStyle w:val="af3"/>
      </w:pPr>
      <w:r>
        <w:t>Правда, тогда возникает вопрос с детьми – чью фамилию будут носить они? Семейные пары, имеющие несовершеннолетних детей, чаще склоняются к обязательной смене девичей фамилии жены (</w:t>
      </w:r>
      <w:r w:rsidRPr="007572B3">
        <w:rPr>
          <w:b/>
          <w:bCs/>
        </w:rPr>
        <w:t>45%</w:t>
      </w:r>
      <w:r>
        <w:t>), чем те, кто детей не имеет (</w:t>
      </w:r>
      <w:r w:rsidRPr="007572B3">
        <w:rPr>
          <w:b/>
          <w:bCs/>
        </w:rPr>
        <w:t>32%</w:t>
      </w:r>
      <w:r>
        <w:t xml:space="preserve">). </w:t>
      </w:r>
    </w:p>
    <w:p w14:paraId="66C96DC1" w14:textId="3DF65240" w:rsidR="004200F6" w:rsidRDefault="004200F6" w:rsidP="00452AD2">
      <w:pPr>
        <w:pStyle w:val="af3"/>
        <w:rPr>
          <w:lang w:eastAsia="en-US"/>
        </w:rPr>
      </w:pPr>
      <w:r>
        <w:t>Россияне в целом даже чаще (</w:t>
      </w:r>
      <w:r w:rsidRPr="007572B3">
        <w:rPr>
          <w:b/>
          <w:bCs/>
        </w:rPr>
        <w:t>43%</w:t>
      </w:r>
      <w:r>
        <w:t>), чем воронежцы (</w:t>
      </w:r>
      <w:r w:rsidRPr="007572B3">
        <w:rPr>
          <w:b/>
          <w:bCs/>
        </w:rPr>
        <w:t>36%</w:t>
      </w:r>
      <w:r>
        <w:t>)</w:t>
      </w:r>
      <w:r w:rsidR="00EF0B5A">
        <w:t>,</w:t>
      </w:r>
      <w:r>
        <w:t xml:space="preserve"> считают смену невестой фамилии обязательной (см. график ниже). Опрос проведен </w:t>
      </w:r>
      <w:r>
        <w:rPr>
          <w:lang w:eastAsia="en-US"/>
        </w:rPr>
        <w:t xml:space="preserve">ФОМ </w:t>
      </w:r>
      <w:r w:rsidRPr="00DE4502">
        <w:rPr>
          <w:lang w:eastAsia="en-US"/>
        </w:rPr>
        <w:t>(февраль 2024 года, опрошено 1500 россиян).</w:t>
      </w:r>
    </w:p>
    <w:p w14:paraId="4F01AFD3" w14:textId="77777777" w:rsidR="00452AD2" w:rsidRPr="00452AD2" w:rsidRDefault="00452AD2" w:rsidP="00452AD2">
      <w:pPr>
        <w:pStyle w:val="af3"/>
        <w:ind w:firstLine="0"/>
        <w:jc w:val="center"/>
        <w:rPr>
          <w:b/>
          <w:bCs/>
          <w:i/>
          <w:iCs/>
          <w:sz w:val="12"/>
          <w:szCs w:val="12"/>
          <w:lang w:eastAsia="en-US"/>
        </w:rPr>
      </w:pPr>
    </w:p>
    <w:p w14:paraId="22A871EB" w14:textId="5DF9B0D4" w:rsidR="00452AD2" w:rsidRDefault="004200F6" w:rsidP="00452AD2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452AD2">
        <w:rPr>
          <w:b/>
          <w:bCs/>
          <w:i/>
          <w:iCs/>
          <w:lang w:eastAsia="en-US"/>
        </w:rPr>
        <w:t xml:space="preserve">Одни считают, что, выходя замуж, женщина обязательно должна брать фамилию мужа. </w:t>
      </w:r>
    </w:p>
    <w:p w14:paraId="79412E87" w14:textId="77777777" w:rsidR="00452AD2" w:rsidRDefault="004200F6" w:rsidP="00452AD2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452AD2">
        <w:rPr>
          <w:b/>
          <w:bCs/>
          <w:i/>
          <w:iCs/>
          <w:lang w:eastAsia="en-US"/>
        </w:rPr>
        <w:t xml:space="preserve">Другие считают, что менять фамилию не обязательно. </w:t>
      </w:r>
    </w:p>
    <w:p w14:paraId="58846698" w14:textId="2D69BD91" w:rsidR="004200F6" w:rsidRPr="00452AD2" w:rsidRDefault="004200F6" w:rsidP="00452AD2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452AD2">
        <w:rPr>
          <w:b/>
          <w:bCs/>
          <w:i/>
          <w:iCs/>
          <w:lang w:eastAsia="en-US"/>
        </w:rPr>
        <w:t xml:space="preserve">С какой точкой зрения – скорее с первой или скорее со второй – </w:t>
      </w:r>
      <w:r w:rsidR="007572B3">
        <w:rPr>
          <w:b/>
          <w:bCs/>
          <w:i/>
          <w:iCs/>
          <w:lang w:eastAsia="en-US"/>
        </w:rPr>
        <w:t>В</w:t>
      </w:r>
      <w:r w:rsidRPr="00452AD2">
        <w:rPr>
          <w:b/>
          <w:bCs/>
          <w:i/>
          <w:iCs/>
          <w:lang w:eastAsia="en-US"/>
        </w:rPr>
        <w:t>ы согласны?</w:t>
      </w:r>
    </w:p>
    <w:p w14:paraId="54B0B125" w14:textId="2CE8C45B" w:rsidR="004200F6" w:rsidRDefault="00452AD2" w:rsidP="00452AD2">
      <w:pPr>
        <w:pStyle w:val="af3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7B69EFB5" wp14:editId="3B0A748D">
            <wp:extent cx="6238875" cy="1390650"/>
            <wp:effectExtent l="0" t="0" r="9525" b="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  <w:r w:rsidR="004200F6">
        <w:rPr>
          <w:lang w:eastAsia="en-US"/>
        </w:rPr>
        <w:br w:type="page"/>
      </w:r>
    </w:p>
    <w:p w14:paraId="1988AEE9" w14:textId="77777777" w:rsidR="004200F6" w:rsidRPr="006C5483" w:rsidRDefault="004200F6" w:rsidP="004200F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BAAEBA6" w14:textId="77777777" w:rsidR="004200F6" w:rsidRPr="006C5483" w:rsidRDefault="004200F6" w:rsidP="004200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2CAD558" wp14:editId="5A676842">
            <wp:extent cx="466090" cy="548640"/>
            <wp:effectExtent l="0" t="0" r="0" b="3810"/>
            <wp:docPr id="1367268799" name="Рисунок 136726879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FCF2F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82C4D56" w14:textId="77777777" w:rsidR="007A5EEE" w:rsidRPr="006C5483" w:rsidRDefault="007A5EEE" w:rsidP="007A5E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69FC179" w14:textId="77777777" w:rsidR="007A5EEE" w:rsidRPr="006C5483" w:rsidRDefault="007A5EEE" w:rsidP="007A5E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ECC1EE0" w14:textId="77777777" w:rsidR="004200F6" w:rsidRPr="006C5483" w:rsidRDefault="004200F6" w:rsidP="004200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4C179D45" wp14:editId="40F92C1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41629411" name="Прямая соединительная линия 1941629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BEE011" id="Прямая соединительная линия 1941629411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7C92A67" w14:textId="77777777" w:rsidR="004200F6" w:rsidRPr="00175F88" w:rsidRDefault="004200F6" w:rsidP="004200F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4" w:name="_Hlk168320534"/>
      <w:r>
        <w:rPr>
          <w:rFonts w:cs="Arial"/>
          <w:b/>
          <w:bCs/>
          <w:caps/>
          <w:color w:val="0D0D0D"/>
          <w:spacing w:val="-4"/>
        </w:rPr>
        <w:t>Е</w:t>
      </w:r>
      <w:r w:rsidRPr="00903230">
        <w:rPr>
          <w:rFonts w:cs="Arial"/>
          <w:b/>
          <w:bCs/>
          <w:caps/>
          <w:color w:val="0D0D0D"/>
          <w:spacing w:val="-4"/>
        </w:rPr>
        <w:t>сли бы у вас в семье была (или если есть) дочь-подросток, то с чем прежде всего вы связывали бы её будущее – с удачным замужеством или с хорошей работой</w:t>
      </w:r>
      <w:bookmarkEnd w:id="24"/>
      <w:r w:rsidRPr="00903230">
        <w:rPr>
          <w:rFonts w:cs="Arial"/>
          <w:b/>
          <w:bCs/>
          <w:caps/>
          <w:color w:val="0D0D0D"/>
          <w:spacing w:val="-4"/>
        </w:rPr>
        <w:t>?</w:t>
      </w:r>
    </w:p>
    <w:p w14:paraId="1B6C7FA5" w14:textId="480E9DCF" w:rsidR="004200F6" w:rsidRPr="00480947" w:rsidRDefault="004200F6" w:rsidP="004200F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7572B3">
        <w:rPr>
          <w:i/>
          <w:lang w:eastAsia="en-US"/>
        </w:rPr>
        <w:t>17</w:t>
      </w:r>
    </w:p>
    <w:bookmarkStart w:id="25" w:name="_MON_1774946555"/>
    <w:bookmarkEnd w:id="25"/>
    <w:p w14:paraId="2C69A8B2" w14:textId="49DE0C7F" w:rsidR="004200F6" w:rsidRPr="00526C1E" w:rsidRDefault="00D75CD7" w:rsidP="004200F6">
      <w:pPr>
        <w:jc w:val="center"/>
        <w:rPr>
          <w:i/>
          <w:lang w:val="en-US" w:eastAsia="en-US"/>
        </w:rPr>
      </w:pPr>
      <w:r w:rsidRPr="00C95374">
        <w:object w:dxaOrig="10897" w:dyaOrig="6262" w14:anchorId="22C87F83">
          <v:shape id="_x0000_i1041" type="#_x0000_t75" style="width:507.75pt;height:294.75pt" o:ole="" fillcolor="window">
            <v:imagedata r:id="rId50" o:title=""/>
          </v:shape>
          <o:OLEObject Type="Embed" ProgID="Excel.Sheet.12" ShapeID="_x0000_i1041" DrawAspect="Content" ObjectID="_1779620450" r:id="rId51"/>
        </w:object>
      </w:r>
    </w:p>
    <w:p w14:paraId="6C7980A4" w14:textId="77777777" w:rsidR="004200F6" w:rsidRDefault="004200F6" w:rsidP="004200F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A11B67B" w14:textId="02B24E5D" w:rsidR="004200F6" w:rsidRDefault="004200F6" w:rsidP="00D75CD7">
      <w:pPr>
        <w:pStyle w:val="af3"/>
        <w:rPr>
          <w:lang w:eastAsia="en-US"/>
        </w:rPr>
      </w:pPr>
      <w:r>
        <w:rPr>
          <w:lang w:eastAsia="en-US"/>
        </w:rPr>
        <w:t>Веками считалось, что продолжение рода и сохранение семейного очага – главные предназначения женщины. Любой девушке для счастья надо было немного: выйти замуж, родить ребенка и, конечно же, научиться готовить вкусный борщ. Все остальное</w:t>
      </w:r>
      <w:r w:rsidR="00EF0B5A">
        <w:rPr>
          <w:lang w:eastAsia="en-US"/>
        </w:rPr>
        <w:t xml:space="preserve"> -</w:t>
      </w:r>
      <w:r>
        <w:rPr>
          <w:lang w:eastAsia="en-US"/>
        </w:rPr>
        <w:t xml:space="preserve"> работа, карьера, хобби, отдых, друзья – это тоже важно и нужно, но без замужества и материнства не могло быть даже речи о женском счастье. </w:t>
      </w:r>
    </w:p>
    <w:p w14:paraId="649253A4" w14:textId="77777777" w:rsidR="004200F6" w:rsidRDefault="004200F6" w:rsidP="00D75CD7">
      <w:pPr>
        <w:pStyle w:val="af3"/>
        <w:rPr>
          <w:lang w:eastAsia="en-US"/>
        </w:rPr>
      </w:pPr>
      <w:r>
        <w:rPr>
          <w:lang w:eastAsia="en-US"/>
        </w:rPr>
        <w:t>Но сегодня воронежцы связывают будущее своих дочерей скорее с хорошей работой (</w:t>
      </w:r>
      <w:r w:rsidRPr="0065279D">
        <w:rPr>
          <w:b/>
          <w:bCs/>
          <w:lang w:eastAsia="en-US"/>
        </w:rPr>
        <w:t>69%</w:t>
      </w:r>
      <w:r>
        <w:rPr>
          <w:lang w:eastAsia="en-US"/>
        </w:rPr>
        <w:t>), чем с удачным замужеством (</w:t>
      </w:r>
      <w:r w:rsidRPr="0065279D">
        <w:rPr>
          <w:b/>
          <w:bCs/>
          <w:lang w:eastAsia="en-US"/>
        </w:rPr>
        <w:t>20%</w:t>
      </w:r>
      <w:r>
        <w:rPr>
          <w:lang w:eastAsia="en-US"/>
        </w:rPr>
        <w:t>). Как ни странно, но именно матери чаще (</w:t>
      </w:r>
      <w:r w:rsidRPr="0065279D">
        <w:rPr>
          <w:b/>
          <w:bCs/>
          <w:lang w:eastAsia="en-US"/>
        </w:rPr>
        <w:t>71</w:t>
      </w:r>
      <w:r>
        <w:rPr>
          <w:lang w:eastAsia="en-US"/>
        </w:rPr>
        <w:t>%), чем отцы (</w:t>
      </w:r>
      <w:r w:rsidRPr="0065279D">
        <w:rPr>
          <w:b/>
          <w:bCs/>
          <w:lang w:eastAsia="en-US"/>
        </w:rPr>
        <w:t>66</w:t>
      </w:r>
      <w:r>
        <w:rPr>
          <w:lang w:eastAsia="en-US"/>
        </w:rPr>
        <w:t xml:space="preserve">%), желают своим дочерям прежде всего успешной карьеры. Чем моложе респонденты, тем сильнее их ориентация в пользу работы: с </w:t>
      </w:r>
      <w:r w:rsidRPr="009155F0">
        <w:rPr>
          <w:b/>
          <w:bCs/>
          <w:lang w:eastAsia="en-US"/>
        </w:rPr>
        <w:t>54</w:t>
      </w:r>
      <w:r>
        <w:rPr>
          <w:lang w:eastAsia="en-US"/>
        </w:rPr>
        <w:t xml:space="preserve">% среди пожилых людей до </w:t>
      </w:r>
      <w:r w:rsidRPr="009155F0">
        <w:rPr>
          <w:b/>
          <w:bCs/>
          <w:lang w:eastAsia="en-US"/>
        </w:rPr>
        <w:t>80</w:t>
      </w:r>
      <w:r>
        <w:rPr>
          <w:lang w:eastAsia="en-US"/>
        </w:rPr>
        <w:t xml:space="preserve">% самых юных. Среди студенческой молодежи </w:t>
      </w:r>
      <w:r w:rsidRPr="009155F0">
        <w:rPr>
          <w:b/>
          <w:bCs/>
          <w:lang w:eastAsia="en-US"/>
        </w:rPr>
        <w:t>82</w:t>
      </w:r>
      <w:r>
        <w:rPr>
          <w:lang w:eastAsia="en-US"/>
        </w:rPr>
        <w:t xml:space="preserve">% опрошенных выбирают работу, а не брак, отвечая на этот вопрос. </w:t>
      </w:r>
    </w:p>
    <w:p w14:paraId="5C9F94F1" w14:textId="77777777" w:rsidR="004200F6" w:rsidRDefault="004200F6" w:rsidP="00D75CD7">
      <w:pPr>
        <w:pStyle w:val="af3"/>
        <w:rPr>
          <w:lang w:eastAsia="en-US"/>
        </w:rPr>
      </w:pPr>
      <w:r>
        <w:rPr>
          <w:lang w:eastAsia="en-US"/>
        </w:rPr>
        <w:t xml:space="preserve">Сопоставим мнение воронежцев и прочих россиян. Всероссийский опрос проведен Фондом «Общественное Мнение» </w:t>
      </w:r>
      <w:r w:rsidRPr="00DE4502">
        <w:rPr>
          <w:lang w:eastAsia="en-US"/>
        </w:rPr>
        <w:t>(февраль 2024 года, опрошено 1500 россиян).</w:t>
      </w:r>
    </w:p>
    <w:p w14:paraId="2ADD5047" w14:textId="77777777" w:rsidR="00D75CD7" w:rsidRPr="00D75CD7" w:rsidRDefault="00D75CD7" w:rsidP="00D75CD7">
      <w:pPr>
        <w:pStyle w:val="af3"/>
        <w:rPr>
          <w:b/>
          <w:bCs/>
          <w:i/>
          <w:iCs/>
          <w:sz w:val="12"/>
          <w:szCs w:val="12"/>
          <w:lang w:eastAsia="en-US"/>
        </w:rPr>
      </w:pPr>
    </w:p>
    <w:p w14:paraId="7121BDA3" w14:textId="14CD8112" w:rsidR="004200F6" w:rsidRDefault="004200F6" w:rsidP="00D75CD7">
      <w:pPr>
        <w:pStyle w:val="af3"/>
        <w:rPr>
          <w:b/>
          <w:bCs/>
          <w:i/>
          <w:iCs/>
          <w:lang w:eastAsia="en-US"/>
        </w:rPr>
      </w:pPr>
      <w:r w:rsidRPr="0090797A">
        <w:rPr>
          <w:b/>
          <w:bCs/>
          <w:i/>
          <w:iCs/>
          <w:lang w:eastAsia="en-US"/>
        </w:rPr>
        <w:t xml:space="preserve">Если бы у </w:t>
      </w:r>
      <w:r>
        <w:rPr>
          <w:b/>
          <w:bCs/>
          <w:i/>
          <w:iCs/>
          <w:lang w:eastAsia="en-US"/>
        </w:rPr>
        <w:t>В</w:t>
      </w:r>
      <w:r w:rsidRPr="0090797A">
        <w:rPr>
          <w:b/>
          <w:bCs/>
          <w:i/>
          <w:iCs/>
          <w:lang w:eastAsia="en-US"/>
        </w:rPr>
        <w:t xml:space="preserve">ас в семье была (или если есть) дочь-подросток, то с чем прежде всего </w:t>
      </w:r>
      <w:r>
        <w:rPr>
          <w:b/>
          <w:bCs/>
          <w:i/>
          <w:iCs/>
          <w:lang w:eastAsia="en-US"/>
        </w:rPr>
        <w:t>В</w:t>
      </w:r>
      <w:r w:rsidRPr="0090797A">
        <w:rPr>
          <w:b/>
          <w:bCs/>
          <w:i/>
          <w:iCs/>
          <w:lang w:eastAsia="en-US"/>
        </w:rPr>
        <w:t>ы связывали бы её будущее – с удачным замужеством или с хорошей работой</w:t>
      </w:r>
    </w:p>
    <w:p w14:paraId="3674F91F" w14:textId="6692477D" w:rsidR="004200F6" w:rsidRDefault="004200F6" w:rsidP="00D75CD7">
      <w:pPr>
        <w:pStyle w:val="af3"/>
        <w:rPr>
          <w:sz w:val="12"/>
          <w:szCs w:val="12"/>
          <w:lang w:eastAsia="en-US"/>
        </w:rPr>
      </w:pPr>
    </w:p>
    <w:p w14:paraId="063F1ADC" w14:textId="1772DFDB" w:rsidR="00D75CD7" w:rsidRPr="00D75CD7" w:rsidRDefault="00D75CD7" w:rsidP="00D75CD7">
      <w:pPr>
        <w:pStyle w:val="af3"/>
        <w:rPr>
          <w:sz w:val="12"/>
          <w:szCs w:val="12"/>
          <w:lang w:eastAsia="en-US"/>
        </w:rPr>
      </w:pPr>
      <w:r>
        <w:rPr>
          <w:noProof/>
          <w:lang w:eastAsia="en-US"/>
        </w:rPr>
        <w:drawing>
          <wp:inline distT="0" distB="0" distL="0" distR="0" wp14:anchorId="2D029992" wp14:editId="707C10A2">
            <wp:extent cx="6238875" cy="1304925"/>
            <wp:effectExtent l="0" t="0" r="9525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27BA3941" w14:textId="77777777" w:rsidR="004200F6" w:rsidRDefault="004200F6" w:rsidP="00D75CD7">
      <w:pPr>
        <w:pStyle w:val="af3"/>
        <w:rPr>
          <w:lang w:eastAsia="en-US"/>
        </w:rPr>
      </w:pPr>
      <w:r>
        <w:rPr>
          <w:lang w:eastAsia="en-US"/>
        </w:rPr>
        <w:t>Только пятая доля опрошенных и в нашем городе, и по стране в целом связывает будущее своих дочерей с удачным замужеством (</w:t>
      </w:r>
      <w:r w:rsidRPr="00B87433">
        <w:rPr>
          <w:b/>
          <w:bCs/>
          <w:lang w:eastAsia="en-US"/>
        </w:rPr>
        <w:t>20%</w:t>
      </w:r>
      <w:r>
        <w:rPr>
          <w:lang w:eastAsia="en-US"/>
        </w:rPr>
        <w:t>). В Воронеже чуть чаще звучат аргументы в пользу хорошей работы (</w:t>
      </w:r>
      <w:r w:rsidRPr="00B87433">
        <w:rPr>
          <w:b/>
          <w:bCs/>
          <w:lang w:eastAsia="en-US"/>
        </w:rPr>
        <w:t>69/61</w:t>
      </w:r>
      <w:r>
        <w:rPr>
          <w:lang w:eastAsia="en-US"/>
        </w:rPr>
        <w:t xml:space="preserve">) только в силу того, что россияне зачастую затруднялись ответить. </w:t>
      </w:r>
      <w:r>
        <w:rPr>
          <w:lang w:eastAsia="en-US"/>
        </w:rPr>
        <w:br w:type="page"/>
      </w:r>
    </w:p>
    <w:p w14:paraId="3685BDB1" w14:textId="77777777" w:rsidR="007366E2" w:rsidRPr="007366E2" w:rsidRDefault="007366E2" w:rsidP="007366E2">
      <w:pPr>
        <w:pStyle w:val="af3"/>
        <w:ind w:left="567" w:right="425"/>
        <w:jc w:val="center"/>
        <w:rPr>
          <w:i/>
          <w:iCs/>
          <w:sz w:val="28"/>
          <w:szCs w:val="28"/>
          <w:lang w:eastAsia="en-US"/>
        </w:rPr>
      </w:pPr>
      <w:r w:rsidRPr="007366E2">
        <w:rPr>
          <w:i/>
          <w:iCs/>
          <w:sz w:val="28"/>
          <w:szCs w:val="28"/>
          <w:lang w:eastAsia="en-US"/>
        </w:rPr>
        <w:lastRenderedPageBreak/>
        <w:t>По просьбам читателей нашего Бюллетеня продолжаем</w:t>
      </w:r>
    </w:p>
    <w:p w14:paraId="43CAF00A" w14:textId="77777777" w:rsidR="007366E2" w:rsidRPr="007366E2" w:rsidRDefault="007366E2" w:rsidP="007366E2">
      <w:pPr>
        <w:pStyle w:val="af3"/>
        <w:ind w:left="567" w:right="425"/>
        <w:jc w:val="center"/>
        <w:rPr>
          <w:i/>
          <w:iCs/>
          <w:sz w:val="28"/>
          <w:szCs w:val="28"/>
          <w:lang w:eastAsia="en-US"/>
        </w:rPr>
      </w:pPr>
      <w:r w:rsidRPr="007366E2">
        <w:rPr>
          <w:i/>
          <w:iCs/>
          <w:sz w:val="28"/>
          <w:szCs w:val="28"/>
          <w:lang w:eastAsia="en-US"/>
        </w:rPr>
        <w:t>публиковать истории из книги «А Вы точно социологи?».</w:t>
      </w:r>
    </w:p>
    <w:p w14:paraId="5B678713" w14:textId="4BEC3A84" w:rsidR="007366E2" w:rsidRPr="005D72AA" w:rsidRDefault="007366E2" w:rsidP="00C61533">
      <w:pPr>
        <w:pStyle w:val="af3"/>
        <w:jc w:val="center"/>
        <w:rPr>
          <w:b/>
          <w:bCs/>
          <w:iCs/>
          <w:caps/>
          <w:sz w:val="36"/>
          <w:szCs w:val="36"/>
          <w:lang w:eastAsia="en-US"/>
        </w:rPr>
      </w:pPr>
      <w:r w:rsidRPr="007366E2">
        <w:rPr>
          <w:b/>
          <w:bCs/>
          <w:iCs/>
          <w:caps/>
          <w:sz w:val="36"/>
          <w:szCs w:val="36"/>
          <w:lang w:eastAsia="en-US"/>
        </w:rPr>
        <w:t>Сельская романтика</w:t>
      </w:r>
    </w:p>
    <w:p w14:paraId="2DB5BCC5" w14:textId="7321645A" w:rsidR="007366E2" w:rsidRPr="005D72AA" w:rsidRDefault="007366E2" w:rsidP="007366E2">
      <w:pPr>
        <w:pStyle w:val="af3"/>
        <w:ind w:left="5529" w:firstLine="0"/>
        <w:rPr>
          <w:b/>
          <w:bCs/>
          <w:i/>
          <w:sz w:val="28"/>
          <w:szCs w:val="28"/>
          <w:lang w:eastAsia="en-US"/>
        </w:rPr>
      </w:pPr>
      <w:r>
        <w:rPr>
          <w:b/>
          <w:bCs/>
          <w:i/>
          <w:sz w:val="28"/>
          <w:szCs w:val="28"/>
          <w:lang w:eastAsia="en-US"/>
        </w:rPr>
        <w:t>Нелли</w:t>
      </w:r>
      <w:r w:rsidRPr="005D72AA">
        <w:rPr>
          <w:b/>
          <w:bCs/>
          <w:i/>
          <w:sz w:val="28"/>
          <w:szCs w:val="28"/>
          <w:lang w:eastAsia="en-US"/>
        </w:rPr>
        <w:t xml:space="preserve"> Романович,</w:t>
      </w:r>
    </w:p>
    <w:p w14:paraId="30179561" w14:textId="16B83445" w:rsidR="007366E2" w:rsidRPr="005D72AA" w:rsidRDefault="007366E2" w:rsidP="007366E2">
      <w:pPr>
        <w:pStyle w:val="af3"/>
        <w:ind w:firstLine="0"/>
        <w:rPr>
          <w:b/>
          <w:bCs/>
          <w:i/>
          <w:sz w:val="28"/>
          <w:szCs w:val="28"/>
          <w:lang w:eastAsia="en-US"/>
        </w:rPr>
      </w:pPr>
      <w:r w:rsidRPr="007366E2">
        <w:rPr>
          <w:b/>
          <w:bCs/>
          <w:i/>
          <w:noProof/>
          <w:sz w:val="28"/>
          <w:szCs w:val="28"/>
          <w:lang w:eastAsia="en-US"/>
        </w:rPr>
        <w:drawing>
          <wp:anchor distT="0" distB="0" distL="114300" distR="114300" simplePos="0" relativeHeight="251688960" behindDoc="1" locked="0" layoutInCell="1" allowOverlap="1" wp14:anchorId="33B9F37D" wp14:editId="02934501">
            <wp:simplePos x="0" y="0"/>
            <wp:positionH relativeFrom="column">
              <wp:posOffset>-2540</wp:posOffset>
            </wp:positionH>
            <wp:positionV relativeFrom="paragraph">
              <wp:posOffset>1270</wp:posOffset>
            </wp:positionV>
            <wp:extent cx="2657846" cy="2648320"/>
            <wp:effectExtent l="152400" t="152400" r="371475" b="361950"/>
            <wp:wrapTight wrapText="bothSides">
              <wp:wrapPolygon edited="0">
                <wp:start x="619" y="-1243"/>
                <wp:lineTo x="-1239" y="-932"/>
                <wp:lineTo x="-1239" y="22222"/>
                <wp:lineTo x="619" y="23931"/>
                <wp:lineTo x="1548" y="24397"/>
                <wp:lineTo x="21677" y="24397"/>
                <wp:lineTo x="22761" y="23931"/>
                <wp:lineTo x="24465" y="21600"/>
                <wp:lineTo x="24465" y="1554"/>
                <wp:lineTo x="22606" y="-777"/>
                <wp:lineTo x="22452" y="-1243"/>
                <wp:lineTo x="619" y="-1243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846" cy="26483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72AA">
        <w:rPr>
          <w:b/>
          <w:bCs/>
          <w:i/>
          <w:sz w:val="28"/>
          <w:szCs w:val="28"/>
          <w:lang w:eastAsia="en-US"/>
        </w:rPr>
        <w:t>ИОМ «Квалитас» (Воронеж)</w:t>
      </w:r>
    </w:p>
    <w:p w14:paraId="713718BD" w14:textId="4DB42776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Когда я в первый раз отправилась брать интервью у сельских жителей и вышла из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автобуса в какой-то дальней деревне, то заметила, что у меня одной из всех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пассажиров на ногах -- туфли. Остальные были в сапогах, причем по большей части в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резиновых.</w:t>
      </w:r>
    </w:p>
    <w:p w14:paraId="2AF94284" w14:textId="19B877E9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Сердобольная соседка, с которой мы ехали рядом, даже специально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поинтересовалась:</w:t>
      </w:r>
    </w:p>
    <w:p w14:paraId="37797A13" w14:textId="77777777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-- Что это вы, голубушка, в туфельках, к нам приехали?</w:t>
      </w:r>
    </w:p>
    <w:p w14:paraId="4A4D069D" w14:textId="77777777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-- Так ведь июнь, -- удивилась я, -- лето на улице!</w:t>
      </w:r>
    </w:p>
    <w:p w14:paraId="0D6FE353" w14:textId="3AB866F2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-- Так это до первого дождя – лето. А после дождя сразу осень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начинается. Завязнете…</w:t>
      </w:r>
    </w:p>
    <w:p w14:paraId="3292A80B" w14:textId="1FEC4B33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Так оно и вышло: резиновые сапоги пришлось купить в той же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деревне, в сельмаге.</w:t>
      </w:r>
    </w:p>
    <w:p w14:paraId="142D1BB1" w14:textId="6B7213CF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Опросы сельских жителей иногда затягивались до ночи. Чтобы не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возвращаться в Воронеж, приходилось ночевать в гостиницах. О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гостиницах, в которых я до 27 лет никогда не жила, у меня было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представление из кинофильмов. Я представляла, что в комнате должна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быть одна или две кровати, шкаф, стол, тумбочка с телефоном на ней, а в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номере – туалет и душ. Моя первая сельская гостиница выглядела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несколько иначе: большой зал и в нем – 18 кроватей. Тумбочка рядом с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кроватью была, правда без телефона и даже без ящиков. Зато стакан на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тумбочку вполне можно было поставить. Если бы он у меня был…</w:t>
      </w:r>
    </w:p>
    <w:p w14:paraId="1E41A31B" w14:textId="0640B7FF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Туалет тоже был в наличии – деревянная завалюха во дворе с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глубокой ямой внутри. А вместо душа – дождь, который лил, не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переставая, все дни, пока я там была... Зато дешево.</w:t>
      </w:r>
    </w:p>
    <w:p w14:paraId="43E7F7D7" w14:textId="44003DAA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При всей некомфортности этих командировок они мне запомнились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как нечто такое, о чем хочется вспоминать.</w:t>
      </w:r>
    </w:p>
    <w:p w14:paraId="017E9F05" w14:textId="719D5D44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Представьте: приезжаю в село вечером. Пара опросов -- и вот уже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совсем темно. Я иду одна по проселочной дороге, а надо мной нависает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звездное небо. Звезды такие яркие и оно так близко, как никогда не бывает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в городе. Кажется, что ночь шепчет на ухо какую-то тайну. В такие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минуты кажется, что ты представляешь собой нечто большее, чем есть на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самом деле. Вспоминаются слова Виктора Гюго: «…и мнится мне, что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сонмом звезд горящих одна моя душа согрета в мире спящем, что мне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лишь одному понять их суждено, что я здесь не пришлец – угрюмый,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молчаливый, а царь таинственный всей ночи горделивой, что только для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меня и небо зажжено».</w:t>
      </w:r>
    </w:p>
    <w:p w14:paraId="3D8ACB22" w14:textId="3E08CB3D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А потом ты выбираешь дом для следующего опроса, стучишь в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калитку или в окно и тебя встречает лай собак. Потом на крыльцо выходит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хозяйка или хозяин и, обнаружив очень важные бумажки в твоей руке,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проникается важностью момента и пускает внутрь – к теплу и свету.</w:t>
      </w:r>
    </w:p>
    <w:p w14:paraId="560A9CC1" w14:textId="5BC12EFA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Были случаи, когда и ужином кормили, и до следующего дома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провожали мимо злых собак…</w:t>
      </w:r>
    </w:p>
    <w:p w14:paraId="145E4E15" w14:textId="4F8CC06B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lastRenderedPageBreak/>
        <w:t>90-е годы прошлого века, которые теперь принято клеймить как годы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разгула преступности, запомнились мне совсем с другой стороны.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Запомнились удивительными характерами постсоветских людей, которых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я опрашивала сотнями. Сельские жители в качестве респондентов были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удивительно человечны, трогательно открыты и чисто по-детски трепетали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перед любыми бумагами в моей руке.</w:t>
      </w:r>
    </w:p>
    <w:p w14:paraId="00E6284A" w14:textId="77777777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Кто-то из опытных товарищей подсказал:</w:t>
      </w:r>
    </w:p>
    <w:p w14:paraId="7473D405" w14:textId="5E88E55F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-- Когда идешь в правление колхоза, бери в руку любые бумаги,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только в этом случае тогда с тобой будут разговаривать.</w:t>
      </w:r>
    </w:p>
    <w:p w14:paraId="1A99C82E" w14:textId="77777777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Так я и делала.</w:t>
      </w:r>
    </w:p>
    <w:p w14:paraId="65AC8323" w14:textId="2DAA88F5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В тот раз это были всего лишь черновики моей будущей статьи по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результатам опроса. Председатель колхоза не понял из моих сбивчивых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разъяснений, зачем мне нужно опрашивать трактористов, но, покосившись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на бумаги в моей руке, вздохнул:</w:t>
      </w:r>
    </w:p>
    <w:p w14:paraId="1093B38F" w14:textId="0F00FD7C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-- Где их теперь можно застать? Только в поле! Сейчас им обед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повезут. Если хотите, поезжайте.</w:t>
      </w:r>
    </w:p>
    <w:p w14:paraId="041BDA02" w14:textId="54C35BB0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Обед трактористам возила небольшая гнедая лошадка, позади которой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я и уселась на телегу, устроившись между фляг со съестным. В поле, едва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заметив нашу подводу, трактористы остановили свои машины и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потянулись к телеге. Им наливали еду большим половником в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 xml:space="preserve">металлические миски, и они располагались тут же на обочине </w:t>
      </w:r>
      <w:r w:rsidR="007366E2" w:rsidRPr="007366E2">
        <w:rPr>
          <w:sz w:val="28"/>
          <w:szCs w:val="28"/>
        </w:rPr>
        <w:t>–</w:t>
      </w:r>
      <w:r w:rsidRPr="007366E2">
        <w:rPr>
          <w:sz w:val="28"/>
          <w:szCs w:val="28"/>
        </w:rPr>
        <w:t xml:space="preserve"> кто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группами, кто в одиночку. Вот тут-то я к ним и подступила со своей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анкетой.</w:t>
      </w:r>
    </w:p>
    <w:p w14:paraId="77408772" w14:textId="0D74F9B7" w:rsidR="007366E2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Надо сказать, что никто не прогнал и никто не отказался от опроса.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В то время еще была жива вера в то, что их слова могут реально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изменить ситуацию в стране. К тому же бумаги в руке придавали мне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солидность и убедительность.</w:t>
      </w:r>
    </w:p>
    <w:p w14:paraId="220FDBE4" w14:textId="6782C1CD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Один молоденький тракторист сокрушался, что обеденное время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кончается, а он не успевает ответить.</w:t>
      </w:r>
    </w:p>
    <w:p w14:paraId="4B8AD499" w14:textId="391F44FE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 xml:space="preserve">-- Завтра приезжайте, - крикнул он мне, садясь в трактор. </w:t>
      </w:r>
      <w:r w:rsidR="007366E2" w:rsidRPr="007366E2">
        <w:rPr>
          <w:sz w:val="28"/>
          <w:szCs w:val="28"/>
        </w:rPr>
        <w:t>–</w:t>
      </w:r>
      <w:r w:rsidRPr="007366E2">
        <w:rPr>
          <w:sz w:val="28"/>
          <w:szCs w:val="28"/>
        </w:rPr>
        <w:t xml:space="preserve"> Поговорим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тогда!</w:t>
      </w:r>
    </w:p>
    <w:p w14:paraId="41A65A58" w14:textId="365D0C96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И я, конечно, приехала. Ведь в тот раз передо мной стояла задача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опросить полторы тысячи сельских жителей!</w:t>
      </w:r>
    </w:p>
    <w:p w14:paraId="25E4C9F9" w14:textId="77777777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-- А на ферму поедете? -- спросил меня кучер.</w:t>
      </w:r>
    </w:p>
    <w:p w14:paraId="55250D6D" w14:textId="77777777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-- Поеду, - сказала я.</w:t>
      </w:r>
    </w:p>
    <w:p w14:paraId="3552D4F8" w14:textId="0A3A7F97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Что за ферма и чем занимаются ее работники, я еще не знала, но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надеялась, что разберусь на месте.</w:t>
      </w:r>
    </w:p>
    <w:p w14:paraId="19E83166" w14:textId="53A2372E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Ферма оказалась молочной. Не помню, в котором часу мы туда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приехали, но помню, что я не нашла ни одного праздношатающегося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человека, к которому можно было бы пристать с анкетой. Тогда я присела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на корточки рядом с коровой, которую доили руками, и стала задавать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доярке свои вопросы.</w:t>
      </w:r>
    </w:p>
    <w:p w14:paraId="728A85E6" w14:textId="559406BB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Корова стала беспокойно на меня оглядываться, и доярка попросила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переместиться ближе к голове коровы:</w:t>
      </w:r>
    </w:p>
    <w:p w14:paraId="473FAE62" w14:textId="77777777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-- Чтобы скотина тебя видела. А то еще лягнет!</w:t>
      </w:r>
    </w:p>
    <w:p w14:paraId="7111B9BE" w14:textId="77777777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Но корова не стала лягаться, а внимательно слушала наше интервью.</w:t>
      </w:r>
    </w:p>
    <w:p w14:paraId="0481DA0F" w14:textId="7DE3D52D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-- Деточка – ты журналистка? – спросила она меня после опроса. --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куда это все потом пойдет? В газету?</w:t>
      </w:r>
    </w:p>
    <w:p w14:paraId="3744F4B1" w14:textId="5588A2B2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-- Нет, я социолог, -- ответила я и, встретив немой вопрос в глазах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своей респондентки, поспешила пояснить:</w:t>
      </w:r>
    </w:p>
    <w:p w14:paraId="6B6BF022" w14:textId="77777777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-- Статья тоже будет, только не в газете, а в журнале.</w:t>
      </w:r>
    </w:p>
    <w:p w14:paraId="341DF069" w14:textId="3FD5FD48" w:rsidR="00C44AE4" w:rsidRPr="007366E2" w:rsidRDefault="00C44AE4" w:rsidP="00C44AE4">
      <w:pPr>
        <w:pStyle w:val="af3"/>
        <w:rPr>
          <w:sz w:val="28"/>
          <w:szCs w:val="28"/>
        </w:rPr>
      </w:pPr>
      <w:r w:rsidRPr="007366E2">
        <w:rPr>
          <w:sz w:val="28"/>
          <w:szCs w:val="28"/>
        </w:rPr>
        <w:t>-- Ага, значит, журналисты пишут статьи в газетах, а социологи – в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журналах?</w:t>
      </w:r>
    </w:p>
    <w:p w14:paraId="69C6471A" w14:textId="470DA58A" w:rsidR="00C44AE4" w:rsidRPr="00C44AE4" w:rsidRDefault="00C44AE4" w:rsidP="00C44AE4">
      <w:pPr>
        <w:pStyle w:val="af3"/>
      </w:pPr>
      <w:r w:rsidRPr="007366E2">
        <w:rPr>
          <w:sz w:val="28"/>
          <w:szCs w:val="28"/>
        </w:rPr>
        <w:t>-- В общем, да, -- согласилась я, не рискуя ее разубеждать. Ведь в</w:t>
      </w:r>
      <w:r w:rsidR="007366E2" w:rsidRPr="007366E2">
        <w:rPr>
          <w:sz w:val="28"/>
          <w:szCs w:val="28"/>
        </w:rPr>
        <w:t xml:space="preserve"> </w:t>
      </w:r>
      <w:r w:rsidRPr="007366E2">
        <w:rPr>
          <w:sz w:val="28"/>
          <w:szCs w:val="28"/>
        </w:rPr>
        <w:t>какой-то мере ее вывод был правильным…</w:t>
      </w:r>
      <w:r w:rsidRPr="00C44AE4">
        <w:br w:type="page"/>
      </w:r>
    </w:p>
    <w:p w14:paraId="2E113BA2" w14:textId="7E60FC91" w:rsidR="00B14133" w:rsidRPr="006C5483" w:rsidRDefault="00B14133" w:rsidP="00B14133">
      <w:pPr>
        <w:ind w:left="181"/>
        <w:jc w:val="center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6297B29" w14:textId="77777777" w:rsidR="00B14133" w:rsidRPr="006C5483" w:rsidRDefault="00B14133" w:rsidP="00B1413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A63B674" wp14:editId="4E5B54BC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6AE68" w14:textId="77777777" w:rsidR="00B14133" w:rsidRPr="006C5483" w:rsidRDefault="00B14133" w:rsidP="00B141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27 – 31 мая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E3DB5CE" w14:textId="77777777" w:rsidR="00B14133" w:rsidRPr="006C5483" w:rsidRDefault="00B14133" w:rsidP="00B1413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0747A81" w14:textId="77777777" w:rsidR="00B14133" w:rsidRPr="006C5483" w:rsidRDefault="00B14133" w:rsidP="00B1413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F8C521A" w14:textId="77777777" w:rsidR="00B14133" w:rsidRPr="006C5483" w:rsidRDefault="00B14133" w:rsidP="00B1413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20CE8CE9" wp14:editId="2F008D9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4B8A3" id="Прямая соединительная линия 43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5365B82" w14:textId="77777777" w:rsidR="00B14133" w:rsidRDefault="00B14133" w:rsidP="00B14133">
      <w:pPr>
        <w:spacing w:after="200" w:line="276" w:lineRule="auto"/>
        <w:rPr>
          <w:b/>
          <w:bCs/>
          <w:i/>
          <w:caps/>
          <w:kern w:val="32"/>
        </w:rPr>
      </w:pPr>
    </w:p>
    <w:p w14:paraId="616141B6" w14:textId="77777777" w:rsidR="00B14133" w:rsidRPr="00013C3F" w:rsidRDefault="00B14133" w:rsidP="00B1413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6B22BD24" w14:textId="77777777" w:rsidR="00B14133" w:rsidRDefault="00B14133" w:rsidP="00B14133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B14133" w:rsidRPr="002F38B9" w14:paraId="5C8AA7B0" w14:textId="77777777" w:rsidTr="00DD5EC8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2EBF0451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115632D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14133" w:rsidRPr="002F38B9" w14:paraId="3C56CDA0" w14:textId="77777777" w:rsidTr="00DD5EC8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4E4FEBF8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6B1C6B8C" w14:textId="77777777" w:rsidR="00B14133" w:rsidRPr="00BB61F5" w:rsidRDefault="00B14133" w:rsidP="00DD5EC8">
            <w:pPr>
              <w:jc w:val="center"/>
            </w:pPr>
            <w:r w:rsidRPr="006B2922">
              <w:t>43,2</w:t>
            </w:r>
          </w:p>
        </w:tc>
      </w:tr>
      <w:tr w:rsidR="00B14133" w:rsidRPr="002F38B9" w14:paraId="24366625" w14:textId="77777777" w:rsidTr="00DD5EC8">
        <w:trPr>
          <w:trHeight w:val="236"/>
          <w:jc w:val="center"/>
        </w:trPr>
        <w:tc>
          <w:tcPr>
            <w:tcW w:w="5337" w:type="dxa"/>
            <w:vAlign w:val="center"/>
          </w:tcPr>
          <w:p w14:paraId="691B3F06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554DC975" w14:textId="77777777" w:rsidR="00B14133" w:rsidRDefault="00B14133" w:rsidP="00DD5EC8">
            <w:pPr>
              <w:jc w:val="center"/>
            </w:pPr>
            <w:r w:rsidRPr="006B2922">
              <w:t>56,8</w:t>
            </w:r>
          </w:p>
        </w:tc>
      </w:tr>
    </w:tbl>
    <w:p w14:paraId="55F96EB5" w14:textId="77777777" w:rsidR="00B14133" w:rsidRDefault="00B14133" w:rsidP="00B14133">
      <w:pPr>
        <w:rPr>
          <w:rFonts w:ascii="Arial" w:hAnsi="Arial" w:cs="Arial"/>
          <w:sz w:val="20"/>
          <w:szCs w:val="20"/>
        </w:rPr>
      </w:pPr>
    </w:p>
    <w:p w14:paraId="5D190AB7" w14:textId="77777777" w:rsidR="00B14133" w:rsidRPr="002F38B9" w:rsidRDefault="00B14133" w:rsidP="00B1413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B14133" w:rsidRPr="002F38B9" w14:paraId="670A12F8" w14:textId="77777777" w:rsidTr="00DD5EC8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24BCFD14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1459FA4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14133" w:rsidRPr="002F38B9" w14:paraId="2CF57238" w14:textId="77777777" w:rsidTr="00DD5EC8">
        <w:trPr>
          <w:trHeight w:val="284"/>
          <w:jc w:val="center"/>
        </w:trPr>
        <w:tc>
          <w:tcPr>
            <w:tcW w:w="5355" w:type="dxa"/>
            <w:vAlign w:val="center"/>
          </w:tcPr>
          <w:p w14:paraId="08869D5F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</w:tcPr>
          <w:p w14:paraId="2F500C52" w14:textId="77777777" w:rsidR="00B14133" w:rsidRPr="00041833" w:rsidRDefault="00B14133" w:rsidP="00DD5EC8">
            <w:pPr>
              <w:jc w:val="center"/>
            </w:pPr>
            <w:r w:rsidRPr="00CC5EAA">
              <w:t>18,5</w:t>
            </w:r>
          </w:p>
        </w:tc>
      </w:tr>
      <w:tr w:rsidR="00B14133" w:rsidRPr="002F38B9" w14:paraId="72056D72" w14:textId="77777777" w:rsidTr="00DD5EC8">
        <w:trPr>
          <w:trHeight w:val="350"/>
          <w:jc w:val="center"/>
        </w:trPr>
        <w:tc>
          <w:tcPr>
            <w:tcW w:w="5355" w:type="dxa"/>
            <w:vAlign w:val="center"/>
          </w:tcPr>
          <w:p w14:paraId="5F2B8C4F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</w:tcPr>
          <w:p w14:paraId="24B294DB" w14:textId="77777777" w:rsidR="00B14133" w:rsidRPr="00041833" w:rsidRDefault="00B14133" w:rsidP="00DD5EC8">
            <w:pPr>
              <w:jc w:val="center"/>
            </w:pPr>
            <w:r w:rsidRPr="00CC5EAA">
              <w:t>39,0</w:t>
            </w:r>
          </w:p>
        </w:tc>
      </w:tr>
      <w:tr w:rsidR="00B14133" w:rsidRPr="002F38B9" w14:paraId="12A1F353" w14:textId="77777777" w:rsidTr="00DD5EC8">
        <w:trPr>
          <w:trHeight w:val="346"/>
          <w:jc w:val="center"/>
        </w:trPr>
        <w:tc>
          <w:tcPr>
            <w:tcW w:w="5355" w:type="dxa"/>
            <w:vAlign w:val="center"/>
          </w:tcPr>
          <w:p w14:paraId="5544B117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</w:tcPr>
          <w:p w14:paraId="474A90CD" w14:textId="77777777" w:rsidR="00B14133" w:rsidRPr="00041833" w:rsidRDefault="00B14133" w:rsidP="00DD5EC8">
            <w:pPr>
              <w:jc w:val="center"/>
            </w:pPr>
            <w:r w:rsidRPr="00CC5EAA">
              <w:t>14,8</w:t>
            </w:r>
          </w:p>
        </w:tc>
      </w:tr>
      <w:tr w:rsidR="00B14133" w:rsidRPr="002F38B9" w14:paraId="60C04530" w14:textId="77777777" w:rsidTr="00DD5EC8">
        <w:trPr>
          <w:trHeight w:val="348"/>
          <w:jc w:val="center"/>
        </w:trPr>
        <w:tc>
          <w:tcPr>
            <w:tcW w:w="5355" w:type="dxa"/>
            <w:vAlign w:val="center"/>
          </w:tcPr>
          <w:p w14:paraId="6A006B60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2D2432DE" w14:textId="77777777" w:rsidR="00B14133" w:rsidRDefault="00B14133" w:rsidP="00DD5EC8">
            <w:pPr>
              <w:jc w:val="center"/>
            </w:pPr>
            <w:r w:rsidRPr="00CC5EAA">
              <w:t>27,7</w:t>
            </w:r>
          </w:p>
        </w:tc>
      </w:tr>
    </w:tbl>
    <w:p w14:paraId="4B2B3AC6" w14:textId="77777777" w:rsidR="00B14133" w:rsidRDefault="00B14133" w:rsidP="00B14133">
      <w:pPr>
        <w:rPr>
          <w:rFonts w:ascii="Arial" w:hAnsi="Arial" w:cs="Arial"/>
          <w:sz w:val="20"/>
          <w:szCs w:val="20"/>
        </w:rPr>
      </w:pPr>
    </w:p>
    <w:p w14:paraId="547A8CD4" w14:textId="77777777" w:rsidR="00B14133" w:rsidRPr="002F38B9" w:rsidRDefault="00B14133" w:rsidP="00B1413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B14133" w:rsidRPr="002F38B9" w14:paraId="34FD5CEB" w14:textId="77777777" w:rsidTr="00DD5EC8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7C79851E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CF4C383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14133" w:rsidRPr="002F38B9" w14:paraId="2DEBA436" w14:textId="77777777" w:rsidTr="00DD5EC8">
        <w:trPr>
          <w:trHeight w:val="280"/>
          <w:jc w:val="center"/>
        </w:trPr>
        <w:tc>
          <w:tcPr>
            <w:tcW w:w="5490" w:type="dxa"/>
            <w:vAlign w:val="center"/>
          </w:tcPr>
          <w:p w14:paraId="76E28586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6B2963EE" w14:textId="77777777" w:rsidR="00B14133" w:rsidRPr="001734AC" w:rsidRDefault="00B14133" w:rsidP="00DD5EC8">
            <w:pPr>
              <w:jc w:val="center"/>
            </w:pPr>
            <w:r w:rsidRPr="00ED3C99">
              <w:t>1,3</w:t>
            </w:r>
          </w:p>
        </w:tc>
      </w:tr>
      <w:tr w:rsidR="00B14133" w:rsidRPr="002F38B9" w14:paraId="679B44B4" w14:textId="77777777" w:rsidTr="00DD5EC8">
        <w:trPr>
          <w:trHeight w:val="280"/>
          <w:jc w:val="center"/>
        </w:trPr>
        <w:tc>
          <w:tcPr>
            <w:tcW w:w="5490" w:type="dxa"/>
            <w:vAlign w:val="center"/>
          </w:tcPr>
          <w:p w14:paraId="4407841C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6F63ED80" w14:textId="77777777" w:rsidR="00B14133" w:rsidRPr="001734AC" w:rsidRDefault="00B14133" w:rsidP="00DD5EC8">
            <w:pPr>
              <w:jc w:val="center"/>
            </w:pPr>
            <w:r w:rsidRPr="00ED3C99">
              <w:t>6,8</w:t>
            </w:r>
          </w:p>
        </w:tc>
      </w:tr>
      <w:tr w:rsidR="00B14133" w:rsidRPr="002F38B9" w14:paraId="1FF023E6" w14:textId="77777777" w:rsidTr="00DD5EC8">
        <w:trPr>
          <w:trHeight w:val="345"/>
          <w:jc w:val="center"/>
        </w:trPr>
        <w:tc>
          <w:tcPr>
            <w:tcW w:w="5490" w:type="dxa"/>
            <w:vAlign w:val="center"/>
          </w:tcPr>
          <w:p w14:paraId="4AA79B4F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</w:tcPr>
          <w:p w14:paraId="1AFE1173" w14:textId="77777777" w:rsidR="00B14133" w:rsidRPr="001734AC" w:rsidRDefault="00B14133" w:rsidP="00DD5EC8">
            <w:pPr>
              <w:jc w:val="center"/>
            </w:pPr>
            <w:r w:rsidRPr="00ED3C99">
              <w:t>30,2</w:t>
            </w:r>
          </w:p>
        </w:tc>
      </w:tr>
      <w:tr w:rsidR="00B14133" w:rsidRPr="002F38B9" w14:paraId="31EB858E" w14:textId="77777777" w:rsidTr="00DD5EC8">
        <w:trPr>
          <w:trHeight w:val="336"/>
          <w:jc w:val="center"/>
        </w:trPr>
        <w:tc>
          <w:tcPr>
            <w:tcW w:w="5490" w:type="dxa"/>
            <w:vAlign w:val="center"/>
          </w:tcPr>
          <w:p w14:paraId="5A9DEE18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77C3E9C1" w14:textId="77777777" w:rsidR="00B14133" w:rsidRDefault="00B14133" w:rsidP="00DD5EC8">
            <w:pPr>
              <w:jc w:val="center"/>
            </w:pPr>
            <w:r w:rsidRPr="00ED3C99">
              <w:t>61,7</w:t>
            </w:r>
          </w:p>
        </w:tc>
      </w:tr>
    </w:tbl>
    <w:p w14:paraId="336F568D" w14:textId="77777777" w:rsidR="00B14133" w:rsidRDefault="00B14133" w:rsidP="00B14133">
      <w:pPr>
        <w:rPr>
          <w:rFonts w:ascii="Arial" w:hAnsi="Arial" w:cs="Arial"/>
          <w:sz w:val="20"/>
          <w:szCs w:val="20"/>
        </w:rPr>
      </w:pPr>
    </w:p>
    <w:p w14:paraId="51584161" w14:textId="77777777" w:rsidR="00B14133" w:rsidRPr="002F38B9" w:rsidRDefault="00B14133" w:rsidP="00B1413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B14133" w:rsidRPr="002F38B9" w14:paraId="0FC19F6C" w14:textId="77777777" w:rsidTr="00DD5EC8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41D0FE21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9B2144E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14133" w:rsidRPr="006D7B2F" w14:paraId="6394C62E" w14:textId="77777777" w:rsidTr="00DD5EC8">
        <w:trPr>
          <w:trHeight w:val="495"/>
          <w:jc w:val="center"/>
        </w:trPr>
        <w:tc>
          <w:tcPr>
            <w:tcW w:w="5485" w:type="dxa"/>
            <w:vAlign w:val="center"/>
          </w:tcPr>
          <w:p w14:paraId="120DB6B9" w14:textId="77777777" w:rsidR="00B14133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33278B6F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0F1CEBF5" w14:textId="77777777" w:rsidR="00B14133" w:rsidRPr="00CD2E5B" w:rsidRDefault="00B14133" w:rsidP="00DD5EC8">
            <w:pPr>
              <w:jc w:val="center"/>
              <w:rPr>
                <w:lang w:val="en-US"/>
              </w:rPr>
            </w:pPr>
            <w:r w:rsidRPr="00163B29">
              <w:t>2,2</w:t>
            </w:r>
          </w:p>
        </w:tc>
      </w:tr>
      <w:tr w:rsidR="00B14133" w:rsidRPr="002F38B9" w14:paraId="48C07A15" w14:textId="77777777" w:rsidTr="00DD5EC8">
        <w:trPr>
          <w:trHeight w:val="495"/>
          <w:jc w:val="center"/>
        </w:trPr>
        <w:tc>
          <w:tcPr>
            <w:tcW w:w="5485" w:type="dxa"/>
            <w:vAlign w:val="center"/>
          </w:tcPr>
          <w:p w14:paraId="5D83CB0B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24115A43" w14:textId="77777777" w:rsidR="00B14133" w:rsidRPr="00FD0D4B" w:rsidRDefault="00B14133" w:rsidP="00DD5EC8">
            <w:pPr>
              <w:jc w:val="center"/>
              <w:rPr>
                <w:lang w:val="en-US"/>
              </w:rPr>
            </w:pPr>
            <w:r w:rsidRPr="00163B29">
              <w:t>9,5</w:t>
            </w:r>
          </w:p>
        </w:tc>
      </w:tr>
      <w:tr w:rsidR="00B14133" w:rsidRPr="002F38B9" w14:paraId="791FF0E0" w14:textId="77777777" w:rsidTr="00DD5EC8">
        <w:trPr>
          <w:trHeight w:val="495"/>
          <w:jc w:val="center"/>
        </w:trPr>
        <w:tc>
          <w:tcPr>
            <w:tcW w:w="5485" w:type="dxa"/>
            <w:vAlign w:val="center"/>
          </w:tcPr>
          <w:p w14:paraId="1B1844E2" w14:textId="77777777" w:rsidR="00B14133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0D174FFF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52649E76" w14:textId="77777777" w:rsidR="00B14133" w:rsidRPr="00FE7141" w:rsidRDefault="00B14133" w:rsidP="00DD5EC8">
            <w:pPr>
              <w:jc w:val="center"/>
            </w:pPr>
            <w:r w:rsidRPr="00163B29">
              <w:t>40,5</w:t>
            </w:r>
          </w:p>
        </w:tc>
      </w:tr>
      <w:tr w:rsidR="00B14133" w:rsidRPr="002F38B9" w14:paraId="340FD30F" w14:textId="77777777" w:rsidTr="00DD5EC8">
        <w:trPr>
          <w:trHeight w:val="495"/>
          <w:jc w:val="center"/>
        </w:trPr>
        <w:tc>
          <w:tcPr>
            <w:tcW w:w="5485" w:type="dxa"/>
            <w:vAlign w:val="center"/>
          </w:tcPr>
          <w:p w14:paraId="5968C3AD" w14:textId="77777777" w:rsidR="00B14133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232798E5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412142E3" w14:textId="77777777" w:rsidR="00B14133" w:rsidRPr="00FE7141" w:rsidRDefault="00B14133" w:rsidP="00DD5EC8">
            <w:pPr>
              <w:jc w:val="center"/>
            </w:pPr>
            <w:r w:rsidRPr="00163B29">
              <w:t>42,7</w:t>
            </w:r>
          </w:p>
        </w:tc>
      </w:tr>
      <w:tr w:rsidR="00B14133" w:rsidRPr="002F38B9" w14:paraId="3210648D" w14:textId="77777777" w:rsidTr="00DD5EC8">
        <w:trPr>
          <w:trHeight w:val="495"/>
          <w:jc w:val="center"/>
        </w:trPr>
        <w:tc>
          <w:tcPr>
            <w:tcW w:w="5485" w:type="dxa"/>
            <w:vAlign w:val="center"/>
          </w:tcPr>
          <w:p w14:paraId="5E20C30F" w14:textId="77777777" w:rsidR="00B14133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29E803C5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44E576EE" w14:textId="77777777" w:rsidR="00B14133" w:rsidRPr="00570B35" w:rsidRDefault="00B14133" w:rsidP="00DD5EC8">
            <w:pPr>
              <w:jc w:val="center"/>
              <w:rPr>
                <w:lang w:val="en-US"/>
              </w:rPr>
            </w:pPr>
            <w:r w:rsidRPr="00163B29">
              <w:t>5,2</w:t>
            </w:r>
          </w:p>
        </w:tc>
      </w:tr>
    </w:tbl>
    <w:p w14:paraId="39EE31C4" w14:textId="77777777" w:rsidR="00B14133" w:rsidRDefault="00B14133" w:rsidP="00B14133">
      <w:pPr>
        <w:rPr>
          <w:i/>
        </w:rPr>
      </w:pPr>
    </w:p>
    <w:p w14:paraId="01F7FD0E" w14:textId="77777777" w:rsidR="00B14133" w:rsidRDefault="00B14133" w:rsidP="00B14133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B14133" w:rsidRPr="002F38B9" w14:paraId="1809707D" w14:textId="77777777" w:rsidTr="00DD5EC8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21B3B530" w14:textId="77777777" w:rsidR="00B14133" w:rsidRPr="00B76A54" w:rsidRDefault="00B14133" w:rsidP="00DD5E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63AC7A3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14133" w:rsidRPr="002F38B9" w14:paraId="0C75AB0A" w14:textId="77777777" w:rsidTr="00DD5EC8">
        <w:trPr>
          <w:trHeight w:val="280"/>
          <w:jc w:val="center"/>
        </w:trPr>
        <w:tc>
          <w:tcPr>
            <w:tcW w:w="5562" w:type="dxa"/>
            <w:vAlign w:val="center"/>
          </w:tcPr>
          <w:p w14:paraId="3D2D2EB2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096540DA" w14:textId="77777777" w:rsidR="00B14133" w:rsidRPr="00AB036D" w:rsidRDefault="00B14133" w:rsidP="00DD5EC8">
            <w:pPr>
              <w:jc w:val="center"/>
            </w:pPr>
            <w:r w:rsidRPr="002C2E70">
              <w:t>51,0</w:t>
            </w:r>
          </w:p>
        </w:tc>
      </w:tr>
      <w:tr w:rsidR="00B14133" w:rsidRPr="002F38B9" w14:paraId="7063666A" w14:textId="77777777" w:rsidTr="00DD5EC8">
        <w:trPr>
          <w:trHeight w:val="280"/>
          <w:jc w:val="center"/>
        </w:trPr>
        <w:tc>
          <w:tcPr>
            <w:tcW w:w="5562" w:type="dxa"/>
            <w:vAlign w:val="center"/>
          </w:tcPr>
          <w:p w14:paraId="192F48D2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46095DE1" w14:textId="77777777" w:rsidR="00B14133" w:rsidRPr="00AB036D" w:rsidRDefault="00B14133" w:rsidP="00DD5EC8">
            <w:pPr>
              <w:jc w:val="center"/>
            </w:pPr>
            <w:r w:rsidRPr="002C2E70">
              <w:t>9,3</w:t>
            </w:r>
          </w:p>
        </w:tc>
      </w:tr>
      <w:tr w:rsidR="00B14133" w:rsidRPr="002F38B9" w14:paraId="47F72087" w14:textId="77777777" w:rsidTr="00DD5EC8">
        <w:trPr>
          <w:trHeight w:val="345"/>
          <w:jc w:val="center"/>
        </w:trPr>
        <w:tc>
          <w:tcPr>
            <w:tcW w:w="5562" w:type="dxa"/>
            <w:vAlign w:val="center"/>
          </w:tcPr>
          <w:p w14:paraId="305CDD01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759749CC" w14:textId="77777777" w:rsidR="00B14133" w:rsidRPr="00AB036D" w:rsidRDefault="00B14133" w:rsidP="00DD5EC8">
            <w:pPr>
              <w:jc w:val="center"/>
            </w:pPr>
            <w:r w:rsidRPr="002C2E70">
              <w:t>15,8</w:t>
            </w:r>
          </w:p>
        </w:tc>
      </w:tr>
      <w:tr w:rsidR="00B14133" w:rsidRPr="002F38B9" w14:paraId="315E8D09" w14:textId="77777777" w:rsidTr="00DD5EC8">
        <w:trPr>
          <w:trHeight w:val="65"/>
          <w:jc w:val="center"/>
        </w:trPr>
        <w:tc>
          <w:tcPr>
            <w:tcW w:w="5562" w:type="dxa"/>
            <w:vAlign w:val="center"/>
          </w:tcPr>
          <w:p w14:paraId="6EA7B9F9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33968AFB" w14:textId="77777777" w:rsidR="00B14133" w:rsidRPr="00FD0D4B" w:rsidRDefault="00B14133" w:rsidP="00DD5EC8">
            <w:pPr>
              <w:jc w:val="center"/>
              <w:rPr>
                <w:lang w:val="en-US"/>
              </w:rPr>
            </w:pPr>
            <w:r w:rsidRPr="002C2E70">
              <w:t>10,5</w:t>
            </w:r>
          </w:p>
        </w:tc>
      </w:tr>
      <w:tr w:rsidR="00B14133" w:rsidRPr="002F38B9" w14:paraId="0CD2C847" w14:textId="77777777" w:rsidTr="00DD5EC8">
        <w:trPr>
          <w:trHeight w:val="336"/>
          <w:jc w:val="center"/>
        </w:trPr>
        <w:tc>
          <w:tcPr>
            <w:tcW w:w="5562" w:type="dxa"/>
            <w:vAlign w:val="center"/>
          </w:tcPr>
          <w:p w14:paraId="1355618C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4D8BF214" w14:textId="77777777" w:rsidR="00B14133" w:rsidRPr="00570B35" w:rsidRDefault="00B14133" w:rsidP="00DD5EC8">
            <w:pPr>
              <w:jc w:val="center"/>
              <w:rPr>
                <w:lang w:val="en-US"/>
              </w:rPr>
            </w:pPr>
            <w:r w:rsidRPr="002C2E70">
              <w:t>13,3</w:t>
            </w:r>
          </w:p>
        </w:tc>
      </w:tr>
    </w:tbl>
    <w:p w14:paraId="0D5A0B8F" w14:textId="77777777" w:rsidR="00B14133" w:rsidRDefault="00B14133" w:rsidP="00B14133"/>
    <w:p w14:paraId="527A3687" w14:textId="77777777" w:rsidR="00B14133" w:rsidRPr="008E36E3" w:rsidRDefault="00B14133" w:rsidP="00B14133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B14133" w:rsidRPr="002F38B9" w14:paraId="7EAC718B" w14:textId="77777777" w:rsidTr="00DD5EC8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358AC11F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71F8134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14133" w:rsidRPr="002F38B9" w14:paraId="7DA8F031" w14:textId="77777777" w:rsidTr="00DD5EC8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388CD08A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0D291F78" w14:textId="77777777" w:rsidR="00B14133" w:rsidRPr="000D18CA" w:rsidRDefault="00B14133" w:rsidP="00DD5EC8">
            <w:pPr>
              <w:jc w:val="center"/>
            </w:pPr>
            <w:r w:rsidRPr="003F2C3F">
              <w:t>34,7</w:t>
            </w:r>
          </w:p>
        </w:tc>
      </w:tr>
      <w:tr w:rsidR="00B14133" w:rsidRPr="002F38B9" w14:paraId="51FD10C1" w14:textId="77777777" w:rsidTr="00DD5EC8">
        <w:trPr>
          <w:trHeight w:val="236"/>
          <w:jc w:val="center"/>
        </w:trPr>
        <w:tc>
          <w:tcPr>
            <w:tcW w:w="5553" w:type="dxa"/>
            <w:vAlign w:val="center"/>
          </w:tcPr>
          <w:p w14:paraId="55139171" w14:textId="77777777" w:rsidR="00B14133" w:rsidRPr="002F38B9" w:rsidRDefault="00B14133" w:rsidP="00DD5E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6ABF8FD0" w14:textId="77777777" w:rsidR="00B14133" w:rsidRDefault="00B14133" w:rsidP="00DD5EC8">
            <w:pPr>
              <w:jc w:val="center"/>
            </w:pPr>
            <w:r w:rsidRPr="003F2C3F">
              <w:t>65,3</w:t>
            </w:r>
          </w:p>
        </w:tc>
      </w:tr>
    </w:tbl>
    <w:p w14:paraId="74788F0E" w14:textId="77777777" w:rsidR="00B14133" w:rsidRDefault="00B14133" w:rsidP="00B14133">
      <w:pPr>
        <w:tabs>
          <w:tab w:val="left" w:pos="420"/>
        </w:tabs>
        <w:ind w:firstLine="540"/>
      </w:pPr>
    </w:p>
    <w:p w14:paraId="50150F36" w14:textId="77777777" w:rsidR="00B14133" w:rsidRDefault="00B14133" w:rsidP="00B14133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5452A7B8" w14:textId="52F55FA9" w:rsidR="004200F6" w:rsidRDefault="004200F6" w:rsidP="00961E74">
      <w:pPr>
        <w:pStyle w:val="af3"/>
      </w:pPr>
    </w:p>
    <w:sectPr w:rsidR="004200F6" w:rsidSect="00641A3B">
      <w:footerReference w:type="default" r:id="rId54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227E4" w14:textId="77777777" w:rsidR="009435A9" w:rsidRDefault="009435A9" w:rsidP="00F2216F">
      <w:r>
        <w:separator/>
      </w:r>
    </w:p>
  </w:endnote>
  <w:endnote w:type="continuationSeparator" w:id="0">
    <w:p w14:paraId="41CF87F4" w14:textId="77777777" w:rsidR="009435A9" w:rsidRDefault="009435A9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0B814" w14:textId="77777777" w:rsidR="009435A9" w:rsidRDefault="009435A9" w:rsidP="00F2216F">
      <w:r>
        <w:separator/>
      </w:r>
    </w:p>
  </w:footnote>
  <w:footnote w:type="continuationSeparator" w:id="0">
    <w:p w14:paraId="6FDCD578" w14:textId="77777777" w:rsidR="009435A9" w:rsidRDefault="009435A9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45851128">
    <w:abstractNumId w:val="1"/>
  </w:num>
  <w:num w:numId="2" w16cid:durableId="15143460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2972900">
    <w:abstractNumId w:val="4"/>
  </w:num>
  <w:num w:numId="4" w16cid:durableId="749039853">
    <w:abstractNumId w:val="2"/>
  </w:num>
  <w:num w:numId="5" w16cid:durableId="2040622775">
    <w:abstractNumId w:val="3"/>
  </w:num>
  <w:num w:numId="6" w16cid:durableId="114184322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32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A034C"/>
    <w:rsid w:val="000A0CDD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347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B8"/>
    <w:rsid w:val="001157CE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0DF6"/>
    <w:rsid w:val="0014184F"/>
    <w:rsid w:val="00141B38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D7E"/>
    <w:rsid w:val="00154515"/>
    <w:rsid w:val="00154A4D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3ECC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B71"/>
    <w:rsid w:val="001A1BEB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A78F4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146"/>
    <w:rsid w:val="001C03DD"/>
    <w:rsid w:val="001C07BA"/>
    <w:rsid w:val="001C10F5"/>
    <w:rsid w:val="001C1352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BD4"/>
    <w:rsid w:val="001E6C42"/>
    <w:rsid w:val="001E6E24"/>
    <w:rsid w:val="001E712F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E29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6D1A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17CF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883"/>
    <w:rsid w:val="002E1A58"/>
    <w:rsid w:val="002E2000"/>
    <w:rsid w:val="002E2250"/>
    <w:rsid w:val="002E2441"/>
    <w:rsid w:val="002E2484"/>
    <w:rsid w:val="002E369A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4FE2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2F8C"/>
    <w:rsid w:val="00313022"/>
    <w:rsid w:val="003134B6"/>
    <w:rsid w:val="003135A6"/>
    <w:rsid w:val="003137FE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18A"/>
    <w:rsid w:val="003226C5"/>
    <w:rsid w:val="003231C9"/>
    <w:rsid w:val="00323941"/>
    <w:rsid w:val="00323B12"/>
    <w:rsid w:val="00323C08"/>
    <w:rsid w:val="003244A8"/>
    <w:rsid w:val="003244B7"/>
    <w:rsid w:val="003248A1"/>
    <w:rsid w:val="003250B3"/>
    <w:rsid w:val="003255DF"/>
    <w:rsid w:val="00325C71"/>
    <w:rsid w:val="003263BC"/>
    <w:rsid w:val="00326CFC"/>
    <w:rsid w:val="00326F91"/>
    <w:rsid w:val="00326F9B"/>
    <w:rsid w:val="0032741D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259"/>
    <w:rsid w:val="003E447F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84A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E11"/>
    <w:rsid w:val="004200F6"/>
    <w:rsid w:val="0042035C"/>
    <w:rsid w:val="00420408"/>
    <w:rsid w:val="0042079E"/>
    <w:rsid w:val="00420CF7"/>
    <w:rsid w:val="00420E80"/>
    <w:rsid w:val="0042149F"/>
    <w:rsid w:val="00421FF6"/>
    <w:rsid w:val="004220D2"/>
    <w:rsid w:val="00422213"/>
    <w:rsid w:val="00422521"/>
    <w:rsid w:val="00422C5E"/>
    <w:rsid w:val="00422CAE"/>
    <w:rsid w:val="00423425"/>
    <w:rsid w:val="00423BE4"/>
    <w:rsid w:val="00423D38"/>
    <w:rsid w:val="00424324"/>
    <w:rsid w:val="004248D8"/>
    <w:rsid w:val="00424C18"/>
    <w:rsid w:val="00424F4B"/>
    <w:rsid w:val="00425AB0"/>
    <w:rsid w:val="0042602A"/>
    <w:rsid w:val="00426318"/>
    <w:rsid w:val="00426BA2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2AD2"/>
    <w:rsid w:val="00453757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8B7"/>
    <w:rsid w:val="004B2A54"/>
    <w:rsid w:val="004B2F9B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11A4"/>
    <w:rsid w:val="004F1D9F"/>
    <w:rsid w:val="004F22BA"/>
    <w:rsid w:val="004F2519"/>
    <w:rsid w:val="004F2815"/>
    <w:rsid w:val="004F3136"/>
    <w:rsid w:val="004F3459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027"/>
    <w:rsid w:val="00524432"/>
    <w:rsid w:val="00524ADA"/>
    <w:rsid w:val="00525065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A6C"/>
    <w:rsid w:val="005A1088"/>
    <w:rsid w:val="005A113C"/>
    <w:rsid w:val="005A1747"/>
    <w:rsid w:val="005A1CC1"/>
    <w:rsid w:val="005A2459"/>
    <w:rsid w:val="005A2DD1"/>
    <w:rsid w:val="005A3107"/>
    <w:rsid w:val="005A34A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08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EB9"/>
    <w:rsid w:val="005B3213"/>
    <w:rsid w:val="005B3401"/>
    <w:rsid w:val="005B347F"/>
    <w:rsid w:val="005B3879"/>
    <w:rsid w:val="005B3EEA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6E36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F53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3CB"/>
    <w:rsid w:val="00613481"/>
    <w:rsid w:val="00614506"/>
    <w:rsid w:val="00614B5D"/>
    <w:rsid w:val="00614C37"/>
    <w:rsid w:val="006152AC"/>
    <w:rsid w:val="006155FA"/>
    <w:rsid w:val="00615B6E"/>
    <w:rsid w:val="006161EC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5D0"/>
    <w:rsid w:val="00623B85"/>
    <w:rsid w:val="00623B8A"/>
    <w:rsid w:val="00625601"/>
    <w:rsid w:val="00625D5D"/>
    <w:rsid w:val="006272B2"/>
    <w:rsid w:val="0062735E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709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CC1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19F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3D2D"/>
    <w:rsid w:val="00694197"/>
    <w:rsid w:val="006956C4"/>
    <w:rsid w:val="006956D7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2101"/>
    <w:rsid w:val="006B2450"/>
    <w:rsid w:val="006B31D4"/>
    <w:rsid w:val="006B3BE5"/>
    <w:rsid w:val="006B3F4C"/>
    <w:rsid w:val="006B408E"/>
    <w:rsid w:val="006B44F1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40B3"/>
    <w:rsid w:val="006C4627"/>
    <w:rsid w:val="006C4FD1"/>
    <w:rsid w:val="006C5574"/>
    <w:rsid w:val="006C5683"/>
    <w:rsid w:val="006C59C9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D23"/>
    <w:rsid w:val="007147C7"/>
    <w:rsid w:val="007149BA"/>
    <w:rsid w:val="00714E43"/>
    <w:rsid w:val="007153AA"/>
    <w:rsid w:val="00715B52"/>
    <w:rsid w:val="00715C9A"/>
    <w:rsid w:val="00715CBC"/>
    <w:rsid w:val="00715DAC"/>
    <w:rsid w:val="00716594"/>
    <w:rsid w:val="007177A9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8D8"/>
    <w:rsid w:val="00786C37"/>
    <w:rsid w:val="00787651"/>
    <w:rsid w:val="00790A90"/>
    <w:rsid w:val="00791A9C"/>
    <w:rsid w:val="00792CE0"/>
    <w:rsid w:val="00793257"/>
    <w:rsid w:val="007933B5"/>
    <w:rsid w:val="0079361B"/>
    <w:rsid w:val="00793800"/>
    <w:rsid w:val="00793D2D"/>
    <w:rsid w:val="00793F18"/>
    <w:rsid w:val="007952EF"/>
    <w:rsid w:val="0079577B"/>
    <w:rsid w:val="0079680E"/>
    <w:rsid w:val="00796EF5"/>
    <w:rsid w:val="00797170"/>
    <w:rsid w:val="007973C9"/>
    <w:rsid w:val="00797D4C"/>
    <w:rsid w:val="007A04E1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4B7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83E"/>
    <w:rsid w:val="008310BB"/>
    <w:rsid w:val="00831619"/>
    <w:rsid w:val="00831D12"/>
    <w:rsid w:val="00831F9B"/>
    <w:rsid w:val="008324ED"/>
    <w:rsid w:val="00832745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4D4"/>
    <w:rsid w:val="00837205"/>
    <w:rsid w:val="00837861"/>
    <w:rsid w:val="00837A0C"/>
    <w:rsid w:val="00837A15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80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479C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C9B"/>
    <w:rsid w:val="00862CD1"/>
    <w:rsid w:val="00863190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15C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02C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66B"/>
    <w:rsid w:val="008827D7"/>
    <w:rsid w:val="00882B69"/>
    <w:rsid w:val="00883475"/>
    <w:rsid w:val="008834AC"/>
    <w:rsid w:val="00883C06"/>
    <w:rsid w:val="00884FDD"/>
    <w:rsid w:val="008854BA"/>
    <w:rsid w:val="0088573F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F7D"/>
    <w:rsid w:val="008A7F9C"/>
    <w:rsid w:val="008B024F"/>
    <w:rsid w:val="008B036F"/>
    <w:rsid w:val="008B041C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6D52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60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338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FEC"/>
    <w:rsid w:val="0093317D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1C6C"/>
    <w:rsid w:val="00942FAB"/>
    <w:rsid w:val="009435A9"/>
    <w:rsid w:val="009437AC"/>
    <w:rsid w:val="00943AAA"/>
    <w:rsid w:val="00944143"/>
    <w:rsid w:val="009443A8"/>
    <w:rsid w:val="009445FB"/>
    <w:rsid w:val="009446A6"/>
    <w:rsid w:val="00944811"/>
    <w:rsid w:val="0094565E"/>
    <w:rsid w:val="00946B4B"/>
    <w:rsid w:val="00946B4C"/>
    <w:rsid w:val="00946B73"/>
    <w:rsid w:val="00946CDF"/>
    <w:rsid w:val="0094711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61E74"/>
    <w:rsid w:val="00963525"/>
    <w:rsid w:val="00963DEB"/>
    <w:rsid w:val="00964014"/>
    <w:rsid w:val="009647C6"/>
    <w:rsid w:val="00964A71"/>
    <w:rsid w:val="009650A5"/>
    <w:rsid w:val="0096534B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F04"/>
    <w:rsid w:val="00984361"/>
    <w:rsid w:val="009844AB"/>
    <w:rsid w:val="00985322"/>
    <w:rsid w:val="00985495"/>
    <w:rsid w:val="009854C6"/>
    <w:rsid w:val="00985597"/>
    <w:rsid w:val="009857A9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B32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918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A00090"/>
    <w:rsid w:val="00A000F4"/>
    <w:rsid w:val="00A0011A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1452"/>
    <w:rsid w:val="00A21664"/>
    <w:rsid w:val="00A21F97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D7"/>
    <w:rsid w:val="00A304C8"/>
    <w:rsid w:val="00A305AD"/>
    <w:rsid w:val="00A30B62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62C"/>
    <w:rsid w:val="00A34D7A"/>
    <w:rsid w:val="00A35330"/>
    <w:rsid w:val="00A35B33"/>
    <w:rsid w:val="00A363EB"/>
    <w:rsid w:val="00A3651D"/>
    <w:rsid w:val="00A36804"/>
    <w:rsid w:val="00A36847"/>
    <w:rsid w:val="00A368F2"/>
    <w:rsid w:val="00A36A7F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AE5"/>
    <w:rsid w:val="00A42C18"/>
    <w:rsid w:val="00A43081"/>
    <w:rsid w:val="00A43825"/>
    <w:rsid w:val="00A43D4E"/>
    <w:rsid w:val="00A441E0"/>
    <w:rsid w:val="00A4502F"/>
    <w:rsid w:val="00A45209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6F2B"/>
    <w:rsid w:val="00A676EF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CB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721F"/>
    <w:rsid w:val="00A977D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7D2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60D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C45"/>
    <w:rsid w:val="00B001A3"/>
    <w:rsid w:val="00B005AC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3ED"/>
    <w:rsid w:val="00B35E9F"/>
    <w:rsid w:val="00B36A3A"/>
    <w:rsid w:val="00B36A5A"/>
    <w:rsid w:val="00B36C01"/>
    <w:rsid w:val="00B36C06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7207"/>
    <w:rsid w:val="00B87208"/>
    <w:rsid w:val="00B87233"/>
    <w:rsid w:val="00B8762C"/>
    <w:rsid w:val="00B87979"/>
    <w:rsid w:val="00B87F77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2F0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1BA3"/>
    <w:rsid w:val="00BB218C"/>
    <w:rsid w:val="00BB21E4"/>
    <w:rsid w:val="00BB25B3"/>
    <w:rsid w:val="00BB28BF"/>
    <w:rsid w:val="00BB2B9A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AD2"/>
    <w:rsid w:val="00BE306A"/>
    <w:rsid w:val="00BE30C0"/>
    <w:rsid w:val="00BE3B6D"/>
    <w:rsid w:val="00BE3D55"/>
    <w:rsid w:val="00BE4355"/>
    <w:rsid w:val="00BE480D"/>
    <w:rsid w:val="00BE4D7F"/>
    <w:rsid w:val="00BE4DD2"/>
    <w:rsid w:val="00BE6243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273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BDE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62E"/>
    <w:rsid w:val="00C21937"/>
    <w:rsid w:val="00C2197A"/>
    <w:rsid w:val="00C21FC5"/>
    <w:rsid w:val="00C227BF"/>
    <w:rsid w:val="00C22B4A"/>
    <w:rsid w:val="00C23398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70186"/>
    <w:rsid w:val="00C70434"/>
    <w:rsid w:val="00C70448"/>
    <w:rsid w:val="00C706B5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6313"/>
    <w:rsid w:val="00C871BF"/>
    <w:rsid w:val="00C87646"/>
    <w:rsid w:val="00C87FC2"/>
    <w:rsid w:val="00C9115F"/>
    <w:rsid w:val="00C9139F"/>
    <w:rsid w:val="00C91BA1"/>
    <w:rsid w:val="00C92589"/>
    <w:rsid w:val="00C927B7"/>
    <w:rsid w:val="00C92B79"/>
    <w:rsid w:val="00C930F8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4F5B"/>
    <w:rsid w:val="00CF58C4"/>
    <w:rsid w:val="00CF6962"/>
    <w:rsid w:val="00CF6B3E"/>
    <w:rsid w:val="00CF721E"/>
    <w:rsid w:val="00CF7705"/>
    <w:rsid w:val="00CF77C4"/>
    <w:rsid w:val="00CF7CA7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7C1"/>
    <w:rsid w:val="00D03B8D"/>
    <w:rsid w:val="00D0405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D1B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84F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241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B29"/>
    <w:rsid w:val="00D674E0"/>
    <w:rsid w:val="00D67F8D"/>
    <w:rsid w:val="00D70274"/>
    <w:rsid w:val="00D703E4"/>
    <w:rsid w:val="00D70A5D"/>
    <w:rsid w:val="00D70DFE"/>
    <w:rsid w:val="00D7108C"/>
    <w:rsid w:val="00D713AA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7AB"/>
    <w:rsid w:val="00D859EA"/>
    <w:rsid w:val="00D86375"/>
    <w:rsid w:val="00D86A60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BF0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874"/>
    <w:rsid w:val="00DC0973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17D43"/>
    <w:rsid w:val="00E20309"/>
    <w:rsid w:val="00E203B5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430E"/>
    <w:rsid w:val="00E5434A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D80"/>
    <w:rsid w:val="00E62E7D"/>
    <w:rsid w:val="00E633C5"/>
    <w:rsid w:val="00E63664"/>
    <w:rsid w:val="00E636ED"/>
    <w:rsid w:val="00E63B07"/>
    <w:rsid w:val="00E63B70"/>
    <w:rsid w:val="00E646F1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6E7"/>
    <w:rsid w:val="00EB1AC3"/>
    <w:rsid w:val="00EB1B1F"/>
    <w:rsid w:val="00EB1CBB"/>
    <w:rsid w:val="00EB1FA1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3152"/>
    <w:rsid w:val="00EC39BD"/>
    <w:rsid w:val="00EC4A7C"/>
    <w:rsid w:val="00EC4D8B"/>
    <w:rsid w:val="00EC4E10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033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FB2"/>
    <w:rsid w:val="00EF1035"/>
    <w:rsid w:val="00EF136D"/>
    <w:rsid w:val="00EF2880"/>
    <w:rsid w:val="00EF2A85"/>
    <w:rsid w:val="00EF2FC2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C1"/>
    <w:rsid w:val="00F2285D"/>
    <w:rsid w:val="00F22A02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8DE"/>
    <w:rsid w:val="00F26EC3"/>
    <w:rsid w:val="00F27641"/>
    <w:rsid w:val="00F27859"/>
    <w:rsid w:val="00F3004F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476A"/>
    <w:rsid w:val="00F44855"/>
    <w:rsid w:val="00F44887"/>
    <w:rsid w:val="00F44ED5"/>
    <w:rsid w:val="00F45096"/>
    <w:rsid w:val="00F4542F"/>
    <w:rsid w:val="00F4549B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B86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B4A"/>
    <w:rsid w:val="00F56C34"/>
    <w:rsid w:val="00F56FB1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B40"/>
    <w:rsid w:val="00F66DAE"/>
    <w:rsid w:val="00F6732A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153"/>
    <w:rsid w:val="00F97507"/>
    <w:rsid w:val="00F97850"/>
    <w:rsid w:val="00FA08FA"/>
    <w:rsid w:val="00FA0C79"/>
    <w:rsid w:val="00FA0DA4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E7B"/>
    <w:rsid w:val="00FD2FB3"/>
    <w:rsid w:val="00FD3346"/>
    <w:rsid w:val="00FD3659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package" Target="embeddings/Microsoft_Excel_Worksheet16.xlsx"/><Relationship Id="rId21" Type="http://schemas.openxmlformats.org/officeDocument/2006/relationships/package" Target="embeddings/Microsoft_Excel_Worksheet5.xlsx"/><Relationship Id="rId34" Type="http://schemas.openxmlformats.org/officeDocument/2006/relationships/chart" Target="charts/chart3.xml"/><Relationship Id="rId42" Type="http://schemas.openxmlformats.org/officeDocument/2006/relationships/package" Target="embeddings/Microsoft_Excel_Worksheet18.xlsx"/><Relationship Id="rId47" Type="http://schemas.openxmlformats.org/officeDocument/2006/relationships/image" Target="media/image18.emf"/><Relationship Id="rId50" Type="http://schemas.openxmlformats.org/officeDocument/2006/relationships/image" Target="media/image19.emf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9" Type="http://schemas.openxmlformats.org/officeDocument/2006/relationships/package" Target="embeddings/Microsoft_Excel_Worksheet9.xlsx"/><Relationship Id="rId11" Type="http://schemas.openxmlformats.org/officeDocument/2006/relationships/package" Target="embeddings/Microsoft_Excel_Worksheet.xlsx"/><Relationship Id="rId24" Type="http://schemas.openxmlformats.org/officeDocument/2006/relationships/image" Target="media/image10.emf"/><Relationship Id="rId32" Type="http://schemas.openxmlformats.org/officeDocument/2006/relationships/image" Target="media/image13.emf"/><Relationship Id="rId37" Type="http://schemas.openxmlformats.org/officeDocument/2006/relationships/chart" Target="charts/chart4.xml"/><Relationship Id="rId40" Type="http://schemas.openxmlformats.org/officeDocument/2006/relationships/chart" Target="charts/chart5.xml"/><Relationship Id="rId45" Type="http://schemas.openxmlformats.org/officeDocument/2006/relationships/package" Target="embeddings/Microsoft_Excel_Worksheet20.xlsx"/><Relationship Id="rId53" Type="http://schemas.openxmlformats.org/officeDocument/2006/relationships/image" Target="media/image20.png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19" Type="http://schemas.openxmlformats.org/officeDocument/2006/relationships/package" Target="embeddings/Microsoft_Excel_Worksheet4.xlsx"/><Relationship Id="rId31" Type="http://schemas.openxmlformats.org/officeDocument/2006/relationships/chart" Target="charts/chart2.xml"/><Relationship Id="rId44" Type="http://schemas.openxmlformats.org/officeDocument/2006/relationships/image" Target="media/image17.emf"/><Relationship Id="rId52" Type="http://schemas.openxmlformats.org/officeDocument/2006/relationships/chart" Target="charts/chart9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package" Target="embeddings/Microsoft_Excel_Worksheet8.xlsx"/><Relationship Id="rId30" Type="http://schemas.openxmlformats.org/officeDocument/2006/relationships/chart" Target="charts/chart1.xml"/><Relationship Id="rId35" Type="http://schemas.openxmlformats.org/officeDocument/2006/relationships/image" Target="media/image14.emf"/><Relationship Id="rId43" Type="http://schemas.openxmlformats.org/officeDocument/2006/relationships/chart" Target="charts/chart6.xml"/><Relationship Id="rId48" Type="http://schemas.openxmlformats.org/officeDocument/2006/relationships/package" Target="embeddings/Microsoft_Excel_Worksheet22.xlsx"/><Relationship Id="rId56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4.xlsx"/><Relationship Id="rId3" Type="http://schemas.openxmlformats.org/officeDocument/2006/relationships/styles" Target="styles.xml"/><Relationship Id="rId12" Type="http://schemas.openxmlformats.org/officeDocument/2006/relationships/image" Target="media/image4.emf"/><Relationship Id="rId17" Type="http://schemas.openxmlformats.org/officeDocument/2006/relationships/package" Target="embeddings/Microsoft_Excel_Worksheet3.xlsx"/><Relationship Id="rId25" Type="http://schemas.openxmlformats.org/officeDocument/2006/relationships/package" Target="embeddings/Microsoft_Excel_Worksheet7.xlsx"/><Relationship Id="rId33" Type="http://schemas.openxmlformats.org/officeDocument/2006/relationships/package" Target="embeddings/Microsoft_Excel_Worksheet12.xlsx"/><Relationship Id="rId38" Type="http://schemas.openxmlformats.org/officeDocument/2006/relationships/image" Target="media/image15.emf"/><Relationship Id="rId46" Type="http://schemas.openxmlformats.org/officeDocument/2006/relationships/chart" Target="charts/chart7.xml"/><Relationship Id="rId20" Type="http://schemas.openxmlformats.org/officeDocument/2006/relationships/image" Target="media/image8.emf"/><Relationship Id="rId41" Type="http://schemas.openxmlformats.org/officeDocument/2006/relationships/image" Target="media/image16.emf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package" Target="embeddings/Microsoft_Excel_Worksheet2.xlsx"/><Relationship Id="rId23" Type="http://schemas.openxmlformats.org/officeDocument/2006/relationships/package" Target="embeddings/Microsoft_Excel_Worksheet6.xlsx"/><Relationship Id="rId28" Type="http://schemas.openxmlformats.org/officeDocument/2006/relationships/image" Target="media/image12.emf"/><Relationship Id="rId36" Type="http://schemas.openxmlformats.org/officeDocument/2006/relationships/package" Target="embeddings/Microsoft_Excel_Worksheet14.xlsx"/><Relationship Id="rId49" Type="http://schemas.openxmlformats.org/officeDocument/2006/relationships/chart" Target="charts/chart8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5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Как Вы оцениваете положение дел в месте Вашего проживания?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dashHorz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874-486D-B70D-6B2584124C7A}"/>
              </c:ext>
            </c:extLst>
          </c:dPt>
          <c:dPt>
            <c:idx val="1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874-486D-B70D-6B2584124C7A}"/>
              </c:ext>
            </c:extLst>
          </c:dPt>
          <c:dPt>
            <c:idx val="2"/>
            <c:invertIfNegative val="0"/>
            <c:bubble3D val="0"/>
            <c:spPr>
              <a:pattFill prst="divot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874-486D-B70D-6B2584124C7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Затрудняюсь ответить</c:v>
                </c:pt>
                <c:pt idx="1">
                  <c:v>Скорее плохое / плохое</c:v>
                </c:pt>
                <c:pt idx="2">
                  <c:v>Хорошее / Скорее хорошее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0.03</c:v>
                </c:pt>
                <c:pt idx="1">
                  <c:v>0.23</c:v>
                </c:pt>
                <c:pt idx="2">
                  <c:v>0.74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874-486D-B70D-6B2584124C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1703584544"/>
        <c:axId val="1703571104"/>
      </c:barChart>
      <c:catAx>
        <c:axId val="17035845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703571104"/>
        <c:crosses val="autoZero"/>
        <c:auto val="1"/>
        <c:lblAlgn val="ctr"/>
        <c:lblOffset val="100"/>
        <c:noMultiLvlLbl val="0"/>
      </c:catAx>
      <c:valAx>
        <c:axId val="1703571104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1703584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0E7-4293-B952-5BAF4B4AE006}"/>
              </c:ext>
            </c:extLst>
          </c:dPt>
          <c:dPt>
            <c:idx val="1"/>
            <c:invertIfNegative val="0"/>
            <c:bubble3D val="0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0E7-4293-B952-5BAF4B4AE006}"/>
              </c:ext>
            </c:extLst>
          </c:dPt>
          <c:dPt>
            <c:idx val="2"/>
            <c:invertIfNegative val="0"/>
            <c:bubble3D val="0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0E7-4293-B952-5BAF4B4AE00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Качеством дошкольного образования</c:v>
                </c:pt>
                <c:pt idx="1">
                  <c:v>Условиями для занятий физической культурой и спортом</c:v>
                </c:pt>
                <c:pt idx="2">
                  <c:v>Экологической обстановкой</c:v>
                </c:pt>
                <c:pt idx="3">
                  <c:v>Организацией благоустройства</c:v>
                </c:pt>
                <c:pt idx="4">
                  <c:v>Качеством предоставляемых услуг в сфере культуры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0.31</c:v>
                </c:pt>
                <c:pt idx="1">
                  <c:v>0.1</c:v>
                </c:pt>
                <c:pt idx="2">
                  <c:v>0.02</c:v>
                </c:pt>
                <c:pt idx="3">
                  <c:v>0.01</c:v>
                </c:pt>
                <c:pt idx="4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0E7-4293-B952-5BAF4B4AE00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Скорее нет / нет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Качеством дошкольного образования</c:v>
                </c:pt>
                <c:pt idx="1">
                  <c:v>Условиями для занятий физической культурой и спортом</c:v>
                </c:pt>
                <c:pt idx="2">
                  <c:v>Экологической обстановкой</c:v>
                </c:pt>
                <c:pt idx="3">
                  <c:v>Организацией благоустройства</c:v>
                </c:pt>
                <c:pt idx="4">
                  <c:v>Качеством предоставляемых услуг в сфере культуры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0.12</c:v>
                </c:pt>
                <c:pt idx="1">
                  <c:v>0.33</c:v>
                </c:pt>
                <c:pt idx="2">
                  <c:v>0.32</c:v>
                </c:pt>
                <c:pt idx="3">
                  <c:v>0.33</c:v>
                </c:pt>
                <c:pt idx="4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0E7-4293-B952-5BAF4B4AE00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Да / Скорее 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Качеством дошкольного образования</c:v>
                </c:pt>
                <c:pt idx="1">
                  <c:v>Условиями для занятий физической культурой и спортом</c:v>
                </c:pt>
                <c:pt idx="2">
                  <c:v>Экологической обстановкой</c:v>
                </c:pt>
                <c:pt idx="3">
                  <c:v>Организацией благоустройства</c:v>
                </c:pt>
                <c:pt idx="4">
                  <c:v>Качеством предоставляемых услуг в сфере культуры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0.56999999999999995</c:v>
                </c:pt>
                <c:pt idx="1">
                  <c:v>0.56999999999999995</c:v>
                </c:pt>
                <c:pt idx="2">
                  <c:v>0.64</c:v>
                </c:pt>
                <c:pt idx="3">
                  <c:v>0.67</c:v>
                </c:pt>
                <c:pt idx="4">
                  <c:v>0.71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0E7-4293-B952-5BAF4B4AE0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1703584544"/>
        <c:axId val="1703571104"/>
      </c:barChart>
      <c:catAx>
        <c:axId val="17035845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703571104"/>
        <c:crosses val="autoZero"/>
        <c:auto val="1"/>
        <c:lblAlgn val="ctr"/>
        <c:lblOffset val="100"/>
        <c:noMultiLvlLbl val="0"/>
      </c:catAx>
      <c:valAx>
        <c:axId val="1703571104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1703584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</c:legendEntry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391857506361322E-2"/>
          <c:y val="0.10458538836491592"/>
          <c:w val="0.9552162849872774"/>
          <c:h val="0.550823454760462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Обязанность жены</c:v>
                </c:pt>
                <c:pt idx="1">
                  <c:v>Обязанность мужа</c:v>
                </c:pt>
                <c:pt idx="2">
                  <c:v>Муж и жена должны участвовать в равной мере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0.05</c:v>
                </c:pt>
                <c:pt idx="1">
                  <c:v>0.01</c:v>
                </c:pt>
                <c:pt idx="2">
                  <c:v>0.93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68-4FF2-B900-F5D4B5D7C69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Обязанность жены</c:v>
                </c:pt>
                <c:pt idx="1">
                  <c:v>Обязанность мужа</c:v>
                </c:pt>
                <c:pt idx="2">
                  <c:v>Муж и жена должны участвовать в равной мере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0.02</c:v>
                </c:pt>
                <c:pt idx="2">
                  <c:v>0.87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468-4FF2-B900-F5D4B5D7C6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571857184"/>
        <c:axId val="571861984"/>
      </c:barChart>
      <c:catAx>
        <c:axId val="571857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71861984"/>
        <c:crosses val="autoZero"/>
        <c:auto val="1"/>
        <c:lblAlgn val="ctr"/>
        <c:lblOffset val="100"/>
        <c:noMultiLvlLbl val="0"/>
      </c:catAx>
      <c:valAx>
        <c:axId val="57186198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571857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4.6799302758910859E-2"/>
          <c:y val="7.3260073260073263E-2"/>
          <c:w val="0.31403498226843785"/>
          <c:h val="0.1338894176689452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391857506361322E-2"/>
          <c:y val="0.12839520059992501"/>
          <c:w val="0.9552162849872774"/>
          <c:h val="0.614926259217597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Мужья</c:v>
                </c:pt>
                <c:pt idx="1">
                  <c:v>Жёны</c:v>
                </c:pt>
                <c:pt idx="2">
                  <c:v>Оба супруга в равной мере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0.02</c:v>
                </c:pt>
                <c:pt idx="1">
                  <c:v>0.34</c:v>
                </c:pt>
                <c:pt idx="2">
                  <c:v>0.56000000000000005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3C-4D9A-ADA3-5B9E5278F8A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Мужья</c:v>
                </c:pt>
                <c:pt idx="1">
                  <c:v>Жёны</c:v>
                </c:pt>
                <c:pt idx="2">
                  <c:v>Оба супруга в равной мере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0.03</c:v>
                </c:pt>
                <c:pt idx="1">
                  <c:v>0.31</c:v>
                </c:pt>
                <c:pt idx="2">
                  <c:v>0.52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73C-4D9A-ADA3-5B9E5278F8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571857184"/>
        <c:axId val="571861984"/>
      </c:barChart>
      <c:catAx>
        <c:axId val="571857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71861984"/>
        <c:crosses val="autoZero"/>
        <c:auto val="1"/>
        <c:lblAlgn val="ctr"/>
        <c:lblOffset val="100"/>
        <c:noMultiLvlLbl val="0"/>
      </c:catAx>
      <c:valAx>
        <c:axId val="57186198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571857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4.6799302758910859E-2"/>
          <c:y val="7.3260073260073263E-2"/>
          <c:w val="0.31403498226843785"/>
          <c:h val="0.1338894176689452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391857506361322E-2"/>
          <c:y val="0.12839520059992501"/>
          <c:w val="0.9552162849872774"/>
          <c:h val="0.614926259217597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Муж</c:v>
                </c:pt>
                <c:pt idx="1">
                  <c:v>Жена</c:v>
                </c:pt>
                <c:pt idx="2">
                  <c:v>Оба супруга в равной мере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0.02</c:v>
                </c:pt>
                <c:pt idx="1">
                  <c:v>0.05</c:v>
                </c:pt>
                <c:pt idx="2">
                  <c:v>0.92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CF-4687-8F8E-06C045D951F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Муж</c:v>
                </c:pt>
                <c:pt idx="1">
                  <c:v>Жена</c:v>
                </c:pt>
                <c:pt idx="2">
                  <c:v>Оба супруга в равной мере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0.01</c:v>
                </c:pt>
                <c:pt idx="1">
                  <c:v>7.0000000000000007E-2</c:v>
                </c:pt>
                <c:pt idx="2">
                  <c:v>0.9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8CF-4687-8F8E-06C045D951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571857184"/>
        <c:axId val="571861984"/>
      </c:barChart>
      <c:catAx>
        <c:axId val="571857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71861984"/>
        <c:crosses val="autoZero"/>
        <c:auto val="1"/>
        <c:lblAlgn val="ctr"/>
        <c:lblOffset val="100"/>
        <c:noMultiLvlLbl val="0"/>
      </c:catAx>
      <c:valAx>
        <c:axId val="57186198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571857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4.6799302758910859E-2"/>
          <c:y val="7.3260073260073263E-2"/>
          <c:w val="0.31403498226843785"/>
          <c:h val="0.1338894176689452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391857506361322E-2"/>
          <c:y val="0.12839520059992501"/>
          <c:w val="0.9552162849872774"/>
          <c:h val="0.614926259217597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первое (это нехорошо, ненормально)</c:v>
                </c:pt>
                <c:pt idx="1">
                  <c:v>Скорее второе (ничего плохого в этом нет, это нормально)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0.91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04-4FBC-950D-8E90194A211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первое (это нехорошо, ненормально)</c:v>
                </c:pt>
                <c:pt idx="1">
                  <c:v>Скорее второе (ничего плохого в этом нет, это нормально)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</c:v>
                </c:pt>
                <c:pt idx="1">
                  <c:v>0.82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04-4FBC-950D-8E90194A21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571857184"/>
        <c:axId val="571861984"/>
      </c:barChart>
      <c:catAx>
        <c:axId val="571857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71861984"/>
        <c:crosses val="autoZero"/>
        <c:auto val="1"/>
        <c:lblAlgn val="ctr"/>
        <c:lblOffset val="100"/>
        <c:noMultiLvlLbl val="0"/>
      </c:catAx>
      <c:valAx>
        <c:axId val="57186198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571857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4.6799302758910859E-2"/>
          <c:y val="7.3260073260073263E-2"/>
          <c:w val="0.31403498226843785"/>
          <c:h val="0.1338894176689452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391857506361322E-2"/>
          <c:y val="0.12839520059992501"/>
          <c:w val="0.9552162849872774"/>
          <c:h val="0.614926259217597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Мужья</c:v>
                </c:pt>
                <c:pt idx="1">
                  <c:v>Жёны</c:v>
                </c:pt>
                <c:pt idx="2">
                  <c:v>Супруги зарабатывают примерно одинаково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0.49</c:v>
                </c:pt>
                <c:pt idx="1">
                  <c:v>0.03</c:v>
                </c:pt>
                <c:pt idx="2">
                  <c:v>0.34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C5-4E45-AEBB-751977C5C05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Мужья</c:v>
                </c:pt>
                <c:pt idx="1">
                  <c:v>Жёны</c:v>
                </c:pt>
                <c:pt idx="2">
                  <c:v>Супруги зарабатывают примерно одинаково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0.41</c:v>
                </c:pt>
                <c:pt idx="1">
                  <c:v>0.04</c:v>
                </c:pt>
                <c:pt idx="2">
                  <c:v>0.32</c:v>
                </c:pt>
                <c:pt idx="3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8C5-4E45-AEBB-751977C5C0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571857184"/>
        <c:axId val="571861984"/>
      </c:barChart>
      <c:catAx>
        <c:axId val="571857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71861984"/>
        <c:crosses val="autoZero"/>
        <c:auto val="1"/>
        <c:lblAlgn val="ctr"/>
        <c:lblOffset val="100"/>
        <c:noMultiLvlLbl val="0"/>
      </c:catAx>
      <c:valAx>
        <c:axId val="57186198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571857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5010719079962332"/>
          <c:y val="5.7387201599800028E-2"/>
          <c:w val="0.31403498226843785"/>
          <c:h val="0.1338894176689452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391857506361322E-2"/>
          <c:y val="0.12839520059992501"/>
          <c:w val="0.9552162849872774"/>
          <c:h val="0.487707906374716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с первой (женщина обязательно должна брать фамилию мужа)</c:v>
                </c:pt>
                <c:pt idx="1">
                  <c:v>Скорее со второй (менять фамилию не обязательно)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0.36</c:v>
                </c:pt>
                <c:pt idx="1">
                  <c:v>0.59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2F-4203-9520-E63AD6A35EC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с первой (женщина обязательно должна брать фамилию мужа)</c:v>
                </c:pt>
                <c:pt idx="1">
                  <c:v>Скорее со второй (менять фамилию не обязательно)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0.43</c:v>
                </c:pt>
                <c:pt idx="1">
                  <c:v>0.44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52F-4203-9520-E63AD6A35E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571857184"/>
        <c:axId val="571861984"/>
      </c:barChart>
      <c:catAx>
        <c:axId val="571857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71861984"/>
        <c:crosses val="autoZero"/>
        <c:auto val="1"/>
        <c:lblAlgn val="ctr"/>
        <c:lblOffset val="100"/>
        <c:noMultiLvlLbl val="0"/>
      </c:catAx>
      <c:valAx>
        <c:axId val="57186198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571857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65341507884033567"/>
          <c:y val="5.7387201599800028E-2"/>
          <c:w val="0.31403498226843785"/>
          <c:h val="0.1338894176689452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391857506361322E-2"/>
          <c:y val="0.12839520059992501"/>
          <c:w val="0.9552162849872774"/>
          <c:h val="0.560767267105310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 удачным замужеством</c:v>
                </c:pt>
                <c:pt idx="1">
                  <c:v>С хорошей работой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</c:v>
                </c:pt>
                <c:pt idx="1">
                  <c:v>0.69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7A-4C5D-9667-BED7D8EDD0C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 удачным замужеством</c:v>
                </c:pt>
                <c:pt idx="1">
                  <c:v>С хорошей работой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</c:v>
                </c:pt>
                <c:pt idx="1">
                  <c:v>0.61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7A-4C5D-9667-BED7D8EDD0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571857184"/>
        <c:axId val="571861984"/>
      </c:barChart>
      <c:catAx>
        <c:axId val="571857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71861984"/>
        <c:crosses val="autoZero"/>
        <c:auto val="1"/>
        <c:lblAlgn val="ctr"/>
        <c:lblOffset val="100"/>
        <c:noMultiLvlLbl val="0"/>
      </c:catAx>
      <c:valAx>
        <c:axId val="57186198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571857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65341507884033567"/>
          <c:y val="5.7387201599800028E-2"/>
          <c:w val="0.31403498226843785"/>
          <c:h val="0.1338894176689452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24</Pages>
  <Words>6316</Words>
  <Characters>36002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5</cp:revision>
  <cp:lastPrinted>2024-06-11T11:04:00Z</cp:lastPrinted>
  <dcterms:created xsi:type="dcterms:W3CDTF">2024-06-11T11:04:00Z</dcterms:created>
  <dcterms:modified xsi:type="dcterms:W3CDTF">2024-06-11T11:13:00Z</dcterms:modified>
</cp:coreProperties>
</file>