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r>
        <w:rPr>
          <w:b/>
        </w:rPr>
        <w:t>394036, г.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55256101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16073F9A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4783E2B1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F65A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66F2074" w14:textId="77777777" w:rsidR="00890E28" w:rsidRDefault="00890E28" w:rsidP="006A7E58">
      <w:pPr>
        <w:ind w:left="-360"/>
        <w:jc w:val="center"/>
        <w:rPr>
          <w:b/>
          <w:sz w:val="30"/>
          <w:szCs w:val="30"/>
        </w:rPr>
      </w:pPr>
    </w:p>
    <w:p w14:paraId="706D9D3F" w14:textId="70339885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57C33564" w14:textId="77777777" w:rsidR="00743BA0" w:rsidRDefault="00743BA0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2DB07E43" w14:textId="77777777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03184374" w14:textId="77777777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55855229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D857AB" w:rsidRPr="00F4138C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>-</w:t>
      </w:r>
      <w:r w:rsidR="00D857AB" w:rsidRPr="00F4138C">
        <w:rPr>
          <w:b/>
          <w:sz w:val="30"/>
          <w:szCs w:val="30"/>
        </w:rPr>
        <w:t>0</w:t>
      </w:r>
      <w:r w:rsidR="0089442B" w:rsidRPr="001539AE">
        <w:rPr>
          <w:b/>
          <w:sz w:val="30"/>
          <w:szCs w:val="30"/>
        </w:rPr>
        <w:t>8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</w:t>
      </w:r>
      <w:r w:rsidR="0089442B" w:rsidRPr="001539AE">
        <w:rPr>
          <w:b/>
          <w:sz w:val="30"/>
          <w:szCs w:val="30"/>
        </w:rPr>
        <w:t>20</w:t>
      </w:r>
      <w:r w:rsidRPr="00CB02FA">
        <w:rPr>
          <w:b/>
          <w:sz w:val="30"/>
          <w:szCs w:val="30"/>
        </w:rPr>
        <w:t>)</w:t>
      </w:r>
    </w:p>
    <w:p w14:paraId="0CD9B041" w14:textId="77777777" w:rsidR="00743BA0" w:rsidRDefault="00743BA0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F522AFB" w14:textId="77777777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2F6CBA0B" w14:textId="77777777" w:rsidR="0040208A" w:rsidRDefault="0040208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Default="0040208A" w:rsidP="007127AA">
      <w:pPr>
        <w:jc w:val="center"/>
        <w:rPr>
          <w:b/>
          <w:sz w:val="26"/>
          <w:szCs w:val="26"/>
        </w:rPr>
      </w:pPr>
    </w:p>
    <w:p w14:paraId="55318FD1" w14:textId="792A0FBC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21031813" w14:textId="77777777" w:rsidR="00743BA0" w:rsidRDefault="00743BA0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610ED358" w14:textId="77777777" w:rsidR="001539AE" w:rsidRDefault="001539AE" w:rsidP="001539AE">
      <w:pPr>
        <w:pStyle w:val="a6"/>
        <w:ind w:left="0" w:right="51"/>
        <w:jc w:val="center"/>
        <w:rPr>
          <w:b/>
        </w:rPr>
      </w:pPr>
    </w:p>
    <w:p w14:paraId="62B23707" w14:textId="5F010D85" w:rsidR="001539AE" w:rsidRPr="0069686A" w:rsidRDefault="001539AE" w:rsidP="001539AE">
      <w:pPr>
        <w:pStyle w:val="a6"/>
        <w:ind w:left="0" w:right="51"/>
        <w:jc w:val="center"/>
        <w:rPr>
          <w:b/>
        </w:rPr>
      </w:pPr>
      <w:r>
        <w:rPr>
          <w:b/>
        </w:rPr>
        <w:t>1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1539AE">
        <w:rPr>
          <w:b/>
        </w:rPr>
        <w:t>ИНДЕКСЫ ПОТРЕБИТЕЛЬСКОЙ АКТИВНОСТИ И СОЦИАЛЬНОГО КОМФОРТА</w:t>
      </w:r>
    </w:p>
    <w:p w14:paraId="31D1726D" w14:textId="4D51FF95" w:rsidR="0040208A" w:rsidRPr="0040208A" w:rsidRDefault="0040208A" w:rsidP="00E97B2A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>
        <w:rPr>
          <w:rFonts w:cs="Arial"/>
          <w:color w:val="0D0D0D"/>
        </w:rPr>
        <w:t>И</w:t>
      </w:r>
      <w:r w:rsidRPr="0040208A">
        <w:rPr>
          <w:rFonts w:cs="Arial"/>
          <w:color w:val="0D0D0D"/>
        </w:rPr>
        <w:t>змерение потребительских настроений как важнейший инструмент прогнозирования потребительской активности</w:t>
      </w:r>
    </w:p>
    <w:p w14:paraId="658CB96B" w14:textId="16AA2B39" w:rsidR="001539AE" w:rsidRPr="0040208A" w:rsidRDefault="0040208A" w:rsidP="0040208A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40208A">
        <w:rPr>
          <w:rFonts w:cs="Arial"/>
          <w:color w:val="0D0D0D"/>
        </w:rPr>
        <w:t>Индекс текущего состояния (ИТС)</w:t>
      </w:r>
    </w:p>
    <w:p w14:paraId="1E84C147" w14:textId="085C0921" w:rsidR="0040208A" w:rsidRPr="0040208A" w:rsidRDefault="0040208A" w:rsidP="0040208A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40208A">
        <w:rPr>
          <w:rFonts w:cs="Arial"/>
          <w:color w:val="0D0D0D"/>
        </w:rPr>
        <w:t>Индекс потребительских ожиданий (ИПО)</w:t>
      </w:r>
    </w:p>
    <w:p w14:paraId="49ED7D64" w14:textId="256A7AB1" w:rsidR="0040208A" w:rsidRPr="0040208A" w:rsidRDefault="0040208A" w:rsidP="0040208A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40208A">
        <w:rPr>
          <w:rFonts w:cs="Arial"/>
          <w:color w:val="0D0D0D"/>
        </w:rPr>
        <w:t>Индекс потребительских настроений (ИПН)</w:t>
      </w:r>
    </w:p>
    <w:p w14:paraId="525A6B9D" w14:textId="2FC45B62" w:rsidR="0040208A" w:rsidRPr="0040208A" w:rsidRDefault="0040208A" w:rsidP="0040208A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40208A">
        <w:rPr>
          <w:rFonts w:cs="Arial"/>
          <w:color w:val="0D0D0D"/>
        </w:rPr>
        <w:t>Региональный Индекс социального комфорта (РИСК)</w:t>
      </w:r>
    </w:p>
    <w:p w14:paraId="64F1F9B3" w14:textId="77777777" w:rsidR="0040208A" w:rsidRDefault="0040208A" w:rsidP="001539AE">
      <w:pPr>
        <w:pStyle w:val="a6"/>
        <w:ind w:left="0" w:right="51"/>
        <w:jc w:val="center"/>
        <w:rPr>
          <w:b/>
        </w:rPr>
      </w:pPr>
    </w:p>
    <w:p w14:paraId="0A85E05B" w14:textId="10CEB89B" w:rsidR="001539AE" w:rsidRPr="0069686A" w:rsidRDefault="001539AE" w:rsidP="001539AE">
      <w:pPr>
        <w:pStyle w:val="a6"/>
        <w:ind w:left="0" w:right="51"/>
        <w:jc w:val="center"/>
        <w:rPr>
          <w:b/>
        </w:rPr>
      </w:pPr>
      <w:r>
        <w:rPr>
          <w:b/>
        </w:rPr>
        <w:t>2</w:t>
      </w:r>
      <w:r w:rsidRPr="0069686A">
        <w:rPr>
          <w:b/>
        </w:rPr>
        <w:t xml:space="preserve"> раздел:</w:t>
      </w:r>
      <w:r>
        <w:rPr>
          <w:b/>
        </w:rPr>
        <w:t xml:space="preserve"> </w:t>
      </w:r>
      <w:r w:rsidRPr="00D55291">
        <w:rPr>
          <w:b/>
        </w:rPr>
        <w:t>УКРАИНСКИЕ СОБЫТИЯ В ЗЕРКАЛЕ ОБЩЕСТВЕННОГО МНЕНИЯ</w:t>
      </w:r>
    </w:p>
    <w:p w14:paraId="4CFCB88F" w14:textId="77777777" w:rsidR="001539AE" w:rsidRPr="000915F4" w:rsidRDefault="001539AE" w:rsidP="001539AE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915F4">
        <w:rPr>
          <w:rFonts w:cs="Arial"/>
          <w:color w:val="0D0D0D"/>
        </w:rPr>
        <w:t xml:space="preserve">Беспокоит ли </w:t>
      </w:r>
      <w:r>
        <w:rPr>
          <w:rFonts w:cs="Arial"/>
          <w:color w:val="0D0D0D"/>
        </w:rPr>
        <w:t>В</w:t>
      </w:r>
      <w:r w:rsidRPr="000915F4">
        <w:rPr>
          <w:rFonts w:cs="Arial"/>
          <w:color w:val="0D0D0D"/>
        </w:rPr>
        <w:t>ас международная изоляция России в связи с позицией, занятой руководством России по отношению к Украине?</w:t>
      </w:r>
    </w:p>
    <w:p w14:paraId="164113F4" w14:textId="344C0894" w:rsidR="001539AE" w:rsidRPr="000915F4" w:rsidRDefault="001539AE" w:rsidP="001539AE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915F4">
        <w:rPr>
          <w:rFonts w:cs="Arial"/>
          <w:color w:val="0D0D0D"/>
        </w:rPr>
        <w:t xml:space="preserve">Беспокоят ли </w:t>
      </w:r>
      <w:r>
        <w:rPr>
          <w:rFonts w:cs="Arial"/>
          <w:color w:val="0D0D0D"/>
        </w:rPr>
        <w:t>В</w:t>
      </w:r>
      <w:r w:rsidRPr="000915F4">
        <w:rPr>
          <w:rFonts w:cs="Arial"/>
          <w:color w:val="0D0D0D"/>
        </w:rPr>
        <w:t xml:space="preserve">ас политические и экономические санкции стран </w:t>
      </w:r>
      <w:r w:rsidR="007935E0">
        <w:rPr>
          <w:rFonts w:cs="Arial"/>
          <w:color w:val="0D0D0D"/>
        </w:rPr>
        <w:t>З</w:t>
      </w:r>
      <w:r w:rsidRPr="000915F4">
        <w:rPr>
          <w:rFonts w:cs="Arial"/>
          <w:color w:val="0D0D0D"/>
        </w:rPr>
        <w:t>апада в отношении России?</w:t>
      </w:r>
    </w:p>
    <w:p w14:paraId="59A72E7D" w14:textId="51CFD282" w:rsidR="001539AE" w:rsidRPr="000915F4" w:rsidRDefault="001539AE" w:rsidP="001539AE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915F4">
        <w:rPr>
          <w:rFonts w:cs="Arial"/>
          <w:color w:val="0D0D0D"/>
        </w:rPr>
        <w:t xml:space="preserve">Беспокоит ли </w:t>
      </w:r>
      <w:r>
        <w:rPr>
          <w:rFonts w:cs="Arial"/>
          <w:color w:val="0D0D0D"/>
        </w:rPr>
        <w:t>В</w:t>
      </w:r>
      <w:r w:rsidRPr="000915F4">
        <w:rPr>
          <w:rFonts w:cs="Arial"/>
          <w:color w:val="0D0D0D"/>
        </w:rPr>
        <w:t xml:space="preserve">ас возможность прекращения поставок в Россию товаров и продуктов из стран </w:t>
      </w:r>
      <w:r w:rsidR="007935E0">
        <w:rPr>
          <w:rFonts w:cs="Arial"/>
          <w:color w:val="0D0D0D"/>
        </w:rPr>
        <w:t>З</w:t>
      </w:r>
      <w:r w:rsidRPr="000915F4">
        <w:rPr>
          <w:rFonts w:cs="Arial"/>
          <w:color w:val="0D0D0D"/>
        </w:rPr>
        <w:t>апада?</w:t>
      </w:r>
    </w:p>
    <w:p w14:paraId="7DAF49BF" w14:textId="1BD5B303" w:rsidR="001539AE" w:rsidRPr="000915F4" w:rsidRDefault="001539AE" w:rsidP="001539AE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0915F4">
        <w:rPr>
          <w:rFonts w:cs="Arial"/>
          <w:color w:val="0D0D0D"/>
        </w:rPr>
        <w:t xml:space="preserve">Беспокоит ли </w:t>
      </w:r>
      <w:r>
        <w:rPr>
          <w:rFonts w:cs="Arial"/>
          <w:color w:val="0D0D0D"/>
        </w:rPr>
        <w:t>В</w:t>
      </w:r>
      <w:r w:rsidRPr="000915F4">
        <w:rPr>
          <w:rFonts w:cs="Arial"/>
          <w:color w:val="0D0D0D"/>
        </w:rPr>
        <w:t xml:space="preserve">ас возникновение препятствий при выезде в страны </w:t>
      </w:r>
      <w:r w:rsidR="007935E0">
        <w:rPr>
          <w:rFonts w:cs="Arial"/>
          <w:color w:val="0D0D0D"/>
        </w:rPr>
        <w:t>З</w:t>
      </w:r>
      <w:r w:rsidRPr="000915F4">
        <w:rPr>
          <w:rFonts w:cs="Arial"/>
          <w:color w:val="0D0D0D"/>
        </w:rPr>
        <w:t>апада?</w:t>
      </w:r>
    </w:p>
    <w:p w14:paraId="36449C76" w14:textId="77777777" w:rsidR="001539AE" w:rsidRDefault="001539AE" w:rsidP="00D21FB8">
      <w:pPr>
        <w:pStyle w:val="a6"/>
        <w:ind w:left="0" w:right="51"/>
        <w:jc w:val="center"/>
        <w:rPr>
          <w:b/>
        </w:rPr>
      </w:pPr>
    </w:p>
    <w:p w14:paraId="17C50ACE" w14:textId="77777777" w:rsidR="001539AE" w:rsidRPr="00F23035" w:rsidRDefault="001539AE" w:rsidP="001539AE">
      <w:pPr>
        <w:pStyle w:val="a6"/>
        <w:ind w:left="0" w:right="51"/>
        <w:jc w:val="center"/>
        <w:rPr>
          <w:b/>
        </w:rPr>
      </w:pPr>
      <w:r>
        <w:rPr>
          <w:b/>
        </w:rPr>
        <w:t>3</w:t>
      </w:r>
      <w:r w:rsidRPr="00F23035">
        <w:rPr>
          <w:b/>
        </w:rPr>
        <w:t xml:space="preserve"> раздел: </w:t>
      </w:r>
      <w:r w:rsidRPr="00BD6E3F">
        <w:rPr>
          <w:b/>
          <w:caps/>
        </w:rPr>
        <w:t>Кому доверяют воронежцы?</w:t>
      </w:r>
    </w:p>
    <w:p w14:paraId="7D3C3C07" w14:textId="77777777" w:rsidR="001539AE" w:rsidRPr="00825BC1" w:rsidRDefault="001539AE" w:rsidP="001539AE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25BC1">
        <w:rPr>
          <w:rFonts w:cs="Arial"/>
          <w:color w:val="0D0D0D"/>
        </w:rPr>
        <w:t xml:space="preserve">Доверяете ли </w:t>
      </w:r>
      <w:r>
        <w:rPr>
          <w:rFonts w:cs="Arial"/>
          <w:color w:val="0D0D0D"/>
        </w:rPr>
        <w:t>В</w:t>
      </w:r>
      <w:r w:rsidRPr="00825BC1">
        <w:rPr>
          <w:rFonts w:cs="Arial"/>
          <w:color w:val="0D0D0D"/>
        </w:rPr>
        <w:t xml:space="preserve">ы губернатору Александру </w:t>
      </w:r>
      <w:r>
        <w:rPr>
          <w:rFonts w:cs="Arial"/>
          <w:color w:val="0D0D0D"/>
        </w:rPr>
        <w:t>Г</w:t>
      </w:r>
      <w:r w:rsidRPr="00825BC1">
        <w:rPr>
          <w:rFonts w:cs="Arial"/>
          <w:color w:val="0D0D0D"/>
        </w:rPr>
        <w:t>усеву?</w:t>
      </w:r>
    </w:p>
    <w:p w14:paraId="0AD7C56B" w14:textId="77777777" w:rsidR="001539AE" w:rsidRPr="00825BC1" w:rsidRDefault="001539AE" w:rsidP="001539AE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25BC1">
        <w:rPr>
          <w:rFonts w:cs="Arial"/>
          <w:color w:val="0D0D0D"/>
        </w:rPr>
        <w:t xml:space="preserve">Доверяете ли </w:t>
      </w:r>
      <w:r>
        <w:rPr>
          <w:rFonts w:cs="Arial"/>
          <w:color w:val="0D0D0D"/>
        </w:rPr>
        <w:t>В</w:t>
      </w:r>
      <w:r w:rsidRPr="00825BC1">
        <w:rPr>
          <w:rFonts w:cs="Arial"/>
          <w:color w:val="0D0D0D"/>
        </w:rPr>
        <w:t>ы профсоюзам?</w:t>
      </w:r>
    </w:p>
    <w:p w14:paraId="12BD4A81" w14:textId="77777777" w:rsidR="001539AE" w:rsidRPr="00825BC1" w:rsidRDefault="001539AE" w:rsidP="001539AE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25BC1">
        <w:rPr>
          <w:rFonts w:cs="Arial"/>
          <w:color w:val="0D0D0D"/>
        </w:rPr>
        <w:t xml:space="preserve">Доверяете ли </w:t>
      </w:r>
      <w:r>
        <w:rPr>
          <w:rFonts w:cs="Arial"/>
          <w:color w:val="0D0D0D"/>
        </w:rPr>
        <w:t>В</w:t>
      </w:r>
      <w:r w:rsidRPr="00825BC1">
        <w:rPr>
          <w:rFonts w:cs="Arial"/>
          <w:color w:val="0D0D0D"/>
        </w:rPr>
        <w:t xml:space="preserve">ы городскому отделению партии </w:t>
      </w:r>
      <w:r>
        <w:rPr>
          <w:rFonts w:cs="Arial"/>
          <w:color w:val="0D0D0D"/>
        </w:rPr>
        <w:t>КПРФ</w:t>
      </w:r>
      <w:r w:rsidRPr="00825BC1">
        <w:rPr>
          <w:rFonts w:cs="Arial"/>
          <w:color w:val="0D0D0D"/>
        </w:rPr>
        <w:t>?</w:t>
      </w:r>
    </w:p>
    <w:p w14:paraId="02DFE5EC" w14:textId="77777777" w:rsidR="001539AE" w:rsidRPr="00825BC1" w:rsidRDefault="001539AE" w:rsidP="001539AE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25BC1">
        <w:rPr>
          <w:rFonts w:cs="Arial"/>
          <w:color w:val="0D0D0D"/>
        </w:rPr>
        <w:t xml:space="preserve">Доверяете ли </w:t>
      </w:r>
      <w:r>
        <w:rPr>
          <w:rFonts w:cs="Arial"/>
          <w:color w:val="0D0D0D"/>
        </w:rPr>
        <w:t>В</w:t>
      </w:r>
      <w:r w:rsidRPr="00825BC1">
        <w:rPr>
          <w:rFonts w:cs="Arial"/>
          <w:color w:val="0D0D0D"/>
        </w:rPr>
        <w:t>ы городскому отделению партии «</w:t>
      </w:r>
      <w:r>
        <w:rPr>
          <w:rFonts w:cs="Arial"/>
          <w:color w:val="0D0D0D"/>
        </w:rPr>
        <w:t>Е</w:t>
      </w:r>
      <w:r w:rsidRPr="00825BC1">
        <w:rPr>
          <w:rFonts w:cs="Arial"/>
          <w:color w:val="0D0D0D"/>
        </w:rPr>
        <w:t>диная Россия»?</w:t>
      </w:r>
    </w:p>
    <w:p w14:paraId="628444E8" w14:textId="77777777" w:rsidR="001539AE" w:rsidRPr="00825BC1" w:rsidRDefault="001539AE" w:rsidP="001539AE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25BC1">
        <w:rPr>
          <w:rFonts w:cs="Arial"/>
          <w:color w:val="0D0D0D"/>
        </w:rPr>
        <w:t xml:space="preserve">Доверяете ли </w:t>
      </w:r>
      <w:r>
        <w:rPr>
          <w:rFonts w:cs="Arial"/>
          <w:color w:val="0D0D0D"/>
        </w:rPr>
        <w:t>В</w:t>
      </w:r>
      <w:r w:rsidRPr="00825BC1">
        <w:rPr>
          <w:rFonts w:cs="Arial"/>
          <w:color w:val="0D0D0D"/>
        </w:rPr>
        <w:t>ы городскому отделению партии «</w:t>
      </w:r>
      <w:r>
        <w:rPr>
          <w:rFonts w:cs="Arial"/>
          <w:color w:val="0D0D0D"/>
        </w:rPr>
        <w:t>С</w:t>
      </w:r>
      <w:r w:rsidRPr="00825BC1">
        <w:rPr>
          <w:rFonts w:cs="Arial"/>
          <w:color w:val="0D0D0D"/>
        </w:rPr>
        <w:t>праведливая Россия»?</w:t>
      </w:r>
    </w:p>
    <w:p w14:paraId="07545EA4" w14:textId="77777777" w:rsidR="001539AE" w:rsidRPr="00825BC1" w:rsidRDefault="001539AE" w:rsidP="001539AE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825BC1">
        <w:rPr>
          <w:rFonts w:cs="Arial"/>
          <w:color w:val="0D0D0D"/>
        </w:rPr>
        <w:t xml:space="preserve">Доверяете ли </w:t>
      </w:r>
      <w:r>
        <w:rPr>
          <w:rFonts w:cs="Arial"/>
          <w:color w:val="0D0D0D"/>
        </w:rPr>
        <w:t>В</w:t>
      </w:r>
      <w:r w:rsidRPr="00825BC1">
        <w:rPr>
          <w:rFonts w:cs="Arial"/>
          <w:color w:val="0D0D0D"/>
        </w:rPr>
        <w:t>ы либерально-демократической партии России (</w:t>
      </w:r>
      <w:r>
        <w:rPr>
          <w:rFonts w:cs="Arial"/>
          <w:color w:val="0D0D0D"/>
        </w:rPr>
        <w:t>ЛДПР</w:t>
      </w:r>
      <w:r w:rsidRPr="00825BC1">
        <w:rPr>
          <w:rFonts w:cs="Arial"/>
          <w:color w:val="0D0D0D"/>
        </w:rPr>
        <w:t>)?</w:t>
      </w:r>
    </w:p>
    <w:p w14:paraId="2B2C7641" w14:textId="77777777" w:rsidR="001539AE" w:rsidRDefault="001539AE" w:rsidP="00D21FB8">
      <w:pPr>
        <w:pStyle w:val="a6"/>
        <w:ind w:left="0" w:right="51"/>
        <w:jc w:val="center"/>
        <w:rPr>
          <w:b/>
        </w:rPr>
      </w:pPr>
    </w:p>
    <w:p w14:paraId="798773E9" w14:textId="4ABF6257" w:rsidR="00D21FB8" w:rsidRPr="00F23035" w:rsidRDefault="001539AE" w:rsidP="00D21FB8">
      <w:pPr>
        <w:pStyle w:val="a6"/>
        <w:ind w:left="0" w:right="51"/>
        <w:jc w:val="center"/>
        <w:rPr>
          <w:b/>
        </w:rPr>
      </w:pPr>
      <w:r>
        <w:rPr>
          <w:b/>
        </w:rPr>
        <w:t>4</w:t>
      </w:r>
      <w:r w:rsidR="00D21FB8" w:rsidRPr="00F23035">
        <w:rPr>
          <w:b/>
        </w:rPr>
        <w:t xml:space="preserve"> раздел: </w:t>
      </w:r>
      <w:r w:rsidR="009F7D43" w:rsidRPr="00BD6E3F">
        <w:rPr>
          <w:b/>
          <w:caps/>
        </w:rPr>
        <w:t>Нужна ли воронежцам демократия?</w:t>
      </w:r>
    </w:p>
    <w:p w14:paraId="5C76B751" w14:textId="72A855C5" w:rsidR="0089442B" w:rsidRPr="00937EBA" w:rsidRDefault="00937EBA" w:rsidP="0089442B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37EBA">
        <w:rPr>
          <w:rFonts w:cs="Arial"/>
          <w:color w:val="0D0D0D"/>
        </w:rPr>
        <w:t>Является ли Россия демократическим государством?</w:t>
      </w:r>
    </w:p>
    <w:p w14:paraId="17EDEFC5" w14:textId="024919AE" w:rsidR="0094334A" w:rsidRPr="00937EBA" w:rsidRDefault="00937EBA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37EBA">
        <w:rPr>
          <w:rFonts w:cs="Arial"/>
          <w:color w:val="0D0D0D"/>
        </w:rPr>
        <w:t xml:space="preserve">Готовы ли </w:t>
      </w:r>
      <w:r>
        <w:rPr>
          <w:rFonts w:cs="Arial"/>
          <w:color w:val="0D0D0D"/>
        </w:rPr>
        <w:t>В</w:t>
      </w:r>
      <w:r w:rsidRPr="00937EBA">
        <w:rPr>
          <w:rFonts w:cs="Arial"/>
          <w:color w:val="0D0D0D"/>
        </w:rPr>
        <w:t>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1C38F45C" w14:textId="65F05EDD" w:rsidR="00937EBA" w:rsidRPr="00937EBA" w:rsidRDefault="00937EBA" w:rsidP="00D21FB8">
      <w:pPr>
        <w:pStyle w:val="af3"/>
        <w:numPr>
          <w:ilvl w:val="0"/>
          <w:numId w:val="1"/>
        </w:numPr>
        <w:ind w:right="141"/>
        <w:rPr>
          <w:rFonts w:cs="Arial"/>
          <w:color w:val="0D0D0D"/>
        </w:rPr>
      </w:pPr>
      <w:r w:rsidRPr="00937EBA">
        <w:rPr>
          <w:rFonts w:cs="Arial"/>
          <w:color w:val="0D0D0D"/>
        </w:rPr>
        <w:t>Что сейчас более необходимо: демократия или порядок?</w:t>
      </w:r>
    </w:p>
    <w:p w14:paraId="0E45B560" w14:textId="63C15C80" w:rsidR="00BA4404" w:rsidRPr="00DC4F38" w:rsidRDefault="00BA4404" w:rsidP="00DC4F38">
      <w:pPr>
        <w:pStyle w:val="af3"/>
        <w:numPr>
          <w:ilvl w:val="0"/>
          <w:numId w:val="1"/>
        </w:numPr>
        <w:ind w:left="714" w:right="142" w:hanging="357"/>
      </w:pPr>
      <w:r w:rsidRPr="00DC4F38">
        <w:br w:type="page"/>
      </w:r>
    </w:p>
    <w:p w14:paraId="4C314054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57ED6439" w:rsidR="00AA76E1" w:rsidRDefault="00AA76E1" w:rsidP="00AA76E1">
      <w:pPr>
        <w:ind w:left="567"/>
      </w:pPr>
      <w:r>
        <w:t xml:space="preserve">– </w:t>
      </w:r>
      <w:r w:rsidR="0089442B" w:rsidRPr="0089442B">
        <w:t>19</w:t>
      </w:r>
      <w:r w:rsidR="00D21FB8" w:rsidRPr="00D21FB8">
        <w:t xml:space="preserve"> – </w:t>
      </w:r>
      <w:r w:rsidR="0089442B" w:rsidRPr="0089442B">
        <w:t>23</w:t>
      </w:r>
      <w:r w:rsidR="00D21FB8" w:rsidRPr="00D21FB8">
        <w:t xml:space="preserve"> </w:t>
      </w:r>
      <w:r w:rsidR="0089442B">
        <w:t>августа</w:t>
      </w:r>
      <w:r w:rsidR="00D21FB8" w:rsidRPr="00D21FB8">
        <w:t xml:space="preserve"> </w:t>
      </w:r>
      <w:r w:rsidRPr="008E6048">
        <w:t xml:space="preserve">2024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116A2FBB" w14:textId="77777777" w:rsidR="001539AE" w:rsidRPr="006C5483" w:rsidRDefault="001539AE" w:rsidP="001539A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3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1B5C0DF" w14:textId="77777777" w:rsidR="001539AE" w:rsidRPr="006C5483" w:rsidRDefault="001539AE" w:rsidP="001539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0BAB6B7" wp14:editId="660052EF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4FDBC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E76DD27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10F026D" w14:textId="77777777" w:rsidR="001539AE" w:rsidRPr="006C5483" w:rsidRDefault="001539AE" w:rsidP="001539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7DCE098" w14:textId="77777777" w:rsidR="001539AE" w:rsidRPr="006C5483" w:rsidRDefault="001539AE" w:rsidP="001539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357A8D77" wp14:editId="3991E4A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188FAE" id="Прямая соединительная линия 2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F3C2467" w14:textId="77777777" w:rsidR="001539AE" w:rsidRDefault="001539AE" w:rsidP="001539A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 раздел: ИНДЕКСЫ ПОТРЕБИТЕЛЬСКОЙ АКТИВНОСТИ И СОЦИАЛЬНОГО КОМФОРТА</w:t>
      </w:r>
    </w:p>
    <w:p w14:paraId="514D6666" w14:textId="77777777" w:rsidR="001539AE" w:rsidRDefault="001539AE" w:rsidP="001539AE">
      <w:pPr>
        <w:jc w:val="center"/>
        <w:rPr>
          <w:b/>
          <w:caps/>
        </w:rPr>
      </w:pPr>
    </w:p>
    <w:p w14:paraId="215E2EDF" w14:textId="77777777" w:rsidR="001539AE" w:rsidRDefault="001539AE" w:rsidP="001539AE">
      <w:pPr>
        <w:jc w:val="center"/>
        <w:rPr>
          <w:b/>
          <w:caps/>
        </w:rPr>
      </w:pPr>
      <w:r>
        <w:rPr>
          <w:b/>
          <w:caps/>
        </w:rPr>
        <w:t xml:space="preserve">измерение потребительских НАСТРОЕНИЙ КАК важнейший </w:t>
      </w:r>
    </w:p>
    <w:p w14:paraId="3538F65B" w14:textId="77777777" w:rsidR="001539AE" w:rsidRDefault="001539AE" w:rsidP="001539AE">
      <w:pPr>
        <w:jc w:val="center"/>
        <w:rPr>
          <w:b/>
          <w:caps/>
        </w:rPr>
      </w:pPr>
      <w:r>
        <w:rPr>
          <w:b/>
          <w:caps/>
        </w:rPr>
        <w:t>инструмент прогнозирования потребительской активности</w:t>
      </w:r>
    </w:p>
    <w:p w14:paraId="654FD6A0" w14:textId="77777777" w:rsidR="001539AE" w:rsidRDefault="001539AE" w:rsidP="001539AE"/>
    <w:p w14:paraId="42E9A299" w14:textId="77777777" w:rsidR="001539AE" w:rsidRDefault="001539AE" w:rsidP="001539AE">
      <w:pPr>
        <w:ind w:firstLine="540"/>
        <w:jc w:val="both"/>
      </w:pPr>
      <w:r>
        <w:t xml:space="preserve">Институт общественного мнения «Квалитас» представляет на суд читателей Бюллетеня очередную публикацию по итогам реализации ежегодного проекта по измерению </w:t>
      </w:r>
      <w:r>
        <w:rPr>
          <w:b/>
        </w:rPr>
        <w:t>Индекса потребительских настроений</w:t>
      </w:r>
      <w:r>
        <w:t xml:space="preserve"> (ИПН).</w:t>
      </w:r>
    </w:p>
    <w:p w14:paraId="180FA5B2" w14:textId="77777777" w:rsidR="001539AE" w:rsidRDefault="001539AE" w:rsidP="001539AE">
      <w:pPr>
        <w:ind w:firstLine="540"/>
      </w:pPr>
    </w:p>
    <w:p w14:paraId="2B545689" w14:textId="77777777" w:rsidR="001539AE" w:rsidRDefault="001539AE" w:rsidP="001539AE">
      <w:pPr>
        <w:ind w:firstLine="540"/>
        <w:jc w:val="both"/>
      </w:pPr>
      <w:r>
        <w:t>Напомним, что измерение потребительской активности населения - один из важнейших инструментов для надежного прогнозирования экономического развития как страны в целом, так и отдельного региона. Мониторинг потребительской активности населения позволит более уверенно и обоснованно планировать динамику внутреннего спроса.</w:t>
      </w:r>
    </w:p>
    <w:p w14:paraId="5D889A70" w14:textId="77777777" w:rsidR="001539AE" w:rsidRDefault="001539AE" w:rsidP="001539AE">
      <w:pPr>
        <w:ind w:firstLine="540"/>
        <w:jc w:val="both"/>
      </w:pPr>
      <w:r>
        <w:t>Проект регулярных замеров «Индекса потребительских настроений» возник в США с целью определения готовности к различным формам потребительской активности населения страны после Второй мировой войны. Наиболее адекватную форму измерения этой активности предложил в 1946 году Университет Мичигана. В настоящее время это ведущий индекс США для прогнозирования потребительской активности населения. Потребителями этой информации являются как бизнес-структуры, так и государственные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14:paraId="5C999E44" w14:textId="77777777" w:rsidR="001539AE" w:rsidRDefault="001539AE" w:rsidP="001539AE">
      <w:pPr>
        <w:ind w:firstLine="540"/>
      </w:pPr>
      <w:r>
        <w:t>Чуть позже – с 60-х гг. прошлого столетия – измерения потребительской активности начались и в европейских странах в рамках проекта «</w:t>
      </w:r>
      <w:proofErr w:type="spellStart"/>
      <w:r>
        <w:t>Евробарометр</w:t>
      </w:r>
      <w:proofErr w:type="spellEnd"/>
      <w:r>
        <w:t>».</w:t>
      </w:r>
    </w:p>
    <w:p w14:paraId="0C597FE8" w14:textId="70414085" w:rsidR="001539AE" w:rsidRDefault="001539AE" w:rsidP="001539AE">
      <w:pPr>
        <w:ind w:firstLine="540"/>
        <w:jc w:val="both"/>
      </w:pPr>
      <w:r>
        <w:t>С 1994 года Левада-Центр (</w:t>
      </w:r>
      <w:proofErr w:type="spellStart"/>
      <w:r>
        <w:t>г.Москва</w:t>
      </w:r>
      <w:proofErr w:type="spellEnd"/>
      <w:r>
        <w:t xml:space="preserve">) раз в два месяца ведет аналогичные замеры в России. Российский вариант измерения Индекса потребительских настроений полностью повторяет методику Мичиганского университета. Кроме этого, российские социологи разработали ряд своих индексов, которые позволяют отслеживать динамику изменения социальных настроений. </w:t>
      </w:r>
    </w:p>
    <w:p w14:paraId="608C9BA8" w14:textId="77777777" w:rsidR="001539AE" w:rsidRDefault="001539AE" w:rsidP="001539AE">
      <w:pPr>
        <w:ind w:firstLine="540"/>
      </w:pPr>
      <w:r>
        <w:rPr>
          <w:b/>
          <w:i/>
        </w:rPr>
        <w:t>Напоминаем методику проекта</w:t>
      </w:r>
      <w:r>
        <w:t xml:space="preserve">. </w:t>
      </w:r>
      <w:bookmarkStart w:id="4" w:name="_Hlk47690506"/>
      <w:r>
        <w:t>ИПН отдельного региона строится на основе данных опросов общественного мнения. Социологические опросы для измерения ИПН проходят по специально спроектированной выборке, репрезентирующей взрослое (старше 18 лет) население региона.</w:t>
      </w:r>
    </w:p>
    <w:p w14:paraId="0D3C549A" w14:textId="77777777" w:rsidR="001539AE" w:rsidRDefault="001539AE" w:rsidP="001539AE">
      <w:pPr>
        <w:ind w:firstLine="540"/>
      </w:pPr>
      <w:r>
        <w:t xml:space="preserve">Значения индексов (коэффициенты) могут изменяться в пределах от 0 до 200. Индекс равен 200, если все население дает положительные оценки экономической ситуации. Если доля положительных и отрицательных оценок одинакова, то индекс равен 100. Значение индекса ниже 100 означает преобладание негативных оценок в обществе. </w:t>
      </w:r>
    </w:p>
    <w:bookmarkEnd w:id="4"/>
    <w:p w14:paraId="5E863FE1" w14:textId="77777777" w:rsidR="001539AE" w:rsidRDefault="001539AE" w:rsidP="001539AE">
      <w:pPr>
        <w:ind w:firstLine="540"/>
      </w:pPr>
      <w:r>
        <w:rPr>
          <w:b/>
        </w:rPr>
        <w:t>Индекс потребительского настроения (ИПН)</w:t>
      </w:r>
      <w:r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изменения, перспектив развития экономики страны и ситуации на потребительском рынке.</w:t>
      </w:r>
    </w:p>
    <w:p w14:paraId="5F4D93D2" w14:textId="77777777" w:rsidR="001539AE" w:rsidRDefault="001539AE" w:rsidP="001539AE">
      <w:pPr>
        <w:ind w:firstLine="540"/>
      </w:pPr>
      <w:r>
        <w:t xml:space="preserve">Частные индексы – </w:t>
      </w:r>
      <w:r>
        <w:rPr>
          <w:b/>
        </w:rPr>
        <w:t>Индекс текущего состояния (ИТС)</w:t>
      </w:r>
      <w:r>
        <w:t xml:space="preserve"> и </w:t>
      </w:r>
      <w:r>
        <w:rPr>
          <w:b/>
        </w:rPr>
        <w:t>Индекс потребительских ожиданий (ИПО)</w:t>
      </w:r>
      <w:r>
        <w:t xml:space="preserve"> – отражают, соответственно, оценку населением имеющейся на сегодняшний день экономической ситуации и оценку ближайшей (один год) и более отдаленной (пять лет) перспективы.</w:t>
      </w:r>
    </w:p>
    <w:p w14:paraId="3E2CCD82" w14:textId="77777777" w:rsidR="001539AE" w:rsidRDefault="001539AE" w:rsidP="001539AE">
      <w:pPr>
        <w:ind w:firstLine="540"/>
        <w:rPr>
          <w:b/>
        </w:rPr>
      </w:pPr>
    </w:p>
    <w:p w14:paraId="57D4D57B" w14:textId="77777777" w:rsidR="001539AE" w:rsidRDefault="001539AE" w:rsidP="001539AE">
      <w:pPr>
        <w:ind w:firstLine="540"/>
        <w:jc w:val="both"/>
      </w:pPr>
      <w:r>
        <w:rPr>
          <w:b/>
        </w:rPr>
        <w:t>Региональный индекс социального комфорта (РИСК)</w:t>
      </w:r>
      <w:r>
        <w:t xml:space="preserve"> – </w:t>
      </w:r>
      <w:proofErr w:type="spellStart"/>
      <w:r>
        <w:t>самопозиционирование</w:t>
      </w:r>
      <w:proofErr w:type="spellEnd"/>
      <w:r>
        <w:t xml:space="preserve"> населением региона степени комфортности своего проживания среди других российских регионов и страны в целом.</w:t>
      </w:r>
    </w:p>
    <w:p w14:paraId="1B0EC70C" w14:textId="77777777" w:rsidR="001539AE" w:rsidRDefault="001539AE" w:rsidP="001539AE">
      <w:pPr>
        <w:ind w:firstLine="540"/>
      </w:pPr>
    </w:p>
    <w:p w14:paraId="20F6D866" w14:textId="3B04278A" w:rsidR="001539AE" w:rsidRDefault="001539AE" w:rsidP="007935E0">
      <w:pPr>
        <w:ind w:firstLine="426"/>
        <w:jc w:val="both"/>
      </w:pPr>
      <w:r>
        <w:t>Согласно данной методике, ИОМ «Квалитас» провел первые замеры Индексов в Воронеже в июле 2005 года. Последний замер был произведен в июле 2024г. У нас есть возможность проследить, произошли ли какие-то изменения потребительских настроений горожан за последние годы, и как повлияли события последнего времени на текущее материальное положение воронежцев, а также на их видение будущего развития экономики и личного благополучия.</w:t>
      </w:r>
    </w:p>
    <w:p w14:paraId="419BCF3D" w14:textId="77777777" w:rsidR="001539AE" w:rsidRDefault="001539AE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705AB7CA" w14:textId="77777777" w:rsidR="001539AE" w:rsidRPr="006C5483" w:rsidRDefault="001539AE" w:rsidP="001539A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349BCD6" w14:textId="77777777" w:rsidR="001539AE" w:rsidRPr="006C5483" w:rsidRDefault="001539AE" w:rsidP="001539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0AD2E11" wp14:editId="1ECD31D3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E52B5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217B1FC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13EE48" w14:textId="77777777" w:rsidR="001539AE" w:rsidRPr="006C5483" w:rsidRDefault="001539AE" w:rsidP="001539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1A922EA" w14:textId="77777777" w:rsidR="001539AE" w:rsidRPr="006C5483" w:rsidRDefault="001539AE" w:rsidP="001539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40FD1CF5" wp14:editId="494CAA6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E9C75" id="Прямая соединительная линия 4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F9B04D2" w14:textId="77777777" w:rsidR="001539AE" w:rsidRDefault="001539AE" w:rsidP="001539AE">
      <w:pPr>
        <w:ind w:left="567"/>
      </w:pPr>
      <w:r>
        <w:t>По традиции сначала рассмотрим частные индексы (ИТС и ИПО).</w:t>
      </w:r>
    </w:p>
    <w:p w14:paraId="6914B09F" w14:textId="77777777" w:rsidR="001539AE" w:rsidRDefault="001539AE" w:rsidP="001539AE">
      <w:pPr>
        <w:rPr>
          <w:sz w:val="12"/>
          <w:szCs w:val="12"/>
        </w:rPr>
      </w:pPr>
    </w:p>
    <w:p w14:paraId="59C8B6C7" w14:textId="77777777" w:rsidR="001539AE" w:rsidRDefault="001539AE" w:rsidP="001539AE">
      <w:pPr>
        <w:ind w:firstLine="540"/>
        <w:jc w:val="center"/>
        <w:outlineLvl w:val="0"/>
        <w:rPr>
          <w:b/>
          <w:i/>
        </w:rPr>
      </w:pPr>
      <w:bookmarkStart w:id="5" w:name="_Hlk47690564"/>
      <w:r>
        <w:rPr>
          <w:b/>
          <w:i/>
        </w:rPr>
        <w:t>Индекс текущего состояния (ИТС)</w:t>
      </w:r>
    </w:p>
    <w:bookmarkEnd w:id="5"/>
    <w:p w14:paraId="0418C32B" w14:textId="77777777" w:rsidR="001539AE" w:rsidRDefault="001539AE" w:rsidP="001539AE">
      <w:pPr>
        <w:rPr>
          <w:sz w:val="12"/>
          <w:szCs w:val="12"/>
        </w:rPr>
      </w:pPr>
    </w:p>
    <w:p w14:paraId="4503F80D" w14:textId="77777777" w:rsidR="001539AE" w:rsidRDefault="001539AE" w:rsidP="001539AE">
      <w:pPr>
        <w:jc w:val="center"/>
      </w:pPr>
      <w:r>
        <w:rPr>
          <w:noProof/>
        </w:rPr>
        <w:drawing>
          <wp:inline distT="0" distB="0" distL="0" distR="0" wp14:anchorId="3A59EF11" wp14:editId="7E8DC058">
            <wp:extent cx="6324600" cy="7286625"/>
            <wp:effectExtent l="0" t="0" r="0" b="9525"/>
            <wp:docPr id="6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44FE3BD" w14:textId="77777777" w:rsidR="001539AE" w:rsidRDefault="001539AE" w:rsidP="001539AE">
      <w:pPr>
        <w:jc w:val="center"/>
      </w:pPr>
    </w:p>
    <w:p w14:paraId="14A76E59" w14:textId="77777777" w:rsidR="001539AE" w:rsidRDefault="001539AE" w:rsidP="001539AE">
      <w:pPr>
        <w:pStyle w:val="af3"/>
      </w:pPr>
      <w:r>
        <w:t>Второй год подряд мы можем наблюдать рост Индекса текущего состояния. На сегодняшний день он достиг своего максимума за последние десять лет.</w:t>
      </w:r>
    </w:p>
    <w:p w14:paraId="263F9598" w14:textId="309127A2" w:rsidR="001539AE" w:rsidRDefault="001539AE" w:rsidP="001539AE">
      <w:pPr>
        <w:pStyle w:val="af3"/>
        <w:rPr>
          <w:rFonts w:ascii="Arial" w:hAnsi="Arial" w:cs="Arial"/>
          <w:b/>
          <w:sz w:val="22"/>
        </w:rPr>
      </w:pPr>
      <w:r>
        <w:t xml:space="preserve">Несмотря на столь оптимистический тренд, мы должны напомнить читателям нашего Бюллетеня, что значение ИТС ниже 100 баллов говорит о том, что при оценке текущей экономической ситуации в обществе всё же преобладают негативные </w:t>
      </w:r>
      <w:r w:rsidR="00A36B97">
        <w:t>мнения</w:t>
      </w:r>
      <w:r>
        <w:t xml:space="preserve">. </w:t>
      </w:r>
      <w:r>
        <w:rPr>
          <w:rFonts w:ascii="Arial" w:hAnsi="Arial" w:cs="Arial"/>
          <w:b/>
          <w:sz w:val="22"/>
        </w:rPr>
        <w:br w:type="page"/>
      </w:r>
    </w:p>
    <w:p w14:paraId="7416356B" w14:textId="77777777" w:rsidR="001539AE" w:rsidRPr="006C5483" w:rsidRDefault="001539AE" w:rsidP="001539A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30C47C1" w14:textId="77777777" w:rsidR="001539AE" w:rsidRPr="006C5483" w:rsidRDefault="001539AE" w:rsidP="001539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DAA627E" wp14:editId="3C916F50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97095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5D0EA2F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AB4CFAF" w14:textId="77777777" w:rsidR="001539AE" w:rsidRPr="006C5483" w:rsidRDefault="001539AE" w:rsidP="001539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59058C5" w14:textId="77777777" w:rsidR="001539AE" w:rsidRPr="006C5483" w:rsidRDefault="001539AE" w:rsidP="001539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32682D80" wp14:editId="61A64E6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C7ECC" id="Прямая соединительная линия 7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D03BB57" w14:textId="77777777" w:rsidR="001539AE" w:rsidRDefault="001539AE" w:rsidP="001539AE">
      <w:pPr>
        <w:ind w:firstLine="540"/>
        <w:jc w:val="center"/>
        <w:outlineLvl w:val="0"/>
        <w:rPr>
          <w:b/>
          <w:i/>
        </w:rPr>
      </w:pPr>
      <w:bookmarkStart w:id="6" w:name="_Hlk47690727"/>
      <w:r>
        <w:rPr>
          <w:b/>
          <w:i/>
        </w:rPr>
        <w:t>Индекс потребительских ожиданий (ИПО)</w:t>
      </w:r>
      <w:bookmarkEnd w:id="6"/>
    </w:p>
    <w:p w14:paraId="1336E7E1" w14:textId="77777777" w:rsidR="001539AE" w:rsidRDefault="001539AE" w:rsidP="001539AE">
      <w:pPr>
        <w:ind w:firstLine="540"/>
      </w:pPr>
    </w:p>
    <w:p w14:paraId="3C6A4C2D" w14:textId="77777777" w:rsidR="001539AE" w:rsidRDefault="001539AE" w:rsidP="001539AE">
      <w:pPr>
        <w:pStyle w:val="af3"/>
      </w:pPr>
      <w:r>
        <w:t>Напомним, что данный Индекс позволяет оценить ожидания населения относительно развития экономической ситуации в среднесрочной перспективе (величины и вектора).</w:t>
      </w:r>
    </w:p>
    <w:p w14:paraId="54F91EFB" w14:textId="77777777" w:rsidR="001539AE" w:rsidRDefault="001539AE" w:rsidP="001539AE">
      <w:pPr>
        <w:ind w:firstLine="540"/>
        <w:rPr>
          <w:sz w:val="12"/>
          <w:szCs w:val="12"/>
        </w:rPr>
      </w:pPr>
    </w:p>
    <w:p w14:paraId="74266BB5" w14:textId="77777777" w:rsidR="001539AE" w:rsidRDefault="001539AE" w:rsidP="001539AE">
      <w:pPr>
        <w:ind w:firstLine="540"/>
        <w:rPr>
          <w:sz w:val="12"/>
          <w:szCs w:val="12"/>
        </w:rPr>
      </w:pPr>
    </w:p>
    <w:p w14:paraId="00FEE782" w14:textId="77777777" w:rsidR="001539AE" w:rsidRDefault="001539AE" w:rsidP="001539AE">
      <w:pPr>
        <w:jc w:val="center"/>
      </w:pPr>
      <w:r>
        <w:rPr>
          <w:noProof/>
        </w:rPr>
        <w:drawing>
          <wp:inline distT="0" distB="0" distL="0" distR="0" wp14:anchorId="323382AA" wp14:editId="7FB26EBC">
            <wp:extent cx="6667500" cy="6153150"/>
            <wp:effectExtent l="0" t="0" r="0" b="0"/>
            <wp:docPr id="9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E04174E" w14:textId="77777777" w:rsidR="001539AE" w:rsidRDefault="001539AE" w:rsidP="001539AE">
      <w:pPr>
        <w:rPr>
          <w:sz w:val="12"/>
          <w:szCs w:val="12"/>
        </w:rPr>
      </w:pPr>
    </w:p>
    <w:p w14:paraId="16B35325" w14:textId="77777777" w:rsidR="00E54668" w:rsidRDefault="00E54668" w:rsidP="001539AE">
      <w:pPr>
        <w:pStyle w:val="af3"/>
      </w:pPr>
    </w:p>
    <w:p w14:paraId="0DFEE435" w14:textId="0B31F5E7" w:rsidR="001539AE" w:rsidRDefault="001539AE" w:rsidP="001539AE">
      <w:pPr>
        <w:pStyle w:val="af3"/>
      </w:pPr>
      <w:r>
        <w:t>Мы должны отметить, что Индекс потребительских ожиданий традиционно является более «сильным» индексом по отношению к ИТС. То есть воронежцы, как и россияне в целом, более оптимистично смотрят в будущее, чем на своё сегодняшнее материальное и финансовое состояние.</w:t>
      </w:r>
    </w:p>
    <w:p w14:paraId="06856E2B" w14:textId="77777777" w:rsidR="001539AE" w:rsidRDefault="001539AE" w:rsidP="001539AE">
      <w:pPr>
        <w:pStyle w:val="af3"/>
      </w:pPr>
      <w:r>
        <w:t>Как видно из приведенного графика, в 2022 году нисходящий тренд пессимистических настроений развернулся в обратную сторону и вот уже третий год демонстрирует умеренный рост.</w:t>
      </w:r>
    </w:p>
    <w:p w14:paraId="4DC0AF69" w14:textId="78897D11" w:rsidR="001539AE" w:rsidRDefault="001539AE" w:rsidP="00E54668">
      <w:pPr>
        <w:pStyle w:val="af3"/>
        <w:rPr>
          <w:rFonts w:ascii="Arial" w:hAnsi="Arial" w:cs="Arial"/>
          <w:b/>
          <w:sz w:val="22"/>
        </w:rPr>
      </w:pPr>
      <w:r>
        <w:t>Увеличение Индекса потребительских ожиданий традиционно произошло из-за оптимизма воронежцев в долгосрочной перспективе.  Так составляющая Индекса, отвечающая за материальное состояние воронежцев через пять лет, в 2024 году равняется 102 баллам, в то время как аналогичный показатель в краткосрочной перспективе (на 12 месяцев) составляет только 76 пунктов...</w:t>
      </w:r>
      <w:r>
        <w:rPr>
          <w:rFonts w:ascii="Arial" w:hAnsi="Arial" w:cs="Arial"/>
          <w:b/>
          <w:sz w:val="22"/>
        </w:rPr>
        <w:br w:type="page"/>
      </w:r>
    </w:p>
    <w:p w14:paraId="764CF85D" w14:textId="77777777" w:rsidR="001539AE" w:rsidRPr="006C5483" w:rsidRDefault="001539AE" w:rsidP="001539A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1E0FEA0" w14:textId="77777777" w:rsidR="001539AE" w:rsidRPr="006C5483" w:rsidRDefault="001539AE" w:rsidP="001539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48318E" wp14:editId="61A20CEB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4F6E6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0D0A6EF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FA0CCFA" w14:textId="77777777" w:rsidR="001539AE" w:rsidRPr="006C5483" w:rsidRDefault="001539AE" w:rsidP="001539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6E48ED4" w14:textId="77777777" w:rsidR="001539AE" w:rsidRPr="006C5483" w:rsidRDefault="001539AE" w:rsidP="001539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20D688C9" wp14:editId="614A52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E50A1" id="Прямая соединительная линия 10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937A7C7" w14:textId="77777777" w:rsidR="001539AE" w:rsidRDefault="001539AE" w:rsidP="001539AE">
      <w:pPr>
        <w:pStyle w:val="af3"/>
      </w:pPr>
      <w:r>
        <w:t xml:space="preserve">От анализа частных индексов (ИТС и ИПО) перейдем к рассмотрению главного Индекса. </w:t>
      </w:r>
      <w:bookmarkStart w:id="7" w:name="_Hlk47691107"/>
      <w:r>
        <w:t>Напомним, что Индекс потребительских настроений является важнейшим индикатором в оценке населением степени своей социально-экономической комфортности.</w:t>
      </w:r>
    </w:p>
    <w:bookmarkEnd w:id="7"/>
    <w:p w14:paraId="572C496B" w14:textId="77777777" w:rsidR="001539AE" w:rsidRDefault="001539AE" w:rsidP="001539AE"/>
    <w:p w14:paraId="59097CB0" w14:textId="77777777" w:rsidR="001539AE" w:rsidRDefault="001539AE" w:rsidP="001539AE">
      <w:pPr>
        <w:ind w:firstLine="540"/>
        <w:jc w:val="center"/>
        <w:outlineLvl w:val="0"/>
        <w:rPr>
          <w:b/>
          <w:i/>
        </w:rPr>
      </w:pPr>
      <w:bookmarkStart w:id="8" w:name="_Hlk47690762"/>
      <w:r>
        <w:rPr>
          <w:b/>
          <w:i/>
        </w:rPr>
        <w:t>Индекс потребительских настроений (ИПН</w:t>
      </w:r>
      <w:bookmarkEnd w:id="8"/>
      <w:r>
        <w:rPr>
          <w:b/>
          <w:i/>
        </w:rPr>
        <w:t>)</w:t>
      </w:r>
    </w:p>
    <w:p w14:paraId="5C015E94" w14:textId="77777777" w:rsidR="001539AE" w:rsidRDefault="001539AE" w:rsidP="001539AE">
      <w:pPr>
        <w:rPr>
          <w:sz w:val="12"/>
          <w:szCs w:val="12"/>
        </w:rPr>
      </w:pPr>
    </w:p>
    <w:p w14:paraId="3B962A29" w14:textId="77777777" w:rsidR="001539AE" w:rsidRDefault="001539AE" w:rsidP="001539AE">
      <w:pPr>
        <w:jc w:val="center"/>
      </w:pPr>
      <w:r>
        <w:rPr>
          <w:noProof/>
        </w:rPr>
        <w:drawing>
          <wp:inline distT="0" distB="0" distL="0" distR="0" wp14:anchorId="28DBFBCE" wp14:editId="687AAA36">
            <wp:extent cx="6581775" cy="6486525"/>
            <wp:effectExtent l="0" t="0" r="9525" b="9525"/>
            <wp:docPr id="39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ADC2AEF" w14:textId="77777777" w:rsidR="001539AE" w:rsidRDefault="001539AE" w:rsidP="001539AE">
      <w:pPr>
        <w:rPr>
          <w:sz w:val="12"/>
          <w:szCs w:val="12"/>
        </w:rPr>
      </w:pPr>
    </w:p>
    <w:p w14:paraId="3B67C39A" w14:textId="77777777" w:rsidR="001539AE" w:rsidRDefault="001539AE" w:rsidP="001539AE">
      <w:pPr>
        <w:pStyle w:val="af3"/>
      </w:pPr>
      <w:r>
        <w:t xml:space="preserve">Как следует из методологии исследования, падение или рост локальных Индексов автоматически ведет к соответствующему изменению и основного Индекса. </w:t>
      </w:r>
    </w:p>
    <w:p w14:paraId="16C7CE4E" w14:textId="77777777" w:rsidR="001539AE" w:rsidRDefault="001539AE" w:rsidP="001539AE">
      <w:pPr>
        <w:pStyle w:val="af3"/>
      </w:pPr>
      <w:r>
        <w:t>Рост Индекса наблюдается третий год подряд. Смеем предположить, что воронежцы, как и россияне в целом, постепенно адаптируются к текущей ситуации и, вообще, страхи после начала СВО и введения драконовских санкций оказались, по мнению наших сограждан, несколько преувеличенными.</w:t>
      </w:r>
    </w:p>
    <w:p w14:paraId="0A423445" w14:textId="77777777" w:rsidR="001539AE" w:rsidRDefault="001539AE" w:rsidP="001539AE">
      <w:pPr>
        <w:pStyle w:val="af3"/>
        <w:rPr>
          <w:rFonts w:ascii="Arial" w:hAnsi="Arial" w:cs="Arial"/>
          <w:b/>
          <w:sz w:val="22"/>
        </w:rPr>
      </w:pPr>
      <w:r>
        <w:t>Хотя до «нейтрального» 100-бального показателя еще целых 11 пунктов.</w:t>
      </w:r>
      <w:r>
        <w:rPr>
          <w:rFonts w:ascii="Arial" w:hAnsi="Arial" w:cs="Arial"/>
          <w:b/>
          <w:sz w:val="22"/>
        </w:rPr>
        <w:br w:type="page"/>
      </w:r>
    </w:p>
    <w:p w14:paraId="18E5E0BA" w14:textId="77777777" w:rsidR="001539AE" w:rsidRPr="006C5483" w:rsidRDefault="001539AE" w:rsidP="001539A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5EAF5E5" w14:textId="77777777" w:rsidR="001539AE" w:rsidRPr="006C5483" w:rsidRDefault="001539AE" w:rsidP="001539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FB1B590" wp14:editId="7F8F0A49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8201D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124F525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1DD428B" w14:textId="77777777" w:rsidR="001539AE" w:rsidRPr="006C5483" w:rsidRDefault="001539AE" w:rsidP="001539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04E8784" w14:textId="77777777" w:rsidR="001539AE" w:rsidRPr="006C5483" w:rsidRDefault="001539AE" w:rsidP="001539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2D8A7C78" wp14:editId="34D5DB7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ABDF24" id="Прямая соединительная линия 12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CFEE7BC" w14:textId="77777777" w:rsidR="001539AE" w:rsidRDefault="001539AE" w:rsidP="001539AE">
      <w:pPr>
        <w:ind w:firstLine="540"/>
        <w:jc w:val="center"/>
        <w:outlineLvl w:val="0"/>
        <w:rPr>
          <w:b/>
          <w:i/>
        </w:rPr>
      </w:pPr>
      <w:r>
        <w:rPr>
          <w:b/>
          <w:i/>
        </w:rPr>
        <w:t>Региональный Индекс социального комфорта (РИСК)</w:t>
      </w:r>
    </w:p>
    <w:p w14:paraId="5A0D1E8B" w14:textId="77777777" w:rsidR="001539AE" w:rsidRDefault="001539AE" w:rsidP="001539AE">
      <w:pPr>
        <w:rPr>
          <w:sz w:val="12"/>
          <w:szCs w:val="12"/>
        </w:rPr>
      </w:pPr>
    </w:p>
    <w:p w14:paraId="44598F17" w14:textId="77777777" w:rsidR="001539AE" w:rsidRDefault="001539AE" w:rsidP="001539AE">
      <w:pPr>
        <w:pStyle w:val="af3"/>
      </w:pPr>
      <w:r>
        <w:t>Традиционно проверим - насколько комфортно воронежцам жить в своём регионе. А также проанализируем, как меняется качество жизни горожан из года в год.</w:t>
      </w:r>
    </w:p>
    <w:p w14:paraId="3AD341F8" w14:textId="77777777" w:rsidR="001539AE" w:rsidRDefault="001539AE" w:rsidP="001539AE">
      <w:pPr>
        <w:ind w:firstLine="540"/>
        <w:rPr>
          <w:sz w:val="16"/>
          <w:szCs w:val="16"/>
        </w:rPr>
      </w:pPr>
    </w:p>
    <w:p w14:paraId="55968E0D" w14:textId="77777777" w:rsidR="001539AE" w:rsidRDefault="001539AE" w:rsidP="001539AE">
      <w:pPr>
        <w:ind w:firstLine="540"/>
      </w:pPr>
      <w:r>
        <w:rPr>
          <w:noProof/>
        </w:rPr>
        <w:drawing>
          <wp:inline distT="0" distB="0" distL="0" distR="0" wp14:anchorId="70608992" wp14:editId="58D63368">
            <wp:extent cx="6076950" cy="6057900"/>
            <wp:effectExtent l="0" t="0" r="0" b="0"/>
            <wp:docPr id="677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BD46317" w14:textId="77777777" w:rsidR="001539AE" w:rsidRDefault="001539AE" w:rsidP="001539AE">
      <w:pPr>
        <w:rPr>
          <w:sz w:val="12"/>
          <w:szCs w:val="12"/>
        </w:rPr>
      </w:pPr>
    </w:p>
    <w:p w14:paraId="49B7252C" w14:textId="77777777" w:rsidR="001539AE" w:rsidRDefault="001539AE" w:rsidP="001539AE">
      <w:pPr>
        <w:rPr>
          <w:sz w:val="12"/>
          <w:szCs w:val="12"/>
        </w:rPr>
      </w:pPr>
    </w:p>
    <w:p w14:paraId="1219D9D6" w14:textId="77777777" w:rsidR="001539AE" w:rsidRDefault="001539AE" w:rsidP="001539AE">
      <w:pPr>
        <w:pStyle w:val="af3"/>
      </w:pPr>
      <w:r>
        <w:t>Традиционно хотим отметить, что Региональный Индекс социального комфорта, пожалуй, самый субъективный индекс. Ибо наши сограждане опираются только на свои ощущения, не имея возможности реально сравнить условия проживания в других регионах.</w:t>
      </w:r>
    </w:p>
    <w:p w14:paraId="04C699D9" w14:textId="77777777" w:rsidR="001539AE" w:rsidRDefault="001539AE" w:rsidP="001539AE">
      <w:pPr>
        <w:pStyle w:val="af3"/>
      </w:pPr>
      <w:r>
        <w:t>Тем не менее, замеры лета 2024 года показывают, что трехлетний повышательный тренд сменился достаточно резким снижением.</w:t>
      </w:r>
    </w:p>
    <w:p w14:paraId="5208C8A9" w14:textId="5BF07BF5" w:rsidR="001539AE" w:rsidRDefault="001539AE" w:rsidP="001539AE">
      <w:pPr>
        <w:pStyle w:val="af3"/>
      </w:pPr>
      <w:r>
        <w:t xml:space="preserve">Почему так происходит, тем более что РИСК плотно привязан </w:t>
      </w:r>
      <w:r w:rsidR="00A36B97">
        <w:t xml:space="preserve">к </w:t>
      </w:r>
      <w:r>
        <w:t>ИПН, который, напомню, немного подрос?</w:t>
      </w:r>
    </w:p>
    <w:p w14:paraId="4F5C0984" w14:textId="73347F08" w:rsidR="001539AE" w:rsidRDefault="001539AE" w:rsidP="00E54668">
      <w:pPr>
        <w:pStyle w:val="af3"/>
        <w:rPr>
          <w:rFonts w:ascii="Arial" w:hAnsi="Arial" w:cs="Arial"/>
          <w:b/>
          <w:sz w:val="22"/>
        </w:rPr>
      </w:pPr>
      <w:r>
        <w:t>Дополнительные исследования, проводимые нашим Институтом, показывают, что прифронтовой статус Воронежской области и участившиеся атаки беспилотных летательных аппаратов, усиливают тревожные настроения у жителей Воронежа</w:t>
      </w:r>
      <w:r w:rsidR="007935E0">
        <w:t>, ч</w:t>
      </w:r>
      <w:r>
        <w:t>то и сказалось на Региональном Индексе Социального комфорта.</w:t>
      </w:r>
      <w:r>
        <w:rPr>
          <w:rFonts w:ascii="Arial" w:hAnsi="Arial" w:cs="Arial"/>
          <w:b/>
          <w:sz w:val="22"/>
        </w:rPr>
        <w:br w:type="page"/>
      </w:r>
    </w:p>
    <w:p w14:paraId="78E0F104" w14:textId="27D554D7" w:rsidR="0089442B" w:rsidRPr="006C5483" w:rsidRDefault="0089442B" w:rsidP="0089442B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88B1618" w14:textId="77777777" w:rsidR="0089442B" w:rsidRPr="006C5483" w:rsidRDefault="0089442B" w:rsidP="0089442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6AA1E4" wp14:editId="7CD15CA6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B896F" w14:textId="01C48288" w:rsidR="0089442B" w:rsidRPr="006C5483" w:rsidRDefault="0089442B" w:rsidP="008944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33444B0" w14:textId="77777777" w:rsidR="0089442B" w:rsidRPr="006C5483" w:rsidRDefault="0089442B" w:rsidP="008944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3BD3DA" w14:textId="77777777" w:rsidR="0089442B" w:rsidRPr="006C5483" w:rsidRDefault="0089442B" w:rsidP="0089442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D3B29B7" w14:textId="77777777" w:rsidR="0089442B" w:rsidRPr="006C5483" w:rsidRDefault="0089442B" w:rsidP="0089442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6DC4EAF" wp14:editId="4CC3452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3815A" id="Прямая соединительная линия 5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6E9E286" w14:textId="77777777" w:rsidR="001539AE" w:rsidRDefault="001539AE" w:rsidP="001539A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Pr="001539AE">
        <w:t xml:space="preserve"> </w:t>
      </w:r>
      <w:r w:rsidRPr="001539AE">
        <w:rPr>
          <w:b/>
          <w:bCs/>
          <w:i/>
          <w:caps/>
          <w:spacing w:val="-2"/>
          <w:kern w:val="32"/>
        </w:rPr>
        <w:t>УКРАИНСКИЕ СОБЫТИЯ В ЗЕРКАЛЕ ОБЩЕСТВЕННОГО МНЕНИЯ</w:t>
      </w:r>
    </w:p>
    <w:p w14:paraId="55A3E3CE" w14:textId="77777777" w:rsidR="001539AE" w:rsidRPr="00175F88" w:rsidRDefault="001539AE" w:rsidP="001539AE">
      <w:pPr>
        <w:keepNext/>
        <w:ind w:left="141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97F26">
        <w:rPr>
          <w:rFonts w:cs="Arial"/>
          <w:b/>
          <w:bCs/>
          <w:caps/>
          <w:color w:val="0D0D0D"/>
          <w:spacing w:val="-4"/>
        </w:rPr>
        <w:t>БЕСПОКОИТ ЛИ ВАС МЕЖДУНАРОДНАЯ ИЗОЛЯЦИЯ РОССИИ В СВЯЗИ С ПОЗИЦИЕЙ, ЗАНЯТОЙ РУКОВОДСТВОМ РОССИИ ПО ОТНОШЕНИЮ К УКРАИНЕ?</w:t>
      </w:r>
    </w:p>
    <w:p w14:paraId="0B67275D" w14:textId="6DBD2742" w:rsidR="001539AE" w:rsidRPr="00664BDC" w:rsidRDefault="001539AE" w:rsidP="001539A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063CA">
        <w:rPr>
          <w:i/>
          <w:lang w:eastAsia="en-US"/>
        </w:rPr>
        <w:t>1</w:t>
      </w:r>
    </w:p>
    <w:bookmarkStart w:id="9" w:name="_MON_1785224443"/>
    <w:bookmarkEnd w:id="9"/>
    <w:p w14:paraId="0F5DBFE1" w14:textId="77777777" w:rsidR="001539AE" w:rsidRPr="00526C1E" w:rsidRDefault="001539AE" w:rsidP="001539AE">
      <w:pPr>
        <w:jc w:val="center"/>
        <w:rPr>
          <w:i/>
          <w:lang w:val="en-US" w:eastAsia="en-US"/>
        </w:rPr>
      </w:pPr>
      <w:r w:rsidRPr="00C95374">
        <w:object w:dxaOrig="10375" w:dyaOrig="3648" w14:anchorId="5556F1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72.5pt" o:ole="" fillcolor="window">
            <v:imagedata r:id="rId14" o:title=""/>
          </v:shape>
          <o:OLEObject Type="Embed" ProgID="Excel.Sheet.12" ShapeID="_x0000_i1025" DrawAspect="Content" ObjectID="_1786773187" r:id="rId15"/>
        </w:object>
      </w:r>
    </w:p>
    <w:p w14:paraId="1A96CAD8" w14:textId="77777777" w:rsidR="001539AE" w:rsidRDefault="001539AE" w:rsidP="001539A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5F08B79" w14:textId="7900847B" w:rsidR="001539AE" w:rsidRDefault="001539AE" w:rsidP="001539AE">
      <w:pPr>
        <w:pStyle w:val="af3"/>
        <w:rPr>
          <w:lang w:eastAsia="en-US"/>
        </w:rPr>
      </w:pPr>
      <w:r>
        <w:rPr>
          <w:lang w:eastAsia="en-US"/>
        </w:rPr>
        <w:t>Каждый третий воронежец (</w:t>
      </w:r>
      <w:r w:rsidRPr="00131DC8">
        <w:rPr>
          <w:b/>
          <w:bCs/>
          <w:lang w:eastAsia="en-US"/>
        </w:rPr>
        <w:t>33%</w:t>
      </w:r>
      <w:r>
        <w:rPr>
          <w:lang w:eastAsia="en-US"/>
        </w:rPr>
        <w:t xml:space="preserve">) обеспокоен международной изоляцией нашей страны в связи с позицией, занятой руководством России по отношению к Украине. </w:t>
      </w:r>
      <w:r w:rsidRPr="007F7B81">
        <w:rPr>
          <w:lang w:eastAsia="en-US"/>
        </w:rPr>
        <w:t xml:space="preserve">Женщины </w:t>
      </w:r>
      <w:r w:rsidR="007935E0">
        <w:rPr>
          <w:lang w:eastAsia="en-US"/>
        </w:rPr>
        <w:t>тревожатся по этому поводу</w:t>
      </w:r>
      <w:r w:rsidRPr="007F7B81">
        <w:rPr>
          <w:lang w:eastAsia="en-US"/>
        </w:rPr>
        <w:t xml:space="preserve"> чаще (</w:t>
      </w:r>
      <w:r w:rsidRPr="007F7B81">
        <w:rPr>
          <w:b/>
          <w:bCs/>
          <w:lang w:eastAsia="en-US"/>
        </w:rPr>
        <w:t>37</w:t>
      </w:r>
      <w:r w:rsidRPr="00683605">
        <w:rPr>
          <w:lang w:eastAsia="en-US"/>
        </w:rPr>
        <w:t>%</w:t>
      </w:r>
      <w:r w:rsidRPr="007F7B81">
        <w:rPr>
          <w:lang w:eastAsia="en-US"/>
        </w:rPr>
        <w:t>), чем мужчины (</w:t>
      </w:r>
      <w:r w:rsidRPr="007F7B81">
        <w:rPr>
          <w:b/>
          <w:bCs/>
          <w:lang w:eastAsia="en-US"/>
        </w:rPr>
        <w:t>27</w:t>
      </w:r>
      <w:r w:rsidRPr="00683605">
        <w:rPr>
          <w:lang w:eastAsia="en-US"/>
        </w:rPr>
        <w:t>%</w:t>
      </w:r>
      <w:r w:rsidRPr="007F7B81">
        <w:rPr>
          <w:lang w:eastAsia="en-US"/>
        </w:rPr>
        <w:t>). Особенно обеспокоены этим люди с плохим материальным положением (</w:t>
      </w:r>
      <w:r w:rsidRPr="007F7B81">
        <w:rPr>
          <w:b/>
          <w:bCs/>
          <w:lang w:eastAsia="en-US"/>
        </w:rPr>
        <w:t>54</w:t>
      </w:r>
      <w:r w:rsidRPr="00683605">
        <w:rPr>
          <w:lang w:eastAsia="en-US"/>
        </w:rPr>
        <w:t>%</w:t>
      </w:r>
      <w:r w:rsidRPr="007F7B81">
        <w:rPr>
          <w:lang w:eastAsia="en-US"/>
        </w:rPr>
        <w:t xml:space="preserve">), тогда как среди богатых только </w:t>
      </w:r>
      <w:r w:rsidRPr="007F7B81">
        <w:rPr>
          <w:b/>
          <w:bCs/>
          <w:lang w:eastAsia="en-US"/>
        </w:rPr>
        <w:t>20</w:t>
      </w:r>
      <w:r w:rsidRPr="00683605">
        <w:rPr>
          <w:lang w:eastAsia="en-US"/>
        </w:rPr>
        <w:t>%</w:t>
      </w:r>
      <w:r w:rsidRPr="007F7B81">
        <w:rPr>
          <w:lang w:eastAsia="en-US"/>
        </w:rPr>
        <w:t xml:space="preserve"> опрошенных проявили некоторую </w:t>
      </w:r>
      <w:r>
        <w:rPr>
          <w:lang w:eastAsia="en-US"/>
        </w:rPr>
        <w:t xml:space="preserve">тревожность в этом отношении. </w:t>
      </w:r>
    </w:p>
    <w:p w14:paraId="182373FB" w14:textId="77777777" w:rsidR="001539AE" w:rsidRDefault="001539AE" w:rsidP="001539AE">
      <w:pPr>
        <w:pStyle w:val="af3"/>
        <w:rPr>
          <w:lang w:eastAsia="en-US"/>
        </w:rPr>
      </w:pPr>
      <w:r>
        <w:rPr>
          <w:lang w:eastAsia="en-US"/>
        </w:rPr>
        <w:t>В то же время более половины горожан (</w:t>
      </w:r>
      <w:r>
        <w:rPr>
          <w:b/>
          <w:bCs/>
          <w:lang w:eastAsia="en-US"/>
        </w:rPr>
        <w:t>63</w:t>
      </w:r>
      <w:r w:rsidRPr="00307279">
        <w:rPr>
          <w:b/>
          <w:bCs/>
          <w:lang w:eastAsia="en-US"/>
        </w:rPr>
        <w:t>%</w:t>
      </w:r>
      <w:r>
        <w:rPr>
          <w:lang w:eastAsia="en-US"/>
        </w:rPr>
        <w:t xml:space="preserve">) выказывают определенную беспечность по этому поводу. Среди самых состоятельных жителей города </w:t>
      </w:r>
      <w:r>
        <w:rPr>
          <w:b/>
          <w:bCs/>
          <w:lang w:eastAsia="en-US"/>
        </w:rPr>
        <w:t>75</w:t>
      </w:r>
      <w:r w:rsidRPr="00683605">
        <w:rPr>
          <w:lang w:eastAsia="en-US"/>
        </w:rPr>
        <w:t>%</w:t>
      </w:r>
      <w:r>
        <w:rPr>
          <w:lang w:eastAsia="en-US"/>
        </w:rPr>
        <w:t xml:space="preserve"> опрошенных вовсе не беспокоятся на этот счет, хотя такие результаты опроса вызывают удивление. Ведь именно состоятельным респондентам пришлось отказаться от дорогой техники и привычных западных брендов, от покупки импортных машин и т.д. </w:t>
      </w:r>
    </w:p>
    <w:p w14:paraId="2325218D" w14:textId="77777777" w:rsidR="001539AE" w:rsidRDefault="001539AE" w:rsidP="001539AE">
      <w:pPr>
        <w:pStyle w:val="af3"/>
      </w:pPr>
      <w:r>
        <w:t>Этот вопрос мы начали задавать воронежцам с апреля 2014 года. Сравним ответы горожан.</w:t>
      </w:r>
    </w:p>
    <w:p w14:paraId="6284EEFE" w14:textId="77777777" w:rsidR="001539AE" w:rsidRPr="00D3068D" w:rsidRDefault="001539AE" w:rsidP="001539AE">
      <w:pPr>
        <w:pStyle w:val="af3"/>
        <w:rPr>
          <w:rFonts w:cs="Arial"/>
          <w:b/>
          <w:bCs/>
          <w:i/>
          <w:spacing w:val="-4"/>
          <w:sz w:val="12"/>
          <w:szCs w:val="12"/>
        </w:rPr>
      </w:pPr>
    </w:p>
    <w:p w14:paraId="20D17F23" w14:textId="77777777" w:rsidR="001539AE" w:rsidRDefault="001539AE" w:rsidP="001539AE">
      <w:pPr>
        <w:jc w:val="center"/>
        <w:rPr>
          <w:rFonts w:cs="Arial"/>
          <w:b/>
          <w:bCs/>
          <w:i/>
          <w:spacing w:val="-4"/>
        </w:rPr>
      </w:pPr>
      <w:r w:rsidRPr="00B53394">
        <w:rPr>
          <w:rFonts w:cs="Arial"/>
          <w:b/>
          <w:bCs/>
          <w:i/>
          <w:spacing w:val="-4"/>
        </w:rPr>
        <w:t xml:space="preserve">Беспокоит ли </w:t>
      </w:r>
      <w:r>
        <w:rPr>
          <w:rFonts w:cs="Arial"/>
          <w:b/>
          <w:bCs/>
          <w:i/>
          <w:spacing w:val="-4"/>
        </w:rPr>
        <w:t>В</w:t>
      </w:r>
      <w:r w:rsidRPr="00B53394">
        <w:rPr>
          <w:rFonts w:cs="Arial"/>
          <w:b/>
          <w:bCs/>
          <w:i/>
          <w:spacing w:val="-4"/>
        </w:rPr>
        <w:t xml:space="preserve">ас международная изоляция </w:t>
      </w: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в связи с позицией, занятой руководством </w:t>
      </w:r>
    </w:p>
    <w:p w14:paraId="200714AB" w14:textId="77777777" w:rsidR="001539AE" w:rsidRDefault="001539AE" w:rsidP="001539AE">
      <w:pPr>
        <w:jc w:val="center"/>
        <w:rPr>
          <w:rFonts w:cs="Arial"/>
          <w:b/>
          <w:bCs/>
          <w:i/>
          <w:caps/>
          <w:spacing w:val="-4"/>
        </w:rPr>
      </w:pP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по отношению к </w:t>
      </w:r>
      <w:r>
        <w:rPr>
          <w:rFonts w:cs="Arial"/>
          <w:b/>
          <w:bCs/>
          <w:i/>
          <w:spacing w:val="-4"/>
        </w:rPr>
        <w:t>У</w:t>
      </w:r>
      <w:r w:rsidRPr="00B53394">
        <w:rPr>
          <w:rFonts w:cs="Arial"/>
          <w:b/>
          <w:bCs/>
          <w:i/>
          <w:spacing w:val="-4"/>
        </w:rPr>
        <w:t>краине</w:t>
      </w:r>
      <w:r w:rsidRPr="00B53394">
        <w:rPr>
          <w:rFonts w:cs="Arial"/>
          <w:b/>
          <w:bCs/>
          <w:i/>
          <w:caps/>
          <w:spacing w:val="-4"/>
        </w:rPr>
        <w:t>?</w:t>
      </w:r>
    </w:p>
    <w:p w14:paraId="4AB0AB61" w14:textId="77777777" w:rsidR="001539AE" w:rsidRPr="00C43300" w:rsidRDefault="001539AE" w:rsidP="001539AE">
      <w:pPr>
        <w:jc w:val="center"/>
        <w:rPr>
          <w:i/>
          <w:sz w:val="12"/>
          <w:szCs w:val="12"/>
        </w:rPr>
      </w:pPr>
    </w:p>
    <w:p w14:paraId="76AB781C" w14:textId="77777777" w:rsidR="001539AE" w:rsidRDefault="001539AE" w:rsidP="001539AE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0680DFDB" wp14:editId="4C2786B8">
            <wp:extent cx="6410325" cy="2247900"/>
            <wp:effectExtent l="0" t="0" r="9525" b="0"/>
            <wp:docPr id="673" name="Диаграмма 6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B2BBC24" w14:textId="77777777" w:rsidR="001539AE" w:rsidRPr="00EB746E" w:rsidRDefault="001539AE" w:rsidP="001539AE">
      <w:pPr>
        <w:ind w:firstLine="567"/>
        <w:jc w:val="both"/>
        <w:rPr>
          <w:rFonts w:eastAsia="Calibri"/>
          <w:sz w:val="12"/>
          <w:szCs w:val="12"/>
        </w:rPr>
      </w:pPr>
    </w:p>
    <w:p w14:paraId="47DD6F32" w14:textId="109B6AFF" w:rsidR="001539AE" w:rsidRDefault="001539AE" w:rsidP="001539AE">
      <w:pPr>
        <w:pStyle w:val="af3"/>
        <w:rPr>
          <w:i/>
          <w:lang w:eastAsia="en-US"/>
        </w:rPr>
      </w:pPr>
      <w:r>
        <w:rPr>
          <w:rFonts w:eastAsia="Calibri"/>
        </w:rPr>
        <w:t>Обеспокоенность общества по поводу международной изоляции России достигала высшей точки дважды: осенью 2014 г. и весной 2022 г. (</w:t>
      </w:r>
      <w:r w:rsidRPr="00307279">
        <w:rPr>
          <w:rFonts w:eastAsia="Calibri"/>
          <w:b/>
          <w:bCs/>
        </w:rPr>
        <w:t>43%</w:t>
      </w:r>
      <w:r>
        <w:rPr>
          <w:rFonts w:eastAsia="Calibri"/>
        </w:rPr>
        <w:t xml:space="preserve">). Именно в эти годы Россия предпринимала наиболее решительные действия на международной арене. В последующие годы обеспокоенность населения постепенно снижалась по мере привыкания граждан к изоляции. Хотя </w:t>
      </w:r>
      <w:r w:rsidR="004063CA">
        <w:rPr>
          <w:rFonts w:eastAsia="Calibri"/>
        </w:rPr>
        <w:t>поставленных целей</w:t>
      </w:r>
      <w:r>
        <w:rPr>
          <w:rFonts w:eastAsia="Calibri"/>
        </w:rPr>
        <w:t xml:space="preserve"> в полной мере западные страны так и не достигли, невзирая на приложенные усилия. Может быть поэтому для большинства населения тревога по поводу изоляции по-прежнему не характерна. </w:t>
      </w:r>
      <w:r>
        <w:rPr>
          <w:i/>
          <w:lang w:eastAsia="en-US"/>
        </w:rPr>
        <w:br w:type="page"/>
      </w:r>
    </w:p>
    <w:p w14:paraId="14FF9AE5" w14:textId="77777777" w:rsidR="001539AE" w:rsidRPr="006C5483" w:rsidRDefault="001539AE" w:rsidP="001539A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E612D7" w14:textId="77777777" w:rsidR="001539AE" w:rsidRPr="006C5483" w:rsidRDefault="001539AE" w:rsidP="001539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EABA17B" wp14:editId="795ED82D">
            <wp:extent cx="466090" cy="548640"/>
            <wp:effectExtent l="0" t="0" r="0" b="3810"/>
            <wp:docPr id="949156551" name="Рисунок 9491565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D9F2B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15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7FFF07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A67712F" w14:textId="77777777" w:rsidR="001539AE" w:rsidRPr="006C5483" w:rsidRDefault="001539AE" w:rsidP="001539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D6DD00C" w14:textId="77777777" w:rsidR="001539AE" w:rsidRPr="006C5483" w:rsidRDefault="001539AE" w:rsidP="001539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7936" behindDoc="0" locked="0" layoutInCell="1" allowOverlap="1" wp14:anchorId="46983726" wp14:editId="58888FE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9156550" name="Прямая соединительная линия 949156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E2EAE5" id="Прямая соединительная линия 949156550" o:spid="_x0000_s1026" style="position:absolute;z-index:2516879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8D32A23" w14:textId="77777777" w:rsidR="001539AE" w:rsidRPr="00175F88" w:rsidRDefault="001539AE" w:rsidP="001539A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97F26">
        <w:rPr>
          <w:rFonts w:cs="Arial"/>
          <w:b/>
          <w:bCs/>
          <w:caps/>
          <w:color w:val="0D0D0D"/>
          <w:spacing w:val="-4"/>
        </w:rPr>
        <w:t>БЕСПОКОЯТ ЛИ ВАС ПОЛИТИЧЕСКИЕ И ЭКОНОМИЧЕСКИЕ САНКЦИИ СТРАН ЗАПАДА В ОТНОШЕНИИ РОССИИ?</w:t>
      </w:r>
    </w:p>
    <w:p w14:paraId="18044906" w14:textId="3EF8BB90" w:rsidR="001539AE" w:rsidRPr="00664BDC" w:rsidRDefault="001539AE" w:rsidP="001539A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063CA">
        <w:rPr>
          <w:i/>
          <w:lang w:eastAsia="en-US"/>
        </w:rPr>
        <w:t>2</w:t>
      </w:r>
    </w:p>
    <w:bookmarkStart w:id="10" w:name="_MON_1785224515"/>
    <w:bookmarkEnd w:id="10"/>
    <w:p w14:paraId="77722984" w14:textId="77777777" w:rsidR="001539AE" w:rsidRPr="00526C1E" w:rsidRDefault="001539AE" w:rsidP="001539AE">
      <w:pPr>
        <w:jc w:val="center"/>
        <w:rPr>
          <w:i/>
          <w:lang w:val="en-US" w:eastAsia="en-US"/>
        </w:rPr>
      </w:pPr>
      <w:r w:rsidRPr="00C95374">
        <w:object w:dxaOrig="10375" w:dyaOrig="5783" w14:anchorId="038DE18F">
          <v:shape id="_x0000_i1026" type="#_x0000_t75" style="width:482.25pt;height:273pt" o:ole="" fillcolor="window">
            <v:imagedata r:id="rId17" o:title=""/>
          </v:shape>
          <o:OLEObject Type="Embed" ProgID="Excel.Sheet.12" ShapeID="_x0000_i1026" DrawAspect="Content" ObjectID="_1786773188" r:id="rId18"/>
        </w:object>
      </w:r>
    </w:p>
    <w:p w14:paraId="71AFB1F3" w14:textId="77777777" w:rsidR="001539AE" w:rsidRDefault="001539AE" w:rsidP="001539A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C4AA0FF" w14:textId="77777777" w:rsidR="001539AE" w:rsidRDefault="001539AE" w:rsidP="001539AE">
      <w:pPr>
        <w:pStyle w:val="af3"/>
      </w:pPr>
      <w:r>
        <w:t xml:space="preserve">Политические и экономические санкции стран Запада в отношении России беспокоят в целом </w:t>
      </w:r>
      <w:r>
        <w:rPr>
          <w:b/>
        </w:rPr>
        <w:t>30</w:t>
      </w:r>
      <w:r w:rsidRPr="00756EEB">
        <w:rPr>
          <w:b/>
        </w:rPr>
        <w:t>%</w:t>
      </w:r>
      <w:r>
        <w:t xml:space="preserve"> воронежцев. Люди с бедственным материальным положением чаще выказывают свою тревогу по этому поводу (</w:t>
      </w:r>
      <w:r w:rsidRPr="00756EEB">
        <w:rPr>
          <w:b/>
        </w:rPr>
        <w:t>5</w:t>
      </w:r>
      <w:r>
        <w:rPr>
          <w:b/>
        </w:rPr>
        <w:t>0</w:t>
      </w:r>
      <w:r w:rsidRPr="00552E2A">
        <w:rPr>
          <w:bCs/>
        </w:rPr>
        <w:t>%</w:t>
      </w:r>
      <w:r>
        <w:t>), чем богатые люди (</w:t>
      </w:r>
      <w:r>
        <w:rPr>
          <w:b/>
          <w:bCs/>
        </w:rPr>
        <w:t>20</w:t>
      </w:r>
      <w:r w:rsidRPr="00552E2A">
        <w:t>%</w:t>
      </w:r>
      <w:r>
        <w:t xml:space="preserve">). </w:t>
      </w:r>
    </w:p>
    <w:p w14:paraId="560F623A" w14:textId="77777777" w:rsidR="001539AE" w:rsidRDefault="001539AE" w:rsidP="001539AE">
      <w:pPr>
        <w:pStyle w:val="af3"/>
      </w:pPr>
      <w:r>
        <w:t>Однако, подавляющее большинство воронежцев (</w:t>
      </w:r>
      <w:r>
        <w:rPr>
          <w:b/>
        </w:rPr>
        <w:t>70</w:t>
      </w:r>
      <w:r w:rsidRPr="00756EEB">
        <w:rPr>
          <w:b/>
        </w:rPr>
        <w:t>%</w:t>
      </w:r>
      <w:r>
        <w:t xml:space="preserve">) не тревожатся относительно санкций, наложенных на Россию Западом. Среди наиболее состоятельных респондентов беспечность возрастает до </w:t>
      </w:r>
      <w:r w:rsidRPr="00491519">
        <w:rPr>
          <w:b/>
          <w:bCs/>
        </w:rPr>
        <w:t>8</w:t>
      </w:r>
      <w:r>
        <w:rPr>
          <w:b/>
          <w:bCs/>
        </w:rPr>
        <w:t>0</w:t>
      </w:r>
      <w:r w:rsidRPr="00552E2A">
        <w:rPr>
          <w:bCs/>
        </w:rPr>
        <w:t>%</w:t>
      </w:r>
      <w:r>
        <w:t xml:space="preserve">. А среди учащихся и студентов – до </w:t>
      </w:r>
      <w:r w:rsidRPr="009974EF">
        <w:rPr>
          <w:b/>
          <w:bCs/>
        </w:rPr>
        <w:t>82</w:t>
      </w:r>
      <w:r>
        <w:t xml:space="preserve">%. </w:t>
      </w:r>
    </w:p>
    <w:p w14:paraId="27383432" w14:textId="77777777" w:rsidR="001539AE" w:rsidRPr="00F64800" w:rsidRDefault="001539AE" w:rsidP="001539AE">
      <w:pPr>
        <w:pStyle w:val="af3"/>
      </w:pPr>
      <w:r>
        <w:t>Как изменились взгляды горожан на этот вопрос за последние годы?</w:t>
      </w:r>
      <w:r w:rsidRPr="00F64800">
        <w:t xml:space="preserve"> </w:t>
      </w:r>
    </w:p>
    <w:p w14:paraId="323735EF" w14:textId="77777777" w:rsidR="001539AE" w:rsidRPr="00285E9D" w:rsidRDefault="001539AE" w:rsidP="001539AE">
      <w:pPr>
        <w:pStyle w:val="af3"/>
        <w:rPr>
          <w:b/>
          <w:i/>
        </w:rPr>
      </w:pPr>
    </w:p>
    <w:p w14:paraId="0B1CEE84" w14:textId="77777777" w:rsidR="001539AE" w:rsidRDefault="001539AE" w:rsidP="001539AE">
      <w:pPr>
        <w:ind w:firstLine="567"/>
        <w:jc w:val="center"/>
        <w:rPr>
          <w:b/>
          <w:i/>
          <w:szCs w:val="16"/>
        </w:rPr>
      </w:pPr>
      <w:r w:rsidRPr="00F64800">
        <w:rPr>
          <w:b/>
          <w:i/>
          <w:szCs w:val="16"/>
        </w:rPr>
        <w:t xml:space="preserve">Беспокоят ли Вас политические и экономические санкции </w:t>
      </w:r>
    </w:p>
    <w:p w14:paraId="6FF6E583" w14:textId="77777777" w:rsidR="001539AE" w:rsidRPr="00F64800" w:rsidRDefault="001539AE" w:rsidP="001539AE">
      <w:pPr>
        <w:ind w:firstLine="567"/>
        <w:jc w:val="center"/>
        <w:rPr>
          <w:b/>
          <w:i/>
          <w:szCs w:val="16"/>
        </w:rPr>
      </w:pPr>
      <w:r w:rsidRPr="00F64800">
        <w:rPr>
          <w:b/>
          <w:i/>
          <w:szCs w:val="16"/>
        </w:rPr>
        <w:t>стран Запада в отношении России?</w:t>
      </w:r>
    </w:p>
    <w:p w14:paraId="6DCFCF31" w14:textId="77777777" w:rsidR="001539AE" w:rsidRDefault="001539AE" w:rsidP="001539AE">
      <w:pPr>
        <w:spacing w:line="276" w:lineRule="auto"/>
        <w:ind w:firstLine="567"/>
        <w:rPr>
          <w:b/>
          <w:i/>
          <w:szCs w:val="16"/>
        </w:rPr>
      </w:pPr>
    </w:p>
    <w:p w14:paraId="584C8DB3" w14:textId="77777777" w:rsidR="001539AE" w:rsidRDefault="001539AE" w:rsidP="001539AE">
      <w:pPr>
        <w:spacing w:line="276" w:lineRule="auto"/>
        <w:jc w:val="center"/>
        <w:rPr>
          <w:b/>
          <w:i/>
          <w:szCs w:val="16"/>
        </w:rPr>
      </w:pPr>
      <w:r>
        <w:rPr>
          <w:noProof/>
        </w:rPr>
        <w:drawing>
          <wp:inline distT="0" distB="0" distL="0" distR="0" wp14:anchorId="0A06A995" wp14:editId="76F51104">
            <wp:extent cx="6572250" cy="2247900"/>
            <wp:effectExtent l="0" t="0" r="0" b="0"/>
            <wp:docPr id="57" name="Диаграмма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BE4F275" w14:textId="30D863B2" w:rsidR="001539AE" w:rsidRDefault="001539AE" w:rsidP="001539AE">
      <w:pPr>
        <w:pStyle w:val="af3"/>
        <w:rPr>
          <w:i/>
          <w:lang w:eastAsia="en-US"/>
        </w:rPr>
      </w:pPr>
      <w:r>
        <w:t>В последние годы западны</w:t>
      </w:r>
      <w:r w:rsidR="00AF54AD">
        <w:t>е</w:t>
      </w:r>
      <w:r>
        <w:t xml:space="preserve"> санкции вызывают все меньше беспокойства у населения. Обеспокоенность ими снизилась с </w:t>
      </w:r>
      <w:r w:rsidRPr="00F97C4C">
        <w:rPr>
          <w:b/>
          <w:bCs/>
        </w:rPr>
        <w:t>41%</w:t>
      </w:r>
      <w:r>
        <w:t xml:space="preserve"> в 2019 году до </w:t>
      </w:r>
      <w:r w:rsidRPr="00F97C4C">
        <w:rPr>
          <w:b/>
          <w:bCs/>
        </w:rPr>
        <w:t>30%</w:t>
      </w:r>
      <w:r>
        <w:t xml:space="preserve"> в 2024 году. В настоящее время наблюдается своеобразный «пик» безразличия к ним – о чем заявили </w:t>
      </w:r>
      <w:r w:rsidRPr="00F97C4C">
        <w:rPr>
          <w:b/>
          <w:bCs/>
        </w:rPr>
        <w:t>70%</w:t>
      </w:r>
      <w:r>
        <w:t xml:space="preserve"> опрошенных. </w:t>
      </w:r>
      <w:r>
        <w:rPr>
          <w:i/>
          <w:lang w:eastAsia="en-US"/>
        </w:rPr>
        <w:br w:type="page"/>
      </w:r>
    </w:p>
    <w:p w14:paraId="69363197" w14:textId="77777777" w:rsidR="001539AE" w:rsidRPr="006C5483" w:rsidRDefault="001539AE" w:rsidP="001539A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F196BCF" w14:textId="77777777" w:rsidR="001539AE" w:rsidRPr="006C5483" w:rsidRDefault="001539AE" w:rsidP="001539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FE9DF8" wp14:editId="2AFEF029">
            <wp:extent cx="466090" cy="548640"/>
            <wp:effectExtent l="0" t="0" r="0" b="3810"/>
            <wp:docPr id="949156553" name="Рисунок 9491565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9CB00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15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2FDA0EE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713B3E3" w14:textId="77777777" w:rsidR="001539AE" w:rsidRPr="006C5483" w:rsidRDefault="001539AE" w:rsidP="001539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9E8D4BE" w14:textId="77777777" w:rsidR="001539AE" w:rsidRPr="006C5483" w:rsidRDefault="001539AE" w:rsidP="001539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8960" behindDoc="0" locked="0" layoutInCell="1" allowOverlap="1" wp14:anchorId="11503029" wp14:editId="4C54518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9156552" name="Прямая соединительная линия 949156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9F3B45" id="Прямая соединительная линия 949156552" o:spid="_x0000_s1026" style="position:absolute;z-index:251688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4366F97" w14:textId="77777777" w:rsidR="001539AE" w:rsidRPr="00175F88" w:rsidRDefault="001539AE" w:rsidP="001539A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97F26">
        <w:rPr>
          <w:rFonts w:cs="Arial"/>
          <w:b/>
          <w:bCs/>
          <w:caps/>
          <w:color w:val="0D0D0D"/>
          <w:spacing w:val="-4"/>
        </w:rPr>
        <w:t>БЕСПОКОИТ ЛИ ВАС ВОЗМОЖНОСТЬ ПРЕКРАЩЕНИЯ ПОСТАВОК В РОССИЮ ТОВАРОВ И ПРОДУКТОВ ИЗ СТРАН ЗАПАДА?</w:t>
      </w:r>
    </w:p>
    <w:p w14:paraId="5763C347" w14:textId="77BB21A7" w:rsidR="001539AE" w:rsidRPr="00664BDC" w:rsidRDefault="001539AE" w:rsidP="001539A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063CA">
        <w:rPr>
          <w:i/>
          <w:lang w:eastAsia="en-US"/>
        </w:rPr>
        <w:t>3</w:t>
      </w:r>
    </w:p>
    <w:bookmarkStart w:id="11" w:name="_MON_1785224675"/>
    <w:bookmarkEnd w:id="11"/>
    <w:p w14:paraId="29476950" w14:textId="77777777" w:rsidR="001539AE" w:rsidRPr="00526C1E" w:rsidRDefault="001539AE" w:rsidP="001539AE">
      <w:pPr>
        <w:jc w:val="center"/>
        <w:rPr>
          <w:i/>
          <w:lang w:val="en-US" w:eastAsia="en-US"/>
        </w:rPr>
      </w:pPr>
      <w:r w:rsidRPr="00C95374">
        <w:object w:dxaOrig="10375" w:dyaOrig="5941" w14:anchorId="7512E757">
          <v:shape id="_x0000_i1027" type="#_x0000_t75" style="width:482.25pt;height:280.5pt" o:ole="" fillcolor="window">
            <v:imagedata r:id="rId20" o:title=""/>
          </v:shape>
          <o:OLEObject Type="Embed" ProgID="Excel.Sheet.12" ShapeID="_x0000_i1027" DrawAspect="Content" ObjectID="_1786773189" r:id="rId21"/>
        </w:object>
      </w:r>
    </w:p>
    <w:p w14:paraId="339FF8D5" w14:textId="77777777" w:rsidR="001539AE" w:rsidRDefault="001539AE" w:rsidP="001539A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B19C3E5" w14:textId="77777777" w:rsidR="001539AE" w:rsidRDefault="001539AE" w:rsidP="001539AE">
      <w:pPr>
        <w:pStyle w:val="af3"/>
      </w:pPr>
      <w:r>
        <w:t>Более, чем три четверти воронежцев (</w:t>
      </w:r>
      <w:r w:rsidRPr="00345B89">
        <w:rPr>
          <w:b/>
        </w:rPr>
        <w:t>7</w:t>
      </w:r>
      <w:r>
        <w:rPr>
          <w:b/>
        </w:rPr>
        <w:t>6</w:t>
      </w:r>
      <w:r w:rsidRPr="00345B89">
        <w:rPr>
          <w:b/>
        </w:rPr>
        <w:t>%</w:t>
      </w:r>
      <w:r>
        <w:t xml:space="preserve">) не беспокоятся из-за прекращения поставок в Россию товаров и продуктов из стран Запада. Усматривают здесь повод для тревоги только </w:t>
      </w:r>
      <w:r w:rsidRPr="00345B89">
        <w:rPr>
          <w:b/>
        </w:rPr>
        <w:t>2</w:t>
      </w:r>
      <w:r>
        <w:rPr>
          <w:b/>
        </w:rPr>
        <w:t>2</w:t>
      </w:r>
      <w:r w:rsidRPr="00345B89">
        <w:rPr>
          <w:b/>
        </w:rPr>
        <w:t>%</w:t>
      </w:r>
      <w:r>
        <w:t xml:space="preserve"> горожан. В основном, молодые люди считают, что есть о чем тревожиться (</w:t>
      </w:r>
      <w:r>
        <w:rPr>
          <w:b/>
        </w:rPr>
        <w:t>31</w:t>
      </w:r>
      <w:r w:rsidRPr="006221E7">
        <w:rPr>
          <w:bCs/>
        </w:rPr>
        <w:t>%</w:t>
      </w:r>
      <w:r>
        <w:t>), тогда как пожилые горожане значительно реже (</w:t>
      </w:r>
      <w:r w:rsidRPr="00345B89">
        <w:rPr>
          <w:b/>
        </w:rPr>
        <w:t>1</w:t>
      </w:r>
      <w:r>
        <w:rPr>
          <w:b/>
        </w:rPr>
        <w:t>3</w:t>
      </w:r>
      <w:r w:rsidRPr="00345B89">
        <w:rPr>
          <w:b/>
        </w:rPr>
        <w:t>%</w:t>
      </w:r>
      <w:r>
        <w:t xml:space="preserve">) выказывает своё беспокойство в связи с этой проблемой. </w:t>
      </w:r>
    </w:p>
    <w:p w14:paraId="467CEABA" w14:textId="77777777" w:rsidR="001539AE" w:rsidRDefault="001539AE" w:rsidP="001539AE">
      <w:pPr>
        <w:pStyle w:val="af3"/>
        <w:rPr>
          <w:rFonts w:eastAsia="Calibri"/>
        </w:rPr>
      </w:pPr>
      <w:r>
        <w:rPr>
          <w:rFonts w:eastAsia="Calibri"/>
        </w:rPr>
        <w:t>Как менялось мнение воронежцев за последние годы?</w:t>
      </w:r>
    </w:p>
    <w:p w14:paraId="4145C6CC" w14:textId="77777777" w:rsidR="001539AE" w:rsidRPr="00A326A8" w:rsidRDefault="001539AE" w:rsidP="001539AE">
      <w:pPr>
        <w:ind w:firstLine="567"/>
        <w:jc w:val="both"/>
        <w:rPr>
          <w:rFonts w:eastAsia="Calibri"/>
          <w:sz w:val="12"/>
          <w:szCs w:val="12"/>
        </w:rPr>
      </w:pPr>
    </w:p>
    <w:p w14:paraId="2CE86929" w14:textId="77777777" w:rsidR="001539AE" w:rsidRPr="003019F1" w:rsidRDefault="001539AE" w:rsidP="001539AE">
      <w:pPr>
        <w:jc w:val="center"/>
        <w:rPr>
          <w:b/>
          <w:i/>
        </w:rPr>
      </w:pPr>
      <w:r w:rsidRPr="003019F1">
        <w:rPr>
          <w:b/>
          <w:i/>
        </w:rPr>
        <w:t xml:space="preserve">Беспокоит ли Вас возможность прекращения поставок в Россию товаров </w:t>
      </w:r>
    </w:p>
    <w:p w14:paraId="6B1716B2" w14:textId="77777777" w:rsidR="001539AE" w:rsidRDefault="001539AE" w:rsidP="001539AE">
      <w:pPr>
        <w:jc w:val="center"/>
        <w:rPr>
          <w:b/>
          <w:i/>
        </w:rPr>
      </w:pPr>
      <w:r w:rsidRPr="003019F1">
        <w:rPr>
          <w:b/>
          <w:i/>
        </w:rPr>
        <w:t>и продуктов из стран Запада?</w:t>
      </w:r>
    </w:p>
    <w:p w14:paraId="6FCE8B78" w14:textId="77777777" w:rsidR="001539AE" w:rsidRDefault="001539AE" w:rsidP="001539AE">
      <w:pPr>
        <w:jc w:val="center"/>
        <w:rPr>
          <w:b/>
          <w:i/>
          <w:sz w:val="12"/>
          <w:szCs w:val="12"/>
        </w:rPr>
      </w:pPr>
    </w:p>
    <w:p w14:paraId="61C96E82" w14:textId="77777777" w:rsidR="001539AE" w:rsidRDefault="001539AE" w:rsidP="001539AE">
      <w:pPr>
        <w:jc w:val="center"/>
        <w:rPr>
          <w:b/>
          <w:i/>
          <w:sz w:val="12"/>
          <w:szCs w:val="12"/>
        </w:rPr>
      </w:pPr>
      <w:r>
        <w:rPr>
          <w:noProof/>
        </w:rPr>
        <w:drawing>
          <wp:inline distT="0" distB="0" distL="0" distR="0" wp14:anchorId="59C7E668" wp14:editId="14FFBED8">
            <wp:extent cx="6410325" cy="2247900"/>
            <wp:effectExtent l="0" t="0" r="9525" b="0"/>
            <wp:docPr id="58" name="Диаграмма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7A14B12" w14:textId="77777777" w:rsidR="001539AE" w:rsidRDefault="001539AE" w:rsidP="001539AE">
      <w:pPr>
        <w:jc w:val="center"/>
        <w:rPr>
          <w:b/>
          <w:i/>
          <w:sz w:val="12"/>
          <w:szCs w:val="12"/>
        </w:rPr>
      </w:pPr>
    </w:p>
    <w:p w14:paraId="51C99CD9" w14:textId="7AA9449F" w:rsidR="001539AE" w:rsidRDefault="001539AE" w:rsidP="001539AE">
      <w:pPr>
        <w:pStyle w:val="af3"/>
        <w:rPr>
          <w:i/>
          <w:lang w:eastAsia="en-US"/>
        </w:rPr>
      </w:pPr>
      <w:r>
        <w:t xml:space="preserve">С начала западных санкций беспокойство горожан по поводу прекращения поставок в Россию товаров и продуктов из стран Запада постепенно возрастало с </w:t>
      </w:r>
      <w:r w:rsidRPr="00345B89">
        <w:rPr>
          <w:b/>
        </w:rPr>
        <w:t>18%</w:t>
      </w:r>
      <w:r>
        <w:t xml:space="preserve"> до </w:t>
      </w:r>
      <w:r w:rsidRPr="00345B89">
        <w:rPr>
          <w:b/>
        </w:rPr>
        <w:t>28%</w:t>
      </w:r>
      <w:r>
        <w:t xml:space="preserve">, а беспечность снижалась с </w:t>
      </w:r>
      <w:r w:rsidRPr="00345B89">
        <w:rPr>
          <w:b/>
        </w:rPr>
        <w:t>81%</w:t>
      </w:r>
      <w:r>
        <w:t xml:space="preserve"> до </w:t>
      </w:r>
      <w:r w:rsidRPr="00345B89">
        <w:rPr>
          <w:b/>
        </w:rPr>
        <w:t>71%</w:t>
      </w:r>
      <w:r>
        <w:rPr>
          <w:b/>
        </w:rPr>
        <w:t xml:space="preserve"> </w:t>
      </w:r>
      <w:r w:rsidRPr="006C7048">
        <w:rPr>
          <w:bCs/>
        </w:rPr>
        <w:t>(в</w:t>
      </w:r>
      <w:r>
        <w:rPr>
          <w:bCs/>
        </w:rPr>
        <w:t xml:space="preserve"> 2019 году)</w:t>
      </w:r>
      <w:r>
        <w:t>. Но последующие годы пандемии</w:t>
      </w:r>
      <w:r w:rsidRPr="00A87656">
        <w:t xml:space="preserve"> </w:t>
      </w:r>
      <w:r>
        <w:t>и начало СВО сменили акценты в темах для беспокойства, поэтому тревожность граждан по поводу отсутствия товаров и продуктов из стран Запада больше не повышал</w:t>
      </w:r>
      <w:r w:rsidR="00A36B97">
        <w:t>а</w:t>
      </w:r>
      <w:r>
        <w:t>сь, а напротив, с каждым годом понижал</w:t>
      </w:r>
      <w:r w:rsidR="00A36B97">
        <w:t>а</w:t>
      </w:r>
      <w:r>
        <w:t xml:space="preserve">сь (до </w:t>
      </w:r>
      <w:r w:rsidRPr="00640B0B">
        <w:rPr>
          <w:b/>
          <w:bCs/>
        </w:rPr>
        <w:t>22%</w:t>
      </w:r>
      <w:r>
        <w:t xml:space="preserve"> в 2024 году). </w:t>
      </w:r>
      <w:r>
        <w:rPr>
          <w:i/>
          <w:lang w:eastAsia="en-US"/>
        </w:rPr>
        <w:br w:type="page"/>
      </w:r>
    </w:p>
    <w:p w14:paraId="3E930A39" w14:textId="77777777" w:rsidR="001539AE" w:rsidRPr="006C5483" w:rsidRDefault="001539AE" w:rsidP="001539A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FBFAEF" w14:textId="77777777" w:rsidR="001539AE" w:rsidRPr="006C5483" w:rsidRDefault="001539AE" w:rsidP="001539A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081631" wp14:editId="26484047">
            <wp:extent cx="466090" cy="548640"/>
            <wp:effectExtent l="0" t="0" r="0" b="3810"/>
            <wp:docPr id="949156555" name="Рисунок 9491565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66E94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15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5CEFBE" w14:textId="77777777" w:rsidR="001539AE" w:rsidRPr="006C5483" w:rsidRDefault="001539AE" w:rsidP="001539A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3662CE9" w14:textId="77777777" w:rsidR="001539AE" w:rsidRPr="006C5483" w:rsidRDefault="001539AE" w:rsidP="001539A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1D594CE" w14:textId="77777777" w:rsidR="001539AE" w:rsidRPr="006C5483" w:rsidRDefault="001539AE" w:rsidP="001539A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9984" behindDoc="0" locked="0" layoutInCell="1" allowOverlap="1" wp14:anchorId="3CD69B8A" wp14:editId="1019DC5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9156554" name="Прямая соединительная линия 949156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5B0AE" id="Прямая соединительная линия 949156554" o:spid="_x0000_s1026" style="position:absolute;z-index:25168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9BA521D" w14:textId="77777777" w:rsidR="001539AE" w:rsidRPr="00175F88" w:rsidRDefault="001539AE" w:rsidP="001539A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2" w:name="_Hlk174613047"/>
      <w:r w:rsidRPr="00C22483">
        <w:rPr>
          <w:rFonts w:cs="Arial"/>
          <w:b/>
          <w:bCs/>
          <w:caps/>
          <w:color w:val="0D0D0D"/>
          <w:spacing w:val="-4"/>
        </w:rPr>
        <w:t>БЕСПОКОИТ ЛИ ВАС ВОЗНИКНОВЕНИЕ ПРЕПЯТСТВИЙ ПРИ ВЫЕЗДЕ В СТРАНЫ ЗАПАДА?</w:t>
      </w:r>
      <w:bookmarkEnd w:id="12"/>
    </w:p>
    <w:p w14:paraId="7BED13FA" w14:textId="3BAC539E" w:rsidR="001539AE" w:rsidRPr="00664BDC" w:rsidRDefault="001539AE" w:rsidP="001539AE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4063CA">
        <w:rPr>
          <w:i/>
          <w:lang w:eastAsia="en-US"/>
        </w:rPr>
        <w:t>4</w:t>
      </w:r>
    </w:p>
    <w:bookmarkStart w:id="13" w:name="_MON_1785224808"/>
    <w:bookmarkEnd w:id="13"/>
    <w:p w14:paraId="51244EE3" w14:textId="77777777" w:rsidR="001539AE" w:rsidRPr="00526C1E" w:rsidRDefault="001539AE" w:rsidP="001539AE">
      <w:pPr>
        <w:jc w:val="center"/>
        <w:rPr>
          <w:i/>
          <w:lang w:val="en-US" w:eastAsia="en-US"/>
        </w:rPr>
      </w:pPr>
      <w:r w:rsidRPr="00C95374">
        <w:object w:dxaOrig="10375" w:dyaOrig="5826" w14:anchorId="7141DDE1">
          <v:shape id="_x0000_i1028" type="#_x0000_t75" style="width:482.25pt;height:275.25pt" o:ole="" fillcolor="window">
            <v:imagedata r:id="rId23" o:title=""/>
          </v:shape>
          <o:OLEObject Type="Embed" ProgID="Excel.Sheet.12" ShapeID="_x0000_i1028" DrawAspect="Content" ObjectID="_1786773190" r:id="rId24"/>
        </w:object>
      </w:r>
    </w:p>
    <w:p w14:paraId="78F3380C" w14:textId="77777777" w:rsidR="001539AE" w:rsidRDefault="001539AE" w:rsidP="001539AE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5BA1F8B" w14:textId="77777777" w:rsidR="001539AE" w:rsidRDefault="001539AE" w:rsidP="001539AE">
      <w:pPr>
        <w:pStyle w:val="af3"/>
        <w:rPr>
          <w:lang w:eastAsia="en-US"/>
        </w:rPr>
      </w:pPr>
      <w:r w:rsidRPr="005D37A5">
        <w:rPr>
          <w:lang w:eastAsia="en-US"/>
        </w:rPr>
        <w:t xml:space="preserve">Пожалуй, </w:t>
      </w:r>
      <w:r>
        <w:rPr>
          <w:lang w:eastAsia="en-US"/>
        </w:rPr>
        <w:t xml:space="preserve">меньше всего беспокойства у воронежцев вызывают препятствия при выезде в страны Запада. Только </w:t>
      </w:r>
      <w:r w:rsidRPr="00492BD9">
        <w:rPr>
          <w:b/>
          <w:bCs/>
          <w:lang w:eastAsia="en-US"/>
        </w:rPr>
        <w:t>15%</w:t>
      </w:r>
      <w:r>
        <w:rPr>
          <w:lang w:eastAsia="en-US"/>
        </w:rPr>
        <w:t xml:space="preserve"> горожан выказали недовольство по этому поводу. Более других печалятся в связи с запретом выезда за рубеж молодые люди (</w:t>
      </w:r>
      <w:r w:rsidRPr="00492BD9">
        <w:rPr>
          <w:b/>
          <w:bCs/>
          <w:lang w:eastAsia="en-US"/>
        </w:rPr>
        <w:t>2</w:t>
      </w:r>
      <w:r>
        <w:rPr>
          <w:b/>
          <w:bCs/>
          <w:lang w:eastAsia="en-US"/>
        </w:rPr>
        <w:t>7</w:t>
      </w:r>
      <w:r w:rsidRPr="00640B0B">
        <w:rPr>
          <w:lang w:eastAsia="en-US"/>
        </w:rPr>
        <w:t>%</w:t>
      </w:r>
      <w:r>
        <w:rPr>
          <w:lang w:eastAsia="en-US"/>
        </w:rPr>
        <w:t>), особенно учащиеся и студенты (</w:t>
      </w:r>
      <w:r w:rsidRPr="00492BD9">
        <w:rPr>
          <w:b/>
          <w:bCs/>
          <w:lang w:eastAsia="en-US"/>
        </w:rPr>
        <w:t>3</w:t>
      </w:r>
      <w:r>
        <w:rPr>
          <w:b/>
          <w:bCs/>
          <w:lang w:eastAsia="en-US"/>
        </w:rPr>
        <w:t>5</w:t>
      </w:r>
      <w:r w:rsidRPr="00640B0B">
        <w:rPr>
          <w:lang w:eastAsia="en-US"/>
        </w:rPr>
        <w:t>%</w:t>
      </w:r>
      <w:r>
        <w:rPr>
          <w:lang w:eastAsia="en-US"/>
        </w:rPr>
        <w:t xml:space="preserve">). </w:t>
      </w:r>
    </w:p>
    <w:p w14:paraId="7058E2A6" w14:textId="77777777" w:rsidR="001539AE" w:rsidRDefault="001539AE" w:rsidP="001539AE">
      <w:pPr>
        <w:pStyle w:val="af3"/>
        <w:rPr>
          <w:lang w:eastAsia="en-US"/>
        </w:rPr>
      </w:pPr>
      <w:r>
        <w:rPr>
          <w:lang w:eastAsia="en-US"/>
        </w:rPr>
        <w:t>Вместе с тем подавляющее большинство горожан (</w:t>
      </w:r>
      <w:r w:rsidRPr="00492BD9">
        <w:rPr>
          <w:b/>
          <w:bCs/>
          <w:lang w:eastAsia="en-US"/>
        </w:rPr>
        <w:t>84%</w:t>
      </w:r>
      <w:r>
        <w:rPr>
          <w:lang w:eastAsia="en-US"/>
        </w:rPr>
        <w:t>) нимало не горюют о том, что возникли сложности с поездками в страны Запада. Подчеркнуто равнодушны к этой проблеме пожилые люди (</w:t>
      </w:r>
      <w:r w:rsidRPr="00640B0B">
        <w:rPr>
          <w:b/>
          <w:bCs/>
          <w:lang w:eastAsia="en-US"/>
        </w:rPr>
        <w:t>91</w:t>
      </w:r>
      <w:r>
        <w:rPr>
          <w:lang w:eastAsia="en-US"/>
        </w:rPr>
        <w:t>%) и государственные и муниципальные служащие (</w:t>
      </w:r>
      <w:r>
        <w:rPr>
          <w:b/>
          <w:bCs/>
          <w:lang w:eastAsia="en-US"/>
        </w:rPr>
        <w:t>100</w:t>
      </w:r>
      <w:r w:rsidRPr="00705805">
        <w:rPr>
          <w:lang w:eastAsia="en-US"/>
        </w:rPr>
        <w:t>%</w:t>
      </w:r>
      <w:r>
        <w:rPr>
          <w:lang w:eastAsia="en-US"/>
        </w:rPr>
        <w:t xml:space="preserve">). </w:t>
      </w:r>
    </w:p>
    <w:p w14:paraId="1CFBDB44" w14:textId="77777777" w:rsidR="001539AE" w:rsidRPr="003019F1" w:rsidRDefault="001539AE" w:rsidP="001539AE">
      <w:pPr>
        <w:pStyle w:val="af3"/>
      </w:pPr>
      <w:r w:rsidRPr="003019F1">
        <w:t>Как менялось мнение горожан по этому поводу?</w:t>
      </w:r>
    </w:p>
    <w:p w14:paraId="051774FB" w14:textId="77777777" w:rsidR="001539AE" w:rsidRPr="00D25A5D" w:rsidRDefault="001539AE" w:rsidP="001539AE">
      <w:pPr>
        <w:pStyle w:val="af3"/>
        <w:rPr>
          <w:b/>
          <w:i/>
          <w:sz w:val="12"/>
          <w:szCs w:val="12"/>
        </w:rPr>
      </w:pPr>
    </w:p>
    <w:p w14:paraId="6FEF7A47" w14:textId="77777777" w:rsidR="001539AE" w:rsidRPr="003019F1" w:rsidRDefault="001539AE" w:rsidP="001539AE">
      <w:pPr>
        <w:jc w:val="center"/>
        <w:rPr>
          <w:b/>
          <w:i/>
        </w:rPr>
      </w:pPr>
      <w:r w:rsidRPr="003019F1">
        <w:rPr>
          <w:b/>
          <w:i/>
        </w:rPr>
        <w:t>Беспокоит ли Вас возникновение препятствий при выезде в страны Запада?</w:t>
      </w:r>
    </w:p>
    <w:p w14:paraId="5132DF5E" w14:textId="77777777" w:rsidR="001539AE" w:rsidRDefault="001539AE" w:rsidP="001539AE">
      <w:pPr>
        <w:jc w:val="center"/>
        <w:rPr>
          <w:b/>
          <w:i/>
          <w:sz w:val="12"/>
          <w:szCs w:val="12"/>
        </w:rPr>
      </w:pPr>
    </w:p>
    <w:p w14:paraId="27AFF071" w14:textId="77777777" w:rsidR="001539AE" w:rsidRDefault="001539AE" w:rsidP="001539AE">
      <w:pPr>
        <w:jc w:val="center"/>
        <w:rPr>
          <w:b/>
          <w:i/>
          <w:sz w:val="12"/>
          <w:szCs w:val="12"/>
        </w:rPr>
      </w:pPr>
      <w:r>
        <w:rPr>
          <w:noProof/>
        </w:rPr>
        <w:drawing>
          <wp:inline distT="0" distB="0" distL="0" distR="0" wp14:anchorId="4B27D6D1" wp14:editId="0A9FABED">
            <wp:extent cx="6410325" cy="2000250"/>
            <wp:effectExtent l="0" t="0" r="9525" b="0"/>
            <wp:docPr id="949156544" name="Диаграмма 9491565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3A7E9FB" w14:textId="77777777" w:rsidR="001539AE" w:rsidRPr="00D25A5D" w:rsidRDefault="001539AE" w:rsidP="001539AE">
      <w:pPr>
        <w:jc w:val="center"/>
        <w:rPr>
          <w:b/>
          <w:i/>
          <w:sz w:val="12"/>
          <w:szCs w:val="12"/>
        </w:rPr>
      </w:pPr>
    </w:p>
    <w:p w14:paraId="7BC80E3C" w14:textId="77777777" w:rsidR="001539AE" w:rsidRDefault="001539AE" w:rsidP="001539AE">
      <w:pPr>
        <w:pStyle w:val="af3"/>
        <w:rPr>
          <w:i/>
          <w:lang w:eastAsia="en-US"/>
        </w:rPr>
      </w:pPr>
      <w:r>
        <w:t>Как ни странно, но обеспокоенность населения невозможностью выезда в западные страны была значительно выше после присоединения Крыма (</w:t>
      </w:r>
      <w:r w:rsidRPr="00492BD9">
        <w:rPr>
          <w:b/>
          <w:bCs/>
        </w:rPr>
        <w:t>33%</w:t>
      </w:r>
      <w:r>
        <w:t>), чем после начала специальной военной операции на Украине (</w:t>
      </w:r>
      <w:r w:rsidRPr="00492BD9">
        <w:rPr>
          <w:b/>
          <w:bCs/>
        </w:rPr>
        <w:t>15%</w:t>
      </w:r>
      <w:r>
        <w:t>). За два года пандемии (2020-2021 гг.) тревожность населения по этому поводу снизилась вдвое и с тех пор выше не поднималась. Возможно, что люди просто перестали ездить в недружественные страны и проложили новые туристические тропы, которые пришлись им по вкусу. Поэтому б</w:t>
      </w:r>
      <w:r w:rsidRPr="00AB3F3F">
        <w:t xml:space="preserve">ольшинство населения </w:t>
      </w:r>
      <w:r>
        <w:t xml:space="preserve">не усматривает здесь существенной угрозы. </w:t>
      </w:r>
      <w:r>
        <w:rPr>
          <w:i/>
          <w:lang w:eastAsia="en-US"/>
        </w:rPr>
        <w:br w:type="page"/>
      </w:r>
    </w:p>
    <w:p w14:paraId="11378F0C" w14:textId="77777777" w:rsidR="00F526C2" w:rsidRPr="006C5483" w:rsidRDefault="00F526C2" w:rsidP="00F526C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778C3D" w14:textId="77777777" w:rsidR="00F526C2" w:rsidRPr="006C5483" w:rsidRDefault="00F526C2" w:rsidP="00F526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27E647" wp14:editId="03B9FD66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BC192" w14:textId="77777777" w:rsidR="00F526C2" w:rsidRPr="006C5483" w:rsidRDefault="00F526C2" w:rsidP="00F526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94DEDD4" w14:textId="77777777" w:rsidR="00F526C2" w:rsidRPr="006C5483" w:rsidRDefault="00F526C2" w:rsidP="00F526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DA9DE85" w14:textId="77777777" w:rsidR="00F526C2" w:rsidRPr="006C5483" w:rsidRDefault="00F526C2" w:rsidP="00F526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8CA5B93" w14:textId="77777777" w:rsidR="00F526C2" w:rsidRPr="006C5483" w:rsidRDefault="00F526C2" w:rsidP="00F526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6128" behindDoc="0" locked="0" layoutInCell="1" allowOverlap="1" wp14:anchorId="113AF019" wp14:editId="1D19B1D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26C5E" id="Прямая соединительная линия 36" o:spid="_x0000_s1026" style="position:absolute;z-index:25169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bookmarkEnd w:id="3"/>
    <w:p w14:paraId="47CC2D7D" w14:textId="2E036519" w:rsidR="00C02CA6" w:rsidRDefault="001539AE" w:rsidP="00C02CA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C02CA6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Pr="001539AE">
        <w:t xml:space="preserve"> </w:t>
      </w:r>
      <w:r w:rsidRPr="001539AE">
        <w:rPr>
          <w:b/>
          <w:bCs/>
          <w:i/>
          <w:caps/>
          <w:spacing w:val="-2"/>
          <w:kern w:val="32"/>
        </w:rPr>
        <w:t>КОМУ ДОВЕРЯЮТ ВОРОНЕЖЦЫ?</w:t>
      </w:r>
    </w:p>
    <w:p w14:paraId="7EF9E3C1" w14:textId="77777777" w:rsidR="00C02CA6" w:rsidRPr="00175F88" w:rsidRDefault="00C02CA6" w:rsidP="00C02CA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C7F1D">
        <w:rPr>
          <w:rFonts w:cs="Arial"/>
          <w:b/>
          <w:bCs/>
          <w:caps/>
          <w:color w:val="0D0D0D"/>
          <w:spacing w:val="-4"/>
        </w:rPr>
        <w:t>ДОВЕРЯЕТЕ ЛИ ВЫ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FC7F1D">
        <w:rPr>
          <w:rFonts w:cs="Arial"/>
          <w:b/>
          <w:bCs/>
          <w:caps/>
          <w:color w:val="0D0D0D"/>
          <w:spacing w:val="-4"/>
        </w:rPr>
        <w:t>ГУБЕРНАТОРУ АЛЕКСАНДРУ ГУСЕВУ?</w:t>
      </w:r>
    </w:p>
    <w:p w14:paraId="53A37107" w14:textId="7FA590EB" w:rsidR="00C02CA6" w:rsidRPr="00664BDC" w:rsidRDefault="00C02CA6" w:rsidP="00C02CA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2F5DCA">
        <w:rPr>
          <w:i/>
          <w:lang w:eastAsia="en-US"/>
        </w:rPr>
        <w:t>5</w:t>
      </w:r>
    </w:p>
    <w:bookmarkStart w:id="14" w:name="_MON_1785220308"/>
    <w:bookmarkEnd w:id="14"/>
    <w:p w14:paraId="4033F495" w14:textId="0F9B9BA9" w:rsidR="00C02CA6" w:rsidRPr="00526C1E" w:rsidRDefault="00C02CA6" w:rsidP="00C02CA6">
      <w:pPr>
        <w:jc w:val="center"/>
        <w:rPr>
          <w:i/>
          <w:lang w:val="en-US" w:eastAsia="en-US"/>
        </w:rPr>
      </w:pPr>
      <w:r w:rsidRPr="00C95374">
        <w:object w:dxaOrig="9997" w:dyaOrig="6000" w14:anchorId="1F76300F">
          <v:shape id="_x0000_i1029" type="#_x0000_t75" style="width:465pt;height:283.5pt" o:ole="" fillcolor="window">
            <v:imagedata r:id="rId26" o:title=""/>
          </v:shape>
          <o:OLEObject Type="Embed" ProgID="Excel.Sheet.12" ShapeID="_x0000_i1029" DrawAspect="Content" ObjectID="_1786773191" r:id="rId27"/>
        </w:object>
      </w:r>
    </w:p>
    <w:p w14:paraId="243AC635" w14:textId="77777777" w:rsidR="00C02CA6" w:rsidRDefault="00C02CA6" w:rsidP="00C02CA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3E08FC3" w14:textId="77777777" w:rsidR="00C02CA6" w:rsidRPr="00B51201" w:rsidRDefault="00C02CA6" w:rsidP="00C02CA6">
      <w:pPr>
        <w:ind w:firstLine="567"/>
        <w:jc w:val="both"/>
        <w:rPr>
          <w:szCs w:val="16"/>
        </w:rPr>
      </w:pPr>
      <w:r>
        <w:rPr>
          <w:szCs w:val="16"/>
        </w:rPr>
        <w:t>Более трети опрошенных заявили о своем доверии губернатору Александру Гусеву (</w:t>
      </w:r>
      <w:r>
        <w:rPr>
          <w:b/>
          <w:szCs w:val="16"/>
        </w:rPr>
        <w:t>39</w:t>
      </w:r>
      <w:r w:rsidRPr="00631F71">
        <w:rPr>
          <w:b/>
          <w:bCs/>
          <w:szCs w:val="16"/>
        </w:rPr>
        <w:t>%</w:t>
      </w:r>
      <w:r>
        <w:rPr>
          <w:szCs w:val="16"/>
        </w:rPr>
        <w:t xml:space="preserve">). Уровень доверия колеблется в зависимости от дохода граждан: (от </w:t>
      </w:r>
      <w:r w:rsidRPr="00C654EF">
        <w:rPr>
          <w:b/>
          <w:szCs w:val="16"/>
        </w:rPr>
        <w:t>1</w:t>
      </w:r>
      <w:r>
        <w:rPr>
          <w:b/>
          <w:szCs w:val="16"/>
        </w:rPr>
        <w:t>3</w:t>
      </w:r>
      <w:r w:rsidRPr="0018438D">
        <w:rPr>
          <w:bCs/>
          <w:szCs w:val="16"/>
        </w:rPr>
        <w:t>%</w:t>
      </w:r>
      <w:r>
        <w:rPr>
          <w:szCs w:val="16"/>
        </w:rPr>
        <w:t xml:space="preserve"> среди самых бедных до </w:t>
      </w:r>
      <w:r>
        <w:rPr>
          <w:b/>
          <w:szCs w:val="16"/>
        </w:rPr>
        <w:t>60</w:t>
      </w:r>
      <w:r w:rsidRPr="0018438D">
        <w:rPr>
          <w:bCs/>
          <w:szCs w:val="16"/>
        </w:rPr>
        <w:t>%</w:t>
      </w:r>
      <w:r>
        <w:rPr>
          <w:szCs w:val="16"/>
        </w:rPr>
        <w:t xml:space="preserve"> среди самых богатых). Не доверяют ему в общей сложности </w:t>
      </w:r>
      <w:r w:rsidRPr="00062E71">
        <w:rPr>
          <w:b/>
          <w:szCs w:val="16"/>
        </w:rPr>
        <w:t>3</w:t>
      </w:r>
      <w:r>
        <w:rPr>
          <w:b/>
          <w:szCs w:val="16"/>
        </w:rPr>
        <w:t>0</w:t>
      </w:r>
      <w:r w:rsidRPr="00062E71">
        <w:rPr>
          <w:b/>
          <w:szCs w:val="16"/>
        </w:rPr>
        <w:t>%</w:t>
      </w:r>
      <w:r>
        <w:rPr>
          <w:szCs w:val="16"/>
        </w:rPr>
        <w:t xml:space="preserve"> воронежцев. Среди людей с плохим материальным положением недоверие возрастает до </w:t>
      </w:r>
      <w:r>
        <w:rPr>
          <w:b/>
          <w:bCs/>
          <w:szCs w:val="16"/>
        </w:rPr>
        <w:t>40</w:t>
      </w:r>
      <w:r w:rsidRPr="00B51201">
        <w:rPr>
          <w:szCs w:val="16"/>
        </w:rPr>
        <w:t>%</w:t>
      </w:r>
      <w:r>
        <w:rPr>
          <w:szCs w:val="16"/>
        </w:rPr>
        <w:t xml:space="preserve">. В то же время </w:t>
      </w:r>
      <w:r>
        <w:rPr>
          <w:b/>
          <w:szCs w:val="16"/>
        </w:rPr>
        <w:t>29</w:t>
      </w:r>
      <w:r w:rsidRPr="00C654EF">
        <w:rPr>
          <w:b/>
          <w:szCs w:val="16"/>
        </w:rPr>
        <w:t>%</w:t>
      </w:r>
      <w:r>
        <w:rPr>
          <w:szCs w:val="16"/>
        </w:rPr>
        <w:t xml:space="preserve"> опрошенных ничего не знают о деятельности губернатора. Удивительно, что среди воронежских бизнесменов и фрилансеров неведение о работе губернатора близится к </w:t>
      </w:r>
      <w:r w:rsidRPr="00B51201">
        <w:rPr>
          <w:b/>
          <w:bCs/>
          <w:szCs w:val="16"/>
        </w:rPr>
        <w:t>40</w:t>
      </w:r>
      <w:r>
        <w:rPr>
          <w:szCs w:val="16"/>
        </w:rPr>
        <w:t xml:space="preserve">%. </w:t>
      </w:r>
      <w:r w:rsidRPr="0003563F">
        <w:rPr>
          <w:b/>
          <w:bCs/>
          <w:szCs w:val="16"/>
        </w:rPr>
        <w:t xml:space="preserve"> </w:t>
      </w:r>
      <w:r>
        <w:rPr>
          <w:szCs w:val="16"/>
        </w:rPr>
        <w:t xml:space="preserve">Среди студенческой молодежи этот показатель равен </w:t>
      </w:r>
      <w:r w:rsidRPr="00B51201">
        <w:rPr>
          <w:b/>
          <w:bCs/>
          <w:szCs w:val="16"/>
        </w:rPr>
        <w:t>35</w:t>
      </w:r>
      <w:r>
        <w:rPr>
          <w:szCs w:val="16"/>
        </w:rPr>
        <w:t xml:space="preserve">%. </w:t>
      </w:r>
    </w:p>
    <w:p w14:paraId="28F7E59C" w14:textId="77777777" w:rsidR="00C02CA6" w:rsidRDefault="00C02CA6" w:rsidP="00C02CA6">
      <w:pPr>
        <w:ind w:firstLine="567"/>
        <w:jc w:val="both"/>
        <w:rPr>
          <w:szCs w:val="16"/>
        </w:rPr>
      </w:pPr>
      <w:r>
        <w:rPr>
          <w:szCs w:val="16"/>
        </w:rPr>
        <w:t xml:space="preserve">Сравним отношение к губернатору в прошлые годы. </w:t>
      </w:r>
    </w:p>
    <w:p w14:paraId="49306D3C" w14:textId="77777777" w:rsidR="00C02CA6" w:rsidRPr="00C02CA6" w:rsidRDefault="00C02CA6" w:rsidP="00C02CA6">
      <w:pPr>
        <w:ind w:firstLine="567"/>
        <w:jc w:val="center"/>
        <w:rPr>
          <w:b/>
          <w:bCs/>
          <w:i/>
          <w:sz w:val="12"/>
          <w:szCs w:val="12"/>
        </w:rPr>
      </w:pPr>
    </w:p>
    <w:p w14:paraId="61DB6F49" w14:textId="77777777" w:rsidR="00C02CA6" w:rsidRPr="00834CB1" w:rsidRDefault="00C02CA6" w:rsidP="00C02CA6">
      <w:pPr>
        <w:jc w:val="center"/>
        <w:rPr>
          <w:b/>
          <w:bCs/>
          <w:i/>
          <w:szCs w:val="16"/>
        </w:rPr>
      </w:pPr>
      <w:r w:rsidRPr="00834CB1">
        <w:rPr>
          <w:b/>
          <w:bCs/>
          <w:i/>
          <w:szCs w:val="16"/>
        </w:rPr>
        <w:t>Доверяете ли Вы губернатору Александру Гусеву?</w:t>
      </w:r>
    </w:p>
    <w:p w14:paraId="3A493137" w14:textId="77777777" w:rsidR="00C02CA6" w:rsidRPr="00C02CA6" w:rsidRDefault="00C02CA6" w:rsidP="00C02CA6">
      <w:pPr>
        <w:ind w:firstLine="567"/>
        <w:jc w:val="both"/>
        <w:rPr>
          <w:sz w:val="12"/>
          <w:szCs w:val="12"/>
        </w:rPr>
      </w:pPr>
    </w:p>
    <w:p w14:paraId="24F1E1D3" w14:textId="77777777" w:rsidR="00C02CA6" w:rsidRDefault="00C02CA6" w:rsidP="00C02CA6">
      <w:pPr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50B6EFBB" wp14:editId="482C1D65">
            <wp:extent cx="6772275" cy="2143125"/>
            <wp:effectExtent l="0" t="0" r="9525" b="9525"/>
            <wp:docPr id="66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6D43BAA" w14:textId="5966F291" w:rsidR="00C02CA6" w:rsidRPr="00C02CA6" w:rsidRDefault="00C02CA6" w:rsidP="00C02CA6">
      <w:pPr>
        <w:ind w:firstLine="425"/>
        <w:jc w:val="both"/>
        <w:rPr>
          <w:i/>
          <w:spacing w:val="-2"/>
          <w:lang w:eastAsia="en-US"/>
        </w:rPr>
      </w:pPr>
      <w:r w:rsidRPr="00C02CA6">
        <w:rPr>
          <w:color w:val="000000" w:themeColor="text1"/>
          <w:spacing w:val="-2"/>
          <w:szCs w:val="16"/>
        </w:rPr>
        <w:t xml:space="preserve">Как видно из графика, за время губернаторства Александра Гусева доверие к нему постепенно увеличивалось с </w:t>
      </w:r>
      <w:r w:rsidRPr="00C02CA6">
        <w:rPr>
          <w:b/>
          <w:bCs/>
          <w:color w:val="000000" w:themeColor="text1"/>
          <w:spacing w:val="-2"/>
          <w:szCs w:val="16"/>
        </w:rPr>
        <w:t>29%</w:t>
      </w:r>
      <w:r w:rsidRPr="00C02CA6">
        <w:rPr>
          <w:color w:val="000000" w:themeColor="text1"/>
          <w:spacing w:val="-2"/>
          <w:szCs w:val="16"/>
        </w:rPr>
        <w:t xml:space="preserve"> в 2018 году до </w:t>
      </w:r>
      <w:r w:rsidRPr="00C02CA6">
        <w:rPr>
          <w:b/>
          <w:bCs/>
          <w:color w:val="000000" w:themeColor="text1"/>
          <w:spacing w:val="-2"/>
          <w:szCs w:val="16"/>
        </w:rPr>
        <w:t>49%</w:t>
      </w:r>
      <w:r w:rsidRPr="00C02CA6">
        <w:rPr>
          <w:color w:val="000000" w:themeColor="text1"/>
          <w:spacing w:val="-2"/>
          <w:szCs w:val="16"/>
        </w:rPr>
        <w:t xml:space="preserve"> в 2023 году. За последний год уровень доверия «просел» до </w:t>
      </w:r>
      <w:r w:rsidRPr="00C02CA6">
        <w:rPr>
          <w:b/>
          <w:bCs/>
          <w:color w:val="000000" w:themeColor="text1"/>
          <w:spacing w:val="-2"/>
          <w:szCs w:val="16"/>
        </w:rPr>
        <w:t>39%</w:t>
      </w:r>
      <w:r w:rsidRPr="00C02CA6">
        <w:rPr>
          <w:color w:val="000000" w:themeColor="text1"/>
          <w:spacing w:val="-2"/>
          <w:szCs w:val="16"/>
        </w:rPr>
        <w:t xml:space="preserve">. Но не за счет того, что увеличилось недоверие (оно осталось на том же уровне, что и в прошлом году), а за счет того, что возросло число воронежцев, ничего не знающих о деятельности губернатора (с </w:t>
      </w:r>
      <w:r w:rsidRPr="00C02CA6">
        <w:rPr>
          <w:b/>
          <w:bCs/>
          <w:color w:val="000000" w:themeColor="text1"/>
          <w:spacing w:val="-2"/>
          <w:szCs w:val="16"/>
        </w:rPr>
        <w:t>18%</w:t>
      </w:r>
      <w:r w:rsidRPr="00C02CA6">
        <w:rPr>
          <w:color w:val="000000" w:themeColor="text1"/>
          <w:spacing w:val="-2"/>
          <w:szCs w:val="16"/>
        </w:rPr>
        <w:t xml:space="preserve"> до </w:t>
      </w:r>
      <w:r w:rsidRPr="00C02CA6">
        <w:rPr>
          <w:b/>
          <w:bCs/>
          <w:color w:val="000000" w:themeColor="text1"/>
          <w:spacing w:val="-2"/>
          <w:szCs w:val="16"/>
        </w:rPr>
        <w:t>29%</w:t>
      </w:r>
      <w:r w:rsidRPr="00C02CA6">
        <w:rPr>
          <w:color w:val="000000" w:themeColor="text1"/>
          <w:spacing w:val="-2"/>
          <w:szCs w:val="16"/>
        </w:rPr>
        <w:t xml:space="preserve">!).  Возможно, главе области следует чаще в публичных выступлениях рассказывать о своей работе. </w:t>
      </w:r>
      <w:r w:rsidRPr="00C02CA6">
        <w:rPr>
          <w:i/>
          <w:spacing w:val="-2"/>
          <w:lang w:eastAsia="en-US"/>
        </w:rPr>
        <w:br w:type="page"/>
      </w:r>
    </w:p>
    <w:p w14:paraId="4701D541" w14:textId="77777777" w:rsidR="00C02CA6" w:rsidRPr="006C5483" w:rsidRDefault="00C02CA6" w:rsidP="00C02CA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5EF90E" w14:textId="77777777" w:rsidR="00C02CA6" w:rsidRPr="006C5483" w:rsidRDefault="00C02CA6" w:rsidP="00C02CA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A969791" wp14:editId="0E4162C8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06C25" w14:textId="77777777" w:rsidR="00C02CA6" w:rsidRPr="006C5483" w:rsidRDefault="00C02CA6" w:rsidP="00C02C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161CFAA" w14:textId="77777777" w:rsidR="00C02CA6" w:rsidRPr="006C5483" w:rsidRDefault="00C02CA6" w:rsidP="00C02C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6868EE" w14:textId="77777777" w:rsidR="00C02CA6" w:rsidRPr="006C5483" w:rsidRDefault="00C02CA6" w:rsidP="00C02CA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5A8C5A" w14:textId="77777777" w:rsidR="00C02CA6" w:rsidRPr="006C5483" w:rsidRDefault="00C02CA6" w:rsidP="00C02CA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7D77429B" wp14:editId="63433E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65B6FF" id="Прямая соединительная линия 38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5C73FA6" w14:textId="77777777" w:rsidR="00C02CA6" w:rsidRPr="00175F88" w:rsidRDefault="00C02CA6" w:rsidP="00C02CA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C7F1D">
        <w:rPr>
          <w:rFonts w:cs="Arial"/>
          <w:b/>
          <w:bCs/>
          <w:caps/>
          <w:color w:val="0D0D0D"/>
          <w:spacing w:val="-4"/>
        </w:rPr>
        <w:t>ДОВЕРЯЕТЕ ЛИ ВЫ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161986">
        <w:rPr>
          <w:rFonts w:cs="Arial"/>
          <w:b/>
          <w:bCs/>
          <w:caps/>
          <w:color w:val="0D0D0D"/>
          <w:spacing w:val="-4"/>
        </w:rPr>
        <w:t>ПРОФСОЮЗАМ</w:t>
      </w:r>
      <w:r w:rsidRPr="00FC7F1D">
        <w:rPr>
          <w:rFonts w:cs="Arial"/>
          <w:b/>
          <w:bCs/>
          <w:caps/>
          <w:color w:val="0D0D0D"/>
          <w:spacing w:val="-4"/>
        </w:rPr>
        <w:t>?</w:t>
      </w:r>
    </w:p>
    <w:p w14:paraId="07E18CF7" w14:textId="09C29145" w:rsidR="00C02CA6" w:rsidRPr="00664BDC" w:rsidRDefault="00C02CA6" w:rsidP="00C02CA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2F5DCA">
        <w:rPr>
          <w:i/>
          <w:lang w:eastAsia="en-US"/>
        </w:rPr>
        <w:t>6</w:t>
      </w:r>
    </w:p>
    <w:bookmarkStart w:id="15" w:name="_MON_1785220437"/>
    <w:bookmarkEnd w:id="15"/>
    <w:p w14:paraId="72E9820B" w14:textId="1E972975" w:rsidR="00C02CA6" w:rsidRPr="00526C1E" w:rsidRDefault="00F45539" w:rsidP="00C02CA6">
      <w:pPr>
        <w:jc w:val="center"/>
        <w:rPr>
          <w:i/>
          <w:lang w:val="en-US" w:eastAsia="en-US"/>
        </w:rPr>
      </w:pPr>
      <w:r w:rsidRPr="00C95374">
        <w:object w:dxaOrig="9997" w:dyaOrig="6043" w14:anchorId="141E7BA8">
          <v:shape id="_x0000_i1030" type="#_x0000_t75" style="width:465pt;height:285.75pt" o:ole="" fillcolor="window">
            <v:imagedata r:id="rId29" o:title=""/>
          </v:shape>
          <o:OLEObject Type="Embed" ProgID="Excel.Sheet.12" ShapeID="_x0000_i1030" DrawAspect="Content" ObjectID="_1786773192" r:id="rId30"/>
        </w:object>
      </w:r>
    </w:p>
    <w:p w14:paraId="032EE78C" w14:textId="77777777" w:rsidR="00C02CA6" w:rsidRDefault="00C02CA6" w:rsidP="00C02CA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E4E2899" w14:textId="38B22958" w:rsidR="00C02CA6" w:rsidRDefault="00C02CA6" w:rsidP="00C02CA6">
      <w:pPr>
        <w:ind w:firstLine="567"/>
        <w:jc w:val="both"/>
        <w:rPr>
          <w:szCs w:val="16"/>
        </w:rPr>
      </w:pPr>
      <w:r>
        <w:rPr>
          <w:szCs w:val="16"/>
        </w:rPr>
        <w:t>Доверие к профсоюзам (</w:t>
      </w:r>
      <w:r>
        <w:rPr>
          <w:b/>
          <w:bCs/>
          <w:szCs w:val="16"/>
        </w:rPr>
        <w:t>21</w:t>
      </w:r>
      <w:r w:rsidRPr="007576BD">
        <w:rPr>
          <w:b/>
          <w:bCs/>
          <w:szCs w:val="16"/>
        </w:rPr>
        <w:t>%</w:t>
      </w:r>
      <w:r>
        <w:rPr>
          <w:szCs w:val="16"/>
        </w:rPr>
        <w:t>) на сегодняшний день несколько уступает недоверию к ним (</w:t>
      </w:r>
      <w:r>
        <w:rPr>
          <w:b/>
          <w:bCs/>
          <w:szCs w:val="16"/>
        </w:rPr>
        <w:t>27</w:t>
      </w:r>
      <w:r w:rsidRPr="007576BD">
        <w:rPr>
          <w:b/>
          <w:bCs/>
          <w:szCs w:val="16"/>
        </w:rPr>
        <w:t>%</w:t>
      </w:r>
      <w:r>
        <w:rPr>
          <w:szCs w:val="16"/>
        </w:rPr>
        <w:t>). Готовы довериться профсоюзам чаще молодые люди (</w:t>
      </w:r>
      <w:r>
        <w:rPr>
          <w:b/>
          <w:bCs/>
          <w:szCs w:val="16"/>
        </w:rPr>
        <w:t>29</w:t>
      </w:r>
      <w:r w:rsidRPr="00D720BF">
        <w:rPr>
          <w:bCs/>
          <w:szCs w:val="16"/>
        </w:rPr>
        <w:t>%</w:t>
      </w:r>
      <w:r>
        <w:rPr>
          <w:szCs w:val="16"/>
        </w:rPr>
        <w:t>), чем пожилые (</w:t>
      </w:r>
      <w:r w:rsidRPr="00097F2D">
        <w:rPr>
          <w:b/>
          <w:bCs/>
          <w:szCs w:val="16"/>
        </w:rPr>
        <w:t>16</w:t>
      </w:r>
      <w:r>
        <w:rPr>
          <w:szCs w:val="16"/>
        </w:rPr>
        <w:t xml:space="preserve">%). Особым пиететом пользуются профсоюзы среди тех, кто с ними ещё </w:t>
      </w:r>
      <w:r w:rsidR="00A36B97">
        <w:rPr>
          <w:szCs w:val="16"/>
        </w:rPr>
        <w:t xml:space="preserve">не </w:t>
      </w:r>
      <w:r>
        <w:rPr>
          <w:szCs w:val="16"/>
        </w:rPr>
        <w:t xml:space="preserve">сталкивался – </w:t>
      </w:r>
      <w:r w:rsidRPr="00896308">
        <w:rPr>
          <w:b/>
          <w:bCs/>
          <w:szCs w:val="16"/>
        </w:rPr>
        <w:t>47</w:t>
      </w:r>
      <w:r w:rsidRPr="00896308">
        <w:rPr>
          <w:szCs w:val="16"/>
        </w:rPr>
        <w:t>%</w:t>
      </w:r>
      <w:r>
        <w:rPr>
          <w:szCs w:val="16"/>
        </w:rPr>
        <w:t xml:space="preserve"> учащихся и студентов им доверяют. Возможно, что учителя рассказали им, что профсоюзы – это дело хорошее. </w:t>
      </w:r>
    </w:p>
    <w:p w14:paraId="6778314C" w14:textId="77777777" w:rsidR="00C02CA6" w:rsidRDefault="00C02CA6" w:rsidP="00C02CA6">
      <w:pPr>
        <w:ind w:firstLine="567"/>
        <w:jc w:val="both"/>
        <w:rPr>
          <w:szCs w:val="16"/>
        </w:rPr>
      </w:pPr>
      <w:r>
        <w:rPr>
          <w:szCs w:val="16"/>
        </w:rPr>
        <w:t>Негативное отношение к профсоюзам поспешили высказать неимущие горожане (</w:t>
      </w:r>
      <w:r>
        <w:rPr>
          <w:b/>
          <w:bCs/>
          <w:szCs w:val="16"/>
        </w:rPr>
        <w:t>44</w:t>
      </w:r>
      <w:r w:rsidRPr="00896308">
        <w:rPr>
          <w:szCs w:val="16"/>
        </w:rPr>
        <w:t>%</w:t>
      </w:r>
      <w:r>
        <w:rPr>
          <w:szCs w:val="16"/>
        </w:rPr>
        <w:t>) и работающие пенсионеры (</w:t>
      </w:r>
      <w:r>
        <w:rPr>
          <w:b/>
          <w:bCs/>
          <w:szCs w:val="16"/>
        </w:rPr>
        <w:t>47</w:t>
      </w:r>
      <w:r w:rsidRPr="00896308">
        <w:rPr>
          <w:szCs w:val="16"/>
        </w:rPr>
        <w:t>%</w:t>
      </w:r>
      <w:r>
        <w:rPr>
          <w:szCs w:val="16"/>
        </w:rPr>
        <w:t xml:space="preserve">). </w:t>
      </w:r>
    </w:p>
    <w:p w14:paraId="090827E6" w14:textId="77777777" w:rsidR="00C02CA6" w:rsidRDefault="00C02CA6" w:rsidP="00C02CA6">
      <w:pPr>
        <w:ind w:firstLine="567"/>
        <w:jc w:val="both"/>
        <w:rPr>
          <w:szCs w:val="16"/>
        </w:rPr>
      </w:pPr>
      <w:r>
        <w:rPr>
          <w:szCs w:val="16"/>
        </w:rPr>
        <w:t xml:space="preserve">Но все же самый популярный ответ: «Ничего не знаю об их деятельности» - </w:t>
      </w:r>
      <w:r w:rsidRPr="00134DA4">
        <w:rPr>
          <w:b/>
          <w:bCs/>
          <w:szCs w:val="16"/>
        </w:rPr>
        <w:t>4</w:t>
      </w:r>
      <w:r>
        <w:rPr>
          <w:b/>
          <w:bCs/>
          <w:szCs w:val="16"/>
        </w:rPr>
        <w:t>8</w:t>
      </w:r>
      <w:r w:rsidRPr="00134DA4">
        <w:rPr>
          <w:b/>
          <w:bCs/>
          <w:szCs w:val="16"/>
        </w:rPr>
        <w:t>%</w:t>
      </w:r>
      <w:r>
        <w:rPr>
          <w:szCs w:val="16"/>
        </w:rPr>
        <w:t xml:space="preserve">! </w:t>
      </w:r>
    </w:p>
    <w:p w14:paraId="18EF5CA0" w14:textId="77777777" w:rsidR="00C02CA6" w:rsidRPr="009F23DC" w:rsidRDefault="00C02CA6" w:rsidP="00C02CA6">
      <w:pPr>
        <w:ind w:firstLine="567"/>
        <w:jc w:val="both"/>
      </w:pPr>
      <w:r>
        <w:t xml:space="preserve">Этот вопрос мы задаем воронежцам, начиная с 2002 года. </w:t>
      </w:r>
      <w:r w:rsidRPr="009F23DC">
        <w:t xml:space="preserve">Сопоставим отношение </w:t>
      </w:r>
      <w:r>
        <w:t>горожан</w:t>
      </w:r>
      <w:r w:rsidRPr="009F23DC">
        <w:t xml:space="preserve"> к профсоюзам</w:t>
      </w:r>
      <w:r>
        <w:t xml:space="preserve"> в разные годы.</w:t>
      </w:r>
    </w:p>
    <w:p w14:paraId="31C13733" w14:textId="77777777" w:rsidR="00C02CA6" w:rsidRPr="00843ECC" w:rsidRDefault="00C02CA6" w:rsidP="00C02CA6">
      <w:pPr>
        <w:jc w:val="center"/>
        <w:rPr>
          <w:b/>
          <w:i/>
        </w:rPr>
      </w:pPr>
      <w:r w:rsidRPr="00843ECC">
        <w:rPr>
          <w:b/>
          <w:i/>
        </w:rPr>
        <w:t>Доверяете ли Вы профсоюзам?</w:t>
      </w:r>
    </w:p>
    <w:p w14:paraId="5C6F6788" w14:textId="77777777" w:rsidR="00C02CA6" w:rsidRPr="00986EE7" w:rsidRDefault="00C02CA6" w:rsidP="00C02CA6">
      <w:pPr>
        <w:jc w:val="center"/>
        <w:rPr>
          <w:b/>
          <w:i/>
          <w:color w:val="0070C0"/>
          <w:sz w:val="12"/>
          <w:szCs w:val="12"/>
        </w:rPr>
      </w:pPr>
    </w:p>
    <w:p w14:paraId="38E3BB9A" w14:textId="77777777" w:rsidR="00C02CA6" w:rsidRPr="001D68F8" w:rsidRDefault="00C02CA6" w:rsidP="00C02CA6">
      <w:pPr>
        <w:jc w:val="center"/>
        <w:rPr>
          <w:b/>
          <w:i/>
          <w:color w:val="0070C0"/>
          <w:sz w:val="12"/>
          <w:szCs w:val="12"/>
          <w:lang w:val="en-US"/>
        </w:rPr>
      </w:pPr>
      <w:r w:rsidRPr="001D68F8">
        <w:rPr>
          <w:i/>
          <w:noProof/>
          <w:color w:val="0070C0"/>
        </w:rPr>
        <w:drawing>
          <wp:inline distT="0" distB="0" distL="0" distR="0" wp14:anchorId="25B246C9" wp14:editId="34B91038">
            <wp:extent cx="6734175" cy="2228850"/>
            <wp:effectExtent l="0" t="0" r="9525" b="0"/>
            <wp:docPr id="68" name="Диаграмма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AB37A2E" w14:textId="77777777" w:rsidR="00C02CA6" w:rsidRDefault="00C02CA6" w:rsidP="00F45539">
      <w:pPr>
        <w:pStyle w:val="af3"/>
        <w:rPr>
          <w:i/>
          <w:lang w:eastAsia="en-US"/>
        </w:rPr>
      </w:pPr>
      <w:r w:rsidRPr="00062E71">
        <w:t xml:space="preserve">Тенденция превалирования недоверия над доверием остается неизменной все годы измерения. Недостаток информации о деятельности профсоюзов в </w:t>
      </w:r>
      <w:r>
        <w:t>2019</w:t>
      </w:r>
      <w:r w:rsidRPr="00062E71">
        <w:t xml:space="preserve"> году вновь взял верх над всеми прочими пока</w:t>
      </w:r>
      <w:r>
        <w:t xml:space="preserve">зателями и продолжает оставаться на высоте, порой поднимаясь до </w:t>
      </w:r>
      <w:r w:rsidRPr="005062B3">
        <w:rPr>
          <w:b/>
          <w:bCs/>
        </w:rPr>
        <w:t>57%</w:t>
      </w:r>
      <w:r>
        <w:t xml:space="preserve"> (2022 г.), но ни разу не опускаясь ниже </w:t>
      </w:r>
      <w:r w:rsidRPr="00121B28">
        <w:rPr>
          <w:b/>
          <w:bCs/>
        </w:rPr>
        <w:t>40%</w:t>
      </w:r>
      <w:r>
        <w:t xml:space="preserve">. </w:t>
      </w:r>
      <w:r>
        <w:rPr>
          <w:i/>
          <w:lang w:eastAsia="en-US"/>
        </w:rPr>
        <w:br w:type="page"/>
      </w:r>
    </w:p>
    <w:p w14:paraId="7262FC9E" w14:textId="77777777" w:rsidR="00C02CA6" w:rsidRPr="006C5483" w:rsidRDefault="00C02CA6" w:rsidP="00C02CA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A82254B" w14:textId="77777777" w:rsidR="00C02CA6" w:rsidRPr="006C5483" w:rsidRDefault="00C02CA6" w:rsidP="00C02CA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EB1E01" wp14:editId="21EAE215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E2078" w14:textId="77777777" w:rsidR="00C02CA6" w:rsidRPr="006C5483" w:rsidRDefault="00C02CA6" w:rsidP="00C02C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80634D" w14:textId="77777777" w:rsidR="00C02CA6" w:rsidRPr="006C5483" w:rsidRDefault="00C02CA6" w:rsidP="00C02C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36E544B" w14:textId="77777777" w:rsidR="00C02CA6" w:rsidRPr="006C5483" w:rsidRDefault="00C02CA6" w:rsidP="00C02CA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5CE4E6D" w14:textId="77777777" w:rsidR="00C02CA6" w:rsidRPr="006C5483" w:rsidRDefault="00C02CA6" w:rsidP="00C02CA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4AF011AD" wp14:editId="76E2EFB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3B069E" id="Прямая соединительная линия 41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6A38CED" w14:textId="77777777" w:rsidR="00C02CA6" w:rsidRPr="00175F88" w:rsidRDefault="00C02CA6" w:rsidP="00C02CA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C7F1D">
        <w:rPr>
          <w:rFonts w:cs="Arial"/>
          <w:b/>
          <w:bCs/>
          <w:caps/>
          <w:color w:val="0D0D0D"/>
          <w:spacing w:val="-4"/>
        </w:rPr>
        <w:t>ДОВЕРЯЕТЕ ЛИ ВЫ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161986">
        <w:rPr>
          <w:rFonts w:cs="Arial"/>
          <w:b/>
          <w:bCs/>
          <w:caps/>
          <w:color w:val="0D0D0D"/>
          <w:spacing w:val="-4"/>
        </w:rPr>
        <w:t>ГОРОДСКОМУ ОТДЕЛЕНИЮ ПАРТИИ КПРФ</w:t>
      </w:r>
      <w:r w:rsidRPr="00FC7F1D">
        <w:rPr>
          <w:rFonts w:cs="Arial"/>
          <w:b/>
          <w:bCs/>
          <w:caps/>
          <w:color w:val="0D0D0D"/>
          <w:spacing w:val="-4"/>
        </w:rPr>
        <w:t>?</w:t>
      </w:r>
    </w:p>
    <w:p w14:paraId="2B625E6E" w14:textId="5E98E0F7" w:rsidR="00C02CA6" w:rsidRPr="00664BDC" w:rsidRDefault="00C02CA6" w:rsidP="00C02CA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2F5DCA">
        <w:rPr>
          <w:i/>
          <w:lang w:eastAsia="en-US"/>
        </w:rPr>
        <w:t>7</w:t>
      </w:r>
    </w:p>
    <w:bookmarkStart w:id="16" w:name="_MON_1785220555"/>
    <w:bookmarkEnd w:id="16"/>
    <w:p w14:paraId="77CD5EE0" w14:textId="4F045EAB" w:rsidR="00C02CA6" w:rsidRPr="00526C1E" w:rsidRDefault="00CE728A" w:rsidP="00C02CA6">
      <w:pPr>
        <w:jc w:val="center"/>
        <w:rPr>
          <w:i/>
          <w:lang w:val="en-US" w:eastAsia="en-US"/>
        </w:rPr>
      </w:pPr>
      <w:r w:rsidRPr="00C95374">
        <w:object w:dxaOrig="9997" w:dyaOrig="5826" w14:anchorId="707A8517">
          <v:shape id="_x0000_i1031" type="#_x0000_t75" style="width:465pt;height:275.25pt" o:ole="" fillcolor="window">
            <v:imagedata r:id="rId32" o:title=""/>
          </v:shape>
          <o:OLEObject Type="Embed" ProgID="Excel.Sheet.12" ShapeID="_x0000_i1031" DrawAspect="Content" ObjectID="_1786773193" r:id="rId33"/>
        </w:object>
      </w:r>
    </w:p>
    <w:p w14:paraId="1CBDAB11" w14:textId="77777777" w:rsidR="00C02CA6" w:rsidRDefault="00C02CA6" w:rsidP="00C02CA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2CEE056" w14:textId="77777777" w:rsidR="00C02CA6" w:rsidRDefault="00C02CA6" w:rsidP="00C02CA6">
      <w:pPr>
        <w:ind w:firstLine="567"/>
        <w:jc w:val="both"/>
        <w:rPr>
          <w:szCs w:val="16"/>
        </w:rPr>
      </w:pPr>
      <w:r>
        <w:rPr>
          <w:szCs w:val="16"/>
        </w:rPr>
        <w:t>Сегодня доверие воронежцев (</w:t>
      </w:r>
      <w:r>
        <w:rPr>
          <w:b/>
          <w:szCs w:val="16"/>
        </w:rPr>
        <w:t>17</w:t>
      </w:r>
      <w:r w:rsidRPr="0055077A">
        <w:rPr>
          <w:b/>
          <w:szCs w:val="16"/>
        </w:rPr>
        <w:t>%</w:t>
      </w:r>
      <w:r w:rsidRPr="005B4B9B">
        <w:rPr>
          <w:szCs w:val="16"/>
        </w:rPr>
        <w:t>)</w:t>
      </w:r>
      <w:r>
        <w:rPr>
          <w:szCs w:val="16"/>
        </w:rPr>
        <w:t xml:space="preserve"> к городскому отделению партии КПРФ уступает недоверию к </w:t>
      </w:r>
      <w:r w:rsidRPr="00623DF6">
        <w:rPr>
          <w:szCs w:val="16"/>
        </w:rPr>
        <w:t>этой политической структуре</w:t>
      </w:r>
      <w:r>
        <w:rPr>
          <w:szCs w:val="16"/>
        </w:rPr>
        <w:t xml:space="preserve"> (</w:t>
      </w:r>
      <w:r w:rsidRPr="00623DF6">
        <w:rPr>
          <w:b/>
          <w:szCs w:val="16"/>
        </w:rPr>
        <w:t>2</w:t>
      </w:r>
      <w:r>
        <w:rPr>
          <w:b/>
          <w:szCs w:val="16"/>
        </w:rPr>
        <w:t>6</w:t>
      </w:r>
      <w:r w:rsidRPr="00623DF6">
        <w:rPr>
          <w:b/>
          <w:szCs w:val="16"/>
        </w:rPr>
        <w:t>%</w:t>
      </w:r>
      <w:r>
        <w:rPr>
          <w:szCs w:val="16"/>
        </w:rPr>
        <w:t>). Не доверяют городской структуре компартии чаще всего воронежские безработные (</w:t>
      </w:r>
      <w:r>
        <w:rPr>
          <w:b/>
          <w:szCs w:val="16"/>
        </w:rPr>
        <w:t>32</w:t>
      </w:r>
      <w:r w:rsidRPr="00CC528D">
        <w:rPr>
          <w:bCs/>
          <w:szCs w:val="16"/>
        </w:rPr>
        <w:t>%</w:t>
      </w:r>
      <w:r>
        <w:rPr>
          <w:szCs w:val="16"/>
        </w:rPr>
        <w:t xml:space="preserve">). Очевидно, они не чувствуют себя причастными к парии «рабочих и крестьян». </w:t>
      </w:r>
    </w:p>
    <w:p w14:paraId="35811FA1" w14:textId="77777777" w:rsidR="00C02CA6" w:rsidRDefault="00C02CA6" w:rsidP="00C02CA6">
      <w:pPr>
        <w:ind w:firstLine="567"/>
        <w:jc w:val="both"/>
        <w:rPr>
          <w:szCs w:val="16"/>
        </w:rPr>
      </w:pPr>
      <w:r>
        <w:rPr>
          <w:szCs w:val="16"/>
        </w:rPr>
        <w:t>Уровень доверия чуть повышается среди пожилых людей (</w:t>
      </w:r>
      <w:r w:rsidRPr="00111BC7">
        <w:rPr>
          <w:b/>
          <w:bCs/>
          <w:szCs w:val="16"/>
        </w:rPr>
        <w:t>24</w:t>
      </w:r>
      <w:r>
        <w:rPr>
          <w:szCs w:val="16"/>
        </w:rPr>
        <w:t xml:space="preserve">%), которым довелось жить во времена, когда Коммунистическая партия была в стране в гордом одиночестве.  </w:t>
      </w:r>
    </w:p>
    <w:p w14:paraId="35A73BE8" w14:textId="77777777" w:rsidR="00C02CA6" w:rsidRPr="0058694F" w:rsidRDefault="00C02CA6" w:rsidP="00C02CA6">
      <w:pPr>
        <w:ind w:firstLine="567"/>
        <w:jc w:val="both"/>
        <w:rPr>
          <w:spacing w:val="-2"/>
        </w:rPr>
      </w:pPr>
      <w:r>
        <w:rPr>
          <w:szCs w:val="16"/>
        </w:rPr>
        <w:t>Между тем, более половины опрошенных пребывают в неведении относительно деятельности отделения компартии в Воронеже (</w:t>
      </w:r>
      <w:r>
        <w:rPr>
          <w:b/>
          <w:szCs w:val="16"/>
        </w:rPr>
        <w:t>55</w:t>
      </w:r>
      <w:r w:rsidRPr="0055077A">
        <w:rPr>
          <w:b/>
          <w:szCs w:val="16"/>
        </w:rPr>
        <w:t>%</w:t>
      </w:r>
      <w:r>
        <w:rPr>
          <w:szCs w:val="16"/>
        </w:rPr>
        <w:t xml:space="preserve">). </w:t>
      </w:r>
      <w:r w:rsidRPr="0058694F">
        <w:rPr>
          <w:spacing w:val="-2"/>
        </w:rPr>
        <w:t xml:space="preserve">Как менялся уровень доверия к воронежской КПРФ за последние </w:t>
      </w:r>
      <w:r>
        <w:rPr>
          <w:spacing w:val="-2"/>
        </w:rPr>
        <w:t>двадцать два года</w:t>
      </w:r>
      <w:r w:rsidRPr="0058694F">
        <w:rPr>
          <w:spacing w:val="-2"/>
        </w:rPr>
        <w:t>?</w:t>
      </w:r>
    </w:p>
    <w:p w14:paraId="6BB1F3A4" w14:textId="77777777" w:rsidR="00C02CA6" w:rsidRPr="0055077A" w:rsidRDefault="00C02CA6" w:rsidP="00C02CA6">
      <w:pPr>
        <w:jc w:val="center"/>
        <w:rPr>
          <w:b/>
          <w:i/>
          <w:color w:val="0070C0"/>
          <w:sz w:val="12"/>
          <w:szCs w:val="12"/>
        </w:rPr>
      </w:pPr>
    </w:p>
    <w:p w14:paraId="24DCDBE8" w14:textId="77777777" w:rsidR="00C02CA6" w:rsidRPr="009201AA" w:rsidRDefault="00C02CA6" w:rsidP="00C02CA6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КПРФ?</w:t>
      </w:r>
    </w:p>
    <w:p w14:paraId="47ED1A8A" w14:textId="77777777" w:rsidR="00C02CA6" w:rsidRPr="009201AA" w:rsidRDefault="00C02CA6" w:rsidP="00C02CA6">
      <w:pPr>
        <w:jc w:val="center"/>
        <w:rPr>
          <w:b/>
          <w:i/>
          <w:color w:val="0070C0"/>
          <w:sz w:val="12"/>
          <w:szCs w:val="12"/>
        </w:rPr>
      </w:pPr>
    </w:p>
    <w:p w14:paraId="6E1FF001" w14:textId="77777777" w:rsidR="00C02CA6" w:rsidRPr="009201AA" w:rsidRDefault="00C02CA6" w:rsidP="00C02CA6">
      <w:pPr>
        <w:jc w:val="center"/>
        <w:rPr>
          <w:i/>
          <w:color w:val="0070C0"/>
        </w:rPr>
      </w:pPr>
      <w:r w:rsidRPr="009201AA">
        <w:rPr>
          <w:i/>
          <w:noProof/>
          <w:color w:val="0070C0"/>
        </w:rPr>
        <w:drawing>
          <wp:inline distT="0" distB="0" distL="0" distR="0" wp14:anchorId="7B131F76" wp14:editId="32419A3D">
            <wp:extent cx="6734175" cy="2266950"/>
            <wp:effectExtent l="0" t="0" r="9525" b="0"/>
            <wp:docPr id="70" name="Диаграмма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7BAEA2FE" w14:textId="77777777" w:rsidR="00C02CA6" w:rsidRDefault="00C02CA6" w:rsidP="00C02CA6">
      <w:pPr>
        <w:ind w:firstLine="567"/>
        <w:jc w:val="both"/>
        <w:rPr>
          <w:i/>
          <w:szCs w:val="16"/>
        </w:rPr>
      </w:pPr>
      <w:r>
        <w:rPr>
          <w:spacing w:val="-2"/>
        </w:rPr>
        <w:t xml:space="preserve">Уровень доверия </w:t>
      </w:r>
      <w:r w:rsidRPr="0058694F">
        <w:rPr>
          <w:spacing w:val="-2"/>
        </w:rPr>
        <w:t xml:space="preserve">региональному отделению городской организации КПРФ </w:t>
      </w:r>
      <w:r>
        <w:rPr>
          <w:spacing w:val="-2"/>
        </w:rPr>
        <w:t xml:space="preserve">колебался в пределах от </w:t>
      </w:r>
      <w:r w:rsidRPr="0055077A">
        <w:rPr>
          <w:b/>
          <w:spacing w:val="-2"/>
        </w:rPr>
        <w:t>12%</w:t>
      </w:r>
      <w:r>
        <w:rPr>
          <w:spacing w:val="-2"/>
        </w:rPr>
        <w:t xml:space="preserve"> до </w:t>
      </w:r>
      <w:r w:rsidRPr="0055077A">
        <w:rPr>
          <w:b/>
          <w:spacing w:val="-2"/>
        </w:rPr>
        <w:t>26%</w:t>
      </w:r>
      <w:r>
        <w:rPr>
          <w:spacing w:val="-2"/>
        </w:rPr>
        <w:t xml:space="preserve"> на протяжении всего периода измерения</w:t>
      </w:r>
      <w:r w:rsidRPr="006A0BB1">
        <w:rPr>
          <w:spacing w:val="-2"/>
        </w:rPr>
        <w:t xml:space="preserve"> (</w:t>
      </w:r>
      <w:r>
        <w:rPr>
          <w:spacing w:val="-2"/>
        </w:rPr>
        <w:t xml:space="preserve">сегодня он равен </w:t>
      </w:r>
      <w:r>
        <w:rPr>
          <w:b/>
          <w:spacing w:val="-2"/>
        </w:rPr>
        <w:t>17</w:t>
      </w:r>
      <w:r w:rsidRPr="00C167F7">
        <w:rPr>
          <w:bCs/>
          <w:spacing w:val="-2"/>
        </w:rPr>
        <w:t>%, снизившись с</w:t>
      </w:r>
      <w:r>
        <w:rPr>
          <w:b/>
          <w:spacing w:val="-2"/>
        </w:rPr>
        <w:t xml:space="preserve"> 22% </w:t>
      </w:r>
      <w:r w:rsidRPr="00C167F7">
        <w:rPr>
          <w:bCs/>
          <w:spacing w:val="-2"/>
        </w:rPr>
        <w:t>прошлого года).</w:t>
      </w:r>
      <w:r>
        <w:rPr>
          <w:spacing w:val="-2"/>
        </w:rPr>
        <w:t xml:space="preserve"> А вот уровень недоверия значительно снизился с начала измерения: с </w:t>
      </w:r>
      <w:r w:rsidRPr="0055077A">
        <w:rPr>
          <w:b/>
          <w:spacing w:val="-2"/>
        </w:rPr>
        <w:t>63%</w:t>
      </w:r>
      <w:r>
        <w:rPr>
          <w:spacing w:val="-2"/>
        </w:rPr>
        <w:t xml:space="preserve"> в 2002 году до </w:t>
      </w:r>
      <w:r w:rsidRPr="00B85297">
        <w:rPr>
          <w:b/>
          <w:spacing w:val="-2"/>
        </w:rPr>
        <w:t>2</w:t>
      </w:r>
      <w:r>
        <w:rPr>
          <w:b/>
          <w:spacing w:val="-2"/>
        </w:rPr>
        <w:t>6</w:t>
      </w:r>
      <w:r w:rsidRPr="0055077A">
        <w:rPr>
          <w:b/>
          <w:spacing w:val="-2"/>
        </w:rPr>
        <w:t>%</w:t>
      </w:r>
      <w:r>
        <w:rPr>
          <w:spacing w:val="-2"/>
        </w:rPr>
        <w:t xml:space="preserve"> в 2024 году. Правда, за тот же период </w:t>
      </w:r>
      <w:r w:rsidRPr="0058694F">
        <w:rPr>
          <w:spacing w:val="-2"/>
        </w:rPr>
        <w:t xml:space="preserve">количество тех, кто ничего не знает о её деятельности, выросло с </w:t>
      </w:r>
      <w:r w:rsidRPr="0058694F">
        <w:rPr>
          <w:b/>
          <w:spacing w:val="-2"/>
        </w:rPr>
        <w:t>17%</w:t>
      </w:r>
      <w:r>
        <w:rPr>
          <w:spacing w:val="-2"/>
        </w:rPr>
        <w:t xml:space="preserve"> в 200</w:t>
      </w:r>
      <w:r w:rsidRPr="0058694F">
        <w:rPr>
          <w:spacing w:val="-2"/>
        </w:rPr>
        <w:t xml:space="preserve">2 г. до </w:t>
      </w:r>
      <w:r w:rsidRPr="0055077A">
        <w:rPr>
          <w:b/>
          <w:spacing w:val="-2"/>
        </w:rPr>
        <w:t>5</w:t>
      </w:r>
      <w:r>
        <w:rPr>
          <w:b/>
          <w:spacing w:val="-2"/>
        </w:rPr>
        <w:t>5</w:t>
      </w:r>
      <w:r w:rsidRPr="0055077A">
        <w:rPr>
          <w:b/>
          <w:spacing w:val="-2"/>
        </w:rPr>
        <w:t>%</w:t>
      </w:r>
      <w:r w:rsidRPr="0058694F">
        <w:rPr>
          <w:spacing w:val="-2"/>
        </w:rPr>
        <w:t xml:space="preserve"> в 20</w:t>
      </w:r>
      <w:r>
        <w:rPr>
          <w:spacing w:val="-2"/>
        </w:rPr>
        <w:t xml:space="preserve">24 </w:t>
      </w:r>
      <w:r w:rsidRPr="0058694F">
        <w:rPr>
          <w:spacing w:val="-2"/>
        </w:rPr>
        <w:t>году.</w:t>
      </w:r>
      <w:r>
        <w:rPr>
          <w:spacing w:val="-2"/>
        </w:rPr>
        <w:t xml:space="preserve"> </w:t>
      </w:r>
      <w:r>
        <w:rPr>
          <w:i/>
          <w:szCs w:val="16"/>
        </w:rPr>
        <w:br w:type="page"/>
      </w:r>
    </w:p>
    <w:p w14:paraId="75AFDA5D" w14:textId="77777777" w:rsidR="00C02CA6" w:rsidRPr="006C5483" w:rsidRDefault="00C02CA6" w:rsidP="00C02CA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65917CB" w14:textId="77777777" w:rsidR="00C02CA6" w:rsidRPr="006C5483" w:rsidRDefault="00C02CA6" w:rsidP="00C02CA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243C33C" wp14:editId="5CA5C497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49A7C" w14:textId="77777777" w:rsidR="00C02CA6" w:rsidRPr="006C5483" w:rsidRDefault="00C02CA6" w:rsidP="00C02C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C76DB3" w14:textId="77777777" w:rsidR="00C02CA6" w:rsidRPr="006C5483" w:rsidRDefault="00C02CA6" w:rsidP="00C02C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8C84006" w14:textId="77777777" w:rsidR="00C02CA6" w:rsidRPr="006C5483" w:rsidRDefault="00C02CA6" w:rsidP="00C02CA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E062928" w14:textId="77777777" w:rsidR="00C02CA6" w:rsidRPr="006C5483" w:rsidRDefault="00C02CA6" w:rsidP="00C02CA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5E73AEFE" wp14:editId="170D33D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D033D0" id="Прямая соединительная линия 43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D65D486" w14:textId="77777777" w:rsidR="00C02CA6" w:rsidRPr="00175F88" w:rsidRDefault="00C02CA6" w:rsidP="00C02CA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C7F1D">
        <w:rPr>
          <w:rFonts w:cs="Arial"/>
          <w:b/>
          <w:bCs/>
          <w:caps/>
          <w:color w:val="0D0D0D"/>
          <w:spacing w:val="-4"/>
        </w:rPr>
        <w:t>ДОВЕРЯЕТЕ ЛИ ВЫ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161986">
        <w:rPr>
          <w:rFonts w:cs="Arial"/>
          <w:b/>
          <w:bCs/>
          <w:caps/>
          <w:color w:val="0D0D0D"/>
          <w:spacing w:val="-4"/>
        </w:rPr>
        <w:t>ГОРОДСКОМУ ОТДЕЛЕНИЮ ПАРТИИ «ЕДИНАЯ РОССИЯ»</w:t>
      </w:r>
      <w:r w:rsidRPr="00FC7F1D">
        <w:rPr>
          <w:rFonts w:cs="Arial"/>
          <w:b/>
          <w:bCs/>
          <w:caps/>
          <w:color w:val="0D0D0D"/>
          <w:spacing w:val="-4"/>
        </w:rPr>
        <w:t>?</w:t>
      </w:r>
    </w:p>
    <w:p w14:paraId="5696EF39" w14:textId="27D76BCE" w:rsidR="00C02CA6" w:rsidRPr="00664BDC" w:rsidRDefault="00C02CA6" w:rsidP="00C02CA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2F5DCA">
        <w:rPr>
          <w:i/>
          <w:lang w:eastAsia="en-US"/>
        </w:rPr>
        <w:t>8</w:t>
      </w:r>
    </w:p>
    <w:bookmarkStart w:id="17" w:name="_MON_1785220694"/>
    <w:bookmarkEnd w:id="17"/>
    <w:p w14:paraId="77642FAD" w14:textId="0498C3B1" w:rsidR="00C02CA6" w:rsidRPr="00526C1E" w:rsidRDefault="00AC5CE4" w:rsidP="00C02CA6">
      <w:pPr>
        <w:jc w:val="center"/>
        <w:rPr>
          <w:i/>
          <w:lang w:val="en-US" w:eastAsia="en-US"/>
        </w:rPr>
      </w:pPr>
      <w:r w:rsidRPr="00C95374">
        <w:object w:dxaOrig="9997" w:dyaOrig="5740" w14:anchorId="2750B1E0">
          <v:shape id="_x0000_i1032" type="#_x0000_t75" style="width:465pt;height:271.5pt" o:ole="" fillcolor="window">
            <v:imagedata r:id="rId35" o:title=""/>
          </v:shape>
          <o:OLEObject Type="Embed" ProgID="Excel.Sheet.12" ShapeID="_x0000_i1032" DrawAspect="Content" ObjectID="_1786773194" r:id="rId36"/>
        </w:object>
      </w:r>
    </w:p>
    <w:p w14:paraId="5985F51C" w14:textId="77777777" w:rsidR="00C02CA6" w:rsidRDefault="00C02CA6" w:rsidP="00C02CA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4A1ABE9" w14:textId="77777777" w:rsidR="00C02CA6" w:rsidRDefault="00C02CA6" w:rsidP="00C02CA6">
      <w:pPr>
        <w:ind w:firstLine="567"/>
        <w:jc w:val="both"/>
        <w:rPr>
          <w:szCs w:val="16"/>
        </w:rPr>
      </w:pPr>
      <w:r w:rsidRPr="00964C9C">
        <w:rPr>
          <w:szCs w:val="16"/>
        </w:rPr>
        <w:t>На сегодняшний день доверяют городскому отделению партии</w:t>
      </w:r>
      <w:r>
        <w:rPr>
          <w:szCs w:val="16"/>
        </w:rPr>
        <w:t xml:space="preserve"> «Единая Россия» </w:t>
      </w:r>
      <w:r>
        <w:rPr>
          <w:b/>
          <w:szCs w:val="16"/>
        </w:rPr>
        <w:t>37</w:t>
      </w:r>
      <w:r w:rsidRPr="00B93B0A">
        <w:rPr>
          <w:b/>
          <w:szCs w:val="16"/>
        </w:rPr>
        <w:t>%</w:t>
      </w:r>
      <w:r>
        <w:rPr>
          <w:b/>
          <w:szCs w:val="16"/>
        </w:rPr>
        <w:t xml:space="preserve"> </w:t>
      </w:r>
      <w:r w:rsidRPr="00964C9C">
        <w:rPr>
          <w:szCs w:val="16"/>
        </w:rPr>
        <w:t>воронежцев</w:t>
      </w:r>
      <w:r>
        <w:rPr>
          <w:szCs w:val="16"/>
        </w:rPr>
        <w:t xml:space="preserve">. Среди работников муниципальных предприятий уровень доверия подпрыгивает до </w:t>
      </w:r>
      <w:r>
        <w:rPr>
          <w:b/>
          <w:szCs w:val="16"/>
        </w:rPr>
        <w:t>55</w:t>
      </w:r>
      <w:r w:rsidRPr="006634F5">
        <w:rPr>
          <w:bCs/>
          <w:szCs w:val="16"/>
        </w:rPr>
        <w:t>%, а</w:t>
      </w:r>
      <w:r>
        <w:rPr>
          <w:bCs/>
          <w:szCs w:val="16"/>
        </w:rPr>
        <w:t xml:space="preserve"> среди учащихся и студентов – до </w:t>
      </w:r>
      <w:r w:rsidRPr="006634F5">
        <w:rPr>
          <w:b/>
          <w:szCs w:val="16"/>
        </w:rPr>
        <w:t>59</w:t>
      </w:r>
      <w:r>
        <w:rPr>
          <w:bCs/>
          <w:szCs w:val="16"/>
        </w:rPr>
        <w:t xml:space="preserve">%. </w:t>
      </w:r>
      <w:r>
        <w:rPr>
          <w:szCs w:val="16"/>
        </w:rPr>
        <w:t xml:space="preserve">По мере улучшения благосостояния респондентов поддержка ЕР возрастает до </w:t>
      </w:r>
      <w:r>
        <w:rPr>
          <w:b/>
          <w:szCs w:val="16"/>
        </w:rPr>
        <w:t>45</w:t>
      </w:r>
      <w:r w:rsidRPr="008652C1">
        <w:rPr>
          <w:bCs/>
          <w:szCs w:val="16"/>
        </w:rPr>
        <w:t>%</w:t>
      </w:r>
      <w:r>
        <w:rPr>
          <w:szCs w:val="16"/>
        </w:rPr>
        <w:t xml:space="preserve"> среди людей с высоким уровнем дохода.</w:t>
      </w:r>
    </w:p>
    <w:p w14:paraId="794D1024" w14:textId="77777777" w:rsidR="00C02CA6" w:rsidRDefault="00C02CA6" w:rsidP="00C02CA6">
      <w:pPr>
        <w:ind w:firstLine="567"/>
        <w:jc w:val="both"/>
        <w:rPr>
          <w:szCs w:val="16"/>
        </w:rPr>
      </w:pPr>
      <w:r>
        <w:rPr>
          <w:szCs w:val="16"/>
        </w:rPr>
        <w:t>Однако около трети (</w:t>
      </w:r>
      <w:r>
        <w:rPr>
          <w:b/>
          <w:szCs w:val="16"/>
        </w:rPr>
        <w:t>32</w:t>
      </w:r>
      <w:r w:rsidRPr="00B93B0A">
        <w:rPr>
          <w:b/>
          <w:szCs w:val="16"/>
        </w:rPr>
        <w:t>%</w:t>
      </w:r>
      <w:r>
        <w:rPr>
          <w:b/>
          <w:szCs w:val="16"/>
        </w:rPr>
        <w:t>)</w:t>
      </w:r>
      <w:r>
        <w:rPr>
          <w:szCs w:val="16"/>
        </w:rPr>
        <w:t xml:space="preserve"> горожан заявили о своем недоверии к городскому отделению этой политической партии. Среди людей с плохим материальным положением уровень недоверия повышается до </w:t>
      </w:r>
      <w:r>
        <w:rPr>
          <w:b/>
          <w:szCs w:val="16"/>
        </w:rPr>
        <w:t>50</w:t>
      </w:r>
      <w:r w:rsidRPr="008652C1">
        <w:rPr>
          <w:bCs/>
          <w:szCs w:val="16"/>
        </w:rPr>
        <w:t>%.</w:t>
      </w:r>
      <w:r>
        <w:rPr>
          <w:szCs w:val="16"/>
        </w:rPr>
        <w:t xml:space="preserve">  При этом </w:t>
      </w:r>
      <w:r w:rsidRPr="00C62145">
        <w:rPr>
          <w:b/>
          <w:szCs w:val="16"/>
        </w:rPr>
        <w:t>2</w:t>
      </w:r>
      <w:r>
        <w:rPr>
          <w:b/>
          <w:szCs w:val="16"/>
        </w:rPr>
        <w:t>8</w:t>
      </w:r>
      <w:r w:rsidRPr="00C62145">
        <w:rPr>
          <w:b/>
          <w:szCs w:val="16"/>
        </w:rPr>
        <w:t>%</w:t>
      </w:r>
      <w:r>
        <w:rPr>
          <w:szCs w:val="16"/>
        </w:rPr>
        <w:t xml:space="preserve"> горожан ничего не знают о деятельности городского отделения единороссов. </w:t>
      </w:r>
    </w:p>
    <w:p w14:paraId="1C7127A5" w14:textId="77777777" w:rsidR="00C02CA6" w:rsidRPr="00CE2DA3" w:rsidRDefault="00C02CA6" w:rsidP="00C02CA6">
      <w:pPr>
        <w:ind w:firstLine="567"/>
        <w:jc w:val="both"/>
        <w:rPr>
          <w:spacing w:val="-2"/>
        </w:rPr>
      </w:pPr>
      <w:r w:rsidRPr="00CE2DA3">
        <w:rPr>
          <w:spacing w:val="-2"/>
        </w:rPr>
        <w:t xml:space="preserve">Сравним ответы горожан за последние </w:t>
      </w:r>
      <w:r>
        <w:rPr>
          <w:spacing w:val="-2"/>
        </w:rPr>
        <w:t>пару десятков лет</w:t>
      </w:r>
      <w:r w:rsidRPr="00CE2DA3">
        <w:rPr>
          <w:spacing w:val="-2"/>
        </w:rPr>
        <w:t xml:space="preserve">. </w:t>
      </w:r>
    </w:p>
    <w:p w14:paraId="3C0AB471" w14:textId="77777777" w:rsidR="00C02CA6" w:rsidRPr="00AC5CE4" w:rsidRDefault="00C02CA6" w:rsidP="00C02CA6">
      <w:pPr>
        <w:ind w:firstLine="567"/>
        <w:jc w:val="both"/>
        <w:rPr>
          <w:spacing w:val="-2"/>
          <w:sz w:val="12"/>
          <w:szCs w:val="12"/>
        </w:rPr>
      </w:pPr>
    </w:p>
    <w:p w14:paraId="01B9222E" w14:textId="77777777" w:rsidR="00C02CA6" w:rsidRPr="009201AA" w:rsidRDefault="00C02CA6" w:rsidP="00C02CA6">
      <w:pPr>
        <w:jc w:val="center"/>
        <w:rPr>
          <w:b/>
          <w:i/>
        </w:rPr>
      </w:pPr>
      <w:r w:rsidRPr="009201AA">
        <w:rPr>
          <w:b/>
          <w:i/>
        </w:rPr>
        <w:t>Доверяете ли Вы городскому отделению партии «Единая Россия»?</w:t>
      </w:r>
    </w:p>
    <w:p w14:paraId="3660EAFF" w14:textId="77777777" w:rsidR="00C02CA6" w:rsidRPr="009201AA" w:rsidRDefault="00C02CA6" w:rsidP="00C02CA6">
      <w:pPr>
        <w:jc w:val="center"/>
        <w:rPr>
          <w:b/>
          <w:i/>
          <w:sz w:val="12"/>
          <w:szCs w:val="12"/>
        </w:rPr>
      </w:pPr>
    </w:p>
    <w:p w14:paraId="3F23F987" w14:textId="77777777" w:rsidR="00C02CA6" w:rsidRPr="009201AA" w:rsidRDefault="00C02CA6" w:rsidP="00C02CA6">
      <w:pPr>
        <w:jc w:val="center"/>
        <w:rPr>
          <w:i/>
          <w:color w:val="0070C0"/>
          <w:lang w:val="en-US"/>
        </w:rPr>
      </w:pPr>
      <w:r w:rsidRPr="009201AA">
        <w:rPr>
          <w:i/>
          <w:noProof/>
          <w:color w:val="0070C0"/>
        </w:rPr>
        <w:drawing>
          <wp:inline distT="0" distB="0" distL="0" distR="0" wp14:anchorId="7089C831" wp14:editId="607A9F0D">
            <wp:extent cx="6734175" cy="2505075"/>
            <wp:effectExtent l="0" t="0" r="9525" b="9525"/>
            <wp:docPr id="72" name="Диаграмма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47ABDB5E" w14:textId="77777777" w:rsidR="00C02CA6" w:rsidRDefault="00C02CA6" w:rsidP="00AC5CE4">
      <w:pPr>
        <w:pStyle w:val="af3"/>
        <w:rPr>
          <w:i/>
          <w:lang w:eastAsia="en-US"/>
        </w:rPr>
      </w:pPr>
      <w:r w:rsidRPr="00FF1071">
        <w:t xml:space="preserve">Уровень доверия к городскому отделению партии ЕР </w:t>
      </w:r>
      <w:r>
        <w:t xml:space="preserve">с 2021 года повысился </w:t>
      </w:r>
      <w:r w:rsidRPr="00FF1071">
        <w:t xml:space="preserve">с </w:t>
      </w:r>
      <w:r w:rsidRPr="00915431">
        <w:rPr>
          <w:b/>
          <w:bCs/>
        </w:rPr>
        <w:t>2</w:t>
      </w:r>
      <w:r>
        <w:rPr>
          <w:b/>
          <w:bCs/>
        </w:rPr>
        <w:t>6</w:t>
      </w:r>
      <w:r w:rsidRPr="00FF1071">
        <w:rPr>
          <w:b/>
        </w:rPr>
        <w:t>%</w:t>
      </w:r>
      <w:r w:rsidRPr="00FF1071">
        <w:t xml:space="preserve"> до </w:t>
      </w:r>
      <w:r>
        <w:rPr>
          <w:b/>
        </w:rPr>
        <w:t>38</w:t>
      </w:r>
      <w:r w:rsidRPr="00AA7342">
        <w:rPr>
          <w:b/>
        </w:rPr>
        <w:t>%</w:t>
      </w:r>
      <w:r>
        <w:rPr>
          <w:b/>
        </w:rPr>
        <w:t xml:space="preserve"> </w:t>
      </w:r>
      <w:r w:rsidRPr="00241DDF">
        <w:rPr>
          <w:bCs/>
        </w:rPr>
        <w:t xml:space="preserve">в 2023 году. За последний год он практически не изменился </w:t>
      </w:r>
      <w:r>
        <w:rPr>
          <w:bCs/>
        </w:rPr>
        <w:t>–</w:t>
      </w:r>
      <w:r>
        <w:t xml:space="preserve"> </w:t>
      </w:r>
      <w:r w:rsidRPr="00241DDF">
        <w:rPr>
          <w:b/>
          <w:bCs/>
        </w:rPr>
        <w:t>37%</w:t>
      </w:r>
      <w:r>
        <w:t xml:space="preserve">. Недоверие за последние три года снизилось с </w:t>
      </w:r>
      <w:r>
        <w:rPr>
          <w:b/>
          <w:bCs/>
        </w:rPr>
        <w:t>47</w:t>
      </w:r>
      <w:r w:rsidRPr="00422FAD">
        <w:rPr>
          <w:b/>
          <w:bCs/>
        </w:rPr>
        <w:t>%</w:t>
      </w:r>
      <w:r>
        <w:t xml:space="preserve"> до </w:t>
      </w:r>
      <w:r w:rsidRPr="00FB22A6">
        <w:rPr>
          <w:b/>
        </w:rPr>
        <w:t>3</w:t>
      </w:r>
      <w:r>
        <w:rPr>
          <w:b/>
        </w:rPr>
        <w:t>2</w:t>
      </w:r>
      <w:r w:rsidRPr="00422FAD">
        <w:rPr>
          <w:b/>
          <w:bCs/>
        </w:rPr>
        <w:t>%</w:t>
      </w:r>
      <w:r w:rsidRPr="00422FAD">
        <w:t xml:space="preserve">. </w:t>
      </w:r>
      <w:r>
        <w:t xml:space="preserve"> </w:t>
      </w:r>
      <w:r>
        <w:rPr>
          <w:i/>
          <w:lang w:eastAsia="en-US"/>
        </w:rPr>
        <w:br w:type="page"/>
      </w:r>
    </w:p>
    <w:p w14:paraId="270B90E6" w14:textId="77777777" w:rsidR="00C02CA6" w:rsidRPr="006C5483" w:rsidRDefault="00C02CA6" w:rsidP="00C02CA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1C282AD" w14:textId="77777777" w:rsidR="00C02CA6" w:rsidRPr="006C5483" w:rsidRDefault="00C02CA6" w:rsidP="00C02CA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1D2E97F" wp14:editId="5354737E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CF169" w14:textId="77777777" w:rsidR="00C02CA6" w:rsidRPr="006C5483" w:rsidRDefault="00C02CA6" w:rsidP="00C02C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3D60AB6" w14:textId="77777777" w:rsidR="00C02CA6" w:rsidRPr="006C5483" w:rsidRDefault="00C02CA6" w:rsidP="00C02C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5659920" w14:textId="77777777" w:rsidR="00C02CA6" w:rsidRPr="006C5483" w:rsidRDefault="00C02CA6" w:rsidP="00C02CA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C23402B" w14:textId="77777777" w:rsidR="00C02CA6" w:rsidRPr="006C5483" w:rsidRDefault="00C02CA6" w:rsidP="00C02CA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69DF981D" wp14:editId="41DB8D9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681DE" id="Прямая соединительная линия 45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F61604E" w14:textId="77777777" w:rsidR="00C02CA6" w:rsidRPr="00175F88" w:rsidRDefault="00C02CA6" w:rsidP="00C02CA6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C7F1D">
        <w:rPr>
          <w:rFonts w:cs="Arial"/>
          <w:b/>
          <w:bCs/>
          <w:caps/>
          <w:color w:val="0D0D0D"/>
          <w:spacing w:val="-4"/>
        </w:rPr>
        <w:t>ДОВЕРЯЕТЕ ЛИ ВЫ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161986">
        <w:rPr>
          <w:rFonts w:cs="Arial"/>
          <w:b/>
          <w:bCs/>
          <w:caps/>
          <w:color w:val="0D0D0D"/>
          <w:spacing w:val="-4"/>
        </w:rPr>
        <w:t>ГОРОДСКОМУ ОТДЕЛЕНИЮ ПАРТИИ «СПРАВЕДЛИВАЯ РОССИЯ»</w:t>
      </w:r>
      <w:r w:rsidRPr="00FC7F1D">
        <w:rPr>
          <w:rFonts w:cs="Arial"/>
          <w:b/>
          <w:bCs/>
          <w:caps/>
          <w:color w:val="0D0D0D"/>
          <w:spacing w:val="-4"/>
        </w:rPr>
        <w:t>?</w:t>
      </w:r>
    </w:p>
    <w:p w14:paraId="25B84A08" w14:textId="1D300865" w:rsidR="00C02CA6" w:rsidRPr="00664BDC" w:rsidRDefault="00C02CA6" w:rsidP="00C02CA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2F5DCA">
        <w:rPr>
          <w:i/>
          <w:lang w:eastAsia="en-US"/>
        </w:rPr>
        <w:t>9</w:t>
      </w:r>
    </w:p>
    <w:bookmarkStart w:id="18" w:name="_MON_1785220791"/>
    <w:bookmarkEnd w:id="18"/>
    <w:p w14:paraId="29FCE981" w14:textId="556C6418" w:rsidR="00C02CA6" w:rsidRPr="00526C1E" w:rsidRDefault="00AC5CE4" w:rsidP="00C02CA6">
      <w:pPr>
        <w:jc w:val="center"/>
        <w:rPr>
          <w:i/>
          <w:lang w:val="en-US" w:eastAsia="en-US"/>
        </w:rPr>
      </w:pPr>
      <w:r w:rsidRPr="00C95374">
        <w:object w:dxaOrig="9997" w:dyaOrig="5941" w14:anchorId="5DC4B537">
          <v:shape id="_x0000_i1033" type="#_x0000_t75" style="width:465pt;height:280.5pt" o:ole="" fillcolor="window">
            <v:imagedata r:id="rId38" o:title=""/>
          </v:shape>
          <o:OLEObject Type="Embed" ProgID="Excel.Sheet.12" ShapeID="_x0000_i1033" DrawAspect="Content" ObjectID="_1786773195" r:id="rId39"/>
        </w:object>
      </w:r>
    </w:p>
    <w:p w14:paraId="6696B01C" w14:textId="77777777" w:rsidR="00C02CA6" w:rsidRDefault="00C02CA6" w:rsidP="00C02CA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7322F24" w14:textId="77777777" w:rsidR="00C02CA6" w:rsidRDefault="00C02CA6" w:rsidP="00C02CA6">
      <w:pPr>
        <w:ind w:firstLine="567"/>
        <w:jc w:val="both"/>
        <w:rPr>
          <w:szCs w:val="16"/>
        </w:rPr>
      </w:pPr>
      <w:r>
        <w:rPr>
          <w:szCs w:val="16"/>
        </w:rPr>
        <w:t xml:space="preserve">Городское отделение партии «Справедливая Россия» пользуется доверием среди </w:t>
      </w:r>
      <w:r w:rsidRPr="00BD21A3">
        <w:rPr>
          <w:b/>
          <w:szCs w:val="16"/>
        </w:rPr>
        <w:t>1</w:t>
      </w:r>
      <w:r>
        <w:rPr>
          <w:b/>
          <w:szCs w:val="16"/>
        </w:rPr>
        <w:t>7</w:t>
      </w:r>
      <w:r w:rsidRPr="00BD21A3">
        <w:rPr>
          <w:b/>
          <w:szCs w:val="16"/>
        </w:rPr>
        <w:t>%</w:t>
      </w:r>
      <w:r>
        <w:rPr>
          <w:szCs w:val="16"/>
        </w:rPr>
        <w:t xml:space="preserve"> воронежцев. Среди пожилых людей уровень доверия поднимается до </w:t>
      </w:r>
      <w:r>
        <w:rPr>
          <w:b/>
          <w:szCs w:val="16"/>
        </w:rPr>
        <w:t>25</w:t>
      </w:r>
      <w:r w:rsidRPr="003D1027">
        <w:rPr>
          <w:szCs w:val="16"/>
        </w:rPr>
        <w:t>%, среди студентов – до</w:t>
      </w:r>
      <w:r>
        <w:rPr>
          <w:b/>
          <w:szCs w:val="16"/>
        </w:rPr>
        <w:t xml:space="preserve"> 35</w:t>
      </w:r>
      <w:r w:rsidRPr="00F22A02">
        <w:rPr>
          <w:szCs w:val="16"/>
        </w:rPr>
        <w:t>%</w:t>
      </w:r>
      <w:r>
        <w:rPr>
          <w:b/>
          <w:szCs w:val="16"/>
        </w:rPr>
        <w:t xml:space="preserve">. </w:t>
      </w:r>
      <w:r>
        <w:rPr>
          <w:szCs w:val="16"/>
        </w:rPr>
        <w:t xml:space="preserve"> </w:t>
      </w:r>
    </w:p>
    <w:p w14:paraId="7B472DCC" w14:textId="77777777" w:rsidR="00C02CA6" w:rsidRPr="00400DAC" w:rsidRDefault="00C02CA6" w:rsidP="00C02CA6">
      <w:pPr>
        <w:ind w:firstLine="567"/>
        <w:jc w:val="both"/>
        <w:rPr>
          <w:spacing w:val="-2"/>
        </w:rPr>
      </w:pPr>
      <w:r>
        <w:rPr>
          <w:szCs w:val="16"/>
        </w:rPr>
        <w:t xml:space="preserve">Не доверяют городской структуре СР в общей </w:t>
      </w:r>
      <w:r w:rsidRPr="00A748AF">
        <w:rPr>
          <w:szCs w:val="16"/>
        </w:rPr>
        <w:t xml:space="preserve">сложности </w:t>
      </w:r>
      <w:r w:rsidRPr="00A748AF">
        <w:rPr>
          <w:b/>
          <w:szCs w:val="16"/>
        </w:rPr>
        <w:t>2</w:t>
      </w:r>
      <w:r>
        <w:rPr>
          <w:b/>
          <w:szCs w:val="16"/>
        </w:rPr>
        <w:t>5</w:t>
      </w:r>
      <w:r w:rsidRPr="00A748AF">
        <w:rPr>
          <w:b/>
          <w:szCs w:val="16"/>
        </w:rPr>
        <w:t>%</w:t>
      </w:r>
      <w:r w:rsidRPr="00A748AF">
        <w:rPr>
          <w:szCs w:val="16"/>
        </w:rPr>
        <w:t xml:space="preserve"> горожан. Мужчины чаще не доверяют «справедливороссам» (</w:t>
      </w:r>
      <w:r w:rsidRPr="00A748AF">
        <w:rPr>
          <w:b/>
          <w:bCs/>
          <w:szCs w:val="16"/>
        </w:rPr>
        <w:t>31</w:t>
      </w:r>
      <w:r w:rsidRPr="00A748AF">
        <w:rPr>
          <w:szCs w:val="16"/>
        </w:rPr>
        <w:t>%), чем женщины (</w:t>
      </w:r>
      <w:r>
        <w:rPr>
          <w:b/>
          <w:bCs/>
          <w:szCs w:val="16"/>
        </w:rPr>
        <w:t>21</w:t>
      </w:r>
      <w:r w:rsidRPr="00A748AF">
        <w:rPr>
          <w:szCs w:val="16"/>
        </w:rPr>
        <w:t>%).</w:t>
      </w:r>
      <w:r>
        <w:rPr>
          <w:szCs w:val="16"/>
        </w:rPr>
        <w:t xml:space="preserve">  </w:t>
      </w:r>
      <w:r w:rsidRPr="00400DAC">
        <w:rPr>
          <w:spacing w:val="-2"/>
        </w:rPr>
        <w:t xml:space="preserve">Но главная проблема представительства партии СР в Воронеже – это то, что </w:t>
      </w:r>
      <w:r w:rsidRPr="00BD21A3">
        <w:rPr>
          <w:b/>
          <w:spacing w:val="-2"/>
        </w:rPr>
        <w:t>5</w:t>
      </w:r>
      <w:r>
        <w:rPr>
          <w:b/>
          <w:spacing w:val="-2"/>
        </w:rPr>
        <w:t>5</w:t>
      </w:r>
      <w:r w:rsidRPr="00BD21A3">
        <w:rPr>
          <w:b/>
          <w:spacing w:val="-2"/>
        </w:rPr>
        <w:t>%</w:t>
      </w:r>
      <w:r w:rsidRPr="00400DAC">
        <w:rPr>
          <w:spacing w:val="-2"/>
        </w:rPr>
        <w:t xml:space="preserve"> жителей ничего не знают о её деятельности. </w:t>
      </w:r>
    </w:p>
    <w:p w14:paraId="74B4F460" w14:textId="77777777" w:rsidR="00C02CA6" w:rsidRPr="00400DAC" w:rsidRDefault="00C02CA6" w:rsidP="00C02CA6">
      <w:pPr>
        <w:ind w:firstLine="567"/>
        <w:jc w:val="both"/>
        <w:rPr>
          <w:spacing w:val="-2"/>
        </w:rPr>
      </w:pPr>
      <w:r w:rsidRPr="00400DAC">
        <w:rPr>
          <w:spacing w:val="-2"/>
        </w:rPr>
        <w:t>Этот вопрос мы задаем воронежцам, начиная с 2007 года. Что изменилось за этот период?</w:t>
      </w:r>
    </w:p>
    <w:p w14:paraId="5D0FFE16" w14:textId="77777777" w:rsidR="00C02CA6" w:rsidRPr="009A2DBC" w:rsidRDefault="00C02CA6" w:rsidP="00C02CA6">
      <w:pPr>
        <w:tabs>
          <w:tab w:val="left" w:pos="7180"/>
        </w:tabs>
        <w:ind w:firstLine="539"/>
        <w:rPr>
          <w:rFonts w:cs="Arial"/>
          <w:b/>
          <w:bCs/>
          <w:i/>
          <w:color w:val="0070C0"/>
          <w:spacing w:val="-4"/>
          <w:sz w:val="12"/>
          <w:szCs w:val="12"/>
        </w:rPr>
      </w:pPr>
      <w:r w:rsidRPr="009A2DBC">
        <w:rPr>
          <w:rFonts w:cs="Arial"/>
          <w:b/>
          <w:bCs/>
          <w:i/>
          <w:color w:val="0070C0"/>
          <w:spacing w:val="-4"/>
          <w:sz w:val="12"/>
          <w:szCs w:val="12"/>
        </w:rPr>
        <w:tab/>
      </w:r>
    </w:p>
    <w:p w14:paraId="49936B88" w14:textId="77777777" w:rsidR="00C02CA6" w:rsidRPr="009201AA" w:rsidRDefault="00C02CA6" w:rsidP="00C02CA6">
      <w:pPr>
        <w:jc w:val="center"/>
        <w:rPr>
          <w:rFonts w:cs="Arial"/>
          <w:b/>
          <w:bCs/>
          <w:i/>
          <w:spacing w:val="-4"/>
        </w:rPr>
      </w:pPr>
      <w:r w:rsidRPr="009201AA">
        <w:rPr>
          <w:rFonts w:cs="Arial"/>
          <w:b/>
          <w:bCs/>
          <w:i/>
          <w:spacing w:val="-4"/>
        </w:rPr>
        <w:t>Доверяете ли Вы городской организации «Справедливая Россия»?</w:t>
      </w:r>
    </w:p>
    <w:p w14:paraId="37911C92" w14:textId="77777777" w:rsidR="00C02CA6" w:rsidRPr="009201AA" w:rsidRDefault="00C02CA6" w:rsidP="00C02CA6">
      <w:pPr>
        <w:ind w:firstLine="540"/>
        <w:jc w:val="center"/>
        <w:rPr>
          <w:sz w:val="12"/>
          <w:szCs w:val="12"/>
        </w:rPr>
      </w:pPr>
    </w:p>
    <w:p w14:paraId="5501D08C" w14:textId="77777777" w:rsidR="00C02CA6" w:rsidRPr="009201AA" w:rsidRDefault="00C02CA6" w:rsidP="00C02CA6">
      <w:pPr>
        <w:jc w:val="center"/>
        <w:rPr>
          <w:i/>
          <w:color w:val="0070C0"/>
        </w:rPr>
      </w:pPr>
      <w:r w:rsidRPr="009201AA">
        <w:rPr>
          <w:noProof/>
          <w:color w:val="0070C0"/>
        </w:rPr>
        <w:drawing>
          <wp:inline distT="0" distB="0" distL="0" distR="0" wp14:anchorId="1ED3B9C4" wp14:editId="47C8C184">
            <wp:extent cx="6867525" cy="2543175"/>
            <wp:effectExtent l="0" t="0" r="9525" b="9525"/>
            <wp:docPr id="74" name="Диаграмма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7C342991" w14:textId="77777777" w:rsidR="00C02CA6" w:rsidRDefault="00C02CA6" w:rsidP="00AC5CE4">
      <w:pPr>
        <w:pStyle w:val="af3"/>
      </w:pPr>
      <w:r w:rsidRPr="002C15B6">
        <w:t xml:space="preserve">Уровень доверия к городскому отделению </w:t>
      </w:r>
      <w:r>
        <w:t xml:space="preserve">партии </w:t>
      </w:r>
      <w:r w:rsidRPr="002C15B6">
        <w:t xml:space="preserve">«Справедливая Россия» </w:t>
      </w:r>
      <w:r>
        <w:t xml:space="preserve">после многолетнего снижения </w:t>
      </w:r>
      <w:r w:rsidRPr="002C15B6">
        <w:t xml:space="preserve">(с </w:t>
      </w:r>
      <w:r w:rsidRPr="002C15B6">
        <w:rPr>
          <w:b/>
        </w:rPr>
        <w:t>21%</w:t>
      </w:r>
      <w:r>
        <w:rPr>
          <w:b/>
        </w:rPr>
        <w:t xml:space="preserve"> </w:t>
      </w:r>
      <w:r w:rsidRPr="00A748AF">
        <w:t>в 2016 году</w:t>
      </w:r>
      <w:r>
        <w:rPr>
          <w:b/>
        </w:rPr>
        <w:t xml:space="preserve"> </w:t>
      </w:r>
      <w:r w:rsidRPr="002C15B6">
        <w:t xml:space="preserve">до </w:t>
      </w:r>
      <w:r w:rsidRPr="002C15B6">
        <w:rPr>
          <w:b/>
        </w:rPr>
        <w:t>11%</w:t>
      </w:r>
      <w:r>
        <w:rPr>
          <w:b/>
        </w:rPr>
        <w:t xml:space="preserve"> </w:t>
      </w:r>
      <w:r w:rsidRPr="00A748AF">
        <w:t>в</w:t>
      </w:r>
      <w:r>
        <w:t xml:space="preserve"> 2019 году) вновь пополз вверх и в 2023 году достиг </w:t>
      </w:r>
      <w:r w:rsidRPr="00A748AF">
        <w:rPr>
          <w:b/>
        </w:rPr>
        <w:t>1</w:t>
      </w:r>
      <w:r>
        <w:rPr>
          <w:b/>
        </w:rPr>
        <w:t>9</w:t>
      </w:r>
      <w:r w:rsidRPr="00ED2BCA">
        <w:rPr>
          <w:b/>
          <w:bCs/>
        </w:rPr>
        <w:t>%</w:t>
      </w:r>
      <w:r>
        <w:t xml:space="preserve">. За последний год доверие чуть ослабло – до </w:t>
      </w:r>
      <w:r w:rsidRPr="00067E6F">
        <w:rPr>
          <w:b/>
          <w:bCs/>
        </w:rPr>
        <w:t>17%</w:t>
      </w:r>
      <w:r>
        <w:t xml:space="preserve">. </w:t>
      </w:r>
    </w:p>
    <w:p w14:paraId="782B9F6D" w14:textId="77777777" w:rsidR="00C02CA6" w:rsidRDefault="00C02CA6" w:rsidP="00AC5CE4">
      <w:pPr>
        <w:pStyle w:val="af3"/>
        <w:rPr>
          <w:i/>
          <w:lang w:eastAsia="en-US"/>
        </w:rPr>
      </w:pPr>
      <w:r>
        <w:t>Н</w:t>
      </w:r>
      <w:r w:rsidRPr="002C15B6">
        <w:t>едоверие</w:t>
      </w:r>
      <w:r>
        <w:t xml:space="preserve"> к партии з</w:t>
      </w:r>
      <w:r w:rsidRPr="002C15B6">
        <w:t xml:space="preserve">а </w:t>
      </w:r>
      <w:r>
        <w:t xml:space="preserve">последнюю пару лет начало повышаться: с </w:t>
      </w:r>
      <w:r w:rsidRPr="00067E6F">
        <w:rPr>
          <w:b/>
          <w:bCs/>
        </w:rPr>
        <w:t>19%</w:t>
      </w:r>
      <w:r>
        <w:t xml:space="preserve"> до </w:t>
      </w:r>
      <w:r w:rsidRPr="00067E6F">
        <w:rPr>
          <w:b/>
          <w:bCs/>
        </w:rPr>
        <w:t>25%</w:t>
      </w:r>
      <w:r>
        <w:t xml:space="preserve">.  </w:t>
      </w:r>
      <w:r>
        <w:rPr>
          <w:i/>
          <w:lang w:eastAsia="en-US"/>
        </w:rPr>
        <w:br w:type="page"/>
      </w:r>
    </w:p>
    <w:p w14:paraId="3C900D43" w14:textId="77777777" w:rsidR="00C02CA6" w:rsidRPr="006C5483" w:rsidRDefault="00C02CA6" w:rsidP="00C02CA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D599622" w14:textId="77777777" w:rsidR="00C02CA6" w:rsidRPr="006C5483" w:rsidRDefault="00C02CA6" w:rsidP="00C02CA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5CC8EC6" wp14:editId="538E2E80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00C28" w14:textId="77777777" w:rsidR="00C02CA6" w:rsidRPr="006C5483" w:rsidRDefault="00C02CA6" w:rsidP="00C02C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DCF48D2" w14:textId="77777777" w:rsidR="00C02CA6" w:rsidRPr="006C5483" w:rsidRDefault="00C02CA6" w:rsidP="00C02CA6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429AEE1" w14:textId="77777777" w:rsidR="00C02CA6" w:rsidRPr="006C5483" w:rsidRDefault="00C02CA6" w:rsidP="00C02CA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26EEE71" w14:textId="77777777" w:rsidR="00C02CA6" w:rsidRPr="006C5483" w:rsidRDefault="00C02CA6" w:rsidP="00C02CA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109AC5E9" wp14:editId="1CA734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B72507" id="Прямая соединительная линия 47" o:spid="_x0000_s1026" style="position:absolute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4BE1947" w14:textId="77777777" w:rsidR="00C02CA6" w:rsidRPr="00175F88" w:rsidRDefault="00C02CA6" w:rsidP="00C02CA6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C7F1D">
        <w:rPr>
          <w:rFonts w:cs="Arial"/>
          <w:b/>
          <w:bCs/>
          <w:caps/>
          <w:color w:val="0D0D0D"/>
          <w:spacing w:val="-4"/>
        </w:rPr>
        <w:t>ДОВЕРЯЕТЕ ЛИ ВЫ</w:t>
      </w:r>
      <w:r>
        <w:rPr>
          <w:rFonts w:cs="Arial"/>
          <w:b/>
          <w:bCs/>
          <w:caps/>
          <w:color w:val="0D0D0D"/>
          <w:spacing w:val="-4"/>
        </w:rPr>
        <w:t xml:space="preserve"> </w:t>
      </w:r>
      <w:r w:rsidRPr="00161986">
        <w:rPr>
          <w:rFonts w:cs="Arial"/>
          <w:b/>
          <w:bCs/>
          <w:caps/>
          <w:color w:val="0D0D0D"/>
          <w:spacing w:val="-4"/>
        </w:rPr>
        <w:t xml:space="preserve">ГОРОДСКОМУ </w:t>
      </w:r>
      <w:r>
        <w:rPr>
          <w:rFonts w:cs="Arial"/>
          <w:b/>
          <w:bCs/>
          <w:caps/>
          <w:color w:val="0D0D0D"/>
          <w:spacing w:val="-4"/>
        </w:rPr>
        <w:t xml:space="preserve">ОТДЕЛЕНИЮ </w:t>
      </w:r>
      <w:r w:rsidRPr="00161986">
        <w:rPr>
          <w:rFonts w:cs="Arial"/>
          <w:b/>
          <w:bCs/>
          <w:caps/>
          <w:color w:val="0D0D0D"/>
          <w:spacing w:val="-4"/>
        </w:rPr>
        <w:t>ЛИБЕРАЛЬНО-ДЕМОКРАТИЧЕСКОЙ ПАРТИИ РОССИИ (ЛДПР)</w:t>
      </w:r>
      <w:r w:rsidRPr="00FC7F1D">
        <w:rPr>
          <w:rFonts w:cs="Arial"/>
          <w:b/>
          <w:bCs/>
          <w:caps/>
          <w:color w:val="0D0D0D"/>
          <w:spacing w:val="-4"/>
        </w:rPr>
        <w:t>?</w:t>
      </w:r>
    </w:p>
    <w:p w14:paraId="5BDC836C" w14:textId="5F34FE80" w:rsidR="00C02CA6" w:rsidRPr="00664BDC" w:rsidRDefault="00C02CA6" w:rsidP="00C02CA6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2F5DCA">
        <w:rPr>
          <w:i/>
          <w:lang w:eastAsia="en-US"/>
        </w:rPr>
        <w:t>10</w:t>
      </w:r>
    </w:p>
    <w:bookmarkStart w:id="19" w:name="_MON_1785220933"/>
    <w:bookmarkEnd w:id="19"/>
    <w:p w14:paraId="35AA9CC7" w14:textId="6CF90094" w:rsidR="00C02CA6" w:rsidRPr="00526C1E" w:rsidRDefault="007B4321" w:rsidP="00C02CA6">
      <w:pPr>
        <w:jc w:val="center"/>
        <w:rPr>
          <w:i/>
          <w:lang w:val="en-US" w:eastAsia="en-US"/>
        </w:rPr>
      </w:pPr>
      <w:r w:rsidRPr="00C95374">
        <w:object w:dxaOrig="9997" w:dyaOrig="5869" w14:anchorId="5E68ECD3">
          <v:shape id="_x0000_i1034" type="#_x0000_t75" style="width:465pt;height:277.5pt" o:ole="" fillcolor="window">
            <v:imagedata r:id="rId41" o:title=""/>
          </v:shape>
          <o:OLEObject Type="Embed" ProgID="Excel.Sheet.12" ShapeID="_x0000_i1034" DrawAspect="Content" ObjectID="_1786773196" r:id="rId42"/>
        </w:object>
      </w:r>
    </w:p>
    <w:p w14:paraId="6D4D5043" w14:textId="77777777" w:rsidR="00C02CA6" w:rsidRDefault="00C02CA6" w:rsidP="00C02CA6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67D0499" w14:textId="77777777" w:rsidR="00C02CA6" w:rsidRDefault="00C02CA6" w:rsidP="00C02CA6">
      <w:pPr>
        <w:pStyle w:val="af3"/>
      </w:pPr>
      <w:r>
        <w:t xml:space="preserve">Свое доверие городскому отделению Либерально-демократической партии РФ засвидетельствовали </w:t>
      </w:r>
      <w:r>
        <w:rPr>
          <w:b/>
        </w:rPr>
        <w:t>24</w:t>
      </w:r>
      <w:r w:rsidRPr="00911B30">
        <w:rPr>
          <w:b/>
        </w:rPr>
        <w:t>%</w:t>
      </w:r>
      <w:r>
        <w:rPr>
          <w:b/>
        </w:rPr>
        <w:t xml:space="preserve"> </w:t>
      </w:r>
      <w:r w:rsidRPr="00ED2BCA">
        <w:rPr>
          <w:bCs/>
        </w:rPr>
        <w:t>жителей Воронежа.</w:t>
      </w:r>
      <w:r>
        <w:rPr>
          <w:b/>
        </w:rPr>
        <w:t xml:space="preserve"> </w:t>
      </w:r>
      <w:r>
        <w:t xml:space="preserve"> Молодежь чаще доверяет партии (</w:t>
      </w:r>
      <w:r w:rsidRPr="00700F79">
        <w:rPr>
          <w:b/>
          <w:bCs/>
        </w:rPr>
        <w:t>34</w:t>
      </w:r>
      <w:r>
        <w:t>%), чем пожилые люди (</w:t>
      </w:r>
      <w:r w:rsidRPr="00700F79">
        <w:rPr>
          <w:b/>
          <w:bCs/>
        </w:rPr>
        <w:t>23</w:t>
      </w:r>
      <w:r>
        <w:t xml:space="preserve">%). Среди учащихся и студентов лояльность к партии возрастает до </w:t>
      </w:r>
      <w:r>
        <w:rPr>
          <w:b/>
        </w:rPr>
        <w:t>47</w:t>
      </w:r>
      <w:r w:rsidRPr="00700F79">
        <w:rPr>
          <w:bCs/>
        </w:rPr>
        <w:t>%</w:t>
      </w:r>
      <w:r>
        <w:t xml:space="preserve">, среди фрилансеров снижается до </w:t>
      </w:r>
      <w:r>
        <w:rPr>
          <w:b/>
        </w:rPr>
        <w:t>15</w:t>
      </w:r>
      <w:r w:rsidRPr="00700F79">
        <w:rPr>
          <w:bCs/>
        </w:rPr>
        <w:t>%</w:t>
      </w:r>
      <w:r>
        <w:t>.</w:t>
      </w:r>
    </w:p>
    <w:p w14:paraId="35266382" w14:textId="77777777" w:rsidR="00C02CA6" w:rsidRPr="00905527" w:rsidRDefault="00C02CA6" w:rsidP="00C02CA6">
      <w:pPr>
        <w:pStyle w:val="af3"/>
      </w:pPr>
      <w:r>
        <w:t xml:space="preserve">Не доверяют городской структуре ЛДПР, судя по результатам опроса, </w:t>
      </w:r>
      <w:r>
        <w:rPr>
          <w:b/>
        </w:rPr>
        <w:t>28</w:t>
      </w:r>
      <w:r w:rsidRPr="00911B30">
        <w:rPr>
          <w:b/>
        </w:rPr>
        <w:t>%</w:t>
      </w:r>
      <w:r>
        <w:t xml:space="preserve"> горожан. Среди воронежских безработных этот показатель повышается до </w:t>
      </w:r>
      <w:r w:rsidRPr="00700F79">
        <w:rPr>
          <w:b/>
          <w:bCs/>
        </w:rPr>
        <w:t>36</w:t>
      </w:r>
      <w:r>
        <w:t>%. Но еще чаще (</w:t>
      </w:r>
      <w:r w:rsidRPr="00911B30">
        <w:rPr>
          <w:b/>
        </w:rPr>
        <w:t>4</w:t>
      </w:r>
      <w:r>
        <w:rPr>
          <w:b/>
        </w:rPr>
        <w:t>4</w:t>
      </w:r>
      <w:r w:rsidRPr="00911B30">
        <w:rPr>
          <w:b/>
        </w:rPr>
        <w:t>%</w:t>
      </w:r>
      <w:r>
        <w:t xml:space="preserve">) люди ничего не знают о деятельности отделения. </w:t>
      </w:r>
    </w:p>
    <w:p w14:paraId="1CC44ADF" w14:textId="77777777" w:rsidR="00C02CA6" w:rsidRPr="00FF3729" w:rsidRDefault="00C02CA6" w:rsidP="00C02CA6">
      <w:pPr>
        <w:pStyle w:val="af3"/>
        <w:rPr>
          <w:spacing w:val="-2"/>
        </w:rPr>
      </w:pPr>
      <w:r w:rsidRPr="00FF3729">
        <w:rPr>
          <w:spacing w:val="-2"/>
        </w:rPr>
        <w:t xml:space="preserve">Сравним уровень доверия к </w:t>
      </w:r>
      <w:r>
        <w:rPr>
          <w:spacing w:val="-2"/>
        </w:rPr>
        <w:t xml:space="preserve">отделению </w:t>
      </w:r>
      <w:r w:rsidRPr="00FF3729">
        <w:rPr>
          <w:spacing w:val="-2"/>
        </w:rPr>
        <w:t xml:space="preserve">ЛДПР в течение последних лет. </w:t>
      </w:r>
    </w:p>
    <w:p w14:paraId="3178FBEB" w14:textId="77777777" w:rsidR="00C02CA6" w:rsidRPr="00566AAF" w:rsidRDefault="00C02CA6" w:rsidP="00C02CA6">
      <w:pPr>
        <w:spacing w:line="276" w:lineRule="auto"/>
        <w:ind w:firstLine="567"/>
        <w:rPr>
          <w:b/>
          <w:bCs/>
          <w:i/>
          <w:sz w:val="12"/>
          <w:szCs w:val="12"/>
        </w:rPr>
      </w:pPr>
    </w:p>
    <w:p w14:paraId="096534F9" w14:textId="77777777" w:rsidR="00C02CA6" w:rsidRDefault="00C02CA6" w:rsidP="00C02CA6">
      <w:pPr>
        <w:spacing w:line="276" w:lineRule="auto"/>
        <w:jc w:val="center"/>
        <w:rPr>
          <w:b/>
          <w:bCs/>
          <w:i/>
          <w:szCs w:val="16"/>
        </w:rPr>
      </w:pPr>
      <w:r w:rsidRPr="009A138A">
        <w:rPr>
          <w:b/>
          <w:bCs/>
          <w:i/>
          <w:szCs w:val="16"/>
        </w:rPr>
        <w:t xml:space="preserve">Доверяете ли </w:t>
      </w:r>
      <w:r>
        <w:rPr>
          <w:b/>
          <w:bCs/>
          <w:i/>
          <w:szCs w:val="16"/>
        </w:rPr>
        <w:t xml:space="preserve">Вы </w:t>
      </w:r>
      <w:r w:rsidRPr="009A138A">
        <w:rPr>
          <w:b/>
          <w:bCs/>
          <w:i/>
          <w:szCs w:val="16"/>
        </w:rPr>
        <w:t xml:space="preserve">городскому отделению </w:t>
      </w:r>
      <w:r>
        <w:rPr>
          <w:b/>
          <w:bCs/>
          <w:i/>
          <w:szCs w:val="16"/>
        </w:rPr>
        <w:t>Л</w:t>
      </w:r>
      <w:r w:rsidRPr="009A138A">
        <w:rPr>
          <w:b/>
          <w:bCs/>
          <w:i/>
          <w:szCs w:val="16"/>
        </w:rPr>
        <w:t xml:space="preserve">иберально-демократической партии </w:t>
      </w:r>
      <w:r>
        <w:rPr>
          <w:b/>
          <w:bCs/>
          <w:i/>
          <w:szCs w:val="16"/>
        </w:rPr>
        <w:t>Р</w:t>
      </w:r>
      <w:r w:rsidRPr="009A138A">
        <w:rPr>
          <w:b/>
          <w:bCs/>
          <w:i/>
          <w:szCs w:val="16"/>
        </w:rPr>
        <w:t>оссии (</w:t>
      </w:r>
      <w:r>
        <w:rPr>
          <w:b/>
          <w:bCs/>
          <w:i/>
          <w:szCs w:val="16"/>
        </w:rPr>
        <w:t>ЛДПР</w:t>
      </w:r>
      <w:r w:rsidRPr="009A138A">
        <w:rPr>
          <w:b/>
          <w:bCs/>
          <w:i/>
          <w:szCs w:val="16"/>
        </w:rPr>
        <w:t>)?</w:t>
      </w:r>
    </w:p>
    <w:p w14:paraId="0AADFCB1" w14:textId="77777777" w:rsidR="00C02CA6" w:rsidRPr="00566AAF" w:rsidRDefault="00C02CA6" w:rsidP="00C02CA6">
      <w:pPr>
        <w:spacing w:line="276" w:lineRule="auto"/>
        <w:ind w:firstLine="567"/>
        <w:rPr>
          <w:b/>
          <w:bCs/>
          <w:i/>
          <w:sz w:val="12"/>
          <w:szCs w:val="12"/>
        </w:rPr>
      </w:pPr>
    </w:p>
    <w:p w14:paraId="4FC3C9AC" w14:textId="77777777" w:rsidR="00C02CA6" w:rsidRPr="009A138A" w:rsidRDefault="00C02CA6" w:rsidP="00C02CA6">
      <w:pPr>
        <w:spacing w:line="276" w:lineRule="auto"/>
        <w:jc w:val="center"/>
        <w:rPr>
          <w:b/>
          <w:bCs/>
          <w:i/>
          <w:szCs w:val="16"/>
        </w:rPr>
      </w:pPr>
      <w:r w:rsidRPr="00AB57C8">
        <w:rPr>
          <w:i/>
          <w:noProof/>
        </w:rPr>
        <w:drawing>
          <wp:inline distT="0" distB="0" distL="0" distR="0" wp14:anchorId="558B0123" wp14:editId="0E4435ED">
            <wp:extent cx="6829425" cy="2171700"/>
            <wp:effectExtent l="0" t="0" r="9525" b="0"/>
            <wp:docPr id="76" name="Диаграмма 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5855436F" w14:textId="77777777" w:rsidR="00C02CA6" w:rsidRPr="003C23D1" w:rsidRDefault="00C02CA6" w:rsidP="00BE2E84">
      <w:pPr>
        <w:pStyle w:val="af3"/>
      </w:pPr>
      <w:r>
        <w:t>Уход лидера ЛДПР Владимира Жириновского в 2022 году из жизни вовсе не повлек за собой уход его партии с политической арены. Напротив, сегодня усилился интерес к политическому наследию Владимира Вольфовича, многие высказывания которого теперь воспринимаются как сбывающиеся пророчества. Его детище остается «на плаву», и уровень лояльности к ЛДПР ныне даже выше (</w:t>
      </w:r>
      <w:r w:rsidRPr="003C23D1">
        <w:rPr>
          <w:b/>
          <w:bCs/>
        </w:rPr>
        <w:t>24%</w:t>
      </w:r>
      <w:r>
        <w:t>), чем при жизни её основателя (</w:t>
      </w:r>
      <w:r w:rsidRPr="003C23D1">
        <w:rPr>
          <w:b/>
          <w:bCs/>
        </w:rPr>
        <w:t>17%</w:t>
      </w:r>
      <w:r>
        <w:t xml:space="preserve"> в 2021 г.). </w:t>
      </w:r>
      <w:r>
        <w:rPr>
          <w:i/>
          <w:lang w:eastAsia="en-US"/>
        </w:rPr>
        <w:br w:type="page"/>
      </w:r>
    </w:p>
    <w:p w14:paraId="4031C865" w14:textId="77777777" w:rsidR="009F7D43" w:rsidRPr="006C5483" w:rsidRDefault="009F7D43" w:rsidP="009F7D4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0E1A97A" w14:textId="77777777" w:rsidR="009F7D43" w:rsidRPr="006C5483" w:rsidRDefault="009F7D43" w:rsidP="009F7D4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A6DDD00" wp14:editId="03C4138F">
            <wp:extent cx="466090" cy="548640"/>
            <wp:effectExtent l="0" t="0" r="0" b="3810"/>
            <wp:docPr id="949156549" name="Рисунок 9491565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F7E8A" w14:textId="77777777" w:rsidR="009F7D43" w:rsidRPr="006C5483" w:rsidRDefault="009F7D43" w:rsidP="009F7D4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 xml:space="preserve">1 – 15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5167070" w14:textId="77777777" w:rsidR="009F7D43" w:rsidRPr="006C5483" w:rsidRDefault="009F7D43" w:rsidP="009F7D4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8E45FB8" w14:textId="77777777" w:rsidR="009F7D43" w:rsidRPr="006C5483" w:rsidRDefault="009F7D43" w:rsidP="009F7D4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C38BFF4" w14:textId="77777777" w:rsidR="009F7D43" w:rsidRPr="006C5483" w:rsidRDefault="009F7D43" w:rsidP="009F7D4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142EFE2A" wp14:editId="69D940F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9156548" name="Прямая соединительная линия 949156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28D9FC" id="Прямая соединительная линия 949156548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2E2C176" w14:textId="77777777" w:rsidR="00F526C2" w:rsidRDefault="00F526C2" w:rsidP="00F526C2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Pr="001539AE">
        <w:t xml:space="preserve"> </w:t>
      </w:r>
      <w:r w:rsidRPr="001539AE">
        <w:rPr>
          <w:b/>
          <w:bCs/>
          <w:i/>
          <w:caps/>
          <w:spacing w:val="-2"/>
          <w:kern w:val="32"/>
        </w:rPr>
        <w:t>НУЖНА ЛИ ВОРОНЕЖЦАМ ДЕМОКРАТИЯ?</w:t>
      </w:r>
    </w:p>
    <w:p w14:paraId="70249585" w14:textId="77777777" w:rsidR="00F526C2" w:rsidRPr="00175F88" w:rsidRDefault="00F526C2" w:rsidP="00F526C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C424F">
        <w:rPr>
          <w:rFonts w:cs="Arial"/>
          <w:b/>
          <w:bCs/>
          <w:caps/>
          <w:color w:val="0D0D0D"/>
          <w:spacing w:val="-4"/>
        </w:rPr>
        <w:t>ЯВЛЯЕТСЯ ЛИ РОССИЯ ДЕМОКРАТИЧЕСКИМ ГОСУДАРСТВОМ?</w:t>
      </w:r>
    </w:p>
    <w:p w14:paraId="4688FE5C" w14:textId="0F145DED" w:rsidR="00F526C2" w:rsidRPr="00664BDC" w:rsidRDefault="00F526C2" w:rsidP="00F526C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2F5DCA">
        <w:rPr>
          <w:i/>
          <w:lang w:eastAsia="en-US"/>
        </w:rPr>
        <w:t>1</w:t>
      </w:r>
    </w:p>
    <w:bookmarkStart w:id="20" w:name="_MON_1766579833"/>
    <w:bookmarkEnd w:id="20"/>
    <w:p w14:paraId="1092F0C2" w14:textId="77777777" w:rsidR="00F526C2" w:rsidRPr="00526C1E" w:rsidRDefault="00F526C2" w:rsidP="00F526C2">
      <w:pPr>
        <w:jc w:val="center"/>
        <w:rPr>
          <w:i/>
          <w:lang w:val="en-US" w:eastAsia="en-US"/>
        </w:rPr>
      </w:pPr>
      <w:r w:rsidRPr="00C95374">
        <w:object w:dxaOrig="10375" w:dyaOrig="4882" w14:anchorId="30BAE787">
          <v:shape id="_x0000_i1035" type="#_x0000_t75" style="width:482.25pt;height:231pt" o:ole="" fillcolor="window">
            <v:imagedata r:id="rId44" o:title=""/>
          </v:shape>
          <o:OLEObject Type="Embed" ProgID="Excel.Sheet.12" ShapeID="_x0000_i1035" DrawAspect="Content" ObjectID="_1786773197" r:id="rId45"/>
        </w:object>
      </w:r>
    </w:p>
    <w:p w14:paraId="702AF414" w14:textId="77777777" w:rsidR="00F526C2" w:rsidRDefault="00F526C2" w:rsidP="00F526C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AE2868C" w14:textId="77777777" w:rsidR="00F526C2" w:rsidRPr="00C4095E" w:rsidRDefault="00F526C2" w:rsidP="00F526C2">
      <w:pPr>
        <w:pStyle w:val="af3"/>
      </w:pPr>
      <w:r>
        <w:t>Д</w:t>
      </w:r>
      <w:r w:rsidRPr="00C4095E">
        <w:t>ействующ</w:t>
      </w:r>
      <w:r>
        <w:t>ая</w:t>
      </w:r>
      <w:r w:rsidRPr="00C4095E">
        <w:t xml:space="preserve"> Конституции</w:t>
      </w:r>
      <w:r>
        <w:t xml:space="preserve"> РФ (ст. 1) свидетельствует о том</w:t>
      </w:r>
      <w:r w:rsidRPr="00C4095E">
        <w:t xml:space="preserve">, </w:t>
      </w:r>
      <w:r>
        <w:t xml:space="preserve">что </w:t>
      </w:r>
      <w:r w:rsidRPr="00C4095E">
        <w:t>Россия является демократическим государством</w:t>
      </w:r>
      <w:r>
        <w:t xml:space="preserve">, </w:t>
      </w:r>
      <w:r w:rsidRPr="00C4095E">
        <w:t xml:space="preserve">и </w:t>
      </w:r>
      <w:r>
        <w:rPr>
          <w:b/>
          <w:bCs/>
        </w:rPr>
        <w:t>72</w:t>
      </w:r>
      <w:r w:rsidRPr="00C4095E">
        <w:rPr>
          <w:b/>
          <w:bCs/>
        </w:rPr>
        <w:t>%</w:t>
      </w:r>
      <w:r w:rsidRPr="00C4095E">
        <w:t xml:space="preserve"> воронежцев полагают, что слово не расходится с делом. Чаще этого мнения придерживаются пожилые люди (</w:t>
      </w:r>
      <w:r w:rsidRPr="00C4095E">
        <w:rPr>
          <w:b/>
          <w:bCs/>
        </w:rPr>
        <w:t>78</w:t>
      </w:r>
      <w:r w:rsidRPr="00422FAD">
        <w:t>%</w:t>
      </w:r>
      <w:r w:rsidRPr="00C4095E">
        <w:t xml:space="preserve">), </w:t>
      </w:r>
      <w:r>
        <w:t>возможно</w:t>
      </w:r>
      <w:r w:rsidRPr="00C4095E">
        <w:t xml:space="preserve">, сравнивая сегодняшнее и советское время. Не признают нашу страну оплотом демократии </w:t>
      </w:r>
      <w:r w:rsidRPr="00C4095E">
        <w:rPr>
          <w:b/>
          <w:bCs/>
        </w:rPr>
        <w:t>2</w:t>
      </w:r>
      <w:r>
        <w:rPr>
          <w:b/>
          <w:bCs/>
        </w:rPr>
        <w:t>0</w:t>
      </w:r>
      <w:r w:rsidRPr="00C4095E">
        <w:rPr>
          <w:b/>
          <w:bCs/>
        </w:rPr>
        <w:t>%</w:t>
      </w:r>
      <w:r w:rsidRPr="00C4095E">
        <w:t xml:space="preserve"> горожан. Среди </w:t>
      </w:r>
      <w:r>
        <w:t>людей с плохим материальным положением</w:t>
      </w:r>
      <w:r w:rsidRPr="00C4095E">
        <w:t xml:space="preserve"> этот показатель увеличивается до </w:t>
      </w:r>
      <w:r>
        <w:rPr>
          <w:b/>
          <w:bCs/>
        </w:rPr>
        <w:t>39</w:t>
      </w:r>
      <w:r w:rsidRPr="00422FAD">
        <w:t>%</w:t>
      </w:r>
      <w:r w:rsidRPr="00C4095E">
        <w:t xml:space="preserve">. Видимо, критерии демократии </w:t>
      </w:r>
      <w:r>
        <w:t>не столь убедительны</w:t>
      </w:r>
      <w:r w:rsidRPr="00C4095E">
        <w:t xml:space="preserve"> в свете личных материальных проблем.  </w:t>
      </w:r>
    </w:p>
    <w:p w14:paraId="1F507643" w14:textId="77777777" w:rsidR="00F526C2" w:rsidRPr="00C4095E" w:rsidRDefault="00F526C2" w:rsidP="00F526C2">
      <w:pPr>
        <w:pStyle w:val="af3"/>
      </w:pPr>
      <w:r w:rsidRPr="00C4095E">
        <w:t>Как менялось общественное мнение по этому вопросу за последние годы?</w:t>
      </w:r>
    </w:p>
    <w:p w14:paraId="6CD5B42A" w14:textId="77777777" w:rsidR="00F526C2" w:rsidRPr="00DE41F8" w:rsidRDefault="00F526C2" w:rsidP="00F526C2">
      <w:pPr>
        <w:ind w:firstLine="567"/>
        <w:jc w:val="both"/>
        <w:rPr>
          <w:rFonts w:eastAsia="Calibri"/>
          <w:sz w:val="12"/>
          <w:szCs w:val="12"/>
        </w:rPr>
      </w:pPr>
    </w:p>
    <w:p w14:paraId="5D6DA891" w14:textId="77777777" w:rsidR="00F526C2" w:rsidRPr="00DE41F8" w:rsidRDefault="00F526C2" w:rsidP="00F526C2">
      <w:pPr>
        <w:ind w:firstLine="567"/>
        <w:jc w:val="center"/>
        <w:rPr>
          <w:b/>
          <w:i/>
        </w:rPr>
      </w:pPr>
      <w:r w:rsidRPr="00DE41F8">
        <w:rPr>
          <w:b/>
          <w:i/>
        </w:rPr>
        <w:t>Является ли Россия демократическим государством?</w:t>
      </w:r>
    </w:p>
    <w:p w14:paraId="52E89F83" w14:textId="77777777" w:rsidR="00F526C2" w:rsidRPr="00DE41F8" w:rsidRDefault="00F526C2" w:rsidP="00F526C2">
      <w:pPr>
        <w:jc w:val="center"/>
        <w:rPr>
          <w:b/>
          <w:i/>
          <w:sz w:val="14"/>
          <w:szCs w:val="14"/>
        </w:rPr>
      </w:pPr>
    </w:p>
    <w:p w14:paraId="413C4074" w14:textId="77777777" w:rsidR="00F526C2" w:rsidRDefault="00F526C2" w:rsidP="00F526C2">
      <w:pPr>
        <w:jc w:val="center"/>
        <w:rPr>
          <w:rFonts w:eastAsia="Calibri"/>
        </w:rPr>
      </w:pPr>
      <w:r w:rsidRPr="00DE41F8">
        <w:rPr>
          <w:rFonts w:eastAsia="Calibri"/>
          <w:noProof/>
        </w:rPr>
        <w:drawing>
          <wp:inline distT="0" distB="0" distL="0" distR="0" wp14:anchorId="6C4019EF" wp14:editId="722FCD4C">
            <wp:extent cx="6524625" cy="2486025"/>
            <wp:effectExtent l="0" t="0" r="9525" b="9525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3F817024" w14:textId="77777777" w:rsidR="00F526C2" w:rsidRPr="00E5691F" w:rsidRDefault="00F526C2" w:rsidP="00F526C2">
      <w:pPr>
        <w:pStyle w:val="af3"/>
        <w:rPr>
          <w:i/>
          <w:lang w:eastAsia="en-US"/>
        </w:rPr>
      </w:pPr>
      <w:r>
        <w:rPr>
          <w:lang w:eastAsia="en-US"/>
        </w:rPr>
        <w:t>Критериями демократичности население считает решительные шаги российского руководства, которые соответствуют народным чаяниям.</w:t>
      </w:r>
      <w:r w:rsidRPr="003F5FA6">
        <w:rPr>
          <w:lang w:eastAsia="en-US"/>
        </w:rPr>
        <w:t xml:space="preserve"> </w:t>
      </w:r>
      <w:r>
        <w:rPr>
          <w:lang w:eastAsia="en-US"/>
        </w:rPr>
        <w:t>Воссоединение с Крымом приветствовалось в 2014 году подавляющим большинством. Убежденность</w:t>
      </w:r>
      <w:r w:rsidRPr="00F40607">
        <w:rPr>
          <w:lang w:eastAsia="en-US"/>
        </w:rPr>
        <w:t xml:space="preserve"> населения в </w:t>
      </w:r>
      <w:r>
        <w:rPr>
          <w:lang w:eastAsia="en-US"/>
        </w:rPr>
        <w:t xml:space="preserve">демократической сути </w:t>
      </w:r>
      <w:r w:rsidRPr="00F40607">
        <w:rPr>
          <w:lang w:eastAsia="en-US"/>
        </w:rPr>
        <w:t>Росси</w:t>
      </w:r>
      <w:r>
        <w:rPr>
          <w:lang w:eastAsia="en-US"/>
        </w:rPr>
        <w:t xml:space="preserve">и подскочила с </w:t>
      </w:r>
      <w:r w:rsidRPr="00C4095E">
        <w:rPr>
          <w:b/>
          <w:bCs/>
          <w:lang w:eastAsia="en-US"/>
        </w:rPr>
        <w:t>27%</w:t>
      </w:r>
      <w:r>
        <w:rPr>
          <w:lang w:eastAsia="en-US"/>
        </w:rPr>
        <w:t xml:space="preserve"> (2012 г.) до </w:t>
      </w:r>
      <w:r w:rsidRPr="00C4095E">
        <w:rPr>
          <w:b/>
          <w:bCs/>
          <w:lang w:eastAsia="en-US"/>
        </w:rPr>
        <w:t>78%</w:t>
      </w:r>
      <w:r>
        <w:rPr>
          <w:lang w:eastAsia="en-US"/>
        </w:rPr>
        <w:t xml:space="preserve"> (2014 г.). В дальнейшие годы показатель стал снижаться, и к 2021 году упал до </w:t>
      </w:r>
      <w:r w:rsidRPr="00C4095E">
        <w:rPr>
          <w:b/>
          <w:bCs/>
          <w:lang w:eastAsia="en-US"/>
        </w:rPr>
        <w:t>49%</w:t>
      </w:r>
      <w:r>
        <w:rPr>
          <w:lang w:eastAsia="en-US"/>
        </w:rPr>
        <w:t xml:space="preserve">. Следующий взлет уверенности в торжестве демократии произошел в 2022 году – </w:t>
      </w:r>
      <w:r w:rsidRPr="00C4095E">
        <w:rPr>
          <w:b/>
          <w:bCs/>
          <w:lang w:eastAsia="en-US"/>
        </w:rPr>
        <w:t>63%</w:t>
      </w:r>
      <w:r>
        <w:rPr>
          <w:lang w:eastAsia="en-US"/>
        </w:rPr>
        <w:t xml:space="preserve">. Начало специальной военной операции реально соответствовало надеждам воронежцев на восстановление справедливости.  В последующие годы (2023 и 2024 гг.) этот показатель продолжил свой рост до </w:t>
      </w:r>
      <w:r w:rsidRPr="001C138A">
        <w:rPr>
          <w:b/>
          <w:bCs/>
          <w:lang w:eastAsia="en-US"/>
        </w:rPr>
        <w:t>78%</w:t>
      </w:r>
      <w:r>
        <w:rPr>
          <w:lang w:eastAsia="en-US"/>
        </w:rPr>
        <w:t xml:space="preserve">. </w:t>
      </w:r>
      <w:r w:rsidRPr="00E5691F">
        <w:rPr>
          <w:i/>
          <w:lang w:eastAsia="en-US"/>
        </w:rPr>
        <w:br w:type="page"/>
      </w:r>
    </w:p>
    <w:p w14:paraId="63B7F249" w14:textId="77777777" w:rsidR="00F526C2" w:rsidRPr="006C5483" w:rsidRDefault="00F526C2" w:rsidP="00F526C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2D6D93A" w14:textId="77777777" w:rsidR="00F526C2" w:rsidRPr="006C5483" w:rsidRDefault="00F526C2" w:rsidP="00F526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EE3D6F8" wp14:editId="75BAB365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83F78" w14:textId="77777777" w:rsidR="00F526C2" w:rsidRPr="006C5483" w:rsidRDefault="00F526C2" w:rsidP="00F526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F879750" w14:textId="77777777" w:rsidR="00F526C2" w:rsidRPr="006C5483" w:rsidRDefault="00F526C2" w:rsidP="00F526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FC4C529" w14:textId="77777777" w:rsidR="00F526C2" w:rsidRPr="006C5483" w:rsidRDefault="00F526C2" w:rsidP="00F526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ACC7B5B" w14:textId="77777777" w:rsidR="00F526C2" w:rsidRPr="006C5483" w:rsidRDefault="00F526C2" w:rsidP="00F526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2032" behindDoc="0" locked="0" layoutInCell="1" allowOverlap="1" wp14:anchorId="16811897" wp14:editId="719905B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D2A6F1" id="Прямая соединительная линия 25" o:spid="_x0000_s1026" style="position:absolute;z-index:2516920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1A51425" w14:textId="77777777" w:rsidR="00F526C2" w:rsidRPr="00175F88" w:rsidRDefault="00F526C2" w:rsidP="00F526C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C424F">
        <w:rPr>
          <w:rFonts w:cs="Arial"/>
          <w:b/>
          <w:bCs/>
          <w:caps/>
          <w:color w:val="0D0D0D"/>
          <w:spacing w:val="-4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1502B13A" w14:textId="69BB5370" w:rsidR="00F526C2" w:rsidRPr="00664BDC" w:rsidRDefault="00F526C2" w:rsidP="00F526C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2F5DCA">
        <w:rPr>
          <w:i/>
          <w:lang w:eastAsia="en-US"/>
        </w:rPr>
        <w:t>1</w:t>
      </w:r>
      <w:r>
        <w:rPr>
          <w:i/>
          <w:lang w:eastAsia="en-US"/>
        </w:rPr>
        <w:t>2</w:t>
      </w:r>
      <w:r w:rsidR="0040208A">
        <w:rPr>
          <w:i/>
          <w:lang w:eastAsia="en-US"/>
        </w:rPr>
        <w:t xml:space="preserve"> </w:t>
      </w:r>
    </w:p>
    <w:bookmarkStart w:id="21" w:name="_MON_1785220082"/>
    <w:bookmarkEnd w:id="21"/>
    <w:p w14:paraId="2355B31F" w14:textId="77777777" w:rsidR="00F526C2" w:rsidRPr="00526C1E" w:rsidRDefault="00F526C2" w:rsidP="00F526C2">
      <w:pPr>
        <w:jc w:val="center"/>
        <w:rPr>
          <w:i/>
          <w:lang w:val="en-US" w:eastAsia="en-US"/>
        </w:rPr>
      </w:pPr>
      <w:r w:rsidRPr="00C95374">
        <w:object w:dxaOrig="10375" w:dyaOrig="9789" w14:anchorId="0D50E044">
          <v:shape id="_x0000_i1036" type="#_x0000_t75" style="width:482.25pt;height:462.75pt" o:ole="" fillcolor="window">
            <v:imagedata r:id="rId47" o:title=""/>
          </v:shape>
          <o:OLEObject Type="Embed" ProgID="Excel.Sheet.12" ShapeID="_x0000_i1036" DrawAspect="Content" ObjectID="_1786773198" r:id="rId48"/>
        </w:object>
      </w:r>
    </w:p>
    <w:p w14:paraId="29C576D1" w14:textId="77777777" w:rsidR="00F526C2" w:rsidRDefault="00F526C2" w:rsidP="00F526C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76BFF81" w14:textId="77777777" w:rsidR="00F526C2" w:rsidRPr="00F5101F" w:rsidRDefault="00F526C2" w:rsidP="00F526C2">
      <w:pPr>
        <w:pStyle w:val="af3"/>
      </w:pPr>
      <w:r>
        <w:t>Почти половина воронежцев (</w:t>
      </w:r>
      <w:r>
        <w:rPr>
          <w:b/>
          <w:bCs/>
        </w:rPr>
        <w:t>45</w:t>
      </w:r>
      <w:r w:rsidRPr="00760331">
        <w:rPr>
          <w:b/>
          <w:bCs/>
        </w:rPr>
        <w:t>%</w:t>
      </w:r>
      <w:r>
        <w:t>)</w:t>
      </w:r>
      <w:r w:rsidRPr="00F5101F">
        <w:t xml:space="preserve"> готовы так или иначе расстаться со своими демократическими свободами</w:t>
      </w:r>
      <w:r>
        <w:t xml:space="preserve"> (слова, печати, валютных операций и проч.)</w:t>
      </w:r>
      <w:r w:rsidRPr="00F5101F">
        <w:t xml:space="preserve">. </w:t>
      </w:r>
      <w:r>
        <w:t>Чаще всего люди хотели бы взамен вышеназванных прав получить гарантию постоянной работы со стабильной зарплатой (</w:t>
      </w:r>
      <w:r w:rsidRPr="00641CEF">
        <w:rPr>
          <w:b/>
          <w:bCs/>
        </w:rPr>
        <w:t>2</w:t>
      </w:r>
      <w:r>
        <w:rPr>
          <w:b/>
          <w:bCs/>
        </w:rPr>
        <w:t>3</w:t>
      </w:r>
      <w:r w:rsidRPr="00641CEF">
        <w:rPr>
          <w:b/>
          <w:bCs/>
        </w:rPr>
        <w:t>%</w:t>
      </w:r>
      <w:r>
        <w:t xml:space="preserve">), другие - </w:t>
      </w:r>
      <w:r w:rsidRPr="00F5101F">
        <w:t>снижение уровня преступности (</w:t>
      </w:r>
      <w:r w:rsidRPr="00F5101F">
        <w:rPr>
          <w:b/>
        </w:rPr>
        <w:t>1</w:t>
      </w:r>
      <w:r>
        <w:rPr>
          <w:b/>
        </w:rPr>
        <w:t>5</w:t>
      </w:r>
      <w:r w:rsidRPr="00F5101F">
        <w:rPr>
          <w:b/>
        </w:rPr>
        <w:t>%</w:t>
      </w:r>
      <w:r w:rsidRPr="00F5101F">
        <w:t xml:space="preserve">), а </w:t>
      </w:r>
      <w:r>
        <w:rPr>
          <w:b/>
          <w:bCs/>
        </w:rPr>
        <w:t>7</w:t>
      </w:r>
      <w:r w:rsidRPr="0015495A">
        <w:rPr>
          <w:b/>
          <w:bCs/>
        </w:rPr>
        <w:t>%</w:t>
      </w:r>
      <w:r>
        <w:t xml:space="preserve"> опрошенных отдадут</w:t>
      </w:r>
      <w:r w:rsidRPr="00F5101F">
        <w:t xml:space="preserve"> демократические завоевания просто так, за ненадобностью… </w:t>
      </w:r>
      <w:r>
        <w:t>Чаще других не ощущают</w:t>
      </w:r>
      <w:r w:rsidRPr="00F5101F">
        <w:t xml:space="preserve"> пользы от демократических свобод</w:t>
      </w:r>
      <w:r>
        <w:t xml:space="preserve"> фрилансеры, работающие пенсионеры и безработные. </w:t>
      </w:r>
      <w:r w:rsidRPr="00F5101F">
        <w:t xml:space="preserve"> </w:t>
      </w:r>
    </w:p>
    <w:p w14:paraId="2535A798" w14:textId="77777777" w:rsidR="00F526C2" w:rsidRDefault="00F526C2" w:rsidP="00F526C2">
      <w:pPr>
        <w:pStyle w:val="af3"/>
      </w:pPr>
      <w:r>
        <w:t xml:space="preserve">Вместе с тем </w:t>
      </w:r>
      <w:r w:rsidRPr="00F5101F">
        <w:rPr>
          <w:b/>
        </w:rPr>
        <w:t>3</w:t>
      </w:r>
      <w:r>
        <w:rPr>
          <w:b/>
        </w:rPr>
        <w:t>4</w:t>
      </w:r>
      <w:r w:rsidRPr="00F5101F">
        <w:rPr>
          <w:b/>
        </w:rPr>
        <w:t>%</w:t>
      </w:r>
      <w:r>
        <w:t xml:space="preserve"> горожан не готовы</w:t>
      </w:r>
      <w:r w:rsidRPr="00F5101F">
        <w:t xml:space="preserve"> поступиться хотя бы частью </w:t>
      </w:r>
      <w:r>
        <w:t xml:space="preserve">обретенных </w:t>
      </w:r>
      <w:r w:rsidRPr="00F5101F">
        <w:t xml:space="preserve">свобод. Молодежь существенно больше </w:t>
      </w:r>
      <w:r>
        <w:t xml:space="preserve">их </w:t>
      </w:r>
      <w:r w:rsidRPr="00F5101F">
        <w:t>ценит (</w:t>
      </w:r>
      <w:r>
        <w:rPr>
          <w:b/>
        </w:rPr>
        <w:t>49</w:t>
      </w:r>
      <w:r w:rsidRPr="00E27FA6">
        <w:rPr>
          <w:bCs/>
        </w:rPr>
        <w:t>%</w:t>
      </w:r>
      <w:r w:rsidRPr="00F5101F">
        <w:t xml:space="preserve">), чем </w:t>
      </w:r>
      <w:r>
        <w:t xml:space="preserve">пожилые люди </w:t>
      </w:r>
      <w:r w:rsidRPr="00F5101F">
        <w:t>(</w:t>
      </w:r>
      <w:r w:rsidRPr="00F5101F">
        <w:rPr>
          <w:b/>
        </w:rPr>
        <w:t>2</w:t>
      </w:r>
      <w:r>
        <w:rPr>
          <w:b/>
        </w:rPr>
        <w:t>5</w:t>
      </w:r>
      <w:r w:rsidRPr="00E27FA6">
        <w:rPr>
          <w:bCs/>
        </w:rPr>
        <w:t>%</w:t>
      </w:r>
      <w:r w:rsidRPr="00F5101F">
        <w:t>).</w:t>
      </w:r>
    </w:p>
    <w:p w14:paraId="166B40BF" w14:textId="77777777" w:rsidR="00F526C2" w:rsidRDefault="00F526C2" w:rsidP="00F526C2">
      <w:pPr>
        <w:pStyle w:val="af3"/>
      </w:pPr>
      <w:r>
        <w:t xml:space="preserve">Однако </w:t>
      </w:r>
      <w:r w:rsidRPr="00F5101F">
        <w:t>существенное</w:t>
      </w:r>
      <w:r>
        <w:t xml:space="preserve"> количество воронежцев (</w:t>
      </w:r>
      <w:r w:rsidRPr="00E86FBA">
        <w:rPr>
          <w:b/>
          <w:bCs/>
        </w:rPr>
        <w:t>21%</w:t>
      </w:r>
      <w:r>
        <w:t xml:space="preserve">) не нашлись, что ответить на этот вопрос. Возможно, для них приобрели значимость ценности иного рода, а вовсе не демократические и не повседневно-материальные.  </w:t>
      </w:r>
      <w:r>
        <w:br w:type="page"/>
      </w:r>
    </w:p>
    <w:p w14:paraId="2B9FA0A7" w14:textId="77777777" w:rsidR="00F526C2" w:rsidRPr="006C5483" w:rsidRDefault="00F526C2" w:rsidP="00F526C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5E2E22A" w14:textId="77777777" w:rsidR="00F526C2" w:rsidRPr="006C5483" w:rsidRDefault="00F526C2" w:rsidP="00F526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7DF5EF" wp14:editId="79509661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B2147" w14:textId="77777777" w:rsidR="00F526C2" w:rsidRPr="006C5483" w:rsidRDefault="00F526C2" w:rsidP="00F526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208673A" w14:textId="77777777" w:rsidR="00F526C2" w:rsidRPr="006C5483" w:rsidRDefault="00F526C2" w:rsidP="00F526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76CEC05" w14:textId="77777777" w:rsidR="00F526C2" w:rsidRPr="006C5483" w:rsidRDefault="00F526C2" w:rsidP="00F526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8A74E63" w14:textId="77777777" w:rsidR="00F526C2" w:rsidRPr="006C5483" w:rsidRDefault="00F526C2" w:rsidP="00F526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4080" behindDoc="0" locked="0" layoutInCell="1" allowOverlap="1" wp14:anchorId="23A60F29" wp14:editId="34A05E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FFE78" id="Прямая соединительная линия 34" o:spid="_x0000_s1026" style="position:absolute;z-index:251694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5770C3F" w14:textId="77777777" w:rsidR="00F526C2" w:rsidRPr="00175F88" w:rsidRDefault="00F526C2" w:rsidP="00F526C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C424F">
        <w:rPr>
          <w:rFonts w:cs="Arial"/>
          <w:b/>
          <w:bCs/>
          <w:caps/>
          <w:color w:val="0D0D0D"/>
          <w:spacing w:val="-4"/>
        </w:rPr>
        <w:t>ГОТОВЫ ЛИ ВЫ ПОСТУПИТЬСЯ ЧАСТЬЮ СВОИХ ДЕМОКРАТИЧЕСКИХ СВОБОД (СЛОВА, ПЕЧАТИ, ЗАРУБЕЖНЫХ ПОЕЗДОК, ВАЛЮТНЫХ ОПЕРАЦИЙ И ПРОЧЕЕ) В ОБМЕН НА СТАБИЛИЗАЦИЮ ЭКОНОМИЧЕСКОЙ И ПОЛИТИЧЕСКОЙ СИТУАЦИИ В СТРАНЕ?</w:t>
      </w:r>
    </w:p>
    <w:p w14:paraId="55EAC436" w14:textId="77777777" w:rsidR="00F526C2" w:rsidRDefault="00F526C2" w:rsidP="00F526C2">
      <w:pPr>
        <w:jc w:val="right"/>
        <w:rPr>
          <w:i/>
        </w:rPr>
      </w:pPr>
    </w:p>
    <w:p w14:paraId="2A763A23" w14:textId="77777777" w:rsidR="00F526C2" w:rsidRPr="006A3F82" w:rsidRDefault="00F526C2" w:rsidP="00F526C2">
      <w:pPr>
        <w:jc w:val="center"/>
        <w:rPr>
          <w:rFonts w:ascii="Arial" w:hAnsi="Arial" w:cs="Arial"/>
          <w:b/>
        </w:rPr>
      </w:pPr>
      <w:r w:rsidRPr="00035546">
        <w:rPr>
          <w:rFonts w:eastAsia="Calibri"/>
          <w:i/>
          <w:noProof/>
        </w:rPr>
        <w:drawing>
          <wp:inline distT="0" distB="0" distL="0" distR="0" wp14:anchorId="07582C14" wp14:editId="5C9FC179">
            <wp:extent cx="6494780" cy="6010275"/>
            <wp:effectExtent l="0" t="0" r="1270" b="9525"/>
            <wp:docPr id="49" name="Диаграмма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14A1277C" w14:textId="77777777" w:rsidR="00F526C2" w:rsidRDefault="00F526C2" w:rsidP="00F526C2">
      <w:pPr>
        <w:pStyle w:val="af3"/>
      </w:pPr>
    </w:p>
    <w:p w14:paraId="05748090" w14:textId="77777777" w:rsidR="00F526C2" w:rsidRDefault="00F526C2" w:rsidP="00F526C2">
      <w:pPr>
        <w:pStyle w:val="af3"/>
        <w:rPr>
          <w:i/>
          <w:lang w:eastAsia="en-US"/>
        </w:rPr>
      </w:pPr>
      <w:r>
        <w:t xml:space="preserve">По ответам на этот вопрос можно судить о том, как менялись сами воронежцы. </w:t>
      </w:r>
      <w:r w:rsidRPr="00F076E8">
        <w:t>Например</w:t>
      </w:r>
      <w:r>
        <w:t>,</w:t>
      </w:r>
      <w:r w:rsidRPr="00F076E8">
        <w:t xml:space="preserve"> в 1998 году обменять демократические свободы на зарплату были готовы </w:t>
      </w:r>
      <w:r w:rsidRPr="00536C68">
        <w:rPr>
          <w:b/>
          <w:bCs/>
        </w:rPr>
        <w:t>61%</w:t>
      </w:r>
      <w:r w:rsidRPr="00F076E8">
        <w:t xml:space="preserve"> воронежцев,</w:t>
      </w:r>
      <w:r>
        <w:t xml:space="preserve"> реже всего такое желание возникало в 2005 году (</w:t>
      </w:r>
      <w:r w:rsidRPr="00F02011">
        <w:rPr>
          <w:b/>
          <w:bCs/>
        </w:rPr>
        <w:t>14%</w:t>
      </w:r>
      <w:r>
        <w:t xml:space="preserve">), </w:t>
      </w:r>
      <w:r w:rsidRPr="00F076E8">
        <w:t xml:space="preserve">а сегодня </w:t>
      </w:r>
      <w:r>
        <w:t xml:space="preserve">вновь окрепло до </w:t>
      </w:r>
      <w:r w:rsidRPr="00F02011">
        <w:rPr>
          <w:b/>
          <w:bCs/>
        </w:rPr>
        <w:t>2</w:t>
      </w:r>
      <w:r>
        <w:rPr>
          <w:b/>
          <w:bCs/>
        </w:rPr>
        <w:t>3</w:t>
      </w:r>
      <w:r w:rsidRPr="00536C68">
        <w:rPr>
          <w:b/>
          <w:bCs/>
        </w:rPr>
        <w:t>%</w:t>
      </w:r>
      <w:r w:rsidRPr="00F076E8">
        <w:t>.</w:t>
      </w:r>
      <w:r>
        <w:t xml:space="preserve">  Охотнее всего (и без всякой выгоды) люди готовы были расстаться с демократическими свободами в</w:t>
      </w:r>
      <w:r w:rsidRPr="00F076E8">
        <w:t xml:space="preserve"> 200</w:t>
      </w:r>
      <w:r>
        <w:t>2</w:t>
      </w:r>
      <w:r w:rsidRPr="00F076E8">
        <w:t xml:space="preserve"> году </w:t>
      </w:r>
      <w:r>
        <w:t>(</w:t>
      </w:r>
      <w:r w:rsidRPr="00782600">
        <w:rPr>
          <w:b/>
          <w:bCs/>
        </w:rPr>
        <w:t>35%</w:t>
      </w:r>
      <w:r>
        <w:t xml:space="preserve">), а сегодня это число снизилось до </w:t>
      </w:r>
      <w:r>
        <w:rPr>
          <w:b/>
          <w:bCs/>
        </w:rPr>
        <w:t>7</w:t>
      </w:r>
      <w:r w:rsidRPr="00782600">
        <w:rPr>
          <w:b/>
          <w:bCs/>
        </w:rPr>
        <w:t>%</w:t>
      </w:r>
      <w:r>
        <w:rPr>
          <w:b/>
          <w:bCs/>
        </w:rPr>
        <w:t xml:space="preserve">. </w:t>
      </w:r>
      <w:r>
        <w:t xml:space="preserve">Ни при каких обстоятельствах не променяли бы свою свободу лишь </w:t>
      </w:r>
      <w:r w:rsidRPr="003C7079">
        <w:rPr>
          <w:b/>
          <w:bCs/>
        </w:rPr>
        <w:t>15%</w:t>
      </w:r>
      <w:r>
        <w:t xml:space="preserve"> в 2000 году, а в 2024 году это число выросло более, чем в два раза – </w:t>
      </w:r>
      <w:r w:rsidRPr="003C7079">
        <w:rPr>
          <w:b/>
          <w:bCs/>
        </w:rPr>
        <w:t>3</w:t>
      </w:r>
      <w:r>
        <w:rPr>
          <w:b/>
          <w:bCs/>
        </w:rPr>
        <w:t>4</w:t>
      </w:r>
      <w:r w:rsidRPr="003C7079">
        <w:rPr>
          <w:b/>
          <w:bCs/>
        </w:rPr>
        <w:t>%</w:t>
      </w:r>
      <w:r>
        <w:t xml:space="preserve">. Желание пожертвовать правами ради снижения преступности тоже уменьшилось с </w:t>
      </w:r>
      <w:r w:rsidRPr="003C7079">
        <w:rPr>
          <w:b/>
          <w:bCs/>
        </w:rPr>
        <w:t>37%</w:t>
      </w:r>
      <w:r>
        <w:t xml:space="preserve"> в 2000 году до </w:t>
      </w:r>
      <w:r w:rsidRPr="003C7079">
        <w:rPr>
          <w:b/>
          <w:bCs/>
        </w:rPr>
        <w:t>1</w:t>
      </w:r>
      <w:r>
        <w:rPr>
          <w:b/>
          <w:bCs/>
        </w:rPr>
        <w:t>5</w:t>
      </w:r>
      <w:r w:rsidRPr="003C7079">
        <w:rPr>
          <w:b/>
          <w:bCs/>
        </w:rPr>
        <w:t xml:space="preserve">% </w:t>
      </w:r>
      <w:r>
        <w:t xml:space="preserve">в нынешнем. В итоге можно утверждать, что хотя треть граждан и дорожит завоеваниями демократии, но явно эту ценность не разделяют большинство опрошенных.   </w:t>
      </w:r>
      <w:r w:rsidRPr="00F076E8">
        <w:rPr>
          <w:szCs w:val="16"/>
        </w:rPr>
        <w:t xml:space="preserve"> </w:t>
      </w:r>
      <w:r>
        <w:rPr>
          <w:i/>
          <w:lang w:eastAsia="en-US"/>
        </w:rPr>
        <w:br w:type="page"/>
      </w:r>
    </w:p>
    <w:p w14:paraId="6174D6D9" w14:textId="77777777" w:rsidR="00F526C2" w:rsidRPr="006C5483" w:rsidRDefault="00F526C2" w:rsidP="00F526C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A63280F" w14:textId="77777777" w:rsidR="00F526C2" w:rsidRPr="006C5483" w:rsidRDefault="00F526C2" w:rsidP="00F526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7CE205C" wp14:editId="39BC6EB8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4B080" w14:textId="77777777" w:rsidR="00F526C2" w:rsidRPr="006C5483" w:rsidRDefault="00F526C2" w:rsidP="00F526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3F3EB4D" w14:textId="77777777" w:rsidR="00F526C2" w:rsidRPr="006C5483" w:rsidRDefault="00F526C2" w:rsidP="00F526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F96C9C8" w14:textId="77777777" w:rsidR="00F526C2" w:rsidRPr="006C5483" w:rsidRDefault="00F526C2" w:rsidP="00F526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C7CB35" w14:textId="77777777" w:rsidR="00F526C2" w:rsidRPr="006C5483" w:rsidRDefault="00F526C2" w:rsidP="00F526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3056" behindDoc="0" locked="0" layoutInCell="1" allowOverlap="1" wp14:anchorId="0CF06815" wp14:editId="7DD59BE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80D929" id="Прямая соединительная линия 27" o:spid="_x0000_s1026" style="position:absolute;z-index:2516930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9CB8A04" w14:textId="77777777" w:rsidR="00F526C2" w:rsidRPr="00175F88" w:rsidRDefault="00F526C2" w:rsidP="00F526C2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AC424F">
        <w:rPr>
          <w:rFonts w:cs="Arial"/>
          <w:b/>
          <w:bCs/>
          <w:caps/>
          <w:color w:val="0D0D0D"/>
          <w:spacing w:val="-4"/>
        </w:rPr>
        <w:t>ЧТО СЕЙЧАС БОЛЕЕ НЕОБХОДИМО: ДЕМОКРАТИЯ ИЛИ ПОРЯДОК?</w:t>
      </w:r>
    </w:p>
    <w:p w14:paraId="107AAC86" w14:textId="527CE579" w:rsidR="00F526C2" w:rsidRPr="00664BDC" w:rsidRDefault="00F526C2" w:rsidP="00F526C2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="002F5DCA">
        <w:rPr>
          <w:i/>
          <w:lang w:eastAsia="en-US"/>
        </w:rPr>
        <w:t>1</w:t>
      </w:r>
      <w:r>
        <w:rPr>
          <w:i/>
          <w:lang w:eastAsia="en-US"/>
        </w:rPr>
        <w:t>3</w:t>
      </w:r>
    </w:p>
    <w:bookmarkStart w:id="22" w:name="_MON_1785220187"/>
    <w:bookmarkEnd w:id="22"/>
    <w:p w14:paraId="4D3947E7" w14:textId="77777777" w:rsidR="00F526C2" w:rsidRPr="00526C1E" w:rsidRDefault="00F526C2" w:rsidP="00F526C2">
      <w:pPr>
        <w:jc w:val="center"/>
        <w:rPr>
          <w:i/>
          <w:lang w:val="en-US" w:eastAsia="en-US"/>
        </w:rPr>
      </w:pPr>
      <w:r w:rsidRPr="00C95374">
        <w:object w:dxaOrig="9946" w:dyaOrig="5085" w14:anchorId="72B84959">
          <v:shape id="_x0000_i1037" type="#_x0000_t75" style="width:462.75pt;height:240pt" o:ole="" fillcolor="window">
            <v:imagedata r:id="rId50" o:title=""/>
          </v:shape>
          <o:OLEObject Type="Embed" ProgID="Excel.Sheet.12" ShapeID="_x0000_i1037" DrawAspect="Content" ObjectID="_1786773199" r:id="rId51"/>
        </w:object>
      </w:r>
    </w:p>
    <w:p w14:paraId="29883DBD" w14:textId="77777777" w:rsidR="00F526C2" w:rsidRDefault="00F526C2" w:rsidP="00F526C2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AB546D0" w14:textId="77777777" w:rsidR="00F526C2" w:rsidRPr="00FD6BCC" w:rsidRDefault="00F526C2" w:rsidP="00F526C2">
      <w:pPr>
        <w:pStyle w:val="af3"/>
        <w:rPr>
          <w:color w:val="00B0F0"/>
        </w:rPr>
      </w:pPr>
      <w:r>
        <w:t>Хотя в теории п</w:t>
      </w:r>
      <w:r w:rsidRPr="00BD1973">
        <w:t>онятия «демократия» и «порядок»</w:t>
      </w:r>
      <w:r>
        <w:t xml:space="preserve"> не исключают друг друга, общество давно развело их по разным углам.  </w:t>
      </w:r>
      <w:r w:rsidRPr="00FD6BCC">
        <w:rPr>
          <w:color w:val="00B0F0"/>
        </w:rPr>
        <w:t xml:space="preserve"> </w:t>
      </w:r>
    </w:p>
    <w:p w14:paraId="476A7A85" w14:textId="77777777" w:rsidR="00F526C2" w:rsidRPr="00557A2E" w:rsidRDefault="00F526C2" w:rsidP="00F526C2">
      <w:pPr>
        <w:pStyle w:val="af3"/>
      </w:pPr>
      <w:r w:rsidRPr="00557A2E">
        <w:t xml:space="preserve">Сегодня </w:t>
      </w:r>
      <w:r>
        <w:rPr>
          <w:b/>
        </w:rPr>
        <w:t>69</w:t>
      </w:r>
      <w:r w:rsidRPr="00557A2E">
        <w:rPr>
          <w:b/>
        </w:rPr>
        <w:t>%</w:t>
      </w:r>
      <w:r w:rsidRPr="00557A2E">
        <w:t xml:space="preserve"> воронежцев выступают за порядок в противовес демократии. За демократию ратуют </w:t>
      </w:r>
      <w:r>
        <w:t xml:space="preserve">только </w:t>
      </w:r>
      <w:r w:rsidRPr="00557A2E">
        <w:rPr>
          <w:b/>
        </w:rPr>
        <w:t>1</w:t>
      </w:r>
      <w:r>
        <w:rPr>
          <w:b/>
        </w:rPr>
        <w:t>8</w:t>
      </w:r>
      <w:r w:rsidRPr="00557A2E">
        <w:rPr>
          <w:b/>
        </w:rPr>
        <w:t>%</w:t>
      </w:r>
      <w:r w:rsidRPr="00557A2E">
        <w:t xml:space="preserve"> опрошенных. Среди </w:t>
      </w:r>
      <w:r>
        <w:t xml:space="preserve">воронежских безработных уровень поддержки демократии возрастает до </w:t>
      </w:r>
      <w:r>
        <w:rPr>
          <w:b/>
        </w:rPr>
        <w:t>36</w:t>
      </w:r>
      <w:r w:rsidRPr="00600AE6">
        <w:rPr>
          <w:bCs/>
        </w:rPr>
        <w:t>%,</w:t>
      </w:r>
      <w:r>
        <w:rPr>
          <w:b/>
        </w:rPr>
        <w:t xml:space="preserve"> </w:t>
      </w:r>
      <w:r w:rsidRPr="00600AE6">
        <w:rPr>
          <w:bCs/>
        </w:rPr>
        <w:t>среди студенческой молодежи – до</w:t>
      </w:r>
      <w:r>
        <w:rPr>
          <w:b/>
        </w:rPr>
        <w:t xml:space="preserve"> 36</w:t>
      </w:r>
      <w:r w:rsidRPr="00600AE6">
        <w:rPr>
          <w:bCs/>
        </w:rPr>
        <w:t>%.</w:t>
      </w:r>
      <w:r>
        <w:rPr>
          <w:b/>
        </w:rPr>
        <w:t xml:space="preserve"> </w:t>
      </w:r>
      <w:r w:rsidRPr="00557A2E">
        <w:t xml:space="preserve">По мере </w:t>
      </w:r>
      <w:r>
        <w:t xml:space="preserve">повышения возрастной планки </w:t>
      </w:r>
      <w:r w:rsidRPr="00557A2E">
        <w:t xml:space="preserve">приверженность респондентов к </w:t>
      </w:r>
      <w:r>
        <w:t xml:space="preserve">порядку </w:t>
      </w:r>
      <w:r w:rsidRPr="00557A2E">
        <w:t xml:space="preserve">увеличивается до </w:t>
      </w:r>
      <w:r>
        <w:rPr>
          <w:b/>
        </w:rPr>
        <w:t>78</w:t>
      </w:r>
      <w:r w:rsidRPr="001F6BD7">
        <w:rPr>
          <w:bCs/>
        </w:rPr>
        <w:t>%</w:t>
      </w:r>
      <w:r w:rsidRPr="001F6BD7">
        <w:t xml:space="preserve">. </w:t>
      </w:r>
      <w:r>
        <w:t>Дружнее прочих в пользу порядка высказываются домохозяйки (</w:t>
      </w:r>
      <w:r w:rsidRPr="001F6BD7">
        <w:rPr>
          <w:b/>
          <w:bCs/>
        </w:rPr>
        <w:t>88</w:t>
      </w:r>
      <w:r>
        <w:t>%) и самые бедные горожане (</w:t>
      </w:r>
      <w:r w:rsidRPr="001F6BD7">
        <w:rPr>
          <w:b/>
          <w:bCs/>
        </w:rPr>
        <w:t>81</w:t>
      </w:r>
      <w:r>
        <w:t xml:space="preserve">%). </w:t>
      </w:r>
      <w:r w:rsidRPr="00557A2E">
        <w:t>Какая картина наблюдалась в прошлые годы?</w:t>
      </w:r>
    </w:p>
    <w:p w14:paraId="5AEB1BCD" w14:textId="77777777" w:rsidR="00F526C2" w:rsidRPr="00A57AE3" w:rsidRDefault="00F526C2" w:rsidP="00F526C2">
      <w:pPr>
        <w:jc w:val="center"/>
        <w:rPr>
          <w:b/>
          <w:i/>
          <w:color w:val="0070C0"/>
          <w:sz w:val="12"/>
          <w:szCs w:val="12"/>
        </w:rPr>
      </w:pPr>
    </w:p>
    <w:p w14:paraId="08967F5D" w14:textId="77777777" w:rsidR="00F526C2" w:rsidRPr="007501EB" w:rsidRDefault="00F526C2" w:rsidP="00F526C2">
      <w:pPr>
        <w:jc w:val="center"/>
        <w:rPr>
          <w:b/>
          <w:i/>
        </w:rPr>
      </w:pPr>
      <w:r w:rsidRPr="007501EB">
        <w:rPr>
          <w:b/>
          <w:i/>
        </w:rPr>
        <w:t>Что сейчас более необходимо: демократия или порядок?</w:t>
      </w:r>
    </w:p>
    <w:p w14:paraId="10A0B7E1" w14:textId="77777777" w:rsidR="00F526C2" w:rsidRPr="00C4378A" w:rsidRDefault="00F526C2" w:rsidP="00F526C2">
      <w:pPr>
        <w:ind w:right="51" w:firstLine="567"/>
        <w:rPr>
          <w:color w:val="00B0F0"/>
          <w:sz w:val="12"/>
          <w:szCs w:val="12"/>
        </w:rPr>
      </w:pPr>
    </w:p>
    <w:p w14:paraId="00BAE2D9" w14:textId="77777777" w:rsidR="00F526C2" w:rsidRPr="00C4378A" w:rsidRDefault="00F526C2" w:rsidP="00F526C2">
      <w:pPr>
        <w:ind w:right="51"/>
        <w:jc w:val="center"/>
        <w:rPr>
          <w:i/>
          <w:color w:val="00B0F0"/>
        </w:rPr>
      </w:pPr>
      <w:r w:rsidRPr="00C4378A">
        <w:rPr>
          <w:noProof/>
          <w:color w:val="00B0F0"/>
        </w:rPr>
        <w:drawing>
          <wp:inline distT="0" distB="0" distL="0" distR="0" wp14:anchorId="06CC0368" wp14:editId="5BAB6FB1">
            <wp:extent cx="6276975" cy="2505075"/>
            <wp:effectExtent l="0" t="0" r="9525" b="9525"/>
            <wp:docPr id="118" name="Диаграмма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1C9D4379" w14:textId="77777777" w:rsidR="00F526C2" w:rsidRDefault="00F526C2" w:rsidP="00F526C2">
      <w:pPr>
        <w:pStyle w:val="af3"/>
        <w:rPr>
          <w:i/>
          <w:lang w:eastAsia="en-US"/>
        </w:rPr>
      </w:pPr>
      <w:r w:rsidRPr="005A4C7A">
        <w:t xml:space="preserve">Желание порядка убедительно превалирует над демократическими аргументами все время </w:t>
      </w:r>
      <w:r>
        <w:t>социологических замеров</w:t>
      </w:r>
      <w:r w:rsidRPr="005A4C7A">
        <w:t xml:space="preserve">. </w:t>
      </w:r>
      <w:r>
        <w:t xml:space="preserve">Больше всего сторонников демократии </w:t>
      </w:r>
      <w:r w:rsidRPr="005A4C7A">
        <w:t>(</w:t>
      </w:r>
      <w:r w:rsidRPr="005A4C7A">
        <w:rPr>
          <w:b/>
        </w:rPr>
        <w:t>30%</w:t>
      </w:r>
      <w:r w:rsidRPr="005A4C7A">
        <w:t xml:space="preserve">) </w:t>
      </w:r>
      <w:r>
        <w:t xml:space="preserve">насчитывалось </w:t>
      </w:r>
      <w:r w:rsidRPr="005A4C7A">
        <w:t>в нестабильные 90-е годы</w:t>
      </w:r>
      <w:r>
        <w:t xml:space="preserve"> вплоть до кризиса 1998 года, когда доверие к демократии рухнуло вместе с обрушением рубля. С 2017</w:t>
      </w:r>
      <w:r w:rsidRPr="005A4C7A">
        <w:t xml:space="preserve"> года наблюда</w:t>
      </w:r>
      <w:r>
        <w:t>лся</w:t>
      </w:r>
      <w:r w:rsidRPr="005A4C7A">
        <w:t xml:space="preserve"> тренд увеличения сторонников демократии: с </w:t>
      </w:r>
      <w:r w:rsidRPr="005A4C7A">
        <w:rPr>
          <w:b/>
        </w:rPr>
        <w:t>9%</w:t>
      </w:r>
      <w:r w:rsidRPr="005A4C7A">
        <w:t xml:space="preserve"> до </w:t>
      </w:r>
      <w:r w:rsidRPr="005A4C7A">
        <w:rPr>
          <w:b/>
        </w:rPr>
        <w:t>20%</w:t>
      </w:r>
      <w:r w:rsidRPr="005A4C7A">
        <w:t xml:space="preserve"> в 2021 году. </w:t>
      </w:r>
      <w:r>
        <w:t xml:space="preserve">Начало специальной военной операции в 2022 году сломало этот тренд и к 2023 году число апологетов демократии уменьшилось до </w:t>
      </w:r>
      <w:r w:rsidRPr="003E4AAE">
        <w:rPr>
          <w:b/>
          <w:bCs/>
        </w:rPr>
        <w:t>1</w:t>
      </w:r>
      <w:r>
        <w:rPr>
          <w:b/>
          <w:bCs/>
        </w:rPr>
        <w:t>1</w:t>
      </w:r>
      <w:r w:rsidRPr="003E4AAE">
        <w:rPr>
          <w:b/>
          <w:bCs/>
        </w:rPr>
        <w:t>%.</w:t>
      </w:r>
      <w:r>
        <w:t xml:space="preserve"> Последний год вновь дал прирост этого показателя до </w:t>
      </w:r>
      <w:r w:rsidRPr="00127367">
        <w:rPr>
          <w:b/>
          <w:bCs/>
        </w:rPr>
        <w:t>18%</w:t>
      </w:r>
      <w:r>
        <w:t xml:space="preserve">. Обращает на себя внимание, что ни разу от начала века он не поднимался выше </w:t>
      </w:r>
      <w:r w:rsidRPr="0040208A">
        <w:rPr>
          <w:b/>
          <w:bCs/>
        </w:rPr>
        <w:t>20%</w:t>
      </w:r>
      <w:r>
        <w:t xml:space="preserve">. </w:t>
      </w:r>
      <w:r>
        <w:rPr>
          <w:i/>
          <w:lang w:eastAsia="en-US"/>
        </w:rPr>
        <w:br w:type="page"/>
      </w:r>
    </w:p>
    <w:p w14:paraId="7B3CC270" w14:textId="77777777" w:rsidR="00F526C2" w:rsidRPr="006C5483" w:rsidRDefault="00F526C2" w:rsidP="00F526C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FC3939" w14:textId="77777777" w:rsidR="00F526C2" w:rsidRPr="006C5483" w:rsidRDefault="00F526C2" w:rsidP="00F526C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B749E5" wp14:editId="7A9A8279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C2755" w14:textId="77777777" w:rsidR="00F526C2" w:rsidRPr="006C5483" w:rsidRDefault="00F526C2" w:rsidP="00F526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89442B">
        <w:rPr>
          <w:rFonts w:ascii="Arial" w:hAnsi="Arial" w:cs="Arial"/>
          <w:sz w:val="20"/>
          <w:szCs w:val="20"/>
        </w:rPr>
        <w:t xml:space="preserve">19 – 23 августа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24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EDC9BD" w14:textId="77777777" w:rsidR="00F526C2" w:rsidRPr="006C5483" w:rsidRDefault="00F526C2" w:rsidP="00F526C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6113AD" w14:textId="77777777" w:rsidR="00F526C2" w:rsidRPr="006C5483" w:rsidRDefault="00F526C2" w:rsidP="00F526C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F3CC0A4" w14:textId="77777777" w:rsidR="00F526C2" w:rsidRPr="006C5483" w:rsidRDefault="00F526C2" w:rsidP="00F526C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98176" behindDoc="0" locked="0" layoutInCell="1" allowOverlap="1" wp14:anchorId="148C4336" wp14:editId="63FB2DC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E6121D" id="Прямая соединительная линия 16" o:spid="_x0000_s1026" style="position:absolute;z-index:251698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7CE6DB4" w14:textId="77777777" w:rsidR="00F526C2" w:rsidRDefault="00F526C2" w:rsidP="00F526C2">
      <w:pPr>
        <w:pStyle w:val="af3"/>
        <w:rPr>
          <w:i/>
          <w:spacing w:val="-4"/>
          <w:lang w:eastAsia="en-US"/>
        </w:rPr>
      </w:pPr>
    </w:p>
    <w:p w14:paraId="55536B8E" w14:textId="77777777" w:rsidR="00F526C2" w:rsidRPr="00013C3F" w:rsidRDefault="00F526C2" w:rsidP="00F526C2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7C520644" w14:textId="77777777" w:rsidR="00F526C2" w:rsidRDefault="00F526C2" w:rsidP="00F526C2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F526C2" w:rsidRPr="002F38B9" w14:paraId="4B33D59F" w14:textId="77777777" w:rsidTr="000B1F04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71C75D2E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84E9EEE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26C2" w:rsidRPr="002F38B9" w14:paraId="086D7F25" w14:textId="77777777" w:rsidTr="000B1F04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1E970157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221B3283" w14:textId="77777777" w:rsidR="00F526C2" w:rsidRPr="00BB61F5" w:rsidRDefault="00F526C2" w:rsidP="000B1F04">
            <w:pPr>
              <w:jc w:val="center"/>
            </w:pPr>
            <w:r w:rsidRPr="001D1BD6">
              <w:t>43,7</w:t>
            </w:r>
          </w:p>
        </w:tc>
      </w:tr>
      <w:tr w:rsidR="00F526C2" w:rsidRPr="002F38B9" w14:paraId="15E54F4A" w14:textId="77777777" w:rsidTr="000B1F04">
        <w:trPr>
          <w:trHeight w:val="236"/>
          <w:jc w:val="center"/>
        </w:trPr>
        <w:tc>
          <w:tcPr>
            <w:tcW w:w="5337" w:type="dxa"/>
            <w:vAlign w:val="center"/>
          </w:tcPr>
          <w:p w14:paraId="6BB360B7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5B92481C" w14:textId="77777777" w:rsidR="00F526C2" w:rsidRDefault="00F526C2" w:rsidP="000B1F04">
            <w:pPr>
              <w:jc w:val="center"/>
            </w:pPr>
            <w:r w:rsidRPr="001D1BD6">
              <w:t>56,3</w:t>
            </w:r>
          </w:p>
        </w:tc>
      </w:tr>
    </w:tbl>
    <w:p w14:paraId="191F79B1" w14:textId="77777777" w:rsidR="00F526C2" w:rsidRDefault="00F526C2" w:rsidP="00F526C2">
      <w:pPr>
        <w:rPr>
          <w:rFonts w:ascii="Arial" w:hAnsi="Arial" w:cs="Arial"/>
          <w:sz w:val="20"/>
          <w:szCs w:val="20"/>
        </w:rPr>
      </w:pPr>
    </w:p>
    <w:p w14:paraId="678C2A6E" w14:textId="77777777" w:rsidR="00F526C2" w:rsidRPr="002F38B9" w:rsidRDefault="00F526C2" w:rsidP="00F526C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F526C2" w:rsidRPr="002F38B9" w14:paraId="033071BB" w14:textId="77777777" w:rsidTr="000B1F04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0744A178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EF33475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26C2" w:rsidRPr="002F38B9" w14:paraId="09C1AB95" w14:textId="77777777" w:rsidTr="000B1F04">
        <w:trPr>
          <w:trHeight w:val="284"/>
          <w:jc w:val="center"/>
        </w:trPr>
        <w:tc>
          <w:tcPr>
            <w:tcW w:w="5355" w:type="dxa"/>
            <w:vAlign w:val="center"/>
          </w:tcPr>
          <w:p w14:paraId="7487C4E8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1799FE68" w14:textId="77777777" w:rsidR="00F526C2" w:rsidRPr="00041833" w:rsidRDefault="00F526C2" w:rsidP="000B1F04">
            <w:pPr>
              <w:jc w:val="center"/>
            </w:pPr>
            <w:r w:rsidRPr="00304699">
              <w:t>18,3</w:t>
            </w:r>
          </w:p>
        </w:tc>
      </w:tr>
      <w:tr w:rsidR="00F526C2" w:rsidRPr="002F38B9" w14:paraId="48F50489" w14:textId="77777777" w:rsidTr="000B1F04">
        <w:trPr>
          <w:trHeight w:val="350"/>
          <w:jc w:val="center"/>
        </w:trPr>
        <w:tc>
          <w:tcPr>
            <w:tcW w:w="5355" w:type="dxa"/>
            <w:vAlign w:val="center"/>
          </w:tcPr>
          <w:p w14:paraId="65E037C3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65C81C5D" w14:textId="77777777" w:rsidR="00F526C2" w:rsidRPr="00041833" w:rsidRDefault="00F526C2" w:rsidP="000B1F04">
            <w:pPr>
              <w:jc w:val="center"/>
            </w:pPr>
            <w:r w:rsidRPr="00304699">
              <w:t>39,</w:t>
            </w:r>
            <w:r>
              <w:t>1</w:t>
            </w:r>
          </w:p>
        </w:tc>
      </w:tr>
      <w:tr w:rsidR="00F526C2" w:rsidRPr="002F38B9" w14:paraId="260D6014" w14:textId="77777777" w:rsidTr="000B1F04">
        <w:trPr>
          <w:trHeight w:val="346"/>
          <w:jc w:val="center"/>
        </w:trPr>
        <w:tc>
          <w:tcPr>
            <w:tcW w:w="5355" w:type="dxa"/>
            <w:vAlign w:val="center"/>
          </w:tcPr>
          <w:p w14:paraId="7ABBD30F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129CD7BE" w14:textId="77777777" w:rsidR="00F526C2" w:rsidRPr="00041833" w:rsidRDefault="00F526C2" w:rsidP="000B1F04">
            <w:pPr>
              <w:jc w:val="center"/>
            </w:pPr>
            <w:r w:rsidRPr="00304699">
              <w:t>14,8</w:t>
            </w:r>
          </w:p>
        </w:tc>
      </w:tr>
      <w:tr w:rsidR="00F526C2" w:rsidRPr="002F38B9" w14:paraId="1C92639C" w14:textId="77777777" w:rsidTr="000B1F04">
        <w:trPr>
          <w:trHeight w:val="348"/>
          <w:jc w:val="center"/>
        </w:trPr>
        <w:tc>
          <w:tcPr>
            <w:tcW w:w="5355" w:type="dxa"/>
            <w:vAlign w:val="center"/>
          </w:tcPr>
          <w:p w14:paraId="6A2BA0C0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26C2DC83" w14:textId="77777777" w:rsidR="00F526C2" w:rsidRDefault="00F526C2" w:rsidP="000B1F04">
            <w:pPr>
              <w:jc w:val="center"/>
            </w:pPr>
            <w:r w:rsidRPr="00304699">
              <w:t>27,8</w:t>
            </w:r>
          </w:p>
        </w:tc>
      </w:tr>
    </w:tbl>
    <w:p w14:paraId="37041F3B" w14:textId="77777777" w:rsidR="00F526C2" w:rsidRDefault="00F526C2" w:rsidP="00F526C2">
      <w:pPr>
        <w:rPr>
          <w:rFonts w:ascii="Arial" w:hAnsi="Arial" w:cs="Arial"/>
          <w:sz w:val="20"/>
          <w:szCs w:val="20"/>
        </w:rPr>
      </w:pPr>
    </w:p>
    <w:p w14:paraId="342EDFD1" w14:textId="77777777" w:rsidR="00F526C2" w:rsidRPr="002F38B9" w:rsidRDefault="00F526C2" w:rsidP="00F526C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F526C2" w:rsidRPr="002F38B9" w14:paraId="233F299D" w14:textId="77777777" w:rsidTr="000B1F04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54D3669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E2D19AE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26C2" w:rsidRPr="002F38B9" w14:paraId="486542CE" w14:textId="77777777" w:rsidTr="000B1F04">
        <w:trPr>
          <w:trHeight w:val="280"/>
          <w:jc w:val="center"/>
        </w:trPr>
        <w:tc>
          <w:tcPr>
            <w:tcW w:w="5490" w:type="dxa"/>
            <w:vAlign w:val="center"/>
          </w:tcPr>
          <w:p w14:paraId="492C3A2F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40C10839" w14:textId="77777777" w:rsidR="00F526C2" w:rsidRPr="001734AC" w:rsidRDefault="00F526C2" w:rsidP="000B1F04">
            <w:pPr>
              <w:jc w:val="center"/>
            </w:pPr>
            <w:r>
              <w:t>0</w:t>
            </w:r>
            <w:r w:rsidRPr="00CB4469">
              <w:t>,3</w:t>
            </w:r>
          </w:p>
        </w:tc>
      </w:tr>
      <w:tr w:rsidR="00F526C2" w:rsidRPr="002F38B9" w14:paraId="5E98600C" w14:textId="77777777" w:rsidTr="000B1F04">
        <w:trPr>
          <w:trHeight w:val="280"/>
          <w:jc w:val="center"/>
        </w:trPr>
        <w:tc>
          <w:tcPr>
            <w:tcW w:w="5490" w:type="dxa"/>
            <w:vAlign w:val="center"/>
          </w:tcPr>
          <w:p w14:paraId="6FC0B957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4F933D02" w14:textId="77777777" w:rsidR="00F526C2" w:rsidRPr="001734AC" w:rsidRDefault="00F526C2" w:rsidP="000B1F04">
            <w:pPr>
              <w:jc w:val="center"/>
            </w:pPr>
            <w:r w:rsidRPr="00CB4469">
              <w:t>8,0</w:t>
            </w:r>
          </w:p>
        </w:tc>
      </w:tr>
      <w:tr w:rsidR="00F526C2" w:rsidRPr="002F38B9" w14:paraId="6367FE0A" w14:textId="77777777" w:rsidTr="000B1F04">
        <w:trPr>
          <w:trHeight w:val="345"/>
          <w:jc w:val="center"/>
        </w:trPr>
        <w:tc>
          <w:tcPr>
            <w:tcW w:w="5490" w:type="dxa"/>
            <w:vAlign w:val="center"/>
          </w:tcPr>
          <w:p w14:paraId="16A9A2E6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</w:tcPr>
          <w:p w14:paraId="04DB12AC" w14:textId="77777777" w:rsidR="00F526C2" w:rsidRPr="001734AC" w:rsidRDefault="00F526C2" w:rsidP="000B1F04">
            <w:pPr>
              <w:jc w:val="center"/>
            </w:pPr>
            <w:r w:rsidRPr="00CB4469">
              <w:t>26,0</w:t>
            </w:r>
          </w:p>
        </w:tc>
      </w:tr>
      <w:tr w:rsidR="00F526C2" w:rsidRPr="002F38B9" w14:paraId="5182BF63" w14:textId="77777777" w:rsidTr="000B1F04">
        <w:trPr>
          <w:trHeight w:val="336"/>
          <w:jc w:val="center"/>
        </w:trPr>
        <w:tc>
          <w:tcPr>
            <w:tcW w:w="5490" w:type="dxa"/>
            <w:vAlign w:val="center"/>
          </w:tcPr>
          <w:p w14:paraId="2789B042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683B99A8" w14:textId="77777777" w:rsidR="00F526C2" w:rsidRDefault="00F526C2" w:rsidP="000B1F04">
            <w:pPr>
              <w:jc w:val="center"/>
            </w:pPr>
            <w:r w:rsidRPr="00CB4469">
              <w:t>65,7</w:t>
            </w:r>
          </w:p>
        </w:tc>
      </w:tr>
    </w:tbl>
    <w:p w14:paraId="1FF50E63" w14:textId="77777777" w:rsidR="00F526C2" w:rsidRDefault="00F526C2" w:rsidP="00F526C2">
      <w:pPr>
        <w:rPr>
          <w:rFonts w:ascii="Arial" w:hAnsi="Arial" w:cs="Arial"/>
          <w:sz w:val="20"/>
          <w:szCs w:val="20"/>
        </w:rPr>
      </w:pPr>
    </w:p>
    <w:p w14:paraId="1735A224" w14:textId="77777777" w:rsidR="00F526C2" w:rsidRPr="002F38B9" w:rsidRDefault="00F526C2" w:rsidP="00F526C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F526C2" w:rsidRPr="002F38B9" w14:paraId="5BA7E82E" w14:textId="77777777" w:rsidTr="000B1F04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7F99FF10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1DB0DA9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26C2" w:rsidRPr="006D7B2F" w14:paraId="33DF4947" w14:textId="77777777" w:rsidTr="000B1F04">
        <w:trPr>
          <w:trHeight w:val="495"/>
          <w:jc w:val="center"/>
        </w:trPr>
        <w:tc>
          <w:tcPr>
            <w:tcW w:w="5485" w:type="dxa"/>
            <w:vAlign w:val="center"/>
          </w:tcPr>
          <w:p w14:paraId="53831A1B" w14:textId="77777777" w:rsidR="00F526C2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678D5F23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3587C00B" w14:textId="77777777" w:rsidR="00F526C2" w:rsidRPr="00CD2E5B" w:rsidRDefault="00F526C2" w:rsidP="000B1F04">
            <w:pPr>
              <w:jc w:val="center"/>
              <w:rPr>
                <w:lang w:val="en-US"/>
              </w:rPr>
            </w:pPr>
            <w:r w:rsidRPr="002536F7">
              <w:t>2,7</w:t>
            </w:r>
          </w:p>
        </w:tc>
      </w:tr>
      <w:tr w:rsidR="00F526C2" w:rsidRPr="002F38B9" w14:paraId="085A2455" w14:textId="77777777" w:rsidTr="000B1F04">
        <w:trPr>
          <w:trHeight w:val="495"/>
          <w:jc w:val="center"/>
        </w:trPr>
        <w:tc>
          <w:tcPr>
            <w:tcW w:w="5485" w:type="dxa"/>
            <w:vAlign w:val="center"/>
          </w:tcPr>
          <w:p w14:paraId="180AF61F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7790C81E" w14:textId="77777777" w:rsidR="00F526C2" w:rsidRPr="00FD0D4B" w:rsidRDefault="00F526C2" w:rsidP="000B1F04">
            <w:pPr>
              <w:jc w:val="center"/>
              <w:rPr>
                <w:lang w:val="en-US"/>
              </w:rPr>
            </w:pPr>
            <w:r w:rsidRPr="002536F7">
              <w:t>9,5</w:t>
            </w:r>
          </w:p>
        </w:tc>
      </w:tr>
      <w:tr w:rsidR="00F526C2" w:rsidRPr="002F38B9" w14:paraId="294330AE" w14:textId="77777777" w:rsidTr="000B1F04">
        <w:trPr>
          <w:trHeight w:val="495"/>
          <w:jc w:val="center"/>
        </w:trPr>
        <w:tc>
          <w:tcPr>
            <w:tcW w:w="5485" w:type="dxa"/>
            <w:vAlign w:val="center"/>
          </w:tcPr>
          <w:p w14:paraId="0530870E" w14:textId="77777777" w:rsidR="00F526C2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31B9E413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436F8B63" w14:textId="77777777" w:rsidR="00F526C2" w:rsidRPr="00FE7141" w:rsidRDefault="00F526C2" w:rsidP="000B1F04">
            <w:pPr>
              <w:jc w:val="center"/>
            </w:pPr>
            <w:r w:rsidRPr="002536F7">
              <w:t>39,3</w:t>
            </w:r>
          </w:p>
        </w:tc>
      </w:tr>
      <w:tr w:rsidR="00F526C2" w:rsidRPr="002F38B9" w14:paraId="0E776F1B" w14:textId="77777777" w:rsidTr="000B1F04">
        <w:trPr>
          <w:trHeight w:val="495"/>
          <w:jc w:val="center"/>
        </w:trPr>
        <w:tc>
          <w:tcPr>
            <w:tcW w:w="5485" w:type="dxa"/>
            <w:vAlign w:val="center"/>
          </w:tcPr>
          <w:p w14:paraId="11AF4347" w14:textId="77777777" w:rsidR="00F526C2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0BB4B9E3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2F4BEAB2" w14:textId="77777777" w:rsidR="00F526C2" w:rsidRPr="00FE7141" w:rsidRDefault="00F526C2" w:rsidP="000B1F04">
            <w:pPr>
              <w:jc w:val="center"/>
            </w:pPr>
            <w:r w:rsidRPr="002536F7">
              <w:t>41,8</w:t>
            </w:r>
          </w:p>
        </w:tc>
      </w:tr>
      <w:tr w:rsidR="00F526C2" w:rsidRPr="002F38B9" w14:paraId="297974ED" w14:textId="77777777" w:rsidTr="000B1F04">
        <w:trPr>
          <w:trHeight w:val="495"/>
          <w:jc w:val="center"/>
        </w:trPr>
        <w:tc>
          <w:tcPr>
            <w:tcW w:w="5485" w:type="dxa"/>
            <w:vAlign w:val="center"/>
          </w:tcPr>
          <w:p w14:paraId="16EE1A61" w14:textId="77777777" w:rsidR="00F526C2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4776BE39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316C7962" w14:textId="77777777" w:rsidR="00F526C2" w:rsidRPr="00570B35" w:rsidRDefault="00F526C2" w:rsidP="000B1F04">
            <w:pPr>
              <w:jc w:val="center"/>
              <w:rPr>
                <w:lang w:val="en-US"/>
              </w:rPr>
            </w:pPr>
            <w:r w:rsidRPr="002536F7">
              <w:t>6,7</w:t>
            </w:r>
          </w:p>
        </w:tc>
      </w:tr>
    </w:tbl>
    <w:p w14:paraId="33877726" w14:textId="77777777" w:rsidR="00F526C2" w:rsidRDefault="00F526C2" w:rsidP="00F526C2">
      <w:pPr>
        <w:rPr>
          <w:i/>
        </w:rPr>
      </w:pPr>
    </w:p>
    <w:p w14:paraId="6EF2B87B" w14:textId="77777777" w:rsidR="00F526C2" w:rsidRDefault="00F526C2" w:rsidP="00F526C2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F526C2" w:rsidRPr="002F38B9" w14:paraId="32C6AE72" w14:textId="77777777" w:rsidTr="000B1F04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709C320E" w14:textId="77777777" w:rsidR="00F526C2" w:rsidRPr="00B76A54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339282A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26C2" w:rsidRPr="002F38B9" w14:paraId="1E42C8BE" w14:textId="77777777" w:rsidTr="000B1F04">
        <w:trPr>
          <w:trHeight w:val="280"/>
          <w:jc w:val="center"/>
        </w:trPr>
        <w:tc>
          <w:tcPr>
            <w:tcW w:w="5562" w:type="dxa"/>
            <w:vAlign w:val="center"/>
          </w:tcPr>
          <w:p w14:paraId="0B1F276E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45385C89" w14:textId="77777777" w:rsidR="00F526C2" w:rsidRPr="00AB036D" w:rsidRDefault="00F526C2" w:rsidP="000B1F04">
            <w:pPr>
              <w:jc w:val="center"/>
            </w:pPr>
            <w:r w:rsidRPr="005659CF">
              <w:t>53,7</w:t>
            </w:r>
          </w:p>
        </w:tc>
      </w:tr>
      <w:tr w:rsidR="00F526C2" w:rsidRPr="002F38B9" w14:paraId="0F50C279" w14:textId="77777777" w:rsidTr="000B1F04">
        <w:trPr>
          <w:trHeight w:val="280"/>
          <w:jc w:val="center"/>
        </w:trPr>
        <w:tc>
          <w:tcPr>
            <w:tcW w:w="5562" w:type="dxa"/>
            <w:vAlign w:val="center"/>
          </w:tcPr>
          <w:p w14:paraId="031BD3C1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5D974577" w14:textId="77777777" w:rsidR="00F526C2" w:rsidRPr="00AB036D" w:rsidRDefault="00F526C2" w:rsidP="000B1F04">
            <w:pPr>
              <w:jc w:val="center"/>
            </w:pPr>
            <w:r w:rsidRPr="005659CF">
              <w:t>6,7</w:t>
            </w:r>
          </w:p>
        </w:tc>
      </w:tr>
      <w:tr w:rsidR="00F526C2" w:rsidRPr="002F38B9" w14:paraId="07A00EE1" w14:textId="77777777" w:rsidTr="000B1F04">
        <w:trPr>
          <w:trHeight w:val="345"/>
          <w:jc w:val="center"/>
        </w:trPr>
        <w:tc>
          <w:tcPr>
            <w:tcW w:w="5562" w:type="dxa"/>
            <w:vAlign w:val="center"/>
          </w:tcPr>
          <w:p w14:paraId="28415714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6DB659CD" w14:textId="77777777" w:rsidR="00F526C2" w:rsidRPr="00AB036D" w:rsidRDefault="00F526C2" w:rsidP="000B1F04">
            <w:pPr>
              <w:jc w:val="center"/>
            </w:pPr>
            <w:r w:rsidRPr="005659CF">
              <w:t>18,8</w:t>
            </w:r>
          </w:p>
        </w:tc>
      </w:tr>
      <w:tr w:rsidR="00F526C2" w:rsidRPr="002F38B9" w14:paraId="0B9F151E" w14:textId="77777777" w:rsidTr="000B1F04">
        <w:trPr>
          <w:trHeight w:val="65"/>
          <w:jc w:val="center"/>
        </w:trPr>
        <w:tc>
          <w:tcPr>
            <w:tcW w:w="5562" w:type="dxa"/>
            <w:vAlign w:val="center"/>
          </w:tcPr>
          <w:p w14:paraId="22677587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761480D3" w14:textId="77777777" w:rsidR="00F526C2" w:rsidRPr="00FD0D4B" w:rsidRDefault="00F526C2" w:rsidP="000B1F04">
            <w:pPr>
              <w:jc w:val="center"/>
              <w:rPr>
                <w:lang w:val="en-US"/>
              </w:rPr>
            </w:pPr>
            <w:r w:rsidRPr="005659CF">
              <w:t>11,</w:t>
            </w:r>
            <w:r>
              <w:t>1</w:t>
            </w:r>
          </w:p>
        </w:tc>
      </w:tr>
      <w:tr w:rsidR="00F526C2" w:rsidRPr="002F38B9" w14:paraId="546A9D68" w14:textId="77777777" w:rsidTr="000B1F04">
        <w:trPr>
          <w:trHeight w:val="336"/>
          <w:jc w:val="center"/>
        </w:trPr>
        <w:tc>
          <w:tcPr>
            <w:tcW w:w="5562" w:type="dxa"/>
            <w:vAlign w:val="center"/>
          </w:tcPr>
          <w:p w14:paraId="70F9DA1D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3C318FE8" w14:textId="77777777" w:rsidR="00F526C2" w:rsidRPr="00570B35" w:rsidRDefault="00F526C2" w:rsidP="000B1F04">
            <w:pPr>
              <w:jc w:val="center"/>
              <w:rPr>
                <w:lang w:val="en-US"/>
              </w:rPr>
            </w:pPr>
            <w:r w:rsidRPr="005659CF">
              <w:t>9,7</w:t>
            </w:r>
          </w:p>
        </w:tc>
      </w:tr>
    </w:tbl>
    <w:p w14:paraId="19258EBA" w14:textId="77777777" w:rsidR="00F526C2" w:rsidRDefault="00F526C2" w:rsidP="00F526C2"/>
    <w:p w14:paraId="50E13748" w14:textId="77777777" w:rsidR="00F526C2" w:rsidRPr="008E36E3" w:rsidRDefault="00F526C2" w:rsidP="00F526C2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F526C2" w:rsidRPr="002F38B9" w14:paraId="2A2BEF70" w14:textId="77777777" w:rsidTr="000B1F04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6B12AA75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6223A86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F526C2" w:rsidRPr="002F38B9" w14:paraId="4318B80B" w14:textId="77777777" w:rsidTr="000B1F04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728D5D79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3447D73B" w14:textId="77777777" w:rsidR="00F526C2" w:rsidRPr="000D18CA" w:rsidRDefault="00F526C2" w:rsidP="000B1F04">
            <w:pPr>
              <w:jc w:val="center"/>
            </w:pPr>
            <w:r w:rsidRPr="00425ED0">
              <w:t>33,3</w:t>
            </w:r>
          </w:p>
        </w:tc>
      </w:tr>
      <w:tr w:rsidR="00F526C2" w:rsidRPr="002F38B9" w14:paraId="30755239" w14:textId="77777777" w:rsidTr="000B1F04">
        <w:trPr>
          <w:trHeight w:val="236"/>
          <w:jc w:val="center"/>
        </w:trPr>
        <w:tc>
          <w:tcPr>
            <w:tcW w:w="5553" w:type="dxa"/>
            <w:vAlign w:val="center"/>
          </w:tcPr>
          <w:p w14:paraId="26594E05" w14:textId="77777777" w:rsidR="00F526C2" w:rsidRPr="002F38B9" w:rsidRDefault="00F526C2" w:rsidP="000B1F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B12EF5B" w14:textId="77777777" w:rsidR="00F526C2" w:rsidRDefault="00F526C2" w:rsidP="000B1F04">
            <w:pPr>
              <w:jc w:val="center"/>
            </w:pPr>
            <w:r w:rsidRPr="00425ED0">
              <w:t>66,7</w:t>
            </w:r>
          </w:p>
        </w:tc>
      </w:tr>
    </w:tbl>
    <w:p w14:paraId="1FE01838" w14:textId="77777777" w:rsidR="00F526C2" w:rsidRDefault="00F526C2" w:rsidP="00F526C2">
      <w:pPr>
        <w:tabs>
          <w:tab w:val="left" w:pos="420"/>
        </w:tabs>
        <w:ind w:firstLine="540"/>
      </w:pPr>
    </w:p>
    <w:p w14:paraId="730DE911" w14:textId="77777777" w:rsidR="00F526C2" w:rsidRDefault="00F526C2" w:rsidP="00F526C2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55C4EA33" w14:textId="77777777" w:rsidR="00F526C2" w:rsidRDefault="00F526C2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F526C2" w:rsidSect="00641A3B">
      <w:footerReference w:type="default" r:id="rId53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5D160" w14:textId="77777777" w:rsidR="008448E9" w:rsidRDefault="008448E9" w:rsidP="00F2216F">
      <w:r>
        <w:separator/>
      </w:r>
    </w:p>
  </w:endnote>
  <w:endnote w:type="continuationSeparator" w:id="0">
    <w:p w14:paraId="7EA62A47" w14:textId="77777777" w:rsidR="008448E9" w:rsidRDefault="008448E9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0E2BB" w14:textId="77777777" w:rsidR="008448E9" w:rsidRDefault="008448E9" w:rsidP="00F2216F">
      <w:r>
        <w:separator/>
      </w:r>
    </w:p>
  </w:footnote>
  <w:footnote w:type="continuationSeparator" w:id="0">
    <w:p w14:paraId="46D41B10" w14:textId="77777777" w:rsidR="008448E9" w:rsidRDefault="008448E9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863531">
    <w:abstractNumId w:val="1"/>
  </w:num>
  <w:num w:numId="2" w16cid:durableId="5327721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637139">
    <w:abstractNumId w:val="6"/>
  </w:num>
  <w:num w:numId="4" w16cid:durableId="1612054892">
    <w:abstractNumId w:val="3"/>
  </w:num>
  <w:num w:numId="5" w16cid:durableId="934630460">
    <w:abstractNumId w:val="5"/>
  </w:num>
  <w:num w:numId="6" w16cid:durableId="900020649">
    <w:abstractNumId w:val="0"/>
  </w:num>
  <w:num w:numId="7" w16cid:durableId="1549026851">
    <w:abstractNumId w:val="4"/>
  </w:num>
  <w:num w:numId="8" w16cid:durableId="179590300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CC"/>
    <w:rsid w:val="0004513A"/>
    <w:rsid w:val="00045BBF"/>
    <w:rsid w:val="0004648E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A034C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B8"/>
    <w:rsid w:val="001157CE"/>
    <w:rsid w:val="00115C20"/>
    <w:rsid w:val="00115F28"/>
    <w:rsid w:val="00116425"/>
    <w:rsid w:val="0011678A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9AE"/>
    <w:rsid w:val="00153D7E"/>
    <w:rsid w:val="00154515"/>
    <w:rsid w:val="00154A4D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3ECC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71"/>
    <w:rsid w:val="001A1BEB"/>
    <w:rsid w:val="001A1DF0"/>
    <w:rsid w:val="001A2DDD"/>
    <w:rsid w:val="001A2F39"/>
    <w:rsid w:val="001A34FD"/>
    <w:rsid w:val="001A35F6"/>
    <w:rsid w:val="001A442E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A78F4"/>
    <w:rsid w:val="001B001C"/>
    <w:rsid w:val="001B037A"/>
    <w:rsid w:val="001B07CC"/>
    <w:rsid w:val="001B0C28"/>
    <w:rsid w:val="001B134A"/>
    <w:rsid w:val="001B16A1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10F5"/>
    <w:rsid w:val="001C1352"/>
    <w:rsid w:val="001C1A0B"/>
    <w:rsid w:val="001C1AB5"/>
    <w:rsid w:val="001C1BCA"/>
    <w:rsid w:val="001C2567"/>
    <w:rsid w:val="001C278C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C6E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BD4"/>
    <w:rsid w:val="001E6C42"/>
    <w:rsid w:val="001E6E24"/>
    <w:rsid w:val="001E712F"/>
    <w:rsid w:val="001E7353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E29"/>
    <w:rsid w:val="001F482F"/>
    <w:rsid w:val="001F4E12"/>
    <w:rsid w:val="001F4E4D"/>
    <w:rsid w:val="001F557C"/>
    <w:rsid w:val="001F5682"/>
    <w:rsid w:val="001F5FCE"/>
    <w:rsid w:val="001F6128"/>
    <w:rsid w:val="001F7260"/>
    <w:rsid w:val="001F7DD4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AA6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AE5"/>
    <w:rsid w:val="00245FC5"/>
    <w:rsid w:val="002460CF"/>
    <w:rsid w:val="00246588"/>
    <w:rsid w:val="00246B8B"/>
    <w:rsid w:val="00246D1A"/>
    <w:rsid w:val="002471DE"/>
    <w:rsid w:val="002473B5"/>
    <w:rsid w:val="002476B0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7CF"/>
    <w:rsid w:val="002C1DF8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883"/>
    <w:rsid w:val="002E1A58"/>
    <w:rsid w:val="002E2000"/>
    <w:rsid w:val="002E2250"/>
    <w:rsid w:val="002E2441"/>
    <w:rsid w:val="002E2484"/>
    <w:rsid w:val="002E369A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4FE2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236"/>
    <w:rsid w:val="00312806"/>
    <w:rsid w:val="00312F8C"/>
    <w:rsid w:val="00313022"/>
    <w:rsid w:val="003134B6"/>
    <w:rsid w:val="003135A6"/>
    <w:rsid w:val="003137FE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18A"/>
    <w:rsid w:val="003226C5"/>
    <w:rsid w:val="003231C9"/>
    <w:rsid w:val="0032388B"/>
    <w:rsid w:val="00323941"/>
    <w:rsid w:val="00323B12"/>
    <w:rsid w:val="00323C08"/>
    <w:rsid w:val="003244A8"/>
    <w:rsid w:val="003244B7"/>
    <w:rsid w:val="003248A1"/>
    <w:rsid w:val="003250B3"/>
    <w:rsid w:val="003255DF"/>
    <w:rsid w:val="00325C71"/>
    <w:rsid w:val="003263BC"/>
    <w:rsid w:val="00326CFC"/>
    <w:rsid w:val="00326F91"/>
    <w:rsid w:val="00326F9B"/>
    <w:rsid w:val="0032741D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EDE"/>
    <w:rsid w:val="003B0573"/>
    <w:rsid w:val="003B100B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FF0"/>
    <w:rsid w:val="003D3047"/>
    <w:rsid w:val="003D3204"/>
    <w:rsid w:val="003D352D"/>
    <w:rsid w:val="003D3703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6DC0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10F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CA6"/>
    <w:rsid w:val="00417E11"/>
    <w:rsid w:val="004200F6"/>
    <w:rsid w:val="0042035C"/>
    <w:rsid w:val="00420408"/>
    <w:rsid w:val="0042079E"/>
    <w:rsid w:val="00420CF7"/>
    <w:rsid w:val="00420E80"/>
    <w:rsid w:val="0042149F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4A8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B7"/>
    <w:rsid w:val="004631B7"/>
    <w:rsid w:val="004635A8"/>
    <w:rsid w:val="00463682"/>
    <w:rsid w:val="00463785"/>
    <w:rsid w:val="00463948"/>
    <w:rsid w:val="00463956"/>
    <w:rsid w:val="00463E50"/>
    <w:rsid w:val="00464765"/>
    <w:rsid w:val="00464DCC"/>
    <w:rsid w:val="00464E33"/>
    <w:rsid w:val="00465356"/>
    <w:rsid w:val="004659AC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8B7"/>
    <w:rsid w:val="004B2A54"/>
    <w:rsid w:val="004B2F9B"/>
    <w:rsid w:val="004B3BD2"/>
    <w:rsid w:val="004B3BE5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3F5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0A3"/>
    <w:rsid w:val="00572863"/>
    <w:rsid w:val="00572F81"/>
    <w:rsid w:val="00573155"/>
    <w:rsid w:val="00573548"/>
    <w:rsid w:val="005736B6"/>
    <w:rsid w:val="00573988"/>
    <w:rsid w:val="00573F39"/>
    <w:rsid w:val="00574696"/>
    <w:rsid w:val="0057481E"/>
    <w:rsid w:val="0057540E"/>
    <w:rsid w:val="00575413"/>
    <w:rsid w:val="00575567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A6C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08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EEA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219B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6E36"/>
    <w:rsid w:val="005F772A"/>
    <w:rsid w:val="005F7CC6"/>
    <w:rsid w:val="00600930"/>
    <w:rsid w:val="00601199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F53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1C82"/>
    <w:rsid w:val="0061264B"/>
    <w:rsid w:val="00612CF8"/>
    <w:rsid w:val="006133CB"/>
    <w:rsid w:val="00613481"/>
    <w:rsid w:val="00614506"/>
    <w:rsid w:val="00614B5D"/>
    <w:rsid w:val="00614C37"/>
    <w:rsid w:val="006152AC"/>
    <w:rsid w:val="006155FA"/>
    <w:rsid w:val="00615B5C"/>
    <w:rsid w:val="00615B6E"/>
    <w:rsid w:val="006161EC"/>
    <w:rsid w:val="0061627D"/>
    <w:rsid w:val="0061673C"/>
    <w:rsid w:val="006167BF"/>
    <w:rsid w:val="00617132"/>
    <w:rsid w:val="006178E1"/>
    <w:rsid w:val="006215FE"/>
    <w:rsid w:val="006224C6"/>
    <w:rsid w:val="00622539"/>
    <w:rsid w:val="00622AFA"/>
    <w:rsid w:val="0062344F"/>
    <w:rsid w:val="006235D0"/>
    <w:rsid w:val="00623B85"/>
    <w:rsid w:val="00623B8A"/>
    <w:rsid w:val="00625601"/>
    <w:rsid w:val="00625D5D"/>
    <w:rsid w:val="006260C7"/>
    <w:rsid w:val="006272B2"/>
    <w:rsid w:val="0062735E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709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052"/>
    <w:rsid w:val="00663B55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63C5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2101"/>
    <w:rsid w:val="006B2450"/>
    <w:rsid w:val="006B31D4"/>
    <w:rsid w:val="006B3BE5"/>
    <w:rsid w:val="006B3F4C"/>
    <w:rsid w:val="006B408E"/>
    <w:rsid w:val="006B44F1"/>
    <w:rsid w:val="006B488E"/>
    <w:rsid w:val="006B4FC0"/>
    <w:rsid w:val="006B51A1"/>
    <w:rsid w:val="006B56A2"/>
    <w:rsid w:val="006B5ADD"/>
    <w:rsid w:val="006B5BF6"/>
    <w:rsid w:val="006B680C"/>
    <w:rsid w:val="006B68E8"/>
    <w:rsid w:val="006B6B67"/>
    <w:rsid w:val="006B70AB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D23"/>
    <w:rsid w:val="007147C7"/>
    <w:rsid w:val="007149BA"/>
    <w:rsid w:val="00714E43"/>
    <w:rsid w:val="007153AA"/>
    <w:rsid w:val="00715B52"/>
    <w:rsid w:val="00715C9A"/>
    <w:rsid w:val="00715CBC"/>
    <w:rsid w:val="00715DAC"/>
    <w:rsid w:val="00716594"/>
    <w:rsid w:val="007177A9"/>
    <w:rsid w:val="00717EAB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90A90"/>
    <w:rsid w:val="00791A9C"/>
    <w:rsid w:val="00792CE0"/>
    <w:rsid w:val="00793257"/>
    <w:rsid w:val="007933B5"/>
    <w:rsid w:val="007935E0"/>
    <w:rsid w:val="0079361B"/>
    <w:rsid w:val="00793800"/>
    <w:rsid w:val="00793D2D"/>
    <w:rsid w:val="00793F18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12E5"/>
    <w:rsid w:val="007A15B6"/>
    <w:rsid w:val="007A161F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31B5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5FC3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01F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83E"/>
    <w:rsid w:val="008310BB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5C51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CC0"/>
    <w:rsid w:val="00912F7C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338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FEC"/>
    <w:rsid w:val="0093317D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37EBA"/>
    <w:rsid w:val="0094024D"/>
    <w:rsid w:val="009408C0"/>
    <w:rsid w:val="00940A08"/>
    <w:rsid w:val="00940AC3"/>
    <w:rsid w:val="00940B78"/>
    <w:rsid w:val="00940C6A"/>
    <w:rsid w:val="00940FE5"/>
    <w:rsid w:val="00941C6C"/>
    <w:rsid w:val="00942FAB"/>
    <w:rsid w:val="0094334A"/>
    <w:rsid w:val="009435A9"/>
    <w:rsid w:val="009437AC"/>
    <w:rsid w:val="00943AAA"/>
    <w:rsid w:val="00944143"/>
    <w:rsid w:val="009443A8"/>
    <w:rsid w:val="009445FB"/>
    <w:rsid w:val="009446A6"/>
    <w:rsid w:val="00944811"/>
    <w:rsid w:val="0094565E"/>
    <w:rsid w:val="0094571F"/>
    <w:rsid w:val="00946B4B"/>
    <w:rsid w:val="00946B4C"/>
    <w:rsid w:val="00946B73"/>
    <w:rsid w:val="00946CDF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61E74"/>
    <w:rsid w:val="00962456"/>
    <w:rsid w:val="00963525"/>
    <w:rsid w:val="00963DEB"/>
    <w:rsid w:val="00964014"/>
    <w:rsid w:val="009647C6"/>
    <w:rsid w:val="00964A71"/>
    <w:rsid w:val="009650A5"/>
    <w:rsid w:val="0096534B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8C0"/>
    <w:rsid w:val="009A595A"/>
    <w:rsid w:val="009A61A2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918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C52"/>
    <w:rsid w:val="00A02D14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1452"/>
    <w:rsid w:val="00A21664"/>
    <w:rsid w:val="00A21F97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3081"/>
    <w:rsid w:val="00A43825"/>
    <w:rsid w:val="00A43D4E"/>
    <w:rsid w:val="00A441E0"/>
    <w:rsid w:val="00A4502F"/>
    <w:rsid w:val="00A45209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742"/>
    <w:rsid w:val="00A66C4A"/>
    <w:rsid w:val="00A66F2B"/>
    <w:rsid w:val="00A676EF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980"/>
    <w:rsid w:val="00A729AC"/>
    <w:rsid w:val="00A7303C"/>
    <w:rsid w:val="00A73AA7"/>
    <w:rsid w:val="00A744CC"/>
    <w:rsid w:val="00A745DE"/>
    <w:rsid w:val="00A74C91"/>
    <w:rsid w:val="00A74DAC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B40"/>
    <w:rsid w:val="00A76D00"/>
    <w:rsid w:val="00A7733F"/>
    <w:rsid w:val="00A77712"/>
    <w:rsid w:val="00A77D33"/>
    <w:rsid w:val="00A80E8A"/>
    <w:rsid w:val="00A80F3C"/>
    <w:rsid w:val="00A810E6"/>
    <w:rsid w:val="00A81234"/>
    <w:rsid w:val="00A817B0"/>
    <w:rsid w:val="00A81885"/>
    <w:rsid w:val="00A82558"/>
    <w:rsid w:val="00A82F70"/>
    <w:rsid w:val="00A83ECB"/>
    <w:rsid w:val="00A83EFC"/>
    <w:rsid w:val="00A84169"/>
    <w:rsid w:val="00A844F8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6FE8"/>
    <w:rsid w:val="00A9721F"/>
    <w:rsid w:val="00A977D8"/>
    <w:rsid w:val="00A97C17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366D"/>
    <w:rsid w:val="00AA3CE4"/>
    <w:rsid w:val="00AA57D2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60D"/>
    <w:rsid w:val="00AC58CF"/>
    <w:rsid w:val="00AC5B01"/>
    <w:rsid w:val="00AC5CE4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9AF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54AD"/>
    <w:rsid w:val="00AF5A11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7207"/>
    <w:rsid w:val="00B87208"/>
    <w:rsid w:val="00B87233"/>
    <w:rsid w:val="00B8762C"/>
    <w:rsid w:val="00B87979"/>
    <w:rsid w:val="00B87F77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CB4"/>
    <w:rsid w:val="00BA0171"/>
    <w:rsid w:val="00BA01EE"/>
    <w:rsid w:val="00BA02F0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1BA3"/>
    <w:rsid w:val="00BB218C"/>
    <w:rsid w:val="00BB21E4"/>
    <w:rsid w:val="00BB25B3"/>
    <w:rsid w:val="00BB28BF"/>
    <w:rsid w:val="00BB2B9A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273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E8E"/>
    <w:rsid w:val="00C04B13"/>
    <w:rsid w:val="00C050BA"/>
    <w:rsid w:val="00C0531C"/>
    <w:rsid w:val="00C056CB"/>
    <w:rsid w:val="00C05F5C"/>
    <w:rsid w:val="00C061A1"/>
    <w:rsid w:val="00C061CA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C6C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038"/>
    <w:rsid w:val="00C83889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D88"/>
    <w:rsid w:val="00CB5140"/>
    <w:rsid w:val="00CB5252"/>
    <w:rsid w:val="00CB5778"/>
    <w:rsid w:val="00CB59B1"/>
    <w:rsid w:val="00CB5DDE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DF2"/>
    <w:rsid w:val="00CD0E6B"/>
    <w:rsid w:val="00CD1846"/>
    <w:rsid w:val="00CD187D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4F5B"/>
    <w:rsid w:val="00CF58C4"/>
    <w:rsid w:val="00CF6962"/>
    <w:rsid w:val="00CF6B3E"/>
    <w:rsid w:val="00CF721E"/>
    <w:rsid w:val="00CF7705"/>
    <w:rsid w:val="00CF77C4"/>
    <w:rsid w:val="00CF7CA7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D1B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1FB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B29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2BF0"/>
    <w:rsid w:val="00DA2D08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66B"/>
    <w:rsid w:val="00DC2ACC"/>
    <w:rsid w:val="00DC382B"/>
    <w:rsid w:val="00DC3C5B"/>
    <w:rsid w:val="00DC4DD0"/>
    <w:rsid w:val="00DC4F38"/>
    <w:rsid w:val="00DC5273"/>
    <w:rsid w:val="00DC5517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17D43"/>
    <w:rsid w:val="00E20309"/>
    <w:rsid w:val="00E203B5"/>
    <w:rsid w:val="00E2054A"/>
    <w:rsid w:val="00E20764"/>
    <w:rsid w:val="00E20B22"/>
    <w:rsid w:val="00E20D79"/>
    <w:rsid w:val="00E22F6A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D80"/>
    <w:rsid w:val="00E62E7D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B05"/>
    <w:rsid w:val="00E71080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D0E"/>
    <w:rsid w:val="00E77264"/>
    <w:rsid w:val="00E77712"/>
    <w:rsid w:val="00E77C5A"/>
    <w:rsid w:val="00E77E05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16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1DE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450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FB2"/>
    <w:rsid w:val="00EF1035"/>
    <w:rsid w:val="00EF136D"/>
    <w:rsid w:val="00EF2880"/>
    <w:rsid w:val="00EF2A85"/>
    <w:rsid w:val="00EF2FC2"/>
    <w:rsid w:val="00EF3C47"/>
    <w:rsid w:val="00EF40DE"/>
    <w:rsid w:val="00EF49EE"/>
    <w:rsid w:val="00EF5BD4"/>
    <w:rsid w:val="00EF6F95"/>
    <w:rsid w:val="00EF7298"/>
    <w:rsid w:val="00EF792D"/>
    <w:rsid w:val="00EF7933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4B59"/>
    <w:rsid w:val="00F15067"/>
    <w:rsid w:val="00F15382"/>
    <w:rsid w:val="00F1573B"/>
    <w:rsid w:val="00F15D05"/>
    <w:rsid w:val="00F15F6B"/>
    <w:rsid w:val="00F161E6"/>
    <w:rsid w:val="00F1642F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C1"/>
    <w:rsid w:val="00F2285D"/>
    <w:rsid w:val="00F22A02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8DE"/>
    <w:rsid w:val="00F26EC3"/>
    <w:rsid w:val="00F27641"/>
    <w:rsid w:val="00F27859"/>
    <w:rsid w:val="00F3004F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6C2"/>
    <w:rsid w:val="00F52B86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B4A"/>
    <w:rsid w:val="00F56C34"/>
    <w:rsid w:val="00F56FB1"/>
    <w:rsid w:val="00F57AA5"/>
    <w:rsid w:val="00F57DED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27C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153"/>
    <w:rsid w:val="00F97507"/>
    <w:rsid w:val="00F97850"/>
    <w:rsid w:val="00FA08FA"/>
    <w:rsid w:val="00FA0C79"/>
    <w:rsid w:val="00FA0DA4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6F07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package" Target="embeddings/Microsoft_Excel_Worksheet6.xlsx"/><Relationship Id="rId26" Type="http://schemas.openxmlformats.org/officeDocument/2006/relationships/image" Target="media/image7.emf"/><Relationship Id="rId39" Type="http://schemas.openxmlformats.org/officeDocument/2006/relationships/package" Target="embeddings/Microsoft_Excel_Worksheet20.xlsx"/><Relationship Id="rId21" Type="http://schemas.openxmlformats.org/officeDocument/2006/relationships/package" Target="embeddings/Microsoft_Excel_Worksheet8.xlsx"/><Relationship Id="rId34" Type="http://schemas.openxmlformats.org/officeDocument/2006/relationships/chart" Target="charts/chart11.xml"/><Relationship Id="rId42" Type="http://schemas.openxmlformats.org/officeDocument/2006/relationships/package" Target="embeddings/Microsoft_Excel_Worksheet22.xlsx"/><Relationship Id="rId47" Type="http://schemas.openxmlformats.org/officeDocument/2006/relationships/image" Target="media/image14.emf"/><Relationship Id="rId50" Type="http://schemas.openxmlformats.org/officeDocument/2006/relationships/image" Target="media/image15.emf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9" Type="http://schemas.openxmlformats.org/officeDocument/2006/relationships/image" Target="media/image8.emf"/><Relationship Id="rId11" Type="http://schemas.openxmlformats.org/officeDocument/2006/relationships/chart" Target="charts/chart2.xml"/><Relationship Id="rId24" Type="http://schemas.openxmlformats.org/officeDocument/2006/relationships/package" Target="embeddings/Microsoft_Excel_Worksheet10.xlsx"/><Relationship Id="rId32" Type="http://schemas.openxmlformats.org/officeDocument/2006/relationships/image" Target="media/image9.emf"/><Relationship Id="rId37" Type="http://schemas.openxmlformats.org/officeDocument/2006/relationships/chart" Target="charts/chart12.xml"/><Relationship Id="rId40" Type="http://schemas.openxmlformats.org/officeDocument/2006/relationships/chart" Target="charts/chart13.xml"/><Relationship Id="rId45" Type="http://schemas.openxmlformats.org/officeDocument/2006/relationships/package" Target="embeddings/Microsoft_Excel_Worksheet24.xlsx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19" Type="http://schemas.openxmlformats.org/officeDocument/2006/relationships/chart" Target="charts/chart6.xml"/><Relationship Id="rId31" Type="http://schemas.openxmlformats.org/officeDocument/2006/relationships/chart" Target="charts/chart10.xml"/><Relationship Id="rId44" Type="http://schemas.openxmlformats.org/officeDocument/2006/relationships/image" Target="media/image13.emf"/><Relationship Id="rId52" Type="http://schemas.openxmlformats.org/officeDocument/2006/relationships/chart" Target="charts/chart17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3.emf"/><Relationship Id="rId22" Type="http://schemas.openxmlformats.org/officeDocument/2006/relationships/chart" Target="charts/chart7.xml"/><Relationship Id="rId27" Type="http://schemas.openxmlformats.org/officeDocument/2006/relationships/package" Target="embeddings/Microsoft_Excel_Worksheet12.xlsx"/><Relationship Id="rId30" Type="http://schemas.openxmlformats.org/officeDocument/2006/relationships/package" Target="embeddings/Microsoft_Excel_Worksheet14.xlsx"/><Relationship Id="rId35" Type="http://schemas.openxmlformats.org/officeDocument/2006/relationships/image" Target="media/image10.emf"/><Relationship Id="rId43" Type="http://schemas.openxmlformats.org/officeDocument/2006/relationships/chart" Target="charts/chart14.xml"/><Relationship Id="rId48" Type="http://schemas.openxmlformats.org/officeDocument/2006/relationships/package" Target="embeddings/Microsoft_Excel_Worksheet26.xlsx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8.xlsx"/><Relationship Id="rId3" Type="http://schemas.openxmlformats.org/officeDocument/2006/relationships/styles" Target="styles.xml"/><Relationship Id="rId12" Type="http://schemas.openxmlformats.org/officeDocument/2006/relationships/chart" Target="charts/chart3.xml"/><Relationship Id="rId17" Type="http://schemas.openxmlformats.org/officeDocument/2006/relationships/image" Target="media/image4.emf"/><Relationship Id="rId25" Type="http://schemas.openxmlformats.org/officeDocument/2006/relationships/chart" Target="charts/chart8.xml"/><Relationship Id="rId33" Type="http://schemas.openxmlformats.org/officeDocument/2006/relationships/package" Target="embeddings/Microsoft_Excel_Worksheet16.xlsx"/><Relationship Id="rId38" Type="http://schemas.openxmlformats.org/officeDocument/2006/relationships/image" Target="media/image11.emf"/><Relationship Id="rId46" Type="http://schemas.openxmlformats.org/officeDocument/2006/relationships/chart" Target="charts/chart15.xml"/><Relationship Id="rId20" Type="http://schemas.openxmlformats.org/officeDocument/2006/relationships/image" Target="media/image5.emf"/><Relationship Id="rId41" Type="http://schemas.openxmlformats.org/officeDocument/2006/relationships/image" Target="media/image12.e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Microsoft_Excel_Worksheet4.xlsx"/><Relationship Id="rId23" Type="http://schemas.openxmlformats.org/officeDocument/2006/relationships/image" Target="media/image6.emf"/><Relationship Id="rId28" Type="http://schemas.openxmlformats.org/officeDocument/2006/relationships/chart" Target="charts/chart9.xml"/><Relationship Id="rId36" Type="http://schemas.openxmlformats.org/officeDocument/2006/relationships/package" Target="embeddings/Microsoft_Excel_Worksheet18.xlsx"/><Relationship Id="rId49" Type="http://schemas.openxmlformats.org/officeDocument/2006/relationships/chart" Target="charts/chart1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105026464452122"/>
          <c:y val="2.3674458789375196E-2"/>
          <c:w val="0.80636825374203791"/>
          <c:h val="0.9276424222323224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45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A242-4971-A29D-0FC5FAD60D77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A242-4971-A29D-0FC5FAD60D77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A242-4971-A29D-0FC5FAD60D77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A242-4971-A29D-0FC5FAD60D77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A242-4971-A29D-0FC5FAD60D77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A242-4971-A29D-0FC5FAD60D77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A242-4971-A29D-0FC5FAD60D77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A242-4971-A29D-0FC5FAD60D77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A242-4971-A29D-0FC5FAD60D77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A242-4971-A29D-0FC5FAD60D77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A242-4971-A29D-0FC5FAD60D77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A242-4971-A29D-0FC5FAD60D77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A242-4971-A29D-0FC5FAD60D77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A242-4971-A29D-0FC5FAD60D77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A242-4971-A29D-0FC5FAD60D77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A242-4971-A29D-0FC5FAD60D77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A242-4971-A29D-0FC5FAD60D77}"/>
              </c:ext>
            </c:extLst>
          </c:dPt>
          <c:dPt>
            <c:idx val="17"/>
            <c:invertIfNegative val="0"/>
            <c:bubble3D val="0"/>
            <c:spPr>
              <a:pattFill prst="dotDmnd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3-A242-4971-A29D-0FC5FAD60D77}"/>
              </c:ext>
            </c:extLst>
          </c:dPt>
          <c:dPt>
            <c:idx val="18"/>
            <c:invertIfNegative val="0"/>
            <c:bubble3D val="0"/>
            <c:spPr>
              <a:pattFill prst="openDmnd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5-A242-4971-A29D-0FC5FAD60D77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7-A242-4971-A29D-0FC5FAD60D77}"/>
              </c:ext>
            </c:extLst>
          </c:dPt>
          <c:dLbls>
            <c:dLbl>
              <c:idx val="19"/>
              <c:spPr>
                <a:noFill/>
                <a:ln w="25391">
                  <a:noFill/>
                </a:ln>
              </c:spPr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7-A242-4971-A29D-0FC5FAD60D77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Sheet1!$B$2:$U$2</c:f>
              <c:numCache>
                <c:formatCode>General</c:formatCode>
                <c:ptCount val="20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60</c:v>
                </c:pt>
                <c:pt idx="5">
                  <c:v>96</c:v>
                </c:pt>
                <c:pt idx="6">
                  <c:v>86</c:v>
                </c:pt>
                <c:pt idx="7">
                  <c:v>101</c:v>
                </c:pt>
                <c:pt idx="8">
                  <c:v>105</c:v>
                </c:pt>
                <c:pt idx="9">
                  <c:v>112</c:v>
                </c:pt>
                <c:pt idx="10">
                  <c:v>65</c:v>
                </c:pt>
                <c:pt idx="11">
                  <c:v>67</c:v>
                </c:pt>
                <c:pt idx="12">
                  <c:v>75</c:v>
                </c:pt>
                <c:pt idx="13">
                  <c:v>82</c:v>
                </c:pt>
                <c:pt idx="14">
                  <c:v>78</c:v>
                </c:pt>
                <c:pt idx="15">
                  <c:v>65</c:v>
                </c:pt>
                <c:pt idx="16">
                  <c:v>66</c:v>
                </c:pt>
                <c:pt idx="17">
                  <c:v>65</c:v>
                </c:pt>
                <c:pt idx="18">
                  <c:v>82</c:v>
                </c:pt>
                <c:pt idx="19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6-A242-4971-A29D-0FC5FAD60D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04681856"/>
        <c:axId val="404683392"/>
      </c:barChart>
      <c:catAx>
        <c:axId val="4046818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404683392"/>
        <c:crosses val="autoZero"/>
        <c:auto val="1"/>
        <c:lblAlgn val="ctr"/>
        <c:lblOffset val="100"/>
        <c:noMultiLvlLbl val="0"/>
      </c:catAx>
      <c:valAx>
        <c:axId val="404683392"/>
        <c:scaling>
          <c:orientation val="minMax"/>
          <c:max val="115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04681856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138779998267793"/>
          <c:y val="2.3994504469089618E-2"/>
          <c:w val="0.78254265562572256"/>
          <c:h val="0.924000937099201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E90B-46B0-9375-B7142D70A44E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E90B-46B0-9375-B7142D70A44E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E90B-46B0-9375-B7142D70A44E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E90B-46B0-9375-B7142D70A44E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E90B-46B0-9375-B7142D70A44E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E90B-46B0-9375-B7142D70A44E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E90B-46B0-9375-B7142D70A44E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E90B-46B0-9375-B7142D70A44E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E90B-46B0-9375-B7142D70A44E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E90B-46B0-9375-B7142D70A44E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E90B-46B0-9375-B7142D70A44E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E90B-46B0-9375-B7142D70A44E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E90B-46B0-9375-B7142D70A44E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E90B-46B0-9375-B7142D70A44E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E90B-46B0-9375-B7142D70A44E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E90B-46B0-9375-B7142D70A44E}"/>
              </c:ext>
            </c:extLst>
          </c:dPt>
          <c:dPt>
            <c:idx val="17"/>
            <c:invertIfNegative val="0"/>
            <c:bubble3D val="0"/>
            <c:spPr>
              <a:pattFill prst="pct20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E90B-46B0-9375-B7142D70A44E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4-E90B-46B0-9375-B7142D70A44E}"/>
              </c:ext>
            </c:extLst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90B-46B0-9375-B7142D70A44E}"/>
                </c:ext>
              </c:extLst>
            </c:dLbl>
            <c:dLbl>
              <c:idx val="19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2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4-E90B-46B0-9375-B7142D70A44E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Sheet1!$B$2:$U$2</c:f>
              <c:numCache>
                <c:formatCode>General</c:formatCode>
                <c:ptCount val="20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88</c:v>
                </c:pt>
                <c:pt idx="5">
                  <c:v>108</c:v>
                </c:pt>
                <c:pt idx="6">
                  <c:v>98</c:v>
                </c:pt>
                <c:pt idx="7">
                  <c:v>88</c:v>
                </c:pt>
                <c:pt idx="8">
                  <c:v>96</c:v>
                </c:pt>
                <c:pt idx="9">
                  <c:v>97</c:v>
                </c:pt>
                <c:pt idx="10">
                  <c:v>92</c:v>
                </c:pt>
                <c:pt idx="11">
                  <c:v>97</c:v>
                </c:pt>
                <c:pt idx="12">
                  <c:v>92</c:v>
                </c:pt>
                <c:pt idx="13">
                  <c:v>82</c:v>
                </c:pt>
                <c:pt idx="14">
                  <c:v>81</c:v>
                </c:pt>
                <c:pt idx="15">
                  <c:v>74</c:v>
                </c:pt>
                <c:pt idx="16">
                  <c:v>69</c:v>
                </c:pt>
                <c:pt idx="17">
                  <c:v>86</c:v>
                </c:pt>
                <c:pt idx="18">
                  <c:v>90</c:v>
                </c:pt>
                <c:pt idx="19">
                  <c:v>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E90B-46B0-9375-B7142D70A4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37843456"/>
        <c:axId val="437844992"/>
      </c:barChart>
      <c:catAx>
        <c:axId val="4378434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7844992"/>
        <c:crosses val="autoZero"/>
        <c:auto val="1"/>
        <c:lblAlgn val="ctr"/>
        <c:lblOffset val="100"/>
        <c:noMultiLvlLbl val="0"/>
      </c:catAx>
      <c:valAx>
        <c:axId val="437844992"/>
        <c:scaling>
          <c:orientation val="minMax"/>
          <c:max val="110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7843456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0.10400786258756843"/>
          <c:y val="3.9004339076588991E-2"/>
          <c:w val="0.84740256524538216"/>
          <c:h val="0.9099047689023319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6803-469B-A1BF-EA67A7AD6158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6803-469B-A1BF-EA67A7AD6158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6803-469B-A1BF-EA67A7AD6158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6803-469B-A1BF-EA67A7AD6158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6803-469B-A1BF-EA67A7AD6158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6803-469B-A1BF-EA67A7AD6158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6803-469B-A1BF-EA67A7AD6158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6803-469B-A1BF-EA67A7AD6158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6803-469B-A1BF-EA67A7AD6158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6803-469B-A1BF-EA67A7AD6158}"/>
              </c:ext>
            </c:extLst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6803-469B-A1BF-EA67A7AD6158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6803-469B-A1BF-EA67A7AD6158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6803-469B-A1BF-EA67A7AD6158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6803-469B-A1BF-EA67A7AD6158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6803-469B-A1BF-EA67A7AD6158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6803-469B-A1BF-EA67A7AD6158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6803-469B-A1BF-EA67A7AD6158}"/>
              </c:ext>
            </c:extLst>
          </c:dPt>
          <c:dPt>
            <c:idx val="17"/>
            <c:invertIfNegative val="0"/>
            <c:bubble3D val="0"/>
            <c:spPr>
              <a:pattFill prst="pct20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3-6803-469B-A1BF-EA67A7AD6158}"/>
              </c:ext>
            </c:extLst>
          </c:dPt>
          <c:dPt>
            <c:idx val="18"/>
            <c:invertIfNegative val="0"/>
            <c:bubble3D val="0"/>
            <c:spPr>
              <a:pattFill prst="openDmnd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5-6803-469B-A1BF-EA67A7AD6158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7-6803-469B-A1BF-EA67A7AD6158}"/>
              </c:ext>
            </c:extLst>
          </c:dPt>
          <c:dLbls>
            <c:dLbl>
              <c:idx val="6"/>
              <c:layout>
                <c:manualLayout>
                  <c:x val="5.1016315850080048E-4"/>
                  <c:y val="1.6328588065564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803-469B-A1BF-EA67A7AD6158}"/>
                </c:ext>
              </c:extLst>
            </c:dLbl>
            <c:dLbl>
              <c:idx val="19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2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7-6803-469B-A1BF-EA67A7AD6158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Sheet1!$B$2:$U$2</c:f>
              <c:numCache>
                <c:formatCode>General</c:formatCode>
                <c:ptCount val="20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74</c:v>
                </c:pt>
                <c:pt idx="5">
                  <c:v>102</c:v>
                </c:pt>
                <c:pt idx="6">
                  <c:v>92</c:v>
                </c:pt>
                <c:pt idx="7">
                  <c:v>94</c:v>
                </c:pt>
                <c:pt idx="8">
                  <c:v>100</c:v>
                </c:pt>
                <c:pt idx="9">
                  <c:v>105</c:v>
                </c:pt>
                <c:pt idx="10">
                  <c:v>79</c:v>
                </c:pt>
                <c:pt idx="11">
                  <c:v>82</c:v>
                </c:pt>
                <c:pt idx="12">
                  <c:v>84</c:v>
                </c:pt>
                <c:pt idx="13">
                  <c:v>82</c:v>
                </c:pt>
                <c:pt idx="14">
                  <c:v>79</c:v>
                </c:pt>
                <c:pt idx="15">
                  <c:v>69</c:v>
                </c:pt>
                <c:pt idx="16">
                  <c:v>68</c:v>
                </c:pt>
                <c:pt idx="17">
                  <c:v>75</c:v>
                </c:pt>
                <c:pt idx="18">
                  <c:v>86</c:v>
                </c:pt>
                <c:pt idx="19">
                  <c:v>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6-6803-469B-A1BF-EA67A7AD615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11180416"/>
        <c:axId val="411186304"/>
      </c:barChart>
      <c:catAx>
        <c:axId val="4111804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11186304"/>
        <c:crosses val="autoZero"/>
        <c:auto val="1"/>
        <c:lblAlgn val="ctr"/>
        <c:lblOffset val="100"/>
        <c:noMultiLvlLbl val="0"/>
      </c:catAx>
      <c:valAx>
        <c:axId val="411186304"/>
        <c:scaling>
          <c:orientation val="minMax"/>
          <c:max val="110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11180416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899792745687009"/>
          <c:y val="2.1484375000000017E-2"/>
          <c:w val="0.84723997412411356"/>
          <c:h val="0.917968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043E-4BA8-A008-9F35E30A0904}"/>
              </c:ext>
            </c:extLst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043E-4BA8-A008-9F35E30A0904}"/>
              </c:ext>
            </c:extLst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043E-4BA8-A008-9F35E30A0904}"/>
              </c:ext>
            </c:extLst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043E-4BA8-A008-9F35E30A0904}"/>
              </c:ext>
            </c:extLst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043E-4BA8-A008-9F35E30A0904}"/>
              </c:ext>
            </c:extLst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043E-4BA8-A008-9F35E30A0904}"/>
              </c:ext>
            </c:extLst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043E-4BA8-A008-9F35E30A0904}"/>
              </c:ext>
            </c:extLst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043E-4BA8-A008-9F35E30A0904}"/>
              </c:ext>
            </c:extLst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043E-4BA8-A008-9F35E30A0904}"/>
              </c:ext>
            </c:extLst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043E-4BA8-A008-9F35E30A0904}"/>
              </c:ext>
            </c:extLst>
          </c:dPt>
          <c:dPt>
            <c:idx val="11"/>
            <c:invertIfNegative val="0"/>
            <c:bubble3D val="0"/>
            <c:spPr>
              <a:pattFill prst="dashDn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043E-4BA8-A008-9F35E30A0904}"/>
              </c:ext>
            </c:extLst>
          </c:dPt>
          <c:dPt>
            <c:idx val="12"/>
            <c:invertIfNegative val="0"/>
            <c:bubble3D val="0"/>
            <c:spPr>
              <a:pattFill prst="wdUp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043E-4BA8-A008-9F35E30A0904}"/>
              </c:ext>
            </c:extLst>
          </c:dPt>
          <c:dPt>
            <c:idx val="13"/>
            <c:invertIfNegative val="0"/>
            <c:bubble3D val="0"/>
            <c:spPr>
              <a:pattFill prst="lgCheck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043E-4BA8-A008-9F35E30A0904}"/>
              </c:ext>
            </c:extLst>
          </c:dPt>
          <c:dPt>
            <c:idx val="14"/>
            <c:invertIfNegative val="0"/>
            <c:bubble3D val="0"/>
            <c:spPr>
              <a:pattFill prst="zigZ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043E-4BA8-A008-9F35E30A0904}"/>
              </c:ext>
            </c:extLst>
          </c:dPt>
          <c:dPt>
            <c:idx val="15"/>
            <c:invertIfNegative val="0"/>
            <c:bubble3D val="0"/>
            <c:spPr>
              <a:pattFill prst="pct5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043E-4BA8-A008-9F35E30A0904}"/>
              </c:ext>
            </c:extLst>
          </c:dPt>
          <c:dPt>
            <c:idx val="16"/>
            <c:invertIfNegative val="0"/>
            <c:bubble3D val="0"/>
            <c:spPr>
              <a:pattFill prst="weave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043E-4BA8-A008-9F35E30A0904}"/>
              </c:ext>
            </c:extLst>
          </c:dPt>
          <c:dPt>
            <c:idx val="17"/>
            <c:invertIfNegative val="0"/>
            <c:bubble3D val="0"/>
            <c:spPr>
              <a:pattFill prst="pct20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043E-4BA8-A008-9F35E30A0904}"/>
              </c:ext>
            </c:extLst>
          </c:dPt>
          <c:dPt>
            <c:idx val="1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7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4-043E-4BA8-A008-9F35E30A0904}"/>
              </c:ext>
            </c:extLst>
          </c:dPt>
          <c:dLbls>
            <c:dLbl>
              <c:idx val="19"/>
              <c:spPr>
                <a:noFill/>
                <a:ln w="25391">
                  <a:noFill/>
                </a:ln>
              </c:spPr>
              <c:txPr>
                <a:bodyPr/>
                <a:lstStyle/>
                <a:p>
                  <a:pPr>
                    <a:defRPr sz="12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4-043E-4BA8-A008-9F35E30A0904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Sheet1!$B$1:$U$1</c:f>
              <c:strCache>
                <c:ptCount val="20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</c:strCache>
            </c:strRef>
          </c:cat>
          <c:val>
            <c:numRef>
              <c:f>Sheet1!$B$2:$U$2</c:f>
              <c:numCache>
                <c:formatCode>General</c:formatCode>
                <c:ptCount val="20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9</c:v>
                </c:pt>
                <c:pt idx="5">
                  <c:v>43</c:v>
                </c:pt>
                <c:pt idx="6">
                  <c:v>17</c:v>
                </c:pt>
                <c:pt idx="7">
                  <c:v>65</c:v>
                </c:pt>
                <c:pt idx="8">
                  <c:v>117</c:v>
                </c:pt>
                <c:pt idx="9">
                  <c:v>163</c:v>
                </c:pt>
                <c:pt idx="10">
                  <c:v>132</c:v>
                </c:pt>
                <c:pt idx="11">
                  <c:v>102</c:v>
                </c:pt>
                <c:pt idx="12">
                  <c:v>105</c:v>
                </c:pt>
                <c:pt idx="13">
                  <c:v>77</c:v>
                </c:pt>
                <c:pt idx="14">
                  <c:v>77</c:v>
                </c:pt>
                <c:pt idx="15">
                  <c:v>63</c:v>
                </c:pt>
                <c:pt idx="16">
                  <c:v>75</c:v>
                </c:pt>
                <c:pt idx="17">
                  <c:v>92</c:v>
                </c:pt>
                <c:pt idx="18">
                  <c:v>95</c:v>
                </c:pt>
                <c:pt idx="19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043E-4BA8-A008-9F35E30A090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38026240"/>
        <c:axId val="438027776"/>
      </c:barChart>
      <c:catAx>
        <c:axId val="4380262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80277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380277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8026240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0599228588254112E-2"/>
          <c:y val="0.34349259308688107"/>
          <c:w val="0.87783068721164681"/>
          <c:h val="0.4447115085190622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Очень беспокоит / довольно беспокоит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triang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3.3680039623576026E-2"/>
                  <c:y val="5.0847457627118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01A-4570-B278-6C4232851E1D}"/>
                </c:ext>
              </c:extLst>
            </c:dLbl>
            <c:dLbl>
              <c:idx val="1"/>
              <c:layout>
                <c:manualLayout>
                  <c:x val="-3.9623576027736501E-2"/>
                  <c:y val="6.77966101694915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01A-4570-B278-6C4232851E1D}"/>
                </c:ext>
              </c:extLst>
            </c:dLbl>
            <c:dLbl>
              <c:idx val="2"/>
              <c:layout>
                <c:manualLayout>
                  <c:x val="-3.9623576027736578E-2"/>
                  <c:y val="5.0847457627118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01A-4570-B278-6C4232851E1D}"/>
                </c:ext>
              </c:extLst>
            </c:dLbl>
            <c:dLbl>
              <c:idx val="3"/>
              <c:layout>
                <c:manualLayout>
                  <c:x val="-3.5661218424962851E-2"/>
                  <c:y val="6.21468926553672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01A-4570-B278-6C4232851E1D}"/>
                </c:ext>
              </c:extLst>
            </c:dLbl>
            <c:dLbl>
              <c:idx val="4"/>
              <c:layout>
                <c:manualLayout>
                  <c:x val="-3.5661218424962927E-2"/>
                  <c:y val="6.77966101694914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01A-4570-B278-6C4232851E1D}"/>
                </c:ext>
              </c:extLst>
            </c:dLbl>
            <c:dLbl>
              <c:idx val="5"/>
              <c:layout>
                <c:manualLayout>
                  <c:x val="-3.764239722634953E-2"/>
                  <c:y val="6.77966101694915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01A-4570-B278-6C4232851E1D}"/>
                </c:ext>
              </c:extLst>
            </c:dLbl>
            <c:dLbl>
              <c:idx val="6"/>
              <c:layout>
                <c:manualLayout>
                  <c:x val="-3.9623576027737958E-3"/>
                  <c:y val="-6.77966101694916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411-46FC-BB7E-97B2E19756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0.37</c:v>
                </c:pt>
                <c:pt idx="1">
                  <c:v>0.43</c:v>
                </c:pt>
                <c:pt idx="2">
                  <c:v>0.4</c:v>
                </c:pt>
                <c:pt idx="3">
                  <c:v>0.42</c:v>
                </c:pt>
                <c:pt idx="4">
                  <c:v>0.37</c:v>
                </c:pt>
                <c:pt idx="5">
                  <c:v>0.43</c:v>
                </c:pt>
                <c:pt idx="6">
                  <c:v>0.33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C01A-4570-B278-6C4232851E1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Не слишком беспокоит / совершенно не беспокоит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dashDot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3.7642397226349676E-2"/>
                  <c:y val="-7.34463276836157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01A-4570-B278-6C4232851E1D}"/>
                </c:ext>
              </c:extLst>
            </c:dLbl>
            <c:dLbl>
              <c:idx val="1"/>
              <c:layout>
                <c:manualLayout>
                  <c:x val="-3.9623576027736501E-2"/>
                  <c:y val="-8.47457627118644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01A-4570-B278-6C4232851E1D}"/>
                </c:ext>
              </c:extLst>
            </c:dLbl>
            <c:dLbl>
              <c:idx val="2"/>
              <c:layout>
                <c:manualLayout>
                  <c:x val="-4.1604754829123403E-2"/>
                  <c:y val="-7.3446327683615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01A-4570-B278-6C4232851E1D}"/>
                </c:ext>
              </c:extLst>
            </c:dLbl>
            <c:dLbl>
              <c:idx val="3"/>
              <c:layout>
                <c:manualLayout>
                  <c:x val="-4.1604754829123326E-2"/>
                  <c:y val="-6.77966101694915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01A-4570-B278-6C4232851E1D}"/>
                </c:ext>
              </c:extLst>
            </c:dLbl>
            <c:dLbl>
              <c:idx val="4"/>
              <c:layout>
                <c:manualLayout>
                  <c:x val="-2.3774145616641974E-2"/>
                  <c:y val="-6.21468926553672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01A-4570-B278-6C4232851E1D}"/>
                </c:ext>
              </c:extLst>
            </c:dLbl>
            <c:dLbl>
              <c:idx val="5"/>
              <c:layout>
                <c:manualLayout>
                  <c:x val="-5.9435364041604752E-3"/>
                  <c:y val="-7.3446327683615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01A-4570-B278-6C4232851E1D}"/>
                </c:ext>
              </c:extLst>
            </c:dLbl>
            <c:dLbl>
              <c:idx val="6"/>
              <c:layout>
                <c:manualLayout>
                  <c:x val="-1.4528476709300676E-16"/>
                  <c:y val="-0.1129943502824858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411-46FC-BB7E-97B2E19756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0.61</c:v>
                </c:pt>
                <c:pt idx="1">
                  <c:v>0.55000000000000004</c:v>
                </c:pt>
                <c:pt idx="2">
                  <c:v>0.57999999999999996</c:v>
                </c:pt>
                <c:pt idx="3">
                  <c:v>0.55000000000000004</c:v>
                </c:pt>
                <c:pt idx="4">
                  <c:v>0.61</c:v>
                </c:pt>
                <c:pt idx="5">
                  <c:v>0.55000000000000004</c:v>
                </c:pt>
                <c:pt idx="6">
                  <c:v>0.63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C01A-4570-B278-6C4232851E1D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sysDot"/>
            </a:ln>
          </c:spPr>
          <c:marker>
            <c:symbol val="x"/>
            <c:size val="7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2.9717682020802376E-2"/>
                  <c:y val="-4.5197740112994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01A-4570-B278-6C4232851E1D}"/>
                </c:ext>
              </c:extLst>
            </c:dLbl>
            <c:dLbl>
              <c:idx val="1"/>
              <c:layout>
                <c:manualLayout>
                  <c:x val="-3.7642397226349676E-2"/>
                  <c:y val="-5.0847457627118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01A-4570-B278-6C4232851E1D}"/>
                </c:ext>
              </c:extLst>
            </c:dLbl>
            <c:dLbl>
              <c:idx val="2"/>
              <c:layout>
                <c:manualLayout>
                  <c:x val="-3.1698860822189201E-2"/>
                  <c:y val="-4.5197740112994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C01A-4570-B278-6C4232851E1D}"/>
                </c:ext>
              </c:extLst>
            </c:dLbl>
            <c:dLbl>
              <c:idx val="3"/>
              <c:layout>
                <c:manualLayout>
                  <c:x val="-3.5661218424962851E-2"/>
                  <c:y val="-5.08474576271187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C01A-4570-B278-6C4232851E1D}"/>
                </c:ext>
              </c:extLst>
            </c:dLbl>
            <c:dLbl>
              <c:idx val="4"/>
              <c:layout>
                <c:manualLayout>
                  <c:x val="-2.9717682020802522E-2"/>
                  <c:y val="-5.0847457627118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C01A-4570-B278-6C4232851E1D}"/>
                </c:ext>
              </c:extLst>
            </c:dLbl>
            <c:dLbl>
              <c:idx val="5"/>
              <c:layout>
                <c:manualLayout>
                  <c:x val="-3.1698860822189201E-2"/>
                  <c:y val="-5.08474576271187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C01A-4570-B278-6C4232851E1D}"/>
                </c:ext>
              </c:extLst>
            </c:dLbl>
            <c:dLbl>
              <c:idx val="6"/>
              <c:layout>
                <c:manualLayout>
                  <c:x val="-1.4528476709300676E-16"/>
                  <c:y val="-7.344632768361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411-46FC-BB7E-97B2E19756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0.03</c:v>
                </c:pt>
                <c:pt idx="1">
                  <c:v>0.02</c:v>
                </c:pt>
                <c:pt idx="2">
                  <c:v>0.02</c:v>
                </c:pt>
                <c:pt idx="3">
                  <c:v>0.03</c:v>
                </c:pt>
                <c:pt idx="4">
                  <c:v>0.02</c:v>
                </c:pt>
                <c:pt idx="5">
                  <c:v>0.02</c:v>
                </c:pt>
                <c:pt idx="6">
                  <c:v>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C01A-4570-B278-6C4232851E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4977152"/>
        <c:axId val="424978688"/>
      </c:lineChart>
      <c:catAx>
        <c:axId val="424977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4978688"/>
        <c:crosses val="autoZero"/>
        <c:auto val="1"/>
        <c:lblAlgn val="ctr"/>
        <c:lblOffset val="100"/>
        <c:noMultiLvlLbl val="0"/>
      </c:catAx>
      <c:valAx>
        <c:axId val="4249786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4977152"/>
        <c:crosses val="autoZero"/>
        <c:crossBetween val="midCat"/>
      </c:valAx>
    </c:plotArea>
    <c:legend>
      <c:legendPos val="t"/>
      <c:layout>
        <c:manualLayout>
          <c:xMode val="edge"/>
          <c:yMode val="edge"/>
          <c:x val="3.0280056003400772E-2"/>
          <c:y val="3.3898305084745763E-2"/>
          <c:w val="0.80273855069750755"/>
          <c:h val="0.2730379465278704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8859827304195667E-2"/>
          <c:y val="0.34349259308688107"/>
          <c:w val="0.88084065578759174"/>
          <c:h val="0.4447115085190622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Очень беспокоят / довольно беспокоят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triang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3.1698860822189201E-2"/>
                  <c:y val="4.5197740112994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7F0-4D3B-8574-B4CFF1A0DD34}"/>
                </c:ext>
              </c:extLst>
            </c:dLbl>
            <c:dLbl>
              <c:idx val="1"/>
              <c:layout>
                <c:manualLayout>
                  <c:x val="-3.7642397226349676E-2"/>
                  <c:y val="5.08474576271185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7F0-4D3B-8574-B4CFF1A0DD34}"/>
                </c:ext>
              </c:extLst>
            </c:dLbl>
            <c:dLbl>
              <c:idx val="2"/>
              <c:layout>
                <c:manualLayout>
                  <c:x val="-3.7642397226349752E-2"/>
                  <c:y val="5.08474576271185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7F0-4D3B-8574-B4CFF1A0DD34}"/>
                </c:ext>
              </c:extLst>
            </c:dLbl>
            <c:dLbl>
              <c:idx val="3"/>
              <c:layout>
                <c:manualLayout>
                  <c:x val="-2.9717682020802376E-2"/>
                  <c:y val="5.0847457627118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7F0-4D3B-8574-B4CFF1A0DD34}"/>
                </c:ext>
              </c:extLst>
            </c:dLbl>
            <c:dLbl>
              <c:idx val="4"/>
              <c:layout>
                <c:manualLayout>
                  <c:x val="-3.3680039623576172E-2"/>
                  <c:y val="6.77966101694914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7F0-4D3B-8574-B4CFF1A0DD34}"/>
                </c:ext>
              </c:extLst>
            </c:dLbl>
            <c:dLbl>
              <c:idx val="5"/>
              <c:layout>
                <c:manualLayout>
                  <c:x val="-3.5661218424962851E-2"/>
                  <c:y val="5.64971751412429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7F0-4D3B-8574-B4CFF1A0DD34}"/>
                </c:ext>
              </c:extLst>
            </c:dLbl>
            <c:dLbl>
              <c:idx val="6"/>
              <c:layout>
                <c:manualLayout>
                  <c:x val="-1.1594202898550867E-2"/>
                  <c:y val="-6.77966101694915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840-4207-A01F-D25BDEB16F8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0.33</c:v>
                </c:pt>
                <c:pt idx="1">
                  <c:v>0.36</c:v>
                </c:pt>
                <c:pt idx="2">
                  <c:v>0.36</c:v>
                </c:pt>
                <c:pt idx="3">
                  <c:v>0.34</c:v>
                </c:pt>
                <c:pt idx="4">
                  <c:v>0.41</c:v>
                </c:pt>
                <c:pt idx="5">
                  <c:v>0.37</c:v>
                </c:pt>
                <c:pt idx="6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57F0-4D3B-8574-B4CFF1A0DD3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Не слишком беспокоят / совершенно не беспокоят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dashDot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3.3680039623576026E-2"/>
                  <c:y val="-6.77966101694915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7F0-4D3B-8574-B4CFF1A0DD34}"/>
                </c:ext>
              </c:extLst>
            </c:dLbl>
            <c:dLbl>
              <c:idx val="1"/>
              <c:layout>
                <c:manualLayout>
                  <c:x val="-3.7642397226349676E-2"/>
                  <c:y val="-6.77966101694915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7F0-4D3B-8574-B4CFF1A0DD34}"/>
                </c:ext>
              </c:extLst>
            </c:dLbl>
            <c:dLbl>
              <c:idx val="2"/>
              <c:layout>
                <c:manualLayout>
                  <c:x val="-3.7642397226349752E-2"/>
                  <c:y val="-5.64971751412429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7F0-4D3B-8574-B4CFF1A0DD34}"/>
                </c:ext>
              </c:extLst>
            </c:dLbl>
            <c:dLbl>
              <c:idx val="3"/>
              <c:layout>
                <c:manualLayout>
                  <c:x val="-3.9623576027736501E-2"/>
                  <c:y val="-5.0847457627118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7F0-4D3B-8574-B4CFF1A0DD34}"/>
                </c:ext>
              </c:extLst>
            </c:dLbl>
            <c:dLbl>
              <c:idx val="4"/>
              <c:layout>
                <c:manualLayout>
                  <c:x val="-3.5661218424962927E-2"/>
                  <c:y val="-6.21468926553672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7F0-4D3B-8574-B4CFF1A0DD34}"/>
                </c:ext>
              </c:extLst>
            </c:dLbl>
            <c:dLbl>
              <c:idx val="5"/>
              <c:layout>
                <c:manualLayout>
                  <c:x val="-3.9623576027736501E-2"/>
                  <c:y val="-5.64971751412429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7F0-4D3B-8574-B4CFF1A0DD34}"/>
                </c:ext>
              </c:extLst>
            </c:dLbl>
            <c:dLbl>
              <c:idx val="6"/>
              <c:layout>
                <c:manualLayout>
                  <c:x val="-3.8647342995170499E-3"/>
                  <c:y val="-6.77966101694915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840-4207-A01F-D25BDEB16F8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0.65</c:v>
                </c:pt>
                <c:pt idx="1">
                  <c:v>0.63</c:v>
                </c:pt>
                <c:pt idx="2">
                  <c:v>0.63</c:v>
                </c:pt>
                <c:pt idx="3">
                  <c:v>0.65</c:v>
                </c:pt>
                <c:pt idx="4">
                  <c:v>0.59</c:v>
                </c:pt>
                <c:pt idx="5">
                  <c:v>0.63</c:v>
                </c:pt>
                <c:pt idx="6">
                  <c:v>0.7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57F0-4D3B-8574-B4CFF1A0DD34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sysDot"/>
            </a:ln>
          </c:spPr>
          <c:marker>
            <c:symbol val="x"/>
            <c:size val="7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2.9717682020802376E-2"/>
                  <c:y val="-5.08474576271187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57F0-4D3B-8574-B4CFF1A0DD34}"/>
                </c:ext>
              </c:extLst>
            </c:dLbl>
            <c:dLbl>
              <c:idx val="1"/>
              <c:layout>
                <c:manualLayout>
                  <c:x val="-3.1698860822189201E-2"/>
                  <c:y val="-5.0847457627118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57F0-4D3B-8574-B4CFF1A0DD34}"/>
                </c:ext>
              </c:extLst>
            </c:dLbl>
            <c:dLbl>
              <c:idx val="2"/>
              <c:layout>
                <c:manualLayout>
                  <c:x val="-3.1698860822189201E-2"/>
                  <c:y val="-5.084723519729535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0515106488360576E-2"/>
                      <c:h val="0.1045197740112994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0-57F0-4D3B-8574-B4CFF1A0DD34}"/>
                </c:ext>
              </c:extLst>
            </c:dLbl>
            <c:dLbl>
              <c:idx val="3"/>
              <c:layout>
                <c:manualLayout>
                  <c:x val="-3.5661218424962851E-2"/>
                  <c:y val="-3.9548022598870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7F0-4D3B-8574-B4CFF1A0DD34}"/>
                </c:ext>
              </c:extLst>
            </c:dLbl>
            <c:dLbl>
              <c:idx val="4"/>
              <c:layout>
                <c:manualLayout>
                  <c:x val="-3.1698860822189277E-2"/>
                  <c:y val="-5.08474576271187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7F0-4D3B-8574-B4CFF1A0DD34}"/>
                </c:ext>
              </c:extLst>
            </c:dLbl>
            <c:dLbl>
              <c:idx val="5"/>
              <c:layout>
                <c:manualLayout>
                  <c:x val="-2.7736503219415551E-2"/>
                  <c:y val="-5.08474576271185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7F0-4D3B-8574-B4CFF1A0DD34}"/>
                </c:ext>
              </c:extLst>
            </c:dLbl>
            <c:dLbl>
              <c:idx val="6"/>
              <c:layout>
                <c:manualLayout>
                  <c:x val="-1.4170528732404862E-16"/>
                  <c:y val="-5.084745762711854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</a:t>
                    </a:r>
                    <a:fld id="{3E92A69A-FE3E-4C35-9422-C51796AA400D}" type="VALUE">
                      <a:rPr lang="en-US"/>
                      <a:pPr/>
                      <a:t>[ЗНАЧЕНИЕ]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4-57F0-4D3B-8574-B4CFF1A0DD3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0.02</c:v>
                </c:pt>
                <c:pt idx="1">
                  <c:v>0.01</c:v>
                </c:pt>
                <c:pt idx="2">
                  <c:v>0.01</c:v>
                </c:pt>
                <c:pt idx="3">
                  <c:v>0.01</c:v>
                </c:pt>
                <c:pt idx="4">
                  <c:v>0</c:v>
                </c:pt>
                <c:pt idx="5">
                  <c:v>5.0000000000000001E-3</c:v>
                </c:pt>
                <c:pt idx="6">
                  <c:v>5.0000000000000001E-3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7F0-4D3B-8574-B4CFF1A0DD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4977152"/>
        <c:axId val="424978688"/>
      </c:lineChart>
      <c:catAx>
        <c:axId val="424977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4978688"/>
        <c:crosses val="autoZero"/>
        <c:auto val="1"/>
        <c:lblAlgn val="ctr"/>
        <c:lblOffset val="100"/>
        <c:noMultiLvlLbl val="0"/>
      </c:catAx>
      <c:valAx>
        <c:axId val="4249786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4977152"/>
        <c:crosses val="autoZero"/>
        <c:crossBetween val="midCat"/>
      </c:valAx>
    </c:plotArea>
    <c:legend>
      <c:legendPos val="t"/>
      <c:layout>
        <c:manualLayout>
          <c:xMode val="edge"/>
          <c:yMode val="edge"/>
          <c:x val="0.17134284301418845"/>
          <c:y val="3.3898305084745763E-2"/>
          <c:w val="0.70032302483928655"/>
          <c:h val="0.2730379465278704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127996630436053E-2"/>
          <c:y val="0.34349259308688107"/>
          <c:w val="0.96143565263851694"/>
          <c:h val="0.4447115085190622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Очень беспокоит / довольно беспокоит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triang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3.3680039623576026E-2"/>
                  <c:y val="-8.47457627118644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447-487D-BAA9-65ECC2DAEC26}"/>
                </c:ext>
              </c:extLst>
            </c:dLbl>
            <c:dLbl>
              <c:idx val="1"/>
              <c:layout>
                <c:manualLayout>
                  <c:x val="-3.3680039623576026E-2"/>
                  <c:y val="-7.3446327683615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447-487D-BAA9-65ECC2DAEC26}"/>
                </c:ext>
              </c:extLst>
            </c:dLbl>
            <c:dLbl>
              <c:idx val="2"/>
              <c:layout>
                <c:manualLayout>
                  <c:x val="-3.7642397226349752E-2"/>
                  <c:y val="-7.3446327683615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447-487D-BAA9-65ECC2DAEC26}"/>
                </c:ext>
              </c:extLst>
            </c:dLbl>
            <c:dLbl>
              <c:idx val="3"/>
              <c:layout>
                <c:manualLayout>
                  <c:x val="-3.9623576027736578E-2"/>
                  <c:y val="-6.2146892655367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447-487D-BAA9-65ECC2DAEC26}"/>
                </c:ext>
              </c:extLst>
            </c:dLbl>
            <c:dLbl>
              <c:idx val="4"/>
              <c:layout>
                <c:manualLayout>
                  <c:x val="-4.1604754829123403E-2"/>
                  <c:y val="-7.344632768361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447-487D-BAA9-65ECC2DAEC26}"/>
                </c:ext>
              </c:extLst>
            </c:dLbl>
            <c:dLbl>
              <c:idx val="5"/>
              <c:layout>
                <c:manualLayout>
                  <c:x val="-3.5661218424962851E-2"/>
                  <c:y val="-8.47457627118644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447-487D-BAA9-65ECC2DAEC26}"/>
                </c:ext>
              </c:extLst>
            </c:dLbl>
            <c:dLbl>
              <c:idx val="6"/>
              <c:layout>
                <c:manualLayout>
                  <c:x val="-1.4528476709300676E-16"/>
                  <c:y val="-7.344632768361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F90-4BEC-86F0-1E8FEE4A66D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0.18</c:v>
                </c:pt>
                <c:pt idx="1">
                  <c:v>0.17</c:v>
                </c:pt>
                <c:pt idx="2">
                  <c:v>0.19</c:v>
                </c:pt>
                <c:pt idx="3">
                  <c:v>0.21</c:v>
                </c:pt>
                <c:pt idx="4">
                  <c:v>0.28000000000000003</c:v>
                </c:pt>
                <c:pt idx="5">
                  <c:v>0.24</c:v>
                </c:pt>
                <c:pt idx="6">
                  <c:v>0.22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D447-487D-BAA9-65ECC2DAEC2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Не слишком беспокоит / совершенно не беспокоит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dashDot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3.7642397226349676E-2"/>
                  <c:y val="-7.34463276836157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447-487D-BAA9-65ECC2DAEC26}"/>
                </c:ext>
              </c:extLst>
            </c:dLbl>
            <c:dLbl>
              <c:idx val="1"/>
              <c:layout>
                <c:manualLayout>
                  <c:x val="-3.7642397226349676E-2"/>
                  <c:y val="-6.77966101694915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447-487D-BAA9-65ECC2DAEC26}"/>
                </c:ext>
              </c:extLst>
            </c:dLbl>
            <c:dLbl>
              <c:idx val="2"/>
              <c:layout>
                <c:manualLayout>
                  <c:x val="-4.1604754829123403E-2"/>
                  <c:y val="-7.3446327683615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447-487D-BAA9-65ECC2DAEC26}"/>
                </c:ext>
              </c:extLst>
            </c:dLbl>
            <c:dLbl>
              <c:idx val="3"/>
              <c:layout>
                <c:manualLayout>
                  <c:x val="-4.1604754829123326E-2"/>
                  <c:y val="-6.77966101694915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447-487D-BAA9-65ECC2DAEC26}"/>
                </c:ext>
              </c:extLst>
            </c:dLbl>
            <c:dLbl>
              <c:idx val="4"/>
              <c:layout>
                <c:manualLayout>
                  <c:x val="-3.5661218424962927E-2"/>
                  <c:y val="-6.21468926553672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447-487D-BAA9-65ECC2DAEC26}"/>
                </c:ext>
              </c:extLst>
            </c:dLbl>
            <c:dLbl>
              <c:idx val="5"/>
              <c:layout>
                <c:manualLayout>
                  <c:x val="-4.1604754829123326E-2"/>
                  <c:y val="-7.3446327683615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447-487D-BAA9-65ECC2DAEC26}"/>
                </c:ext>
              </c:extLst>
            </c:dLbl>
            <c:dLbl>
              <c:idx val="6"/>
              <c:layout>
                <c:manualLayout>
                  <c:x val="-1.4528476709300676E-16"/>
                  <c:y val="-6.77966101694915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F90-4BEC-86F0-1E8FEE4A66D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0.81</c:v>
                </c:pt>
                <c:pt idx="1">
                  <c:v>0.83</c:v>
                </c:pt>
                <c:pt idx="2">
                  <c:v>0.8</c:v>
                </c:pt>
                <c:pt idx="3">
                  <c:v>0.78</c:v>
                </c:pt>
                <c:pt idx="4">
                  <c:v>0.71</c:v>
                </c:pt>
                <c:pt idx="5">
                  <c:v>0.76</c:v>
                </c:pt>
                <c:pt idx="6">
                  <c:v>0.76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D447-487D-BAA9-65ECC2DAEC26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sysDot"/>
            </a:ln>
          </c:spPr>
          <c:marker>
            <c:symbol val="x"/>
            <c:size val="7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2.9717682020802376E-2"/>
                  <c:y val="-4.5197740112994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447-487D-BAA9-65ECC2DAEC26}"/>
                </c:ext>
              </c:extLst>
            </c:dLbl>
            <c:dLbl>
              <c:idx val="1"/>
              <c:layout>
                <c:manualLayout>
                  <c:x val="-3.5661218424962851E-2"/>
                  <c:y val="-1.69491525423729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</a:t>
                    </a:r>
                    <a:fld id="{3F719883-8B85-48EF-98FD-73614B117FE0}" type="VALUE">
                      <a:rPr lang="en-US"/>
                      <a:pPr/>
                      <a:t>[ЗНАЧЕНИЕ]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D447-487D-BAA9-65ECC2DAEC26}"/>
                </c:ext>
              </c:extLst>
            </c:dLbl>
            <c:dLbl>
              <c:idx val="2"/>
              <c:layout>
                <c:manualLayout>
                  <c:x val="-3.1698860822189201E-2"/>
                  <c:y val="-3.9548022598870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447-487D-BAA9-65ECC2DAEC26}"/>
                </c:ext>
              </c:extLst>
            </c:dLbl>
            <c:dLbl>
              <c:idx val="3"/>
              <c:layout>
                <c:manualLayout>
                  <c:x val="-3.7642397226349752E-2"/>
                  <c:y val="-3.38983050847458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447-487D-BAA9-65ECC2DAEC26}"/>
                </c:ext>
              </c:extLst>
            </c:dLbl>
            <c:dLbl>
              <c:idx val="4"/>
              <c:layout>
                <c:manualLayout>
                  <c:x val="-2.9717682020802522E-2"/>
                  <c:y val="-5.0847457627118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447-487D-BAA9-65ECC2DAEC26}"/>
                </c:ext>
              </c:extLst>
            </c:dLbl>
            <c:dLbl>
              <c:idx val="5"/>
              <c:layout>
                <c:manualLayout>
                  <c:x val="-3.1698860822189201E-2"/>
                  <c:y val="-3.95480225988700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</a:t>
                    </a:r>
                    <a:fld id="{4435962A-119E-45BF-9259-66FDDC24094B}" type="VALUE">
                      <a:rPr lang="en-US"/>
                      <a:pPr/>
                      <a:t>[ЗНАЧЕНИЕ]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3-D447-487D-BAA9-65ECC2DAEC26}"/>
                </c:ext>
              </c:extLst>
            </c:dLbl>
            <c:dLbl>
              <c:idx val="6"/>
              <c:layout>
                <c:manualLayout>
                  <c:x val="-1.1887072808321096E-2"/>
                  <c:y val="-5.08474576271187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F90-4BEC-86F0-1E8FEE4A66D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0.01</c:v>
                </c:pt>
                <c:pt idx="1">
                  <c:v>0.01</c:v>
                </c:pt>
                <c:pt idx="2">
                  <c:v>0.01</c:v>
                </c:pt>
                <c:pt idx="3">
                  <c:v>0.01</c:v>
                </c:pt>
                <c:pt idx="4">
                  <c:v>0.01</c:v>
                </c:pt>
                <c:pt idx="5">
                  <c:v>0.01</c:v>
                </c:pt>
                <c:pt idx="6">
                  <c:v>0.01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D447-487D-BAA9-65ECC2DAEC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4977152"/>
        <c:axId val="424978688"/>
      </c:lineChart>
      <c:catAx>
        <c:axId val="424977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4978688"/>
        <c:crosses val="autoZero"/>
        <c:auto val="1"/>
        <c:lblAlgn val="ctr"/>
        <c:lblOffset val="100"/>
        <c:noMultiLvlLbl val="0"/>
      </c:catAx>
      <c:valAx>
        <c:axId val="4249786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4977152"/>
        <c:crosses val="autoZero"/>
        <c:crossBetween val="midCat"/>
      </c:valAx>
    </c:plotArea>
    <c:legend>
      <c:legendPos val="t"/>
      <c:layout>
        <c:manualLayout>
          <c:xMode val="edge"/>
          <c:yMode val="edge"/>
          <c:x val="3.0280056003400772E-2"/>
          <c:y val="3.3898305084745763E-2"/>
          <c:w val="0.80273855069750755"/>
          <c:h val="0.2730379465278704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127996630436053E-2"/>
          <c:y val="0.34349259308688107"/>
          <c:w val="0.96143565263851694"/>
          <c:h val="0.4447115085190622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Очень беспокоит / довольно беспокоит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triangl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3.3680039623576026E-2"/>
                  <c:y val="-8.47457627118644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996-481E-AA99-2DAF06C87CEE}"/>
                </c:ext>
              </c:extLst>
            </c:dLbl>
            <c:dLbl>
              <c:idx val="1"/>
              <c:layout>
                <c:manualLayout>
                  <c:x val="-3.3680039623576026E-2"/>
                  <c:y val="-7.3446327683615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996-481E-AA99-2DAF06C87CEE}"/>
                </c:ext>
              </c:extLst>
            </c:dLbl>
            <c:dLbl>
              <c:idx val="2"/>
              <c:layout>
                <c:manualLayout>
                  <c:x val="-3.7642397226349752E-2"/>
                  <c:y val="-7.3446327683615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996-481E-AA99-2DAF06C87CEE}"/>
                </c:ext>
              </c:extLst>
            </c:dLbl>
            <c:dLbl>
              <c:idx val="3"/>
              <c:layout>
                <c:manualLayout>
                  <c:x val="-3.9623576027736578E-2"/>
                  <c:y val="-6.2146892655367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996-481E-AA99-2DAF06C87CEE}"/>
                </c:ext>
              </c:extLst>
            </c:dLbl>
            <c:dLbl>
              <c:idx val="4"/>
              <c:layout>
                <c:manualLayout>
                  <c:x val="-4.1604754829123403E-2"/>
                  <c:y val="-7.344632768361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996-481E-AA99-2DAF06C87CEE}"/>
                </c:ext>
              </c:extLst>
            </c:dLbl>
            <c:dLbl>
              <c:idx val="5"/>
              <c:layout>
                <c:manualLayout>
                  <c:x val="-4.3585933630510151E-2"/>
                  <c:y val="-6.77966101694915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996-481E-AA99-2DAF06C87CEE}"/>
                </c:ext>
              </c:extLst>
            </c:dLbl>
            <c:dLbl>
              <c:idx val="6"/>
              <c:layout>
                <c:manualLayout>
                  <c:x val="-1.4528476709300676E-16"/>
                  <c:y val="-8.25396825396825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80F-4C1C-A8DC-58F1BB525A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0.33</c:v>
                </c:pt>
                <c:pt idx="1">
                  <c:v>0.26</c:v>
                </c:pt>
                <c:pt idx="2">
                  <c:v>0.27</c:v>
                </c:pt>
                <c:pt idx="3">
                  <c:v>0.26</c:v>
                </c:pt>
                <c:pt idx="4">
                  <c:v>0.31</c:v>
                </c:pt>
                <c:pt idx="5">
                  <c:v>0.15</c:v>
                </c:pt>
                <c:pt idx="6">
                  <c:v>0.15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D996-481E-AA99-2DAF06C87CE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Не слишком беспокоит / совершенно не беспокоит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dashDot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3.7642397226349676E-2"/>
                  <c:y val="-7.34463276836157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996-481E-AA99-2DAF06C87CEE}"/>
                </c:ext>
              </c:extLst>
            </c:dLbl>
            <c:dLbl>
              <c:idx val="1"/>
              <c:layout>
                <c:manualLayout>
                  <c:x val="-3.7642397226349676E-2"/>
                  <c:y val="-6.77966101694915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996-481E-AA99-2DAF06C87CEE}"/>
                </c:ext>
              </c:extLst>
            </c:dLbl>
            <c:dLbl>
              <c:idx val="2"/>
              <c:layout>
                <c:manualLayout>
                  <c:x val="-4.1604754829123403E-2"/>
                  <c:y val="-7.3446327683615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996-481E-AA99-2DAF06C87CEE}"/>
                </c:ext>
              </c:extLst>
            </c:dLbl>
            <c:dLbl>
              <c:idx val="3"/>
              <c:layout>
                <c:manualLayout>
                  <c:x val="-4.1604754829123326E-2"/>
                  <c:y val="-6.77966101694915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996-481E-AA99-2DAF06C87CEE}"/>
                </c:ext>
              </c:extLst>
            </c:dLbl>
            <c:dLbl>
              <c:idx val="4"/>
              <c:layout>
                <c:manualLayout>
                  <c:x val="-3.5661218424962927E-2"/>
                  <c:y val="-6.21468926553672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996-481E-AA99-2DAF06C87CEE}"/>
                </c:ext>
              </c:extLst>
            </c:dLbl>
            <c:dLbl>
              <c:idx val="5"/>
              <c:layout>
                <c:manualLayout>
                  <c:x val="-4.1604754829123326E-2"/>
                  <c:y val="-7.34463276836158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996-481E-AA99-2DAF06C87CEE}"/>
                </c:ext>
              </c:extLst>
            </c:dLbl>
            <c:dLbl>
              <c:idx val="6"/>
              <c:layout>
                <c:manualLayout>
                  <c:x val="-1.9811788013869703E-3"/>
                  <c:y val="-6.3492063492063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80F-4C1C-A8DC-58F1BB525A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0.66</c:v>
                </c:pt>
                <c:pt idx="1">
                  <c:v>0.73</c:v>
                </c:pt>
                <c:pt idx="2">
                  <c:v>0.71</c:v>
                </c:pt>
                <c:pt idx="3">
                  <c:v>0.73</c:v>
                </c:pt>
                <c:pt idx="4">
                  <c:v>0.68</c:v>
                </c:pt>
                <c:pt idx="5">
                  <c:v>0.84</c:v>
                </c:pt>
                <c:pt idx="6">
                  <c:v>0.84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D996-481E-AA99-2DAF06C87CEE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ysClr val="windowText" lastClr="000000"/>
              </a:solidFill>
              <a:prstDash val="sysDot"/>
            </a:ln>
          </c:spPr>
          <c:marker>
            <c:symbol val="x"/>
            <c:size val="7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0"/>
              <c:layout>
                <c:manualLayout>
                  <c:x val="-2.9717682020802376E-2"/>
                  <c:y val="-5.08474576271187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996-481E-AA99-2DAF06C87CEE}"/>
                </c:ext>
              </c:extLst>
            </c:dLbl>
            <c:dLbl>
              <c:idx val="1"/>
              <c:layout>
                <c:manualLayout>
                  <c:x val="-3.5661218424962851E-2"/>
                  <c:y val="-5.08474576271187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996-481E-AA99-2DAF06C87CEE}"/>
                </c:ext>
              </c:extLst>
            </c:dLbl>
            <c:dLbl>
              <c:idx val="2"/>
              <c:layout>
                <c:manualLayout>
                  <c:x val="-3.5661218424962927E-2"/>
                  <c:y val="-4.5197740112994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996-481E-AA99-2DAF06C87CEE}"/>
                </c:ext>
              </c:extLst>
            </c:dLbl>
            <c:dLbl>
              <c:idx val="3"/>
              <c:layout>
                <c:manualLayout>
                  <c:x val="-3.5661218424962851E-2"/>
                  <c:y val="-3.38983050847458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996-481E-AA99-2DAF06C87CEE}"/>
                </c:ext>
              </c:extLst>
            </c:dLbl>
            <c:dLbl>
              <c:idx val="4"/>
              <c:layout>
                <c:manualLayout>
                  <c:x val="-3.5661218424962927E-2"/>
                  <c:y val="-4.5197740112994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996-481E-AA99-2DAF06C87CEE}"/>
                </c:ext>
              </c:extLst>
            </c:dLbl>
            <c:dLbl>
              <c:idx val="5"/>
              <c:layout>
                <c:manualLayout>
                  <c:x val="-4.7548291233283801E-2"/>
                  <c:y val="-1.69491525423729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996-481E-AA99-2DAF06C87CEE}"/>
                </c:ext>
              </c:extLst>
            </c:dLbl>
            <c:dLbl>
              <c:idx val="6"/>
              <c:layout>
                <c:manualLayout>
                  <c:x val="-1.9811788013869703E-3"/>
                  <c:y val="-2.53968253968253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80F-4C1C-A8DC-58F1BB525A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Лист1!$B$1:$H$1</c:f>
              <c:strCache>
                <c:ptCount val="7"/>
                <c:pt idx="0">
                  <c:v>Апрель 2014 года</c:v>
                </c:pt>
                <c:pt idx="1">
                  <c:v>Сентябрь 2014 года</c:v>
                </c:pt>
                <c:pt idx="2">
                  <c:v>2015 год</c:v>
                </c:pt>
                <c:pt idx="3">
                  <c:v>2016 год</c:v>
                </c:pt>
                <c:pt idx="4">
                  <c:v>2019 год</c:v>
                </c:pt>
                <c:pt idx="5">
                  <c:v>2022 год</c:v>
                </c:pt>
                <c:pt idx="6">
                  <c:v>2024 год</c:v>
                </c:pt>
              </c:strCache>
            </c:strRef>
          </c:cat>
          <c:val>
            <c:numRef>
              <c:f>Лист1!$B$4:$H$4</c:f>
              <c:numCache>
                <c:formatCode>0%</c:formatCode>
                <c:ptCount val="7"/>
                <c:pt idx="0">
                  <c:v>0.01</c:v>
                </c:pt>
                <c:pt idx="1">
                  <c:v>0.01</c:v>
                </c:pt>
                <c:pt idx="2">
                  <c:v>0.02</c:v>
                </c:pt>
                <c:pt idx="3">
                  <c:v>0.01</c:v>
                </c:pt>
                <c:pt idx="4">
                  <c:v>0.01</c:v>
                </c:pt>
                <c:pt idx="5">
                  <c:v>0.01</c:v>
                </c:pt>
                <c:pt idx="6">
                  <c:v>0.01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4-D996-481E-AA99-2DAF06C87C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4977152"/>
        <c:axId val="424978688"/>
      </c:lineChart>
      <c:catAx>
        <c:axId val="424977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4978688"/>
        <c:crosses val="autoZero"/>
        <c:auto val="1"/>
        <c:lblAlgn val="ctr"/>
        <c:lblOffset val="100"/>
        <c:noMultiLvlLbl val="0"/>
      </c:catAx>
      <c:valAx>
        <c:axId val="4249786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4977152"/>
        <c:crosses val="autoZero"/>
        <c:crossBetween val="midCat"/>
      </c:valAx>
    </c:plotArea>
    <c:legend>
      <c:legendPos val="t"/>
      <c:layout>
        <c:manualLayout>
          <c:xMode val="edge"/>
          <c:yMode val="edge"/>
          <c:x val="3.0280056003400772E-2"/>
          <c:y val="3.3898305084745763E-2"/>
          <c:w val="0.80273855069750755"/>
          <c:h val="0.2730379465278704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4419101867585703E-2"/>
          <c:y val="0.13287778158165009"/>
          <c:w val="0.96026677516374281"/>
          <c:h val="0.632662786716877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0.28999999999999998</c:v>
                </c:pt>
                <c:pt idx="1">
                  <c:v>0.25</c:v>
                </c:pt>
                <c:pt idx="2">
                  <c:v>0.43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896-4D68-8B31-FE8FFBF9091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0.36</c:v>
                </c:pt>
                <c:pt idx="1">
                  <c:v>0.32</c:v>
                </c:pt>
                <c:pt idx="2">
                  <c:v>0.31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896-4D68-8B31-FE8FFBF9091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1"/>
              <c:layout>
                <c:manualLayout>
                  <c:x val="2.0263424518743669E-3"/>
                  <c:y val="5.57880055788005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896-4D68-8B31-FE8FFBF9091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0.33</c:v>
                </c:pt>
                <c:pt idx="1">
                  <c:v>0.31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896-4D68-8B31-FE8FFBF9091A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1"/>
              <c:layout>
                <c:manualLayout>
                  <c:x val="4.0526849037487338E-3"/>
                  <c:y val="5.57880055788005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896-4D68-8B31-FE8FFBF9091A}"/>
                </c:ext>
              </c:extLst>
            </c:dLbl>
            <c:dLbl>
              <c:idx val="2"/>
              <c:layout>
                <c:manualLayout>
                  <c:x val="4.052684903748807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896-4D68-8B31-FE8FFBF9091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0.45</c:v>
                </c:pt>
                <c:pt idx="1">
                  <c:v>0.26</c:v>
                </c:pt>
                <c:pt idx="2">
                  <c:v>0.27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896-4D68-8B31-FE8FFBF9091A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0.49</c:v>
                </c:pt>
                <c:pt idx="1">
                  <c:v>0.3</c:v>
                </c:pt>
                <c:pt idx="2">
                  <c:v>0.18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896-4D68-8B31-FE8FFBF9091A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 / скорее доверяю</c:v>
                </c:pt>
                <c:pt idx="1">
                  <c:v>Скорее не доверяю / совершенно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Лист1!$B$7:$E$7</c:f>
              <c:numCache>
                <c:formatCode>0%</c:formatCode>
                <c:ptCount val="4"/>
                <c:pt idx="0">
                  <c:v>0.39</c:v>
                </c:pt>
                <c:pt idx="1">
                  <c:v>0.3</c:v>
                </c:pt>
                <c:pt idx="2">
                  <c:v>0.28999999999999998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896-4D68-8B31-FE8FFBF909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66214144"/>
        <c:axId val="66236416"/>
      </c:barChart>
      <c:catAx>
        <c:axId val="662141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6236416"/>
        <c:crosses val="autoZero"/>
        <c:auto val="1"/>
        <c:lblAlgn val="ctr"/>
        <c:lblOffset val="100"/>
        <c:noMultiLvlLbl val="0"/>
      </c:catAx>
      <c:valAx>
        <c:axId val="6623641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6214144"/>
        <c:crosses val="autoZero"/>
        <c:crossBetween val="between"/>
      </c:valAx>
    </c:plotArea>
    <c:legend>
      <c:legendPos val="t"/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-1.8859028760020242E-3"/>
                  <c:y val="2.318840579710134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756-427D-B6AF-827C2C9219C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Sheet1!$B$2:$B$23</c:f>
              <c:numCache>
                <c:formatCode>0%</c:formatCode>
                <c:ptCount val="22"/>
                <c:pt idx="0">
                  <c:v>0.22</c:v>
                </c:pt>
                <c:pt idx="1">
                  <c:v>0.25</c:v>
                </c:pt>
                <c:pt idx="2">
                  <c:v>0.17</c:v>
                </c:pt>
                <c:pt idx="3">
                  <c:v>0.28000000000000003</c:v>
                </c:pt>
                <c:pt idx="4">
                  <c:v>0.19</c:v>
                </c:pt>
                <c:pt idx="5">
                  <c:v>0.2</c:v>
                </c:pt>
                <c:pt idx="6">
                  <c:v>0.28000000000000003</c:v>
                </c:pt>
                <c:pt idx="7">
                  <c:v>0.18</c:v>
                </c:pt>
                <c:pt idx="8">
                  <c:v>0.16</c:v>
                </c:pt>
                <c:pt idx="9">
                  <c:v>0.24</c:v>
                </c:pt>
                <c:pt idx="10">
                  <c:v>0.2</c:v>
                </c:pt>
                <c:pt idx="11">
                  <c:v>0.22</c:v>
                </c:pt>
                <c:pt idx="12">
                  <c:v>0.22</c:v>
                </c:pt>
                <c:pt idx="13">
                  <c:v>0.18</c:v>
                </c:pt>
                <c:pt idx="14">
                  <c:v>0.2</c:v>
                </c:pt>
                <c:pt idx="15">
                  <c:v>0.21</c:v>
                </c:pt>
                <c:pt idx="16">
                  <c:v>0.18</c:v>
                </c:pt>
                <c:pt idx="17">
                  <c:v>0.18</c:v>
                </c:pt>
                <c:pt idx="18">
                  <c:v>0.14000000000000001</c:v>
                </c:pt>
                <c:pt idx="19">
                  <c:v>0.14000000000000001</c:v>
                </c:pt>
                <c:pt idx="20">
                  <c:v>0.24</c:v>
                </c:pt>
                <c:pt idx="21">
                  <c:v>0.21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756-427D-B6AF-827C2C9219C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-1.3829794661045764E-16"/>
                  <c:y val="-8.115942028985506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756-427D-B6AF-827C2C9219C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Sheet1!$C$2:$C$23</c:f>
              <c:numCache>
                <c:formatCode>0%</c:formatCode>
                <c:ptCount val="22"/>
                <c:pt idx="0">
                  <c:v>0.46</c:v>
                </c:pt>
                <c:pt idx="1">
                  <c:v>0.43</c:v>
                </c:pt>
                <c:pt idx="2">
                  <c:v>0.45</c:v>
                </c:pt>
                <c:pt idx="3">
                  <c:v>0.41</c:v>
                </c:pt>
                <c:pt idx="4">
                  <c:v>0.51</c:v>
                </c:pt>
                <c:pt idx="5">
                  <c:v>0.45</c:v>
                </c:pt>
                <c:pt idx="6">
                  <c:v>0.43</c:v>
                </c:pt>
                <c:pt idx="7">
                  <c:v>0.41</c:v>
                </c:pt>
                <c:pt idx="8">
                  <c:v>0.38</c:v>
                </c:pt>
                <c:pt idx="9">
                  <c:v>0.36</c:v>
                </c:pt>
                <c:pt idx="10">
                  <c:v>0.34</c:v>
                </c:pt>
                <c:pt idx="11">
                  <c:v>0.47</c:v>
                </c:pt>
                <c:pt idx="12">
                  <c:v>0.35</c:v>
                </c:pt>
                <c:pt idx="13">
                  <c:v>0.33</c:v>
                </c:pt>
                <c:pt idx="14">
                  <c:v>0.33</c:v>
                </c:pt>
                <c:pt idx="15">
                  <c:v>0.31</c:v>
                </c:pt>
                <c:pt idx="16">
                  <c:v>0.42</c:v>
                </c:pt>
                <c:pt idx="17">
                  <c:v>0.33</c:v>
                </c:pt>
                <c:pt idx="18">
                  <c:v>0.35</c:v>
                </c:pt>
                <c:pt idx="19">
                  <c:v>0.25</c:v>
                </c:pt>
                <c:pt idx="20">
                  <c:v>0.28999999999999998</c:v>
                </c:pt>
                <c:pt idx="21">
                  <c:v>0.27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756-427D-B6AF-827C2C9219C7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об их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-1.8859028760020242E-3"/>
                  <c:y val="-6.95652173913044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756-427D-B6AF-827C2C9219C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Sheet1!$D$2:$D$23</c:f>
              <c:numCache>
                <c:formatCode>0%</c:formatCode>
                <c:ptCount val="22"/>
                <c:pt idx="0">
                  <c:v>0.24</c:v>
                </c:pt>
                <c:pt idx="1">
                  <c:v>0.24</c:v>
                </c:pt>
                <c:pt idx="2">
                  <c:v>0.26</c:v>
                </c:pt>
                <c:pt idx="3">
                  <c:v>0.28000000000000003</c:v>
                </c:pt>
                <c:pt idx="4">
                  <c:v>0.25</c:v>
                </c:pt>
                <c:pt idx="5">
                  <c:v>0.26</c:v>
                </c:pt>
                <c:pt idx="6">
                  <c:v>0.24</c:v>
                </c:pt>
                <c:pt idx="7">
                  <c:v>0.28999999999999998</c:v>
                </c:pt>
                <c:pt idx="8">
                  <c:v>0.37</c:v>
                </c:pt>
                <c:pt idx="9">
                  <c:v>0.28000000000000003</c:v>
                </c:pt>
                <c:pt idx="10">
                  <c:v>0.34</c:v>
                </c:pt>
                <c:pt idx="11">
                  <c:v>0.3</c:v>
                </c:pt>
                <c:pt idx="12">
                  <c:v>0.4</c:v>
                </c:pt>
                <c:pt idx="13">
                  <c:v>0.46</c:v>
                </c:pt>
                <c:pt idx="14">
                  <c:v>0.42</c:v>
                </c:pt>
                <c:pt idx="15">
                  <c:v>0.45</c:v>
                </c:pt>
                <c:pt idx="16">
                  <c:v>0.37</c:v>
                </c:pt>
                <c:pt idx="17">
                  <c:v>0.46</c:v>
                </c:pt>
                <c:pt idx="18">
                  <c:v>0.47</c:v>
                </c:pt>
                <c:pt idx="19">
                  <c:v>0.56999999999999995</c:v>
                </c:pt>
                <c:pt idx="20">
                  <c:v>0.4</c:v>
                </c:pt>
                <c:pt idx="21">
                  <c:v>0.48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756-427D-B6AF-827C2C9219C7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0"/>
                  <c:y val="-5.21739130434782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756-427D-B6AF-827C2C9219C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Sheet1!$E$2:$E$23</c:f>
              <c:numCache>
                <c:formatCode>0%</c:formatCode>
                <c:ptCount val="22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0.03</c:v>
                </c:pt>
                <c:pt idx="4">
                  <c:v>0.05</c:v>
                </c:pt>
                <c:pt idx="5">
                  <c:v>0.09</c:v>
                </c:pt>
                <c:pt idx="6">
                  <c:v>0.05</c:v>
                </c:pt>
                <c:pt idx="7">
                  <c:v>0.11</c:v>
                </c:pt>
                <c:pt idx="8">
                  <c:v>0.08</c:v>
                </c:pt>
                <c:pt idx="9">
                  <c:v>0.12</c:v>
                </c:pt>
                <c:pt idx="10">
                  <c:v>0.12</c:v>
                </c:pt>
                <c:pt idx="11">
                  <c:v>7.0000000000000007E-2</c:v>
                </c:pt>
                <c:pt idx="12">
                  <c:v>0.03</c:v>
                </c:pt>
                <c:pt idx="13">
                  <c:v>0.03</c:v>
                </c:pt>
                <c:pt idx="14">
                  <c:v>0.05</c:v>
                </c:pt>
                <c:pt idx="15">
                  <c:v>0.03</c:v>
                </c:pt>
                <c:pt idx="16">
                  <c:v>0.03</c:v>
                </c:pt>
                <c:pt idx="17">
                  <c:v>0.03</c:v>
                </c:pt>
                <c:pt idx="18">
                  <c:v>0.04</c:v>
                </c:pt>
                <c:pt idx="19">
                  <c:v>0.04</c:v>
                </c:pt>
                <c:pt idx="20">
                  <c:v>7.0000000000000007E-2</c:v>
                </c:pt>
                <c:pt idx="21">
                  <c:v>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F756-427D-B6AF-827C2C9219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6352256"/>
        <c:axId val="66353792"/>
      </c:lineChart>
      <c:catAx>
        <c:axId val="66352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6353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63537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6352256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5.9858260291720963E-2"/>
          <c:y val="2.9554938726184407E-2"/>
          <c:w val="0.91801980198019806"/>
          <c:h val="0.17199497888850848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2150072150072159E-2"/>
          <c:y val="0.25572897565886477"/>
          <c:w val="0.92929292929292906"/>
          <c:h val="0.58857153129831352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3D4-49BC-ADDA-E7F6F5F57D9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Sheet1!$B$2:$B$23</c:f>
              <c:numCache>
                <c:formatCode>0%</c:formatCode>
                <c:ptCount val="22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0.19</c:v>
                </c:pt>
                <c:pt idx="5">
                  <c:v>0.19</c:v>
                </c:pt>
                <c:pt idx="6">
                  <c:v>0.22</c:v>
                </c:pt>
                <c:pt idx="7">
                  <c:v>0.15</c:v>
                </c:pt>
                <c:pt idx="8">
                  <c:v>0.2</c:v>
                </c:pt>
                <c:pt idx="9">
                  <c:v>0.16</c:v>
                </c:pt>
                <c:pt idx="10">
                  <c:v>0.21</c:v>
                </c:pt>
                <c:pt idx="11">
                  <c:v>0.2</c:v>
                </c:pt>
                <c:pt idx="12">
                  <c:v>0.23</c:v>
                </c:pt>
                <c:pt idx="13">
                  <c:v>0.24</c:v>
                </c:pt>
                <c:pt idx="14">
                  <c:v>0.21</c:v>
                </c:pt>
                <c:pt idx="15">
                  <c:v>0.18</c:v>
                </c:pt>
                <c:pt idx="16">
                  <c:v>0.2</c:v>
                </c:pt>
                <c:pt idx="17">
                  <c:v>0.17</c:v>
                </c:pt>
                <c:pt idx="18">
                  <c:v>0.16</c:v>
                </c:pt>
                <c:pt idx="19">
                  <c:v>0.16</c:v>
                </c:pt>
                <c:pt idx="20">
                  <c:v>0.22</c:v>
                </c:pt>
                <c:pt idx="21">
                  <c:v>0.17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3D4-49BC-ADDA-E7F6F5F57D9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-1.3829794661045764E-16"/>
                  <c:y val="-6.11111111111112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3D4-49BC-ADDA-E7F6F5F57D9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Sheet1!$C$2:$C$23</c:f>
              <c:numCache>
                <c:formatCode>0%</c:formatCode>
                <c:ptCount val="22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0.55000000000000004</c:v>
                </c:pt>
                <c:pt idx="5">
                  <c:v>0.46</c:v>
                </c:pt>
                <c:pt idx="6">
                  <c:v>0.45</c:v>
                </c:pt>
                <c:pt idx="7">
                  <c:v>0.46</c:v>
                </c:pt>
                <c:pt idx="8">
                  <c:v>0.41</c:v>
                </c:pt>
                <c:pt idx="9">
                  <c:v>0.37</c:v>
                </c:pt>
                <c:pt idx="10">
                  <c:v>0.48</c:v>
                </c:pt>
                <c:pt idx="11">
                  <c:v>0.43</c:v>
                </c:pt>
                <c:pt idx="12">
                  <c:v>0.3</c:v>
                </c:pt>
                <c:pt idx="13">
                  <c:v>0.26</c:v>
                </c:pt>
                <c:pt idx="14">
                  <c:v>0.25</c:v>
                </c:pt>
                <c:pt idx="15">
                  <c:v>0.25</c:v>
                </c:pt>
                <c:pt idx="16">
                  <c:v>0.35</c:v>
                </c:pt>
                <c:pt idx="17">
                  <c:v>0.3</c:v>
                </c:pt>
                <c:pt idx="18">
                  <c:v>0.3</c:v>
                </c:pt>
                <c:pt idx="19">
                  <c:v>0.21</c:v>
                </c:pt>
                <c:pt idx="20">
                  <c:v>0.22</c:v>
                </c:pt>
                <c:pt idx="21">
                  <c:v>0.26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3D4-49BC-ADDA-E7F6F5F57D9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-1.3829794661045764E-16"/>
                  <c:y val="-6.11111111111111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3D4-49BC-ADDA-E7F6F5F57D9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Sheet1!$D$2:$D$23</c:f>
              <c:numCache>
                <c:formatCode>0%</c:formatCode>
                <c:ptCount val="22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0.19</c:v>
                </c:pt>
                <c:pt idx="5">
                  <c:v>0.25</c:v>
                </c:pt>
                <c:pt idx="6">
                  <c:v>0.25</c:v>
                </c:pt>
                <c:pt idx="7">
                  <c:v>0.26</c:v>
                </c:pt>
                <c:pt idx="8">
                  <c:v>0.31</c:v>
                </c:pt>
                <c:pt idx="9">
                  <c:v>0.34</c:v>
                </c:pt>
                <c:pt idx="10">
                  <c:v>0.2</c:v>
                </c:pt>
                <c:pt idx="11">
                  <c:v>0.31</c:v>
                </c:pt>
                <c:pt idx="12">
                  <c:v>0.44</c:v>
                </c:pt>
                <c:pt idx="13">
                  <c:v>0.47</c:v>
                </c:pt>
                <c:pt idx="14">
                  <c:v>0.51</c:v>
                </c:pt>
                <c:pt idx="15">
                  <c:v>0.55000000000000004</c:v>
                </c:pt>
                <c:pt idx="16">
                  <c:v>0.42</c:v>
                </c:pt>
                <c:pt idx="17">
                  <c:v>0.5</c:v>
                </c:pt>
                <c:pt idx="18">
                  <c:v>0.5</c:v>
                </c:pt>
                <c:pt idx="19">
                  <c:v>0.6</c:v>
                </c:pt>
                <c:pt idx="20">
                  <c:v>0.51</c:v>
                </c:pt>
                <c:pt idx="21">
                  <c:v>0.55000000000000004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73D4-49BC-ADDA-E7F6F5F57D9A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0"/>
                  <c:y val="-3.3333333333333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3D4-49BC-ADDA-E7F6F5F57D9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Sheet1!$E$2:$E$23</c:f>
              <c:numCache>
                <c:formatCode>0%</c:formatCode>
                <c:ptCount val="22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7.0000000000000007E-2</c:v>
                </c:pt>
                <c:pt idx="5">
                  <c:v>0.1</c:v>
                </c:pt>
                <c:pt idx="6">
                  <c:v>0.08</c:v>
                </c:pt>
                <c:pt idx="7">
                  <c:v>0.13</c:v>
                </c:pt>
                <c:pt idx="8">
                  <c:v>0.08</c:v>
                </c:pt>
                <c:pt idx="9">
                  <c:v>0.13</c:v>
                </c:pt>
                <c:pt idx="10">
                  <c:v>0.11</c:v>
                </c:pt>
                <c:pt idx="11">
                  <c:v>0.06</c:v>
                </c:pt>
                <c:pt idx="12">
                  <c:v>0.04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0.04</c:v>
                </c:pt>
                <c:pt idx="17">
                  <c:v>0.02</c:v>
                </c:pt>
                <c:pt idx="18">
                  <c:v>0.04</c:v>
                </c:pt>
                <c:pt idx="19">
                  <c:v>0.03</c:v>
                </c:pt>
                <c:pt idx="20">
                  <c:v>0.05</c:v>
                </c:pt>
                <c:pt idx="21">
                  <c:v>0.02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3D4-49BC-ADDA-E7F6F5F57D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7844864"/>
        <c:axId val="207846400"/>
      </c:lineChart>
      <c:catAx>
        <c:axId val="2078448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846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78464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07844864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0.10324379735551924"/>
          <c:y val="3.4351313562440207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1673627430234581E-2"/>
          <c:y val="0.17968324301667615"/>
          <c:w val="0.96701095531375414"/>
          <c:h val="0.6128930271548757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lgDash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-1.3829794661045764E-16"/>
                  <c:y val="-5.2757793764988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479-47F5-AAA6-CB0324FE52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Sheet1!$B$2:$B$23</c:f>
              <c:numCache>
                <c:formatCode>0%</c:formatCode>
                <c:ptCount val="22"/>
                <c:pt idx="0">
                  <c:v>0.12</c:v>
                </c:pt>
                <c:pt idx="1">
                  <c:v>0.2</c:v>
                </c:pt>
                <c:pt idx="2">
                  <c:v>0.24</c:v>
                </c:pt>
                <c:pt idx="3">
                  <c:v>0.26</c:v>
                </c:pt>
                <c:pt idx="4">
                  <c:v>0.34</c:v>
                </c:pt>
                <c:pt idx="5">
                  <c:v>0.27</c:v>
                </c:pt>
                <c:pt idx="6">
                  <c:v>0.39</c:v>
                </c:pt>
                <c:pt idx="7">
                  <c:v>0.41</c:v>
                </c:pt>
                <c:pt idx="8">
                  <c:v>0.4</c:v>
                </c:pt>
                <c:pt idx="9">
                  <c:v>0.27</c:v>
                </c:pt>
                <c:pt idx="10">
                  <c:v>0.32</c:v>
                </c:pt>
                <c:pt idx="11">
                  <c:v>0.34</c:v>
                </c:pt>
                <c:pt idx="12">
                  <c:v>0.45</c:v>
                </c:pt>
                <c:pt idx="13">
                  <c:v>0.47</c:v>
                </c:pt>
                <c:pt idx="14">
                  <c:v>0.42</c:v>
                </c:pt>
                <c:pt idx="15">
                  <c:v>0.34</c:v>
                </c:pt>
                <c:pt idx="16">
                  <c:v>0.3</c:v>
                </c:pt>
                <c:pt idx="17">
                  <c:v>0.25</c:v>
                </c:pt>
                <c:pt idx="18">
                  <c:v>0.24</c:v>
                </c:pt>
                <c:pt idx="19">
                  <c:v>0.34</c:v>
                </c:pt>
                <c:pt idx="20">
                  <c:v>0.38</c:v>
                </c:pt>
                <c:pt idx="21">
                  <c:v>0.37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479-47F5-AAA6-CB0324FE529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Не доверяю / Скорее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-5.6577086280057958E-3"/>
                  <c:y val="1.46618364719619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479-47F5-AAA6-CB0324FE52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Sheet1!$C$2:$C$23</c:f>
              <c:numCache>
                <c:formatCode>0%</c:formatCode>
                <c:ptCount val="22"/>
                <c:pt idx="0">
                  <c:v>0.63</c:v>
                </c:pt>
                <c:pt idx="1">
                  <c:v>0.59</c:v>
                </c:pt>
                <c:pt idx="2">
                  <c:v>0.49</c:v>
                </c:pt>
                <c:pt idx="3">
                  <c:v>0.61</c:v>
                </c:pt>
                <c:pt idx="4">
                  <c:v>0.47</c:v>
                </c:pt>
                <c:pt idx="5">
                  <c:v>0.45</c:v>
                </c:pt>
                <c:pt idx="6">
                  <c:v>0.38</c:v>
                </c:pt>
                <c:pt idx="7">
                  <c:v>0.28999999999999998</c:v>
                </c:pt>
                <c:pt idx="8">
                  <c:v>0.33</c:v>
                </c:pt>
                <c:pt idx="9">
                  <c:v>0.39</c:v>
                </c:pt>
                <c:pt idx="10">
                  <c:v>0.43</c:v>
                </c:pt>
                <c:pt idx="11">
                  <c:v>0.47</c:v>
                </c:pt>
                <c:pt idx="12">
                  <c:v>0.27</c:v>
                </c:pt>
                <c:pt idx="13">
                  <c:v>0.26</c:v>
                </c:pt>
                <c:pt idx="14">
                  <c:v>0.28999999999999998</c:v>
                </c:pt>
                <c:pt idx="15">
                  <c:v>0.32</c:v>
                </c:pt>
                <c:pt idx="16">
                  <c:v>0.49</c:v>
                </c:pt>
                <c:pt idx="17">
                  <c:v>0.45</c:v>
                </c:pt>
                <c:pt idx="18">
                  <c:v>0.47</c:v>
                </c:pt>
                <c:pt idx="19">
                  <c:v>0.32</c:v>
                </c:pt>
                <c:pt idx="20">
                  <c:v>0.34</c:v>
                </c:pt>
                <c:pt idx="21">
                  <c:v>0.32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479-47F5-AAA6-CB0324FE529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Ничего не знаю о ее деятельности</c:v>
                </c:pt>
              </c:strCache>
            </c:strRef>
          </c:tx>
          <c:spPr>
            <a:ln w="19050">
              <a:solidFill>
                <a:srgbClr val="000000"/>
              </a:solidFill>
              <a:prstDash val="dashDot"/>
            </a:ln>
          </c:spPr>
          <c:marker>
            <c:symbol val="circl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-1.3829794661045764E-16"/>
                  <c:y val="5.275779376498792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479-47F5-AAA6-CB0324FE529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Sheet1!$D$2:$D$23</c:f>
              <c:numCache>
                <c:formatCode>0%</c:formatCode>
                <c:ptCount val="22"/>
                <c:pt idx="0">
                  <c:v>0.17</c:v>
                </c:pt>
                <c:pt idx="1">
                  <c:v>0.13</c:v>
                </c:pt>
                <c:pt idx="2">
                  <c:v>0.15</c:v>
                </c:pt>
                <c:pt idx="3">
                  <c:v>0.1</c:v>
                </c:pt>
                <c:pt idx="4">
                  <c:v>0.14000000000000001</c:v>
                </c:pt>
                <c:pt idx="5">
                  <c:v>0.19</c:v>
                </c:pt>
                <c:pt idx="6">
                  <c:v>0.16</c:v>
                </c:pt>
                <c:pt idx="7">
                  <c:v>0.19</c:v>
                </c:pt>
                <c:pt idx="8">
                  <c:v>0.21</c:v>
                </c:pt>
                <c:pt idx="9">
                  <c:v>0.22</c:v>
                </c:pt>
                <c:pt idx="10">
                  <c:v>0.12</c:v>
                </c:pt>
                <c:pt idx="11">
                  <c:v>0.15</c:v>
                </c:pt>
                <c:pt idx="12">
                  <c:v>0.25</c:v>
                </c:pt>
                <c:pt idx="13">
                  <c:v>0.24</c:v>
                </c:pt>
                <c:pt idx="14">
                  <c:v>0.26</c:v>
                </c:pt>
                <c:pt idx="15">
                  <c:v>0.32</c:v>
                </c:pt>
                <c:pt idx="16">
                  <c:v>0.2</c:v>
                </c:pt>
                <c:pt idx="17">
                  <c:v>0.28000000000000003</c:v>
                </c:pt>
                <c:pt idx="18">
                  <c:v>0.26</c:v>
                </c:pt>
                <c:pt idx="19">
                  <c:v>0.31</c:v>
                </c:pt>
                <c:pt idx="20">
                  <c:v>0.25</c:v>
                </c:pt>
                <c:pt idx="21">
                  <c:v>0.28000000000000003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479-47F5-AAA6-CB0324FE5292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2225">
              <a:solidFill>
                <a:srgbClr val="000000"/>
              </a:solidFill>
              <a:prstDash val="sysDot"/>
            </a:ln>
          </c:spPr>
          <c:marker>
            <c:symbol val="x"/>
            <c:size val="8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21"/>
              <c:layout>
                <c:manualLayout>
                  <c:x val="0"/>
                  <c:y val="-4.31654676258992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479-47F5-AAA6-CB0324FE529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Sheet1!$A$2:$A$23</c:f>
              <c:strCache>
                <c:ptCount val="22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2021г.</c:v>
                </c:pt>
                <c:pt idx="19">
                  <c:v>2022г.</c:v>
                </c:pt>
                <c:pt idx="20">
                  <c:v>2023г.</c:v>
                </c:pt>
                <c:pt idx="21">
                  <c:v>2024г.</c:v>
                </c:pt>
              </c:strCache>
            </c:strRef>
          </c:cat>
          <c:val>
            <c:numRef>
              <c:f>Sheet1!$E$2:$E$23</c:f>
              <c:numCache>
                <c:formatCode>0%</c:formatCode>
                <c:ptCount val="22"/>
                <c:pt idx="0">
                  <c:v>0.08</c:v>
                </c:pt>
                <c:pt idx="1">
                  <c:v>0.08</c:v>
                </c:pt>
                <c:pt idx="2">
                  <c:v>0.12</c:v>
                </c:pt>
                <c:pt idx="3">
                  <c:v>0.04</c:v>
                </c:pt>
                <c:pt idx="4">
                  <c:v>0.06</c:v>
                </c:pt>
                <c:pt idx="5">
                  <c:v>0.09</c:v>
                </c:pt>
                <c:pt idx="6">
                  <c:v>7.0000000000000007E-2</c:v>
                </c:pt>
                <c:pt idx="7">
                  <c:v>0.11</c:v>
                </c:pt>
                <c:pt idx="8">
                  <c:v>0.06</c:v>
                </c:pt>
                <c:pt idx="9">
                  <c:v>0.12</c:v>
                </c:pt>
                <c:pt idx="10">
                  <c:v>0.13</c:v>
                </c:pt>
                <c:pt idx="11">
                  <c:v>0.05</c:v>
                </c:pt>
                <c:pt idx="12">
                  <c:v>0.03</c:v>
                </c:pt>
                <c:pt idx="13">
                  <c:v>0.03</c:v>
                </c:pt>
                <c:pt idx="14">
                  <c:v>0.03</c:v>
                </c:pt>
                <c:pt idx="15">
                  <c:v>0.02</c:v>
                </c:pt>
                <c:pt idx="16">
                  <c:v>0.02</c:v>
                </c:pt>
                <c:pt idx="17">
                  <c:v>0.02</c:v>
                </c:pt>
                <c:pt idx="18">
                  <c:v>0.03</c:v>
                </c:pt>
                <c:pt idx="19">
                  <c:v>0.03</c:v>
                </c:pt>
                <c:pt idx="20">
                  <c:v>0.03</c:v>
                </c:pt>
                <c:pt idx="21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D479-47F5-AAA6-CB0324FE52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1793920"/>
        <c:axId val="51795456"/>
      </c:lineChart>
      <c:catAx>
        <c:axId val="51793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17954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17954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1793920"/>
        <c:crosses val="autoZero"/>
        <c:crossBetween val="midCat"/>
      </c:valAx>
      <c:spPr>
        <a:noFill/>
        <a:ln w="25391">
          <a:noFill/>
        </a:ln>
      </c:spPr>
    </c:plotArea>
    <c:legend>
      <c:legendPos val="r"/>
      <c:layout>
        <c:manualLayout>
          <c:xMode val="edge"/>
          <c:yMode val="edge"/>
          <c:x val="8.2489146164978294E-2"/>
          <c:y val="3.4351145038167941E-2"/>
          <c:w val="0.87652993870815654"/>
          <c:h val="0.17841749303521359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0246913580246965E-2"/>
          <c:y val="0.31366334722865524"/>
          <c:w val="0.90432098765432101"/>
          <c:h val="0.57315693994133099"/>
        </c:manualLayout>
      </c:layout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Доверяю / скорее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5"/>
              <c:layout>
                <c:manualLayout>
                  <c:x val="0"/>
                  <c:y val="-3.660130718954248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95E-4693-9034-6CB38FCB089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Sheet1!$B$1:$Q$1</c:f>
              <c:strCache>
                <c:ptCount val="16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  <c:pt idx="14">
                  <c:v>2023г.</c:v>
                </c:pt>
                <c:pt idx="15">
                  <c:v>2024г.</c:v>
                </c:pt>
              </c:strCache>
            </c:strRef>
          </c:cat>
          <c:val>
            <c:numRef>
              <c:f>Sheet1!$B$2:$Q$2</c:f>
              <c:numCache>
                <c:formatCode>0%</c:formatCode>
                <c:ptCount val="16"/>
                <c:pt idx="0">
                  <c:v>0.11</c:v>
                </c:pt>
                <c:pt idx="1">
                  <c:v>0.14000000000000001</c:v>
                </c:pt>
                <c:pt idx="2">
                  <c:v>0.11</c:v>
                </c:pt>
                <c:pt idx="3">
                  <c:v>0.15</c:v>
                </c:pt>
                <c:pt idx="4">
                  <c:v>0.14000000000000001</c:v>
                </c:pt>
                <c:pt idx="5">
                  <c:v>0.16</c:v>
                </c:pt>
                <c:pt idx="6">
                  <c:v>0.13</c:v>
                </c:pt>
                <c:pt idx="7">
                  <c:v>0.21</c:v>
                </c:pt>
                <c:pt idx="8">
                  <c:v>0.21</c:v>
                </c:pt>
                <c:pt idx="9">
                  <c:v>0.17</c:v>
                </c:pt>
                <c:pt idx="10">
                  <c:v>0.15</c:v>
                </c:pt>
                <c:pt idx="11">
                  <c:v>0.11</c:v>
                </c:pt>
                <c:pt idx="12">
                  <c:v>0.15</c:v>
                </c:pt>
                <c:pt idx="13">
                  <c:v>0.15</c:v>
                </c:pt>
                <c:pt idx="14">
                  <c:v>0.19</c:v>
                </c:pt>
                <c:pt idx="15">
                  <c:v>0.17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95E-4693-9034-6CB38FCB089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Скорее не доверяю  / совершенно не доверяю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5"/>
              <c:layout>
                <c:manualLayout>
                  <c:x val="0"/>
                  <c:y val="-7.320261437908497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95E-4693-9034-6CB38FCB089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Sheet1!$B$1:$Q$1</c:f>
              <c:strCache>
                <c:ptCount val="16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  <c:pt idx="14">
                  <c:v>2023г.</c:v>
                </c:pt>
                <c:pt idx="15">
                  <c:v>2024г.</c:v>
                </c:pt>
              </c:strCache>
            </c:strRef>
          </c:cat>
          <c:val>
            <c:numRef>
              <c:f>Sheet1!$B$3:$Q$3</c:f>
              <c:numCache>
                <c:formatCode>0%</c:formatCode>
                <c:ptCount val="16"/>
                <c:pt idx="0">
                  <c:v>0.43</c:v>
                </c:pt>
                <c:pt idx="1">
                  <c:v>0.41</c:v>
                </c:pt>
                <c:pt idx="2">
                  <c:v>0.39</c:v>
                </c:pt>
                <c:pt idx="3">
                  <c:v>0.34</c:v>
                </c:pt>
                <c:pt idx="4">
                  <c:v>0.51</c:v>
                </c:pt>
                <c:pt idx="5">
                  <c:v>0.42</c:v>
                </c:pt>
                <c:pt idx="6">
                  <c:v>0.28999999999999998</c:v>
                </c:pt>
                <c:pt idx="7">
                  <c:v>0.26</c:v>
                </c:pt>
                <c:pt idx="8">
                  <c:v>0.25</c:v>
                </c:pt>
                <c:pt idx="9">
                  <c:v>0.25</c:v>
                </c:pt>
                <c:pt idx="10">
                  <c:v>0.37</c:v>
                </c:pt>
                <c:pt idx="11">
                  <c:v>0.28000000000000003</c:v>
                </c:pt>
                <c:pt idx="12">
                  <c:v>0.28999999999999998</c:v>
                </c:pt>
                <c:pt idx="13">
                  <c:v>0.19</c:v>
                </c:pt>
                <c:pt idx="14">
                  <c:v>0.24</c:v>
                </c:pt>
                <c:pt idx="15">
                  <c:v>0.25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95E-4693-9034-6CB38FCB089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Ничего не знаю о деятельности</c:v>
                </c:pt>
              </c:strCache>
            </c:strRef>
          </c:tx>
          <c:spPr>
            <a:ln w="28575">
              <a:solidFill>
                <a:srgbClr val="000000"/>
              </a:solidFill>
              <a:prstDash val="sysDot"/>
            </a:ln>
          </c:spPr>
          <c:marker>
            <c:symbol val="circ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15"/>
              <c:layout>
                <c:manualLayout>
                  <c:x val="0"/>
                  <c:y val="-7.32026143790850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95E-4693-9034-6CB38FCB08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Sheet1!$B$1:$Q$1</c:f>
              <c:strCache>
                <c:ptCount val="16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  <c:pt idx="14">
                  <c:v>2023г.</c:v>
                </c:pt>
                <c:pt idx="15">
                  <c:v>2024г.</c:v>
                </c:pt>
              </c:strCache>
            </c:strRef>
          </c:cat>
          <c:val>
            <c:numRef>
              <c:f>Sheet1!$B$4:$Q$4</c:f>
              <c:numCache>
                <c:formatCode>0%</c:formatCode>
                <c:ptCount val="16"/>
                <c:pt idx="0">
                  <c:v>0.35</c:v>
                </c:pt>
                <c:pt idx="1">
                  <c:v>0.36</c:v>
                </c:pt>
                <c:pt idx="2">
                  <c:v>0.36</c:v>
                </c:pt>
                <c:pt idx="3">
                  <c:v>0.42</c:v>
                </c:pt>
                <c:pt idx="4">
                  <c:v>0.2</c:v>
                </c:pt>
                <c:pt idx="5">
                  <c:v>0.36</c:v>
                </c:pt>
                <c:pt idx="6">
                  <c:v>0.54</c:v>
                </c:pt>
                <c:pt idx="7">
                  <c:v>0.5</c:v>
                </c:pt>
                <c:pt idx="8">
                  <c:v>0.49</c:v>
                </c:pt>
                <c:pt idx="9">
                  <c:v>0.56999999999999995</c:v>
                </c:pt>
                <c:pt idx="10">
                  <c:v>0.45</c:v>
                </c:pt>
                <c:pt idx="11">
                  <c:v>0.59</c:v>
                </c:pt>
                <c:pt idx="12">
                  <c:v>0.53</c:v>
                </c:pt>
                <c:pt idx="13">
                  <c:v>0.63</c:v>
                </c:pt>
                <c:pt idx="14">
                  <c:v>0.53</c:v>
                </c:pt>
                <c:pt idx="15">
                  <c:v>0.55000000000000004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995E-4693-9034-6CB38FCB089D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>
              <a:solidFill>
                <a:srgbClr val="000000"/>
              </a:solidFill>
              <a:prstDash val="dashDot"/>
            </a:ln>
          </c:spPr>
          <c:marker>
            <c:symbol val="x"/>
            <c:size val="7"/>
            <c:spPr>
              <a:noFill/>
              <a:ln>
                <a:solidFill>
                  <a:srgbClr val="000000"/>
                </a:solidFill>
              </a:ln>
            </c:spPr>
          </c:marker>
          <c:dLbls>
            <c:dLbl>
              <c:idx val="15"/>
              <c:layout>
                <c:manualLayout>
                  <c:x val="0"/>
                  <c:y val="-5.228758169934650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95E-4693-9034-6CB38FCB089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Sheet1!$B$1:$Q$1</c:f>
              <c:strCache>
                <c:ptCount val="16"/>
                <c:pt idx="0">
                  <c:v>2007 г.</c:v>
                </c:pt>
                <c:pt idx="1">
                  <c:v>2008 г.</c:v>
                </c:pt>
                <c:pt idx="2">
                  <c:v>2009г.</c:v>
                </c:pt>
                <c:pt idx="3">
                  <c:v>2010г.</c:v>
                </c:pt>
                <c:pt idx="4">
                  <c:v>2012г.</c:v>
                </c:pt>
                <c:pt idx="5">
                  <c:v>2013г.</c:v>
                </c:pt>
                <c:pt idx="6">
                  <c:v>2014г.</c:v>
                </c:pt>
                <c:pt idx="7">
                  <c:v>2015г.</c:v>
                </c:pt>
                <c:pt idx="8">
                  <c:v>2016г.</c:v>
                </c:pt>
                <c:pt idx="9">
                  <c:v>2017г.</c:v>
                </c:pt>
                <c:pt idx="10">
                  <c:v>2018г.</c:v>
                </c:pt>
                <c:pt idx="11">
                  <c:v>2019г.</c:v>
                </c:pt>
                <c:pt idx="12">
                  <c:v>2021г.</c:v>
                </c:pt>
                <c:pt idx="13">
                  <c:v>2022г.</c:v>
                </c:pt>
                <c:pt idx="14">
                  <c:v>2023г.</c:v>
                </c:pt>
                <c:pt idx="15">
                  <c:v>2024г.</c:v>
                </c:pt>
              </c:strCache>
            </c:strRef>
          </c:cat>
          <c:val>
            <c:numRef>
              <c:f>Sheet1!$B$5:$Q$5</c:f>
              <c:numCache>
                <c:formatCode>0%</c:formatCode>
                <c:ptCount val="16"/>
                <c:pt idx="0">
                  <c:v>0.11</c:v>
                </c:pt>
                <c:pt idx="1">
                  <c:v>0.09</c:v>
                </c:pt>
                <c:pt idx="2">
                  <c:v>0.15</c:v>
                </c:pt>
                <c:pt idx="3">
                  <c:v>0.09</c:v>
                </c:pt>
                <c:pt idx="4">
                  <c:v>0.15</c:v>
                </c:pt>
                <c:pt idx="5">
                  <c:v>7.0000000000000007E-2</c:v>
                </c:pt>
                <c:pt idx="6">
                  <c:v>0.05</c:v>
                </c:pt>
                <c:pt idx="7">
                  <c:v>0.04</c:v>
                </c:pt>
                <c:pt idx="8">
                  <c:v>0.05</c:v>
                </c:pt>
                <c:pt idx="9">
                  <c:v>0.02</c:v>
                </c:pt>
                <c:pt idx="10">
                  <c:v>0.03</c:v>
                </c:pt>
                <c:pt idx="11">
                  <c:v>0.02</c:v>
                </c:pt>
                <c:pt idx="12">
                  <c:v>0.04</c:v>
                </c:pt>
                <c:pt idx="13">
                  <c:v>0.03</c:v>
                </c:pt>
                <c:pt idx="14">
                  <c:v>0.04</c:v>
                </c:pt>
                <c:pt idx="15">
                  <c:v>0.03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995E-4693-9034-6CB38FCB08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6424192"/>
        <c:axId val="66442368"/>
      </c:lineChart>
      <c:catAx>
        <c:axId val="6642419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64423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664423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6424192"/>
        <c:crosses val="autoZero"/>
        <c:crossBetween val="midCat"/>
      </c:valAx>
      <c:spPr>
        <a:noFill/>
        <a:ln w="25407">
          <a:noFill/>
        </a:ln>
      </c:spPr>
    </c:plotArea>
    <c:legend>
      <c:legendPos val="r"/>
      <c:layout>
        <c:manualLayout>
          <c:xMode val="edge"/>
          <c:yMode val="edge"/>
          <c:x val="0"/>
          <c:y val="4.2554391444871043E-3"/>
          <c:w val="0.99953350586421441"/>
          <c:h val="0.20351228823669767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5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26153991230138E-2"/>
          <c:y val="0.22032555141133675"/>
          <c:w val="0.96896317601018433"/>
          <c:h val="0.446598517290601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5.9880239520958105E-3"/>
                  <c:y val="7.092198581560283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5C76-4437-8BE6-37894FF971B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5C76-4437-8BE6-37894FF971B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5C76-4437-8BE6-37894FF971B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5C76-4437-8BE6-37894FF971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0.19</c:v>
                </c:pt>
                <c:pt idx="1">
                  <c:v>0.32</c:v>
                </c:pt>
                <c:pt idx="2">
                  <c:v>0.47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76-4437-8BE6-37894FF971B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5C76-4437-8BE6-37894FF971B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5C76-4437-8BE6-37894FF971B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5C76-4437-8BE6-37894FF971B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5C76-4437-8BE6-37894FF971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</c:v>
                </c:pt>
                <c:pt idx="1">
                  <c:v>0.44</c:v>
                </c:pt>
                <c:pt idx="2">
                  <c:v>0.34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C76-4437-8BE6-37894FF971BF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988023952095789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5C76-4437-8BE6-37894FF971B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5C76-4437-8BE6-37894FF971BF}"/>
                </c:ext>
              </c:extLst>
            </c:dLbl>
            <c:dLbl>
              <c:idx val="2"/>
              <c:layout>
                <c:manualLayout>
                  <c:x val="-1.9960079840320093E-3"/>
                  <c:y val="-7.092198581560283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5C76-4437-8BE6-37894FF971B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5C76-4437-8BE6-37894FF971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0.2</c:v>
                </c:pt>
                <c:pt idx="1">
                  <c:v>0.35</c:v>
                </c:pt>
                <c:pt idx="2">
                  <c:v>0.43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C76-4437-8BE6-37894FF971BF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960079840319546E-3"/>
                  <c:y val="7.092198581560218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5C76-4437-8BE6-37894FF971B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5C76-4437-8BE6-37894FF971BF}"/>
                </c:ext>
              </c:extLst>
            </c:dLbl>
            <c:dLbl>
              <c:idx val="2"/>
              <c:layout>
                <c:manualLayout>
                  <c:x val="1.996007984031936E-3"/>
                  <c:y val="-7.092198581560283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5C76-4437-8BE6-37894FF971B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5C76-4437-8BE6-37894FF971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0.17</c:v>
                </c:pt>
                <c:pt idx="1">
                  <c:v>0.36</c:v>
                </c:pt>
                <c:pt idx="2">
                  <c:v>0.43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C76-4437-8BE6-37894FF971BF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9600798403193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5C76-4437-8BE6-37894FF971BF}"/>
                </c:ext>
              </c:extLst>
            </c:dLbl>
            <c:dLbl>
              <c:idx val="1"/>
              <c:layout>
                <c:manualLayout>
                  <c:x val="1.99600798403193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5C76-4437-8BE6-37894FF971B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5C76-4437-8BE6-37894FF971B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5C76-4437-8BE6-37894FF971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Лист1!$B$6:$E$6</c:f>
              <c:numCache>
                <c:formatCode>0%</c:formatCode>
                <c:ptCount val="4"/>
                <c:pt idx="0">
                  <c:v>0.19</c:v>
                </c:pt>
                <c:pt idx="1">
                  <c:v>0.24</c:v>
                </c:pt>
                <c:pt idx="2">
                  <c:v>0.54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5C76-4437-8BE6-37894FF971BF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2023г.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992015968063871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5C76-4437-8BE6-37894FF971BF}"/>
                </c:ext>
              </c:extLst>
            </c:dLbl>
            <c:dLbl>
              <c:idx val="1"/>
              <c:layout>
                <c:manualLayout>
                  <c:x val="3.9920159680638719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5C76-4437-8BE6-37894FF971BF}"/>
                </c:ext>
              </c:extLst>
            </c:dLbl>
            <c:dLbl>
              <c:idx val="2"/>
              <c:layout>
                <c:manualLayout>
                  <c:x val="5.4558033802260073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5C76-4437-8BE6-37894FF971B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5C76-4437-8BE6-37894FF971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Лист1!$B$7:$E$7</c:f>
              <c:numCache>
                <c:formatCode>0%</c:formatCode>
                <c:ptCount val="4"/>
                <c:pt idx="0">
                  <c:v>0.28000000000000003</c:v>
                </c:pt>
                <c:pt idx="1">
                  <c:v>0.24</c:v>
                </c:pt>
                <c:pt idx="2">
                  <c:v>0.45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5C76-4437-8BE6-37894FF971BF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2024г.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5C76-4437-8BE6-37894FF971B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5C76-4437-8BE6-37894FF971BF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5C76-4437-8BE6-37894FF971B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5C76-4437-8BE6-37894FF971B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Лист1!$B$1:$E$1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её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Лист1!$B$8:$E$8</c:f>
              <c:numCache>
                <c:formatCode>0%</c:formatCode>
                <c:ptCount val="4"/>
                <c:pt idx="0">
                  <c:v>0.24</c:v>
                </c:pt>
                <c:pt idx="1">
                  <c:v>0.28000000000000003</c:v>
                </c:pt>
                <c:pt idx="2">
                  <c:v>0.44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5C76-4437-8BE6-37894FF971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66295680"/>
        <c:axId val="66297216"/>
      </c:barChart>
      <c:catAx>
        <c:axId val="6629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>
                <a:solidFill>
                  <a:schemeClr val="tx1"/>
                </a:solidFill>
              </a:defRPr>
            </a:pPr>
            <a:endParaRPr lang="ru-RU"/>
          </a:p>
        </c:txPr>
        <c:crossAx val="66297216"/>
        <c:crosses val="autoZero"/>
        <c:auto val="1"/>
        <c:lblAlgn val="ctr"/>
        <c:lblOffset val="100"/>
        <c:noMultiLvlLbl val="0"/>
      </c:catAx>
      <c:valAx>
        <c:axId val="662972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6295680"/>
        <c:crosses val="autoZero"/>
        <c:crossBetween val="between"/>
        <c:majorUnit val="0.2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Является</c:v>
                </c:pt>
              </c:strCache>
            </c:strRef>
          </c:tx>
          <c:spPr>
            <a:ln w="19050">
              <a:solidFill>
                <a:srgbClr val="000000"/>
              </a:solidFill>
              <a:prstDash val="solid"/>
            </a:ln>
          </c:spPr>
          <c:marker>
            <c:symbol val="diamond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5.8394160583941602E-3"/>
                  <c:y val="-7.619047619047622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EC3-458D-ACF2-993AEDD370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Sheet1!$B$1:$X$1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  <c:pt idx="19">
                  <c:v>2021г.</c:v>
                </c:pt>
                <c:pt idx="20">
                  <c:v>2022г.</c:v>
                </c:pt>
                <c:pt idx="21">
                  <c:v>2023г.</c:v>
                </c:pt>
                <c:pt idx="22">
                  <c:v>2024г.</c:v>
                </c:pt>
              </c:strCache>
            </c:strRef>
          </c:cat>
          <c:val>
            <c:numRef>
              <c:f>Sheet1!$B$2:$X$2</c:f>
              <c:numCache>
                <c:formatCode>0%</c:formatCode>
                <c:ptCount val="23"/>
                <c:pt idx="0">
                  <c:v>0.22</c:v>
                </c:pt>
                <c:pt idx="1">
                  <c:v>0.22</c:v>
                </c:pt>
                <c:pt idx="2">
                  <c:v>0.26</c:v>
                </c:pt>
                <c:pt idx="3">
                  <c:v>0.23</c:v>
                </c:pt>
                <c:pt idx="4">
                  <c:v>0.28000000000000003</c:v>
                </c:pt>
                <c:pt idx="5">
                  <c:v>0.4</c:v>
                </c:pt>
                <c:pt idx="6">
                  <c:v>0.49</c:v>
                </c:pt>
                <c:pt idx="7">
                  <c:v>0.45</c:v>
                </c:pt>
                <c:pt idx="8">
                  <c:v>0.41</c:v>
                </c:pt>
                <c:pt idx="9">
                  <c:v>0.36</c:v>
                </c:pt>
                <c:pt idx="10">
                  <c:v>0.27</c:v>
                </c:pt>
                <c:pt idx="11">
                  <c:v>0.47</c:v>
                </c:pt>
                <c:pt idx="12">
                  <c:v>0.78</c:v>
                </c:pt>
                <c:pt idx="13">
                  <c:v>0.67</c:v>
                </c:pt>
                <c:pt idx="14">
                  <c:v>0.73</c:v>
                </c:pt>
                <c:pt idx="15">
                  <c:v>0.57999999999999996</c:v>
                </c:pt>
                <c:pt idx="16">
                  <c:v>0.64</c:v>
                </c:pt>
                <c:pt idx="17">
                  <c:v>0.52</c:v>
                </c:pt>
                <c:pt idx="18">
                  <c:v>0.56000000000000005</c:v>
                </c:pt>
                <c:pt idx="19">
                  <c:v>0.49</c:v>
                </c:pt>
                <c:pt idx="20">
                  <c:v>0.63</c:v>
                </c:pt>
                <c:pt idx="21">
                  <c:v>0.65</c:v>
                </c:pt>
                <c:pt idx="22">
                  <c:v>0.72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5EC3-458D-ACF2-993AEDD370C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Не является</c:v>
                </c:pt>
              </c:strCache>
            </c:strRef>
          </c:tx>
          <c:spPr>
            <a:ln w="22225">
              <a:solidFill>
                <a:sysClr val="windowText" lastClr="000000"/>
              </a:solidFill>
              <a:prstDash val="sysDash"/>
            </a:ln>
          </c:spPr>
          <c:marker>
            <c:symbol val="square"/>
            <c:size val="7"/>
            <c:spPr>
              <a:solidFill>
                <a:sysClr val="windowText" lastClr="000000"/>
              </a:solidFill>
              <a:ln>
                <a:solidFill>
                  <a:sysClr val="windowText" lastClr="000000"/>
                </a:solidFill>
              </a:ln>
            </c:spPr>
          </c:marker>
          <c:dLbls>
            <c:dLbl>
              <c:idx val="22"/>
              <c:layout>
                <c:manualLayout>
                  <c:x val="-1.4273963248699787E-16"/>
                  <c:y val="-6.984126984126984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EC3-458D-ACF2-993AEDD370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Sheet1!$B$1:$X$1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  <c:pt idx="19">
                  <c:v>2021г.</c:v>
                </c:pt>
                <c:pt idx="20">
                  <c:v>2022г.</c:v>
                </c:pt>
                <c:pt idx="21">
                  <c:v>2023г.</c:v>
                </c:pt>
                <c:pt idx="22">
                  <c:v>2024г.</c:v>
                </c:pt>
              </c:strCache>
            </c:strRef>
          </c:cat>
          <c:val>
            <c:numRef>
              <c:f>Sheet1!$B$3:$X$3</c:f>
              <c:numCache>
                <c:formatCode>0%</c:formatCode>
                <c:ptCount val="23"/>
                <c:pt idx="0">
                  <c:v>0.67</c:v>
                </c:pt>
                <c:pt idx="1">
                  <c:v>0.68</c:v>
                </c:pt>
                <c:pt idx="2">
                  <c:v>0.63</c:v>
                </c:pt>
                <c:pt idx="3">
                  <c:v>0.68</c:v>
                </c:pt>
                <c:pt idx="4">
                  <c:v>0.67</c:v>
                </c:pt>
                <c:pt idx="5">
                  <c:v>0.55000000000000004</c:v>
                </c:pt>
                <c:pt idx="6">
                  <c:v>0.38</c:v>
                </c:pt>
                <c:pt idx="7">
                  <c:v>0.39</c:v>
                </c:pt>
                <c:pt idx="8">
                  <c:v>0.48</c:v>
                </c:pt>
                <c:pt idx="9">
                  <c:v>0.5</c:v>
                </c:pt>
                <c:pt idx="10">
                  <c:v>0.63</c:v>
                </c:pt>
                <c:pt idx="11">
                  <c:v>0.48</c:v>
                </c:pt>
                <c:pt idx="12">
                  <c:v>0.19</c:v>
                </c:pt>
                <c:pt idx="13">
                  <c:v>0.28000000000000003</c:v>
                </c:pt>
                <c:pt idx="14">
                  <c:v>0.24</c:v>
                </c:pt>
                <c:pt idx="15">
                  <c:v>0.4</c:v>
                </c:pt>
                <c:pt idx="16">
                  <c:v>0.33</c:v>
                </c:pt>
                <c:pt idx="17">
                  <c:v>0.42</c:v>
                </c:pt>
                <c:pt idx="18">
                  <c:v>0.41</c:v>
                </c:pt>
                <c:pt idx="19">
                  <c:v>0.47</c:v>
                </c:pt>
                <c:pt idx="20">
                  <c:v>0.28999999999999998</c:v>
                </c:pt>
                <c:pt idx="21">
                  <c:v>0.27</c:v>
                </c:pt>
                <c:pt idx="22">
                  <c:v>0.2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5EC3-458D-ACF2-993AEDD370C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ln w="25400">
              <a:solidFill>
                <a:srgbClr val="000000"/>
              </a:solidFill>
              <a:prstDash val="sysDot"/>
            </a:ln>
          </c:spPr>
          <c:marker>
            <c:symbol val="triangle"/>
            <c:size val="8"/>
            <c:spPr>
              <a:solidFill>
                <a:sysClr val="windowText" lastClr="000000"/>
              </a:solidFill>
              <a:ln>
                <a:solidFill>
                  <a:srgbClr val="000000"/>
                </a:solidFill>
              </a:ln>
            </c:spPr>
          </c:marker>
          <c:dLbls>
            <c:dLbl>
              <c:idx val="22"/>
              <c:layout>
                <c:manualLayout>
                  <c:x val="-2.1411192214111922E-2"/>
                  <c:y val="-3.809523809523809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EC3-458D-ACF2-993AEDD370C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Sheet1!$B$1:$X$1</c:f>
              <c:strCache>
                <c:ptCount val="23"/>
                <c:pt idx="0">
                  <c:v>2002г.</c:v>
                </c:pt>
                <c:pt idx="1">
                  <c:v>2003г.</c:v>
                </c:pt>
                <c:pt idx="2">
                  <c:v>2004г.</c:v>
                </c:pt>
                <c:pt idx="3">
                  <c:v>2005г.</c:v>
                </c:pt>
                <c:pt idx="4">
                  <c:v>2006г.</c:v>
                </c:pt>
                <c:pt idx="5">
                  <c:v>2007г.</c:v>
                </c:pt>
                <c:pt idx="6">
                  <c:v>2008г.</c:v>
                </c:pt>
                <c:pt idx="7">
                  <c:v>2009г.</c:v>
                </c:pt>
                <c:pt idx="8">
                  <c:v>2010г.</c:v>
                </c:pt>
                <c:pt idx="9">
                  <c:v>2011г.</c:v>
                </c:pt>
                <c:pt idx="10">
                  <c:v>2012г.</c:v>
                </c:pt>
                <c:pt idx="11">
                  <c:v>2013г.</c:v>
                </c:pt>
                <c:pt idx="12">
                  <c:v>2014г.</c:v>
                </c:pt>
                <c:pt idx="13">
                  <c:v>2015г.</c:v>
                </c:pt>
                <c:pt idx="14">
                  <c:v>2016г.</c:v>
                </c:pt>
                <c:pt idx="15">
                  <c:v>2017г.</c:v>
                </c:pt>
                <c:pt idx="16">
                  <c:v>2018г.</c:v>
                </c:pt>
                <c:pt idx="17">
                  <c:v>2019г.</c:v>
                </c:pt>
                <c:pt idx="18">
                  <c:v>2020г.</c:v>
                </c:pt>
                <c:pt idx="19">
                  <c:v>2021г.</c:v>
                </c:pt>
                <c:pt idx="20">
                  <c:v>2022г.</c:v>
                </c:pt>
                <c:pt idx="21">
                  <c:v>2023г.</c:v>
                </c:pt>
                <c:pt idx="22">
                  <c:v>2024г.</c:v>
                </c:pt>
              </c:strCache>
            </c:strRef>
          </c:cat>
          <c:val>
            <c:numRef>
              <c:f>Sheet1!$B$4:$X$4</c:f>
              <c:numCache>
                <c:formatCode>0%</c:formatCode>
                <c:ptCount val="23"/>
                <c:pt idx="0">
                  <c:v>0.11</c:v>
                </c:pt>
                <c:pt idx="1">
                  <c:v>0.1</c:v>
                </c:pt>
                <c:pt idx="2">
                  <c:v>0.11</c:v>
                </c:pt>
                <c:pt idx="3">
                  <c:v>0.09</c:v>
                </c:pt>
                <c:pt idx="4">
                  <c:v>0.05</c:v>
                </c:pt>
                <c:pt idx="5">
                  <c:v>0.05</c:v>
                </c:pt>
                <c:pt idx="6">
                  <c:v>0.13</c:v>
                </c:pt>
                <c:pt idx="7">
                  <c:v>0.16</c:v>
                </c:pt>
                <c:pt idx="8">
                  <c:v>0.11</c:v>
                </c:pt>
                <c:pt idx="9">
                  <c:v>0.15</c:v>
                </c:pt>
                <c:pt idx="10">
                  <c:v>0.1</c:v>
                </c:pt>
                <c:pt idx="11">
                  <c:v>0.05</c:v>
                </c:pt>
                <c:pt idx="12">
                  <c:v>0.03</c:v>
                </c:pt>
                <c:pt idx="13">
                  <c:v>0.04</c:v>
                </c:pt>
                <c:pt idx="14">
                  <c:v>0.03</c:v>
                </c:pt>
                <c:pt idx="15">
                  <c:v>0.02</c:v>
                </c:pt>
                <c:pt idx="16">
                  <c:v>0.03</c:v>
                </c:pt>
                <c:pt idx="17">
                  <c:v>0.06</c:v>
                </c:pt>
                <c:pt idx="18">
                  <c:v>0.04</c:v>
                </c:pt>
                <c:pt idx="19">
                  <c:v>0.04</c:v>
                </c:pt>
                <c:pt idx="20">
                  <c:v>0.08</c:v>
                </c:pt>
                <c:pt idx="21">
                  <c:v>0.08</c:v>
                </c:pt>
                <c:pt idx="22">
                  <c:v>0.08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5EC3-458D-ACF2-993AEDD370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5834112"/>
        <c:axId val="185848192"/>
      </c:lineChart>
      <c:catAx>
        <c:axId val="185834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5848192"/>
        <c:crosses val="autoZero"/>
        <c:auto val="1"/>
        <c:lblAlgn val="ctr"/>
        <c:lblOffset val="100"/>
        <c:noMultiLvlLbl val="0"/>
      </c:catAx>
      <c:valAx>
        <c:axId val="185848192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5834112"/>
        <c:crosses val="autoZero"/>
        <c:crossBetween val="midCat"/>
        <c:majorUnit val="0.2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9643775462756241E-2"/>
          <c:y val="2.3034840195796141E-2"/>
          <c:w val="0.90885896058065097"/>
          <c:h val="0.69884689136520373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Нет, я ни при каких обстоятельствах не готов поступиться частью своей свободы</c:v>
                </c:pt>
              </c:strCache>
            </c:strRef>
          </c:tx>
          <c:spPr>
            <a:ln>
              <a:solidFill>
                <a:srgbClr val="000000"/>
              </a:solidFill>
              <a:prstDash val="dash"/>
            </a:ln>
          </c:spPr>
          <c:marker>
            <c:symbol val="none"/>
          </c:marker>
          <c:dLbls>
            <c:dLbl>
              <c:idx val="23"/>
              <c:layout>
                <c:manualLayout>
                  <c:x val="-1.9554165037152915E-3"/>
                  <c:y val="-2.324352879028005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063-44F6-B22E-E62F7013D0F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Sheet1!$A$2:$A$25</c:f>
              <c:strCache>
                <c:ptCount val="24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  <c:pt idx="22">
                  <c:v>2023г.</c:v>
                </c:pt>
                <c:pt idx="23">
                  <c:v>2024г.</c:v>
                </c:pt>
              </c:strCache>
            </c:strRef>
          </c:cat>
          <c:val>
            <c:numRef>
              <c:f>Sheet1!$B$2:$B$25</c:f>
              <c:numCache>
                <c:formatCode>0%</c:formatCode>
                <c:ptCount val="24"/>
                <c:pt idx="0">
                  <c:v>0.14000000000000001</c:v>
                </c:pt>
                <c:pt idx="1">
                  <c:v>0.15</c:v>
                </c:pt>
                <c:pt idx="2">
                  <c:v>0.14000000000000001</c:v>
                </c:pt>
                <c:pt idx="3">
                  <c:v>0.17</c:v>
                </c:pt>
                <c:pt idx="4">
                  <c:v>0.19</c:v>
                </c:pt>
                <c:pt idx="5">
                  <c:v>0.18</c:v>
                </c:pt>
                <c:pt idx="6">
                  <c:v>0.27</c:v>
                </c:pt>
                <c:pt idx="7">
                  <c:v>0.28999999999999998</c:v>
                </c:pt>
                <c:pt idx="8">
                  <c:v>0.19</c:v>
                </c:pt>
                <c:pt idx="9">
                  <c:v>0.17</c:v>
                </c:pt>
                <c:pt idx="10">
                  <c:v>0.22</c:v>
                </c:pt>
                <c:pt idx="11">
                  <c:v>0.35</c:v>
                </c:pt>
                <c:pt idx="12">
                  <c:v>0.32</c:v>
                </c:pt>
                <c:pt idx="13">
                  <c:v>0.27</c:v>
                </c:pt>
                <c:pt idx="14">
                  <c:v>0.26</c:v>
                </c:pt>
                <c:pt idx="15">
                  <c:v>0.33</c:v>
                </c:pt>
                <c:pt idx="16">
                  <c:v>0.31</c:v>
                </c:pt>
                <c:pt idx="17">
                  <c:v>0.36</c:v>
                </c:pt>
                <c:pt idx="18">
                  <c:v>0.39</c:v>
                </c:pt>
                <c:pt idx="19">
                  <c:v>0.38</c:v>
                </c:pt>
                <c:pt idx="20">
                  <c:v>0.39</c:v>
                </c:pt>
                <c:pt idx="21">
                  <c:v>0.33</c:v>
                </c:pt>
                <c:pt idx="22">
                  <c:v>0.35</c:v>
                </c:pt>
                <c:pt idx="23">
                  <c:v>0.34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063-44F6-B22E-E62F7013D0F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Да, потому что я не чувствую пользы от своей свободы</c:v>
                </c:pt>
              </c:strCache>
            </c:strRef>
          </c:tx>
          <c:spPr>
            <a:ln>
              <a:solidFill>
                <a:srgbClr val="000000"/>
              </a:solidFill>
            </a:ln>
          </c:spPr>
          <c:marker>
            <c:symbol val="none"/>
          </c:marker>
          <c:dLbls>
            <c:dLbl>
              <c:idx val="23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063-44F6-B22E-E62F7013D0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Sheet1!$A$2:$A$25</c:f>
              <c:strCache>
                <c:ptCount val="24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  <c:pt idx="22">
                  <c:v>2023г.</c:v>
                </c:pt>
                <c:pt idx="23">
                  <c:v>2024г.</c:v>
                </c:pt>
              </c:strCache>
            </c:strRef>
          </c:cat>
          <c:val>
            <c:numRef>
              <c:f>Sheet1!$C$2:$C$25</c:f>
              <c:numCache>
                <c:formatCode>0%</c:formatCode>
                <c:ptCount val="24"/>
                <c:pt idx="0">
                  <c:v>0.21</c:v>
                </c:pt>
                <c:pt idx="1">
                  <c:v>0.31</c:v>
                </c:pt>
                <c:pt idx="2">
                  <c:v>0.35</c:v>
                </c:pt>
                <c:pt idx="3">
                  <c:v>0.24</c:v>
                </c:pt>
                <c:pt idx="4">
                  <c:v>0.27</c:v>
                </c:pt>
                <c:pt idx="5">
                  <c:v>0.33</c:v>
                </c:pt>
                <c:pt idx="6">
                  <c:v>0.2</c:v>
                </c:pt>
                <c:pt idx="7">
                  <c:v>0.23</c:v>
                </c:pt>
                <c:pt idx="8">
                  <c:v>0.25</c:v>
                </c:pt>
                <c:pt idx="9">
                  <c:v>0.23</c:v>
                </c:pt>
                <c:pt idx="10">
                  <c:v>0.18</c:v>
                </c:pt>
                <c:pt idx="11">
                  <c:v>0.2</c:v>
                </c:pt>
                <c:pt idx="12">
                  <c:v>0.17</c:v>
                </c:pt>
                <c:pt idx="13">
                  <c:v>0.1</c:v>
                </c:pt>
                <c:pt idx="14">
                  <c:v>0.12</c:v>
                </c:pt>
                <c:pt idx="15">
                  <c:v>0.11</c:v>
                </c:pt>
                <c:pt idx="16">
                  <c:v>0.17</c:v>
                </c:pt>
                <c:pt idx="17">
                  <c:v>0.15</c:v>
                </c:pt>
                <c:pt idx="18">
                  <c:v>0.16</c:v>
                </c:pt>
                <c:pt idx="19">
                  <c:v>0.12</c:v>
                </c:pt>
                <c:pt idx="20">
                  <c:v>0.13</c:v>
                </c:pt>
                <c:pt idx="21">
                  <c:v>0.1</c:v>
                </c:pt>
                <c:pt idx="22">
                  <c:v>0.09</c:v>
                </c:pt>
                <c:pt idx="23">
                  <c:v>7.0000000000000007E-2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6063-44F6-B22E-E62F7013D0F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Да, если в результате снизится уровень преступности в стране</c:v>
                </c:pt>
              </c:strCache>
            </c:strRef>
          </c:tx>
          <c:spPr>
            <a:ln cap="rnd">
              <a:solidFill>
                <a:srgbClr val="000000"/>
              </a:solidFill>
              <a:prstDash val="dashDot"/>
              <a:round/>
            </a:ln>
          </c:spPr>
          <c:marker>
            <c:symbol val="none"/>
          </c:marker>
          <c:dLbls>
            <c:dLbl>
              <c:idx val="23"/>
              <c:layout>
                <c:manualLayout>
                  <c:x val="0"/>
                  <c:y val="-1.47913365029054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063-44F6-B22E-E62F7013D0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Sheet1!$A$2:$A$25</c:f>
              <c:strCache>
                <c:ptCount val="24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  <c:pt idx="22">
                  <c:v>2023г.</c:v>
                </c:pt>
                <c:pt idx="23">
                  <c:v>2024г.</c:v>
                </c:pt>
              </c:strCache>
            </c:strRef>
          </c:cat>
          <c:val>
            <c:numRef>
              <c:f>Sheet1!$D$2:$D$25</c:f>
              <c:numCache>
                <c:formatCode>0%</c:formatCode>
                <c:ptCount val="24"/>
                <c:pt idx="0">
                  <c:v>0.19</c:v>
                </c:pt>
                <c:pt idx="1">
                  <c:v>0.37</c:v>
                </c:pt>
                <c:pt idx="2">
                  <c:v>0.3</c:v>
                </c:pt>
                <c:pt idx="3">
                  <c:v>0.15</c:v>
                </c:pt>
                <c:pt idx="4">
                  <c:v>0.27</c:v>
                </c:pt>
                <c:pt idx="5">
                  <c:v>0.22</c:v>
                </c:pt>
                <c:pt idx="6">
                  <c:v>0.21</c:v>
                </c:pt>
                <c:pt idx="7">
                  <c:v>0.13</c:v>
                </c:pt>
                <c:pt idx="8">
                  <c:v>0.19</c:v>
                </c:pt>
                <c:pt idx="9">
                  <c:v>0.13</c:v>
                </c:pt>
                <c:pt idx="10">
                  <c:v>0.26</c:v>
                </c:pt>
                <c:pt idx="11">
                  <c:v>0.1</c:v>
                </c:pt>
                <c:pt idx="12">
                  <c:v>0.16</c:v>
                </c:pt>
                <c:pt idx="13">
                  <c:v>0.18</c:v>
                </c:pt>
                <c:pt idx="14">
                  <c:v>0.18</c:v>
                </c:pt>
                <c:pt idx="15">
                  <c:v>0.18</c:v>
                </c:pt>
                <c:pt idx="16">
                  <c:v>0.16</c:v>
                </c:pt>
                <c:pt idx="17">
                  <c:v>0.12</c:v>
                </c:pt>
                <c:pt idx="18">
                  <c:v>0.13</c:v>
                </c:pt>
                <c:pt idx="19">
                  <c:v>0.12</c:v>
                </c:pt>
                <c:pt idx="20">
                  <c:v>0.13</c:v>
                </c:pt>
                <c:pt idx="21">
                  <c:v>0.11</c:v>
                </c:pt>
                <c:pt idx="22">
                  <c:v>0.16</c:v>
                </c:pt>
                <c:pt idx="23">
                  <c:v>0.15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6063-44F6-B22E-E62F7013D0FE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Да, если я получу возможность работать, вовремя получать зарплату</c:v>
                </c:pt>
              </c:strCache>
            </c:strRef>
          </c:tx>
          <c:spPr>
            <a:ln>
              <a:solidFill>
                <a:srgbClr val="000000"/>
              </a:solidFill>
              <a:prstDash val="sysDot"/>
            </a:ln>
          </c:spPr>
          <c:marker>
            <c:symbol val="none"/>
          </c:marker>
          <c:dLbls>
            <c:dLbl>
              <c:idx val="23"/>
              <c:layout>
                <c:manualLayout>
                  <c:x val="0"/>
                  <c:y val="-1.69043845747490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063-44F6-B22E-E62F7013D0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Sheet1!$A$2:$A$25</c:f>
              <c:strCache>
                <c:ptCount val="24"/>
                <c:pt idx="0">
                  <c:v>1998г.</c:v>
                </c:pt>
                <c:pt idx="1">
                  <c:v>2000г.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2011г.</c:v>
                </c:pt>
                <c:pt idx="11">
                  <c:v>2012г.</c:v>
                </c:pt>
                <c:pt idx="12">
                  <c:v>2013г.</c:v>
                </c:pt>
                <c:pt idx="13">
                  <c:v>2014г.</c:v>
                </c:pt>
                <c:pt idx="14">
                  <c:v>2015г.</c:v>
                </c:pt>
                <c:pt idx="15">
                  <c:v>2016г.</c:v>
                </c:pt>
                <c:pt idx="16">
                  <c:v>2017г.</c:v>
                </c:pt>
                <c:pt idx="17">
                  <c:v>2018г.</c:v>
                </c:pt>
                <c:pt idx="18">
                  <c:v>2019г.</c:v>
                </c:pt>
                <c:pt idx="19">
                  <c:v>2020г.</c:v>
                </c:pt>
                <c:pt idx="20">
                  <c:v>2021г.</c:v>
                </c:pt>
                <c:pt idx="21">
                  <c:v>2022г.</c:v>
                </c:pt>
                <c:pt idx="22">
                  <c:v>2023г.</c:v>
                </c:pt>
                <c:pt idx="23">
                  <c:v>2024г.</c:v>
                </c:pt>
              </c:strCache>
            </c:strRef>
          </c:cat>
          <c:val>
            <c:numRef>
              <c:f>Sheet1!$E$2:$E$25</c:f>
              <c:numCache>
                <c:formatCode>0%</c:formatCode>
                <c:ptCount val="24"/>
                <c:pt idx="0">
                  <c:v>0.61</c:v>
                </c:pt>
                <c:pt idx="1">
                  <c:v>0.56999999999999995</c:v>
                </c:pt>
                <c:pt idx="2">
                  <c:v>0.47</c:v>
                </c:pt>
                <c:pt idx="3">
                  <c:v>0.21</c:v>
                </c:pt>
                <c:pt idx="4">
                  <c:v>0.17</c:v>
                </c:pt>
                <c:pt idx="5">
                  <c:v>0.14000000000000001</c:v>
                </c:pt>
                <c:pt idx="6">
                  <c:v>0.28000000000000003</c:v>
                </c:pt>
                <c:pt idx="7">
                  <c:v>0.26</c:v>
                </c:pt>
                <c:pt idx="8">
                  <c:v>0.22</c:v>
                </c:pt>
                <c:pt idx="9">
                  <c:v>0.23</c:v>
                </c:pt>
                <c:pt idx="10">
                  <c:v>0.21</c:v>
                </c:pt>
                <c:pt idx="11">
                  <c:v>0.16</c:v>
                </c:pt>
                <c:pt idx="12">
                  <c:v>0.25</c:v>
                </c:pt>
                <c:pt idx="13">
                  <c:v>0.35</c:v>
                </c:pt>
                <c:pt idx="14">
                  <c:v>0.31</c:v>
                </c:pt>
                <c:pt idx="15">
                  <c:v>0.28000000000000003</c:v>
                </c:pt>
                <c:pt idx="16">
                  <c:v>0.3</c:v>
                </c:pt>
                <c:pt idx="17">
                  <c:v>0.26</c:v>
                </c:pt>
                <c:pt idx="18">
                  <c:v>0.23</c:v>
                </c:pt>
                <c:pt idx="19">
                  <c:v>0.25</c:v>
                </c:pt>
                <c:pt idx="20">
                  <c:v>0.19</c:v>
                </c:pt>
                <c:pt idx="21">
                  <c:v>0.28999999999999998</c:v>
                </c:pt>
                <c:pt idx="22">
                  <c:v>0.21</c:v>
                </c:pt>
                <c:pt idx="23">
                  <c:v>0.23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7-6063-44F6-B22E-E62F7013D0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/>
        <c:smooth val="0"/>
        <c:axId val="186287232"/>
        <c:axId val="186288768"/>
      </c:lineChart>
      <c:catAx>
        <c:axId val="18628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5400000" vert="horz"/>
          <a:lstStyle/>
          <a:p>
            <a:pPr>
              <a:defRPr/>
            </a:pPr>
            <a:endParaRPr lang="ru-RU"/>
          </a:p>
        </c:txPr>
        <c:crossAx val="186288768"/>
        <c:crosses val="autoZero"/>
        <c:auto val="1"/>
        <c:lblAlgn val="ctr"/>
        <c:lblOffset val="100"/>
        <c:noMultiLvlLbl val="0"/>
      </c:catAx>
      <c:valAx>
        <c:axId val="186288768"/>
        <c:scaling>
          <c:orientation val="minMax"/>
          <c:max val="0.70000000000000007"/>
          <c:min val="0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8628723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053476792131527E-2"/>
          <c:y val="0.83694023983927524"/>
          <c:w val="0.91999421073539056"/>
          <c:h val="0.15038147172966296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4573643410852726E-2"/>
          <c:y val="0.19178082191780818"/>
          <c:w val="0.87906976744186061"/>
          <c:h val="0.59007477838855049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порядок</c:v>
                </c:pt>
              </c:strCache>
            </c:strRef>
          </c:tx>
          <c:spPr>
            <a:ln w="25278">
              <a:solidFill>
                <a:srgbClr val="000000"/>
              </a:solidFill>
              <a:prstDash val="solid"/>
            </a:ln>
          </c:spPr>
          <c:marker>
            <c:symbol val="diamond"/>
            <c:size val="9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26"/>
              <c:layout>
                <c:manualLayout>
                  <c:x val="0"/>
                  <c:y val="-9.1254752851711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B62-417A-BF6C-32F517C0DA1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Sheet1!$A$2:$A$28</c:f>
              <c:numCache>
                <c:formatCode>General</c:formatCode>
                <c:ptCount val="27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  <c:pt idx="20">
                  <c:v>2018</c:v>
                </c:pt>
                <c:pt idx="21">
                  <c:v>2019</c:v>
                </c:pt>
                <c:pt idx="22">
                  <c:v>2020</c:v>
                </c:pt>
                <c:pt idx="23">
                  <c:v>2021</c:v>
                </c:pt>
                <c:pt idx="24">
                  <c:v>2022</c:v>
                </c:pt>
                <c:pt idx="25">
                  <c:v>2023</c:v>
                </c:pt>
                <c:pt idx="26">
                  <c:v>2024</c:v>
                </c:pt>
              </c:numCache>
            </c:numRef>
          </c:cat>
          <c:val>
            <c:numRef>
              <c:f>Sheet1!$B$2:$B$28</c:f>
              <c:numCache>
                <c:formatCode>0%</c:formatCode>
                <c:ptCount val="27"/>
                <c:pt idx="0">
                  <c:v>0.65</c:v>
                </c:pt>
                <c:pt idx="1">
                  <c:v>0.9</c:v>
                </c:pt>
                <c:pt idx="2">
                  <c:v>0.88</c:v>
                </c:pt>
                <c:pt idx="3">
                  <c:v>0.82</c:v>
                </c:pt>
                <c:pt idx="4">
                  <c:v>0.87</c:v>
                </c:pt>
                <c:pt idx="5">
                  <c:v>0.88</c:v>
                </c:pt>
                <c:pt idx="6">
                  <c:v>0.91</c:v>
                </c:pt>
                <c:pt idx="7">
                  <c:v>0.83</c:v>
                </c:pt>
                <c:pt idx="8">
                  <c:v>0.91</c:v>
                </c:pt>
                <c:pt idx="9">
                  <c:v>0.88</c:v>
                </c:pt>
                <c:pt idx="10">
                  <c:v>0.87</c:v>
                </c:pt>
                <c:pt idx="11">
                  <c:v>0.82</c:v>
                </c:pt>
                <c:pt idx="12">
                  <c:v>0.9</c:v>
                </c:pt>
                <c:pt idx="13">
                  <c:v>0.81</c:v>
                </c:pt>
                <c:pt idx="14">
                  <c:v>0.72</c:v>
                </c:pt>
                <c:pt idx="15">
                  <c:v>0.83</c:v>
                </c:pt>
                <c:pt idx="16">
                  <c:v>0.83</c:v>
                </c:pt>
                <c:pt idx="17">
                  <c:v>0.83</c:v>
                </c:pt>
                <c:pt idx="18">
                  <c:v>0.8</c:v>
                </c:pt>
                <c:pt idx="19">
                  <c:v>0.84</c:v>
                </c:pt>
                <c:pt idx="20">
                  <c:v>0.79</c:v>
                </c:pt>
                <c:pt idx="21">
                  <c:v>0.75</c:v>
                </c:pt>
                <c:pt idx="22">
                  <c:v>0.72</c:v>
                </c:pt>
                <c:pt idx="23">
                  <c:v>0.71</c:v>
                </c:pt>
                <c:pt idx="24">
                  <c:v>0.74</c:v>
                </c:pt>
                <c:pt idx="25">
                  <c:v>0.76</c:v>
                </c:pt>
                <c:pt idx="26">
                  <c:v>0.69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1-FB62-417A-BF6C-32F517C0DA1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демократия</c:v>
                </c:pt>
              </c:strCache>
            </c:strRef>
          </c:tx>
          <c:spPr>
            <a:ln w="25278">
              <a:solidFill>
                <a:srgbClr val="000000"/>
              </a:solidFill>
              <a:prstDash val="lgDash"/>
            </a:ln>
          </c:spPr>
          <c:marker>
            <c:symbol val="circle"/>
            <c:size val="8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dLbls>
            <c:dLbl>
              <c:idx val="26"/>
              <c:layout>
                <c:manualLayout>
                  <c:x val="0"/>
                  <c:y val="-6.590621039290241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B62-417A-BF6C-32F517C0DA1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Sheet1!$A$2:$A$28</c:f>
              <c:numCache>
                <c:formatCode>General</c:formatCode>
                <c:ptCount val="27"/>
                <c:pt idx="0">
                  <c:v>1997</c:v>
                </c:pt>
                <c:pt idx="1">
                  <c:v>1999</c:v>
                </c:pt>
                <c:pt idx="2">
                  <c:v>2000</c:v>
                </c:pt>
                <c:pt idx="3">
                  <c:v>2001</c:v>
                </c:pt>
                <c:pt idx="4">
                  <c:v>2002</c:v>
                </c:pt>
                <c:pt idx="5">
                  <c:v>2003</c:v>
                </c:pt>
                <c:pt idx="6">
                  <c:v>2004</c:v>
                </c:pt>
                <c:pt idx="7">
                  <c:v>2005</c:v>
                </c:pt>
                <c:pt idx="8">
                  <c:v>2006</c:v>
                </c:pt>
                <c:pt idx="9">
                  <c:v>2007</c:v>
                </c:pt>
                <c:pt idx="10">
                  <c:v>2008</c:v>
                </c:pt>
                <c:pt idx="11">
                  <c:v>2009</c:v>
                </c:pt>
                <c:pt idx="12">
                  <c:v>2010</c:v>
                </c:pt>
                <c:pt idx="13">
                  <c:v>2011</c:v>
                </c:pt>
                <c:pt idx="14">
                  <c:v>2012</c:v>
                </c:pt>
                <c:pt idx="15">
                  <c:v>2013</c:v>
                </c:pt>
                <c:pt idx="16">
                  <c:v>2014</c:v>
                </c:pt>
                <c:pt idx="17">
                  <c:v>2015</c:v>
                </c:pt>
                <c:pt idx="18">
                  <c:v>2016</c:v>
                </c:pt>
                <c:pt idx="19">
                  <c:v>2017</c:v>
                </c:pt>
                <c:pt idx="20">
                  <c:v>2018</c:v>
                </c:pt>
                <c:pt idx="21">
                  <c:v>2019</c:v>
                </c:pt>
                <c:pt idx="22">
                  <c:v>2020</c:v>
                </c:pt>
                <c:pt idx="23">
                  <c:v>2021</c:v>
                </c:pt>
                <c:pt idx="24">
                  <c:v>2022</c:v>
                </c:pt>
                <c:pt idx="25">
                  <c:v>2023</c:v>
                </c:pt>
                <c:pt idx="26">
                  <c:v>2024</c:v>
                </c:pt>
              </c:numCache>
            </c:numRef>
          </c:cat>
          <c:val>
            <c:numRef>
              <c:f>Sheet1!$C$2:$C$28</c:f>
              <c:numCache>
                <c:formatCode>0%</c:formatCode>
                <c:ptCount val="27"/>
                <c:pt idx="0">
                  <c:v>0.3</c:v>
                </c:pt>
                <c:pt idx="1">
                  <c:v>0.05</c:v>
                </c:pt>
                <c:pt idx="2">
                  <c:v>0.08</c:v>
                </c:pt>
                <c:pt idx="3">
                  <c:v>0.11</c:v>
                </c:pt>
                <c:pt idx="4">
                  <c:v>7.0000000000000007E-2</c:v>
                </c:pt>
                <c:pt idx="5">
                  <c:v>0.06</c:v>
                </c:pt>
                <c:pt idx="6">
                  <c:v>0.05</c:v>
                </c:pt>
                <c:pt idx="7">
                  <c:v>0.12</c:v>
                </c:pt>
                <c:pt idx="8">
                  <c:v>0.06</c:v>
                </c:pt>
                <c:pt idx="9">
                  <c:v>0.1</c:v>
                </c:pt>
                <c:pt idx="10">
                  <c:v>0.06</c:v>
                </c:pt>
                <c:pt idx="11">
                  <c:v>0.08</c:v>
                </c:pt>
                <c:pt idx="12">
                  <c:v>7.0000000000000007E-2</c:v>
                </c:pt>
                <c:pt idx="13">
                  <c:v>0.1</c:v>
                </c:pt>
                <c:pt idx="14">
                  <c:v>0.17</c:v>
                </c:pt>
                <c:pt idx="15">
                  <c:v>0.09</c:v>
                </c:pt>
                <c:pt idx="16">
                  <c:v>0.12</c:v>
                </c:pt>
                <c:pt idx="17">
                  <c:v>0.09</c:v>
                </c:pt>
                <c:pt idx="18">
                  <c:v>0.11</c:v>
                </c:pt>
                <c:pt idx="19">
                  <c:v>0.09</c:v>
                </c:pt>
                <c:pt idx="20">
                  <c:v>0.12</c:v>
                </c:pt>
                <c:pt idx="21">
                  <c:v>0.18</c:v>
                </c:pt>
                <c:pt idx="22">
                  <c:v>0.18</c:v>
                </c:pt>
                <c:pt idx="23">
                  <c:v>0.2</c:v>
                </c:pt>
                <c:pt idx="24">
                  <c:v>0.16</c:v>
                </c:pt>
                <c:pt idx="25">
                  <c:v>0.11</c:v>
                </c:pt>
                <c:pt idx="26">
                  <c:v>0.18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3-FB62-417A-BF6C-32F517C0DA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6160640"/>
        <c:axId val="186162176"/>
      </c:lineChart>
      <c:catAx>
        <c:axId val="18616064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6162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8616217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86160640"/>
        <c:crosses val="autoZero"/>
        <c:crossBetween val="midCat"/>
        <c:majorUnit val="0.2"/>
      </c:valAx>
      <c:spPr>
        <a:noFill/>
        <a:ln w="25390">
          <a:noFill/>
        </a:ln>
      </c:spPr>
    </c:plotArea>
    <c:legend>
      <c:legendPos val="r"/>
      <c:layout>
        <c:manualLayout>
          <c:xMode val="edge"/>
          <c:yMode val="edge"/>
          <c:x val="0.30948678071539659"/>
          <c:y val="0"/>
          <c:w val="0.50388802488335926"/>
          <c:h val="0.10606060606060606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09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1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23</Pages>
  <Words>4930</Words>
  <Characters>28104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2</cp:revision>
  <cp:lastPrinted>2024-09-02T06:01:00Z</cp:lastPrinted>
  <dcterms:created xsi:type="dcterms:W3CDTF">2024-09-02T06:07:00Z</dcterms:created>
  <dcterms:modified xsi:type="dcterms:W3CDTF">2024-09-02T06:07:00Z</dcterms:modified>
</cp:coreProperties>
</file>