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9.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10.xml" ContentType="application/vnd.openxmlformats-officedocument.drawingml.chart+xml"/>
  <Override PartName="/word/theme/themeOverride8.xml" ContentType="application/vnd.openxmlformats-officedocument.themeOverride+xml"/>
  <Override PartName="/word/charts/chart11.xml" ContentType="application/vnd.openxmlformats-officedocument.drawingml.chart+xml"/>
  <Override PartName="/word/theme/themeOverride9.xml" ContentType="application/vnd.openxmlformats-officedocument.themeOverride+xml"/>
  <Override PartName="/word/charts/chart12.xml" ContentType="application/vnd.openxmlformats-officedocument.drawingml.chart+xml"/>
  <Override PartName="/word/theme/themeOverride10.xml" ContentType="application/vnd.openxmlformats-officedocument.themeOverride+xml"/>
  <Override PartName="/word/charts/chart13.xml" ContentType="application/vnd.openxmlformats-officedocument.drawingml.chart+xml"/>
  <Override PartName="/word/theme/themeOverride11.xml" ContentType="application/vnd.openxmlformats-officedocument.themeOverride+xml"/>
  <Override PartName="/word/charts/chart14.xml" ContentType="application/vnd.openxmlformats-officedocument.drawingml.chart+xml"/>
  <Override PartName="/word/theme/themeOverride12.xml" ContentType="application/vnd.openxmlformats-officedocument.themeOverride+xml"/>
  <Override PartName="/word/charts/chart15.xml" ContentType="application/vnd.openxmlformats-officedocument.drawingml.chart+xml"/>
  <Override PartName="/word/theme/themeOverride13.xml" ContentType="application/vnd.openxmlformats-officedocument.themeOverride+xml"/>
  <Override PartName="/word/charts/chart16.xml" ContentType="application/vnd.openxmlformats-officedocument.drawingml.chart+xml"/>
  <Override PartName="/word/theme/themeOverride14.xml" ContentType="application/vnd.openxmlformats-officedocument.themeOverride+xml"/>
  <Override PartName="/word/charts/chart17.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18.xml" ContentType="application/vnd.openxmlformats-officedocument.drawingml.chart+xml"/>
  <Override PartName="/word/charts/style4.xml" ContentType="application/vnd.ms-office.chartstyle+xml"/>
  <Override PartName="/word/charts/colors4.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31" w:type="dxa"/>
        <w:tblInd w:w="127" w:type="dxa"/>
        <w:tblLayout w:type="fixed"/>
        <w:tblCellMar>
          <w:left w:w="107" w:type="dxa"/>
          <w:right w:w="107" w:type="dxa"/>
        </w:tblCellMar>
        <w:tblLook w:val="00A0" w:firstRow="1" w:lastRow="0" w:firstColumn="1" w:lastColumn="0" w:noHBand="0" w:noVBand="0"/>
      </w:tblPr>
      <w:tblGrid>
        <w:gridCol w:w="10631"/>
      </w:tblGrid>
      <w:tr w:rsidR="006A7E58" w14:paraId="5E222E54" w14:textId="77777777" w:rsidTr="007A23BE">
        <w:tc>
          <w:tcPr>
            <w:tcW w:w="10631" w:type="dxa"/>
            <w:tcBorders>
              <w:top w:val="single" w:sz="6" w:space="0" w:color="000000"/>
              <w:left w:val="single" w:sz="12" w:space="0" w:color="000000"/>
              <w:bottom w:val="single" w:sz="6" w:space="0" w:color="000000"/>
              <w:right w:val="single" w:sz="12" w:space="0" w:color="000000"/>
            </w:tcBorders>
            <w:shd w:val="pct30" w:color="C0C0C0" w:fill="FFFFFF"/>
          </w:tcPr>
          <w:p w14:paraId="12C657C7" w14:textId="77777777" w:rsidR="006A7E58" w:rsidRDefault="006A7E58" w:rsidP="006D23C7">
            <w:pPr>
              <w:jc w:val="center"/>
              <w:rPr>
                <w:rFonts w:ascii="Arial" w:hAnsi="Arial" w:cs="Arial"/>
                <w:b/>
              </w:rPr>
            </w:pPr>
            <w:bookmarkStart w:id="0" w:name="_Hlk102044218"/>
            <w:bookmarkEnd w:id="0"/>
            <w:r>
              <w:rPr>
                <w:rFonts w:ascii="Arial" w:hAnsi="Arial" w:cs="Arial"/>
                <w:b/>
                <w:caps/>
              </w:rPr>
              <w:t xml:space="preserve">институт </w:t>
            </w:r>
            <w:r>
              <w:rPr>
                <w:rFonts w:ascii="Arial" w:hAnsi="Arial" w:cs="Arial"/>
                <w:b/>
              </w:rPr>
              <w:t>ОБЩЕСТВЕННОГО МНЕНИЯ «</w:t>
            </w:r>
            <w:r>
              <w:rPr>
                <w:rFonts w:ascii="Arial" w:hAnsi="Arial" w:cs="Arial"/>
                <w:b/>
                <w:caps/>
              </w:rPr>
              <w:t>квалитас</w:t>
            </w:r>
            <w:r>
              <w:rPr>
                <w:rFonts w:ascii="Arial" w:hAnsi="Arial" w:cs="Arial"/>
                <w:b/>
              </w:rPr>
              <w:t>»</w:t>
            </w:r>
          </w:p>
        </w:tc>
      </w:tr>
    </w:tbl>
    <w:p w14:paraId="60583FD4" w14:textId="5E6B97DF" w:rsidR="006A7E58" w:rsidRDefault="006A7E58" w:rsidP="006A7E58">
      <w:pPr>
        <w:framePr w:w="1644" w:h="1644" w:hSpace="181" w:wrap="around" w:vAnchor="text" w:hAnchor="page" w:x="1277" w:y="236"/>
      </w:pPr>
      <w:r>
        <w:rPr>
          <w:noProof/>
        </w:rPr>
        <w:drawing>
          <wp:inline distT="0" distB="0" distL="0" distR="0" wp14:anchorId="37CEC773" wp14:editId="12D3B24B">
            <wp:extent cx="895350" cy="1028700"/>
            <wp:effectExtent l="0" t="0" r="0" b="0"/>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5350" cy="1028700"/>
                    </a:xfrm>
                    <a:prstGeom prst="rect">
                      <a:avLst/>
                    </a:prstGeom>
                    <a:noFill/>
                    <a:ln>
                      <a:noFill/>
                    </a:ln>
                  </pic:spPr>
                </pic:pic>
              </a:graphicData>
            </a:graphic>
          </wp:inline>
        </w:drawing>
      </w:r>
    </w:p>
    <w:p w14:paraId="349596C3" w14:textId="77777777" w:rsidR="006A7E58" w:rsidRPr="00BA126F" w:rsidRDefault="006A7E58" w:rsidP="006A7E58">
      <w:pPr>
        <w:ind w:left="3240" w:firstLine="300"/>
        <w:jc w:val="both"/>
        <w:rPr>
          <w:b/>
          <w:sz w:val="12"/>
          <w:szCs w:val="12"/>
          <w:lang w:val="en-US"/>
        </w:rPr>
      </w:pPr>
    </w:p>
    <w:p w14:paraId="69C57C25" w14:textId="77777777" w:rsidR="006A7E58" w:rsidRDefault="006A7E58" w:rsidP="006A7E58">
      <w:pPr>
        <w:ind w:left="2410"/>
        <w:jc w:val="both"/>
        <w:rPr>
          <w:b/>
        </w:rPr>
      </w:pPr>
      <w:r>
        <w:rPr>
          <w:b/>
        </w:rPr>
        <w:t>394036, г. Воронеж, пр. Революции, д. 44, к. 14</w:t>
      </w:r>
    </w:p>
    <w:p w14:paraId="58389851" w14:textId="5F40C541" w:rsidR="006A7E58" w:rsidRPr="00D1490D" w:rsidRDefault="006A7E58" w:rsidP="006A7E58">
      <w:pPr>
        <w:ind w:left="2410"/>
        <w:rPr>
          <w:b/>
          <w:lang w:val="en-US"/>
        </w:rPr>
      </w:pPr>
      <w:r>
        <w:rPr>
          <w:b/>
        </w:rPr>
        <w:t>тел</w:t>
      </w:r>
      <w:r>
        <w:rPr>
          <w:b/>
          <w:lang w:val="en-US"/>
        </w:rPr>
        <w:t>.: (</w:t>
      </w:r>
      <w:r w:rsidRPr="000A7DA8">
        <w:rPr>
          <w:b/>
          <w:lang w:val="en-US"/>
        </w:rPr>
        <w:t>4</w:t>
      </w:r>
      <w:r>
        <w:rPr>
          <w:b/>
          <w:lang w:val="en-US"/>
        </w:rPr>
        <w:t xml:space="preserve">73) </w:t>
      </w:r>
      <w:r w:rsidR="0078209A" w:rsidRPr="00AB6354">
        <w:rPr>
          <w:b/>
          <w:lang w:val="en-US"/>
        </w:rPr>
        <w:t>2</w:t>
      </w:r>
      <w:r>
        <w:rPr>
          <w:b/>
          <w:lang w:val="en-US"/>
        </w:rPr>
        <w:t xml:space="preserve">51-20-75, </w:t>
      </w:r>
      <w:r w:rsidR="0078209A" w:rsidRPr="00AB6354">
        <w:rPr>
          <w:b/>
          <w:lang w:val="en-US"/>
        </w:rPr>
        <w:t>2</w:t>
      </w:r>
      <w:r w:rsidRPr="00D1490D">
        <w:rPr>
          <w:b/>
          <w:lang w:val="en-US"/>
        </w:rPr>
        <w:t>51-90-75</w:t>
      </w:r>
    </w:p>
    <w:p w14:paraId="0E384574" w14:textId="77777777" w:rsidR="006A7E58" w:rsidRPr="00156DD6" w:rsidRDefault="006A7E58" w:rsidP="006A7E58">
      <w:pPr>
        <w:ind w:left="2410"/>
        <w:rPr>
          <w:b/>
          <w:lang w:val="en-US"/>
        </w:rPr>
      </w:pPr>
      <w:r w:rsidRPr="00156DD6">
        <w:rPr>
          <w:b/>
          <w:lang w:val="en-US"/>
        </w:rPr>
        <w:t xml:space="preserve">E-mail: </w:t>
      </w:r>
      <w:r w:rsidRPr="00CC1CFD">
        <w:rPr>
          <w:b/>
          <w:i/>
          <w:lang w:val="en-US"/>
        </w:rPr>
        <w:t>office@qualitas.ru</w:t>
      </w:r>
      <w:r w:rsidRPr="00156DD6">
        <w:rPr>
          <w:b/>
          <w:lang w:val="en-US"/>
        </w:rPr>
        <w:t xml:space="preserve"> </w:t>
      </w:r>
    </w:p>
    <w:p w14:paraId="1FCD2771" w14:textId="77777777" w:rsidR="006A7E58" w:rsidRPr="00156DD6" w:rsidRDefault="006A7E58" w:rsidP="006A7E58">
      <w:pPr>
        <w:ind w:left="2410"/>
        <w:rPr>
          <w:b/>
          <w:lang w:val="en-US"/>
        </w:rPr>
      </w:pPr>
      <w:r w:rsidRPr="00156DD6">
        <w:rPr>
          <w:b/>
          <w:lang w:val="en-US"/>
        </w:rPr>
        <w:t>Internet: http://www.qualitas.ru</w:t>
      </w:r>
    </w:p>
    <w:p w14:paraId="1C6EEBA6" w14:textId="77777777" w:rsidR="006A7E58" w:rsidRPr="00EC02B6" w:rsidRDefault="006A7E58" w:rsidP="006A7E58">
      <w:pPr>
        <w:ind w:left="2410"/>
        <w:rPr>
          <w:b/>
          <w:lang w:val="en-US"/>
        </w:rPr>
      </w:pPr>
      <w:r w:rsidRPr="00156DD6">
        <w:rPr>
          <w:b/>
        </w:rPr>
        <w:t>ИНН</w:t>
      </w:r>
      <w:r w:rsidRPr="00EC02B6">
        <w:rPr>
          <w:b/>
          <w:lang w:val="en-US"/>
        </w:rPr>
        <w:t xml:space="preserve"> 3666065119</w:t>
      </w:r>
    </w:p>
    <w:p w14:paraId="665311B9" w14:textId="77777777" w:rsidR="006A7E58" w:rsidRPr="00156DD6" w:rsidRDefault="006A7E58" w:rsidP="006A7E58">
      <w:pPr>
        <w:ind w:left="2410"/>
        <w:rPr>
          <w:b/>
        </w:rPr>
      </w:pPr>
      <w:r w:rsidRPr="00156DD6">
        <w:rPr>
          <w:b/>
        </w:rPr>
        <w:t>Расчётный счёт № 40702810613400101661 ЦЧ банк СБ РФ г. Воронеж</w:t>
      </w:r>
    </w:p>
    <w:p w14:paraId="1BDBDEEB" w14:textId="55256101" w:rsidR="006A7E58" w:rsidRPr="009A514B" w:rsidRDefault="006A7E58" w:rsidP="006A7E58">
      <w:pPr>
        <w:rPr>
          <w:sz w:val="16"/>
          <w:szCs w:val="16"/>
        </w:rPr>
      </w:pPr>
    </w:p>
    <w:bookmarkStart w:id="1" w:name="_Hlk84599306"/>
    <w:bookmarkStart w:id="2" w:name="_Hlk87629358"/>
    <w:p w14:paraId="014B5BD4" w14:textId="16073F9A" w:rsidR="002A3EC8" w:rsidRPr="00A35330" w:rsidRDefault="008A1CD9" w:rsidP="00A35330">
      <w:pPr>
        <w:ind w:right="49"/>
        <w:jc w:val="center"/>
        <w:rPr>
          <w:b/>
          <w:spacing w:val="-4"/>
          <w:sz w:val="12"/>
          <w:szCs w:val="12"/>
        </w:rPr>
      </w:pPr>
      <w:r w:rsidRPr="00A35330">
        <w:rPr>
          <w:b/>
          <w:noProof/>
          <w:spacing w:val="-4"/>
          <w:sz w:val="12"/>
          <w:szCs w:val="12"/>
        </w:rPr>
        <mc:AlternateContent>
          <mc:Choice Requires="wps">
            <w:drawing>
              <wp:anchor distT="0" distB="0" distL="114300" distR="114300" simplePos="0" relativeHeight="251648000" behindDoc="0" locked="0" layoutInCell="1" allowOverlap="1" wp14:anchorId="1D5A99E6" wp14:editId="4783E2B1">
                <wp:simplePos x="0" y="0"/>
                <wp:positionH relativeFrom="column">
                  <wp:posOffset>111760</wp:posOffset>
                </wp:positionH>
                <wp:positionV relativeFrom="paragraph">
                  <wp:posOffset>5080</wp:posOffset>
                </wp:positionV>
                <wp:extent cx="6657975" cy="15875"/>
                <wp:effectExtent l="19050" t="19050" r="28575" b="22225"/>
                <wp:wrapNone/>
                <wp:docPr id="682" name="Прямая соединительная линия 6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57975" cy="15875"/>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257EF65A" id="Прямая соединительная линия 682"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4pt" to="533.0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" strokeweight="3pt"/>
            </w:pict>
          </mc:Fallback>
        </mc:AlternateContent>
      </w:r>
    </w:p>
    <w:p w14:paraId="066F2074" w14:textId="77777777" w:rsidR="00890E28" w:rsidRPr="00B04770" w:rsidRDefault="00890E28" w:rsidP="006A7E58">
      <w:pPr>
        <w:ind w:left="-360"/>
        <w:jc w:val="center"/>
        <w:rPr>
          <w:b/>
          <w:sz w:val="16"/>
          <w:szCs w:val="16"/>
        </w:rPr>
      </w:pPr>
    </w:p>
    <w:p w14:paraId="706D9D3F" w14:textId="70339885" w:rsidR="006A7E58" w:rsidRPr="00092D7E" w:rsidRDefault="006A7E58" w:rsidP="006A7E58">
      <w:pPr>
        <w:ind w:left="-360"/>
        <w:jc w:val="center"/>
        <w:rPr>
          <w:b/>
          <w:sz w:val="30"/>
          <w:szCs w:val="30"/>
        </w:rPr>
      </w:pPr>
      <w:r w:rsidRPr="00092D7E">
        <w:rPr>
          <w:b/>
          <w:sz w:val="30"/>
          <w:szCs w:val="30"/>
        </w:rPr>
        <w:t>ЕЖЕМЕСЯЧНЫЙ БЮЛЛЕТЕНЬ</w:t>
      </w:r>
    </w:p>
    <w:p w14:paraId="38366F60" w14:textId="77777777" w:rsidR="006A7E58" w:rsidRPr="00092D7E" w:rsidRDefault="006A7E58" w:rsidP="006A7E58">
      <w:pPr>
        <w:ind w:left="-360"/>
        <w:jc w:val="center"/>
        <w:rPr>
          <w:b/>
          <w:sz w:val="30"/>
          <w:szCs w:val="30"/>
        </w:rPr>
      </w:pPr>
      <w:r w:rsidRPr="00092D7E">
        <w:rPr>
          <w:b/>
          <w:sz w:val="30"/>
          <w:szCs w:val="30"/>
        </w:rPr>
        <w:t>СОЦИОЛОГИЧЕСКИХ СООБЩЕНИЙ</w:t>
      </w:r>
    </w:p>
    <w:p w14:paraId="1B5B8886" w14:textId="77777777" w:rsidR="006A7E58" w:rsidRPr="00092D7E" w:rsidRDefault="006A7E58" w:rsidP="006A7E58">
      <w:pPr>
        <w:ind w:left="-360"/>
        <w:jc w:val="center"/>
        <w:rPr>
          <w:b/>
          <w:sz w:val="30"/>
          <w:szCs w:val="30"/>
        </w:rPr>
      </w:pPr>
      <w:r w:rsidRPr="00092D7E">
        <w:rPr>
          <w:b/>
          <w:sz w:val="30"/>
          <w:szCs w:val="30"/>
        </w:rPr>
        <w:t>ПО г. ВОРОНЕЖУ</w:t>
      </w:r>
    </w:p>
    <w:p w14:paraId="03184374" w14:textId="77777777" w:rsidR="0040208A" w:rsidRDefault="0040208A" w:rsidP="007127AA">
      <w:pPr>
        <w:ind w:right="49"/>
        <w:jc w:val="center"/>
        <w:rPr>
          <w:b/>
          <w:spacing w:val="-4"/>
          <w:sz w:val="12"/>
          <w:szCs w:val="12"/>
        </w:rPr>
      </w:pPr>
    </w:p>
    <w:p w14:paraId="365FF486" w14:textId="3D33E4E3" w:rsidR="007127AA" w:rsidRPr="00CB02FA" w:rsidRDefault="007127AA" w:rsidP="007127AA">
      <w:pPr>
        <w:jc w:val="center"/>
        <w:rPr>
          <w:b/>
          <w:sz w:val="30"/>
          <w:szCs w:val="30"/>
        </w:rPr>
      </w:pPr>
      <w:r w:rsidRPr="00CB02FA">
        <w:rPr>
          <w:b/>
          <w:sz w:val="30"/>
          <w:szCs w:val="30"/>
        </w:rPr>
        <w:t>№ 20</w:t>
      </w:r>
      <w:r>
        <w:rPr>
          <w:b/>
          <w:sz w:val="30"/>
          <w:szCs w:val="30"/>
        </w:rPr>
        <w:t>2</w:t>
      </w:r>
      <w:r w:rsidR="00D857AB" w:rsidRPr="00F4138C">
        <w:rPr>
          <w:b/>
          <w:sz w:val="30"/>
          <w:szCs w:val="30"/>
        </w:rPr>
        <w:t>4</w:t>
      </w:r>
      <w:r w:rsidRPr="00CB02FA">
        <w:rPr>
          <w:b/>
          <w:sz w:val="30"/>
          <w:szCs w:val="30"/>
        </w:rPr>
        <w:t>-</w:t>
      </w:r>
      <w:r w:rsidR="002D2D7B">
        <w:rPr>
          <w:b/>
          <w:sz w:val="30"/>
          <w:szCs w:val="30"/>
        </w:rPr>
        <w:t>1</w:t>
      </w:r>
      <w:r w:rsidR="006A5D4B">
        <w:rPr>
          <w:b/>
          <w:sz w:val="30"/>
          <w:szCs w:val="30"/>
        </w:rPr>
        <w:t>1</w:t>
      </w:r>
      <w:r w:rsidRPr="00CB02FA">
        <w:rPr>
          <w:b/>
          <w:sz w:val="30"/>
          <w:szCs w:val="30"/>
        </w:rPr>
        <w:t xml:space="preserve"> (</w:t>
      </w:r>
      <w:r w:rsidR="00F44855">
        <w:rPr>
          <w:b/>
          <w:sz w:val="30"/>
          <w:szCs w:val="30"/>
        </w:rPr>
        <w:t>3</w:t>
      </w:r>
      <w:r w:rsidR="0089442B" w:rsidRPr="001539AE">
        <w:rPr>
          <w:b/>
          <w:sz w:val="30"/>
          <w:szCs w:val="30"/>
        </w:rPr>
        <w:t>2</w:t>
      </w:r>
      <w:r w:rsidR="006A5D4B">
        <w:rPr>
          <w:b/>
          <w:sz w:val="30"/>
          <w:szCs w:val="30"/>
        </w:rPr>
        <w:t>3</w:t>
      </w:r>
      <w:r w:rsidRPr="00CB02FA">
        <w:rPr>
          <w:b/>
          <w:sz w:val="30"/>
          <w:szCs w:val="30"/>
        </w:rPr>
        <w:t>)</w:t>
      </w:r>
    </w:p>
    <w:p w14:paraId="2F6CBA0B" w14:textId="77777777" w:rsidR="0040208A" w:rsidRDefault="0040208A" w:rsidP="007127AA">
      <w:pPr>
        <w:ind w:right="49"/>
        <w:jc w:val="center"/>
        <w:rPr>
          <w:b/>
          <w:spacing w:val="-4"/>
          <w:sz w:val="12"/>
          <w:szCs w:val="12"/>
        </w:rPr>
      </w:pPr>
    </w:p>
    <w:p w14:paraId="7D5F725A" w14:textId="77777777" w:rsidR="007127AA" w:rsidRPr="00BA240F" w:rsidRDefault="007127AA" w:rsidP="007127AA">
      <w:pPr>
        <w:jc w:val="center"/>
        <w:rPr>
          <w:b/>
          <w:sz w:val="26"/>
          <w:szCs w:val="26"/>
        </w:rPr>
      </w:pPr>
      <w:r w:rsidRPr="00BA240F">
        <w:rPr>
          <w:b/>
          <w:sz w:val="26"/>
          <w:szCs w:val="26"/>
        </w:rPr>
        <w:t>При использовании информации ссылка на Институт</w:t>
      </w:r>
    </w:p>
    <w:p w14:paraId="51B2D8BC" w14:textId="77777777" w:rsidR="007127AA" w:rsidRPr="00BA240F" w:rsidRDefault="007127AA" w:rsidP="007127AA">
      <w:pPr>
        <w:jc w:val="center"/>
        <w:rPr>
          <w:b/>
          <w:sz w:val="26"/>
          <w:szCs w:val="26"/>
        </w:rPr>
      </w:pPr>
      <w:r w:rsidRPr="00BA240F">
        <w:rPr>
          <w:b/>
          <w:sz w:val="26"/>
          <w:szCs w:val="26"/>
        </w:rPr>
        <w:t>общественного мнения «Квалитас» обязательна.</w:t>
      </w:r>
    </w:p>
    <w:p w14:paraId="5DAA9409" w14:textId="77777777" w:rsidR="0040208A" w:rsidRPr="00B04770" w:rsidRDefault="0040208A" w:rsidP="007127AA">
      <w:pPr>
        <w:jc w:val="center"/>
        <w:rPr>
          <w:b/>
          <w:sz w:val="12"/>
          <w:szCs w:val="12"/>
        </w:rPr>
      </w:pPr>
    </w:p>
    <w:p w14:paraId="55318FD1" w14:textId="792A0FBC" w:rsidR="007127AA" w:rsidRPr="00BA240F" w:rsidRDefault="007127AA" w:rsidP="007127AA">
      <w:pPr>
        <w:jc w:val="center"/>
        <w:rPr>
          <w:b/>
          <w:sz w:val="26"/>
          <w:szCs w:val="26"/>
        </w:rPr>
      </w:pPr>
      <w:r w:rsidRPr="00BA240F">
        <w:rPr>
          <w:b/>
          <w:sz w:val="26"/>
          <w:szCs w:val="26"/>
        </w:rPr>
        <w:t xml:space="preserve">В этом выпуске: </w:t>
      </w:r>
    </w:p>
    <w:bookmarkEnd w:id="1"/>
    <w:bookmarkEnd w:id="2"/>
    <w:p w14:paraId="610ED358" w14:textId="77777777" w:rsidR="001539AE" w:rsidRPr="00B04770" w:rsidRDefault="001539AE" w:rsidP="001539AE">
      <w:pPr>
        <w:pStyle w:val="a6"/>
        <w:ind w:left="0" w:right="51"/>
        <w:jc w:val="center"/>
        <w:rPr>
          <w:b/>
          <w:sz w:val="12"/>
          <w:szCs w:val="12"/>
        </w:rPr>
      </w:pPr>
    </w:p>
    <w:p w14:paraId="69B8855C" w14:textId="77777777" w:rsidR="0024574B" w:rsidRPr="00942495" w:rsidRDefault="0024574B" w:rsidP="0024574B">
      <w:pPr>
        <w:pStyle w:val="a6"/>
        <w:ind w:left="0" w:right="51"/>
        <w:jc w:val="center"/>
        <w:rPr>
          <w:b/>
          <w:caps/>
        </w:rPr>
      </w:pPr>
      <w:r>
        <w:rPr>
          <w:b/>
        </w:rPr>
        <w:t>1</w:t>
      </w:r>
      <w:r w:rsidRPr="00942495">
        <w:rPr>
          <w:b/>
        </w:rPr>
        <w:t xml:space="preserve"> </w:t>
      </w:r>
      <w:r w:rsidRPr="0069686A">
        <w:rPr>
          <w:b/>
        </w:rPr>
        <w:t>раздел</w:t>
      </w:r>
      <w:r w:rsidRPr="00942495">
        <w:rPr>
          <w:b/>
        </w:rPr>
        <w:t>:</w:t>
      </w:r>
      <w:r>
        <w:rPr>
          <w:b/>
        </w:rPr>
        <w:t xml:space="preserve"> </w:t>
      </w:r>
      <w:r w:rsidRPr="009D7F21">
        <w:rPr>
          <w:b/>
          <w:caps/>
        </w:rPr>
        <w:t>Политические предпочтения жителей Воронежа</w:t>
      </w:r>
    </w:p>
    <w:p w14:paraId="66E10831" w14:textId="77777777" w:rsidR="0024574B" w:rsidRPr="00B01B4F" w:rsidRDefault="0024574B" w:rsidP="0024574B">
      <w:pPr>
        <w:pStyle w:val="af3"/>
        <w:numPr>
          <w:ilvl w:val="0"/>
          <w:numId w:val="1"/>
        </w:numPr>
        <w:ind w:right="141"/>
        <w:rPr>
          <w:rFonts w:cs="Arial"/>
          <w:color w:val="0D0D0D"/>
        </w:rPr>
      </w:pPr>
      <w:r w:rsidRPr="00B01B4F">
        <w:rPr>
          <w:rFonts w:cs="Arial"/>
          <w:color w:val="0D0D0D"/>
        </w:rPr>
        <w:t xml:space="preserve">На </w:t>
      </w:r>
      <w:r>
        <w:rPr>
          <w:rFonts w:cs="Arial"/>
          <w:color w:val="0D0D0D"/>
        </w:rPr>
        <w:t>В</w:t>
      </w:r>
      <w:r w:rsidRPr="00B01B4F">
        <w:rPr>
          <w:rFonts w:cs="Arial"/>
          <w:color w:val="0D0D0D"/>
        </w:rPr>
        <w:t>аш взгляд, дела в стране идут сегодня в целом в правильном направлении, или страна движется по неверному пути?</w:t>
      </w:r>
    </w:p>
    <w:p w14:paraId="62041D9C" w14:textId="77777777" w:rsidR="0024574B" w:rsidRPr="00B01B4F" w:rsidRDefault="0024574B" w:rsidP="0024574B">
      <w:pPr>
        <w:pStyle w:val="af3"/>
        <w:numPr>
          <w:ilvl w:val="0"/>
          <w:numId w:val="1"/>
        </w:numPr>
        <w:ind w:right="141"/>
        <w:rPr>
          <w:rFonts w:cs="Arial"/>
          <w:color w:val="0D0D0D"/>
        </w:rPr>
      </w:pPr>
      <w:r w:rsidRPr="00B01B4F">
        <w:rPr>
          <w:rFonts w:cs="Arial"/>
          <w:color w:val="0D0D0D"/>
        </w:rPr>
        <w:t xml:space="preserve">Как </w:t>
      </w:r>
      <w:r>
        <w:rPr>
          <w:rFonts w:cs="Arial"/>
          <w:color w:val="0D0D0D"/>
        </w:rPr>
        <w:t>В</w:t>
      </w:r>
      <w:r w:rsidRPr="00B01B4F">
        <w:rPr>
          <w:rFonts w:cs="Arial"/>
          <w:color w:val="0D0D0D"/>
        </w:rPr>
        <w:t xml:space="preserve">ы считаете, президент </w:t>
      </w:r>
      <w:r>
        <w:rPr>
          <w:rFonts w:cs="Arial"/>
          <w:color w:val="0D0D0D"/>
        </w:rPr>
        <w:t>В</w:t>
      </w:r>
      <w:r w:rsidRPr="00B01B4F">
        <w:rPr>
          <w:rFonts w:cs="Arial"/>
          <w:color w:val="0D0D0D"/>
        </w:rPr>
        <w:t>. Путин работает на своем посту хорошо или плохо? Его работа в последнее время улучшается, ухудшается или не меняется?</w:t>
      </w:r>
    </w:p>
    <w:p w14:paraId="52F0D365" w14:textId="77777777" w:rsidR="0024574B" w:rsidRPr="00B01B4F" w:rsidRDefault="0024574B" w:rsidP="0024574B">
      <w:pPr>
        <w:pStyle w:val="af3"/>
        <w:numPr>
          <w:ilvl w:val="0"/>
          <w:numId w:val="1"/>
        </w:numPr>
        <w:ind w:right="141"/>
        <w:rPr>
          <w:rFonts w:cs="Arial"/>
          <w:color w:val="0D0D0D"/>
        </w:rPr>
      </w:pPr>
      <w:r w:rsidRPr="00B01B4F">
        <w:rPr>
          <w:rFonts w:cs="Arial"/>
          <w:color w:val="0D0D0D"/>
        </w:rPr>
        <w:t xml:space="preserve">Скажите, пожалуйста, </w:t>
      </w:r>
      <w:r>
        <w:rPr>
          <w:rFonts w:cs="Arial"/>
          <w:color w:val="0D0D0D"/>
        </w:rPr>
        <w:t>В</w:t>
      </w:r>
      <w:r w:rsidRPr="00B01B4F">
        <w:rPr>
          <w:rFonts w:cs="Arial"/>
          <w:color w:val="0D0D0D"/>
        </w:rPr>
        <w:t xml:space="preserve">ы доверяете или не доверяете </w:t>
      </w:r>
      <w:r>
        <w:rPr>
          <w:rFonts w:cs="Arial"/>
          <w:color w:val="0D0D0D"/>
        </w:rPr>
        <w:t>В</w:t>
      </w:r>
      <w:r w:rsidRPr="00B01B4F">
        <w:rPr>
          <w:rFonts w:cs="Arial"/>
          <w:color w:val="0D0D0D"/>
        </w:rPr>
        <w:t>. Путину?</w:t>
      </w:r>
    </w:p>
    <w:p w14:paraId="7BEAAED7" w14:textId="77777777" w:rsidR="0024574B" w:rsidRPr="00B01B4F" w:rsidRDefault="0024574B" w:rsidP="0024574B">
      <w:pPr>
        <w:pStyle w:val="af3"/>
        <w:numPr>
          <w:ilvl w:val="0"/>
          <w:numId w:val="1"/>
        </w:numPr>
        <w:ind w:right="141"/>
        <w:rPr>
          <w:rFonts w:cs="Arial"/>
          <w:color w:val="0D0D0D"/>
        </w:rPr>
      </w:pPr>
      <w:r w:rsidRPr="00B01B4F">
        <w:rPr>
          <w:rFonts w:cs="Arial"/>
          <w:color w:val="0D0D0D"/>
        </w:rPr>
        <w:t xml:space="preserve">Если бы в ближайшее воскресенье состоялись выборы, за какую партию </w:t>
      </w:r>
      <w:r>
        <w:rPr>
          <w:rFonts w:cs="Arial"/>
          <w:color w:val="0D0D0D"/>
        </w:rPr>
        <w:t>В</w:t>
      </w:r>
      <w:r w:rsidRPr="00B01B4F">
        <w:rPr>
          <w:rFonts w:cs="Arial"/>
          <w:color w:val="0D0D0D"/>
        </w:rPr>
        <w:t>ы бы проголосовали?</w:t>
      </w:r>
    </w:p>
    <w:p w14:paraId="2CA2DBD2" w14:textId="77777777" w:rsidR="0024574B" w:rsidRDefault="0024574B" w:rsidP="0024574B">
      <w:pPr>
        <w:pStyle w:val="af3"/>
        <w:numPr>
          <w:ilvl w:val="0"/>
          <w:numId w:val="1"/>
        </w:numPr>
        <w:ind w:right="141"/>
        <w:rPr>
          <w:rFonts w:cs="Arial"/>
          <w:color w:val="0D0D0D"/>
        </w:rPr>
      </w:pPr>
      <w:r w:rsidRPr="00B01B4F">
        <w:rPr>
          <w:rFonts w:cs="Arial"/>
          <w:color w:val="0D0D0D"/>
        </w:rPr>
        <w:t>Вы лично допускаете или исключаете для себя возможность принять участие в каких-либо акциях протеста?</w:t>
      </w:r>
    </w:p>
    <w:p w14:paraId="44F74087" w14:textId="77777777" w:rsidR="00B04770" w:rsidRPr="00B04770" w:rsidRDefault="00B04770" w:rsidP="00B04770">
      <w:pPr>
        <w:pStyle w:val="a6"/>
        <w:ind w:right="51"/>
        <w:rPr>
          <w:b/>
          <w:sz w:val="12"/>
          <w:szCs w:val="12"/>
        </w:rPr>
      </w:pPr>
    </w:p>
    <w:p w14:paraId="62B23707" w14:textId="11CAD039" w:rsidR="001539AE" w:rsidRPr="0069686A" w:rsidRDefault="009D7F21" w:rsidP="0024574B">
      <w:pPr>
        <w:pStyle w:val="a6"/>
        <w:ind w:left="0" w:right="51"/>
        <w:jc w:val="center"/>
        <w:rPr>
          <w:b/>
        </w:rPr>
      </w:pPr>
      <w:r>
        <w:rPr>
          <w:b/>
        </w:rPr>
        <w:t>2</w:t>
      </w:r>
      <w:r w:rsidR="001539AE" w:rsidRPr="0069686A">
        <w:rPr>
          <w:b/>
        </w:rPr>
        <w:t xml:space="preserve"> раздел:</w:t>
      </w:r>
      <w:r w:rsidR="001539AE">
        <w:rPr>
          <w:b/>
        </w:rPr>
        <w:t xml:space="preserve"> </w:t>
      </w:r>
      <w:r w:rsidR="00A45885" w:rsidRPr="00A45885">
        <w:rPr>
          <w:b/>
          <w:caps/>
        </w:rPr>
        <w:t>Нужен ли нам налог на бездетных граждан?</w:t>
      </w:r>
    </w:p>
    <w:p w14:paraId="0136E109" w14:textId="2D586A05" w:rsidR="006A5D4B" w:rsidRPr="00D4438A" w:rsidRDefault="00D4438A" w:rsidP="006A5D4B">
      <w:pPr>
        <w:pStyle w:val="af3"/>
        <w:numPr>
          <w:ilvl w:val="0"/>
          <w:numId w:val="1"/>
        </w:numPr>
        <w:ind w:right="141"/>
        <w:rPr>
          <w:rFonts w:cs="Arial"/>
          <w:color w:val="0D0D0D"/>
        </w:rPr>
      </w:pPr>
      <w:r w:rsidRPr="00D4438A">
        <w:rPr>
          <w:rFonts w:cs="Arial"/>
          <w:color w:val="0D0D0D"/>
        </w:rPr>
        <w:t xml:space="preserve">Скажите, пожалуйста, </w:t>
      </w:r>
      <w:r>
        <w:rPr>
          <w:rFonts w:cs="Arial"/>
          <w:color w:val="0D0D0D"/>
        </w:rPr>
        <w:t>В</w:t>
      </w:r>
      <w:r w:rsidRPr="00D4438A">
        <w:rPr>
          <w:rFonts w:cs="Arial"/>
          <w:color w:val="0D0D0D"/>
        </w:rPr>
        <w:t>ы знаете, что-то слышали или слышите сейчас впервые об инициативе ввести налог на бездетных граждан?</w:t>
      </w:r>
    </w:p>
    <w:p w14:paraId="219B66E4" w14:textId="4F2C17DA" w:rsidR="0020108C" w:rsidRPr="00D4438A" w:rsidRDefault="00D4438A" w:rsidP="002D2D7B">
      <w:pPr>
        <w:pStyle w:val="af3"/>
        <w:numPr>
          <w:ilvl w:val="0"/>
          <w:numId w:val="1"/>
        </w:numPr>
        <w:ind w:right="141"/>
        <w:rPr>
          <w:rFonts w:cs="Arial"/>
          <w:color w:val="0D0D0D"/>
        </w:rPr>
      </w:pPr>
      <w:r w:rsidRPr="00D4438A">
        <w:rPr>
          <w:rFonts w:cs="Arial"/>
          <w:color w:val="0D0D0D"/>
        </w:rPr>
        <w:t>Вы одобряете или не одобряете, если такой налог будет введён?</w:t>
      </w:r>
    </w:p>
    <w:p w14:paraId="08725410" w14:textId="77777777" w:rsidR="00B04770" w:rsidRPr="00B04770" w:rsidRDefault="00B04770" w:rsidP="00B04770">
      <w:pPr>
        <w:pStyle w:val="a6"/>
        <w:ind w:right="51"/>
        <w:rPr>
          <w:b/>
          <w:sz w:val="12"/>
          <w:szCs w:val="12"/>
        </w:rPr>
      </w:pPr>
    </w:p>
    <w:p w14:paraId="06FB77A9" w14:textId="7EC177E7" w:rsidR="0020108C" w:rsidRPr="00A45885" w:rsidRDefault="009D7F21" w:rsidP="0020108C">
      <w:pPr>
        <w:pStyle w:val="a6"/>
        <w:ind w:left="0" w:right="51"/>
        <w:jc w:val="center"/>
        <w:rPr>
          <w:b/>
        </w:rPr>
      </w:pPr>
      <w:r>
        <w:rPr>
          <w:b/>
        </w:rPr>
        <w:t>3</w:t>
      </w:r>
      <w:r w:rsidR="0020108C" w:rsidRPr="0069686A">
        <w:rPr>
          <w:b/>
        </w:rPr>
        <w:t xml:space="preserve"> раздел:</w:t>
      </w:r>
      <w:r w:rsidR="00942495">
        <w:rPr>
          <w:b/>
        </w:rPr>
        <w:t xml:space="preserve"> </w:t>
      </w:r>
      <w:r w:rsidR="00A45885" w:rsidRPr="00A45885">
        <w:rPr>
          <w:b/>
          <w:caps/>
        </w:rPr>
        <w:t>Общественное мнение о смертной казни</w:t>
      </w:r>
    </w:p>
    <w:p w14:paraId="6849D6A8" w14:textId="50EDFBC0" w:rsidR="006A5D4B" w:rsidRPr="00D4438A" w:rsidRDefault="00D4438A" w:rsidP="006A5D4B">
      <w:pPr>
        <w:pStyle w:val="af3"/>
        <w:numPr>
          <w:ilvl w:val="0"/>
          <w:numId w:val="1"/>
        </w:numPr>
        <w:ind w:right="141"/>
        <w:rPr>
          <w:rFonts w:cs="Arial"/>
          <w:color w:val="0D0D0D"/>
        </w:rPr>
      </w:pPr>
      <w:bookmarkStart w:id="3" w:name="_Hlk184312281"/>
      <w:r w:rsidRPr="00D4438A">
        <w:rPr>
          <w:rFonts w:cs="Arial"/>
          <w:color w:val="0D0D0D"/>
        </w:rPr>
        <w:t xml:space="preserve">Как </w:t>
      </w:r>
      <w:r w:rsidR="00FA43DD">
        <w:rPr>
          <w:rFonts w:cs="Arial"/>
          <w:color w:val="0D0D0D"/>
        </w:rPr>
        <w:t>В</w:t>
      </w:r>
      <w:r w:rsidRPr="00D4438A">
        <w:rPr>
          <w:rFonts w:cs="Arial"/>
          <w:color w:val="0D0D0D"/>
        </w:rPr>
        <w:t>ы считаете, смертную казнь как высшую меру наказания нужно вернуть или продлить мораторий на неё?</w:t>
      </w:r>
      <w:bookmarkEnd w:id="3"/>
    </w:p>
    <w:p w14:paraId="50F1A874" w14:textId="2B6F4CB9" w:rsidR="005B3FF4" w:rsidRPr="00D4438A" w:rsidRDefault="00D4438A" w:rsidP="001D0AD6">
      <w:pPr>
        <w:pStyle w:val="af3"/>
        <w:numPr>
          <w:ilvl w:val="0"/>
          <w:numId w:val="1"/>
        </w:numPr>
        <w:ind w:right="141"/>
        <w:rPr>
          <w:rFonts w:cs="Arial"/>
          <w:color w:val="0D0D0D"/>
        </w:rPr>
      </w:pPr>
      <w:r w:rsidRPr="00D4438A">
        <w:rPr>
          <w:rFonts w:cs="Arial"/>
          <w:color w:val="0D0D0D"/>
        </w:rPr>
        <w:t xml:space="preserve">Как </w:t>
      </w:r>
      <w:r w:rsidR="00FA43DD">
        <w:rPr>
          <w:rFonts w:cs="Arial"/>
          <w:color w:val="0D0D0D"/>
        </w:rPr>
        <w:t>В</w:t>
      </w:r>
      <w:r w:rsidRPr="00D4438A">
        <w:rPr>
          <w:rFonts w:cs="Arial"/>
          <w:color w:val="0D0D0D"/>
        </w:rPr>
        <w:t>ы считаете, какие преступления должны караться смертной казнью?</w:t>
      </w:r>
    </w:p>
    <w:p w14:paraId="5C2AA896" w14:textId="77777777" w:rsidR="00B04770" w:rsidRPr="00B04770" w:rsidRDefault="00B04770" w:rsidP="00B04770">
      <w:pPr>
        <w:pStyle w:val="a6"/>
        <w:ind w:right="51"/>
        <w:rPr>
          <w:b/>
          <w:sz w:val="12"/>
          <w:szCs w:val="12"/>
        </w:rPr>
      </w:pPr>
    </w:p>
    <w:p w14:paraId="7044ECB6" w14:textId="77777777" w:rsidR="00D14D89" w:rsidRPr="0069686A" w:rsidRDefault="00D14D89" w:rsidP="00D14D89">
      <w:pPr>
        <w:pStyle w:val="a6"/>
        <w:ind w:left="0" w:right="51"/>
        <w:jc w:val="center"/>
        <w:rPr>
          <w:b/>
        </w:rPr>
      </w:pPr>
      <w:r>
        <w:rPr>
          <w:b/>
        </w:rPr>
        <w:t>4</w:t>
      </w:r>
      <w:r w:rsidRPr="0069686A">
        <w:rPr>
          <w:b/>
        </w:rPr>
        <w:t xml:space="preserve"> раздел:</w:t>
      </w:r>
      <w:r>
        <w:rPr>
          <w:b/>
        </w:rPr>
        <w:t xml:space="preserve"> </w:t>
      </w:r>
      <w:r w:rsidRPr="00A45885">
        <w:rPr>
          <w:b/>
          <w:caps/>
        </w:rPr>
        <w:t>Чем и где могут быть полезны депутаты госдумы?</w:t>
      </w:r>
    </w:p>
    <w:p w14:paraId="1F3A0492" w14:textId="77777777" w:rsidR="00D14D89" w:rsidRPr="00D4438A" w:rsidRDefault="00D14D89" w:rsidP="00D14D89">
      <w:pPr>
        <w:pStyle w:val="af3"/>
        <w:numPr>
          <w:ilvl w:val="0"/>
          <w:numId w:val="1"/>
        </w:numPr>
        <w:ind w:right="141"/>
        <w:rPr>
          <w:rFonts w:cs="Arial"/>
          <w:color w:val="0D0D0D"/>
        </w:rPr>
      </w:pPr>
      <w:r w:rsidRPr="00D4438A">
        <w:rPr>
          <w:rFonts w:cs="Arial"/>
          <w:color w:val="0D0D0D"/>
        </w:rPr>
        <w:t xml:space="preserve">Как </w:t>
      </w:r>
      <w:r>
        <w:rPr>
          <w:rFonts w:cs="Arial"/>
          <w:color w:val="0D0D0D"/>
        </w:rPr>
        <w:t>В</w:t>
      </w:r>
      <w:r w:rsidRPr="00D4438A">
        <w:rPr>
          <w:rFonts w:cs="Arial"/>
          <w:color w:val="0D0D0D"/>
        </w:rPr>
        <w:t xml:space="preserve">ы считаете, на сегодняшний день депутаты </w:t>
      </w:r>
      <w:r>
        <w:rPr>
          <w:rFonts w:cs="Arial"/>
          <w:color w:val="0D0D0D"/>
        </w:rPr>
        <w:t>Г</w:t>
      </w:r>
      <w:r w:rsidRPr="00D4438A">
        <w:rPr>
          <w:rFonts w:cs="Arial"/>
          <w:color w:val="0D0D0D"/>
        </w:rPr>
        <w:t xml:space="preserve">осударственной </w:t>
      </w:r>
      <w:r>
        <w:rPr>
          <w:rFonts w:cs="Arial"/>
          <w:color w:val="0D0D0D"/>
        </w:rPr>
        <w:t>Д</w:t>
      </w:r>
      <w:r w:rsidRPr="00D4438A">
        <w:rPr>
          <w:rFonts w:cs="Arial"/>
          <w:color w:val="0D0D0D"/>
        </w:rPr>
        <w:t xml:space="preserve">умы от </w:t>
      </w:r>
      <w:r>
        <w:rPr>
          <w:rFonts w:cs="Arial"/>
          <w:color w:val="0D0D0D"/>
        </w:rPr>
        <w:t>В</w:t>
      </w:r>
      <w:r w:rsidRPr="00D4438A">
        <w:rPr>
          <w:rFonts w:cs="Arial"/>
          <w:color w:val="0D0D0D"/>
        </w:rPr>
        <w:t xml:space="preserve">оронежской области должны поддерживать политику, проводимую </w:t>
      </w:r>
      <w:r>
        <w:rPr>
          <w:rFonts w:cs="Arial"/>
          <w:color w:val="0D0D0D"/>
        </w:rPr>
        <w:t>П</w:t>
      </w:r>
      <w:r w:rsidRPr="00D4438A">
        <w:rPr>
          <w:rFonts w:cs="Arial"/>
          <w:color w:val="0D0D0D"/>
        </w:rPr>
        <w:t xml:space="preserve">равительством </w:t>
      </w:r>
      <w:r>
        <w:rPr>
          <w:rFonts w:cs="Arial"/>
          <w:color w:val="0D0D0D"/>
        </w:rPr>
        <w:t>В</w:t>
      </w:r>
      <w:r w:rsidRPr="00D4438A">
        <w:rPr>
          <w:rFonts w:cs="Arial"/>
          <w:color w:val="0D0D0D"/>
        </w:rPr>
        <w:t>оронежской области, или должны выступать против неё с конструктивной критикой?</w:t>
      </w:r>
    </w:p>
    <w:p w14:paraId="0FCE11A9" w14:textId="77777777" w:rsidR="00D14D89" w:rsidRPr="00D4438A" w:rsidRDefault="00D14D89" w:rsidP="00D14D89">
      <w:pPr>
        <w:pStyle w:val="af3"/>
        <w:numPr>
          <w:ilvl w:val="0"/>
          <w:numId w:val="1"/>
        </w:numPr>
        <w:ind w:right="141"/>
        <w:rPr>
          <w:rFonts w:cs="Arial"/>
          <w:color w:val="0D0D0D"/>
        </w:rPr>
      </w:pPr>
      <w:r w:rsidRPr="00D4438A">
        <w:rPr>
          <w:rFonts w:cs="Arial"/>
          <w:color w:val="0D0D0D"/>
        </w:rPr>
        <w:t xml:space="preserve">Где, по </w:t>
      </w:r>
      <w:r>
        <w:rPr>
          <w:rFonts w:cs="Arial"/>
          <w:color w:val="0D0D0D"/>
        </w:rPr>
        <w:t>В</w:t>
      </w:r>
      <w:r w:rsidRPr="00D4438A">
        <w:rPr>
          <w:rFonts w:cs="Arial"/>
          <w:color w:val="0D0D0D"/>
        </w:rPr>
        <w:t xml:space="preserve">ашему мнению, депутат </w:t>
      </w:r>
      <w:r>
        <w:rPr>
          <w:rFonts w:cs="Arial"/>
          <w:color w:val="0D0D0D"/>
        </w:rPr>
        <w:t>Г</w:t>
      </w:r>
      <w:r w:rsidRPr="00D4438A">
        <w:rPr>
          <w:rFonts w:cs="Arial"/>
          <w:color w:val="0D0D0D"/>
        </w:rPr>
        <w:t>осдумы может принести больше пользы для своих избирателей: добиваясь решения насущных проблем воронежцев на федеральном уровне в Москве или решая эти задачи непосредственно в Воронеже?</w:t>
      </w:r>
    </w:p>
    <w:p w14:paraId="353CC71C" w14:textId="77777777" w:rsidR="00B04770" w:rsidRPr="00B04770" w:rsidRDefault="00B04770" w:rsidP="00B04770">
      <w:pPr>
        <w:pStyle w:val="a6"/>
        <w:ind w:right="51"/>
        <w:rPr>
          <w:b/>
          <w:sz w:val="12"/>
          <w:szCs w:val="12"/>
        </w:rPr>
      </w:pPr>
    </w:p>
    <w:p w14:paraId="0600A03E" w14:textId="77777777" w:rsidR="007C5678" w:rsidRPr="00942495" w:rsidRDefault="007C5678" w:rsidP="007C5678">
      <w:pPr>
        <w:pStyle w:val="a6"/>
        <w:ind w:left="0" w:right="51"/>
        <w:jc w:val="center"/>
        <w:rPr>
          <w:b/>
          <w:caps/>
        </w:rPr>
      </w:pPr>
      <w:r>
        <w:rPr>
          <w:b/>
        </w:rPr>
        <w:t>5</w:t>
      </w:r>
      <w:r w:rsidRPr="00942495">
        <w:rPr>
          <w:b/>
        </w:rPr>
        <w:t xml:space="preserve"> </w:t>
      </w:r>
      <w:r w:rsidRPr="0069686A">
        <w:rPr>
          <w:b/>
        </w:rPr>
        <w:t>раздел</w:t>
      </w:r>
      <w:r w:rsidRPr="00942495">
        <w:rPr>
          <w:b/>
        </w:rPr>
        <w:t>:</w:t>
      </w:r>
      <w:r>
        <w:rPr>
          <w:b/>
        </w:rPr>
        <w:t xml:space="preserve"> </w:t>
      </w:r>
      <w:r w:rsidRPr="00A45885">
        <w:rPr>
          <w:b/>
          <w:caps/>
        </w:rPr>
        <w:t>Являются ли воронежцы полиглотами?</w:t>
      </w:r>
    </w:p>
    <w:p w14:paraId="6110196D" w14:textId="77777777" w:rsidR="007C5678" w:rsidRPr="00D4438A" w:rsidRDefault="007C5678" w:rsidP="007C5678">
      <w:pPr>
        <w:pStyle w:val="af3"/>
        <w:numPr>
          <w:ilvl w:val="0"/>
          <w:numId w:val="1"/>
        </w:numPr>
        <w:ind w:right="141"/>
        <w:rPr>
          <w:rFonts w:cs="Arial"/>
          <w:color w:val="0D0D0D"/>
        </w:rPr>
      </w:pPr>
      <w:r w:rsidRPr="00D4438A">
        <w:rPr>
          <w:rFonts w:cs="Arial"/>
          <w:color w:val="0D0D0D"/>
        </w:rPr>
        <w:t xml:space="preserve">Знаете ли </w:t>
      </w:r>
      <w:r>
        <w:rPr>
          <w:rFonts w:cs="Arial"/>
          <w:color w:val="0D0D0D"/>
        </w:rPr>
        <w:t>В</w:t>
      </w:r>
      <w:r w:rsidRPr="00D4438A">
        <w:rPr>
          <w:rFonts w:cs="Arial"/>
          <w:color w:val="0D0D0D"/>
        </w:rPr>
        <w:t>ы иностранные языки?</w:t>
      </w:r>
    </w:p>
    <w:p w14:paraId="41AC5F90" w14:textId="77777777" w:rsidR="007C5678" w:rsidRPr="00D4438A" w:rsidRDefault="007C5678" w:rsidP="007C5678">
      <w:pPr>
        <w:pStyle w:val="af3"/>
        <w:numPr>
          <w:ilvl w:val="0"/>
          <w:numId w:val="1"/>
        </w:numPr>
        <w:ind w:right="141"/>
        <w:rPr>
          <w:rFonts w:cs="Arial"/>
          <w:color w:val="0D0D0D"/>
        </w:rPr>
      </w:pPr>
      <w:r w:rsidRPr="00D4438A">
        <w:rPr>
          <w:rFonts w:cs="Arial"/>
          <w:color w:val="0D0D0D"/>
        </w:rPr>
        <w:t xml:space="preserve">Какими языками </w:t>
      </w:r>
      <w:r>
        <w:rPr>
          <w:rFonts w:cs="Arial"/>
          <w:color w:val="0D0D0D"/>
        </w:rPr>
        <w:t>В</w:t>
      </w:r>
      <w:r w:rsidRPr="00D4438A">
        <w:rPr>
          <w:rFonts w:cs="Arial"/>
          <w:color w:val="0D0D0D"/>
        </w:rPr>
        <w:t>ы немного владеете?</w:t>
      </w:r>
    </w:p>
    <w:p w14:paraId="0CDADF8C" w14:textId="77777777" w:rsidR="007C5678" w:rsidRPr="00D4438A" w:rsidRDefault="007C5678" w:rsidP="007C5678">
      <w:pPr>
        <w:pStyle w:val="af3"/>
        <w:numPr>
          <w:ilvl w:val="0"/>
          <w:numId w:val="1"/>
        </w:numPr>
        <w:ind w:right="141"/>
        <w:rPr>
          <w:rFonts w:cs="Arial"/>
          <w:color w:val="0D0D0D"/>
        </w:rPr>
      </w:pPr>
      <w:r w:rsidRPr="00D4438A">
        <w:rPr>
          <w:rFonts w:cs="Arial"/>
          <w:color w:val="0D0D0D"/>
        </w:rPr>
        <w:t xml:space="preserve">Какими языками </w:t>
      </w:r>
      <w:r>
        <w:rPr>
          <w:rFonts w:cs="Arial"/>
          <w:color w:val="0D0D0D"/>
        </w:rPr>
        <w:t>В</w:t>
      </w:r>
      <w:r w:rsidRPr="00D4438A">
        <w:rPr>
          <w:rFonts w:cs="Arial"/>
          <w:color w:val="0D0D0D"/>
        </w:rPr>
        <w:t>ы хорошо владеете?</w:t>
      </w:r>
    </w:p>
    <w:p w14:paraId="43BEB53B" w14:textId="77777777" w:rsidR="007C5678" w:rsidRPr="00D4438A" w:rsidRDefault="007C5678" w:rsidP="007C5678">
      <w:pPr>
        <w:pStyle w:val="af3"/>
        <w:numPr>
          <w:ilvl w:val="0"/>
          <w:numId w:val="1"/>
        </w:numPr>
        <w:ind w:right="141"/>
        <w:rPr>
          <w:rFonts w:cs="Arial"/>
          <w:color w:val="0D0D0D"/>
        </w:rPr>
      </w:pPr>
      <w:r w:rsidRPr="00D4438A">
        <w:rPr>
          <w:rFonts w:cs="Arial"/>
          <w:color w:val="0D0D0D"/>
        </w:rPr>
        <w:t xml:space="preserve">Часто ли у </w:t>
      </w:r>
      <w:r>
        <w:rPr>
          <w:rFonts w:cs="Arial"/>
          <w:color w:val="0D0D0D"/>
        </w:rPr>
        <w:t>В</w:t>
      </w:r>
      <w:r w:rsidRPr="00D4438A">
        <w:rPr>
          <w:rFonts w:cs="Arial"/>
          <w:color w:val="0D0D0D"/>
        </w:rPr>
        <w:t>ас за последние годы возникала потребность в знании иностранных языков?</w:t>
      </w:r>
    </w:p>
    <w:p w14:paraId="063B7B31" w14:textId="77777777" w:rsidR="007C5678" w:rsidRPr="00D4438A" w:rsidRDefault="007C5678" w:rsidP="007C5678">
      <w:pPr>
        <w:pStyle w:val="af3"/>
        <w:numPr>
          <w:ilvl w:val="0"/>
          <w:numId w:val="1"/>
        </w:numPr>
        <w:ind w:right="141"/>
        <w:rPr>
          <w:rFonts w:cs="Arial"/>
          <w:color w:val="0D0D0D"/>
        </w:rPr>
      </w:pPr>
      <w:r w:rsidRPr="00D4438A">
        <w:rPr>
          <w:rFonts w:cs="Arial"/>
          <w:color w:val="0D0D0D"/>
        </w:rPr>
        <w:t>Если потребность в знании иностранных языков возникала, то в каких обстоятельствах?</w:t>
      </w:r>
    </w:p>
    <w:p w14:paraId="693EA0D1" w14:textId="77777777" w:rsidR="00B04770" w:rsidRPr="00B04770" w:rsidRDefault="00B04770" w:rsidP="00B04770">
      <w:pPr>
        <w:pStyle w:val="a6"/>
        <w:ind w:right="51"/>
        <w:rPr>
          <w:b/>
          <w:sz w:val="12"/>
          <w:szCs w:val="12"/>
        </w:rPr>
      </w:pPr>
    </w:p>
    <w:p w14:paraId="25D4C322" w14:textId="1EA09F99" w:rsidR="00942495" w:rsidRPr="0069686A" w:rsidRDefault="00A45885" w:rsidP="00942495">
      <w:pPr>
        <w:pStyle w:val="a6"/>
        <w:ind w:left="0" w:right="51"/>
        <w:jc w:val="center"/>
        <w:rPr>
          <w:b/>
        </w:rPr>
      </w:pPr>
      <w:r>
        <w:rPr>
          <w:b/>
        </w:rPr>
        <w:t>6</w:t>
      </w:r>
      <w:r w:rsidR="00942495" w:rsidRPr="0069686A">
        <w:rPr>
          <w:b/>
        </w:rPr>
        <w:t xml:space="preserve"> раздел:</w:t>
      </w:r>
      <w:r w:rsidR="00942495">
        <w:rPr>
          <w:b/>
        </w:rPr>
        <w:t xml:space="preserve"> </w:t>
      </w:r>
      <w:r w:rsidRPr="00A45885">
        <w:rPr>
          <w:b/>
          <w:caps/>
        </w:rPr>
        <w:t>Вердикт горожан: памятнику основателю Воронежа – быть!</w:t>
      </w:r>
    </w:p>
    <w:p w14:paraId="6E4EA60C" w14:textId="4243C70B" w:rsidR="006A5D4B" w:rsidRPr="00D4438A" w:rsidRDefault="00D4438A" w:rsidP="006A5D4B">
      <w:pPr>
        <w:pStyle w:val="af3"/>
        <w:numPr>
          <w:ilvl w:val="0"/>
          <w:numId w:val="1"/>
        </w:numPr>
        <w:ind w:right="141"/>
        <w:rPr>
          <w:rFonts w:cs="Arial"/>
          <w:color w:val="0D0D0D"/>
        </w:rPr>
      </w:pPr>
      <w:r w:rsidRPr="00D4438A">
        <w:rPr>
          <w:rFonts w:cs="Arial"/>
          <w:color w:val="0D0D0D"/>
        </w:rPr>
        <w:t xml:space="preserve">Нужен ли </w:t>
      </w:r>
      <w:r w:rsidR="00FA43DD" w:rsidRPr="00D4438A">
        <w:rPr>
          <w:rFonts w:cs="Arial"/>
          <w:color w:val="0D0D0D"/>
        </w:rPr>
        <w:t>Воронежу</w:t>
      </w:r>
      <w:r w:rsidRPr="00D4438A">
        <w:rPr>
          <w:rFonts w:cs="Arial"/>
          <w:color w:val="0D0D0D"/>
        </w:rPr>
        <w:t xml:space="preserve"> памятник основателю города </w:t>
      </w:r>
      <w:r w:rsidR="00FA43DD" w:rsidRPr="00D4438A">
        <w:rPr>
          <w:rFonts w:cs="Arial"/>
          <w:color w:val="0D0D0D"/>
        </w:rPr>
        <w:t>Семёну</w:t>
      </w:r>
      <w:r w:rsidRPr="00D4438A">
        <w:rPr>
          <w:rFonts w:cs="Arial"/>
          <w:color w:val="0D0D0D"/>
        </w:rPr>
        <w:t xml:space="preserve"> </w:t>
      </w:r>
      <w:r w:rsidR="00FA43DD" w:rsidRPr="00D4438A">
        <w:rPr>
          <w:rFonts w:cs="Arial"/>
          <w:color w:val="0D0D0D"/>
        </w:rPr>
        <w:t>Сабурову</w:t>
      </w:r>
      <w:r w:rsidRPr="00D4438A">
        <w:rPr>
          <w:rFonts w:cs="Arial"/>
          <w:color w:val="0D0D0D"/>
        </w:rPr>
        <w:t>?</w:t>
      </w:r>
    </w:p>
    <w:p w14:paraId="4C314054" w14:textId="65C035BF" w:rsidR="006A5D4B" w:rsidRPr="002E1A35" w:rsidRDefault="00D4438A" w:rsidP="002E1A35">
      <w:pPr>
        <w:pStyle w:val="af3"/>
        <w:numPr>
          <w:ilvl w:val="0"/>
          <w:numId w:val="1"/>
        </w:numPr>
        <w:ind w:right="141"/>
        <w:rPr>
          <w:rFonts w:cs="Arial"/>
          <w:color w:val="0D0D0D"/>
        </w:rPr>
      </w:pPr>
      <w:r w:rsidRPr="00B04770">
        <w:rPr>
          <w:rFonts w:cs="Arial"/>
          <w:color w:val="0D0D0D"/>
        </w:rPr>
        <w:t xml:space="preserve">Как </w:t>
      </w:r>
      <w:r w:rsidR="00FA43DD" w:rsidRPr="00B04770">
        <w:rPr>
          <w:rFonts w:cs="Arial"/>
          <w:color w:val="0D0D0D"/>
        </w:rPr>
        <w:t>В</w:t>
      </w:r>
      <w:r w:rsidRPr="00B04770">
        <w:rPr>
          <w:rFonts w:cs="Arial"/>
          <w:color w:val="0D0D0D"/>
        </w:rPr>
        <w:t>ы считаете, где должен быть расположен этот памятник?</w:t>
      </w:r>
      <w:r w:rsidR="006A5D4B" w:rsidRPr="002E1A35">
        <w:rPr>
          <w:rFonts w:cs="Arial"/>
          <w:color w:val="0D0D0D"/>
        </w:rPr>
        <w:br w:type="page"/>
      </w:r>
    </w:p>
    <w:p w14:paraId="21C51260" w14:textId="77777777" w:rsidR="001E7B6A" w:rsidRDefault="001E7B6A" w:rsidP="00534700">
      <w:pPr>
        <w:ind w:left="360"/>
        <w:rPr>
          <w:b/>
          <w:sz w:val="28"/>
          <w:szCs w:val="28"/>
        </w:rPr>
      </w:pPr>
    </w:p>
    <w:p w14:paraId="234BD5A1" w14:textId="77777777" w:rsidR="001E7B6A" w:rsidRDefault="001E7B6A" w:rsidP="00534700">
      <w:pPr>
        <w:ind w:left="360"/>
        <w:rPr>
          <w:b/>
          <w:sz w:val="28"/>
          <w:szCs w:val="28"/>
        </w:rPr>
      </w:pPr>
    </w:p>
    <w:p w14:paraId="2F4F4C58" w14:textId="354F0898" w:rsidR="001E7B6A" w:rsidRDefault="001E7B6A" w:rsidP="00534700">
      <w:pPr>
        <w:ind w:left="360"/>
        <w:rPr>
          <w:b/>
          <w:sz w:val="28"/>
          <w:szCs w:val="28"/>
        </w:rPr>
      </w:pPr>
    </w:p>
    <w:p w14:paraId="34098EE7" w14:textId="6DBC0C08" w:rsidR="00641A3B" w:rsidRDefault="00641A3B" w:rsidP="00534700">
      <w:pPr>
        <w:ind w:left="360"/>
        <w:rPr>
          <w:b/>
          <w:sz w:val="28"/>
          <w:szCs w:val="28"/>
        </w:rPr>
      </w:pPr>
    </w:p>
    <w:p w14:paraId="6226801F" w14:textId="0443A872" w:rsidR="00641A3B" w:rsidRDefault="00641A3B" w:rsidP="00534700">
      <w:pPr>
        <w:ind w:left="360"/>
        <w:rPr>
          <w:b/>
          <w:sz w:val="28"/>
          <w:szCs w:val="28"/>
        </w:rPr>
      </w:pPr>
    </w:p>
    <w:p w14:paraId="32A1D47D" w14:textId="0561864C" w:rsidR="00E373C8" w:rsidRDefault="00E373C8" w:rsidP="00534700">
      <w:pPr>
        <w:ind w:left="360"/>
        <w:rPr>
          <w:b/>
          <w:sz w:val="28"/>
          <w:szCs w:val="28"/>
        </w:rPr>
      </w:pPr>
    </w:p>
    <w:p w14:paraId="0969BEA5" w14:textId="77777777" w:rsidR="00E373C8" w:rsidRDefault="00E373C8" w:rsidP="00534700">
      <w:pPr>
        <w:ind w:left="360"/>
        <w:rPr>
          <w:b/>
          <w:sz w:val="28"/>
          <w:szCs w:val="28"/>
        </w:rPr>
      </w:pPr>
    </w:p>
    <w:p w14:paraId="74B46879" w14:textId="77777777" w:rsidR="00534700" w:rsidRPr="00534700" w:rsidRDefault="00534700" w:rsidP="00534700">
      <w:pPr>
        <w:ind w:left="360"/>
        <w:rPr>
          <w:b/>
          <w:sz w:val="28"/>
          <w:szCs w:val="28"/>
        </w:rPr>
      </w:pPr>
    </w:p>
    <w:p w14:paraId="4818EC7B" w14:textId="77777777" w:rsidR="00534700" w:rsidRPr="00534700" w:rsidRDefault="00534700" w:rsidP="00534700">
      <w:pPr>
        <w:ind w:left="360"/>
        <w:rPr>
          <w:b/>
          <w:sz w:val="28"/>
          <w:szCs w:val="28"/>
        </w:rPr>
      </w:pPr>
    </w:p>
    <w:p w14:paraId="7F3514B4" w14:textId="77777777" w:rsidR="00534700" w:rsidRPr="00534700" w:rsidRDefault="00534700" w:rsidP="00641A3B">
      <w:pPr>
        <w:ind w:left="567"/>
        <w:rPr>
          <w:b/>
          <w:sz w:val="28"/>
          <w:szCs w:val="28"/>
        </w:rPr>
      </w:pPr>
      <w:r w:rsidRPr="00534700">
        <w:rPr>
          <w:b/>
          <w:sz w:val="28"/>
          <w:szCs w:val="28"/>
        </w:rPr>
        <w:t>Редколлегия:</w:t>
      </w:r>
    </w:p>
    <w:p w14:paraId="32683E6B" w14:textId="77777777" w:rsidR="00534700" w:rsidRPr="00534700" w:rsidRDefault="00534700" w:rsidP="00641A3B">
      <w:pPr>
        <w:ind w:left="567"/>
        <w:jc w:val="both"/>
        <w:rPr>
          <w:b/>
          <w:sz w:val="28"/>
        </w:rPr>
      </w:pPr>
    </w:p>
    <w:p w14:paraId="642F609E" w14:textId="594086DB" w:rsidR="00534700" w:rsidRPr="00D41526" w:rsidRDefault="00534700" w:rsidP="00641A3B">
      <w:pPr>
        <w:spacing w:line="276" w:lineRule="auto"/>
        <w:ind w:left="567"/>
      </w:pPr>
      <w:r w:rsidRPr="00D41526">
        <w:t>Н.А. Романович (главный редактор)</w:t>
      </w:r>
    </w:p>
    <w:p w14:paraId="089A6DC3" w14:textId="1B8271C0" w:rsidR="00534700" w:rsidRPr="00D41526" w:rsidRDefault="00534700" w:rsidP="00641A3B">
      <w:pPr>
        <w:spacing w:line="276" w:lineRule="auto"/>
        <w:ind w:left="567"/>
      </w:pPr>
      <w:r w:rsidRPr="00D41526">
        <w:t>Ю.В. Митрофанов (редактор)</w:t>
      </w:r>
    </w:p>
    <w:p w14:paraId="27717595" w14:textId="77777777" w:rsidR="00534700" w:rsidRPr="00534700" w:rsidRDefault="00534700" w:rsidP="00641A3B">
      <w:pPr>
        <w:spacing w:line="276" w:lineRule="auto"/>
        <w:ind w:left="567"/>
      </w:pPr>
      <w:r w:rsidRPr="00534700">
        <w:t xml:space="preserve">Ю.А. Дедова (руководитель полевого исследования) </w:t>
      </w:r>
    </w:p>
    <w:p w14:paraId="46B8A142" w14:textId="77777777" w:rsidR="008F4EFD" w:rsidRDefault="008F4EFD" w:rsidP="00641A3B">
      <w:pPr>
        <w:ind w:left="567"/>
        <w:jc w:val="both"/>
        <w:rPr>
          <w:bCs/>
          <w:iCs/>
        </w:rPr>
      </w:pPr>
    </w:p>
    <w:p w14:paraId="340F296F" w14:textId="77777777" w:rsidR="00D62883" w:rsidRDefault="00D62883" w:rsidP="00641A3B">
      <w:pPr>
        <w:ind w:left="567"/>
        <w:jc w:val="both"/>
        <w:rPr>
          <w:bCs/>
          <w:iCs/>
        </w:rPr>
      </w:pPr>
    </w:p>
    <w:p w14:paraId="07BE360F" w14:textId="5A59FC6E" w:rsidR="00097BC6" w:rsidRPr="001D71AC" w:rsidRDefault="00097BC6" w:rsidP="00097BC6">
      <w:pPr>
        <w:ind w:left="567"/>
        <w:rPr>
          <w:b/>
          <w:bCs/>
        </w:rPr>
      </w:pPr>
    </w:p>
    <w:p w14:paraId="227265CB" w14:textId="77777777" w:rsidR="008E6048" w:rsidRDefault="008E6048" w:rsidP="008E6048">
      <w:pPr>
        <w:ind w:left="567"/>
      </w:pPr>
      <w:r w:rsidRPr="00982A1B">
        <w:t>опрос проведен</w:t>
      </w:r>
      <w:r>
        <w:t>:</w:t>
      </w:r>
    </w:p>
    <w:p w14:paraId="5A24608B" w14:textId="77777777" w:rsidR="007F7787" w:rsidRDefault="007F7787" w:rsidP="00E41BDF">
      <w:pPr>
        <w:ind w:left="567"/>
      </w:pPr>
    </w:p>
    <w:p w14:paraId="12033FBF" w14:textId="5B25DF43" w:rsidR="00AA76E1" w:rsidRDefault="00AA76E1" w:rsidP="00AA76E1">
      <w:pPr>
        <w:ind w:left="567"/>
      </w:pPr>
      <w:r>
        <w:t xml:space="preserve">– </w:t>
      </w:r>
      <w:r w:rsidR="0089442B" w:rsidRPr="0089442B">
        <w:t>1</w:t>
      </w:r>
      <w:r w:rsidR="00D21FB8" w:rsidRPr="00D21FB8">
        <w:t xml:space="preserve"> – </w:t>
      </w:r>
      <w:r w:rsidR="000A7582">
        <w:t>1</w:t>
      </w:r>
      <w:r w:rsidR="00D4438A">
        <w:t>3</w:t>
      </w:r>
      <w:r w:rsidR="00D21FB8" w:rsidRPr="00D21FB8">
        <w:t xml:space="preserve"> </w:t>
      </w:r>
      <w:r w:rsidR="00D4438A">
        <w:t>но</w:t>
      </w:r>
      <w:r w:rsidR="000A7582">
        <w:t>ября</w:t>
      </w:r>
      <w:r w:rsidR="00D21FB8" w:rsidRPr="00D21FB8">
        <w:t xml:space="preserve"> </w:t>
      </w:r>
      <w:r w:rsidRPr="008E6048">
        <w:t xml:space="preserve">2024 </w:t>
      </w:r>
      <w:r w:rsidRPr="00982A1B">
        <w:t>г., всего опрошен</w:t>
      </w:r>
      <w:r w:rsidR="0089442B">
        <w:t>о</w:t>
      </w:r>
      <w:r w:rsidRPr="00982A1B">
        <w:t xml:space="preserve"> 6</w:t>
      </w:r>
      <w:r>
        <w:t>0</w:t>
      </w:r>
      <w:r w:rsidR="0089442B">
        <w:t>0</w:t>
      </w:r>
      <w:r w:rsidRPr="00982A1B">
        <w:t xml:space="preserve"> человек;</w:t>
      </w:r>
    </w:p>
    <w:p w14:paraId="21B1321E" w14:textId="77777777" w:rsidR="00AA76E1" w:rsidRPr="00982A1B" w:rsidRDefault="00AA76E1" w:rsidP="00AA76E1">
      <w:pPr>
        <w:ind w:left="567"/>
      </w:pPr>
      <w:r w:rsidRPr="00982A1B">
        <w:t>– метод: телефонное интервью;</w:t>
      </w:r>
    </w:p>
    <w:p w14:paraId="25DC776D" w14:textId="77777777" w:rsidR="00AA76E1" w:rsidRPr="00D41526" w:rsidRDefault="00AA76E1" w:rsidP="00AA76E1">
      <w:pPr>
        <w:ind w:left="567"/>
      </w:pPr>
      <w:r w:rsidRPr="00982A1B">
        <w:t xml:space="preserve">– выборка репрезентативна </w:t>
      </w:r>
      <w:r w:rsidRPr="00897991">
        <w:t>для населения Воронеж</w:t>
      </w:r>
      <w:r>
        <w:t>а</w:t>
      </w:r>
      <w:r w:rsidRPr="00897991">
        <w:t xml:space="preserve"> </w:t>
      </w:r>
      <w:r w:rsidRPr="00982A1B">
        <w:t>старше 18 лет по полу и возрасту.</w:t>
      </w:r>
    </w:p>
    <w:p w14:paraId="772ED4FA" w14:textId="77777777" w:rsidR="00AA76E1" w:rsidRDefault="00AA76E1" w:rsidP="00AA76E1">
      <w:pPr>
        <w:ind w:left="567"/>
      </w:pPr>
    </w:p>
    <w:p w14:paraId="5B24ABB7" w14:textId="77777777" w:rsidR="00AA76E1" w:rsidRDefault="00AA76E1" w:rsidP="00E41BDF">
      <w:pPr>
        <w:ind w:left="567"/>
      </w:pPr>
    </w:p>
    <w:p w14:paraId="2B0DC21E" w14:textId="77777777" w:rsidR="00AA76E1" w:rsidRDefault="00AA76E1" w:rsidP="00E41BDF">
      <w:pPr>
        <w:ind w:left="567"/>
      </w:pPr>
    </w:p>
    <w:p w14:paraId="47BE507C" w14:textId="77777777" w:rsidR="00E41BDF" w:rsidRDefault="00E41BDF" w:rsidP="00E41BDF">
      <w:pPr>
        <w:ind w:left="567"/>
      </w:pPr>
    </w:p>
    <w:p w14:paraId="4A010C8A" w14:textId="77777777" w:rsidR="001E12D8" w:rsidRDefault="001E12D8" w:rsidP="00E41BDF">
      <w:pPr>
        <w:ind w:left="567"/>
      </w:pPr>
    </w:p>
    <w:p w14:paraId="4718421C" w14:textId="77777777" w:rsidR="001E12D8" w:rsidRDefault="001E12D8" w:rsidP="00E41BDF">
      <w:pPr>
        <w:ind w:left="567"/>
      </w:pPr>
    </w:p>
    <w:p w14:paraId="63FBBE81" w14:textId="61CAAAC2" w:rsidR="007E7B03" w:rsidRDefault="007E7B03" w:rsidP="007E7B03">
      <w:pPr>
        <w:ind w:firstLine="567"/>
        <w:jc w:val="both"/>
        <w:rPr>
          <w:i/>
          <w:szCs w:val="16"/>
        </w:rPr>
      </w:pPr>
      <w:r>
        <w:rPr>
          <w:rFonts w:ascii="Arial" w:hAnsi="Arial" w:cs="Arial"/>
          <w:b/>
          <w:sz w:val="22"/>
        </w:rPr>
        <w:br w:type="page"/>
      </w:r>
    </w:p>
    <w:p w14:paraId="201C4D72" w14:textId="77777777" w:rsidR="006A5D4B" w:rsidRPr="006C5483" w:rsidRDefault="006A5D4B" w:rsidP="006A5D4B">
      <w:pPr>
        <w:tabs>
          <w:tab w:val="left" w:pos="0"/>
        </w:tabs>
        <w:autoSpaceDE w:val="0"/>
        <w:autoSpaceDN w:val="0"/>
        <w:adjustRightInd w:val="0"/>
        <w:jc w:val="both"/>
        <w:rPr>
          <w:rFonts w:ascii="Arial" w:hAnsi="Arial" w:cs="Arial"/>
          <w:b/>
          <w:sz w:val="22"/>
        </w:rPr>
      </w:pPr>
      <w:bookmarkStart w:id="4" w:name="_Hlk171084204"/>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78D3E135" w14:textId="77777777" w:rsidR="006A5D4B" w:rsidRPr="006C5483" w:rsidRDefault="006A5D4B" w:rsidP="006A5D4B">
      <w:pPr>
        <w:framePr w:hSpace="180" w:wrap="around" w:vAnchor="text" w:hAnchor="page" w:x="922" w:y="-250"/>
        <w:jc w:val="center"/>
      </w:pPr>
      <w:r w:rsidRPr="006C5483">
        <w:rPr>
          <w:b/>
          <w:caps/>
          <w:noProof/>
          <w:sz w:val="28"/>
          <w:szCs w:val="28"/>
        </w:rPr>
        <w:drawing>
          <wp:inline distT="0" distB="0" distL="0" distR="0" wp14:anchorId="04026087" wp14:editId="6A3DC706">
            <wp:extent cx="466090" cy="548640"/>
            <wp:effectExtent l="0" t="0" r="0" b="3810"/>
            <wp:docPr id="14" name="Рисунок 1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7373A370" w14:textId="77777777" w:rsidR="006A5D4B" w:rsidRPr="006C5483" w:rsidRDefault="006A5D4B" w:rsidP="006A5D4B">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Pr="000A7582">
        <w:rPr>
          <w:rFonts w:ascii="Arial" w:hAnsi="Arial" w:cs="Arial"/>
          <w:sz w:val="20"/>
          <w:szCs w:val="20"/>
        </w:rPr>
        <w:t>1 – 1</w:t>
      </w:r>
      <w:r>
        <w:rPr>
          <w:rFonts w:ascii="Arial" w:hAnsi="Arial" w:cs="Arial"/>
          <w:sz w:val="20"/>
          <w:szCs w:val="20"/>
        </w:rPr>
        <w:t>3</w:t>
      </w:r>
      <w:r w:rsidRPr="000A7582">
        <w:rPr>
          <w:rFonts w:ascii="Arial" w:hAnsi="Arial" w:cs="Arial"/>
          <w:sz w:val="20"/>
          <w:szCs w:val="20"/>
        </w:rPr>
        <w:t xml:space="preserve"> </w:t>
      </w:r>
      <w:r>
        <w:rPr>
          <w:rFonts w:ascii="Arial" w:hAnsi="Arial" w:cs="Arial"/>
          <w:sz w:val="20"/>
          <w:szCs w:val="20"/>
        </w:rPr>
        <w:t>н</w:t>
      </w:r>
      <w:r w:rsidRPr="000A7582">
        <w:rPr>
          <w:rFonts w:ascii="Arial" w:hAnsi="Arial" w:cs="Arial"/>
          <w:sz w:val="20"/>
          <w:szCs w:val="20"/>
        </w:rPr>
        <w:t xml:space="preserve">оября </w:t>
      </w:r>
      <w:r w:rsidRPr="006C5483">
        <w:rPr>
          <w:rFonts w:ascii="Arial" w:hAnsi="Arial" w:cs="Arial"/>
          <w:sz w:val="20"/>
          <w:szCs w:val="20"/>
        </w:rPr>
        <w:t>20</w:t>
      </w:r>
      <w:r>
        <w:rPr>
          <w:rFonts w:ascii="Arial" w:hAnsi="Arial" w:cs="Arial"/>
          <w:sz w:val="20"/>
          <w:szCs w:val="20"/>
        </w:rPr>
        <w:t>24</w:t>
      </w:r>
      <w:r w:rsidRPr="006C5483">
        <w:rPr>
          <w:rFonts w:ascii="Arial" w:hAnsi="Arial" w:cs="Arial"/>
          <w:sz w:val="20"/>
          <w:szCs w:val="20"/>
        </w:rPr>
        <w:t xml:space="preserve"> года методом телефонного интервью.</w:t>
      </w:r>
    </w:p>
    <w:p w14:paraId="36520330" w14:textId="77777777" w:rsidR="006A5D4B" w:rsidRPr="006C5483" w:rsidRDefault="006A5D4B" w:rsidP="006A5D4B">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035119E3" w14:textId="77777777" w:rsidR="006A5D4B" w:rsidRPr="006C5483" w:rsidRDefault="006A5D4B" w:rsidP="006A5D4B">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595ADDF3" w14:textId="77777777" w:rsidR="006A5D4B" w:rsidRPr="006C5483" w:rsidRDefault="006A5D4B" w:rsidP="006A5D4B">
      <w:pPr>
        <w:jc w:val="center"/>
      </w:pPr>
      <w:r w:rsidRPr="006C5483">
        <w:rPr>
          <w:noProof/>
        </w:rPr>
        <mc:AlternateContent>
          <mc:Choice Requires="wps">
            <w:drawing>
              <wp:anchor distT="4294967294" distB="4294967294" distL="114300" distR="114300" simplePos="0" relativeHeight="251659264" behindDoc="0" locked="0" layoutInCell="1" allowOverlap="1" wp14:anchorId="5F0922EB" wp14:editId="7C8D873B">
                <wp:simplePos x="0" y="0"/>
                <wp:positionH relativeFrom="column">
                  <wp:posOffset>129540</wp:posOffset>
                </wp:positionH>
                <wp:positionV relativeFrom="paragraph">
                  <wp:posOffset>86360</wp:posOffset>
                </wp:positionV>
                <wp:extent cx="6629400" cy="0"/>
                <wp:effectExtent l="0" t="0" r="19050" b="1905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498501EB" id="Прямая соединительная линия 11"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0BABCC70" w14:textId="3EDC2963" w:rsidR="00C2399B" w:rsidRPr="00942495" w:rsidRDefault="00C2399B" w:rsidP="00C2399B">
      <w:pPr>
        <w:keepNext/>
        <w:jc w:val="center"/>
        <w:outlineLvl w:val="0"/>
        <w:rPr>
          <w:b/>
          <w:bCs/>
          <w:i/>
          <w:caps/>
          <w:spacing w:val="-2"/>
          <w:kern w:val="32"/>
        </w:rPr>
      </w:pPr>
      <w:r>
        <w:rPr>
          <w:b/>
          <w:bCs/>
          <w:i/>
          <w:caps/>
          <w:spacing w:val="-2"/>
          <w:kern w:val="32"/>
        </w:rPr>
        <w:t>1</w:t>
      </w:r>
      <w:r w:rsidRPr="00942495">
        <w:rPr>
          <w:b/>
          <w:bCs/>
          <w:i/>
          <w:caps/>
          <w:spacing w:val="-2"/>
          <w:kern w:val="32"/>
        </w:rPr>
        <w:t xml:space="preserve"> раздел:</w:t>
      </w:r>
      <w:r w:rsidRPr="00942495">
        <w:rPr>
          <w:b/>
          <w:bCs/>
          <w:i/>
        </w:rPr>
        <w:t xml:space="preserve"> </w:t>
      </w:r>
      <w:r w:rsidR="00A236F9" w:rsidRPr="00A236F9">
        <w:rPr>
          <w:b/>
          <w:bCs/>
          <w:i/>
        </w:rPr>
        <w:t>ПОЛИТИЧЕСКИЕ ПРЕДПОЧТЕНИЯ ЖИТЕЛЕЙ ВОРОНЕЖА</w:t>
      </w:r>
    </w:p>
    <w:p w14:paraId="58CE8E92" w14:textId="77777777" w:rsidR="00C2399B" w:rsidRPr="00175F88" w:rsidRDefault="00C2399B" w:rsidP="00C2399B">
      <w:pPr>
        <w:keepNext/>
        <w:ind w:left="1701"/>
        <w:jc w:val="both"/>
        <w:outlineLvl w:val="2"/>
        <w:rPr>
          <w:rFonts w:cs="Arial"/>
          <w:b/>
          <w:bCs/>
          <w:caps/>
          <w:color w:val="0D0D0D"/>
          <w:spacing w:val="-4"/>
        </w:rPr>
      </w:pPr>
      <w:r w:rsidRPr="00AB70EE">
        <w:rPr>
          <w:rFonts w:cs="Arial"/>
          <w:b/>
          <w:bCs/>
          <w:caps/>
          <w:color w:val="0D0D0D"/>
          <w:spacing w:val="-4"/>
        </w:rPr>
        <w:t>НА ВАШ ВЗГЛЯД, ДЕЛА В СТРАНЕ ИДУТ СЕГОДНЯ В ЦЕЛОМ В ПРАВИЛЬНОМ НАПРАВЛЕНИИ, ИЛИ СТРАНА ДВИЖЕТСЯ ПО НЕВЕРНОМУ ПУТИ?</w:t>
      </w:r>
    </w:p>
    <w:p w14:paraId="0740657D" w14:textId="77777777" w:rsidR="00C2399B" w:rsidRPr="00664BDC" w:rsidRDefault="00C2399B" w:rsidP="00C2399B">
      <w:pPr>
        <w:jc w:val="right"/>
        <w:rPr>
          <w:i/>
          <w:lang w:eastAsia="en-US"/>
        </w:rPr>
      </w:pPr>
      <w:r w:rsidRPr="00526C1E">
        <w:rPr>
          <w:i/>
          <w:lang w:eastAsia="en-US"/>
        </w:rPr>
        <w:t xml:space="preserve">Таблица </w:t>
      </w:r>
      <w:r>
        <w:rPr>
          <w:i/>
          <w:lang w:eastAsia="en-US"/>
        </w:rPr>
        <w:t>1</w:t>
      </w:r>
    </w:p>
    <w:bookmarkStart w:id="5" w:name="_MON_1793517308"/>
    <w:bookmarkEnd w:id="5"/>
    <w:p w14:paraId="4C8215D8" w14:textId="77777777" w:rsidR="00C2399B" w:rsidRPr="00526C1E" w:rsidRDefault="00C2399B" w:rsidP="00C2399B">
      <w:pPr>
        <w:jc w:val="center"/>
        <w:rPr>
          <w:i/>
          <w:lang w:val="en-US" w:eastAsia="en-US"/>
        </w:rPr>
      </w:pPr>
      <w:r w:rsidRPr="00C95374">
        <w:object w:dxaOrig="10423" w:dyaOrig="5390" w14:anchorId="4520DA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4.5pt;height:255pt" o:ole="" fillcolor="window">
            <v:imagedata r:id="rId10" o:title=""/>
          </v:shape>
          <o:OLEObject Type="Embed" ProgID="Excel.Sheet.12" ShapeID="_x0000_i1025" DrawAspect="Content" ObjectID="_1795239206" r:id="rId11"/>
        </w:object>
      </w:r>
    </w:p>
    <w:p w14:paraId="358CEA78" w14:textId="77777777" w:rsidR="00C2399B" w:rsidRDefault="00C2399B" w:rsidP="00C2399B">
      <w:pPr>
        <w:ind w:left="181"/>
        <w:jc w:val="center"/>
        <w:rPr>
          <w:i/>
          <w:lang w:eastAsia="en-US"/>
        </w:rPr>
      </w:pPr>
      <w:r w:rsidRPr="00526C1E">
        <w:rPr>
          <w:i/>
          <w:lang w:eastAsia="en-US"/>
        </w:rPr>
        <w:t>(Примечание: распределение ответов респондентов по строке составляет 100%)</w:t>
      </w:r>
    </w:p>
    <w:p w14:paraId="7A0BBFC1" w14:textId="77777777" w:rsidR="00C2399B" w:rsidRPr="00A45885" w:rsidRDefault="00C2399B" w:rsidP="00C2399B">
      <w:pPr>
        <w:pStyle w:val="af3"/>
        <w:rPr>
          <w:spacing w:val="-2"/>
        </w:rPr>
      </w:pPr>
      <w:r w:rsidRPr="00A45885">
        <w:rPr>
          <w:spacing w:val="-2"/>
        </w:rPr>
        <w:t>На сегодняшний день дела в стране идут в правильном направлении – так считает подавляющее большинство жителей Воронежа (</w:t>
      </w:r>
      <w:r w:rsidRPr="00A45885">
        <w:rPr>
          <w:b/>
          <w:bCs/>
          <w:spacing w:val="-2"/>
        </w:rPr>
        <w:t>58%</w:t>
      </w:r>
      <w:r w:rsidRPr="00A45885">
        <w:rPr>
          <w:spacing w:val="-2"/>
        </w:rPr>
        <w:t xml:space="preserve">). Противоположного мнения придерживаются </w:t>
      </w:r>
      <w:r w:rsidRPr="00A45885">
        <w:rPr>
          <w:b/>
          <w:bCs/>
          <w:spacing w:val="-2"/>
        </w:rPr>
        <w:t>24%</w:t>
      </w:r>
      <w:r w:rsidRPr="00A45885">
        <w:rPr>
          <w:spacing w:val="-2"/>
        </w:rPr>
        <w:t xml:space="preserve"> респондентов.</w:t>
      </w:r>
    </w:p>
    <w:p w14:paraId="2FC837DD" w14:textId="77777777" w:rsidR="00C2399B" w:rsidRPr="00396BEC" w:rsidRDefault="00C2399B" w:rsidP="00C2399B">
      <w:pPr>
        <w:pStyle w:val="af3"/>
      </w:pPr>
      <w:r w:rsidRPr="00396BEC">
        <w:t>Как изменилось мнение жителей Воронежской области в течение последних трех лет? За это время в стране произошли события, которые вполне могли бы повлиять на общественное мнение.</w:t>
      </w:r>
    </w:p>
    <w:p w14:paraId="2F13F0BA" w14:textId="77777777" w:rsidR="00C2399B" w:rsidRPr="00396BEC" w:rsidRDefault="00C2399B" w:rsidP="00C2399B">
      <w:pPr>
        <w:pStyle w:val="af3"/>
      </w:pPr>
    </w:p>
    <w:p w14:paraId="2B06E870" w14:textId="77777777" w:rsidR="00C2399B" w:rsidRPr="00380BFE" w:rsidRDefault="00C2399B" w:rsidP="00C2399B">
      <w:pPr>
        <w:pStyle w:val="af3"/>
        <w:ind w:firstLine="0"/>
        <w:jc w:val="center"/>
        <w:rPr>
          <w:rFonts w:cs="Arial"/>
          <w:b/>
          <w:bCs/>
          <w:i/>
          <w:iCs/>
          <w:color w:val="0D0D0D"/>
          <w:spacing w:val="-4"/>
        </w:rPr>
      </w:pPr>
      <w:r w:rsidRPr="00DC2E38">
        <w:rPr>
          <w:rFonts w:cs="Arial"/>
          <w:b/>
          <w:bCs/>
          <w:i/>
          <w:iCs/>
          <w:color w:val="0D0D0D"/>
          <w:spacing w:val="-4"/>
        </w:rPr>
        <w:t xml:space="preserve">На </w:t>
      </w:r>
      <w:r>
        <w:rPr>
          <w:rFonts w:cs="Arial"/>
          <w:b/>
          <w:bCs/>
          <w:i/>
          <w:iCs/>
          <w:color w:val="0D0D0D"/>
          <w:spacing w:val="-4"/>
        </w:rPr>
        <w:t>В</w:t>
      </w:r>
      <w:r w:rsidRPr="00DC2E38">
        <w:rPr>
          <w:rFonts w:cs="Arial"/>
          <w:b/>
          <w:bCs/>
          <w:i/>
          <w:iCs/>
          <w:color w:val="0D0D0D"/>
          <w:spacing w:val="-4"/>
        </w:rPr>
        <w:t xml:space="preserve">аш взгляд, дела в стране идут сегодня в целом в правильном направлении, </w:t>
      </w:r>
    </w:p>
    <w:p w14:paraId="430FD47F" w14:textId="77777777" w:rsidR="00C2399B" w:rsidRDefault="00C2399B" w:rsidP="00C2399B">
      <w:pPr>
        <w:pStyle w:val="af3"/>
        <w:ind w:firstLine="0"/>
        <w:jc w:val="center"/>
        <w:rPr>
          <w:rFonts w:cs="Arial"/>
          <w:b/>
          <w:bCs/>
          <w:i/>
          <w:iCs/>
          <w:color w:val="0D0D0D"/>
          <w:spacing w:val="-4"/>
        </w:rPr>
      </w:pPr>
      <w:r w:rsidRPr="00DC2E38">
        <w:rPr>
          <w:rFonts w:cs="Arial"/>
          <w:b/>
          <w:bCs/>
          <w:i/>
          <w:iCs/>
          <w:color w:val="0D0D0D"/>
          <w:spacing w:val="-4"/>
        </w:rPr>
        <w:t>или страна движется по неверному пути?</w:t>
      </w:r>
    </w:p>
    <w:p w14:paraId="5157F4BC" w14:textId="77777777" w:rsidR="00C2399B" w:rsidRDefault="00C2399B" w:rsidP="00C2399B">
      <w:pPr>
        <w:pStyle w:val="af3"/>
        <w:ind w:firstLine="0"/>
        <w:jc w:val="center"/>
        <w:rPr>
          <w:rFonts w:cs="Arial"/>
          <w:b/>
          <w:bCs/>
          <w:i/>
          <w:iCs/>
          <w:color w:val="0D0D0D"/>
          <w:spacing w:val="-4"/>
        </w:rPr>
      </w:pPr>
      <w:r w:rsidRPr="00B03D0C">
        <w:rPr>
          <w:noProof/>
        </w:rPr>
        <w:drawing>
          <wp:inline distT="0" distB="0" distL="0" distR="0" wp14:anchorId="6DAEA3D0" wp14:editId="5FCF5B58">
            <wp:extent cx="6724650" cy="2724150"/>
            <wp:effectExtent l="0" t="0" r="0" b="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654C004" w14:textId="77777777" w:rsidR="00C2399B" w:rsidRDefault="00C2399B" w:rsidP="00C2399B">
      <w:pPr>
        <w:pStyle w:val="af3"/>
        <w:rPr>
          <w:i/>
          <w:lang w:eastAsia="en-US"/>
        </w:rPr>
      </w:pPr>
      <w:r w:rsidRPr="00396BEC">
        <w:t xml:space="preserve">Как видно из приведенного графика, в общем-то устоявшееся за последние годы общественное мнение к осени 2024 года дало небольшой крен в сторону сомнения в правильности выбранного направления движения страны. А именно, количество жителей областного центра, считающих, что страна движется по неверному пути, за последние десять месяцев увеличилось на </w:t>
      </w:r>
      <w:r w:rsidRPr="00396BEC">
        <w:rPr>
          <w:b/>
          <w:bCs/>
        </w:rPr>
        <w:t>7%</w:t>
      </w:r>
      <w:r w:rsidRPr="00396BEC">
        <w:t xml:space="preserve"> и на </w:t>
      </w:r>
      <w:r w:rsidRPr="00396BEC">
        <w:rPr>
          <w:b/>
          <w:bCs/>
        </w:rPr>
        <w:t>8%</w:t>
      </w:r>
      <w:r w:rsidRPr="00396BEC">
        <w:t xml:space="preserve"> уменьшилось количество убежденных в правильности выбранного пути. </w:t>
      </w:r>
      <w:r>
        <w:rPr>
          <w:i/>
          <w:lang w:eastAsia="en-US"/>
        </w:rPr>
        <w:br w:type="page"/>
      </w:r>
    </w:p>
    <w:p w14:paraId="6C572C9F" w14:textId="77777777" w:rsidR="00C2399B" w:rsidRPr="006C5483" w:rsidRDefault="00C2399B" w:rsidP="00C2399B">
      <w:pPr>
        <w:tabs>
          <w:tab w:val="left" w:pos="0"/>
        </w:tabs>
        <w:autoSpaceDE w:val="0"/>
        <w:autoSpaceDN w:val="0"/>
        <w:adjustRightInd w:val="0"/>
        <w:jc w:val="both"/>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6757C16D" w14:textId="77777777" w:rsidR="00C2399B" w:rsidRPr="006C5483" w:rsidRDefault="00C2399B" w:rsidP="00C2399B">
      <w:pPr>
        <w:framePr w:hSpace="180" w:wrap="around" w:vAnchor="text" w:hAnchor="page" w:x="922" w:y="-250"/>
        <w:jc w:val="center"/>
      </w:pPr>
      <w:r w:rsidRPr="006C5483">
        <w:rPr>
          <w:b/>
          <w:caps/>
          <w:noProof/>
          <w:sz w:val="28"/>
          <w:szCs w:val="28"/>
        </w:rPr>
        <w:drawing>
          <wp:inline distT="0" distB="0" distL="0" distR="0" wp14:anchorId="30F037AE" wp14:editId="0A94D998">
            <wp:extent cx="466090" cy="548640"/>
            <wp:effectExtent l="0" t="0" r="0" b="3810"/>
            <wp:docPr id="26" name="Рисунок 26"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2CA46191" w14:textId="77777777" w:rsidR="00C2399B" w:rsidRPr="006C5483" w:rsidRDefault="00C2399B" w:rsidP="00C2399B">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Pr="000A7582">
        <w:rPr>
          <w:rFonts w:ascii="Arial" w:hAnsi="Arial" w:cs="Arial"/>
          <w:sz w:val="20"/>
          <w:szCs w:val="20"/>
        </w:rPr>
        <w:t>1 – 1</w:t>
      </w:r>
      <w:r>
        <w:rPr>
          <w:rFonts w:ascii="Arial" w:hAnsi="Arial" w:cs="Arial"/>
          <w:sz w:val="20"/>
          <w:szCs w:val="20"/>
        </w:rPr>
        <w:t>3</w:t>
      </w:r>
      <w:r w:rsidRPr="000A7582">
        <w:rPr>
          <w:rFonts w:ascii="Arial" w:hAnsi="Arial" w:cs="Arial"/>
          <w:sz w:val="20"/>
          <w:szCs w:val="20"/>
        </w:rPr>
        <w:t xml:space="preserve"> </w:t>
      </w:r>
      <w:r>
        <w:rPr>
          <w:rFonts w:ascii="Arial" w:hAnsi="Arial" w:cs="Arial"/>
          <w:sz w:val="20"/>
          <w:szCs w:val="20"/>
        </w:rPr>
        <w:t>н</w:t>
      </w:r>
      <w:r w:rsidRPr="000A7582">
        <w:rPr>
          <w:rFonts w:ascii="Arial" w:hAnsi="Arial" w:cs="Arial"/>
          <w:sz w:val="20"/>
          <w:szCs w:val="20"/>
        </w:rPr>
        <w:t xml:space="preserve">оября </w:t>
      </w:r>
      <w:r w:rsidRPr="006C5483">
        <w:rPr>
          <w:rFonts w:ascii="Arial" w:hAnsi="Arial" w:cs="Arial"/>
          <w:sz w:val="20"/>
          <w:szCs w:val="20"/>
        </w:rPr>
        <w:t>20</w:t>
      </w:r>
      <w:r>
        <w:rPr>
          <w:rFonts w:ascii="Arial" w:hAnsi="Arial" w:cs="Arial"/>
          <w:sz w:val="20"/>
          <w:szCs w:val="20"/>
        </w:rPr>
        <w:t>24</w:t>
      </w:r>
      <w:r w:rsidRPr="006C5483">
        <w:rPr>
          <w:rFonts w:ascii="Arial" w:hAnsi="Arial" w:cs="Arial"/>
          <w:sz w:val="20"/>
          <w:szCs w:val="20"/>
        </w:rPr>
        <w:t xml:space="preserve"> года методом телефонного интервью.</w:t>
      </w:r>
    </w:p>
    <w:p w14:paraId="393FD1E4" w14:textId="77777777" w:rsidR="00C2399B" w:rsidRPr="006C5483" w:rsidRDefault="00C2399B" w:rsidP="00C2399B">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6063E5FA" w14:textId="77777777" w:rsidR="00C2399B" w:rsidRPr="006C5483" w:rsidRDefault="00C2399B" w:rsidP="00C2399B">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737A92F7" w14:textId="77777777" w:rsidR="00C2399B" w:rsidRPr="006C5483" w:rsidRDefault="00C2399B" w:rsidP="00C2399B">
      <w:pPr>
        <w:jc w:val="center"/>
      </w:pPr>
      <w:r w:rsidRPr="006C5483">
        <w:rPr>
          <w:noProof/>
        </w:rPr>
        <mc:AlternateContent>
          <mc:Choice Requires="wps">
            <w:drawing>
              <wp:anchor distT="4294967294" distB="4294967294" distL="114300" distR="114300" simplePos="0" relativeHeight="251684864" behindDoc="0" locked="0" layoutInCell="1" allowOverlap="1" wp14:anchorId="0B6C455C" wp14:editId="53AD832F">
                <wp:simplePos x="0" y="0"/>
                <wp:positionH relativeFrom="column">
                  <wp:posOffset>129540</wp:posOffset>
                </wp:positionH>
                <wp:positionV relativeFrom="paragraph">
                  <wp:posOffset>86360</wp:posOffset>
                </wp:positionV>
                <wp:extent cx="6629400" cy="0"/>
                <wp:effectExtent l="0" t="0" r="19050" b="1905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0B0269BF" id="Прямая соединительная линия 7" o:spid="_x0000_s1026" style="position:absolute;z-index:2516848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40650431" w14:textId="77777777" w:rsidR="00C2399B" w:rsidRPr="00175F88" w:rsidRDefault="00C2399B" w:rsidP="00C2399B">
      <w:pPr>
        <w:keepNext/>
        <w:ind w:left="1701"/>
        <w:jc w:val="both"/>
        <w:outlineLvl w:val="2"/>
        <w:rPr>
          <w:rFonts w:cs="Arial"/>
          <w:b/>
          <w:bCs/>
          <w:caps/>
          <w:color w:val="0D0D0D"/>
          <w:spacing w:val="-4"/>
        </w:rPr>
      </w:pPr>
      <w:r w:rsidRPr="00AB70EE">
        <w:rPr>
          <w:rFonts w:cs="Arial"/>
          <w:b/>
          <w:bCs/>
          <w:caps/>
          <w:color w:val="0D0D0D"/>
          <w:spacing w:val="-4"/>
        </w:rPr>
        <w:t>КАК ВЫ СЧИТАЕТЕ, ПРЕЗИДЕНТ В. ПУТИН РАБОТАЕТ НА СВОЕМ ПОСТУ ХОРОШО ИЛИ ПЛОХО? ЕГО РАБОТА В ПОСЛЕДНЕЕ ВРЕМЯ УЛУЧШАЕТСЯ, УХУДШАЕТСЯ ИЛИ НЕ МЕНЯЕТСЯ?</w:t>
      </w:r>
    </w:p>
    <w:p w14:paraId="7E5EAC61" w14:textId="77777777" w:rsidR="00C2399B" w:rsidRPr="00664BDC" w:rsidRDefault="00C2399B" w:rsidP="00C2399B">
      <w:pPr>
        <w:jc w:val="right"/>
        <w:rPr>
          <w:i/>
          <w:lang w:eastAsia="en-US"/>
        </w:rPr>
      </w:pPr>
      <w:r w:rsidRPr="00526C1E">
        <w:rPr>
          <w:i/>
          <w:lang w:eastAsia="en-US"/>
        </w:rPr>
        <w:t xml:space="preserve">Таблица </w:t>
      </w:r>
      <w:r>
        <w:rPr>
          <w:i/>
          <w:lang w:eastAsia="en-US"/>
        </w:rPr>
        <w:t>2</w:t>
      </w:r>
    </w:p>
    <w:bookmarkStart w:id="6" w:name="_MON_1793517415"/>
    <w:bookmarkEnd w:id="6"/>
    <w:p w14:paraId="11080A9D" w14:textId="77777777" w:rsidR="00C2399B" w:rsidRPr="00526C1E" w:rsidRDefault="00C2399B" w:rsidP="00C2399B">
      <w:pPr>
        <w:jc w:val="center"/>
        <w:rPr>
          <w:i/>
          <w:lang w:val="en-US" w:eastAsia="en-US"/>
        </w:rPr>
      </w:pPr>
      <w:r w:rsidRPr="00C95374">
        <w:object w:dxaOrig="10882" w:dyaOrig="6058" w14:anchorId="18586B86">
          <v:shape id="_x0000_i1026" type="#_x0000_t75" style="width:506.25pt;height:286.5pt" o:ole="" fillcolor="window">
            <v:imagedata r:id="rId13" o:title=""/>
          </v:shape>
          <o:OLEObject Type="Embed" ProgID="Excel.Sheet.12" ShapeID="_x0000_i1026" DrawAspect="Content" ObjectID="_1795239207" r:id="rId14"/>
        </w:object>
      </w:r>
    </w:p>
    <w:p w14:paraId="7C8BE8CC" w14:textId="77777777" w:rsidR="00C2399B" w:rsidRDefault="00C2399B" w:rsidP="00C2399B">
      <w:pPr>
        <w:ind w:left="181"/>
        <w:jc w:val="center"/>
        <w:rPr>
          <w:i/>
          <w:lang w:eastAsia="en-US"/>
        </w:rPr>
      </w:pPr>
      <w:r w:rsidRPr="00526C1E">
        <w:rPr>
          <w:i/>
          <w:lang w:eastAsia="en-US"/>
        </w:rPr>
        <w:t>(Примечание: распределение ответов респондентов по строке составляет 100%)</w:t>
      </w:r>
    </w:p>
    <w:p w14:paraId="1E6ECA0E" w14:textId="2F377BBC" w:rsidR="00C2399B" w:rsidRDefault="00C2399B" w:rsidP="00C2399B">
      <w:pPr>
        <w:pStyle w:val="af3"/>
      </w:pPr>
      <w:r>
        <w:t xml:space="preserve">На сегодняшний день </w:t>
      </w:r>
      <w:r w:rsidRPr="00875A4E">
        <w:t>подавляющее большинство</w:t>
      </w:r>
      <w:r>
        <w:t xml:space="preserve"> жителей областного центра решил</w:t>
      </w:r>
      <w:r w:rsidR="00472299">
        <w:t>о</w:t>
      </w:r>
      <w:r>
        <w:t xml:space="preserve">, что Президент работает на своем посту хорошо. Но, как говорится, есть нюансы. Так </w:t>
      </w:r>
      <w:r w:rsidRPr="006D48FC">
        <w:rPr>
          <w:b/>
          <w:bCs/>
        </w:rPr>
        <w:t>40%</w:t>
      </w:r>
      <w:r>
        <w:t xml:space="preserve"> горожан убеждены, что с каждым днем В. Путин работает на своем посту все лучше и лучше, </w:t>
      </w:r>
      <w:r w:rsidRPr="006D48FC">
        <w:rPr>
          <w:b/>
          <w:bCs/>
        </w:rPr>
        <w:t>25%</w:t>
      </w:r>
      <w:r>
        <w:t xml:space="preserve"> не видят заметной динамики в положительной деятельности </w:t>
      </w:r>
      <w:r w:rsidR="001E557E">
        <w:t>П</w:t>
      </w:r>
      <w:r>
        <w:t xml:space="preserve">резидента (видимо, считают, что лучше уже некуда) и еще </w:t>
      </w:r>
      <w:r w:rsidRPr="006D48FC">
        <w:rPr>
          <w:b/>
          <w:bCs/>
        </w:rPr>
        <w:t>6%</w:t>
      </w:r>
      <w:r>
        <w:t xml:space="preserve"> респондентов при всех положительных оценках деятельности главы государства видят некий регресс в его работе.</w:t>
      </w:r>
    </w:p>
    <w:p w14:paraId="1B4A3CF3" w14:textId="0ADF8411" w:rsidR="00C2399B" w:rsidRDefault="00C2399B" w:rsidP="00C2399B">
      <w:pPr>
        <w:pStyle w:val="af3"/>
      </w:pPr>
      <w:r>
        <w:t xml:space="preserve">Посмотрим, как изменилось мнение жителей </w:t>
      </w:r>
      <w:r w:rsidR="001E557E">
        <w:t>областного центра</w:t>
      </w:r>
      <w:r>
        <w:t xml:space="preserve"> относительно оценки деятельности Владимира Путина за последние два года</w:t>
      </w:r>
      <w:r w:rsidR="00472299">
        <w:t>.</w:t>
      </w:r>
    </w:p>
    <w:p w14:paraId="0A110328" w14:textId="77777777" w:rsidR="00C2399B" w:rsidRPr="00946DC5" w:rsidRDefault="00C2399B" w:rsidP="00C2399B">
      <w:pPr>
        <w:pStyle w:val="af3"/>
        <w:rPr>
          <w:sz w:val="12"/>
          <w:szCs w:val="12"/>
        </w:rPr>
      </w:pPr>
    </w:p>
    <w:p w14:paraId="49B2D6F2" w14:textId="77777777" w:rsidR="00C2399B" w:rsidRDefault="00C2399B" w:rsidP="00C2399B">
      <w:pPr>
        <w:pStyle w:val="af3"/>
        <w:ind w:firstLine="0"/>
        <w:jc w:val="center"/>
        <w:rPr>
          <w:rFonts w:cs="Arial"/>
          <w:b/>
          <w:bCs/>
          <w:i/>
          <w:iCs/>
          <w:color w:val="0D0D0D"/>
          <w:spacing w:val="-4"/>
        </w:rPr>
      </w:pPr>
      <w:r w:rsidRPr="00380BFE">
        <w:rPr>
          <w:rFonts w:cs="Arial"/>
          <w:b/>
          <w:bCs/>
          <w:i/>
          <w:iCs/>
          <w:color w:val="0D0D0D"/>
          <w:spacing w:val="-4"/>
        </w:rPr>
        <w:t xml:space="preserve">Как </w:t>
      </w:r>
      <w:r>
        <w:rPr>
          <w:rFonts w:cs="Arial"/>
          <w:b/>
          <w:bCs/>
          <w:i/>
          <w:iCs/>
          <w:color w:val="0D0D0D"/>
          <w:spacing w:val="-4"/>
        </w:rPr>
        <w:t>В</w:t>
      </w:r>
      <w:r w:rsidRPr="00380BFE">
        <w:rPr>
          <w:rFonts w:cs="Arial"/>
          <w:b/>
          <w:bCs/>
          <w:i/>
          <w:iCs/>
          <w:color w:val="0D0D0D"/>
          <w:spacing w:val="-4"/>
        </w:rPr>
        <w:t xml:space="preserve">ы считаете, президент </w:t>
      </w:r>
      <w:r>
        <w:rPr>
          <w:rFonts w:cs="Arial"/>
          <w:b/>
          <w:bCs/>
          <w:i/>
          <w:iCs/>
          <w:color w:val="0D0D0D"/>
          <w:spacing w:val="-4"/>
        </w:rPr>
        <w:t>В</w:t>
      </w:r>
      <w:r w:rsidRPr="00380BFE">
        <w:rPr>
          <w:rFonts w:cs="Arial"/>
          <w:b/>
          <w:bCs/>
          <w:i/>
          <w:iCs/>
          <w:color w:val="0D0D0D"/>
          <w:spacing w:val="-4"/>
        </w:rPr>
        <w:t>. Путин работает на своем посту хорошо или плохо?</w:t>
      </w:r>
    </w:p>
    <w:p w14:paraId="6CECCB57" w14:textId="77777777" w:rsidR="00C2399B" w:rsidRPr="00380BFE" w:rsidRDefault="00C2399B" w:rsidP="00C2399B">
      <w:pPr>
        <w:pStyle w:val="af3"/>
        <w:ind w:firstLine="0"/>
        <w:jc w:val="center"/>
        <w:rPr>
          <w:rFonts w:cs="Arial"/>
          <w:b/>
          <w:bCs/>
          <w:i/>
          <w:iCs/>
          <w:caps/>
          <w:color w:val="0D0D0D"/>
          <w:spacing w:val="-4"/>
        </w:rPr>
      </w:pPr>
      <w:r w:rsidRPr="00380BFE">
        <w:rPr>
          <w:rFonts w:cs="Arial"/>
          <w:b/>
          <w:bCs/>
          <w:i/>
          <w:iCs/>
          <w:color w:val="0D0D0D"/>
          <w:spacing w:val="-4"/>
        </w:rPr>
        <w:t>Его работа в последнее время улучшается, ухудшается или не меняется?</w:t>
      </w:r>
    </w:p>
    <w:p w14:paraId="5341C91B" w14:textId="77777777" w:rsidR="00C2399B" w:rsidRDefault="00C2399B" w:rsidP="00C2399B">
      <w:pPr>
        <w:pStyle w:val="af3"/>
        <w:ind w:firstLine="0"/>
        <w:rPr>
          <w:rFonts w:cs="Arial"/>
          <w:b/>
          <w:bCs/>
          <w:caps/>
          <w:color w:val="0D0D0D"/>
          <w:spacing w:val="-4"/>
        </w:rPr>
      </w:pPr>
      <w:r w:rsidRPr="00B03D0C">
        <w:rPr>
          <w:noProof/>
        </w:rPr>
        <w:drawing>
          <wp:inline distT="0" distB="0" distL="0" distR="0" wp14:anchorId="428E74B8" wp14:editId="6E209E18">
            <wp:extent cx="6724650" cy="2219325"/>
            <wp:effectExtent l="0" t="0" r="0" b="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DCCFE6E" w14:textId="03C7A0A5" w:rsidR="00C2399B" w:rsidRDefault="00C2399B" w:rsidP="00C2399B">
      <w:pPr>
        <w:pStyle w:val="af3"/>
        <w:rPr>
          <w:i/>
          <w:lang w:eastAsia="en-US"/>
        </w:rPr>
      </w:pPr>
      <w:r>
        <w:t xml:space="preserve">С октября 2022 года количество положительных оценок деятельности В. Путина снизилось на </w:t>
      </w:r>
      <w:r w:rsidRPr="006D48FC">
        <w:rPr>
          <w:b/>
          <w:bCs/>
        </w:rPr>
        <w:t>7%</w:t>
      </w:r>
      <w:r>
        <w:t xml:space="preserve"> (с </w:t>
      </w:r>
      <w:r w:rsidRPr="006D48FC">
        <w:rPr>
          <w:b/>
          <w:bCs/>
        </w:rPr>
        <w:t>78%</w:t>
      </w:r>
      <w:r>
        <w:t xml:space="preserve"> до </w:t>
      </w:r>
      <w:r w:rsidRPr="006D48FC">
        <w:rPr>
          <w:b/>
          <w:bCs/>
        </w:rPr>
        <w:t>71%</w:t>
      </w:r>
      <w:r>
        <w:t>), а количество негативных отзыв</w:t>
      </w:r>
      <w:r w:rsidR="009425F6">
        <w:t>о</w:t>
      </w:r>
      <w:r>
        <w:t xml:space="preserve">в, наоборот, увеличилось на </w:t>
      </w:r>
      <w:r w:rsidRPr="006D48FC">
        <w:rPr>
          <w:b/>
          <w:bCs/>
        </w:rPr>
        <w:t>6%</w:t>
      </w:r>
      <w:r>
        <w:t xml:space="preserve"> (с </w:t>
      </w:r>
      <w:r w:rsidRPr="006D48FC">
        <w:rPr>
          <w:b/>
          <w:bCs/>
        </w:rPr>
        <w:t>13%</w:t>
      </w:r>
      <w:r>
        <w:t xml:space="preserve"> до </w:t>
      </w:r>
      <w:r w:rsidRPr="006D48FC">
        <w:rPr>
          <w:b/>
          <w:bCs/>
        </w:rPr>
        <w:t>19%</w:t>
      </w:r>
      <w:r>
        <w:t>).</w:t>
      </w:r>
      <w:r>
        <w:rPr>
          <w:i/>
          <w:lang w:eastAsia="en-US"/>
        </w:rPr>
        <w:br w:type="page"/>
      </w:r>
    </w:p>
    <w:p w14:paraId="5C4991D5" w14:textId="77777777" w:rsidR="00C2399B" w:rsidRPr="006C5483" w:rsidRDefault="00C2399B" w:rsidP="00C2399B">
      <w:pPr>
        <w:tabs>
          <w:tab w:val="left" w:pos="0"/>
        </w:tabs>
        <w:autoSpaceDE w:val="0"/>
        <w:autoSpaceDN w:val="0"/>
        <w:adjustRightInd w:val="0"/>
        <w:jc w:val="both"/>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0D6C8A59" w14:textId="77777777" w:rsidR="00C2399B" w:rsidRPr="006C5483" w:rsidRDefault="00C2399B" w:rsidP="00C2399B">
      <w:pPr>
        <w:framePr w:hSpace="180" w:wrap="around" w:vAnchor="text" w:hAnchor="page" w:x="922" w:y="-250"/>
        <w:jc w:val="center"/>
      </w:pPr>
      <w:r w:rsidRPr="006C5483">
        <w:rPr>
          <w:b/>
          <w:caps/>
          <w:noProof/>
          <w:sz w:val="28"/>
          <w:szCs w:val="28"/>
        </w:rPr>
        <w:drawing>
          <wp:inline distT="0" distB="0" distL="0" distR="0" wp14:anchorId="745DE418" wp14:editId="510463C7">
            <wp:extent cx="466090" cy="548640"/>
            <wp:effectExtent l="0" t="0" r="0" b="3810"/>
            <wp:docPr id="28" name="Рисунок 28"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18043660" w14:textId="77777777" w:rsidR="00C2399B" w:rsidRPr="006C5483" w:rsidRDefault="00C2399B" w:rsidP="00C2399B">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Pr="000A7582">
        <w:rPr>
          <w:rFonts w:ascii="Arial" w:hAnsi="Arial" w:cs="Arial"/>
          <w:sz w:val="20"/>
          <w:szCs w:val="20"/>
        </w:rPr>
        <w:t>1 – 1</w:t>
      </w:r>
      <w:r>
        <w:rPr>
          <w:rFonts w:ascii="Arial" w:hAnsi="Arial" w:cs="Arial"/>
          <w:sz w:val="20"/>
          <w:szCs w:val="20"/>
        </w:rPr>
        <w:t>3</w:t>
      </w:r>
      <w:r w:rsidRPr="000A7582">
        <w:rPr>
          <w:rFonts w:ascii="Arial" w:hAnsi="Arial" w:cs="Arial"/>
          <w:sz w:val="20"/>
          <w:szCs w:val="20"/>
        </w:rPr>
        <w:t xml:space="preserve"> </w:t>
      </w:r>
      <w:r>
        <w:rPr>
          <w:rFonts w:ascii="Arial" w:hAnsi="Arial" w:cs="Arial"/>
          <w:sz w:val="20"/>
          <w:szCs w:val="20"/>
        </w:rPr>
        <w:t>н</w:t>
      </w:r>
      <w:r w:rsidRPr="000A7582">
        <w:rPr>
          <w:rFonts w:ascii="Arial" w:hAnsi="Arial" w:cs="Arial"/>
          <w:sz w:val="20"/>
          <w:szCs w:val="20"/>
        </w:rPr>
        <w:t xml:space="preserve">оября </w:t>
      </w:r>
      <w:r w:rsidRPr="006C5483">
        <w:rPr>
          <w:rFonts w:ascii="Arial" w:hAnsi="Arial" w:cs="Arial"/>
          <w:sz w:val="20"/>
          <w:szCs w:val="20"/>
        </w:rPr>
        <w:t>20</w:t>
      </w:r>
      <w:r>
        <w:rPr>
          <w:rFonts w:ascii="Arial" w:hAnsi="Arial" w:cs="Arial"/>
          <w:sz w:val="20"/>
          <w:szCs w:val="20"/>
        </w:rPr>
        <w:t>24</w:t>
      </w:r>
      <w:r w:rsidRPr="006C5483">
        <w:rPr>
          <w:rFonts w:ascii="Arial" w:hAnsi="Arial" w:cs="Arial"/>
          <w:sz w:val="20"/>
          <w:szCs w:val="20"/>
        </w:rPr>
        <w:t xml:space="preserve"> года методом телефонного интервью.</w:t>
      </w:r>
    </w:p>
    <w:p w14:paraId="74A6C3A2" w14:textId="77777777" w:rsidR="00C2399B" w:rsidRPr="006C5483" w:rsidRDefault="00C2399B" w:rsidP="00C2399B">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3CAC17FC" w14:textId="77777777" w:rsidR="00C2399B" w:rsidRPr="006C5483" w:rsidRDefault="00C2399B" w:rsidP="00C2399B">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3120FB62" w14:textId="77777777" w:rsidR="00C2399B" w:rsidRPr="006C5483" w:rsidRDefault="00C2399B" w:rsidP="00C2399B">
      <w:pPr>
        <w:jc w:val="center"/>
      </w:pPr>
      <w:r w:rsidRPr="006C5483">
        <w:rPr>
          <w:noProof/>
        </w:rPr>
        <mc:AlternateContent>
          <mc:Choice Requires="wps">
            <w:drawing>
              <wp:anchor distT="4294967294" distB="4294967294" distL="114300" distR="114300" simplePos="0" relativeHeight="251685888" behindDoc="0" locked="0" layoutInCell="1" allowOverlap="1" wp14:anchorId="3074BB43" wp14:editId="0940B762">
                <wp:simplePos x="0" y="0"/>
                <wp:positionH relativeFrom="column">
                  <wp:posOffset>129540</wp:posOffset>
                </wp:positionH>
                <wp:positionV relativeFrom="paragraph">
                  <wp:posOffset>86360</wp:posOffset>
                </wp:positionV>
                <wp:extent cx="6629400" cy="0"/>
                <wp:effectExtent l="0" t="0" r="19050" b="19050"/>
                <wp:wrapNone/>
                <wp:docPr id="27"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7E1F54A7" id="Прямая соединительная линия 27" o:spid="_x0000_s1026" style="position:absolute;z-index:2516858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5958BA76" w14:textId="77777777" w:rsidR="00C2399B" w:rsidRPr="00175F88" w:rsidRDefault="00C2399B" w:rsidP="00C2399B">
      <w:pPr>
        <w:keepNext/>
        <w:ind w:left="1560"/>
        <w:jc w:val="both"/>
        <w:outlineLvl w:val="2"/>
        <w:rPr>
          <w:rFonts w:cs="Arial"/>
          <w:b/>
          <w:bCs/>
          <w:caps/>
          <w:color w:val="0D0D0D"/>
          <w:spacing w:val="-4"/>
        </w:rPr>
      </w:pPr>
      <w:r w:rsidRPr="00EF13C8">
        <w:rPr>
          <w:rFonts w:cs="Arial"/>
          <w:b/>
          <w:bCs/>
          <w:caps/>
          <w:color w:val="0D0D0D"/>
          <w:spacing w:val="-4"/>
        </w:rPr>
        <w:t>СКАЖИТЕ, ПОЖАЛУЙСТА, ВЫ ДОВЕРЯЕТЕ ИЛИ НЕ ДОВЕРЯЕТЕ В. ПУТИНУ?</w:t>
      </w:r>
    </w:p>
    <w:p w14:paraId="3BF6353B" w14:textId="77777777" w:rsidR="00C2399B" w:rsidRPr="00664BDC" w:rsidRDefault="00C2399B" w:rsidP="00C2399B">
      <w:pPr>
        <w:jc w:val="right"/>
        <w:rPr>
          <w:i/>
          <w:lang w:eastAsia="en-US"/>
        </w:rPr>
      </w:pPr>
      <w:r w:rsidRPr="00526C1E">
        <w:rPr>
          <w:i/>
          <w:lang w:eastAsia="en-US"/>
        </w:rPr>
        <w:t xml:space="preserve">Таблица </w:t>
      </w:r>
      <w:r>
        <w:rPr>
          <w:i/>
          <w:lang w:eastAsia="en-US"/>
        </w:rPr>
        <w:t>3</w:t>
      </w:r>
    </w:p>
    <w:bookmarkStart w:id="7" w:name="_MON_1793517592"/>
    <w:bookmarkEnd w:id="7"/>
    <w:p w14:paraId="6F64F5A4" w14:textId="77777777" w:rsidR="00C2399B" w:rsidRPr="00526C1E" w:rsidRDefault="00C2399B" w:rsidP="00C2399B">
      <w:pPr>
        <w:jc w:val="center"/>
        <w:rPr>
          <w:i/>
          <w:lang w:val="en-US" w:eastAsia="en-US"/>
        </w:rPr>
      </w:pPr>
      <w:r w:rsidRPr="00C95374">
        <w:object w:dxaOrig="10062" w:dyaOrig="4417" w14:anchorId="1321C3A2">
          <v:shape id="_x0000_i1027" type="#_x0000_t75" style="width:468pt;height:209.25pt" o:ole="" fillcolor="window">
            <v:imagedata r:id="rId16" o:title=""/>
          </v:shape>
          <o:OLEObject Type="Embed" ProgID="Excel.Sheet.12" ShapeID="_x0000_i1027" DrawAspect="Content" ObjectID="_1795239208" r:id="rId17"/>
        </w:object>
      </w:r>
    </w:p>
    <w:p w14:paraId="0F309349" w14:textId="77777777" w:rsidR="00C2399B" w:rsidRDefault="00C2399B" w:rsidP="00C2399B">
      <w:pPr>
        <w:ind w:left="181"/>
        <w:jc w:val="center"/>
        <w:rPr>
          <w:i/>
          <w:lang w:eastAsia="en-US"/>
        </w:rPr>
      </w:pPr>
      <w:r w:rsidRPr="00526C1E">
        <w:rPr>
          <w:i/>
          <w:lang w:eastAsia="en-US"/>
        </w:rPr>
        <w:t>(Примечание: распределение ответов респондентов по строке составляет 100%)</w:t>
      </w:r>
    </w:p>
    <w:p w14:paraId="558F10FD" w14:textId="462C1AAF" w:rsidR="00C2399B" w:rsidRDefault="00C2399B" w:rsidP="00C2399B">
      <w:pPr>
        <w:pStyle w:val="af3"/>
      </w:pPr>
      <w:r>
        <w:t>На сегодняшний день</w:t>
      </w:r>
      <w:r w:rsidRPr="0087507E">
        <w:rPr>
          <w:b/>
          <w:bCs/>
        </w:rPr>
        <w:t xml:space="preserve"> </w:t>
      </w:r>
      <w:r>
        <w:rPr>
          <w:b/>
          <w:bCs/>
        </w:rPr>
        <w:t>76</w:t>
      </w:r>
      <w:r w:rsidRPr="0087507E">
        <w:rPr>
          <w:b/>
          <w:bCs/>
        </w:rPr>
        <w:t>%</w:t>
      </w:r>
      <w:r>
        <w:t xml:space="preserve"> жителей Воронежа </w:t>
      </w:r>
      <w:r w:rsidR="009425F6">
        <w:t>в</w:t>
      </w:r>
      <w:r>
        <w:t xml:space="preserve"> той или иной степени доверяют действующему Президенту РФ. Наибольший уровень доверия наблюдается среди женщин, людей более возрастных групп и людей с хорошим и отличным материальным положением.</w:t>
      </w:r>
    </w:p>
    <w:p w14:paraId="6C8B9FF6" w14:textId="77777777" w:rsidR="00C2399B" w:rsidRDefault="00C2399B" w:rsidP="00C2399B">
      <w:pPr>
        <w:pStyle w:val="af3"/>
      </w:pPr>
      <w:r>
        <w:t>Посмотрим, как изменилось общественное мнение за последний год.</w:t>
      </w:r>
    </w:p>
    <w:p w14:paraId="43848958" w14:textId="77777777" w:rsidR="00C2399B" w:rsidRPr="00B66CB2" w:rsidRDefault="00C2399B" w:rsidP="00C2399B">
      <w:pPr>
        <w:pStyle w:val="af3"/>
        <w:rPr>
          <w:sz w:val="12"/>
          <w:szCs w:val="12"/>
        </w:rPr>
      </w:pPr>
    </w:p>
    <w:p w14:paraId="4E95BAE0" w14:textId="77777777" w:rsidR="00C2399B" w:rsidRPr="00257C1F" w:rsidRDefault="00C2399B" w:rsidP="00C2399B">
      <w:pPr>
        <w:pStyle w:val="af3"/>
        <w:ind w:firstLine="0"/>
        <w:jc w:val="center"/>
        <w:rPr>
          <w:rFonts w:cs="Arial"/>
          <w:b/>
          <w:bCs/>
          <w:i/>
          <w:iCs/>
          <w:caps/>
          <w:color w:val="0D0D0D"/>
          <w:spacing w:val="-4"/>
        </w:rPr>
      </w:pPr>
      <w:r w:rsidRPr="00257C1F">
        <w:rPr>
          <w:rFonts w:cs="Arial"/>
          <w:b/>
          <w:bCs/>
          <w:i/>
          <w:iCs/>
          <w:color w:val="0D0D0D"/>
          <w:spacing w:val="-4"/>
        </w:rPr>
        <w:t xml:space="preserve">Скажите, пожалуйста, </w:t>
      </w:r>
      <w:r>
        <w:rPr>
          <w:rFonts w:cs="Arial"/>
          <w:b/>
          <w:bCs/>
          <w:i/>
          <w:iCs/>
          <w:color w:val="0D0D0D"/>
          <w:spacing w:val="-4"/>
        </w:rPr>
        <w:t>В</w:t>
      </w:r>
      <w:r w:rsidRPr="00257C1F">
        <w:rPr>
          <w:rFonts w:cs="Arial"/>
          <w:b/>
          <w:bCs/>
          <w:i/>
          <w:iCs/>
          <w:color w:val="0D0D0D"/>
          <w:spacing w:val="-4"/>
        </w:rPr>
        <w:t xml:space="preserve">ы доверяете или не доверяете </w:t>
      </w:r>
      <w:r>
        <w:rPr>
          <w:rFonts w:cs="Arial"/>
          <w:b/>
          <w:bCs/>
          <w:i/>
          <w:iCs/>
          <w:color w:val="0D0D0D"/>
          <w:spacing w:val="-4"/>
        </w:rPr>
        <w:t>В</w:t>
      </w:r>
      <w:r w:rsidRPr="00257C1F">
        <w:rPr>
          <w:rFonts w:cs="Arial"/>
          <w:b/>
          <w:bCs/>
          <w:i/>
          <w:iCs/>
          <w:color w:val="0D0D0D"/>
          <w:spacing w:val="-4"/>
        </w:rPr>
        <w:t>. Путину?</w:t>
      </w:r>
    </w:p>
    <w:p w14:paraId="612F0F45" w14:textId="77777777" w:rsidR="00C2399B" w:rsidRDefault="00C2399B" w:rsidP="00C2399B">
      <w:pPr>
        <w:pStyle w:val="af3"/>
        <w:ind w:firstLine="0"/>
      </w:pPr>
      <w:r w:rsidRPr="00B03D0C">
        <w:rPr>
          <w:noProof/>
        </w:rPr>
        <w:drawing>
          <wp:inline distT="0" distB="0" distL="0" distR="0" wp14:anchorId="12C7ED5E" wp14:editId="1AE9DC8F">
            <wp:extent cx="6724650" cy="1790700"/>
            <wp:effectExtent l="0" t="0" r="0" b="0"/>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569B97C" w14:textId="6163D169" w:rsidR="00C2399B" w:rsidRDefault="00C2399B" w:rsidP="00C2399B">
      <w:pPr>
        <w:pStyle w:val="af3"/>
      </w:pPr>
      <w:r>
        <w:t>Как видно из приведенного графика, уровень доверия Владимиру Путину за прошедший год практически не изменил</w:t>
      </w:r>
      <w:r w:rsidR="00472299">
        <w:t>ся.</w:t>
      </w:r>
    </w:p>
    <w:p w14:paraId="23FDA7B6" w14:textId="77777777" w:rsidR="00C2399B" w:rsidRDefault="00C2399B" w:rsidP="00C2399B">
      <w:pPr>
        <w:pStyle w:val="af3"/>
      </w:pPr>
      <w:r>
        <w:t>А как смотрятся показатели доверия жителей Воронежа на фоне аналогичных результатов опросов жителей России? Общероссийский опрос проведен ВЦИОМом одновременно 24 ноября 2024 года. Опрошено 1600 человек.</w:t>
      </w:r>
    </w:p>
    <w:p w14:paraId="5517A68A" w14:textId="77777777" w:rsidR="00C2399B" w:rsidRPr="00B66CB2" w:rsidRDefault="00C2399B" w:rsidP="00C2399B">
      <w:pPr>
        <w:pStyle w:val="af3"/>
        <w:rPr>
          <w:sz w:val="12"/>
          <w:szCs w:val="12"/>
        </w:rPr>
      </w:pPr>
    </w:p>
    <w:p w14:paraId="075CE988" w14:textId="77777777" w:rsidR="00C2399B" w:rsidRPr="00257C1F" w:rsidRDefault="00C2399B" w:rsidP="00C2399B">
      <w:pPr>
        <w:pStyle w:val="af3"/>
        <w:ind w:firstLine="0"/>
        <w:jc w:val="center"/>
        <w:rPr>
          <w:rFonts w:cs="Arial"/>
          <w:b/>
          <w:bCs/>
          <w:i/>
          <w:iCs/>
          <w:caps/>
          <w:color w:val="0D0D0D"/>
          <w:spacing w:val="-4"/>
        </w:rPr>
      </w:pPr>
      <w:r w:rsidRPr="00257C1F">
        <w:rPr>
          <w:rFonts w:cs="Arial"/>
          <w:b/>
          <w:bCs/>
          <w:i/>
          <w:iCs/>
          <w:color w:val="0D0D0D"/>
          <w:spacing w:val="-4"/>
        </w:rPr>
        <w:t xml:space="preserve">Скажите, пожалуйста, </w:t>
      </w:r>
      <w:r>
        <w:rPr>
          <w:rFonts w:cs="Arial"/>
          <w:b/>
          <w:bCs/>
          <w:i/>
          <w:iCs/>
          <w:color w:val="0D0D0D"/>
          <w:spacing w:val="-4"/>
        </w:rPr>
        <w:t>В</w:t>
      </w:r>
      <w:r w:rsidRPr="00257C1F">
        <w:rPr>
          <w:rFonts w:cs="Arial"/>
          <w:b/>
          <w:bCs/>
          <w:i/>
          <w:iCs/>
          <w:color w:val="0D0D0D"/>
          <w:spacing w:val="-4"/>
        </w:rPr>
        <w:t xml:space="preserve">ы доверяете или не доверяете </w:t>
      </w:r>
      <w:r>
        <w:rPr>
          <w:rFonts w:cs="Arial"/>
          <w:b/>
          <w:bCs/>
          <w:i/>
          <w:iCs/>
          <w:color w:val="0D0D0D"/>
          <w:spacing w:val="-4"/>
        </w:rPr>
        <w:t>В</w:t>
      </w:r>
      <w:r w:rsidRPr="00257C1F">
        <w:rPr>
          <w:rFonts w:cs="Arial"/>
          <w:b/>
          <w:bCs/>
          <w:i/>
          <w:iCs/>
          <w:color w:val="0D0D0D"/>
          <w:spacing w:val="-4"/>
        </w:rPr>
        <w:t>. Путину?</w:t>
      </w:r>
    </w:p>
    <w:p w14:paraId="1277C161" w14:textId="77777777" w:rsidR="00C2399B" w:rsidRDefault="00C2399B" w:rsidP="00C2399B">
      <w:pPr>
        <w:pStyle w:val="af3"/>
        <w:ind w:firstLine="0"/>
      </w:pPr>
      <w:r w:rsidRPr="00B03D0C">
        <w:rPr>
          <w:noProof/>
        </w:rPr>
        <w:drawing>
          <wp:inline distT="0" distB="0" distL="0" distR="0" wp14:anchorId="18BF1046" wp14:editId="1B77A380">
            <wp:extent cx="6724650" cy="1666875"/>
            <wp:effectExtent l="0" t="0" r="0" b="0"/>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74257D8" w14:textId="77777777" w:rsidR="00C2399B" w:rsidRDefault="00C2399B" w:rsidP="00C2399B">
      <w:pPr>
        <w:pStyle w:val="af3"/>
        <w:rPr>
          <w:i/>
          <w:lang w:eastAsia="en-US"/>
        </w:rPr>
      </w:pPr>
      <w:r>
        <w:t>Как мы можем убедиться, мнение воронежцев практически совпадает с мнением россиян в целом.</w:t>
      </w:r>
      <w:r>
        <w:rPr>
          <w:i/>
          <w:lang w:eastAsia="en-US"/>
        </w:rPr>
        <w:br w:type="page"/>
      </w:r>
    </w:p>
    <w:p w14:paraId="6730B662" w14:textId="77777777" w:rsidR="00C2399B" w:rsidRPr="006C5483" w:rsidRDefault="00C2399B" w:rsidP="00C2399B">
      <w:pPr>
        <w:tabs>
          <w:tab w:val="left" w:pos="0"/>
        </w:tabs>
        <w:autoSpaceDE w:val="0"/>
        <w:autoSpaceDN w:val="0"/>
        <w:adjustRightInd w:val="0"/>
        <w:jc w:val="both"/>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52D1C14A" w14:textId="77777777" w:rsidR="00C2399B" w:rsidRPr="006C5483" w:rsidRDefault="00C2399B" w:rsidP="00C2399B">
      <w:pPr>
        <w:framePr w:hSpace="180" w:wrap="around" w:vAnchor="text" w:hAnchor="page" w:x="922" w:y="-250"/>
        <w:jc w:val="center"/>
      </w:pPr>
      <w:r w:rsidRPr="006C5483">
        <w:rPr>
          <w:b/>
          <w:caps/>
          <w:noProof/>
          <w:sz w:val="28"/>
          <w:szCs w:val="28"/>
        </w:rPr>
        <w:drawing>
          <wp:inline distT="0" distB="0" distL="0" distR="0" wp14:anchorId="5486484D" wp14:editId="3E908E82">
            <wp:extent cx="466090" cy="548640"/>
            <wp:effectExtent l="0" t="0" r="0" b="3810"/>
            <wp:docPr id="12" name="Рисунок 1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53F11F1B" w14:textId="77777777" w:rsidR="00C2399B" w:rsidRPr="006C5483" w:rsidRDefault="00C2399B" w:rsidP="00C2399B">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Pr="000A7582">
        <w:rPr>
          <w:rFonts w:ascii="Arial" w:hAnsi="Arial" w:cs="Arial"/>
          <w:sz w:val="20"/>
          <w:szCs w:val="20"/>
        </w:rPr>
        <w:t>1 – 1</w:t>
      </w:r>
      <w:r>
        <w:rPr>
          <w:rFonts w:ascii="Arial" w:hAnsi="Arial" w:cs="Arial"/>
          <w:sz w:val="20"/>
          <w:szCs w:val="20"/>
        </w:rPr>
        <w:t>3</w:t>
      </w:r>
      <w:r w:rsidRPr="000A7582">
        <w:rPr>
          <w:rFonts w:ascii="Arial" w:hAnsi="Arial" w:cs="Arial"/>
          <w:sz w:val="20"/>
          <w:szCs w:val="20"/>
        </w:rPr>
        <w:t xml:space="preserve"> </w:t>
      </w:r>
      <w:r>
        <w:rPr>
          <w:rFonts w:ascii="Arial" w:hAnsi="Arial" w:cs="Arial"/>
          <w:sz w:val="20"/>
          <w:szCs w:val="20"/>
        </w:rPr>
        <w:t>н</w:t>
      </w:r>
      <w:r w:rsidRPr="000A7582">
        <w:rPr>
          <w:rFonts w:ascii="Arial" w:hAnsi="Arial" w:cs="Arial"/>
          <w:sz w:val="20"/>
          <w:szCs w:val="20"/>
        </w:rPr>
        <w:t xml:space="preserve">оября </w:t>
      </w:r>
      <w:r w:rsidRPr="006C5483">
        <w:rPr>
          <w:rFonts w:ascii="Arial" w:hAnsi="Arial" w:cs="Arial"/>
          <w:sz w:val="20"/>
          <w:szCs w:val="20"/>
        </w:rPr>
        <w:t>20</w:t>
      </w:r>
      <w:r>
        <w:rPr>
          <w:rFonts w:ascii="Arial" w:hAnsi="Arial" w:cs="Arial"/>
          <w:sz w:val="20"/>
          <w:szCs w:val="20"/>
        </w:rPr>
        <w:t>24</w:t>
      </w:r>
      <w:r w:rsidRPr="006C5483">
        <w:rPr>
          <w:rFonts w:ascii="Arial" w:hAnsi="Arial" w:cs="Arial"/>
          <w:sz w:val="20"/>
          <w:szCs w:val="20"/>
        </w:rPr>
        <w:t xml:space="preserve"> года методом телефонного интервью.</w:t>
      </w:r>
    </w:p>
    <w:p w14:paraId="644325E0" w14:textId="77777777" w:rsidR="00C2399B" w:rsidRPr="006C5483" w:rsidRDefault="00C2399B" w:rsidP="00C2399B">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7F10DEC2" w14:textId="77777777" w:rsidR="00C2399B" w:rsidRPr="006C5483" w:rsidRDefault="00C2399B" w:rsidP="00C2399B">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453EB741" w14:textId="77777777" w:rsidR="00C2399B" w:rsidRPr="006C5483" w:rsidRDefault="00C2399B" w:rsidP="00C2399B">
      <w:pPr>
        <w:jc w:val="center"/>
      </w:pPr>
      <w:r w:rsidRPr="006C5483">
        <w:rPr>
          <w:noProof/>
        </w:rPr>
        <mc:AlternateContent>
          <mc:Choice Requires="wps">
            <w:drawing>
              <wp:anchor distT="4294967294" distB="4294967294" distL="114300" distR="114300" simplePos="0" relativeHeight="251687936" behindDoc="0" locked="0" layoutInCell="1" allowOverlap="1" wp14:anchorId="4AB7F794" wp14:editId="0EA1C741">
                <wp:simplePos x="0" y="0"/>
                <wp:positionH relativeFrom="column">
                  <wp:posOffset>129540</wp:posOffset>
                </wp:positionH>
                <wp:positionV relativeFrom="paragraph">
                  <wp:posOffset>86360</wp:posOffset>
                </wp:positionV>
                <wp:extent cx="6629400" cy="0"/>
                <wp:effectExtent l="0" t="0" r="19050" b="1905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2F645852" id="Прямая соединительная линия 8" o:spid="_x0000_s1026" style="position:absolute;z-index:2516879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12091F58" w14:textId="77777777" w:rsidR="00C2399B" w:rsidRPr="00175F88" w:rsidRDefault="00C2399B" w:rsidP="00C2399B">
      <w:pPr>
        <w:keepNext/>
        <w:ind w:left="1560"/>
        <w:jc w:val="both"/>
        <w:outlineLvl w:val="2"/>
        <w:rPr>
          <w:rFonts w:cs="Arial"/>
          <w:b/>
          <w:bCs/>
          <w:caps/>
          <w:color w:val="0D0D0D"/>
          <w:spacing w:val="-4"/>
        </w:rPr>
      </w:pPr>
      <w:r w:rsidRPr="00212648">
        <w:rPr>
          <w:rFonts w:cs="Arial"/>
          <w:b/>
          <w:bCs/>
          <w:caps/>
          <w:color w:val="0D0D0D"/>
          <w:spacing w:val="-4"/>
        </w:rPr>
        <w:t>ЕСЛИ БЫ В БЛИЖАЙШЕЕ ВОСКРЕСЕНЬЕ СОСТОЯЛИСЬ ВЫБОРЫ, ЗА КАКУЮ ПАРТИЮ ВЫ БЫ ПРОГОЛОСОВАЛИ?</w:t>
      </w:r>
    </w:p>
    <w:p w14:paraId="03042793" w14:textId="77777777" w:rsidR="00C2399B" w:rsidRPr="00664BDC" w:rsidRDefault="00C2399B" w:rsidP="00C2399B">
      <w:pPr>
        <w:jc w:val="right"/>
        <w:rPr>
          <w:i/>
          <w:lang w:eastAsia="en-US"/>
        </w:rPr>
      </w:pPr>
      <w:r w:rsidRPr="00526C1E">
        <w:rPr>
          <w:i/>
          <w:lang w:eastAsia="en-US"/>
        </w:rPr>
        <w:t xml:space="preserve">Таблица </w:t>
      </w:r>
      <w:r>
        <w:rPr>
          <w:i/>
          <w:lang w:eastAsia="en-US"/>
        </w:rPr>
        <w:t>4</w:t>
      </w:r>
    </w:p>
    <w:bookmarkStart w:id="8" w:name="_MON_1793517817"/>
    <w:bookmarkEnd w:id="8"/>
    <w:p w14:paraId="516ED325" w14:textId="77777777" w:rsidR="00C2399B" w:rsidRPr="00526C1E" w:rsidRDefault="00C2399B" w:rsidP="00C2399B">
      <w:pPr>
        <w:jc w:val="center"/>
        <w:rPr>
          <w:i/>
          <w:lang w:val="en-US" w:eastAsia="en-US"/>
        </w:rPr>
      </w:pPr>
      <w:r w:rsidRPr="00C95374">
        <w:object w:dxaOrig="10586" w:dyaOrig="4795" w14:anchorId="115ACA10">
          <v:shape id="_x0000_i1028" type="#_x0000_t75" style="width:492pt;height:226.5pt" o:ole="" fillcolor="window">
            <v:imagedata r:id="rId20" o:title=""/>
          </v:shape>
          <o:OLEObject Type="Embed" ProgID="Excel.Sheet.12" ShapeID="_x0000_i1028" DrawAspect="Content" ObjectID="_1795239209" r:id="rId21"/>
        </w:object>
      </w:r>
    </w:p>
    <w:p w14:paraId="23A71ABF" w14:textId="77777777" w:rsidR="00C2399B" w:rsidRDefault="00C2399B" w:rsidP="00C2399B">
      <w:pPr>
        <w:ind w:left="181"/>
        <w:jc w:val="center"/>
        <w:rPr>
          <w:i/>
          <w:lang w:eastAsia="en-US"/>
        </w:rPr>
      </w:pPr>
      <w:r w:rsidRPr="00526C1E">
        <w:rPr>
          <w:i/>
          <w:lang w:eastAsia="en-US"/>
        </w:rPr>
        <w:t>(Примечание: распределение ответов респондентов по строке составляет 100%)</w:t>
      </w:r>
    </w:p>
    <w:p w14:paraId="5CB9D5DF" w14:textId="6EE9A635" w:rsidR="00C2399B" w:rsidRDefault="00C2399B" w:rsidP="00C2399B">
      <w:pPr>
        <w:pStyle w:val="af3"/>
      </w:pPr>
      <w:r>
        <w:t>Несмотря на то, что за последние месяцы партия «Единая Россия» несколько понизила свой электоральный рейтинг, тем не менее, он по-прежнему превосходит суммарные показатели всех парламентских партий</w:t>
      </w:r>
      <w:r w:rsidR="00472299">
        <w:t>,</w:t>
      </w:r>
      <w:r>
        <w:t xml:space="preserve"> вместе взяты</w:t>
      </w:r>
      <w:r w:rsidR="00472299">
        <w:t>х</w:t>
      </w:r>
      <w:r>
        <w:t>.</w:t>
      </w:r>
    </w:p>
    <w:p w14:paraId="604EA699" w14:textId="77777777" w:rsidR="00C2399B" w:rsidRDefault="00C2399B" w:rsidP="00C2399B">
      <w:pPr>
        <w:pStyle w:val="af3"/>
      </w:pPr>
      <w:r>
        <w:t xml:space="preserve">Тем не менее, следует отметить, что с апреля 2024 года КПРФ и партия «Новые люди» смогли нарастить количество своих сторонников на </w:t>
      </w:r>
      <w:r w:rsidRPr="003153BC">
        <w:rPr>
          <w:b/>
          <w:bCs/>
        </w:rPr>
        <w:t>4%.</w:t>
      </w:r>
    </w:p>
    <w:p w14:paraId="445A2C93" w14:textId="77777777" w:rsidR="00C2399B" w:rsidRPr="00EC2829" w:rsidRDefault="00C2399B" w:rsidP="00C2399B">
      <w:pPr>
        <w:pStyle w:val="af3"/>
        <w:rPr>
          <w:i/>
          <w:iCs/>
          <w:spacing w:val="-4"/>
        </w:rPr>
      </w:pPr>
      <w:r w:rsidRPr="00EC2829">
        <w:rPr>
          <w:spacing w:val="-4"/>
        </w:rPr>
        <w:t xml:space="preserve">А как выглядят электоральные предпочтения воронежцев на фоне общероссийских показателей? </w:t>
      </w:r>
      <w:r w:rsidRPr="00EC2829">
        <w:rPr>
          <w:i/>
          <w:iCs/>
          <w:spacing w:val="-4"/>
        </w:rPr>
        <w:t>Опрос проведен ВЦИОМом 24 ноября 2024 года методом телефонного интервью, опрошено 1600 человек.</w:t>
      </w:r>
    </w:p>
    <w:p w14:paraId="526CD9F2" w14:textId="77777777" w:rsidR="00C2399B" w:rsidRPr="00464658" w:rsidRDefault="00C2399B" w:rsidP="00C2399B">
      <w:pPr>
        <w:pStyle w:val="af3"/>
        <w:rPr>
          <w:i/>
          <w:iCs/>
          <w:sz w:val="12"/>
          <w:szCs w:val="12"/>
        </w:rPr>
      </w:pPr>
    </w:p>
    <w:p w14:paraId="34F1EAE3" w14:textId="77777777" w:rsidR="00C2399B" w:rsidRDefault="00C2399B" w:rsidP="00C2399B">
      <w:pPr>
        <w:pStyle w:val="af3"/>
        <w:ind w:firstLine="0"/>
        <w:jc w:val="center"/>
        <w:rPr>
          <w:rFonts w:cs="Arial"/>
          <w:b/>
          <w:bCs/>
          <w:i/>
          <w:iCs/>
          <w:color w:val="0D0D0D"/>
          <w:spacing w:val="-4"/>
        </w:rPr>
      </w:pPr>
      <w:r w:rsidRPr="00464658">
        <w:rPr>
          <w:rFonts w:cs="Arial"/>
          <w:b/>
          <w:bCs/>
          <w:i/>
          <w:iCs/>
          <w:color w:val="0D0D0D"/>
          <w:spacing w:val="-4"/>
        </w:rPr>
        <w:t xml:space="preserve">Если бы в ближайшее воскресенье состоялись выборы, за какую партию </w:t>
      </w:r>
      <w:r>
        <w:rPr>
          <w:rFonts w:cs="Arial"/>
          <w:b/>
          <w:bCs/>
          <w:i/>
          <w:iCs/>
          <w:color w:val="0D0D0D"/>
          <w:spacing w:val="-4"/>
        </w:rPr>
        <w:t>В</w:t>
      </w:r>
      <w:r w:rsidRPr="00464658">
        <w:rPr>
          <w:rFonts w:cs="Arial"/>
          <w:b/>
          <w:bCs/>
          <w:i/>
          <w:iCs/>
          <w:color w:val="0D0D0D"/>
          <w:spacing w:val="-4"/>
        </w:rPr>
        <w:t>ы бы проголосовали?</w:t>
      </w:r>
    </w:p>
    <w:p w14:paraId="3FCCD55D" w14:textId="77777777" w:rsidR="00C2399B" w:rsidRPr="00464658" w:rsidRDefault="00C2399B" w:rsidP="00C2399B">
      <w:pPr>
        <w:pStyle w:val="af3"/>
        <w:ind w:firstLine="0"/>
        <w:rPr>
          <w:i/>
          <w:iCs/>
        </w:rPr>
      </w:pPr>
      <w:r w:rsidRPr="00B03D0C">
        <w:rPr>
          <w:noProof/>
        </w:rPr>
        <w:drawing>
          <wp:inline distT="0" distB="0" distL="0" distR="0" wp14:anchorId="6F65BDF6" wp14:editId="2D356CCC">
            <wp:extent cx="6724650" cy="3524250"/>
            <wp:effectExtent l="0" t="0" r="0" b="0"/>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302234E4" w14:textId="6592B783" w:rsidR="00C2399B" w:rsidRDefault="00F00A6D" w:rsidP="00C2399B">
      <w:pPr>
        <w:pStyle w:val="af3"/>
        <w:rPr>
          <w:i/>
          <w:lang w:eastAsia="en-US"/>
        </w:rPr>
      </w:pPr>
      <w:r>
        <w:t>Можно</w:t>
      </w:r>
      <w:r w:rsidR="00C2399B">
        <w:t xml:space="preserve"> убедиться, </w:t>
      </w:r>
      <w:r>
        <w:t xml:space="preserve">что </w:t>
      </w:r>
      <w:r w:rsidR="00C2399B">
        <w:t xml:space="preserve">картина электоральных партийных распределений в Воронеже вполне </w:t>
      </w:r>
      <w:r>
        <w:t>идентична</w:t>
      </w:r>
      <w:r w:rsidR="00C2399B">
        <w:t xml:space="preserve"> общероссийским показателям.</w:t>
      </w:r>
      <w:r w:rsidR="00C2399B">
        <w:rPr>
          <w:i/>
          <w:lang w:eastAsia="en-US"/>
        </w:rPr>
        <w:br w:type="page"/>
      </w:r>
    </w:p>
    <w:p w14:paraId="2B53DC15" w14:textId="77777777" w:rsidR="00C2399B" w:rsidRPr="006C5483" w:rsidRDefault="00C2399B" w:rsidP="00C2399B">
      <w:pPr>
        <w:tabs>
          <w:tab w:val="left" w:pos="0"/>
        </w:tabs>
        <w:autoSpaceDE w:val="0"/>
        <w:autoSpaceDN w:val="0"/>
        <w:adjustRightInd w:val="0"/>
        <w:jc w:val="both"/>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4B2ECF85" w14:textId="77777777" w:rsidR="00C2399B" w:rsidRPr="006C5483" w:rsidRDefault="00C2399B" w:rsidP="00C2399B">
      <w:pPr>
        <w:framePr w:hSpace="180" w:wrap="around" w:vAnchor="text" w:hAnchor="page" w:x="922" w:y="-250"/>
        <w:jc w:val="center"/>
      </w:pPr>
      <w:r w:rsidRPr="006C5483">
        <w:rPr>
          <w:b/>
          <w:caps/>
          <w:noProof/>
          <w:sz w:val="28"/>
          <w:szCs w:val="28"/>
        </w:rPr>
        <w:drawing>
          <wp:inline distT="0" distB="0" distL="0" distR="0" wp14:anchorId="759B8D45" wp14:editId="6B8794FD">
            <wp:extent cx="466090" cy="548640"/>
            <wp:effectExtent l="0" t="0" r="0" b="3810"/>
            <wp:docPr id="60" name="Рисунок 60"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5DDBFC81" w14:textId="77777777" w:rsidR="00C2399B" w:rsidRPr="006C5483" w:rsidRDefault="00C2399B" w:rsidP="00C2399B">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Pr="000A7582">
        <w:rPr>
          <w:rFonts w:ascii="Arial" w:hAnsi="Arial" w:cs="Arial"/>
          <w:sz w:val="20"/>
          <w:szCs w:val="20"/>
        </w:rPr>
        <w:t>1 – 1</w:t>
      </w:r>
      <w:r>
        <w:rPr>
          <w:rFonts w:ascii="Arial" w:hAnsi="Arial" w:cs="Arial"/>
          <w:sz w:val="20"/>
          <w:szCs w:val="20"/>
        </w:rPr>
        <w:t>3</w:t>
      </w:r>
      <w:r w:rsidRPr="000A7582">
        <w:rPr>
          <w:rFonts w:ascii="Arial" w:hAnsi="Arial" w:cs="Arial"/>
          <w:sz w:val="20"/>
          <w:szCs w:val="20"/>
        </w:rPr>
        <w:t xml:space="preserve"> </w:t>
      </w:r>
      <w:r>
        <w:rPr>
          <w:rFonts w:ascii="Arial" w:hAnsi="Arial" w:cs="Arial"/>
          <w:sz w:val="20"/>
          <w:szCs w:val="20"/>
        </w:rPr>
        <w:t>н</w:t>
      </w:r>
      <w:r w:rsidRPr="000A7582">
        <w:rPr>
          <w:rFonts w:ascii="Arial" w:hAnsi="Arial" w:cs="Arial"/>
          <w:sz w:val="20"/>
          <w:szCs w:val="20"/>
        </w:rPr>
        <w:t xml:space="preserve">оября </w:t>
      </w:r>
      <w:r w:rsidRPr="006C5483">
        <w:rPr>
          <w:rFonts w:ascii="Arial" w:hAnsi="Arial" w:cs="Arial"/>
          <w:sz w:val="20"/>
          <w:szCs w:val="20"/>
        </w:rPr>
        <w:t>20</w:t>
      </w:r>
      <w:r>
        <w:rPr>
          <w:rFonts w:ascii="Arial" w:hAnsi="Arial" w:cs="Arial"/>
          <w:sz w:val="20"/>
          <w:szCs w:val="20"/>
        </w:rPr>
        <w:t>24</w:t>
      </w:r>
      <w:r w:rsidRPr="006C5483">
        <w:rPr>
          <w:rFonts w:ascii="Arial" w:hAnsi="Arial" w:cs="Arial"/>
          <w:sz w:val="20"/>
          <w:szCs w:val="20"/>
        </w:rPr>
        <w:t xml:space="preserve"> года методом телефонного интервью.</w:t>
      </w:r>
    </w:p>
    <w:p w14:paraId="5B72BCE0" w14:textId="77777777" w:rsidR="00C2399B" w:rsidRPr="006C5483" w:rsidRDefault="00C2399B" w:rsidP="00C2399B">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5BC4B950" w14:textId="77777777" w:rsidR="00C2399B" w:rsidRPr="006C5483" w:rsidRDefault="00C2399B" w:rsidP="00C2399B">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25060708" w14:textId="77777777" w:rsidR="00C2399B" w:rsidRPr="006C5483" w:rsidRDefault="00C2399B" w:rsidP="00C2399B">
      <w:pPr>
        <w:jc w:val="center"/>
      </w:pPr>
      <w:r w:rsidRPr="006C5483">
        <w:rPr>
          <w:noProof/>
        </w:rPr>
        <mc:AlternateContent>
          <mc:Choice Requires="wps">
            <w:drawing>
              <wp:anchor distT="4294967294" distB="4294967294" distL="114300" distR="114300" simplePos="0" relativeHeight="251686912" behindDoc="0" locked="0" layoutInCell="1" allowOverlap="1" wp14:anchorId="4B6B90BD" wp14:editId="789C92F9">
                <wp:simplePos x="0" y="0"/>
                <wp:positionH relativeFrom="column">
                  <wp:posOffset>129540</wp:posOffset>
                </wp:positionH>
                <wp:positionV relativeFrom="paragraph">
                  <wp:posOffset>86360</wp:posOffset>
                </wp:positionV>
                <wp:extent cx="6629400" cy="0"/>
                <wp:effectExtent l="0" t="0" r="19050" b="19050"/>
                <wp:wrapNone/>
                <wp:docPr id="58" name="Прямая соединительная линия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5AB7E53C" id="Прямая соединительная линия 58" o:spid="_x0000_s1026" style="position:absolute;z-index:2516869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734896FE" w14:textId="77777777" w:rsidR="00C2399B" w:rsidRPr="00175F88" w:rsidRDefault="00C2399B" w:rsidP="00C2399B">
      <w:pPr>
        <w:keepNext/>
        <w:ind w:left="2127"/>
        <w:jc w:val="both"/>
        <w:outlineLvl w:val="2"/>
        <w:rPr>
          <w:rFonts w:cs="Arial"/>
          <w:b/>
          <w:bCs/>
          <w:caps/>
          <w:color w:val="0D0D0D"/>
          <w:spacing w:val="-4"/>
        </w:rPr>
      </w:pPr>
      <w:r w:rsidRPr="006D17C0">
        <w:rPr>
          <w:rFonts w:cs="Arial"/>
          <w:b/>
          <w:bCs/>
          <w:caps/>
          <w:color w:val="0D0D0D"/>
          <w:spacing w:val="-4"/>
        </w:rPr>
        <w:t>ВЫ ЛИЧНО ДОПУСКАЕТЕ ИЛИ ИСКЛЮЧАЕТЕ ДЛЯ СЕБЯ ВОЗМОЖНОСТЬ ПРИНЯТЬ УЧАСТИЕ В КАКИХ-ЛИБО АКЦИЯХ ПРОТЕСТА?</w:t>
      </w:r>
    </w:p>
    <w:p w14:paraId="42D58D5A" w14:textId="77777777" w:rsidR="00C2399B" w:rsidRPr="00664BDC" w:rsidRDefault="00C2399B" w:rsidP="00C2399B">
      <w:pPr>
        <w:jc w:val="right"/>
        <w:rPr>
          <w:i/>
          <w:lang w:eastAsia="en-US"/>
        </w:rPr>
      </w:pPr>
      <w:r w:rsidRPr="00526C1E">
        <w:rPr>
          <w:i/>
          <w:lang w:eastAsia="en-US"/>
        </w:rPr>
        <w:t xml:space="preserve">Таблица </w:t>
      </w:r>
      <w:r>
        <w:rPr>
          <w:i/>
          <w:lang w:eastAsia="en-US"/>
        </w:rPr>
        <w:t>5</w:t>
      </w:r>
    </w:p>
    <w:bookmarkStart w:id="9" w:name="_MON_1793518021"/>
    <w:bookmarkEnd w:id="9"/>
    <w:p w14:paraId="159C91EF" w14:textId="77777777" w:rsidR="00C2399B" w:rsidRPr="00526C1E" w:rsidRDefault="00C2399B" w:rsidP="00C2399B">
      <w:pPr>
        <w:jc w:val="center"/>
        <w:rPr>
          <w:i/>
          <w:lang w:val="en-US" w:eastAsia="en-US"/>
        </w:rPr>
      </w:pPr>
      <w:r w:rsidRPr="00C95374">
        <w:object w:dxaOrig="10423" w:dyaOrig="5390" w14:anchorId="630681BB">
          <v:shape id="_x0000_i1029" type="#_x0000_t75" style="width:484.5pt;height:255pt" o:ole="" fillcolor="window">
            <v:imagedata r:id="rId23" o:title=""/>
          </v:shape>
          <o:OLEObject Type="Embed" ProgID="Excel.Sheet.12" ShapeID="_x0000_i1029" DrawAspect="Content" ObjectID="_1795239210" r:id="rId24"/>
        </w:object>
      </w:r>
    </w:p>
    <w:p w14:paraId="3297484E" w14:textId="77777777" w:rsidR="00C2399B" w:rsidRDefault="00C2399B" w:rsidP="00C2399B">
      <w:pPr>
        <w:ind w:left="181"/>
        <w:jc w:val="center"/>
        <w:rPr>
          <w:i/>
          <w:lang w:eastAsia="en-US"/>
        </w:rPr>
      </w:pPr>
      <w:r w:rsidRPr="00526C1E">
        <w:rPr>
          <w:i/>
          <w:lang w:eastAsia="en-US"/>
        </w:rPr>
        <w:t>(Примечание: распределение ответов респондентов по строке составляет 100%)</w:t>
      </w:r>
    </w:p>
    <w:p w14:paraId="70BDA0F0" w14:textId="296EED52" w:rsidR="00C2399B" w:rsidRDefault="00C2399B" w:rsidP="00C2399B">
      <w:pPr>
        <w:pStyle w:val="af3"/>
      </w:pPr>
      <w:r>
        <w:t>Цены неуклонно растут, в отличи</w:t>
      </w:r>
      <w:r w:rsidR="00E61C2C">
        <w:t>е</w:t>
      </w:r>
      <w:r>
        <w:t xml:space="preserve"> от зарплат и пенсий, инфляция </w:t>
      </w:r>
      <w:r w:rsidR="00E61C2C">
        <w:t>тоже растет неуклонно</w:t>
      </w:r>
      <w:r>
        <w:t xml:space="preserve">, конца СВО пока не видно, международная обстановка </w:t>
      </w:r>
      <w:r w:rsidR="00472299">
        <w:t>оставляет желать</w:t>
      </w:r>
      <w:r>
        <w:t xml:space="preserve"> лучшего… </w:t>
      </w:r>
      <w:r w:rsidR="0032704B">
        <w:t xml:space="preserve">Иными словами, поводы для акций протеста найдутся. </w:t>
      </w:r>
      <w:r>
        <w:t xml:space="preserve">Готовы ли </w:t>
      </w:r>
      <w:r w:rsidR="0032704B">
        <w:t xml:space="preserve">граждане </w:t>
      </w:r>
      <w:r>
        <w:t>публично выказывать своё недовольство? В</w:t>
      </w:r>
      <w:r w:rsidR="0032704B">
        <w:t xml:space="preserve"> подавляющем большинстве – нет (</w:t>
      </w:r>
      <w:r w:rsidR="0032704B" w:rsidRPr="0032704B">
        <w:rPr>
          <w:b/>
          <w:bCs/>
        </w:rPr>
        <w:t>84%</w:t>
      </w:r>
      <w:r w:rsidR="0032704B">
        <w:t>).</w:t>
      </w:r>
      <w:r>
        <w:t xml:space="preserve"> </w:t>
      </w:r>
      <w:r w:rsidR="0032704B">
        <w:t>Лишь</w:t>
      </w:r>
      <w:r>
        <w:t xml:space="preserve"> чуть больше </w:t>
      </w:r>
      <w:r w:rsidRPr="00D8181C">
        <w:rPr>
          <w:b/>
          <w:bCs/>
        </w:rPr>
        <w:t>12%</w:t>
      </w:r>
      <w:r>
        <w:t xml:space="preserve"> жителей областного центра допускают для себя</w:t>
      </w:r>
      <w:r w:rsidR="009425F6">
        <w:t xml:space="preserve"> вероятность</w:t>
      </w:r>
      <w:r>
        <w:t xml:space="preserve"> участи</w:t>
      </w:r>
      <w:r w:rsidR="009425F6">
        <w:t>я</w:t>
      </w:r>
      <w:r>
        <w:t xml:space="preserve"> в каких-либо акциях протеста. По крайней мере, теоретически.</w:t>
      </w:r>
    </w:p>
    <w:p w14:paraId="35D417C4" w14:textId="57307CB2" w:rsidR="00C2399B" w:rsidRDefault="00C2399B" w:rsidP="00C2399B">
      <w:pPr>
        <w:pStyle w:val="af3"/>
      </w:pPr>
      <w:r>
        <w:t xml:space="preserve">Можно предположить, что </w:t>
      </w:r>
      <w:r w:rsidR="0032704B">
        <w:t>поскольку</w:t>
      </w:r>
      <w:r>
        <w:t xml:space="preserve"> в наших непростых реалиях уровень протестных настроений находится на столь низких показателях, то в прошедшие, более благополучные времена</w:t>
      </w:r>
      <w:r w:rsidR="00472299">
        <w:t>,</w:t>
      </w:r>
      <w:r>
        <w:t xml:space="preserve"> </w:t>
      </w:r>
      <w:r w:rsidR="00912AD4">
        <w:t>показатели</w:t>
      </w:r>
      <w:r>
        <w:t xml:space="preserve"> должны быть еще ниже. </w:t>
      </w:r>
      <w:r w:rsidR="00912AD4">
        <w:t>Но это вовсе не так</w:t>
      </w:r>
      <w:r>
        <w:t xml:space="preserve">.  </w:t>
      </w:r>
    </w:p>
    <w:p w14:paraId="24A0885B" w14:textId="7A2CA869" w:rsidR="00C2399B" w:rsidRDefault="00C2399B" w:rsidP="00C2399B">
      <w:pPr>
        <w:pStyle w:val="af3"/>
      </w:pPr>
      <w:r>
        <w:t>Из нижеприведенного графика видно, что за последние пять лет наивысший уровень протестных настроений был зафиксирован в достаточно благополучном 2019 году. Затем этот уровень стал снижаться</w:t>
      </w:r>
      <w:r w:rsidR="00472299">
        <w:t>,</w:t>
      </w:r>
      <w:r>
        <w:t xml:space="preserve"> и вот уже три года находится на минимальной отметке. </w:t>
      </w:r>
    </w:p>
    <w:p w14:paraId="3D9BCFD8" w14:textId="77777777" w:rsidR="00C2399B" w:rsidRDefault="00C2399B" w:rsidP="00C2399B">
      <w:pPr>
        <w:pStyle w:val="af3"/>
      </w:pPr>
    </w:p>
    <w:p w14:paraId="1D816192" w14:textId="77777777" w:rsidR="00C2399B" w:rsidRDefault="00C2399B" w:rsidP="00C2399B">
      <w:pPr>
        <w:pStyle w:val="af3"/>
        <w:ind w:firstLine="0"/>
        <w:jc w:val="center"/>
        <w:rPr>
          <w:rFonts w:cs="Arial"/>
          <w:b/>
          <w:bCs/>
          <w:i/>
          <w:iCs/>
          <w:color w:val="0D0D0D"/>
          <w:spacing w:val="-4"/>
        </w:rPr>
      </w:pPr>
      <w:r w:rsidRPr="00983B50">
        <w:rPr>
          <w:rFonts w:cs="Arial"/>
          <w:b/>
          <w:bCs/>
          <w:i/>
          <w:iCs/>
          <w:color w:val="0D0D0D"/>
          <w:spacing w:val="-4"/>
        </w:rPr>
        <w:t xml:space="preserve">Вы лично допускаете или исключаете для себя возможность принять участие </w:t>
      </w:r>
    </w:p>
    <w:p w14:paraId="0788D830" w14:textId="77777777" w:rsidR="00C2399B" w:rsidRPr="00983B50" w:rsidRDefault="00C2399B" w:rsidP="00C2399B">
      <w:pPr>
        <w:pStyle w:val="af3"/>
        <w:ind w:firstLine="0"/>
        <w:jc w:val="center"/>
        <w:rPr>
          <w:i/>
          <w:iCs/>
        </w:rPr>
      </w:pPr>
      <w:r w:rsidRPr="00983B50">
        <w:rPr>
          <w:rFonts w:cs="Arial"/>
          <w:b/>
          <w:bCs/>
          <w:i/>
          <w:iCs/>
          <w:color w:val="0D0D0D"/>
          <w:spacing w:val="-4"/>
        </w:rPr>
        <w:t>в каких-либо акциях протеста?</w:t>
      </w:r>
    </w:p>
    <w:p w14:paraId="27DA5B1E" w14:textId="77777777" w:rsidR="00C2399B" w:rsidRDefault="00C2399B" w:rsidP="00C2399B">
      <w:pPr>
        <w:pStyle w:val="af3"/>
        <w:ind w:firstLine="0"/>
        <w:rPr>
          <w:i/>
          <w:lang w:eastAsia="en-US"/>
        </w:rPr>
      </w:pPr>
      <w:r w:rsidRPr="00B03D0C">
        <w:rPr>
          <w:noProof/>
        </w:rPr>
        <w:drawing>
          <wp:inline distT="0" distB="0" distL="0" distR="0" wp14:anchorId="29BF6560" wp14:editId="2EA0E4B9">
            <wp:extent cx="6724650" cy="2495550"/>
            <wp:effectExtent l="0" t="0" r="0" b="0"/>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Pr>
          <w:i/>
          <w:lang w:eastAsia="en-US"/>
        </w:rPr>
        <w:br w:type="page"/>
      </w:r>
    </w:p>
    <w:p w14:paraId="7EE651C8" w14:textId="77777777" w:rsidR="00C2399B" w:rsidRPr="006C5483" w:rsidRDefault="00C2399B" w:rsidP="00C2399B">
      <w:pPr>
        <w:tabs>
          <w:tab w:val="left" w:pos="0"/>
        </w:tabs>
        <w:autoSpaceDE w:val="0"/>
        <w:autoSpaceDN w:val="0"/>
        <w:adjustRightInd w:val="0"/>
        <w:jc w:val="both"/>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64DC5539" w14:textId="77777777" w:rsidR="00C2399B" w:rsidRPr="006C5483" w:rsidRDefault="00C2399B" w:rsidP="00C2399B">
      <w:pPr>
        <w:framePr w:hSpace="180" w:wrap="around" w:vAnchor="text" w:hAnchor="page" w:x="922" w:y="-250"/>
        <w:jc w:val="center"/>
      </w:pPr>
      <w:r w:rsidRPr="006C5483">
        <w:rPr>
          <w:b/>
          <w:caps/>
          <w:noProof/>
          <w:sz w:val="28"/>
          <w:szCs w:val="28"/>
        </w:rPr>
        <w:drawing>
          <wp:inline distT="0" distB="0" distL="0" distR="0" wp14:anchorId="6D7366AB" wp14:editId="7F36A9AD">
            <wp:extent cx="466090" cy="548640"/>
            <wp:effectExtent l="0" t="0" r="0" b="3810"/>
            <wp:docPr id="48" name="Рисунок 48"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73BE5760" w14:textId="77777777" w:rsidR="00C2399B" w:rsidRPr="006C5483" w:rsidRDefault="00C2399B" w:rsidP="00C2399B">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Pr="000A7582">
        <w:rPr>
          <w:rFonts w:ascii="Arial" w:hAnsi="Arial" w:cs="Arial"/>
          <w:sz w:val="20"/>
          <w:szCs w:val="20"/>
        </w:rPr>
        <w:t>1 – 1</w:t>
      </w:r>
      <w:r>
        <w:rPr>
          <w:rFonts w:ascii="Arial" w:hAnsi="Arial" w:cs="Arial"/>
          <w:sz w:val="20"/>
          <w:szCs w:val="20"/>
        </w:rPr>
        <w:t>3</w:t>
      </w:r>
      <w:r w:rsidRPr="000A7582">
        <w:rPr>
          <w:rFonts w:ascii="Arial" w:hAnsi="Arial" w:cs="Arial"/>
          <w:sz w:val="20"/>
          <w:szCs w:val="20"/>
        </w:rPr>
        <w:t xml:space="preserve"> </w:t>
      </w:r>
      <w:r>
        <w:rPr>
          <w:rFonts w:ascii="Arial" w:hAnsi="Arial" w:cs="Arial"/>
          <w:sz w:val="20"/>
          <w:szCs w:val="20"/>
        </w:rPr>
        <w:t>н</w:t>
      </w:r>
      <w:r w:rsidRPr="000A7582">
        <w:rPr>
          <w:rFonts w:ascii="Arial" w:hAnsi="Arial" w:cs="Arial"/>
          <w:sz w:val="20"/>
          <w:szCs w:val="20"/>
        </w:rPr>
        <w:t xml:space="preserve">оября </w:t>
      </w:r>
      <w:r w:rsidRPr="006C5483">
        <w:rPr>
          <w:rFonts w:ascii="Arial" w:hAnsi="Arial" w:cs="Arial"/>
          <w:sz w:val="20"/>
          <w:szCs w:val="20"/>
        </w:rPr>
        <w:t>20</w:t>
      </w:r>
      <w:r>
        <w:rPr>
          <w:rFonts w:ascii="Arial" w:hAnsi="Arial" w:cs="Arial"/>
          <w:sz w:val="20"/>
          <w:szCs w:val="20"/>
        </w:rPr>
        <w:t>24</w:t>
      </w:r>
      <w:r w:rsidRPr="006C5483">
        <w:rPr>
          <w:rFonts w:ascii="Arial" w:hAnsi="Arial" w:cs="Arial"/>
          <w:sz w:val="20"/>
          <w:szCs w:val="20"/>
        </w:rPr>
        <w:t xml:space="preserve"> года методом телефонного интервью.</w:t>
      </w:r>
    </w:p>
    <w:p w14:paraId="682AFEC0" w14:textId="77777777" w:rsidR="00C2399B" w:rsidRPr="006C5483" w:rsidRDefault="00C2399B" w:rsidP="00C2399B">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547BF5C6" w14:textId="77777777" w:rsidR="00C2399B" w:rsidRPr="006C5483" w:rsidRDefault="00C2399B" w:rsidP="00C2399B">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32908798" w14:textId="77777777" w:rsidR="00C2399B" w:rsidRPr="006C5483" w:rsidRDefault="00C2399B" w:rsidP="00C2399B">
      <w:pPr>
        <w:jc w:val="center"/>
      </w:pPr>
      <w:r w:rsidRPr="006C5483">
        <w:rPr>
          <w:noProof/>
        </w:rPr>
        <mc:AlternateContent>
          <mc:Choice Requires="wps">
            <w:drawing>
              <wp:anchor distT="4294967294" distB="4294967294" distL="114300" distR="114300" simplePos="0" relativeHeight="251683840" behindDoc="0" locked="0" layoutInCell="1" allowOverlap="1" wp14:anchorId="6F183FEA" wp14:editId="1058EDC5">
                <wp:simplePos x="0" y="0"/>
                <wp:positionH relativeFrom="column">
                  <wp:posOffset>129540</wp:posOffset>
                </wp:positionH>
                <wp:positionV relativeFrom="paragraph">
                  <wp:posOffset>86360</wp:posOffset>
                </wp:positionV>
                <wp:extent cx="6629400" cy="0"/>
                <wp:effectExtent l="0" t="0" r="19050" b="19050"/>
                <wp:wrapNone/>
                <wp:docPr id="46" name="Прямая соединительная линия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068266AA" id="Прямая соединительная линия 46" o:spid="_x0000_s1026" style="position:absolute;z-index:2516838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0E018DDF" w14:textId="44C89A13" w:rsidR="006A5D4B" w:rsidRPr="00942495" w:rsidRDefault="0024574B" w:rsidP="006A5D4B">
      <w:pPr>
        <w:keepNext/>
        <w:jc w:val="center"/>
        <w:outlineLvl w:val="0"/>
        <w:rPr>
          <w:b/>
          <w:bCs/>
          <w:i/>
          <w:caps/>
          <w:spacing w:val="-2"/>
          <w:kern w:val="32"/>
        </w:rPr>
      </w:pPr>
      <w:r>
        <w:rPr>
          <w:b/>
          <w:bCs/>
          <w:i/>
          <w:caps/>
          <w:spacing w:val="-2"/>
          <w:kern w:val="32"/>
        </w:rPr>
        <w:t>2</w:t>
      </w:r>
      <w:r w:rsidR="006A5D4B" w:rsidRPr="00942495">
        <w:rPr>
          <w:b/>
          <w:bCs/>
          <w:i/>
          <w:caps/>
          <w:spacing w:val="-2"/>
          <w:kern w:val="32"/>
        </w:rPr>
        <w:t xml:space="preserve"> раздел:</w:t>
      </w:r>
      <w:r w:rsidR="006A5D4B" w:rsidRPr="00942495">
        <w:rPr>
          <w:b/>
          <w:bCs/>
          <w:i/>
        </w:rPr>
        <w:t xml:space="preserve"> </w:t>
      </w:r>
      <w:r w:rsidRPr="0024574B">
        <w:rPr>
          <w:b/>
          <w:bCs/>
          <w:i/>
        </w:rPr>
        <w:t>НУЖЕН ЛИ НАМ НАЛОГ НА БЕЗДЕТНЫХ ГРАЖДАН?</w:t>
      </w:r>
    </w:p>
    <w:p w14:paraId="6CAC5F47" w14:textId="77777777" w:rsidR="006A5D4B" w:rsidRPr="00175F88" w:rsidRDefault="006A5D4B" w:rsidP="006A5D4B">
      <w:pPr>
        <w:keepNext/>
        <w:ind w:left="2127"/>
        <w:jc w:val="both"/>
        <w:outlineLvl w:val="2"/>
        <w:rPr>
          <w:rFonts w:cs="Arial"/>
          <w:b/>
          <w:bCs/>
          <w:caps/>
          <w:color w:val="0D0D0D"/>
          <w:spacing w:val="-4"/>
        </w:rPr>
      </w:pPr>
      <w:r w:rsidRPr="000D25B4">
        <w:rPr>
          <w:rFonts w:cs="Arial"/>
          <w:b/>
          <w:bCs/>
          <w:caps/>
          <w:color w:val="0D0D0D"/>
          <w:spacing w:val="-4"/>
        </w:rPr>
        <w:t>СКАЖИТЕ, ПОЖАЛУЙСТА, ВЫ ЗНАЕТЕ, ЧТО</w:t>
      </w:r>
      <w:r>
        <w:rPr>
          <w:rFonts w:cs="Arial"/>
          <w:b/>
          <w:bCs/>
          <w:caps/>
          <w:color w:val="0D0D0D"/>
          <w:spacing w:val="-4"/>
        </w:rPr>
        <w:t>-</w:t>
      </w:r>
      <w:r w:rsidRPr="000D25B4">
        <w:rPr>
          <w:rFonts w:cs="Arial"/>
          <w:b/>
          <w:bCs/>
          <w:caps/>
          <w:color w:val="0D0D0D"/>
          <w:spacing w:val="-4"/>
        </w:rPr>
        <w:t xml:space="preserve">ТО СЛЫШАЛИ ИЛИ СЛЫШИТЕ СЕЙЧАС ВПЕРВЫЕ ОБ ИНИЦИАТИВЕ ВВЕСТИ </w:t>
      </w:r>
      <w:bookmarkStart w:id="10" w:name="_Hlk184311459"/>
      <w:r w:rsidRPr="000D25B4">
        <w:rPr>
          <w:rFonts w:cs="Arial"/>
          <w:b/>
          <w:bCs/>
          <w:caps/>
          <w:color w:val="0D0D0D"/>
          <w:spacing w:val="-4"/>
        </w:rPr>
        <w:t>НАЛОГ НА БЕЗДЕТНЫХ ГРАЖДАН</w:t>
      </w:r>
      <w:bookmarkEnd w:id="10"/>
      <w:r w:rsidRPr="000D25B4">
        <w:rPr>
          <w:rFonts w:cs="Arial"/>
          <w:b/>
          <w:bCs/>
          <w:caps/>
          <w:color w:val="0D0D0D"/>
          <w:spacing w:val="-4"/>
        </w:rPr>
        <w:t>?</w:t>
      </w:r>
    </w:p>
    <w:p w14:paraId="2BD01AA2" w14:textId="0E96B4FD" w:rsidR="006A5D4B" w:rsidRPr="00664BDC" w:rsidRDefault="006A5D4B" w:rsidP="006A5D4B">
      <w:pPr>
        <w:jc w:val="right"/>
        <w:rPr>
          <w:i/>
          <w:lang w:eastAsia="en-US"/>
        </w:rPr>
      </w:pPr>
      <w:r w:rsidRPr="00526C1E">
        <w:rPr>
          <w:i/>
          <w:lang w:eastAsia="en-US"/>
        </w:rPr>
        <w:t xml:space="preserve">Таблица </w:t>
      </w:r>
      <w:r w:rsidR="0024574B">
        <w:rPr>
          <w:i/>
          <w:lang w:eastAsia="en-US"/>
        </w:rPr>
        <w:t>6</w:t>
      </w:r>
    </w:p>
    <w:p w14:paraId="699A8BCC" w14:textId="0FDCB139" w:rsidR="006A5D4B" w:rsidRPr="00526C1E" w:rsidRDefault="00000000" w:rsidP="006A5D4B">
      <w:pPr>
        <w:jc w:val="center"/>
        <w:rPr>
          <w:i/>
          <w:lang w:val="en-US" w:eastAsia="en-US"/>
        </w:rPr>
      </w:pPr>
      <w:bookmarkStart w:id="11" w:name="_MON_1785221022"/>
      <w:bookmarkEnd w:id="11"/>
      <w:r>
        <w:pict w14:anchorId="0599C4B9">
          <v:shape id="_x0000_i1030" type="#_x0000_t75" style="width:482.25pt;height:281.25pt" fillcolor="window">
            <v:imagedata r:id="rId26" o:title=""/>
          </v:shape>
        </w:pict>
      </w:r>
    </w:p>
    <w:p w14:paraId="68F1EDDE" w14:textId="77777777" w:rsidR="006A5D4B" w:rsidRDefault="006A5D4B" w:rsidP="006A5D4B">
      <w:pPr>
        <w:ind w:left="181"/>
        <w:jc w:val="center"/>
        <w:rPr>
          <w:i/>
          <w:lang w:eastAsia="en-US"/>
        </w:rPr>
      </w:pPr>
      <w:r w:rsidRPr="00526C1E">
        <w:rPr>
          <w:i/>
          <w:lang w:eastAsia="en-US"/>
        </w:rPr>
        <w:t>(Примечание: распределение ответов респондентов по строке составляет 100%)</w:t>
      </w:r>
    </w:p>
    <w:p w14:paraId="2D428E67" w14:textId="77777777" w:rsidR="006A5D4B" w:rsidRDefault="006A5D4B" w:rsidP="006A5D4B">
      <w:pPr>
        <w:pStyle w:val="af3"/>
        <w:rPr>
          <w:shd w:val="clear" w:color="auto" w:fill="FFFFFF"/>
        </w:rPr>
      </w:pPr>
      <w:r w:rsidRPr="005516D5">
        <w:rPr>
          <w:shd w:val="clear" w:color="auto" w:fill="FFFFFF"/>
        </w:rPr>
        <w:t xml:space="preserve">Налог на бездетность существовал </w:t>
      </w:r>
      <w:r>
        <w:rPr>
          <w:shd w:val="clear" w:color="auto" w:fill="FFFFFF"/>
        </w:rPr>
        <w:t xml:space="preserve">в Советском Союзе с ноября 1941 года под названием: </w:t>
      </w:r>
      <w:r w:rsidRPr="005516D5">
        <w:rPr>
          <w:shd w:val="clear" w:color="auto" w:fill="FFFFFF"/>
        </w:rPr>
        <w:t>«Налог на холостяков, одиноких и малосемейных граждан»</w:t>
      </w:r>
      <w:r w:rsidRPr="001457F4">
        <w:rPr>
          <w:shd w:val="clear" w:color="auto" w:fill="FFFFFF"/>
        </w:rPr>
        <w:t>. Его платили</w:t>
      </w:r>
      <w:r>
        <w:rPr>
          <w:shd w:val="clear" w:color="auto" w:fill="FFFFFF"/>
        </w:rPr>
        <w:t xml:space="preserve"> </w:t>
      </w:r>
      <w:r w:rsidRPr="001457F4">
        <w:rPr>
          <w:shd w:val="clear" w:color="auto" w:fill="FFFFFF"/>
        </w:rPr>
        <w:t>одинокие и семейные граждане, не имеющие детей, в возрасте: мужчины от 20 до 50 лет и женщины от 20 до 45 лет. Размер налога составлял 5 руб. в месяц при заработке до 150 руб. и 5% от заработка при доходе свыше 150 руб.</w:t>
      </w:r>
      <w:r>
        <w:rPr>
          <w:shd w:val="clear" w:color="auto" w:fill="FFFFFF"/>
        </w:rPr>
        <w:t xml:space="preserve"> </w:t>
      </w:r>
      <w:r w:rsidRPr="00F77779">
        <w:rPr>
          <w:shd w:val="clear" w:color="auto" w:fill="FFFFFF"/>
        </w:rPr>
        <w:t>Освобождались от налога лица, не имевшие возможности завести ребёнка по состоянию здоровья</w:t>
      </w:r>
      <w:r>
        <w:rPr>
          <w:shd w:val="clear" w:color="auto" w:fill="FFFFFF"/>
        </w:rPr>
        <w:t>, а также монахи в связи с обетом безбрачия. П</w:t>
      </w:r>
      <w:r w:rsidRPr="00E26DD4">
        <w:rPr>
          <w:shd w:val="clear" w:color="auto" w:fill="FFFFFF"/>
        </w:rPr>
        <w:t xml:space="preserve">рекращали взимать </w:t>
      </w:r>
      <w:r>
        <w:rPr>
          <w:shd w:val="clear" w:color="auto" w:fill="FFFFFF"/>
        </w:rPr>
        <w:t xml:space="preserve">налог </w:t>
      </w:r>
      <w:r w:rsidRPr="00E26DD4">
        <w:rPr>
          <w:shd w:val="clear" w:color="auto" w:fill="FFFFFF"/>
        </w:rPr>
        <w:t>в связи с рождением или усыновлением ребёнка</w:t>
      </w:r>
      <w:r>
        <w:rPr>
          <w:shd w:val="clear" w:color="auto" w:fill="FFFFFF"/>
        </w:rPr>
        <w:t>.</w:t>
      </w:r>
      <w:r w:rsidRPr="00E26DD4">
        <w:t xml:space="preserve"> </w:t>
      </w:r>
      <w:r w:rsidRPr="00E26DD4">
        <w:rPr>
          <w:shd w:val="clear" w:color="auto" w:fill="FFFFFF"/>
        </w:rPr>
        <w:t xml:space="preserve">В народе этот налог называли «налогом на яйца», потому что он ставил женщин и мужчин в неравное положение: </w:t>
      </w:r>
      <w:r>
        <w:rPr>
          <w:shd w:val="clear" w:color="auto" w:fill="FFFFFF"/>
        </w:rPr>
        <w:t>мужчины</w:t>
      </w:r>
      <w:r w:rsidRPr="00E26DD4">
        <w:rPr>
          <w:shd w:val="clear" w:color="auto" w:fill="FFFFFF"/>
        </w:rPr>
        <w:t xml:space="preserve">, не имея детей, облагались налогом независимо от </w:t>
      </w:r>
      <w:r>
        <w:rPr>
          <w:shd w:val="clear" w:color="auto" w:fill="FFFFFF"/>
        </w:rPr>
        <w:t>того, состояли ли они в браке, а</w:t>
      </w:r>
      <w:r w:rsidRPr="00E26DD4">
        <w:rPr>
          <w:shd w:val="clear" w:color="auto" w:fill="FFFFFF"/>
        </w:rPr>
        <w:t xml:space="preserve"> женщины — только если состояли в зарегистрированном браке и не имели детей</w:t>
      </w:r>
      <w:r>
        <w:rPr>
          <w:shd w:val="clear" w:color="auto" w:fill="FFFFFF"/>
        </w:rPr>
        <w:t xml:space="preserve">. Отменен был налог только в </w:t>
      </w:r>
      <w:r w:rsidRPr="00E26DD4">
        <w:rPr>
          <w:shd w:val="clear" w:color="auto" w:fill="FFFFFF"/>
        </w:rPr>
        <w:t>январ</w:t>
      </w:r>
      <w:r>
        <w:rPr>
          <w:shd w:val="clear" w:color="auto" w:fill="FFFFFF"/>
        </w:rPr>
        <w:t>е</w:t>
      </w:r>
      <w:r w:rsidRPr="00E26DD4">
        <w:rPr>
          <w:shd w:val="clear" w:color="auto" w:fill="FFFFFF"/>
        </w:rPr>
        <w:t xml:space="preserve"> 1992 г. </w:t>
      </w:r>
      <w:r>
        <w:rPr>
          <w:shd w:val="clear" w:color="auto" w:fill="FFFFFF"/>
        </w:rPr>
        <w:t>после распада СССР.</w:t>
      </w:r>
    </w:p>
    <w:p w14:paraId="6D5DE240" w14:textId="0D573877" w:rsidR="006A5D4B" w:rsidRDefault="006A5D4B" w:rsidP="006A5D4B">
      <w:pPr>
        <w:pStyle w:val="af3"/>
        <w:rPr>
          <w:shd w:val="clear" w:color="auto" w:fill="FFFFFF"/>
        </w:rPr>
      </w:pPr>
      <w:r>
        <w:rPr>
          <w:shd w:val="clear" w:color="auto" w:fill="FFFFFF"/>
        </w:rPr>
        <w:t>Вопрос о возвращении такого налога в российское законодательство поднимался</w:t>
      </w:r>
      <w:r w:rsidR="009425F6">
        <w:rPr>
          <w:shd w:val="clear" w:color="auto" w:fill="FFFFFF"/>
        </w:rPr>
        <w:t xml:space="preserve"> периодически.</w:t>
      </w:r>
      <w:r>
        <w:rPr>
          <w:shd w:val="clear" w:color="auto" w:fill="FFFFFF"/>
        </w:rPr>
        <w:t xml:space="preserve"> </w:t>
      </w:r>
      <w:r w:rsidR="009425F6">
        <w:rPr>
          <w:shd w:val="clear" w:color="auto" w:fill="FFFFFF"/>
        </w:rPr>
        <w:t>О</w:t>
      </w:r>
      <w:r>
        <w:rPr>
          <w:shd w:val="clear" w:color="auto" w:fill="FFFFFF"/>
        </w:rPr>
        <w:t>дним из первых в 2013 году предложил ввести налог на «бездетность и малодетность»</w:t>
      </w:r>
      <w:r w:rsidR="0011048D" w:rsidRPr="0011048D">
        <w:t xml:space="preserve"> </w:t>
      </w:r>
      <w:r w:rsidR="0011048D" w:rsidRPr="0011048D">
        <w:rPr>
          <w:shd w:val="clear" w:color="auto" w:fill="FFFFFF"/>
        </w:rPr>
        <w:t>протоиерей РПЦ Димитрий Смирнов</w:t>
      </w:r>
      <w:r>
        <w:rPr>
          <w:shd w:val="clear" w:color="auto" w:fill="FFFFFF"/>
        </w:rPr>
        <w:t>, в последующие годы было несколько предложений от депутатов и организаций, но они были проигнорированы. И</w:t>
      </w:r>
      <w:r w:rsidR="00472299">
        <w:rPr>
          <w:shd w:val="clear" w:color="auto" w:fill="FFFFFF"/>
        </w:rPr>
        <w:t>,</w:t>
      </w:r>
      <w:r>
        <w:rPr>
          <w:shd w:val="clear" w:color="auto" w:fill="FFFFFF"/>
        </w:rPr>
        <w:t xml:space="preserve"> наконец, предложение депутата </w:t>
      </w:r>
      <w:r w:rsidRPr="001E59E3">
        <w:rPr>
          <w:shd w:val="clear" w:color="auto" w:fill="FFFFFF"/>
        </w:rPr>
        <w:t>Гос</w:t>
      </w:r>
      <w:r>
        <w:rPr>
          <w:shd w:val="clear" w:color="auto" w:fill="FFFFFF"/>
        </w:rPr>
        <w:t>Д</w:t>
      </w:r>
      <w:r w:rsidRPr="001E59E3">
        <w:rPr>
          <w:shd w:val="clear" w:color="auto" w:fill="FFFFFF"/>
        </w:rPr>
        <w:t>умы Андре</w:t>
      </w:r>
      <w:r>
        <w:rPr>
          <w:shd w:val="clear" w:color="auto" w:fill="FFFFFF"/>
        </w:rPr>
        <w:t>я</w:t>
      </w:r>
      <w:r w:rsidRPr="001E59E3">
        <w:rPr>
          <w:shd w:val="clear" w:color="auto" w:fill="FFFFFF"/>
        </w:rPr>
        <w:t xml:space="preserve"> Гурулев</w:t>
      </w:r>
      <w:r>
        <w:rPr>
          <w:shd w:val="clear" w:color="auto" w:fill="FFFFFF"/>
        </w:rPr>
        <w:t xml:space="preserve">а в октябре 2024 года получило сочувствие депутатского корпуса и </w:t>
      </w:r>
      <w:r w:rsidR="00912AD4">
        <w:rPr>
          <w:shd w:val="clear" w:color="auto" w:fill="FFFFFF"/>
        </w:rPr>
        <w:t>послужило</w:t>
      </w:r>
      <w:r>
        <w:rPr>
          <w:shd w:val="clear" w:color="auto" w:fill="FFFFFF"/>
        </w:rPr>
        <w:t xml:space="preserve"> поводом широкого диспута. О</w:t>
      </w:r>
      <w:r w:rsidRPr="001E59E3">
        <w:rPr>
          <w:shd w:val="clear" w:color="auto" w:fill="FFFFFF"/>
        </w:rPr>
        <w:t xml:space="preserve">н предложил отправить </w:t>
      </w:r>
      <w:r>
        <w:rPr>
          <w:shd w:val="clear" w:color="auto" w:fill="FFFFFF"/>
        </w:rPr>
        <w:t xml:space="preserve">вырученные деньги </w:t>
      </w:r>
      <w:r w:rsidRPr="001E59E3">
        <w:rPr>
          <w:shd w:val="clear" w:color="auto" w:fill="FFFFFF"/>
        </w:rPr>
        <w:t xml:space="preserve">на модернизацию детских домов в России. </w:t>
      </w:r>
    </w:p>
    <w:p w14:paraId="45BDB37A" w14:textId="77777777" w:rsidR="006A5D4B" w:rsidRDefault="006A5D4B" w:rsidP="006A5D4B">
      <w:pPr>
        <w:pStyle w:val="af3"/>
        <w:rPr>
          <w:shd w:val="clear" w:color="auto" w:fill="FFFFFF"/>
        </w:rPr>
      </w:pPr>
      <w:r>
        <w:rPr>
          <w:shd w:val="clear" w:color="auto" w:fill="FFFFFF"/>
        </w:rPr>
        <w:t>Большинство жителей Воронежа (</w:t>
      </w:r>
      <w:r w:rsidRPr="006A5D4B">
        <w:rPr>
          <w:b/>
          <w:bCs/>
          <w:shd w:val="clear" w:color="auto" w:fill="FFFFFF"/>
        </w:rPr>
        <w:t>63%</w:t>
      </w:r>
      <w:r>
        <w:rPr>
          <w:shd w:val="clear" w:color="auto" w:fill="FFFFFF"/>
        </w:rPr>
        <w:t xml:space="preserve">) что-то слышали об этом намерении власти, но только </w:t>
      </w:r>
      <w:r w:rsidRPr="006A5D4B">
        <w:rPr>
          <w:b/>
          <w:bCs/>
          <w:shd w:val="clear" w:color="auto" w:fill="FFFFFF"/>
        </w:rPr>
        <w:t>14%</w:t>
      </w:r>
      <w:r>
        <w:rPr>
          <w:shd w:val="clear" w:color="auto" w:fill="FFFFFF"/>
        </w:rPr>
        <w:t xml:space="preserve"> опрошенных считают себя хорошо осведомленными в этом вопросе. А остальные </w:t>
      </w:r>
      <w:r w:rsidRPr="006A5D4B">
        <w:rPr>
          <w:b/>
          <w:bCs/>
          <w:shd w:val="clear" w:color="auto" w:fill="FFFFFF"/>
        </w:rPr>
        <w:t>23%</w:t>
      </w:r>
      <w:r>
        <w:rPr>
          <w:shd w:val="clear" w:color="auto" w:fill="FFFFFF"/>
        </w:rPr>
        <w:t xml:space="preserve">, что называется, «ни сном, ни духом», поскольку услышали об этом только во время опроса. </w:t>
      </w:r>
    </w:p>
    <w:p w14:paraId="4DB99C1F" w14:textId="69B8AF8D" w:rsidR="006A5D4B" w:rsidRDefault="006A5D4B" w:rsidP="006A5D4B">
      <w:pPr>
        <w:pStyle w:val="af3"/>
        <w:rPr>
          <w:i/>
          <w:lang w:eastAsia="en-US"/>
        </w:rPr>
      </w:pPr>
      <w:bookmarkStart w:id="12" w:name="_Hlk183782440"/>
      <w:r w:rsidRPr="00892A73">
        <w:rPr>
          <w:shd w:val="clear" w:color="auto" w:fill="FFFFFF"/>
        </w:rPr>
        <w:t xml:space="preserve">Всероссийский центр изучения общественного мнения (ВЦИОМ) </w:t>
      </w:r>
      <w:r>
        <w:rPr>
          <w:shd w:val="clear" w:color="auto" w:fill="FFFFFF"/>
        </w:rPr>
        <w:t>в ноябре 2024 года опубликовал</w:t>
      </w:r>
      <w:r w:rsidRPr="00892A73">
        <w:rPr>
          <w:shd w:val="clear" w:color="auto" w:fill="FFFFFF"/>
        </w:rPr>
        <w:t xml:space="preserve"> результаты </w:t>
      </w:r>
      <w:r>
        <w:rPr>
          <w:shd w:val="clear" w:color="auto" w:fill="FFFFFF"/>
        </w:rPr>
        <w:t xml:space="preserve">своего </w:t>
      </w:r>
      <w:r w:rsidRPr="00892A73">
        <w:rPr>
          <w:shd w:val="clear" w:color="auto" w:fill="FFFFFF"/>
        </w:rPr>
        <w:t>опроса</w:t>
      </w:r>
      <w:r>
        <w:rPr>
          <w:shd w:val="clear" w:color="auto" w:fill="FFFFFF"/>
        </w:rPr>
        <w:t xml:space="preserve"> по поводу налога на бездетность (опрошено 1600 чел.). </w:t>
      </w:r>
      <w:bookmarkEnd w:id="12"/>
      <w:r w:rsidRPr="00892A73">
        <w:rPr>
          <w:i/>
          <w:iCs/>
          <w:shd w:val="clear" w:color="auto" w:fill="FFFFFF"/>
        </w:rPr>
        <w:t>«Недавно в Госдуме прозвучала инициатива ввести налог на бездетность. Скажите, Вы знаете об этом, что-то слышали или слышите сейчас впервые?»</w:t>
      </w:r>
      <w:r>
        <w:rPr>
          <w:i/>
          <w:iCs/>
          <w:shd w:val="clear" w:color="auto" w:fill="FFFFFF"/>
        </w:rPr>
        <w:t xml:space="preserve">. </w:t>
      </w:r>
      <w:r w:rsidRPr="00E7641B">
        <w:rPr>
          <w:i/>
          <w:iCs/>
          <w:shd w:val="clear" w:color="auto" w:fill="FFFFFF"/>
        </w:rPr>
        <w:t>«Знаю об этом»</w:t>
      </w:r>
      <w:r w:rsidRPr="00892A73">
        <w:rPr>
          <w:shd w:val="clear" w:color="auto" w:fill="FFFFFF"/>
        </w:rPr>
        <w:t xml:space="preserve"> </w:t>
      </w:r>
      <w:r>
        <w:rPr>
          <w:shd w:val="clear" w:color="auto" w:fill="FFFFFF"/>
        </w:rPr>
        <w:t>-</w:t>
      </w:r>
      <w:r w:rsidRPr="00892A73">
        <w:rPr>
          <w:shd w:val="clear" w:color="auto" w:fill="FFFFFF"/>
        </w:rPr>
        <w:t xml:space="preserve"> </w:t>
      </w:r>
      <w:r w:rsidRPr="006A5D4B">
        <w:rPr>
          <w:b/>
          <w:bCs/>
          <w:shd w:val="clear" w:color="auto" w:fill="FFFFFF"/>
        </w:rPr>
        <w:t>29%</w:t>
      </w:r>
      <w:r>
        <w:rPr>
          <w:shd w:val="clear" w:color="auto" w:fill="FFFFFF"/>
        </w:rPr>
        <w:t xml:space="preserve">, </w:t>
      </w:r>
      <w:r w:rsidRPr="00E7641B">
        <w:rPr>
          <w:i/>
          <w:iCs/>
          <w:shd w:val="clear" w:color="auto" w:fill="FFFFFF"/>
        </w:rPr>
        <w:t>«что-то слышал»</w:t>
      </w:r>
      <w:r w:rsidRPr="00892A73">
        <w:rPr>
          <w:shd w:val="clear" w:color="auto" w:fill="FFFFFF"/>
        </w:rPr>
        <w:t xml:space="preserve"> </w:t>
      </w:r>
      <w:r>
        <w:rPr>
          <w:shd w:val="clear" w:color="auto" w:fill="FFFFFF"/>
        </w:rPr>
        <w:t>-</w:t>
      </w:r>
      <w:r w:rsidRPr="00892A73">
        <w:rPr>
          <w:shd w:val="clear" w:color="auto" w:fill="FFFFFF"/>
        </w:rPr>
        <w:t xml:space="preserve"> </w:t>
      </w:r>
      <w:r w:rsidRPr="006A5D4B">
        <w:rPr>
          <w:b/>
          <w:bCs/>
          <w:shd w:val="clear" w:color="auto" w:fill="FFFFFF"/>
        </w:rPr>
        <w:t>45</w:t>
      </w:r>
      <w:r w:rsidRPr="006A5D4B">
        <w:rPr>
          <w:b/>
          <w:bCs/>
          <w:i/>
          <w:iCs/>
          <w:shd w:val="clear" w:color="auto" w:fill="FFFFFF"/>
        </w:rPr>
        <w:t>%</w:t>
      </w:r>
      <w:r w:rsidRPr="00E7641B">
        <w:rPr>
          <w:i/>
          <w:iCs/>
          <w:shd w:val="clear" w:color="auto" w:fill="FFFFFF"/>
        </w:rPr>
        <w:t xml:space="preserve">, «впервые слышу об этом» </w:t>
      </w:r>
      <w:r>
        <w:rPr>
          <w:shd w:val="clear" w:color="auto" w:fill="FFFFFF"/>
        </w:rPr>
        <w:t>-</w:t>
      </w:r>
      <w:r w:rsidRPr="00892A73">
        <w:rPr>
          <w:shd w:val="clear" w:color="auto" w:fill="FFFFFF"/>
        </w:rPr>
        <w:t xml:space="preserve"> </w:t>
      </w:r>
      <w:r w:rsidRPr="006A5D4B">
        <w:rPr>
          <w:b/>
          <w:bCs/>
          <w:shd w:val="clear" w:color="auto" w:fill="FFFFFF"/>
        </w:rPr>
        <w:t>26%</w:t>
      </w:r>
      <w:r>
        <w:rPr>
          <w:shd w:val="clear" w:color="auto" w:fill="FFFFFF"/>
        </w:rPr>
        <w:t xml:space="preserve">. </w:t>
      </w:r>
      <w:bookmarkStart w:id="13" w:name="_Hlk183701217"/>
      <w:r>
        <w:rPr>
          <w:i/>
          <w:lang w:eastAsia="en-US"/>
        </w:rPr>
        <w:br w:type="page"/>
      </w:r>
      <w:bookmarkEnd w:id="13"/>
    </w:p>
    <w:p w14:paraId="64A731D8" w14:textId="77777777" w:rsidR="006A5D4B" w:rsidRPr="006C5483" w:rsidRDefault="006A5D4B" w:rsidP="006A5D4B">
      <w:pPr>
        <w:tabs>
          <w:tab w:val="left" w:pos="0"/>
        </w:tabs>
        <w:autoSpaceDE w:val="0"/>
        <w:autoSpaceDN w:val="0"/>
        <w:adjustRightInd w:val="0"/>
        <w:jc w:val="both"/>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7D300A79" w14:textId="77777777" w:rsidR="006A5D4B" w:rsidRPr="006C5483" w:rsidRDefault="006A5D4B" w:rsidP="006A5D4B">
      <w:pPr>
        <w:framePr w:hSpace="180" w:wrap="around" w:vAnchor="text" w:hAnchor="page" w:x="922" w:y="-250"/>
        <w:jc w:val="center"/>
      </w:pPr>
      <w:r w:rsidRPr="006C5483">
        <w:rPr>
          <w:b/>
          <w:caps/>
          <w:noProof/>
          <w:sz w:val="28"/>
          <w:szCs w:val="28"/>
        </w:rPr>
        <w:drawing>
          <wp:inline distT="0" distB="0" distL="0" distR="0" wp14:anchorId="5C89D7EB" wp14:editId="2F2D4B62">
            <wp:extent cx="466090" cy="548640"/>
            <wp:effectExtent l="0" t="0" r="0" b="3810"/>
            <wp:docPr id="4" name="Рисунок 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370ED073" w14:textId="77777777" w:rsidR="006A5D4B" w:rsidRPr="006C5483" w:rsidRDefault="006A5D4B" w:rsidP="006A5D4B">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Pr="000A7582">
        <w:rPr>
          <w:rFonts w:ascii="Arial" w:hAnsi="Arial" w:cs="Arial"/>
          <w:sz w:val="20"/>
          <w:szCs w:val="20"/>
        </w:rPr>
        <w:t>1 – 1</w:t>
      </w:r>
      <w:r>
        <w:rPr>
          <w:rFonts w:ascii="Arial" w:hAnsi="Arial" w:cs="Arial"/>
          <w:sz w:val="20"/>
          <w:szCs w:val="20"/>
        </w:rPr>
        <w:t>3</w:t>
      </w:r>
      <w:r w:rsidRPr="000A7582">
        <w:rPr>
          <w:rFonts w:ascii="Arial" w:hAnsi="Arial" w:cs="Arial"/>
          <w:sz w:val="20"/>
          <w:szCs w:val="20"/>
        </w:rPr>
        <w:t xml:space="preserve"> </w:t>
      </w:r>
      <w:r>
        <w:rPr>
          <w:rFonts w:ascii="Arial" w:hAnsi="Arial" w:cs="Arial"/>
          <w:sz w:val="20"/>
          <w:szCs w:val="20"/>
        </w:rPr>
        <w:t>н</w:t>
      </w:r>
      <w:r w:rsidRPr="000A7582">
        <w:rPr>
          <w:rFonts w:ascii="Arial" w:hAnsi="Arial" w:cs="Arial"/>
          <w:sz w:val="20"/>
          <w:szCs w:val="20"/>
        </w:rPr>
        <w:t xml:space="preserve">оября </w:t>
      </w:r>
      <w:r w:rsidRPr="006C5483">
        <w:rPr>
          <w:rFonts w:ascii="Arial" w:hAnsi="Arial" w:cs="Arial"/>
          <w:sz w:val="20"/>
          <w:szCs w:val="20"/>
        </w:rPr>
        <w:t>20</w:t>
      </w:r>
      <w:r>
        <w:rPr>
          <w:rFonts w:ascii="Arial" w:hAnsi="Arial" w:cs="Arial"/>
          <w:sz w:val="20"/>
          <w:szCs w:val="20"/>
        </w:rPr>
        <w:t>24</w:t>
      </w:r>
      <w:r w:rsidRPr="006C5483">
        <w:rPr>
          <w:rFonts w:ascii="Arial" w:hAnsi="Arial" w:cs="Arial"/>
          <w:sz w:val="20"/>
          <w:szCs w:val="20"/>
        </w:rPr>
        <w:t xml:space="preserve"> года методом телефонного интервью.</w:t>
      </w:r>
    </w:p>
    <w:p w14:paraId="4E5F956E" w14:textId="77777777" w:rsidR="006A5D4B" w:rsidRPr="006C5483" w:rsidRDefault="006A5D4B" w:rsidP="006A5D4B">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43F48C01" w14:textId="77777777" w:rsidR="006A5D4B" w:rsidRPr="006C5483" w:rsidRDefault="006A5D4B" w:rsidP="006A5D4B">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17ABE38C" w14:textId="77777777" w:rsidR="006A5D4B" w:rsidRPr="006C5483" w:rsidRDefault="006A5D4B" w:rsidP="006A5D4B">
      <w:pPr>
        <w:jc w:val="center"/>
      </w:pPr>
      <w:r w:rsidRPr="006C5483">
        <w:rPr>
          <w:noProof/>
        </w:rPr>
        <mc:AlternateContent>
          <mc:Choice Requires="wps">
            <w:drawing>
              <wp:anchor distT="4294967294" distB="4294967294" distL="114300" distR="114300" simplePos="0" relativeHeight="251660288" behindDoc="0" locked="0" layoutInCell="1" allowOverlap="1" wp14:anchorId="77B1AF7D" wp14:editId="76A633C9">
                <wp:simplePos x="0" y="0"/>
                <wp:positionH relativeFrom="column">
                  <wp:posOffset>129540</wp:posOffset>
                </wp:positionH>
                <wp:positionV relativeFrom="paragraph">
                  <wp:posOffset>86360</wp:posOffset>
                </wp:positionV>
                <wp:extent cx="6629400" cy="0"/>
                <wp:effectExtent l="0" t="0" r="19050" b="1905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25B542D2" id="Прямая соединительная линия 3"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38453BE4" w14:textId="77777777" w:rsidR="006A5D4B" w:rsidRPr="00175F88" w:rsidRDefault="006A5D4B" w:rsidP="006A5D4B">
      <w:pPr>
        <w:keepNext/>
        <w:ind w:left="1701"/>
        <w:jc w:val="both"/>
        <w:outlineLvl w:val="2"/>
        <w:rPr>
          <w:rFonts w:cs="Arial"/>
          <w:b/>
          <w:bCs/>
          <w:caps/>
          <w:color w:val="0D0D0D"/>
          <w:spacing w:val="-4"/>
        </w:rPr>
      </w:pPr>
      <w:r w:rsidRPr="000D25B4">
        <w:rPr>
          <w:rFonts w:cs="Arial"/>
          <w:b/>
          <w:bCs/>
          <w:caps/>
          <w:color w:val="0D0D0D"/>
          <w:spacing w:val="-4"/>
        </w:rPr>
        <w:t>ВЫ ОДОБРЯЕТЕ ИЛИ НЕ ОДОБРЯЕТЕ, ЕСЛИ ТАКОЙ НАЛОГ БУДЕТ ВВЕДЁН?</w:t>
      </w:r>
    </w:p>
    <w:p w14:paraId="53175EFC" w14:textId="042EF731" w:rsidR="006A5D4B" w:rsidRPr="00664BDC" w:rsidRDefault="006A5D4B" w:rsidP="006A5D4B">
      <w:pPr>
        <w:jc w:val="right"/>
        <w:rPr>
          <w:i/>
          <w:lang w:eastAsia="en-US"/>
        </w:rPr>
      </w:pPr>
      <w:r w:rsidRPr="00526C1E">
        <w:rPr>
          <w:i/>
          <w:lang w:eastAsia="en-US"/>
        </w:rPr>
        <w:t xml:space="preserve">Таблица </w:t>
      </w:r>
      <w:r w:rsidR="0024574B">
        <w:rPr>
          <w:i/>
          <w:lang w:eastAsia="en-US"/>
        </w:rPr>
        <w:t>7</w:t>
      </w:r>
    </w:p>
    <w:bookmarkStart w:id="14" w:name="_MON_1793517208"/>
    <w:bookmarkEnd w:id="14"/>
    <w:p w14:paraId="42A3DC7D" w14:textId="60E02109" w:rsidR="006A5D4B" w:rsidRPr="00526C1E" w:rsidRDefault="00462D5F" w:rsidP="006A5D4B">
      <w:pPr>
        <w:jc w:val="center"/>
        <w:rPr>
          <w:i/>
          <w:lang w:val="en-US" w:eastAsia="en-US"/>
        </w:rPr>
      </w:pPr>
      <w:r w:rsidRPr="00C95374">
        <w:object w:dxaOrig="10423" w:dyaOrig="7379" w14:anchorId="771C9F68">
          <v:shape id="_x0000_i1031" type="#_x0000_t75" style="width:484.5pt;height:348.75pt" o:ole="" fillcolor="window">
            <v:imagedata r:id="rId27" o:title=""/>
          </v:shape>
          <o:OLEObject Type="Embed" ProgID="Excel.Sheet.12" ShapeID="_x0000_i1031" DrawAspect="Content" ObjectID="_1795239211" r:id="rId28"/>
        </w:object>
      </w:r>
    </w:p>
    <w:p w14:paraId="234E7351" w14:textId="77777777" w:rsidR="006A5D4B" w:rsidRDefault="006A5D4B" w:rsidP="006A5D4B">
      <w:pPr>
        <w:ind w:left="181"/>
        <w:jc w:val="center"/>
        <w:rPr>
          <w:i/>
          <w:lang w:eastAsia="en-US"/>
        </w:rPr>
      </w:pPr>
      <w:r w:rsidRPr="00526C1E">
        <w:rPr>
          <w:i/>
          <w:lang w:eastAsia="en-US"/>
        </w:rPr>
        <w:t>(Примечание: распределение ответов респондентов по строке составляет 100%)</w:t>
      </w:r>
    </w:p>
    <w:p w14:paraId="0EE5C3E7" w14:textId="77777777" w:rsidR="0024574B" w:rsidRDefault="0024574B" w:rsidP="006A5D4B">
      <w:pPr>
        <w:pStyle w:val="af3"/>
        <w:rPr>
          <w:lang w:eastAsia="en-US"/>
        </w:rPr>
      </w:pPr>
    </w:p>
    <w:p w14:paraId="7DFD7C22" w14:textId="282E2FA0" w:rsidR="006A5D4B" w:rsidRDefault="006A5D4B" w:rsidP="006A5D4B">
      <w:pPr>
        <w:pStyle w:val="af3"/>
        <w:rPr>
          <w:lang w:eastAsia="en-US"/>
        </w:rPr>
      </w:pPr>
      <w:r>
        <w:rPr>
          <w:lang w:eastAsia="en-US"/>
        </w:rPr>
        <w:t>Было бы странно, если бы люди в большинстве своем поддержали эту инициативу, поскольку никому не нравится, когда с него берут деньги. Поэтому вовсе не удивительно, что почти три четверти воронежцев (</w:t>
      </w:r>
      <w:r w:rsidRPr="0024574B">
        <w:rPr>
          <w:b/>
          <w:bCs/>
          <w:lang w:eastAsia="en-US"/>
        </w:rPr>
        <w:t>73%</w:t>
      </w:r>
      <w:r>
        <w:rPr>
          <w:lang w:eastAsia="en-US"/>
        </w:rPr>
        <w:t xml:space="preserve">) не одобряют введение этого налога. </w:t>
      </w:r>
    </w:p>
    <w:p w14:paraId="00901952" w14:textId="77777777" w:rsidR="006A5D4B" w:rsidRDefault="006A5D4B" w:rsidP="006A5D4B">
      <w:pPr>
        <w:pStyle w:val="af3"/>
        <w:rPr>
          <w:lang w:eastAsia="en-US"/>
        </w:rPr>
      </w:pPr>
      <w:r>
        <w:rPr>
          <w:lang w:eastAsia="en-US"/>
        </w:rPr>
        <w:t>Заслуживают внимания скорее те, кто его одобряет – почти каждый пятый (</w:t>
      </w:r>
      <w:r w:rsidRPr="006A5D4B">
        <w:rPr>
          <w:b/>
          <w:bCs/>
          <w:lang w:eastAsia="en-US"/>
        </w:rPr>
        <w:t>19%</w:t>
      </w:r>
      <w:r>
        <w:rPr>
          <w:lang w:eastAsia="en-US"/>
        </w:rPr>
        <w:t xml:space="preserve">). Кто они? Ожидаемо, что интенсивность одобрения резко возрастает после 50 лет. Чем старше люди, тем охотнее они голосуют за эту инициативу: </w:t>
      </w:r>
      <w:r w:rsidRPr="006A5D4B">
        <w:rPr>
          <w:b/>
          <w:bCs/>
          <w:lang w:eastAsia="en-US"/>
        </w:rPr>
        <w:t>4%</w:t>
      </w:r>
      <w:r>
        <w:rPr>
          <w:lang w:eastAsia="en-US"/>
        </w:rPr>
        <w:t xml:space="preserve"> среди молодежи до </w:t>
      </w:r>
      <w:r w:rsidRPr="006A5D4B">
        <w:rPr>
          <w:b/>
          <w:bCs/>
          <w:lang w:eastAsia="en-US"/>
        </w:rPr>
        <w:t>29%</w:t>
      </w:r>
      <w:r>
        <w:rPr>
          <w:lang w:eastAsia="en-US"/>
        </w:rPr>
        <w:t xml:space="preserve"> среди пожилых людей. Еще одна выявленная корреляция – это материальное положение респондентов. Чем выше уровень их дохода, тем активнее они поддерживают введение налога на бездетность: от </w:t>
      </w:r>
      <w:r w:rsidRPr="006A5D4B">
        <w:rPr>
          <w:b/>
          <w:bCs/>
          <w:lang w:eastAsia="en-US"/>
        </w:rPr>
        <w:t>11%</w:t>
      </w:r>
      <w:r>
        <w:rPr>
          <w:lang w:eastAsia="en-US"/>
        </w:rPr>
        <w:t xml:space="preserve"> среди самых бедных до </w:t>
      </w:r>
      <w:r w:rsidRPr="006A5D4B">
        <w:rPr>
          <w:b/>
          <w:bCs/>
          <w:lang w:eastAsia="en-US"/>
        </w:rPr>
        <w:t>44%</w:t>
      </w:r>
      <w:r>
        <w:rPr>
          <w:lang w:eastAsia="en-US"/>
        </w:rPr>
        <w:t xml:space="preserve"> среди самых богатых. </w:t>
      </w:r>
    </w:p>
    <w:p w14:paraId="332800BC" w14:textId="18CDBF3C" w:rsidR="006A5D4B" w:rsidRDefault="006A5D4B" w:rsidP="006A5D4B">
      <w:pPr>
        <w:pStyle w:val="af3"/>
        <w:rPr>
          <w:lang w:eastAsia="en-US"/>
        </w:rPr>
      </w:pPr>
      <w:r>
        <w:rPr>
          <w:lang w:eastAsia="en-US"/>
        </w:rPr>
        <w:t>Как ни странно, но именно мужчины чаще выступают за введение налога (</w:t>
      </w:r>
      <w:r w:rsidRPr="006A5D4B">
        <w:rPr>
          <w:b/>
          <w:bCs/>
          <w:lang w:eastAsia="en-US"/>
        </w:rPr>
        <w:t>22%</w:t>
      </w:r>
      <w:r>
        <w:rPr>
          <w:lang w:eastAsia="en-US"/>
        </w:rPr>
        <w:t>), чем женщины (</w:t>
      </w:r>
      <w:r w:rsidRPr="006A5D4B">
        <w:rPr>
          <w:b/>
          <w:bCs/>
          <w:lang w:eastAsia="en-US"/>
        </w:rPr>
        <w:t>16%</w:t>
      </w:r>
      <w:r>
        <w:rPr>
          <w:lang w:eastAsia="en-US"/>
        </w:rPr>
        <w:t xml:space="preserve">), хотя этот налог в большей степени бьет по мужчинам. </w:t>
      </w:r>
    </w:p>
    <w:p w14:paraId="20B0EAA4" w14:textId="77777777" w:rsidR="006A5D4B" w:rsidRPr="003D2C2B" w:rsidRDefault="006A5D4B" w:rsidP="006A5D4B">
      <w:pPr>
        <w:pStyle w:val="af3"/>
        <w:rPr>
          <w:i/>
          <w:lang w:eastAsia="en-US"/>
        </w:rPr>
      </w:pPr>
      <w:r w:rsidRPr="00892A73">
        <w:rPr>
          <w:color w:val="1F1F1F"/>
          <w:shd w:val="clear" w:color="auto" w:fill="FFFFFF"/>
        </w:rPr>
        <w:t xml:space="preserve">Всероссийский центр изучения общественного мнения (ВЦИОМ) </w:t>
      </w:r>
      <w:r>
        <w:rPr>
          <w:color w:val="1F1F1F"/>
          <w:shd w:val="clear" w:color="auto" w:fill="FFFFFF"/>
        </w:rPr>
        <w:t xml:space="preserve">в ноябре 2024 года (выборка – 1600 чел.) задал россиянам аналогичный вопрос: </w:t>
      </w:r>
      <w:r>
        <w:rPr>
          <w:i/>
          <w:lang w:eastAsia="en-US"/>
        </w:rPr>
        <w:t>«</w:t>
      </w:r>
      <w:r w:rsidRPr="003D2C2B">
        <w:rPr>
          <w:i/>
          <w:lang w:eastAsia="en-US"/>
        </w:rPr>
        <w:t>Налог на бездетность существовал в советское время. А как Вы относитесь к идее восстановить налог на бездетность?</w:t>
      </w:r>
      <w:r>
        <w:rPr>
          <w:i/>
          <w:lang w:eastAsia="en-US"/>
        </w:rPr>
        <w:t xml:space="preserve">». </w:t>
      </w:r>
    </w:p>
    <w:p w14:paraId="3E26595A" w14:textId="77777777" w:rsidR="006A5D4B" w:rsidRPr="009F40D0" w:rsidRDefault="006A5D4B" w:rsidP="006A5D4B">
      <w:pPr>
        <w:pStyle w:val="af3"/>
        <w:numPr>
          <w:ilvl w:val="0"/>
          <w:numId w:val="10"/>
        </w:numPr>
        <w:rPr>
          <w:i/>
          <w:lang w:eastAsia="en-US"/>
        </w:rPr>
      </w:pPr>
      <w:r w:rsidRPr="009F40D0">
        <w:rPr>
          <w:i/>
          <w:lang w:eastAsia="en-US"/>
        </w:rPr>
        <w:t xml:space="preserve">Безусловно положительно – </w:t>
      </w:r>
      <w:r w:rsidRPr="006A5D4B">
        <w:rPr>
          <w:b/>
          <w:bCs/>
          <w:i/>
          <w:lang w:eastAsia="en-US"/>
        </w:rPr>
        <w:t>8%</w:t>
      </w:r>
    </w:p>
    <w:p w14:paraId="603EA3A1" w14:textId="77777777" w:rsidR="006A5D4B" w:rsidRPr="009F40D0" w:rsidRDefault="006A5D4B" w:rsidP="006A5D4B">
      <w:pPr>
        <w:pStyle w:val="af3"/>
        <w:numPr>
          <w:ilvl w:val="0"/>
          <w:numId w:val="10"/>
        </w:numPr>
        <w:rPr>
          <w:i/>
          <w:lang w:eastAsia="en-US"/>
        </w:rPr>
      </w:pPr>
      <w:r w:rsidRPr="009F40D0">
        <w:rPr>
          <w:i/>
          <w:lang w:eastAsia="en-US"/>
        </w:rPr>
        <w:t xml:space="preserve">Скорее положительно – </w:t>
      </w:r>
      <w:r w:rsidRPr="006A5D4B">
        <w:rPr>
          <w:b/>
          <w:bCs/>
          <w:i/>
          <w:lang w:eastAsia="en-US"/>
        </w:rPr>
        <w:t>16%</w:t>
      </w:r>
    </w:p>
    <w:p w14:paraId="5E18360C" w14:textId="77777777" w:rsidR="006A5D4B" w:rsidRPr="009F40D0" w:rsidRDefault="006A5D4B" w:rsidP="006A5D4B">
      <w:pPr>
        <w:pStyle w:val="af3"/>
        <w:numPr>
          <w:ilvl w:val="0"/>
          <w:numId w:val="10"/>
        </w:numPr>
        <w:rPr>
          <w:i/>
          <w:lang w:eastAsia="en-US"/>
        </w:rPr>
      </w:pPr>
      <w:r w:rsidRPr="009F40D0">
        <w:rPr>
          <w:i/>
          <w:lang w:eastAsia="en-US"/>
        </w:rPr>
        <w:t xml:space="preserve">Скорее отрицательно – </w:t>
      </w:r>
      <w:r w:rsidRPr="006A5D4B">
        <w:rPr>
          <w:b/>
          <w:bCs/>
          <w:i/>
          <w:lang w:eastAsia="en-US"/>
        </w:rPr>
        <w:t>25%</w:t>
      </w:r>
    </w:p>
    <w:p w14:paraId="61DE4D0A" w14:textId="77777777" w:rsidR="006A5D4B" w:rsidRPr="009F40D0" w:rsidRDefault="006A5D4B" w:rsidP="006A5D4B">
      <w:pPr>
        <w:pStyle w:val="af3"/>
        <w:numPr>
          <w:ilvl w:val="0"/>
          <w:numId w:val="10"/>
        </w:numPr>
        <w:rPr>
          <w:i/>
          <w:lang w:eastAsia="en-US"/>
        </w:rPr>
      </w:pPr>
      <w:r w:rsidRPr="009F40D0">
        <w:rPr>
          <w:i/>
          <w:lang w:eastAsia="en-US"/>
        </w:rPr>
        <w:t xml:space="preserve">Безусловно отрицательно – </w:t>
      </w:r>
      <w:r w:rsidRPr="006A5D4B">
        <w:rPr>
          <w:b/>
          <w:bCs/>
          <w:i/>
          <w:lang w:eastAsia="en-US"/>
        </w:rPr>
        <w:t>42%</w:t>
      </w:r>
    </w:p>
    <w:p w14:paraId="283E5AF1" w14:textId="77777777" w:rsidR="006A5D4B" w:rsidRPr="009F40D0" w:rsidRDefault="006A5D4B" w:rsidP="006A5D4B">
      <w:pPr>
        <w:pStyle w:val="af3"/>
        <w:numPr>
          <w:ilvl w:val="0"/>
          <w:numId w:val="10"/>
        </w:numPr>
        <w:rPr>
          <w:i/>
          <w:lang w:eastAsia="en-US"/>
        </w:rPr>
      </w:pPr>
      <w:r w:rsidRPr="009F40D0">
        <w:rPr>
          <w:i/>
          <w:lang w:eastAsia="en-US"/>
        </w:rPr>
        <w:t xml:space="preserve">Затрудняюсь ответить – </w:t>
      </w:r>
      <w:r w:rsidRPr="006A5D4B">
        <w:rPr>
          <w:b/>
          <w:bCs/>
          <w:i/>
          <w:lang w:eastAsia="en-US"/>
        </w:rPr>
        <w:t>9%</w:t>
      </w:r>
      <w:r>
        <w:rPr>
          <w:i/>
          <w:lang w:eastAsia="en-US"/>
        </w:rPr>
        <w:t>.</w:t>
      </w:r>
    </w:p>
    <w:p w14:paraId="7B338F03" w14:textId="0A2684F6" w:rsidR="006A5D4B" w:rsidRPr="009F40D0" w:rsidRDefault="006A5D4B" w:rsidP="006A5D4B">
      <w:pPr>
        <w:pStyle w:val="af3"/>
        <w:rPr>
          <w:lang w:eastAsia="en-US"/>
        </w:rPr>
      </w:pPr>
      <w:r w:rsidRPr="009F40D0">
        <w:rPr>
          <w:lang w:eastAsia="en-US"/>
        </w:rPr>
        <w:t>Получается</w:t>
      </w:r>
      <w:r>
        <w:rPr>
          <w:lang w:eastAsia="en-US"/>
        </w:rPr>
        <w:t>, что россияне в целом более лояльны (</w:t>
      </w:r>
      <w:r w:rsidRPr="006A5D4B">
        <w:rPr>
          <w:b/>
          <w:bCs/>
          <w:lang w:eastAsia="en-US"/>
        </w:rPr>
        <w:t>24%</w:t>
      </w:r>
      <w:r>
        <w:rPr>
          <w:lang w:eastAsia="en-US"/>
        </w:rPr>
        <w:t>) к введению налога, чем воронежцы (</w:t>
      </w:r>
      <w:r w:rsidRPr="006A5D4B">
        <w:rPr>
          <w:b/>
          <w:bCs/>
          <w:lang w:eastAsia="en-US"/>
        </w:rPr>
        <w:t>19%</w:t>
      </w:r>
      <w:r>
        <w:rPr>
          <w:lang w:eastAsia="en-US"/>
        </w:rPr>
        <w:t>). Жители Воронежа чаще отвергают эту идею (</w:t>
      </w:r>
      <w:r w:rsidRPr="006A5D4B">
        <w:rPr>
          <w:b/>
          <w:bCs/>
          <w:lang w:eastAsia="en-US"/>
        </w:rPr>
        <w:t>73%</w:t>
      </w:r>
      <w:r>
        <w:rPr>
          <w:lang w:eastAsia="en-US"/>
        </w:rPr>
        <w:t>), чем среднестатистический житель страны (</w:t>
      </w:r>
      <w:r w:rsidRPr="006A5D4B">
        <w:rPr>
          <w:b/>
          <w:bCs/>
          <w:lang w:eastAsia="en-US"/>
        </w:rPr>
        <w:t>51%</w:t>
      </w:r>
      <w:r>
        <w:rPr>
          <w:lang w:eastAsia="en-US"/>
        </w:rPr>
        <w:t xml:space="preserve">). </w:t>
      </w:r>
      <w:r w:rsidRPr="009F40D0">
        <w:rPr>
          <w:lang w:eastAsia="en-US"/>
        </w:rPr>
        <w:br w:type="page"/>
      </w:r>
    </w:p>
    <w:p w14:paraId="53F61FE8" w14:textId="77777777" w:rsidR="006A5D4B" w:rsidRPr="006C5483" w:rsidRDefault="006A5D4B" w:rsidP="006A5D4B">
      <w:pPr>
        <w:tabs>
          <w:tab w:val="left" w:pos="0"/>
        </w:tabs>
        <w:autoSpaceDE w:val="0"/>
        <w:autoSpaceDN w:val="0"/>
        <w:adjustRightInd w:val="0"/>
        <w:jc w:val="both"/>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2432D9B4" w14:textId="77777777" w:rsidR="006A5D4B" w:rsidRPr="006C5483" w:rsidRDefault="006A5D4B" w:rsidP="006A5D4B">
      <w:pPr>
        <w:framePr w:hSpace="180" w:wrap="around" w:vAnchor="text" w:hAnchor="page" w:x="922" w:y="-250"/>
        <w:jc w:val="center"/>
      </w:pPr>
      <w:r w:rsidRPr="006C5483">
        <w:rPr>
          <w:b/>
          <w:caps/>
          <w:noProof/>
          <w:sz w:val="28"/>
          <w:szCs w:val="28"/>
        </w:rPr>
        <w:drawing>
          <wp:inline distT="0" distB="0" distL="0" distR="0" wp14:anchorId="3BE42BCF" wp14:editId="3B7189A7">
            <wp:extent cx="466090" cy="548640"/>
            <wp:effectExtent l="0" t="0" r="0" b="3810"/>
            <wp:docPr id="964293190" name="Рисунок 964293190"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4DD6A0BC" w14:textId="77777777" w:rsidR="006A5D4B" w:rsidRPr="006C5483" w:rsidRDefault="006A5D4B" w:rsidP="006A5D4B">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Pr="000A7582">
        <w:rPr>
          <w:rFonts w:ascii="Arial" w:hAnsi="Arial" w:cs="Arial"/>
          <w:sz w:val="20"/>
          <w:szCs w:val="20"/>
        </w:rPr>
        <w:t>1 – 1</w:t>
      </w:r>
      <w:r>
        <w:rPr>
          <w:rFonts w:ascii="Arial" w:hAnsi="Arial" w:cs="Arial"/>
          <w:sz w:val="20"/>
          <w:szCs w:val="20"/>
        </w:rPr>
        <w:t>3</w:t>
      </w:r>
      <w:r w:rsidRPr="000A7582">
        <w:rPr>
          <w:rFonts w:ascii="Arial" w:hAnsi="Arial" w:cs="Arial"/>
          <w:sz w:val="20"/>
          <w:szCs w:val="20"/>
        </w:rPr>
        <w:t xml:space="preserve"> </w:t>
      </w:r>
      <w:r>
        <w:rPr>
          <w:rFonts w:ascii="Arial" w:hAnsi="Arial" w:cs="Arial"/>
          <w:sz w:val="20"/>
          <w:szCs w:val="20"/>
        </w:rPr>
        <w:t>н</w:t>
      </w:r>
      <w:r w:rsidRPr="000A7582">
        <w:rPr>
          <w:rFonts w:ascii="Arial" w:hAnsi="Arial" w:cs="Arial"/>
          <w:sz w:val="20"/>
          <w:szCs w:val="20"/>
        </w:rPr>
        <w:t xml:space="preserve">оября </w:t>
      </w:r>
      <w:r w:rsidRPr="006C5483">
        <w:rPr>
          <w:rFonts w:ascii="Arial" w:hAnsi="Arial" w:cs="Arial"/>
          <w:sz w:val="20"/>
          <w:szCs w:val="20"/>
        </w:rPr>
        <w:t>20</w:t>
      </w:r>
      <w:r>
        <w:rPr>
          <w:rFonts w:ascii="Arial" w:hAnsi="Arial" w:cs="Arial"/>
          <w:sz w:val="20"/>
          <w:szCs w:val="20"/>
        </w:rPr>
        <w:t>24</w:t>
      </w:r>
      <w:r w:rsidRPr="006C5483">
        <w:rPr>
          <w:rFonts w:ascii="Arial" w:hAnsi="Arial" w:cs="Arial"/>
          <w:sz w:val="20"/>
          <w:szCs w:val="20"/>
        </w:rPr>
        <w:t xml:space="preserve"> года методом телефонного интервью.</w:t>
      </w:r>
    </w:p>
    <w:p w14:paraId="3DE13E0A" w14:textId="77777777" w:rsidR="006A5D4B" w:rsidRPr="006C5483" w:rsidRDefault="006A5D4B" w:rsidP="006A5D4B">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0515D523" w14:textId="77777777" w:rsidR="006A5D4B" w:rsidRPr="006C5483" w:rsidRDefault="006A5D4B" w:rsidP="006A5D4B">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319E487A" w14:textId="77777777" w:rsidR="006A5D4B" w:rsidRPr="006C5483" w:rsidRDefault="006A5D4B" w:rsidP="006A5D4B">
      <w:pPr>
        <w:jc w:val="center"/>
      </w:pPr>
      <w:r w:rsidRPr="006C5483">
        <w:rPr>
          <w:noProof/>
        </w:rPr>
        <mc:AlternateContent>
          <mc:Choice Requires="wps">
            <w:drawing>
              <wp:anchor distT="4294967294" distB="4294967294" distL="114300" distR="114300" simplePos="0" relativeHeight="251662336" behindDoc="0" locked="0" layoutInCell="1" allowOverlap="1" wp14:anchorId="0DBAA343" wp14:editId="4C1601C7">
                <wp:simplePos x="0" y="0"/>
                <wp:positionH relativeFrom="column">
                  <wp:posOffset>129540</wp:posOffset>
                </wp:positionH>
                <wp:positionV relativeFrom="paragraph">
                  <wp:posOffset>86360</wp:posOffset>
                </wp:positionV>
                <wp:extent cx="6629400" cy="0"/>
                <wp:effectExtent l="0" t="0" r="19050" b="19050"/>
                <wp:wrapNone/>
                <wp:docPr id="964293189" name="Прямая соединительная линия 9642931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0E096520" id="Прямая соединительная линия 964293189" o:spid="_x0000_s1026" style="position:absolute;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204F42F8" w14:textId="4A34174C" w:rsidR="006A5D4B" w:rsidRPr="00942495" w:rsidRDefault="00A45885" w:rsidP="006A5D4B">
      <w:pPr>
        <w:keepNext/>
        <w:jc w:val="center"/>
        <w:outlineLvl w:val="0"/>
        <w:rPr>
          <w:b/>
          <w:bCs/>
          <w:i/>
          <w:caps/>
          <w:spacing w:val="-2"/>
          <w:kern w:val="32"/>
        </w:rPr>
      </w:pPr>
      <w:r>
        <w:rPr>
          <w:b/>
          <w:bCs/>
          <w:i/>
          <w:caps/>
          <w:spacing w:val="-2"/>
          <w:kern w:val="32"/>
        </w:rPr>
        <w:t>3</w:t>
      </w:r>
      <w:r w:rsidR="006A5D4B" w:rsidRPr="00942495">
        <w:rPr>
          <w:b/>
          <w:bCs/>
          <w:i/>
          <w:caps/>
          <w:spacing w:val="-2"/>
          <w:kern w:val="32"/>
        </w:rPr>
        <w:t xml:space="preserve"> раздел:</w:t>
      </w:r>
      <w:r w:rsidR="006A5D4B" w:rsidRPr="00942495">
        <w:rPr>
          <w:b/>
          <w:bCs/>
          <w:i/>
        </w:rPr>
        <w:t xml:space="preserve"> </w:t>
      </w:r>
      <w:r w:rsidR="009972F9" w:rsidRPr="009972F9">
        <w:rPr>
          <w:b/>
          <w:bCs/>
          <w:i/>
        </w:rPr>
        <w:t>ОБЩЕСТВЕННОЕ МНЕНИЕ О СМЕРТНОЙ КАЗНИ?</w:t>
      </w:r>
    </w:p>
    <w:p w14:paraId="1BC8E4FC" w14:textId="77777777" w:rsidR="006A5D4B" w:rsidRPr="00175F88" w:rsidRDefault="006A5D4B" w:rsidP="006A5D4B">
      <w:pPr>
        <w:keepNext/>
        <w:ind w:left="2127"/>
        <w:jc w:val="both"/>
        <w:outlineLvl w:val="2"/>
        <w:rPr>
          <w:rFonts w:cs="Arial"/>
          <w:b/>
          <w:bCs/>
          <w:caps/>
          <w:color w:val="0D0D0D"/>
          <w:spacing w:val="-4"/>
        </w:rPr>
      </w:pPr>
      <w:r w:rsidRPr="00916F1A">
        <w:rPr>
          <w:rFonts w:cs="Arial"/>
          <w:b/>
          <w:bCs/>
          <w:caps/>
          <w:color w:val="0D0D0D"/>
          <w:spacing w:val="-4"/>
        </w:rPr>
        <w:t>КАК ВЫ СЧИТАЕТЕ, СМЕРТНУЮ КАЗНЬ КАК ВЫСШУЮ МЕРУ НАКАЗАНИЯ НУЖНО ВЕРНУТЬ ИЛИ ПРОДЛИТЬ МОРАТОРИЙ НА НЕЁ?</w:t>
      </w:r>
    </w:p>
    <w:p w14:paraId="05055691" w14:textId="6D5C9FA1" w:rsidR="006A5D4B" w:rsidRPr="00664BDC" w:rsidRDefault="006A5D4B" w:rsidP="006A5D4B">
      <w:pPr>
        <w:jc w:val="right"/>
        <w:rPr>
          <w:i/>
          <w:lang w:eastAsia="en-US"/>
        </w:rPr>
      </w:pPr>
      <w:r w:rsidRPr="00526C1E">
        <w:rPr>
          <w:i/>
          <w:lang w:eastAsia="en-US"/>
        </w:rPr>
        <w:t xml:space="preserve">Таблица </w:t>
      </w:r>
      <w:r w:rsidR="009972F9">
        <w:rPr>
          <w:i/>
          <w:lang w:eastAsia="en-US"/>
        </w:rPr>
        <w:t>8</w:t>
      </w:r>
    </w:p>
    <w:bookmarkStart w:id="15" w:name="_MON_1793518466"/>
    <w:bookmarkEnd w:id="15"/>
    <w:p w14:paraId="38D6A2F0" w14:textId="56808843" w:rsidR="006A5D4B" w:rsidRPr="00916F1A" w:rsidRDefault="006A5D4B" w:rsidP="006A5D4B">
      <w:pPr>
        <w:jc w:val="center"/>
        <w:rPr>
          <w:i/>
          <w:lang w:val="en-US" w:eastAsia="en-US"/>
        </w:rPr>
      </w:pPr>
      <w:r w:rsidRPr="00C95374">
        <w:object w:dxaOrig="10423" w:dyaOrig="6623" w14:anchorId="6AD6DFB5">
          <v:shape id="_x0000_i1032" type="#_x0000_t75" style="width:484.5pt;height:312.75pt" o:ole="" fillcolor="window">
            <v:imagedata r:id="rId29" o:title=""/>
          </v:shape>
          <o:OLEObject Type="Embed" ProgID="Excel.Sheet.12" ShapeID="_x0000_i1032" DrawAspect="Content" ObjectID="_1795239212" r:id="rId30"/>
        </w:object>
      </w:r>
    </w:p>
    <w:p w14:paraId="1D3595C0" w14:textId="77777777" w:rsidR="006A5D4B" w:rsidRDefault="006A5D4B" w:rsidP="006A5D4B">
      <w:pPr>
        <w:ind w:left="181"/>
        <w:jc w:val="center"/>
        <w:rPr>
          <w:i/>
          <w:lang w:eastAsia="en-US"/>
        </w:rPr>
      </w:pPr>
      <w:r w:rsidRPr="00526C1E">
        <w:rPr>
          <w:i/>
          <w:lang w:eastAsia="en-US"/>
        </w:rPr>
        <w:t>(Примечание: распределение ответов респондентов по строке составляет 100%)</w:t>
      </w:r>
    </w:p>
    <w:p w14:paraId="4B57876C" w14:textId="2439864E" w:rsidR="006A5D4B" w:rsidRPr="00177120" w:rsidRDefault="006A5D4B" w:rsidP="006A5D4B">
      <w:pPr>
        <w:pStyle w:val="af3"/>
      </w:pPr>
      <w:r w:rsidRPr="00177120">
        <w:rPr>
          <w:lang w:eastAsia="en-US"/>
        </w:rPr>
        <w:t xml:space="preserve">Большинство </w:t>
      </w:r>
      <w:r>
        <w:rPr>
          <w:lang w:eastAsia="en-US"/>
        </w:rPr>
        <w:t xml:space="preserve">воронежцев </w:t>
      </w:r>
      <w:r w:rsidRPr="00177120">
        <w:rPr>
          <w:lang w:eastAsia="en-US"/>
        </w:rPr>
        <w:t>(</w:t>
      </w:r>
      <w:r>
        <w:rPr>
          <w:b/>
          <w:bCs/>
          <w:lang w:eastAsia="en-US"/>
        </w:rPr>
        <w:t>5</w:t>
      </w:r>
      <w:r w:rsidR="0011048D">
        <w:rPr>
          <w:b/>
          <w:bCs/>
          <w:lang w:eastAsia="en-US"/>
        </w:rPr>
        <w:t>4</w:t>
      </w:r>
      <w:r w:rsidRPr="00177120">
        <w:rPr>
          <w:b/>
          <w:bCs/>
          <w:lang w:eastAsia="en-US"/>
        </w:rPr>
        <w:t>%</w:t>
      </w:r>
      <w:r w:rsidRPr="00177120">
        <w:rPr>
          <w:lang w:eastAsia="en-US"/>
        </w:rPr>
        <w:t xml:space="preserve">) </w:t>
      </w:r>
      <w:r>
        <w:rPr>
          <w:lang w:eastAsia="en-US"/>
        </w:rPr>
        <w:t>выступают за возвращение смертной казни как</w:t>
      </w:r>
      <w:r w:rsidRPr="00177120">
        <w:rPr>
          <w:lang w:eastAsia="en-US"/>
        </w:rPr>
        <w:t xml:space="preserve"> высш</w:t>
      </w:r>
      <w:r>
        <w:rPr>
          <w:lang w:eastAsia="en-US"/>
        </w:rPr>
        <w:t>ей</w:t>
      </w:r>
      <w:r w:rsidRPr="00177120">
        <w:rPr>
          <w:lang w:eastAsia="en-US"/>
        </w:rPr>
        <w:t xml:space="preserve"> мер</w:t>
      </w:r>
      <w:r>
        <w:rPr>
          <w:lang w:eastAsia="en-US"/>
        </w:rPr>
        <w:t>ы</w:t>
      </w:r>
      <w:r w:rsidRPr="00177120">
        <w:rPr>
          <w:lang w:eastAsia="en-US"/>
        </w:rPr>
        <w:t xml:space="preserve"> наказания (</w:t>
      </w:r>
      <w:r>
        <w:rPr>
          <w:lang w:eastAsia="en-US"/>
        </w:rPr>
        <w:t>мораторий на смертную казнь в Рос</w:t>
      </w:r>
      <w:r w:rsidRPr="00177120">
        <w:rPr>
          <w:lang w:eastAsia="en-US"/>
        </w:rPr>
        <w:t>с</w:t>
      </w:r>
      <w:r>
        <w:rPr>
          <w:lang w:eastAsia="en-US"/>
        </w:rPr>
        <w:t>ии наложен с</w:t>
      </w:r>
      <w:r w:rsidRPr="00177120">
        <w:t xml:space="preserve"> 16 апреля 1997 года</w:t>
      </w:r>
      <w:r>
        <w:t>, и</w:t>
      </w:r>
      <w:r w:rsidRPr="00177120">
        <w:t xml:space="preserve"> уже более 2</w:t>
      </w:r>
      <w:r>
        <w:t>5</w:t>
      </w:r>
      <w:r w:rsidRPr="00177120">
        <w:t xml:space="preserve"> лет этот вид наказания не применяется). </w:t>
      </w:r>
      <w:r>
        <w:t>Р</w:t>
      </w:r>
      <w:r w:rsidRPr="00177120">
        <w:t>еспонденты</w:t>
      </w:r>
      <w:r>
        <w:t xml:space="preserve"> старшего поколения (50-59 лет) </w:t>
      </w:r>
      <w:r w:rsidRPr="00177120">
        <w:t>чаще настаивают на актуализации высшей меры наказания</w:t>
      </w:r>
      <w:r>
        <w:t xml:space="preserve"> (</w:t>
      </w:r>
      <w:r w:rsidRPr="00AD7D36">
        <w:rPr>
          <w:b/>
          <w:bCs/>
        </w:rPr>
        <w:t>64</w:t>
      </w:r>
      <w:r>
        <w:t>%), чем молодые люди (</w:t>
      </w:r>
      <w:r w:rsidRPr="00177120">
        <w:rPr>
          <w:b/>
          <w:bCs/>
        </w:rPr>
        <w:t>2</w:t>
      </w:r>
      <w:r>
        <w:rPr>
          <w:b/>
          <w:bCs/>
        </w:rPr>
        <w:t>8</w:t>
      </w:r>
      <w:r w:rsidRPr="00AD7D36">
        <w:t>%</w:t>
      </w:r>
      <w:r>
        <w:rPr>
          <w:b/>
          <w:bCs/>
        </w:rPr>
        <w:t>)</w:t>
      </w:r>
      <w:r w:rsidRPr="00177120">
        <w:t xml:space="preserve">.  Среди самых бедных горожан наблюдается повышенное желание </w:t>
      </w:r>
      <w:r>
        <w:t>вернуть</w:t>
      </w:r>
      <w:r w:rsidRPr="00177120">
        <w:t xml:space="preserve"> смертную казнь (</w:t>
      </w:r>
      <w:r w:rsidRPr="00177120">
        <w:rPr>
          <w:b/>
          <w:bCs/>
        </w:rPr>
        <w:t>7</w:t>
      </w:r>
      <w:r>
        <w:rPr>
          <w:b/>
          <w:bCs/>
        </w:rPr>
        <w:t>2</w:t>
      </w:r>
      <w:r w:rsidRPr="00AD7D36">
        <w:t>%</w:t>
      </w:r>
      <w:r w:rsidRPr="00177120">
        <w:t xml:space="preserve">). </w:t>
      </w:r>
    </w:p>
    <w:p w14:paraId="77F31126" w14:textId="77777777" w:rsidR="006A5D4B" w:rsidRPr="00177120" w:rsidRDefault="006A5D4B" w:rsidP="006A5D4B">
      <w:pPr>
        <w:pStyle w:val="af3"/>
      </w:pPr>
      <w:r w:rsidRPr="00177120">
        <w:t xml:space="preserve">Желают </w:t>
      </w:r>
      <w:r>
        <w:t xml:space="preserve">продлить мораторий на </w:t>
      </w:r>
      <w:r w:rsidRPr="00177120">
        <w:t xml:space="preserve">смертную казнь </w:t>
      </w:r>
      <w:r w:rsidRPr="00177120">
        <w:rPr>
          <w:b/>
          <w:bCs/>
        </w:rPr>
        <w:t>3</w:t>
      </w:r>
      <w:r>
        <w:rPr>
          <w:b/>
          <w:bCs/>
        </w:rPr>
        <w:t>7</w:t>
      </w:r>
      <w:r w:rsidRPr="00177120">
        <w:rPr>
          <w:b/>
          <w:bCs/>
        </w:rPr>
        <w:t>%</w:t>
      </w:r>
      <w:r w:rsidRPr="00177120">
        <w:t xml:space="preserve"> воронежцев. Среди молодежи этот показатель подскакивает до </w:t>
      </w:r>
      <w:r>
        <w:rPr>
          <w:b/>
          <w:bCs/>
        </w:rPr>
        <w:t>63</w:t>
      </w:r>
      <w:r w:rsidRPr="00844518">
        <w:t>%</w:t>
      </w:r>
      <w:r w:rsidRPr="00177120">
        <w:t xml:space="preserve">. </w:t>
      </w:r>
      <w:r>
        <w:t>Ниже представлены ответы воронежцев на подобный вопрос в прошлые годы (вопрос звучал несколько иначе).</w:t>
      </w:r>
      <w:r w:rsidRPr="00177120">
        <w:t xml:space="preserve"> </w:t>
      </w:r>
    </w:p>
    <w:p w14:paraId="42E5D39E" w14:textId="77777777" w:rsidR="006A5D4B" w:rsidRPr="006A5D4B" w:rsidRDefault="006A5D4B" w:rsidP="006A5D4B">
      <w:pPr>
        <w:jc w:val="center"/>
        <w:rPr>
          <w:b/>
          <w:i/>
          <w:sz w:val="12"/>
          <w:szCs w:val="12"/>
        </w:rPr>
      </w:pPr>
    </w:p>
    <w:p w14:paraId="05F43522" w14:textId="49CECA80" w:rsidR="006A5D4B" w:rsidRPr="00177120" w:rsidRDefault="006A5D4B" w:rsidP="006A5D4B">
      <w:pPr>
        <w:jc w:val="center"/>
        <w:rPr>
          <w:b/>
          <w:i/>
        </w:rPr>
      </w:pPr>
      <w:bookmarkStart w:id="16" w:name="_Hlk184310857"/>
      <w:r w:rsidRPr="00177120">
        <w:rPr>
          <w:b/>
          <w:i/>
        </w:rPr>
        <w:t>Смертную казнь как высшую меру наказания нужно сохранить или отменить?</w:t>
      </w:r>
      <w:r w:rsidR="009972F9">
        <w:rPr>
          <w:b/>
          <w:i/>
        </w:rPr>
        <w:t xml:space="preserve"> (</w:t>
      </w:r>
      <w:r w:rsidR="00A53676" w:rsidRPr="00A53676">
        <w:rPr>
          <w:b/>
          <w:i/>
        </w:rPr>
        <w:t>значения в %</w:t>
      </w:r>
      <w:r w:rsidR="009972F9">
        <w:rPr>
          <w:b/>
          <w:i/>
        </w:rPr>
        <w:t>)</w:t>
      </w:r>
    </w:p>
    <w:bookmarkEnd w:id="16"/>
    <w:p w14:paraId="04A71FF0" w14:textId="77777777" w:rsidR="006A5D4B" w:rsidRPr="00177120" w:rsidRDefault="006A5D4B" w:rsidP="006A5D4B">
      <w:pPr>
        <w:jc w:val="center"/>
        <w:rPr>
          <w:b/>
          <w:i/>
          <w:sz w:val="12"/>
          <w:szCs w:val="12"/>
        </w:rPr>
      </w:pPr>
    </w:p>
    <w:p w14:paraId="5FC59D72" w14:textId="191755FA" w:rsidR="006A5D4B" w:rsidRDefault="006A5D4B" w:rsidP="009972F9">
      <w:pPr>
        <w:jc w:val="center"/>
        <w:rPr>
          <w:i/>
          <w:lang w:eastAsia="en-US"/>
        </w:rPr>
      </w:pPr>
      <w:r w:rsidRPr="00177120">
        <w:rPr>
          <w:noProof/>
        </w:rPr>
        <w:drawing>
          <wp:inline distT="0" distB="0" distL="0" distR="0" wp14:anchorId="034F113A" wp14:editId="74206032">
            <wp:extent cx="6543675" cy="2305050"/>
            <wp:effectExtent l="0" t="0" r="9525" b="0"/>
            <wp:docPr id="677" name="Диаграмма 67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r>
        <w:rPr>
          <w:i/>
          <w:lang w:eastAsia="en-US"/>
        </w:rPr>
        <w:br w:type="page"/>
      </w:r>
    </w:p>
    <w:p w14:paraId="3B35FF72" w14:textId="77777777" w:rsidR="006A5D4B" w:rsidRPr="006C5483" w:rsidRDefault="006A5D4B" w:rsidP="006A5D4B">
      <w:pPr>
        <w:tabs>
          <w:tab w:val="left" w:pos="0"/>
        </w:tabs>
        <w:autoSpaceDE w:val="0"/>
        <w:autoSpaceDN w:val="0"/>
        <w:adjustRightInd w:val="0"/>
        <w:jc w:val="both"/>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21959ADF" w14:textId="77777777" w:rsidR="006A5D4B" w:rsidRPr="006C5483" w:rsidRDefault="006A5D4B" w:rsidP="006A5D4B">
      <w:pPr>
        <w:framePr w:hSpace="180" w:wrap="around" w:vAnchor="text" w:hAnchor="page" w:x="922" w:y="-250"/>
        <w:jc w:val="center"/>
      </w:pPr>
      <w:r w:rsidRPr="006C5483">
        <w:rPr>
          <w:b/>
          <w:caps/>
          <w:noProof/>
          <w:sz w:val="28"/>
          <w:szCs w:val="28"/>
        </w:rPr>
        <w:drawing>
          <wp:inline distT="0" distB="0" distL="0" distR="0" wp14:anchorId="48B37EC3" wp14:editId="2912E629">
            <wp:extent cx="466090" cy="548640"/>
            <wp:effectExtent l="0" t="0" r="0" b="3810"/>
            <wp:docPr id="964293192" name="Рисунок 96429319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03632A6B" w14:textId="77777777" w:rsidR="006A5D4B" w:rsidRPr="006C5483" w:rsidRDefault="006A5D4B" w:rsidP="006A5D4B">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Pr="000A7582">
        <w:rPr>
          <w:rFonts w:ascii="Arial" w:hAnsi="Arial" w:cs="Arial"/>
          <w:sz w:val="20"/>
          <w:szCs w:val="20"/>
        </w:rPr>
        <w:t>1 – 1</w:t>
      </w:r>
      <w:r>
        <w:rPr>
          <w:rFonts w:ascii="Arial" w:hAnsi="Arial" w:cs="Arial"/>
          <w:sz w:val="20"/>
          <w:szCs w:val="20"/>
        </w:rPr>
        <w:t>3</w:t>
      </w:r>
      <w:r w:rsidRPr="000A7582">
        <w:rPr>
          <w:rFonts w:ascii="Arial" w:hAnsi="Arial" w:cs="Arial"/>
          <w:sz w:val="20"/>
          <w:szCs w:val="20"/>
        </w:rPr>
        <w:t xml:space="preserve"> </w:t>
      </w:r>
      <w:r>
        <w:rPr>
          <w:rFonts w:ascii="Arial" w:hAnsi="Arial" w:cs="Arial"/>
          <w:sz w:val="20"/>
          <w:szCs w:val="20"/>
        </w:rPr>
        <w:t>н</w:t>
      </w:r>
      <w:r w:rsidRPr="000A7582">
        <w:rPr>
          <w:rFonts w:ascii="Arial" w:hAnsi="Arial" w:cs="Arial"/>
          <w:sz w:val="20"/>
          <w:szCs w:val="20"/>
        </w:rPr>
        <w:t xml:space="preserve">оября </w:t>
      </w:r>
      <w:r w:rsidRPr="006C5483">
        <w:rPr>
          <w:rFonts w:ascii="Arial" w:hAnsi="Arial" w:cs="Arial"/>
          <w:sz w:val="20"/>
          <w:szCs w:val="20"/>
        </w:rPr>
        <w:t>20</w:t>
      </w:r>
      <w:r>
        <w:rPr>
          <w:rFonts w:ascii="Arial" w:hAnsi="Arial" w:cs="Arial"/>
          <w:sz w:val="20"/>
          <w:szCs w:val="20"/>
        </w:rPr>
        <w:t>24</w:t>
      </w:r>
      <w:r w:rsidRPr="006C5483">
        <w:rPr>
          <w:rFonts w:ascii="Arial" w:hAnsi="Arial" w:cs="Arial"/>
          <w:sz w:val="20"/>
          <w:szCs w:val="20"/>
        </w:rPr>
        <w:t xml:space="preserve"> года методом телефонного интервью.</w:t>
      </w:r>
    </w:p>
    <w:p w14:paraId="0E5EF057" w14:textId="77777777" w:rsidR="006A5D4B" w:rsidRPr="006C5483" w:rsidRDefault="006A5D4B" w:rsidP="006A5D4B">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6B36E62F" w14:textId="77777777" w:rsidR="006A5D4B" w:rsidRPr="006C5483" w:rsidRDefault="006A5D4B" w:rsidP="006A5D4B">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34299C33" w14:textId="77777777" w:rsidR="006A5D4B" w:rsidRPr="006C5483" w:rsidRDefault="006A5D4B" w:rsidP="006A5D4B">
      <w:pPr>
        <w:jc w:val="center"/>
      </w:pPr>
      <w:r w:rsidRPr="006C5483">
        <w:rPr>
          <w:noProof/>
        </w:rPr>
        <mc:AlternateContent>
          <mc:Choice Requires="wps">
            <w:drawing>
              <wp:anchor distT="4294967294" distB="4294967294" distL="114300" distR="114300" simplePos="0" relativeHeight="251663360" behindDoc="0" locked="0" layoutInCell="1" allowOverlap="1" wp14:anchorId="55146997" wp14:editId="0B23B6A0">
                <wp:simplePos x="0" y="0"/>
                <wp:positionH relativeFrom="column">
                  <wp:posOffset>129540</wp:posOffset>
                </wp:positionH>
                <wp:positionV relativeFrom="paragraph">
                  <wp:posOffset>86360</wp:posOffset>
                </wp:positionV>
                <wp:extent cx="6629400" cy="0"/>
                <wp:effectExtent l="0" t="0" r="19050" b="19050"/>
                <wp:wrapNone/>
                <wp:docPr id="964293191" name="Прямая соединительная линия 9642931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067E8F6A" id="Прямая соединительная линия 964293191" o:spid="_x0000_s1026" style="position:absolute;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3B5A2592" w14:textId="77777777" w:rsidR="006A5D4B" w:rsidRPr="00175F88" w:rsidRDefault="006A5D4B" w:rsidP="006A5D4B">
      <w:pPr>
        <w:keepNext/>
        <w:ind w:left="1985"/>
        <w:jc w:val="both"/>
        <w:outlineLvl w:val="2"/>
        <w:rPr>
          <w:rFonts w:cs="Arial"/>
          <w:b/>
          <w:bCs/>
          <w:caps/>
          <w:color w:val="0D0D0D"/>
          <w:spacing w:val="-4"/>
        </w:rPr>
      </w:pPr>
      <w:r w:rsidRPr="00D63942">
        <w:rPr>
          <w:rFonts w:cs="Arial"/>
          <w:b/>
          <w:bCs/>
          <w:caps/>
          <w:color w:val="0D0D0D"/>
          <w:spacing w:val="-4"/>
        </w:rPr>
        <w:t>КАК ВЫ СЧИТАЕТЕ, КАКИЕ ПРЕСТУПЛЕНИЯ ДОЛЖНЫ КАРАТЬСЯ СМЕРТНОЙ КАЗНЬЮ?</w:t>
      </w:r>
    </w:p>
    <w:p w14:paraId="0C60321A" w14:textId="009DE4BA" w:rsidR="006A5D4B" w:rsidRPr="00A53676" w:rsidRDefault="006A5D4B" w:rsidP="006A5D4B">
      <w:pPr>
        <w:jc w:val="right"/>
        <w:rPr>
          <w:i/>
          <w:lang w:eastAsia="en-US"/>
        </w:rPr>
      </w:pPr>
      <w:r w:rsidRPr="00526C1E">
        <w:rPr>
          <w:i/>
          <w:lang w:eastAsia="en-US"/>
        </w:rPr>
        <w:t xml:space="preserve">Таблица </w:t>
      </w:r>
      <w:r w:rsidR="00A53676">
        <w:rPr>
          <w:i/>
          <w:lang w:eastAsia="en-US"/>
        </w:rPr>
        <w:t>9</w:t>
      </w:r>
    </w:p>
    <w:bookmarkStart w:id="17" w:name="_MON_1793518837"/>
    <w:bookmarkEnd w:id="17"/>
    <w:p w14:paraId="616EBDAD" w14:textId="7360F29E" w:rsidR="006A5D4B" w:rsidRPr="00526C1E" w:rsidRDefault="00A53676" w:rsidP="006A5D4B">
      <w:pPr>
        <w:jc w:val="center"/>
        <w:rPr>
          <w:i/>
          <w:lang w:val="en-US" w:eastAsia="en-US"/>
        </w:rPr>
      </w:pPr>
      <w:r w:rsidRPr="00C95374">
        <w:object w:dxaOrig="11594" w:dyaOrig="4084" w14:anchorId="5051249B">
          <v:shape id="_x0000_i1033" type="#_x0000_t75" style="width:538.5pt;height:193.5pt" o:ole="" fillcolor="window">
            <v:imagedata r:id="rId32" o:title=""/>
          </v:shape>
          <o:OLEObject Type="Embed" ProgID="Excel.Sheet.12" ShapeID="_x0000_i1033" DrawAspect="Content" ObjectID="_1795239213" r:id="rId33"/>
        </w:object>
      </w:r>
    </w:p>
    <w:p w14:paraId="01A78D6D" w14:textId="77777777" w:rsidR="00923821" w:rsidRDefault="006A5D4B" w:rsidP="006A5D4B">
      <w:pPr>
        <w:ind w:left="181"/>
        <w:jc w:val="center"/>
        <w:rPr>
          <w:i/>
          <w:lang w:eastAsia="en-US"/>
        </w:rPr>
      </w:pPr>
      <w:r w:rsidRPr="00526C1E">
        <w:rPr>
          <w:i/>
          <w:lang w:eastAsia="en-US"/>
        </w:rPr>
        <w:t xml:space="preserve">(Примечание: </w:t>
      </w:r>
      <w:r>
        <w:rPr>
          <w:i/>
          <w:lang w:eastAsia="en-US"/>
        </w:rPr>
        <w:t xml:space="preserve">ответили 380 респондентов, кроме тех, кто за продления моратория, </w:t>
      </w:r>
    </w:p>
    <w:p w14:paraId="706F7275" w14:textId="76CC4D97" w:rsidR="006A5D4B" w:rsidRDefault="006A5D4B" w:rsidP="006A5D4B">
      <w:pPr>
        <w:ind w:left="181"/>
        <w:jc w:val="center"/>
        <w:rPr>
          <w:i/>
          <w:lang w:eastAsia="en-US"/>
        </w:rPr>
      </w:pPr>
      <w:r>
        <w:rPr>
          <w:i/>
          <w:lang w:eastAsia="en-US"/>
        </w:rPr>
        <w:t>ввиду того</w:t>
      </w:r>
      <w:r w:rsidR="00472299">
        <w:rPr>
          <w:i/>
          <w:lang w:eastAsia="en-US"/>
        </w:rPr>
        <w:t>,</w:t>
      </w:r>
      <w:r>
        <w:rPr>
          <w:i/>
          <w:lang w:eastAsia="en-US"/>
        </w:rPr>
        <w:t xml:space="preserve"> что на вопрос допускалось несколько вариантов ответа, </w:t>
      </w:r>
    </w:p>
    <w:p w14:paraId="7E86DFD2" w14:textId="77777777" w:rsidR="006A5D4B" w:rsidRDefault="006A5D4B" w:rsidP="006A5D4B">
      <w:pPr>
        <w:ind w:left="181"/>
        <w:jc w:val="center"/>
        <w:rPr>
          <w:i/>
          <w:lang w:eastAsia="en-US"/>
        </w:rPr>
      </w:pPr>
      <w:r w:rsidRPr="00526C1E">
        <w:rPr>
          <w:i/>
          <w:lang w:eastAsia="en-US"/>
        </w:rPr>
        <w:t xml:space="preserve">распределение ответов респондентов по строке </w:t>
      </w:r>
      <w:r>
        <w:rPr>
          <w:i/>
          <w:lang w:eastAsia="en-US"/>
        </w:rPr>
        <w:t>превышает</w:t>
      </w:r>
      <w:r w:rsidRPr="00526C1E">
        <w:rPr>
          <w:i/>
          <w:lang w:eastAsia="en-US"/>
        </w:rPr>
        <w:t xml:space="preserve"> 100%)</w:t>
      </w:r>
    </w:p>
    <w:p w14:paraId="5FB6617C" w14:textId="16C99F61" w:rsidR="006A5D4B" w:rsidRDefault="006A5D4B" w:rsidP="00923821">
      <w:pPr>
        <w:pStyle w:val="af3"/>
        <w:rPr>
          <w:lang w:eastAsia="en-US"/>
        </w:rPr>
      </w:pPr>
      <w:r w:rsidRPr="0096011A">
        <w:rPr>
          <w:lang w:eastAsia="en-US"/>
        </w:rPr>
        <w:t>Массовый гнев и желание покарать смертью вызывают у большинства опрошенных такие преступления</w:t>
      </w:r>
      <w:r w:rsidR="00472299">
        <w:rPr>
          <w:lang w:eastAsia="en-US"/>
        </w:rPr>
        <w:t>,</w:t>
      </w:r>
      <w:r w:rsidRPr="0096011A">
        <w:rPr>
          <w:lang w:eastAsia="en-US"/>
        </w:rPr>
        <w:t xml:space="preserve"> как </w:t>
      </w:r>
      <w:r w:rsidRPr="0096011A">
        <w:rPr>
          <w:b/>
          <w:i/>
          <w:lang w:eastAsia="en-US"/>
        </w:rPr>
        <w:t>педофилия</w:t>
      </w:r>
      <w:r w:rsidRPr="0096011A">
        <w:rPr>
          <w:lang w:eastAsia="en-US"/>
        </w:rPr>
        <w:t xml:space="preserve"> (</w:t>
      </w:r>
      <w:r w:rsidRPr="0096011A">
        <w:rPr>
          <w:b/>
          <w:bCs/>
          <w:lang w:eastAsia="en-US"/>
        </w:rPr>
        <w:t>7</w:t>
      </w:r>
      <w:r>
        <w:rPr>
          <w:b/>
          <w:bCs/>
          <w:lang w:eastAsia="en-US"/>
        </w:rPr>
        <w:t>7</w:t>
      </w:r>
      <w:r w:rsidRPr="0096011A">
        <w:rPr>
          <w:b/>
          <w:bCs/>
          <w:lang w:eastAsia="en-US"/>
        </w:rPr>
        <w:t>%</w:t>
      </w:r>
      <w:r w:rsidRPr="0096011A">
        <w:rPr>
          <w:lang w:eastAsia="en-US"/>
        </w:rPr>
        <w:t xml:space="preserve">), </w:t>
      </w:r>
      <w:r w:rsidRPr="0096011A">
        <w:rPr>
          <w:b/>
          <w:i/>
          <w:lang w:eastAsia="en-US"/>
        </w:rPr>
        <w:t>терроризм</w:t>
      </w:r>
      <w:r w:rsidRPr="0096011A">
        <w:rPr>
          <w:lang w:eastAsia="en-US"/>
        </w:rPr>
        <w:t xml:space="preserve"> (</w:t>
      </w:r>
      <w:r w:rsidRPr="004168A8">
        <w:rPr>
          <w:b/>
          <w:bCs/>
          <w:lang w:eastAsia="en-US"/>
        </w:rPr>
        <w:t>7</w:t>
      </w:r>
      <w:r w:rsidRPr="0096011A">
        <w:rPr>
          <w:b/>
          <w:bCs/>
          <w:lang w:eastAsia="en-US"/>
        </w:rPr>
        <w:t>4%</w:t>
      </w:r>
      <w:r w:rsidRPr="0096011A">
        <w:rPr>
          <w:lang w:eastAsia="en-US"/>
        </w:rPr>
        <w:t>)</w:t>
      </w:r>
      <w:r>
        <w:rPr>
          <w:lang w:eastAsia="en-US"/>
        </w:rPr>
        <w:t xml:space="preserve">, </w:t>
      </w:r>
      <w:r w:rsidRPr="0096011A">
        <w:rPr>
          <w:b/>
          <w:i/>
          <w:lang w:eastAsia="en-US"/>
        </w:rPr>
        <w:t>серийные убийства</w:t>
      </w:r>
      <w:r w:rsidRPr="0096011A">
        <w:rPr>
          <w:lang w:eastAsia="en-US"/>
        </w:rPr>
        <w:t xml:space="preserve"> (</w:t>
      </w:r>
      <w:r>
        <w:rPr>
          <w:b/>
          <w:bCs/>
          <w:lang w:eastAsia="en-US"/>
        </w:rPr>
        <w:t>70</w:t>
      </w:r>
      <w:r w:rsidRPr="0096011A">
        <w:rPr>
          <w:b/>
          <w:bCs/>
          <w:lang w:eastAsia="en-US"/>
        </w:rPr>
        <w:t>%</w:t>
      </w:r>
      <w:r w:rsidRPr="0096011A">
        <w:rPr>
          <w:lang w:eastAsia="en-US"/>
        </w:rPr>
        <w:t xml:space="preserve">). </w:t>
      </w:r>
    </w:p>
    <w:p w14:paraId="72C6B7CC" w14:textId="77777777" w:rsidR="006A5D4B" w:rsidRPr="004168A8" w:rsidRDefault="006A5D4B" w:rsidP="00923821">
      <w:pPr>
        <w:pStyle w:val="af3"/>
        <w:rPr>
          <w:lang w:eastAsia="en-US"/>
        </w:rPr>
      </w:pPr>
      <w:r>
        <w:rPr>
          <w:lang w:eastAsia="en-US"/>
        </w:rPr>
        <w:t>Каждый второй опрошенный (</w:t>
      </w:r>
      <w:r w:rsidRPr="004168A8">
        <w:rPr>
          <w:b/>
          <w:bCs/>
          <w:lang w:eastAsia="en-US"/>
        </w:rPr>
        <w:t>50%</w:t>
      </w:r>
      <w:r>
        <w:rPr>
          <w:lang w:eastAsia="en-US"/>
        </w:rPr>
        <w:t xml:space="preserve">) считает, что </w:t>
      </w:r>
      <w:r>
        <w:rPr>
          <w:b/>
          <w:bCs/>
          <w:i/>
          <w:iCs/>
          <w:lang w:eastAsia="en-US"/>
        </w:rPr>
        <w:t xml:space="preserve">государственная измена </w:t>
      </w:r>
      <w:r w:rsidRPr="004168A8">
        <w:rPr>
          <w:lang w:eastAsia="en-US"/>
        </w:rPr>
        <w:t>заслуживает высшей меры наказания</w:t>
      </w:r>
      <w:r>
        <w:rPr>
          <w:lang w:eastAsia="en-US"/>
        </w:rPr>
        <w:t>.</w:t>
      </w:r>
    </w:p>
    <w:p w14:paraId="4C860093" w14:textId="7921F892" w:rsidR="006A5D4B" w:rsidRPr="0096011A" w:rsidRDefault="006A5D4B" w:rsidP="00923821">
      <w:pPr>
        <w:pStyle w:val="af3"/>
        <w:rPr>
          <w:lang w:eastAsia="en-US"/>
        </w:rPr>
      </w:pPr>
      <w:r>
        <w:rPr>
          <w:lang w:eastAsia="en-US"/>
        </w:rPr>
        <w:t>Около</w:t>
      </w:r>
      <w:r w:rsidRPr="0096011A">
        <w:rPr>
          <w:lang w:eastAsia="en-US"/>
        </w:rPr>
        <w:t xml:space="preserve"> половины населения </w:t>
      </w:r>
      <w:r>
        <w:rPr>
          <w:lang w:eastAsia="en-US"/>
        </w:rPr>
        <w:t>предлагают покарать смертью</w:t>
      </w:r>
      <w:r w:rsidRPr="0096011A">
        <w:rPr>
          <w:lang w:eastAsia="en-US"/>
        </w:rPr>
        <w:t xml:space="preserve"> за</w:t>
      </w:r>
      <w:r w:rsidRPr="004168A8">
        <w:rPr>
          <w:b/>
          <w:i/>
          <w:lang w:eastAsia="en-US"/>
        </w:rPr>
        <w:t xml:space="preserve"> </w:t>
      </w:r>
      <w:r w:rsidRPr="0096011A">
        <w:rPr>
          <w:b/>
          <w:i/>
          <w:lang w:eastAsia="en-US"/>
        </w:rPr>
        <w:t>изнасилование</w:t>
      </w:r>
      <w:r w:rsidRPr="0096011A">
        <w:rPr>
          <w:lang w:eastAsia="en-US"/>
        </w:rPr>
        <w:t xml:space="preserve"> (</w:t>
      </w:r>
      <w:r w:rsidRPr="0096011A">
        <w:rPr>
          <w:b/>
          <w:bCs/>
          <w:lang w:eastAsia="en-US"/>
        </w:rPr>
        <w:t>4</w:t>
      </w:r>
      <w:r>
        <w:rPr>
          <w:b/>
          <w:bCs/>
          <w:lang w:eastAsia="en-US"/>
        </w:rPr>
        <w:t>7</w:t>
      </w:r>
      <w:r w:rsidRPr="0096011A">
        <w:rPr>
          <w:b/>
          <w:bCs/>
          <w:lang w:eastAsia="en-US"/>
        </w:rPr>
        <w:t>%</w:t>
      </w:r>
      <w:r w:rsidRPr="0096011A">
        <w:rPr>
          <w:lang w:eastAsia="en-US"/>
        </w:rPr>
        <w:t xml:space="preserve">), </w:t>
      </w:r>
      <w:r w:rsidRPr="0096011A">
        <w:rPr>
          <w:b/>
          <w:i/>
          <w:lang w:eastAsia="en-US"/>
        </w:rPr>
        <w:t>преднамеренное убийство</w:t>
      </w:r>
      <w:r w:rsidRPr="0096011A">
        <w:rPr>
          <w:lang w:eastAsia="en-US"/>
        </w:rPr>
        <w:t xml:space="preserve"> (</w:t>
      </w:r>
      <w:r w:rsidRPr="0096011A">
        <w:rPr>
          <w:b/>
          <w:bCs/>
          <w:lang w:eastAsia="en-US"/>
        </w:rPr>
        <w:t>4</w:t>
      </w:r>
      <w:r>
        <w:rPr>
          <w:b/>
          <w:bCs/>
          <w:lang w:eastAsia="en-US"/>
        </w:rPr>
        <w:t>6</w:t>
      </w:r>
      <w:r w:rsidRPr="0096011A">
        <w:rPr>
          <w:b/>
          <w:bCs/>
          <w:lang w:eastAsia="en-US"/>
        </w:rPr>
        <w:t>%</w:t>
      </w:r>
      <w:r w:rsidRPr="0096011A">
        <w:rPr>
          <w:lang w:eastAsia="en-US"/>
        </w:rPr>
        <w:t xml:space="preserve">), </w:t>
      </w:r>
      <w:r>
        <w:rPr>
          <w:b/>
          <w:bCs/>
          <w:i/>
          <w:iCs/>
          <w:lang w:eastAsia="en-US"/>
        </w:rPr>
        <w:t xml:space="preserve">экономические преступления государственного масштаба </w:t>
      </w:r>
      <w:r w:rsidRPr="0096011A">
        <w:rPr>
          <w:lang w:eastAsia="en-US"/>
        </w:rPr>
        <w:t>(</w:t>
      </w:r>
      <w:r>
        <w:rPr>
          <w:b/>
          <w:bCs/>
          <w:lang w:eastAsia="en-US"/>
        </w:rPr>
        <w:t>46</w:t>
      </w:r>
      <w:r w:rsidRPr="0096011A">
        <w:rPr>
          <w:b/>
          <w:bCs/>
          <w:lang w:eastAsia="en-US"/>
        </w:rPr>
        <w:t>%</w:t>
      </w:r>
      <w:r w:rsidRPr="0096011A">
        <w:rPr>
          <w:lang w:eastAsia="en-US"/>
        </w:rPr>
        <w:t>).</w:t>
      </w:r>
      <w:r>
        <w:rPr>
          <w:lang w:eastAsia="en-US"/>
        </w:rPr>
        <w:t xml:space="preserve"> Впрочем, </w:t>
      </w:r>
      <w:r w:rsidRPr="004168A8">
        <w:rPr>
          <w:b/>
          <w:bCs/>
          <w:i/>
          <w:iCs/>
          <w:lang w:eastAsia="en-US"/>
        </w:rPr>
        <w:t xml:space="preserve">хищения в особо крупных размерах у рядовых граждан </w:t>
      </w:r>
      <w:r>
        <w:rPr>
          <w:lang w:eastAsia="en-US"/>
        </w:rPr>
        <w:t>тоже заслужива</w:t>
      </w:r>
      <w:r w:rsidR="0011048D">
        <w:rPr>
          <w:lang w:eastAsia="en-US"/>
        </w:rPr>
        <w:t>ю</w:t>
      </w:r>
      <w:r>
        <w:rPr>
          <w:lang w:eastAsia="en-US"/>
        </w:rPr>
        <w:t xml:space="preserve">т самой высшей кары, по мнению </w:t>
      </w:r>
      <w:r w:rsidRPr="004168A8">
        <w:rPr>
          <w:b/>
          <w:bCs/>
          <w:lang w:eastAsia="en-US"/>
        </w:rPr>
        <w:t>35%</w:t>
      </w:r>
      <w:r>
        <w:rPr>
          <w:lang w:eastAsia="en-US"/>
        </w:rPr>
        <w:t xml:space="preserve"> опрошенных. </w:t>
      </w:r>
    </w:p>
    <w:p w14:paraId="4BD0DDCB" w14:textId="4FF41A17" w:rsidR="006A5D4B" w:rsidRPr="00923821" w:rsidRDefault="006A5D4B" w:rsidP="00923821">
      <w:pPr>
        <w:pStyle w:val="af3"/>
        <w:rPr>
          <w:spacing w:val="-2"/>
          <w:lang w:eastAsia="en-US"/>
        </w:rPr>
      </w:pPr>
      <w:r w:rsidRPr="00923821">
        <w:rPr>
          <w:spacing w:val="-2"/>
          <w:lang w:eastAsia="en-US"/>
        </w:rPr>
        <w:t>В графе «другое» собраны такие ответы</w:t>
      </w:r>
      <w:r w:rsidR="00472299">
        <w:rPr>
          <w:spacing w:val="-2"/>
          <w:lang w:eastAsia="en-US"/>
        </w:rPr>
        <w:t>,</w:t>
      </w:r>
      <w:r w:rsidRPr="00923821">
        <w:rPr>
          <w:spacing w:val="-2"/>
          <w:lang w:eastAsia="en-US"/>
        </w:rPr>
        <w:t xml:space="preserve"> как: </w:t>
      </w:r>
      <w:r w:rsidRPr="00923821">
        <w:rPr>
          <w:i/>
          <w:spacing w:val="-2"/>
          <w:lang w:eastAsia="en-US"/>
        </w:rPr>
        <w:t xml:space="preserve">«преступления мигрантов против граждан РФ», «распространение наркотиков», «инфоцыгане», «семейные преступления». </w:t>
      </w:r>
      <w:r w:rsidRPr="00923821">
        <w:rPr>
          <w:spacing w:val="-2"/>
          <w:lang w:eastAsia="en-US"/>
        </w:rPr>
        <w:t xml:space="preserve">Сравним ответы прошлых лет. </w:t>
      </w:r>
    </w:p>
    <w:p w14:paraId="26D99F25" w14:textId="7D2CF6E6" w:rsidR="006A5D4B" w:rsidRPr="00923821" w:rsidRDefault="006A5D4B" w:rsidP="00923821">
      <w:pPr>
        <w:pStyle w:val="af3"/>
        <w:rPr>
          <w:b/>
          <w:i/>
          <w:sz w:val="12"/>
          <w:szCs w:val="12"/>
        </w:rPr>
      </w:pPr>
    </w:p>
    <w:p w14:paraId="05BB2596" w14:textId="04ACDDD2" w:rsidR="006A5D4B" w:rsidRDefault="00A53676" w:rsidP="0072018D">
      <w:pPr>
        <w:pStyle w:val="af3"/>
        <w:ind w:firstLine="0"/>
        <w:jc w:val="center"/>
        <w:rPr>
          <w:b/>
          <w:i/>
        </w:rPr>
      </w:pPr>
      <w:r>
        <w:rPr>
          <w:noProof/>
        </w:rPr>
        <w:drawing>
          <wp:anchor distT="0" distB="0" distL="114300" distR="114300" simplePos="0" relativeHeight="251664384" behindDoc="0" locked="0" layoutInCell="1" allowOverlap="1" wp14:anchorId="3B831CC8" wp14:editId="36C5C8C1">
            <wp:simplePos x="0" y="0"/>
            <wp:positionH relativeFrom="margin">
              <wp:align>left</wp:align>
            </wp:positionH>
            <wp:positionV relativeFrom="paragraph">
              <wp:posOffset>1328420</wp:posOffset>
            </wp:positionV>
            <wp:extent cx="6750685" cy="1133475"/>
            <wp:effectExtent l="0" t="0" r="12065" b="9525"/>
            <wp:wrapThrough wrapText="bothSides">
              <wp:wrapPolygon edited="0">
                <wp:start x="0" y="0"/>
                <wp:lineTo x="0" y="21418"/>
                <wp:lineTo x="21578" y="21418"/>
                <wp:lineTo x="21578" y="0"/>
                <wp:lineTo x="0" y="0"/>
              </wp:wrapPolygon>
            </wp:wrapThrough>
            <wp:docPr id="2" name="Диаграмма 2">
              <a:extLst xmlns:a="http://schemas.openxmlformats.org/drawingml/2006/main">
                <a:ext uri="{FF2B5EF4-FFF2-40B4-BE49-F238E27FC236}">
                  <a16:creationId xmlns:a16="http://schemas.microsoft.com/office/drawing/2014/main" id="{3A0B91C8-6D91-4955-A4DB-EF9086D26A1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408" behindDoc="0" locked="0" layoutInCell="1" allowOverlap="1" wp14:anchorId="33837AC2" wp14:editId="25825973">
            <wp:simplePos x="0" y="0"/>
            <wp:positionH relativeFrom="margin">
              <wp:align>left</wp:align>
            </wp:positionH>
            <wp:positionV relativeFrom="paragraph">
              <wp:posOffset>213746</wp:posOffset>
            </wp:positionV>
            <wp:extent cx="6750685" cy="1133475"/>
            <wp:effectExtent l="0" t="0" r="12065" b="9525"/>
            <wp:wrapThrough wrapText="bothSides">
              <wp:wrapPolygon edited="0">
                <wp:start x="0" y="0"/>
                <wp:lineTo x="0" y="21418"/>
                <wp:lineTo x="21578" y="21418"/>
                <wp:lineTo x="21578" y="0"/>
                <wp:lineTo x="0" y="0"/>
              </wp:wrapPolygon>
            </wp:wrapThrough>
            <wp:docPr id="1" name="Диаграмма 1">
              <a:extLst xmlns:a="http://schemas.openxmlformats.org/drawingml/2006/main">
                <a:ext uri="{FF2B5EF4-FFF2-40B4-BE49-F238E27FC236}">
                  <a16:creationId xmlns:a16="http://schemas.microsoft.com/office/drawing/2014/main" id="{5492BD46-DBA2-4A39-B7BF-940EAAFB559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14:sizeRelH relativeFrom="page">
              <wp14:pctWidth>0</wp14:pctWidth>
            </wp14:sizeRelH>
            <wp14:sizeRelV relativeFrom="page">
              <wp14:pctHeight>0</wp14:pctHeight>
            </wp14:sizeRelV>
          </wp:anchor>
        </w:drawing>
      </w:r>
      <w:r w:rsidR="006A5D4B" w:rsidRPr="0096011A">
        <w:rPr>
          <w:b/>
          <w:i/>
        </w:rPr>
        <w:t>Как Вы считаете, какие преступления должны караться смертной казнью?</w:t>
      </w:r>
      <w:r w:rsidR="0072018D">
        <w:rPr>
          <w:b/>
          <w:i/>
        </w:rPr>
        <w:t xml:space="preserve"> (значения в %)</w:t>
      </w:r>
    </w:p>
    <w:p w14:paraId="060D00CB" w14:textId="30282632" w:rsidR="006A5D4B" w:rsidRPr="0096011A" w:rsidRDefault="006A5D4B" w:rsidP="00923821">
      <w:pPr>
        <w:pStyle w:val="af3"/>
        <w:rPr>
          <w:i/>
          <w:lang w:eastAsia="en-US"/>
        </w:rPr>
      </w:pPr>
      <w:r>
        <w:rPr>
          <w:lang w:eastAsia="en-US"/>
        </w:rPr>
        <w:t>Напомним, что отвечали на этот вопрос только те воронежцы, которые выступают за возвращение смертной казни.  За последние три года усилилась решимость граждан карать смертью за все перечисленные виды преступлений.  При этом отношение к преступлениям против государства изменилось кардинально: сегодня готовы приговорить к высшей мере</w:t>
      </w:r>
      <w:r w:rsidRPr="00810FF0">
        <w:rPr>
          <w:lang w:eastAsia="en-US"/>
        </w:rPr>
        <w:t xml:space="preserve"> </w:t>
      </w:r>
      <w:r>
        <w:rPr>
          <w:lang w:eastAsia="en-US"/>
        </w:rPr>
        <w:t xml:space="preserve">за </w:t>
      </w:r>
      <w:r w:rsidRPr="00810FF0">
        <w:rPr>
          <w:b/>
          <w:bCs/>
          <w:i/>
          <w:iCs/>
          <w:lang w:eastAsia="en-US"/>
        </w:rPr>
        <w:t>госизмену</w:t>
      </w:r>
      <w:r>
        <w:rPr>
          <w:lang w:eastAsia="en-US"/>
        </w:rPr>
        <w:t xml:space="preserve"> </w:t>
      </w:r>
      <w:r w:rsidRPr="00810FF0">
        <w:rPr>
          <w:b/>
          <w:bCs/>
          <w:lang w:eastAsia="en-US"/>
        </w:rPr>
        <w:t>50%</w:t>
      </w:r>
      <w:r>
        <w:rPr>
          <w:lang w:eastAsia="en-US"/>
        </w:rPr>
        <w:t xml:space="preserve"> опрошенных, тогда как три года назад – только </w:t>
      </w:r>
      <w:r w:rsidRPr="00810FF0">
        <w:rPr>
          <w:b/>
          <w:bCs/>
          <w:lang w:eastAsia="en-US"/>
        </w:rPr>
        <w:t>35%</w:t>
      </w:r>
      <w:r>
        <w:rPr>
          <w:lang w:eastAsia="en-US"/>
        </w:rPr>
        <w:t xml:space="preserve">; за </w:t>
      </w:r>
      <w:r w:rsidRPr="00810FF0">
        <w:rPr>
          <w:b/>
          <w:bCs/>
          <w:i/>
          <w:iCs/>
          <w:lang w:eastAsia="en-US"/>
        </w:rPr>
        <w:t>экономические преступления государственного масштаба</w:t>
      </w:r>
      <w:r>
        <w:rPr>
          <w:lang w:eastAsia="en-US"/>
        </w:rPr>
        <w:t xml:space="preserve"> – </w:t>
      </w:r>
      <w:r w:rsidRPr="00810FF0">
        <w:rPr>
          <w:b/>
          <w:bCs/>
          <w:lang w:eastAsia="en-US"/>
        </w:rPr>
        <w:t>46%</w:t>
      </w:r>
      <w:r>
        <w:rPr>
          <w:lang w:eastAsia="en-US"/>
        </w:rPr>
        <w:t xml:space="preserve">, тогда как в 2021 году – только </w:t>
      </w:r>
      <w:r w:rsidRPr="00810FF0">
        <w:rPr>
          <w:b/>
          <w:bCs/>
          <w:lang w:eastAsia="en-US"/>
        </w:rPr>
        <w:t>33%</w:t>
      </w:r>
      <w:r>
        <w:rPr>
          <w:lang w:eastAsia="en-US"/>
        </w:rPr>
        <w:t xml:space="preserve">. </w:t>
      </w:r>
      <w:r w:rsidRPr="0096011A">
        <w:rPr>
          <w:i/>
          <w:lang w:eastAsia="en-US"/>
        </w:rPr>
        <w:br w:type="page"/>
      </w:r>
    </w:p>
    <w:p w14:paraId="14FFA02D" w14:textId="77777777" w:rsidR="0072018D" w:rsidRPr="006C5483" w:rsidRDefault="0072018D" w:rsidP="0072018D">
      <w:pPr>
        <w:tabs>
          <w:tab w:val="left" w:pos="0"/>
        </w:tabs>
        <w:autoSpaceDE w:val="0"/>
        <w:autoSpaceDN w:val="0"/>
        <w:adjustRightInd w:val="0"/>
        <w:jc w:val="both"/>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2DB09160" w14:textId="77777777" w:rsidR="0072018D" w:rsidRPr="006C5483" w:rsidRDefault="0072018D" w:rsidP="0072018D">
      <w:pPr>
        <w:framePr w:hSpace="180" w:wrap="around" w:vAnchor="text" w:hAnchor="page" w:x="922" w:y="-250"/>
        <w:jc w:val="center"/>
      </w:pPr>
      <w:r w:rsidRPr="006C5483">
        <w:rPr>
          <w:b/>
          <w:caps/>
          <w:noProof/>
          <w:sz w:val="28"/>
          <w:szCs w:val="28"/>
        </w:rPr>
        <w:drawing>
          <wp:inline distT="0" distB="0" distL="0" distR="0" wp14:anchorId="357088FB" wp14:editId="3943D236">
            <wp:extent cx="466090" cy="548640"/>
            <wp:effectExtent l="0" t="0" r="0" b="3810"/>
            <wp:docPr id="964293194" name="Рисунок 96429319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69C5DE19" w14:textId="77777777" w:rsidR="0072018D" w:rsidRPr="006C5483" w:rsidRDefault="0072018D" w:rsidP="0072018D">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Pr="000A7582">
        <w:rPr>
          <w:rFonts w:ascii="Arial" w:hAnsi="Arial" w:cs="Arial"/>
          <w:sz w:val="20"/>
          <w:szCs w:val="20"/>
        </w:rPr>
        <w:t>1 – 1</w:t>
      </w:r>
      <w:r>
        <w:rPr>
          <w:rFonts w:ascii="Arial" w:hAnsi="Arial" w:cs="Arial"/>
          <w:sz w:val="20"/>
          <w:szCs w:val="20"/>
        </w:rPr>
        <w:t>3</w:t>
      </w:r>
      <w:r w:rsidRPr="000A7582">
        <w:rPr>
          <w:rFonts w:ascii="Arial" w:hAnsi="Arial" w:cs="Arial"/>
          <w:sz w:val="20"/>
          <w:szCs w:val="20"/>
        </w:rPr>
        <w:t xml:space="preserve"> </w:t>
      </w:r>
      <w:r>
        <w:rPr>
          <w:rFonts w:ascii="Arial" w:hAnsi="Arial" w:cs="Arial"/>
          <w:sz w:val="20"/>
          <w:szCs w:val="20"/>
        </w:rPr>
        <w:t>н</w:t>
      </w:r>
      <w:r w:rsidRPr="000A7582">
        <w:rPr>
          <w:rFonts w:ascii="Arial" w:hAnsi="Arial" w:cs="Arial"/>
          <w:sz w:val="20"/>
          <w:szCs w:val="20"/>
        </w:rPr>
        <w:t xml:space="preserve">оября </w:t>
      </w:r>
      <w:r w:rsidRPr="006C5483">
        <w:rPr>
          <w:rFonts w:ascii="Arial" w:hAnsi="Arial" w:cs="Arial"/>
          <w:sz w:val="20"/>
          <w:szCs w:val="20"/>
        </w:rPr>
        <w:t>20</w:t>
      </w:r>
      <w:r>
        <w:rPr>
          <w:rFonts w:ascii="Arial" w:hAnsi="Arial" w:cs="Arial"/>
          <w:sz w:val="20"/>
          <w:szCs w:val="20"/>
        </w:rPr>
        <w:t>24</w:t>
      </w:r>
      <w:r w:rsidRPr="006C5483">
        <w:rPr>
          <w:rFonts w:ascii="Arial" w:hAnsi="Arial" w:cs="Arial"/>
          <w:sz w:val="20"/>
          <w:szCs w:val="20"/>
        </w:rPr>
        <w:t xml:space="preserve"> года методом телефонного интервью.</w:t>
      </w:r>
    </w:p>
    <w:p w14:paraId="66E65732" w14:textId="77777777" w:rsidR="0072018D" w:rsidRPr="006C5483" w:rsidRDefault="0072018D" w:rsidP="0072018D">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2DAC0B82" w14:textId="77777777" w:rsidR="0072018D" w:rsidRPr="006C5483" w:rsidRDefault="0072018D" w:rsidP="0072018D">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3C4234BF" w14:textId="77777777" w:rsidR="0072018D" w:rsidRPr="006C5483" w:rsidRDefault="0072018D" w:rsidP="0072018D">
      <w:pPr>
        <w:jc w:val="center"/>
      </w:pPr>
      <w:r w:rsidRPr="006C5483">
        <w:rPr>
          <w:noProof/>
        </w:rPr>
        <mc:AlternateContent>
          <mc:Choice Requires="wps">
            <w:drawing>
              <wp:anchor distT="4294967294" distB="4294967294" distL="114300" distR="114300" simplePos="0" relativeHeight="251667456" behindDoc="0" locked="0" layoutInCell="1" allowOverlap="1" wp14:anchorId="79E430F7" wp14:editId="42375B48">
                <wp:simplePos x="0" y="0"/>
                <wp:positionH relativeFrom="column">
                  <wp:posOffset>129540</wp:posOffset>
                </wp:positionH>
                <wp:positionV relativeFrom="paragraph">
                  <wp:posOffset>86360</wp:posOffset>
                </wp:positionV>
                <wp:extent cx="6629400" cy="0"/>
                <wp:effectExtent l="0" t="0" r="19050" b="19050"/>
                <wp:wrapNone/>
                <wp:docPr id="964293193" name="Прямая соединительная линия 9642931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703E777C" id="Прямая соединительная линия 964293193" o:spid="_x0000_s1026" style="position:absolute;z-index:2516674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1096DE5C" w14:textId="6CA494DD" w:rsidR="00D14D89" w:rsidRPr="00942495" w:rsidRDefault="00D14D89" w:rsidP="00D14D89">
      <w:pPr>
        <w:keepNext/>
        <w:jc w:val="center"/>
        <w:outlineLvl w:val="0"/>
        <w:rPr>
          <w:b/>
          <w:bCs/>
          <w:i/>
          <w:caps/>
          <w:spacing w:val="-2"/>
          <w:kern w:val="32"/>
        </w:rPr>
      </w:pPr>
      <w:r>
        <w:rPr>
          <w:b/>
          <w:bCs/>
          <w:i/>
          <w:caps/>
          <w:spacing w:val="-2"/>
          <w:kern w:val="32"/>
        </w:rPr>
        <w:t>4</w:t>
      </w:r>
      <w:r w:rsidRPr="00942495">
        <w:rPr>
          <w:b/>
          <w:bCs/>
          <w:i/>
          <w:caps/>
          <w:spacing w:val="-2"/>
          <w:kern w:val="32"/>
        </w:rPr>
        <w:t xml:space="preserve"> раздел:</w:t>
      </w:r>
      <w:r w:rsidRPr="00942495">
        <w:rPr>
          <w:b/>
          <w:bCs/>
          <w:i/>
        </w:rPr>
        <w:t xml:space="preserve"> </w:t>
      </w:r>
      <w:r w:rsidRPr="00D14D89">
        <w:rPr>
          <w:b/>
          <w:bCs/>
          <w:i/>
        </w:rPr>
        <w:t>ЧЕМ И ГДЕ МОГУТ БЫТЬ ПОЛЕЗНЫ ДЕПУТАТЫ ГОСДУМЫ?</w:t>
      </w:r>
    </w:p>
    <w:p w14:paraId="06DD3662" w14:textId="77777777" w:rsidR="00D14D89" w:rsidRPr="00175F88" w:rsidRDefault="00D14D89" w:rsidP="00D14D89">
      <w:pPr>
        <w:keepNext/>
        <w:ind w:left="1418"/>
        <w:jc w:val="both"/>
        <w:outlineLvl w:val="2"/>
        <w:rPr>
          <w:rFonts w:cs="Arial"/>
          <w:b/>
          <w:bCs/>
          <w:caps/>
          <w:color w:val="0D0D0D"/>
          <w:spacing w:val="-4"/>
        </w:rPr>
      </w:pPr>
      <w:r w:rsidRPr="006634E1">
        <w:rPr>
          <w:rFonts w:cs="Arial"/>
          <w:b/>
          <w:bCs/>
          <w:caps/>
          <w:color w:val="0D0D0D"/>
          <w:spacing w:val="-4"/>
        </w:rPr>
        <w:t>КАК ВЫ СЧИТАЕТЕ, НА СЕГОДНЯШНИЙ ДЕНЬ ДЕПУТАТЫ ГОСУДАРСТВЕННОЙ ДУМЫ ОТ ВОРОНЕЖСКОЙ ОБЛАСТИ ДОЛЖНЫ ПОДДЕРЖИВАТЬ ПОЛИТИКУ, ПРОВОДИМУЮ ПРАВИТЕЛЬСТВОМ ВОРОНЕЖСКОЙ ОБЛАСТИ, ИЛИ ДОЛЖНЫ ВЫСТУПАТЬ ПРОТИВ НЕЁ С КОНСТРУКТИВНОЙ КРИТИКОЙ?</w:t>
      </w:r>
    </w:p>
    <w:p w14:paraId="6F7C0199" w14:textId="7BC7B57B" w:rsidR="00D14D89" w:rsidRPr="00664BDC" w:rsidRDefault="00D14D89" w:rsidP="00D14D89">
      <w:pPr>
        <w:jc w:val="right"/>
        <w:rPr>
          <w:i/>
          <w:lang w:eastAsia="en-US"/>
        </w:rPr>
      </w:pPr>
      <w:r w:rsidRPr="00526C1E">
        <w:rPr>
          <w:i/>
          <w:lang w:eastAsia="en-US"/>
        </w:rPr>
        <w:t xml:space="preserve">Таблица </w:t>
      </w:r>
      <w:r>
        <w:rPr>
          <w:i/>
          <w:lang w:eastAsia="en-US"/>
        </w:rPr>
        <w:t>10</w:t>
      </w:r>
    </w:p>
    <w:bookmarkStart w:id="18" w:name="_MON_1793520494"/>
    <w:bookmarkEnd w:id="18"/>
    <w:p w14:paraId="03564D09" w14:textId="77777777" w:rsidR="00D14D89" w:rsidRPr="00916F1A" w:rsidRDefault="00D14D89" w:rsidP="00D14D89">
      <w:pPr>
        <w:jc w:val="center"/>
        <w:rPr>
          <w:i/>
          <w:lang w:val="en-US" w:eastAsia="en-US"/>
        </w:rPr>
      </w:pPr>
      <w:r w:rsidRPr="00C95374">
        <w:object w:dxaOrig="10423" w:dyaOrig="3111" w14:anchorId="771ECA7A">
          <v:shape id="_x0000_i1034" type="#_x0000_t75" style="width:484.5pt;height:147pt" o:ole="" fillcolor="window">
            <v:imagedata r:id="rId36" o:title=""/>
          </v:shape>
          <o:OLEObject Type="Embed" ProgID="Excel.Sheet.12" ShapeID="_x0000_i1034" DrawAspect="Content" ObjectID="_1795239214" r:id="rId37"/>
        </w:object>
      </w:r>
    </w:p>
    <w:p w14:paraId="20D60EE4" w14:textId="77777777" w:rsidR="00D14D89" w:rsidRDefault="00D14D89" w:rsidP="00D14D89">
      <w:pPr>
        <w:ind w:left="181"/>
        <w:jc w:val="center"/>
        <w:rPr>
          <w:i/>
          <w:lang w:eastAsia="en-US"/>
        </w:rPr>
      </w:pPr>
      <w:r w:rsidRPr="00526C1E">
        <w:rPr>
          <w:i/>
          <w:lang w:eastAsia="en-US"/>
        </w:rPr>
        <w:t>(Примечание: распределение ответов респондентов по строке составляет 100%)</w:t>
      </w:r>
    </w:p>
    <w:p w14:paraId="4F05F248" w14:textId="47FC201D" w:rsidR="00D14D89" w:rsidRPr="009C75B5" w:rsidRDefault="00D14D89" w:rsidP="00D14D89">
      <w:pPr>
        <w:pStyle w:val="af3"/>
        <w:rPr>
          <w:lang w:eastAsia="en-US"/>
        </w:rPr>
      </w:pPr>
      <w:r>
        <w:rPr>
          <w:lang w:eastAsia="en-US"/>
        </w:rPr>
        <w:t>Ответы воронежцев на этот вопрос далеко не однозначны. Мнение, что депутаты ГосДумы от Воронежской области должны поддерживать политику, проводимую областной властью (</w:t>
      </w:r>
      <w:r w:rsidRPr="009B39B7">
        <w:rPr>
          <w:b/>
          <w:bCs/>
          <w:lang w:eastAsia="en-US"/>
        </w:rPr>
        <w:t>40%</w:t>
      </w:r>
      <w:r>
        <w:rPr>
          <w:lang w:eastAsia="en-US"/>
        </w:rPr>
        <w:t>), лишь немного уступает противоположному мнению, гласящему, что депутаты должны выступать против этой политики с конструктивной критикой (</w:t>
      </w:r>
      <w:r w:rsidRPr="009B39B7">
        <w:rPr>
          <w:b/>
          <w:bCs/>
          <w:lang w:eastAsia="en-US"/>
        </w:rPr>
        <w:t>43%</w:t>
      </w:r>
      <w:r>
        <w:rPr>
          <w:lang w:eastAsia="en-US"/>
        </w:rPr>
        <w:t xml:space="preserve">). При этом богатые и бедные воронежцы стоят на противоположных позициях. Чем богаче респонденты, тем чаще они предлагают депутатам ГосДумы поддерживать политику Правительства Воронежской области: от </w:t>
      </w:r>
      <w:r w:rsidRPr="00210221">
        <w:rPr>
          <w:b/>
          <w:bCs/>
          <w:lang w:eastAsia="en-US"/>
        </w:rPr>
        <w:t>26</w:t>
      </w:r>
      <w:r>
        <w:rPr>
          <w:lang w:eastAsia="en-US"/>
        </w:rPr>
        <w:t xml:space="preserve">% среди самых бедных до </w:t>
      </w:r>
      <w:r w:rsidRPr="00210221">
        <w:rPr>
          <w:b/>
          <w:bCs/>
          <w:lang w:eastAsia="en-US"/>
        </w:rPr>
        <w:t>56</w:t>
      </w:r>
      <w:r>
        <w:rPr>
          <w:lang w:eastAsia="en-US"/>
        </w:rPr>
        <w:t>% среди самых богатых. И напротив, неимущие горожане чаще состоятельных призывают депутатов ГосДумы к конструктивной критике политики местной власти. Наиболее часто за поддержку голосуют государственные и муниципальные служащие (</w:t>
      </w:r>
      <w:r w:rsidRPr="00210221">
        <w:rPr>
          <w:b/>
          <w:bCs/>
          <w:lang w:eastAsia="en-US"/>
        </w:rPr>
        <w:t>64%</w:t>
      </w:r>
      <w:r>
        <w:rPr>
          <w:lang w:eastAsia="en-US"/>
        </w:rPr>
        <w:t>)</w:t>
      </w:r>
      <w:r w:rsidRPr="009C75B5">
        <w:rPr>
          <w:lang w:eastAsia="en-US"/>
        </w:rPr>
        <w:t>.</w:t>
      </w:r>
    </w:p>
    <w:p w14:paraId="322C8980" w14:textId="77777777" w:rsidR="00D14D89" w:rsidRPr="009C75B5" w:rsidRDefault="00D14D89" w:rsidP="00D14D89">
      <w:pPr>
        <w:jc w:val="center"/>
        <w:rPr>
          <w:b/>
          <w:i/>
          <w:sz w:val="12"/>
          <w:szCs w:val="12"/>
        </w:rPr>
      </w:pPr>
    </w:p>
    <w:p w14:paraId="71A3C911" w14:textId="77777777" w:rsidR="00D14D89" w:rsidRPr="0026180A" w:rsidRDefault="00D14D89" w:rsidP="00D14D89">
      <w:pPr>
        <w:pStyle w:val="af3"/>
        <w:ind w:firstLine="0"/>
        <w:jc w:val="center"/>
        <w:rPr>
          <w:b/>
          <w:bCs/>
          <w:i/>
          <w:iCs/>
        </w:rPr>
      </w:pPr>
      <w:r w:rsidRPr="0026180A">
        <w:rPr>
          <w:b/>
          <w:bCs/>
          <w:i/>
          <w:iCs/>
        </w:rPr>
        <w:t>Как Вы считаете, на сегодняшний день депутаты Государственной Думы от Воронежской</w:t>
      </w:r>
    </w:p>
    <w:p w14:paraId="33657BA6" w14:textId="77777777" w:rsidR="00D14D89" w:rsidRPr="0026180A" w:rsidRDefault="00D14D89" w:rsidP="00D14D89">
      <w:pPr>
        <w:pStyle w:val="af3"/>
        <w:ind w:firstLine="0"/>
        <w:jc w:val="center"/>
        <w:rPr>
          <w:b/>
          <w:bCs/>
          <w:i/>
          <w:iCs/>
        </w:rPr>
      </w:pPr>
      <w:r w:rsidRPr="0026180A">
        <w:rPr>
          <w:b/>
          <w:bCs/>
          <w:i/>
          <w:iCs/>
        </w:rPr>
        <w:t>области должны поддерживать политику, проводимую Правительством Воронежской области,</w:t>
      </w:r>
    </w:p>
    <w:p w14:paraId="57456D7D" w14:textId="77777777" w:rsidR="00D14D89" w:rsidRPr="0026180A" w:rsidRDefault="00D14D89" w:rsidP="00D14D89">
      <w:pPr>
        <w:pStyle w:val="af3"/>
        <w:ind w:firstLine="0"/>
        <w:jc w:val="center"/>
        <w:rPr>
          <w:b/>
          <w:bCs/>
          <w:i/>
          <w:iCs/>
        </w:rPr>
      </w:pPr>
      <w:r w:rsidRPr="0026180A">
        <w:rPr>
          <w:b/>
          <w:bCs/>
          <w:i/>
          <w:iCs/>
        </w:rPr>
        <w:t>или должны выступать против неё с конструктивной критикой?</w:t>
      </w:r>
    </w:p>
    <w:p w14:paraId="1D863A9D" w14:textId="77777777" w:rsidR="00D14D89" w:rsidRPr="009C75B5" w:rsidRDefault="00D14D89" w:rsidP="00D14D89">
      <w:pPr>
        <w:jc w:val="center"/>
        <w:rPr>
          <w:b/>
          <w:i/>
        </w:rPr>
      </w:pPr>
    </w:p>
    <w:p w14:paraId="41836995" w14:textId="77777777" w:rsidR="00D14D89" w:rsidRPr="009C75B5" w:rsidRDefault="00D14D89" w:rsidP="00D14D89">
      <w:pPr>
        <w:jc w:val="center"/>
        <w:rPr>
          <w:lang w:val="en-US"/>
        </w:rPr>
      </w:pPr>
      <w:r w:rsidRPr="009C75B5">
        <w:rPr>
          <w:noProof/>
        </w:rPr>
        <w:drawing>
          <wp:inline distT="0" distB="0" distL="0" distR="0" wp14:anchorId="201C591A" wp14:editId="45E74FF8">
            <wp:extent cx="6724650" cy="1790700"/>
            <wp:effectExtent l="0" t="0" r="0" b="0"/>
            <wp:docPr id="692" name="Диаграмма 692"/>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69765D15" w14:textId="77777777" w:rsidR="00D14D89" w:rsidRPr="009C75B5" w:rsidRDefault="00D14D89" w:rsidP="00D14D89">
      <w:pPr>
        <w:ind w:firstLine="567"/>
        <w:jc w:val="both"/>
        <w:rPr>
          <w:sz w:val="12"/>
          <w:szCs w:val="12"/>
        </w:rPr>
      </w:pPr>
    </w:p>
    <w:p w14:paraId="7CDDD44E" w14:textId="77777777" w:rsidR="00D14D89" w:rsidRDefault="00D14D89" w:rsidP="00D14D89">
      <w:pPr>
        <w:pStyle w:val="af3"/>
        <w:rPr>
          <w:i/>
          <w:lang w:eastAsia="en-US"/>
        </w:rPr>
      </w:pPr>
      <w:r>
        <w:t>О</w:t>
      </w:r>
      <w:r w:rsidRPr="009C75B5">
        <w:t xml:space="preserve">тветы на этот вопрос </w:t>
      </w:r>
      <w:r>
        <w:t>менялись в зависимости</w:t>
      </w:r>
      <w:r w:rsidRPr="009C75B5">
        <w:t xml:space="preserve"> от отношения воронежцев к областной власти. В 1999 году большинство населения Воронежа (</w:t>
      </w:r>
      <w:r w:rsidRPr="009C75B5">
        <w:rPr>
          <w:b/>
        </w:rPr>
        <w:t>55%</w:t>
      </w:r>
      <w:r w:rsidRPr="009C75B5">
        <w:t xml:space="preserve">) призывало депутатов Госдумы выступать с критикой политики областных властей (за поддержку голосовали тогда лишь </w:t>
      </w:r>
      <w:r w:rsidRPr="009C75B5">
        <w:rPr>
          <w:b/>
        </w:rPr>
        <w:t>22%</w:t>
      </w:r>
      <w:r w:rsidRPr="009C75B5">
        <w:t>). В 2014 году, когда губернатором был А.В.Гордеев, рейтинг которого в те годы (</w:t>
      </w:r>
      <w:r w:rsidRPr="009C75B5">
        <w:rPr>
          <w:b/>
        </w:rPr>
        <w:t>80%</w:t>
      </w:r>
      <w:r w:rsidRPr="009C75B5">
        <w:t>) был сопоставим только с рейтингом Президента РФ (</w:t>
      </w:r>
      <w:r w:rsidRPr="009C75B5">
        <w:rPr>
          <w:b/>
        </w:rPr>
        <w:t>86%</w:t>
      </w:r>
      <w:r w:rsidRPr="009C75B5">
        <w:t>), большинство воронежцев (</w:t>
      </w:r>
      <w:r w:rsidRPr="009C75B5">
        <w:rPr>
          <w:b/>
        </w:rPr>
        <w:t>52%</w:t>
      </w:r>
      <w:r w:rsidRPr="009C75B5">
        <w:t xml:space="preserve">) были уверены, что основная задача депутатов Государственной Думы от Воронежской области – это поддерживать политику, проводимую Правительством Воронежской области. </w:t>
      </w:r>
      <w:r>
        <w:t>В</w:t>
      </w:r>
      <w:r w:rsidRPr="009C75B5">
        <w:t xml:space="preserve"> 2019 году маятник опять качнулся в сторону конструктивной критики. </w:t>
      </w:r>
      <w:r>
        <w:t xml:space="preserve">А в 2024 году, похоже, маятник движется в противоположную сторону: сторонников поддержки стало больше, а ревнителей критики – меньше. </w:t>
      </w:r>
      <w:r>
        <w:rPr>
          <w:i/>
          <w:lang w:eastAsia="en-US"/>
        </w:rPr>
        <w:br w:type="page"/>
      </w:r>
    </w:p>
    <w:p w14:paraId="6526A0D5" w14:textId="77777777" w:rsidR="00D14D89" w:rsidRPr="006C5483" w:rsidRDefault="00D14D89" w:rsidP="00D14D89">
      <w:pPr>
        <w:tabs>
          <w:tab w:val="left" w:pos="0"/>
        </w:tabs>
        <w:autoSpaceDE w:val="0"/>
        <w:autoSpaceDN w:val="0"/>
        <w:adjustRightInd w:val="0"/>
        <w:jc w:val="both"/>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15F4E5D2" w14:textId="77777777" w:rsidR="00D14D89" w:rsidRPr="006C5483" w:rsidRDefault="00D14D89" w:rsidP="00D14D89">
      <w:pPr>
        <w:framePr w:hSpace="180" w:wrap="around" w:vAnchor="text" w:hAnchor="page" w:x="922" w:y="-250"/>
        <w:jc w:val="center"/>
      </w:pPr>
      <w:r w:rsidRPr="006C5483">
        <w:rPr>
          <w:b/>
          <w:caps/>
          <w:noProof/>
          <w:sz w:val="28"/>
          <w:szCs w:val="28"/>
        </w:rPr>
        <w:drawing>
          <wp:inline distT="0" distB="0" distL="0" distR="0" wp14:anchorId="74A9A6C7" wp14:editId="2B7022E5">
            <wp:extent cx="466090" cy="548640"/>
            <wp:effectExtent l="0" t="0" r="0" b="3810"/>
            <wp:docPr id="964293200" name="Рисунок 964293200"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6F2165FA" w14:textId="77777777" w:rsidR="00D14D89" w:rsidRPr="006C5483" w:rsidRDefault="00D14D89" w:rsidP="00D14D89">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Pr="000A7582">
        <w:rPr>
          <w:rFonts w:ascii="Arial" w:hAnsi="Arial" w:cs="Arial"/>
          <w:sz w:val="20"/>
          <w:szCs w:val="20"/>
        </w:rPr>
        <w:t>1 – 1</w:t>
      </w:r>
      <w:r>
        <w:rPr>
          <w:rFonts w:ascii="Arial" w:hAnsi="Arial" w:cs="Arial"/>
          <w:sz w:val="20"/>
          <w:szCs w:val="20"/>
        </w:rPr>
        <w:t>3</w:t>
      </w:r>
      <w:r w:rsidRPr="000A7582">
        <w:rPr>
          <w:rFonts w:ascii="Arial" w:hAnsi="Arial" w:cs="Arial"/>
          <w:sz w:val="20"/>
          <w:szCs w:val="20"/>
        </w:rPr>
        <w:t xml:space="preserve"> </w:t>
      </w:r>
      <w:r>
        <w:rPr>
          <w:rFonts w:ascii="Arial" w:hAnsi="Arial" w:cs="Arial"/>
          <w:sz w:val="20"/>
          <w:szCs w:val="20"/>
        </w:rPr>
        <w:t>н</w:t>
      </w:r>
      <w:r w:rsidRPr="000A7582">
        <w:rPr>
          <w:rFonts w:ascii="Arial" w:hAnsi="Arial" w:cs="Arial"/>
          <w:sz w:val="20"/>
          <w:szCs w:val="20"/>
        </w:rPr>
        <w:t xml:space="preserve">оября </w:t>
      </w:r>
      <w:r w:rsidRPr="006C5483">
        <w:rPr>
          <w:rFonts w:ascii="Arial" w:hAnsi="Arial" w:cs="Arial"/>
          <w:sz w:val="20"/>
          <w:szCs w:val="20"/>
        </w:rPr>
        <w:t>20</w:t>
      </w:r>
      <w:r>
        <w:rPr>
          <w:rFonts w:ascii="Arial" w:hAnsi="Arial" w:cs="Arial"/>
          <w:sz w:val="20"/>
          <w:szCs w:val="20"/>
        </w:rPr>
        <w:t>24</w:t>
      </w:r>
      <w:r w:rsidRPr="006C5483">
        <w:rPr>
          <w:rFonts w:ascii="Arial" w:hAnsi="Arial" w:cs="Arial"/>
          <w:sz w:val="20"/>
          <w:szCs w:val="20"/>
        </w:rPr>
        <w:t xml:space="preserve"> года методом телефонного интервью.</w:t>
      </w:r>
    </w:p>
    <w:p w14:paraId="6F522CF7" w14:textId="77777777" w:rsidR="00D14D89" w:rsidRPr="006C5483" w:rsidRDefault="00D14D89" w:rsidP="00D14D89">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3E93F764" w14:textId="77777777" w:rsidR="00D14D89" w:rsidRPr="006C5483" w:rsidRDefault="00D14D89" w:rsidP="00D14D89">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4D869450" w14:textId="77777777" w:rsidR="00D14D89" w:rsidRPr="006C5483" w:rsidRDefault="00D14D89" w:rsidP="00D14D89">
      <w:pPr>
        <w:jc w:val="center"/>
      </w:pPr>
      <w:r w:rsidRPr="006C5483">
        <w:rPr>
          <w:noProof/>
        </w:rPr>
        <mc:AlternateContent>
          <mc:Choice Requires="wps">
            <w:drawing>
              <wp:anchor distT="4294967294" distB="4294967294" distL="114300" distR="114300" simplePos="0" relativeHeight="251689984" behindDoc="0" locked="0" layoutInCell="1" allowOverlap="1" wp14:anchorId="07F775C0" wp14:editId="3B6CEFF6">
                <wp:simplePos x="0" y="0"/>
                <wp:positionH relativeFrom="column">
                  <wp:posOffset>129540</wp:posOffset>
                </wp:positionH>
                <wp:positionV relativeFrom="paragraph">
                  <wp:posOffset>86360</wp:posOffset>
                </wp:positionV>
                <wp:extent cx="6629400" cy="0"/>
                <wp:effectExtent l="0" t="0" r="19050" b="19050"/>
                <wp:wrapNone/>
                <wp:docPr id="964293199" name="Прямая соединительная линия 9642931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2339A283" id="Прямая соединительная линия 964293199" o:spid="_x0000_s1026" style="position:absolute;z-index:2516899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3EF4AADD" w14:textId="77777777" w:rsidR="00D14D89" w:rsidRPr="00175F88" w:rsidRDefault="00D14D89" w:rsidP="00D14D89">
      <w:pPr>
        <w:keepNext/>
        <w:ind w:left="1418"/>
        <w:jc w:val="both"/>
        <w:outlineLvl w:val="2"/>
        <w:rPr>
          <w:rFonts w:cs="Arial"/>
          <w:b/>
          <w:bCs/>
          <w:caps/>
          <w:color w:val="0D0D0D"/>
          <w:spacing w:val="-4"/>
        </w:rPr>
      </w:pPr>
      <w:r w:rsidRPr="006634E1">
        <w:rPr>
          <w:rFonts w:cs="Arial"/>
          <w:b/>
          <w:bCs/>
          <w:caps/>
          <w:color w:val="0D0D0D"/>
          <w:spacing w:val="-4"/>
        </w:rPr>
        <w:t>ГДЕ, ПО ВАШЕМУ МНЕНИЮ, ДЕПУТАТ ГОСДУМЫ МОЖЕТ ПРИНЕСТИ БОЛЬШЕ ПОЛЬЗЫ ДЛЯ СВОИХ ИЗБИРАТЕЛЕЙ: ДОБИВАЯСЬ РЕШЕНИЯ НАСУЩНЫХ ПРОБЛЕМ ВОРОНЕЖЦЕВ НА ФЕДЕРАЛЬНОМ УРОВНЕ В МОСКВЕ ИЛИ РЕШАЯ ЭТИ ЗАДАЧИ НЕПОСРЕДСТВЕННО В ВОРОНЕЖЕ?</w:t>
      </w:r>
    </w:p>
    <w:p w14:paraId="4B4BA60B" w14:textId="33957DCB" w:rsidR="00D14D89" w:rsidRPr="00664BDC" w:rsidRDefault="00D14D89" w:rsidP="00D14D89">
      <w:pPr>
        <w:jc w:val="right"/>
        <w:rPr>
          <w:i/>
          <w:lang w:eastAsia="en-US"/>
        </w:rPr>
      </w:pPr>
      <w:r w:rsidRPr="00526C1E">
        <w:rPr>
          <w:i/>
          <w:lang w:eastAsia="en-US"/>
        </w:rPr>
        <w:t xml:space="preserve">Таблица </w:t>
      </w:r>
      <w:r w:rsidR="001C10CD">
        <w:rPr>
          <w:i/>
          <w:lang w:eastAsia="en-US"/>
        </w:rPr>
        <w:t>11</w:t>
      </w:r>
    </w:p>
    <w:bookmarkStart w:id="19" w:name="_MON_1793521060"/>
    <w:bookmarkEnd w:id="19"/>
    <w:p w14:paraId="302DD1F5" w14:textId="77777777" w:rsidR="00D14D89" w:rsidRPr="00916F1A" w:rsidRDefault="00D14D89" w:rsidP="00D14D89">
      <w:pPr>
        <w:jc w:val="center"/>
        <w:rPr>
          <w:i/>
          <w:lang w:val="en-US" w:eastAsia="en-US"/>
        </w:rPr>
      </w:pPr>
      <w:r w:rsidRPr="00C95374">
        <w:object w:dxaOrig="11607" w:dyaOrig="5390" w14:anchorId="734A9DDB">
          <v:shape id="_x0000_i1035" type="#_x0000_t75" style="width:540pt;height:255pt" o:ole="" fillcolor="window">
            <v:imagedata r:id="rId39" o:title=""/>
          </v:shape>
          <o:OLEObject Type="Embed" ProgID="Excel.Sheet.12" ShapeID="_x0000_i1035" DrawAspect="Content" ObjectID="_1795239215" r:id="rId40"/>
        </w:object>
      </w:r>
    </w:p>
    <w:p w14:paraId="68DC754D" w14:textId="77777777" w:rsidR="00D14D89" w:rsidRDefault="00D14D89" w:rsidP="00D14D89">
      <w:pPr>
        <w:ind w:left="181"/>
        <w:jc w:val="center"/>
        <w:rPr>
          <w:i/>
          <w:lang w:eastAsia="en-US"/>
        </w:rPr>
      </w:pPr>
      <w:r w:rsidRPr="00526C1E">
        <w:rPr>
          <w:i/>
          <w:lang w:eastAsia="en-US"/>
        </w:rPr>
        <w:t>(Примечание: распределение ответов респондентов по строке составляет 100%)</w:t>
      </w:r>
    </w:p>
    <w:p w14:paraId="6C8CE7E2" w14:textId="77777777" w:rsidR="00D14D89" w:rsidRPr="009C75B5" w:rsidRDefault="00D14D89" w:rsidP="00D14D89">
      <w:pPr>
        <w:pStyle w:val="af3"/>
        <w:rPr>
          <w:lang w:eastAsia="en-US"/>
        </w:rPr>
      </w:pPr>
      <w:r w:rsidRPr="009C75B5">
        <w:rPr>
          <w:lang w:eastAsia="en-US"/>
        </w:rPr>
        <w:t>Депутаты, по мнению воронежцев, должны работать, не покладая рук, и в Москве, и в Воронеже единовременно (</w:t>
      </w:r>
      <w:r w:rsidRPr="009C75B5">
        <w:rPr>
          <w:b/>
          <w:lang w:eastAsia="en-US"/>
        </w:rPr>
        <w:t>6</w:t>
      </w:r>
      <w:r>
        <w:rPr>
          <w:b/>
          <w:lang w:eastAsia="en-US"/>
        </w:rPr>
        <w:t>2</w:t>
      </w:r>
      <w:r w:rsidRPr="009C75B5">
        <w:rPr>
          <w:b/>
          <w:lang w:eastAsia="en-US"/>
        </w:rPr>
        <w:t>%</w:t>
      </w:r>
      <w:r w:rsidRPr="009C75B5">
        <w:rPr>
          <w:lang w:eastAsia="en-US"/>
        </w:rPr>
        <w:t xml:space="preserve">), добиваясь решения насущных проблем населения. </w:t>
      </w:r>
      <w:r>
        <w:rPr>
          <w:lang w:eastAsia="en-US"/>
        </w:rPr>
        <w:t xml:space="preserve">По мере повышения возрастной планки число таких ответов возрастает от </w:t>
      </w:r>
      <w:r w:rsidRPr="007005E2">
        <w:rPr>
          <w:b/>
          <w:bCs/>
          <w:lang w:eastAsia="en-US"/>
        </w:rPr>
        <w:t>55</w:t>
      </w:r>
      <w:r>
        <w:rPr>
          <w:lang w:eastAsia="en-US"/>
        </w:rPr>
        <w:t xml:space="preserve">% среди молодежи до </w:t>
      </w:r>
      <w:r w:rsidRPr="007005E2">
        <w:rPr>
          <w:b/>
          <w:bCs/>
          <w:lang w:eastAsia="en-US"/>
        </w:rPr>
        <w:t>67</w:t>
      </w:r>
      <w:r>
        <w:rPr>
          <w:lang w:eastAsia="en-US"/>
        </w:rPr>
        <w:t>% среди пожилых людей.</w:t>
      </w:r>
    </w:p>
    <w:p w14:paraId="74A8ABEE" w14:textId="77777777" w:rsidR="00D14D89" w:rsidRPr="009C75B5" w:rsidRDefault="00D14D89" w:rsidP="00D14D89">
      <w:pPr>
        <w:pStyle w:val="af3"/>
        <w:rPr>
          <w:lang w:eastAsia="en-US"/>
        </w:rPr>
      </w:pPr>
      <w:r>
        <w:rPr>
          <w:lang w:eastAsia="en-US"/>
        </w:rPr>
        <w:t xml:space="preserve">В то же время более четверти опрошенных </w:t>
      </w:r>
      <w:r w:rsidRPr="009C75B5">
        <w:rPr>
          <w:lang w:eastAsia="en-US"/>
        </w:rPr>
        <w:t>полага</w:t>
      </w:r>
      <w:r>
        <w:rPr>
          <w:lang w:eastAsia="en-US"/>
        </w:rPr>
        <w:t>ю</w:t>
      </w:r>
      <w:r w:rsidRPr="009C75B5">
        <w:rPr>
          <w:lang w:eastAsia="en-US"/>
        </w:rPr>
        <w:t>т, что добиваться решения местных проблем в Воронеже сподручнее (</w:t>
      </w:r>
      <w:r w:rsidRPr="009C75B5">
        <w:rPr>
          <w:b/>
          <w:lang w:eastAsia="en-US"/>
        </w:rPr>
        <w:t>2</w:t>
      </w:r>
      <w:r>
        <w:rPr>
          <w:b/>
          <w:lang w:eastAsia="en-US"/>
        </w:rPr>
        <w:t>8</w:t>
      </w:r>
      <w:r w:rsidRPr="009C75B5">
        <w:rPr>
          <w:b/>
          <w:lang w:eastAsia="en-US"/>
        </w:rPr>
        <w:t>%</w:t>
      </w:r>
      <w:r w:rsidRPr="009C75B5">
        <w:rPr>
          <w:lang w:eastAsia="en-US"/>
        </w:rPr>
        <w:t>), чем пытаться повлиять на ситуацию из Москвы (</w:t>
      </w:r>
      <w:r>
        <w:rPr>
          <w:b/>
          <w:lang w:eastAsia="en-US"/>
        </w:rPr>
        <w:t>5</w:t>
      </w:r>
      <w:r w:rsidRPr="009C75B5">
        <w:rPr>
          <w:b/>
          <w:lang w:eastAsia="en-US"/>
        </w:rPr>
        <w:t>%</w:t>
      </w:r>
      <w:r w:rsidRPr="009C75B5">
        <w:rPr>
          <w:lang w:eastAsia="en-US"/>
        </w:rPr>
        <w:t xml:space="preserve">). </w:t>
      </w:r>
    </w:p>
    <w:p w14:paraId="05D8B9C8" w14:textId="77777777" w:rsidR="00D14D89" w:rsidRPr="009C75B5" w:rsidRDefault="00D14D89" w:rsidP="00D14D89">
      <w:pPr>
        <w:pStyle w:val="af3"/>
        <w:rPr>
          <w:lang w:eastAsia="en-US"/>
        </w:rPr>
      </w:pPr>
      <w:r w:rsidRPr="009C75B5">
        <w:rPr>
          <w:lang w:eastAsia="en-US"/>
        </w:rPr>
        <w:t xml:space="preserve">На этот вопрос воронежцы </w:t>
      </w:r>
      <w:r>
        <w:rPr>
          <w:lang w:eastAsia="en-US"/>
        </w:rPr>
        <w:t>отвечали уже неоднократно</w:t>
      </w:r>
      <w:r w:rsidRPr="009C75B5">
        <w:rPr>
          <w:lang w:eastAsia="en-US"/>
        </w:rPr>
        <w:t xml:space="preserve">. Сравним ответы горожан. </w:t>
      </w:r>
    </w:p>
    <w:p w14:paraId="665BEBEB" w14:textId="77777777" w:rsidR="00D14D89" w:rsidRPr="009C75B5" w:rsidRDefault="00D14D89" w:rsidP="00D14D89">
      <w:pPr>
        <w:jc w:val="center"/>
        <w:rPr>
          <w:b/>
          <w:i/>
          <w:sz w:val="12"/>
          <w:szCs w:val="12"/>
        </w:rPr>
      </w:pPr>
    </w:p>
    <w:p w14:paraId="6F769466" w14:textId="77777777" w:rsidR="00D14D89" w:rsidRPr="009C75B5" w:rsidRDefault="00D14D89" w:rsidP="00D14D89">
      <w:pPr>
        <w:jc w:val="center"/>
        <w:rPr>
          <w:b/>
          <w:i/>
        </w:rPr>
      </w:pPr>
      <w:r w:rsidRPr="009C75B5">
        <w:rPr>
          <w:b/>
          <w:i/>
        </w:rPr>
        <w:t xml:space="preserve">Где, по Вашему мнению, депутат Госдумы может принести больше пользы для своих </w:t>
      </w:r>
    </w:p>
    <w:p w14:paraId="3327FAD3" w14:textId="77777777" w:rsidR="00D14D89" w:rsidRPr="009C75B5" w:rsidRDefault="00D14D89" w:rsidP="00D14D89">
      <w:pPr>
        <w:jc w:val="center"/>
        <w:rPr>
          <w:b/>
          <w:i/>
        </w:rPr>
      </w:pPr>
      <w:r w:rsidRPr="009C75B5">
        <w:rPr>
          <w:b/>
          <w:i/>
        </w:rPr>
        <w:t xml:space="preserve">избирателей: добиваясь решения насущных проблем воронежцев на федеральном уровне в Москве </w:t>
      </w:r>
    </w:p>
    <w:p w14:paraId="1FCE4E8A" w14:textId="77777777" w:rsidR="00D14D89" w:rsidRPr="009C75B5" w:rsidRDefault="00D14D89" w:rsidP="00D14D89">
      <w:pPr>
        <w:jc w:val="center"/>
        <w:rPr>
          <w:b/>
          <w:i/>
        </w:rPr>
      </w:pPr>
      <w:r w:rsidRPr="009C75B5">
        <w:rPr>
          <w:b/>
          <w:i/>
        </w:rPr>
        <w:t>или решая эти задачи непосредственно в Воронеже?</w:t>
      </w:r>
    </w:p>
    <w:p w14:paraId="48A7CE76" w14:textId="77777777" w:rsidR="00D14D89" w:rsidRPr="009C75B5" w:rsidRDefault="00D14D89" w:rsidP="00D14D89">
      <w:pPr>
        <w:jc w:val="center"/>
        <w:rPr>
          <w:b/>
          <w:i/>
          <w:sz w:val="12"/>
          <w:szCs w:val="12"/>
        </w:rPr>
      </w:pPr>
    </w:p>
    <w:p w14:paraId="1F5A0B03" w14:textId="3E4B0A14" w:rsidR="00D14D89" w:rsidRPr="009C75B5" w:rsidRDefault="00D14D89" w:rsidP="00C24D8C">
      <w:pPr>
        <w:jc w:val="center"/>
        <w:rPr>
          <w:sz w:val="12"/>
          <w:szCs w:val="12"/>
          <w:lang w:eastAsia="en-US"/>
        </w:rPr>
      </w:pPr>
      <w:r w:rsidRPr="009C75B5">
        <w:rPr>
          <w:noProof/>
        </w:rPr>
        <w:drawing>
          <wp:inline distT="0" distB="0" distL="0" distR="0" wp14:anchorId="5D3E8675" wp14:editId="6074C7C9">
            <wp:extent cx="6581775" cy="1838325"/>
            <wp:effectExtent l="0" t="0" r="0" b="0"/>
            <wp:docPr id="52" name="Диаграмма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5C653F7D" w14:textId="595FDEA7" w:rsidR="00D14D89" w:rsidRDefault="00D14D89" w:rsidP="00D14D89">
      <w:pPr>
        <w:pStyle w:val="af3"/>
        <w:rPr>
          <w:i/>
          <w:lang w:eastAsia="en-US"/>
        </w:rPr>
      </w:pPr>
      <w:r w:rsidRPr="009C75B5">
        <w:rPr>
          <w:lang w:eastAsia="en-US"/>
        </w:rPr>
        <w:t>Совсем немногие граждане предлагают депутатам Федерального собрания заниматься только своими прямыми обязанностями – законотворчеством в Государственной Думе (</w:t>
      </w:r>
      <w:r w:rsidRPr="009C75B5">
        <w:rPr>
          <w:b/>
          <w:lang w:eastAsia="en-US"/>
        </w:rPr>
        <w:t>9%</w:t>
      </w:r>
      <w:r w:rsidRPr="009C75B5">
        <w:rPr>
          <w:lang w:eastAsia="en-US"/>
        </w:rPr>
        <w:t xml:space="preserve"> - в 1999 году, </w:t>
      </w:r>
      <w:r w:rsidRPr="009C75B5">
        <w:rPr>
          <w:b/>
          <w:lang w:eastAsia="en-US"/>
        </w:rPr>
        <w:t>11%</w:t>
      </w:r>
      <w:r w:rsidRPr="009C75B5">
        <w:rPr>
          <w:lang w:eastAsia="en-US"/>
        </w:rPr>
        <w:t xml:space="preserve"> - в 2014 году, </w:t>
      </w:r>
      <w:r w:rsidRPr="009C75B5">
        <w:rPr>
          <w:b/>
          <w:lang w:eastAsia="en-US"/>
        </w:rPr>
        <w:t>4%</w:t>
      </w:r>
      <w:r w:rsidRPr="009C75B5">
        <w:rPr>
          <w:lang w:eastAsia="en-US"/>
        </w:rPr>
        <w:t xml:space="preserve"> - в 2019 году</w:t>
      </w:r>
      <w:r>
        <w:rPr>
          <w:lang w:eastAsia="en-US"/>
        </w:rPr>
        <w:t xml:space="preserve">, </w:t>
      </w:r>
      <w:r w:rsidRPr="00CA4268">
        <w:rPr>
          <w:b/>
          <w:bCs/>
          <w:lang w:eastAsia="en-US"/>
        </w:rPr>
        <w:t>5%</w:t>
      </w:r>
      <w:r>
        <w:rPr>
          <w:lang w:eastAsia="en-US"/>
        </w:rPr>
        <w:t xml:space="preserve"> - в 2024 году</w:t>
      </w:r>
      <w:r w:rsidRPr="009C75B5">
        <w:rPr>
          <w:lang w:eastAsia="en-US"/>
        </w:rPr>
        <w:t xml:space="preserve">).  </w:t>
      </w:r>
      <w:r w:rsidRPr="009C75B5">
        <w:t xml:space="preserve">Выходит, чем лучше депутаты, работая в Москве, будут исполнять свой депутатский долг, тем больше ими будут недовольны земляки на местах. </w:t>
      </w:r>
      <w:r>
        <w:t>Вот такой о</w:t>
      </w:r>
      <w:r w:rsidRPr="00CA4268">
        <w:t>ксюморон</w:t>
      </w:r>
      <w:r>
        <w:t xml:space="preserve"> выходит…  </w:t>
      </w:r>
      <w:r w:rsidR="00F9264F">
        <w:t>Вывод</w:t>
      </w:r>
      <w:r>
        <w:t xml:space="preserve"> – депутат должен быть поистине вездесущим: в Москве и в Воронеже одновременно.  Что же, взялся за гуж, не говори, что не дюж…</w:t>
      </w:r>
      <w:r>
        <w:rPr>
          <w:i/>
          <w:lang w:eastAsia="en-US"/>
        </w:rPr>
        <w:br w:type="page"/>
      </w:r>
    </w:p>
    <w:p w14:paraId="3341909A" w14:textId="77777777" w:rsidR="00D14D89" w:rsidRPr="006C5483" w:rsidRDefault="00D14D89" w:rsidP="00D14D89">
      <w:pPr>
        <w:tabs>
          <w:tab w:val="left" w:pos="0"/>
        </w:tabs>
        <w:autoSpaceDE w:val="0"/>
        <w:autoSpaceDN w:val="0"/>
        <w:adjustRightInd w:val="0"/>
        <w:jc w:val="both"/>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755536E3" w14:textId="77777777" w:rsidR="00D14D89" w:rsidRPr="006C5483" w:rsidRDefault="00D14D89" w:rsidP="00D14D89">
      <w:pPr>
        <w:framePr w:hSpace="180" w:wrap="around" w:vAnchor="text" w:hAnchor="page" w:x="922" w:y="-250"/>
        <w:jc w:val="center"/>
      </w:pPr>
      <w:r w:rsidRPr="006C5483">
        <w:rPr>
          <w:b/>
          <w:caps/>
          <w:noProof/>
          <w:sz w:val="28"/>
          <w:szCs w:val="28"/>
        </w:rPr>
        <w:drawing>
          <wp:inline distT="0" distB="0" distL="0" distR="0" wp14:anchorId="54C282F4" wp14:editId="4526AC7F">
            <wp:extent cx="466090" cy="548640"/>
            <wp:effectExtent l="0" t="0" r="0" b="3810"/>
            <wp:docPr id="964293202" name="Рисунок 96429320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6127A596" w14:textId="77777777" w:rsidR="00D14D89" w:rsidRPr="006C5483" w:rsidRDefault="00D14D89" w:rsidP="00D14D89">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Pr="000A7582">
        <w:rPr>
          <w:rFonts w:ascii="Arial" w:hAnsi="Arial" w:cs="Arial"/>
          <w:sz w:val="20"/>
          <w:szCs w:val="20"/>
        </w:rPr>
        <w:t>1 – 1</w:t>
      </w:r>
      <w:r>
        <w:rPr>
          <w:rFonts w:ascii="Arial" w:hAnsi="Arial" w:cs="Arial"/>
          <w:sz w:val="20"/>
          <w:szCs w:val="20"/>
        </w:rPr>
        <w:t>3</w:t>
      </w:r>
      <w:r w:rsidRPr="000A7582">
        <w:rPr>
          <w:rFonts w:ascii="Arial" w:hAnsi="Arial" w:cs="Arial"/>
          <w:sz w:val="20"/>
          <w:szCs w:val="20"/>
        </w:rPr>
        <w:t xml:space="preserve"> </w:t>
      </w:r>
      <w:r>
        <w:rPr>
          <w:rFonts w:ascii="Arial" w:hAnsi="Arial" w:cs="Arial"/>
          <w:sz w:val="20"/>
          <w:szCs w:val="20"/>
        </w:rPr>
        <w:t>н</w:t>
      </w:r>
      <w:r w:rsidRPr="000A7582">
        <w:rPr>
          <w:rFonts w:ascii="Arial" w:hAnsi="Arial" w:cs="Arial"/>
          <w:sz w:val="20"/>
          <w:szCs w:val="20"/>
        </w:rPr>
        <w:t xml:space="preserve">оября </w:t>
      </w:r>
      <w:r w:rsidRPr="006C5483">
        <w:rPr>
          <w:rFonts w:ascii="Arial" w:hAnsi="Arial" w:cs="Arial"/>
          <w:sz w:val="20"/>
          <w:szCs w:val="20"/>
        </w:rPr>
        <w:t>20</w:t>
      </w:r>
      <w:r>
        <w:rPr>
          <w:rFonts w:ascii="Arial" w:hAnsi="Arial" w:cs="Arial"/>
          <w:sz w:val="20"/>
          <w:szCs w:val="20"/>
        </w:rPr>
        <w:t>24</w:t>
      </w:r>
      <w:r w:rsidRPr="006C5483">
        <w:rPr>
          <w:rFonts w:ascii="Arial" w:hAnsi="Arial" w:cs="Arial"/>
          <w:sz w:val="20"/>
          <w:szCs w:val="20"/>
        </w:rPr>
        <w:t xml:space="preserve"> года методом телефонного интервью.</w:t>
      </w:r>
    </w:p>
    <w:p w14:paraId="490866E6" w14:textId="77777777" w:rsidR="00D14D89" w:rsidRPr="006C5483" w:rsidRDefault="00D14D89" w:rsidP="00D14D89">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6260659C" w14:textId="77777777" w:rsidR="00D14D89" w:rsidRPr="006C5483" w:rsidRDefault="00D14D89" w:rsidP="00D14D89">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27270CA2" w14:textId="77777777" w:rsidR="00D14D89" w:rsidRPr="006C5483" w:rsidRDefault="00D14D89" w:rsidP="00D14D89">
      <w:pPr>
        <w:jc w:val="center"/>
      </w:pPr>
      <w:r w:rsidRPr="006C5483">
        <w:rPr>
          <w:noProof/>
        </w:rPr>
        <mc:AlternateContent>
          <mc:Choice Requires="wps">
            <w:drawing>
              <wp:anchor distT="4294967294" distB="4294967294" distL="114300" distR="114300" simplePos="0" relativeHeight="251691008" behindDoc="0" locked="0" layoutInCell="1" allowOverlap="1" wp14:anchorId="77B46684" wp14:editId="5ECDC2BF">
                <wp:simplePos x="0" y="0"/>
                <wp:positionH relativeFrom="column">
                  <wp:posOffset>129540</wp:posOffset>
                </wp:positionH>
                <wp:positionV relativeFrom="paragraph">
                  <wp:posOffset>86360</wp:posOffset>
                </wp:positionV>
                <wp:extent cx="6629400" cy="0"/>
                <wp:effectExtent l="0" t="0" r="19050" b="19050"/>
                <wp:wrapNone/>
                <wp:docPr id="964293201" name="Прямая соединительная линия 9642932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7993A7D0" id="Прямая соединительная линия 964293201" o:spid="_x0000_s1026" style="position:absolute;z-index:2516910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2BE97FEA" w14:textId="2B7AA4DC" w:rsidR="007C5678" w:rsidRPr="00942495" w:rsidRDefault="007C5678" w:rsidP="007C5678">
      <w:pPr>
        <w:keepNext/>
        <w:jc w:val="center"/>
        <w:outlineLvl w:val="0"/>
        <w:rPr>
          <w:b/>
          <w:bCs/>
          <w:i/>
          <w:caps/>
          <w:spacing w:val="-2"/>
          <w:kern w:val="32"/>
        </w:rPr>
      </w:pPr>
      <w:r>
        <w:rPr>
          <w:b/>
          <w:bCs/>
          <w:i/>
          <w:caps/>
          <w:spacing w:val="-2"/>
          <w:kern w:val="32"/>
        </w:rPr>
        <w:t>5</w:t>
      </w:r>
      <w:r w:rsidRPr="00942495">
        <w:rPr>
          <w:b/>
          <w:bCs/>
          <w:i/>
          <w:caps/>
          <w:spacing w:val="-2"/>
          <w:kern w:val="32"/>
        </w:rPr>
        <w:t xml:space="preserve"> раздел:</w:t>
      </w:r>
      <w:r w:rsidRPr="00942495">
        <w:rPr>
          <w:b/>
          <w:bCs/>
          <w:i/>
        </w:rPr>
        <w:t xml:space="preserve"> </w:t>
      </w:r>
      <w:r w:rsidRPr="007C5678">
        <w:rPr>
          <w:b/>
          <w:bCs/>
          <w:i/>
        </w:rPr>
        <w:t>ЯВЛЯЮТСЯ ЛИ ВОРОНЕЖЦЫ ПОЛИГЛОТАМИ?</w:t>
      </w:r>
    </w:p>
    <w:p w14:paraId="37DCF3C6" w14:textId="77777777" w:rsidR="007C5678" w:rsidRPr="00175F88" w:rsidRDefault="007C5678" w:rsidP="007C5678">
      <w:pPr>
        <w:keepNext/>
        <w:ind w:left="2127"/>
        <w:jc w:val="both"/>
        <w:outlineLvl w:val="2"/>
        <w:rPr>
          <w:rFonts w:cs="Arial"/>
          <w:b/>
          <w:bCs/>
          <w:caps/>
          <w:color w:val="0D0D0D"/>
          <w:spacing w:val="-4"/>
        </w:rPr>
      </w:pPr>
      <w:r w:rsidRPr="000A6C25">
        <w:rPr>
          <w:rFonts w:cs="Arial"/>
          <w:b/>
          <w:bCs/>
          <w:caps/>
          <w:color w:val="0D0D0D"/>
          <w:spacing w:val="-4"/>
        </w:rPr>
        <w:t>ЗНАЕТЕ ЛИ ВЫ ИНОСТРАННЫЕ ЯЗЫКИ?</w:t>
      </w:r>
    </w:p>
    <w:p w14:paraId="3280BC83" w14:textId="2BFDA7B5" w:rsidR="007C5678" w:rsidRPr="00664BDC" w:rsidRDefault="007C5678" w:rsidP="007C5678">
      <w:pPr>
        <w:jc w:val="right"/>
        <w:rPr>
          <w:i/>
          <w:lang w:eastAsia="en-US"/>
        </w:rPr>
      </w:pPr>
      <w:r w:rsidRPr="00526C1E">
        <w:rPr>
          <w:i/>
          <w:lang w:eastAsia="en-US"/>
        </w:rPr>
        <w:t xml:space="preserve">Таблица </w:t>
      </w:r>
      <w:r>
        <w:rPr>
          <w:i/>
          <w:lang w:eastAsia="en-US"/>
        </w:rPr>
        <w:t>12</w:t>
      </w:r>
    </w:p>
    <w:bookmarkStart w:id="20" w:name="_MON_1793521241"/>
    <w:bookmarkEnd w:id="20"/>
    <w:p w14:paraId="0FCCAF4E" w14:textId="77777777" w:rsidR="007C5678" w:rsidRPr="00916F1A" w:rsidRDefault="007C5678" w:rsidP="007C5678">
      <w:pPr>
        <w:jc w:val="center"/>
        <w:rPr>
          <w:i/>
          <w:lang w:val="en-US" w:eastAsia="en-US"/>
        </w:rPr>
      </w:pPr>
      <w:r w:rsidRPr="00C95374">
        <w:object w:dxaOrig="11607" w:dyaOrig="5390" w14:anchorId="7318FEC8">
          <v:shape id="_x0000_i1036" type="#_x0000_t75" style="width:540pt;height:255pt" o:ole="" fillcolor="window">
            <v:imagedata r:id="rId42" o:title=""/>
          </v:shape>
          <o:OLEObject Type="Embed" ProgID="Excel.Sheet.12" ShapeID="_x0000_i1036" DrawAspect="Content" ObjectID="_1795239216" r:id="rId43"/>
        </w:object>
      </w:r>
    </w:p>
    <w:p w14:paraId="3A6E0247" w14:textId="77777777" w:rsidR="007C5678" w:rsidRDefault="007C5678" w:rsidP="007C5678">
      <w:pPr>
        <w:ind w:left="181"/>
        <w:jc w:val="center"/>
        <w:rPr>
          <w:i/>
          <w:lang w:eastAsia="en-US"/>
        </w:rPr>
      </w:pPr>
      <w:r w:rsidRPr="00526C1E">
        <w:rPr>
          <w:i/>
          <w:lang w:eastAsia="en-US"/>
        </w:rPr>
        <w:t>(Примечание: распределение ответов респондентов по строке составляет 100%)</w:t>
      </w:r>
    </w:p>
    <w:p w14:paraId="295A2773" w14:textId="3D8D0812" w:rsidR="007C5678" w:rsidRPr="00ED067A" w:rsidRDefault="007C5678" w:rsidP="007C5678">
      <w:pPr>
        <w:ind w:firstLine="567"/>
        <w:jc w:val="both"/>
      </w:pPr>
      <w:r w:rsidRPr="00ED067A">
        <w:t>Знание иностранных языков переста</w:t>
      </w:r>
      <w:r>
        <w:t>ло</w:t>
      </w:r>
      <w:r w:rsidRPr="00ED067A">
        <w:t xml:space="preserve"> быть экзотикой: более половины воронежцев в той или иной степени владеют иностранными языками. В незнании языков признались </w:t>
      </w:r>
      <w:r>
        <w:rPr>
          <w:b/>
        </w:rPr>
        <w:t>34</w:t>
      </w:r>
      <w:r w:rsidRPr="00ED067A">
        <w:rPr>
          <w:b/>
        </w:rPr>
        <w:t>%</w:t>
      </w:r>
      <w:r w:rsidRPr="00ED067A">
        <w:t xml:space="preserve"> опрошенных, хотя в школе их зубрили все. </w:t>
      </w:r>
      <w:r>
        <w:t>Правда, без языковой практики общения результаты зубрежки быстро стира</w:t>
      </w:r>
      <w:r w:rsidR="00472299">
        <w:t>ю</w:t>
      </w:r>
      <w:r>
        <w:t>тся</w:t>
      </w:r>
      <w:r w:rsidRPr="00ED067A">
        <w:t xml:space="preserve">. </w:t>
      </w:r>
      <w:r>
        <w:t xml:space="preserve">Однако, если человек продолжал изучение языка в вузе, то число забывших иностранный язык сокращается до </w:t>
      </w:r>
      <w:r w:rsidRPr="00A05821">
        <w:rPr>
          <w:b/>
          <w:bCs/>
        </w:rPr>
        <w:t>25</w:t>
      </w:r>
      <w:r>
        <w:t xml:space="preserve">% (среди людей с высшим образованием). </w:t>
      </w:r>
      <w:r w:rsidRPr="00ED067A">
        <w:t>Окончательно стерлись иностранные слова из лексикона людей преклонного возраста –</w:t>
      </w:r>
      <w:r>
        <w:t xml:space="preserve"> </w:t>
      </w:r>
      <w:r>
        <w:rPr>
          <w:b/>
        </w:rPr>
        <w:t>52</w:t>
      </w:r>
      <w:r w:rsidRPr="00ED067A">
        <w:rPr>
          <w:b/>
        </w:rPr>
        <w:t>%</w:t>
      </w:r>
      <w:r w:rsidRPr="00ED067A">
        <w:t xml:space="preserve"> воронежцев старше 60 лет их вовсе забыли. Иное дело – молодежь, среди которой почти </w:t>
      </w:r>
      <w:r w:rsidRPr="00ED067A">
        <w:rPr>
          <w:b/>
        </w:rPr>
        <w:t>80%</w:t>
      </w:r>
      <w:r w:rsidRPr="00ED067A">
        <w:t xml:space="preserve"> опрошенных в той или иной степени знают другие языки. </w:t>
      </w:r>
    </w:p>
    <w:p w14:paraId="02A82F76" w14:textId="29F2D5FD" w:rsidR="007C5678" w:rsidRPr="00ED067A" w:rsidRDefault="007C5678" w:rsidP="007C5678">
      <w:pPr>
        <w:ind w:firstLine="567"/>
        <w:jc w:val="both"/>
      </w:pPr>
      <w:r w:rsidRPr="00ED067A">
        <w:t xml:space="preserve">В целом среди воронежцев хорошо владеют хотя бы одним иностранным языком </w:t>
      </w:r>
      <w:r w:rsidRPr="00ED067A">
        <w:rPr>
          <w:b/>
        </w:rPr>
        <w:t>11%</w:t>
      </w:r>
      <w:r w:rsidRPr="00ED067A">
        <w:t xml:space="preserve"> горожан, тогда как среди молодежи – вдвое больше (</w:t>
      </w:r>
      <w:r w:rsidRPr="00ED067A">
        <w:rPr>
          <w:b/>
        </w:rPr>
        <w:t>22%</w:t>
      </w:r>
      <w:r w:rsidRPr="00ED067A">
        <w:t xml:space="preserve">). В среднем по Воронежу знают два языка и более </w:t>
      </w:r>
      <w:r>
        <w:rPr>
          <w:b/>
        </w:rPr>
        <w:t>6</w:t>
      </w:r>
      <w:r w:rsidRPr="00ED067A">
        <w:rPr>
          <w:b/>
        </w:rPr>
        <w:t>%</w:t>
      </w:r>
      <w:r w:rsidRPr="00ED067A">
        <w:t xml:space="preserve"> жителей, тогда как среди молодежи </w:t>
      </w:r>
      <w:r>
        <w:t xml:space="preserve">этот показатель возрастает до </w:t>
      </w:r>
      <w:r>
        <w:rPr>
          <w:b/>
        </w:rPr>
        <w:t>9</w:t>
      </w:r>
      <w:r w:rsidRPr="00ED067A">
        <w:rPr>
          <w:b/>
        </w:rPr>
        <w:t>%</w:t>
      </w:r>
      <w:r w:rsidRPr="00ED067A">
        <w:t xml:space="preserve">. </w:t>
      </w:r>
      <w:r>
        <w:t>А</w:t>
      </w:r>
      <w:r w:rsidRPr="00ED067A">
        <w:t xml:space="preserve"> прочие воронежцы</w:t>
      </w:r>
      <w:r w:rsidR="00472299">
        <w:t>,</w:t>
      </w:r>
      <w:r w:rsidRPr="00ED067A">
        <w:t xml:space="preserve"> по крайней мере</w:t>
      </w:r>
      <w:r w:rsidR="00472299">
        <w:t>,</w:t>
      </w:r>
      <w:r w:rsidRPr="00ED067A">
        <w:t xml:space="preserve"> смогут спросить дорогу, если случится заблудиться в чужой стране – </w:t>
      </w:r>
      <w:r w:rsidRPr="00ED067A">
        <w:rPr>
          <w:b/>
        </w:rPr>
        <w:t>4</w:t>
      </w:r>
      <w:r>
        <w:rPr>
          <w:b/>
        </w:rPr>
        <w:t>9</w:t>
      </w:r>
      <w:r w:rsidRPr="00ED067A">
        <w:rPr>
          <w:b/>
        </w:rPr>
        <w:t xml:space="preserve">% </w:t>
      </w:r>
      <w:r w:rsidRPr="00ED067A">
        <w:t xml:space="preserve">опрошенных заверили, что немного владеют иностранными языками. </w:t>
      </w:r>
    </w:p>
    <w:p w14:paraId="09317CB1" w14:textId="77777777" w:rsidR="007C5678" w:rsidRPr="00ED067A" w:rsidRDefault="007C5678" w:rsidP="007C5678">
      <w:pPr>
        <w:ind w:firstLine="567"/>
        <w:jc w:val="both"/>
      </w:pPr>
      <w:r>
        <w:t>Вот уже в третий раз воронежцы отвечают на этот вопрос с промежутком 10 лет</w:t>
      </w:r>
      <w:r w:rsidRPr="00ED067A">
        <w:t>. Сравним ответы.</w:t>
      </w:r>
    </w:p>
    <w:p w14:paraId="4A8935F8" w14:textId="77777777" w:rsidR="007C5678" w:rsidRPr="00A05821" w:rsidRDefault="007C5678" w:rsidP="007C5678">
      <w:pPr>
        <w:jc w:val="center"/>
        <w:rPr>
          <w:b/>
          <w:i/>
          <w:sz w:val="12"/>
          <w:szCs w:val="12"/>
        </w:rPr>
      </w:pPr>
    </w:p>
    <w:p w14:paraId="0CE84740" w14:textId="77777777" w:rsidR="007C5678" w:rsidRPr="00ED067A" w:rsidRDefault="007C5678" w:rsidP="007C5678">
      <w:pPr>
        <w:jc w:val="center"/>
        <w:rPr>
          <w:b/>
          <w:i/>
        </w:rPr>
      </w:pPr>
      <w:r w:rsidRPr="00ED067A">
        <w:rPr>
          <w:b/>
          <w:i/>
        </w:rPr>
        <w:t>Знаете ли Вы иностранные языки?</w:t>
      </w:r>
    </w:p>
    <w:p w14:paraId="4602167A" w14:textId="77777777" w:rsidR="007C5678" w:rsidRPr="00ED067A" w:rsidRDefault="007C5678" w:rsidP="007C5678">
      <w:pPr>
        <w:jc w:val="center"/>
        <w:rPr>
          <w:b/>
          <w:i/>
          <w:sz w:val="12"/>
          <w:szCs w:val="12"/>
        </w:rPr>
      </w:pPr>
    </w:p>
    <w:p w14:paraId="592510F3" w14:textId="77777777" w:rsidR="007C5678" w:rsidRPr="00ED067A" w:rsidRDefault="007C5678" w:rsidP="007C5678">
      <w:pPr>
        <w:jc w:val="center"/>
      </w:pPr>
      <w:r w:rsidRPr="00ED067A">
        <w:rPr>
          <w:noProof/>
        </w:rPr>
        <w:drawing>
          <wp:inline distT="0" distB="0" distL="0" distR="0" wp14:anchorId="7C0F0806" wp14:editId="67B3CE3B">
            <wp:extent cx="6553200" cy="1666875"/>
            <wp:effectExtent l="0" t="0" r="0" b="0"/>
            <wp:docPr id="39" name="Диаграмма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7E0810D1" w14:textId="77777777" w:rsidR="007C5678" w:rsidRDefault="007C5678" w:rsidP="007C5678">
      <w:pPr>
        <w:pStyle w:val="af3"/>
        <w:rPr>
          <w:i/>
          <w:lang w:eastAsia="en-US"/>
        </w:rPr>
      </w:pPr>
      <w:r>
        <w:t xml:space="preserve">С каждым годом уменьшается число воронежцев, не владеющих языками (с </w:t>
      </w:r>
      <w:r w:rsidRPr="007F45C1">
        <w:rPr>
          <w:b/>
        </w:rPr>
        <w:t>52%</w:t>
      </w:r>
      <w:r>
        <w:t xml:space="preserve"> до </w:t>
      </w:r>
      <w:r w:rsidRPr="007F45C1">
        <w:rPr>
          <w:b/>
        </w:rPr>
        <w:t>34%</w:t>
      </w:r>
      <w:r>
        <w:t xml:space="preserve"> за 20 лет).  </w:t>
      </w:r>
      <w:r w:rsidRPr="00ED067A">
        <w:t xml:space="preserve">Произошли не только количественные, но и качественные изменения. Хорошо знают хотя бы один иностранный язык уже не </w:t>
      </w:r>
      <w:r w:rsidRPr="00ED067A">
        <w:rPr>
          <w:b/>
        </w:rPr>
        <w:t>4%</w:t>
      </w:r>
      <w:r w:rsidRPr="00ED067A">
        <w:t xml:space="preserve">, а </w:t>
      </w:r>
      <w:r w:rsidRPr="00ED067A">
        <w:rPr>
          <w:b/>
        </w:rPr>
        <w:t>11%</w:t>
      </w:r>
      <w:r w:rsidRPr="00ED067A">
        <w:t xml:space="preserve"> горожан. А владение несколькими иностранными языками стало достоянием </w:t>
      </w:r>
      <w:r>
        <w:rPr>
          <w:b/>
        </w:rPr>
        <w:t>6</w:t>
      </w:r>
      <w:r w:rsidRPr="00ED067A">
        <w:rPr>
          <w:b/>
        </w:rPr>
        <w:t>%</w:t>
      </w:r>
      <w:r w:rsidRPr="00ED067A">
        <w:t xml:space="preserve"> опрошенных, тогда как </w:t>
      </w:r>
      <w:r>
        <w:t>двадцать</w:t>
      </w:r>
      <w:r w:rsidRPr="00ED067A">
        <w:t xml:space="preserve"> лет назад так отвечали единицы (</w:t>
      </w:r>
      <w:r w:rsidRPr="00ED067A">
        <w:rPr>
          <w:b/>
        </w:rPr>
        <w:t>0,3%</w:t>
      </w:r>
      <w:r w:rsidRPr="00ED067A">
        <w:t xml:space="preserve">).   </w:t>
      </w:r>
      <w:r>
        <w:rPr>
          <w:i/>
          <w:lang w:eastAsia="en-US"/>
        </w:rPr>
        <w:br w:type="page"/>
      </w:r>
    </w:p>
    <w:p w14:paraId="167A1A43" w14:textId="77777777" w:rsidR="007C5678" w:rsidRPr="006C5483" w:rsidRDefault="007C5678" w:rsidP="007C5678">
      <w:pPr>
        <w:tabs>
          <w:tab w:val="left" w:pos="0"/>
        </w:tabs>
        <w:autoSpaceDE w:val="0"/>
        <w:autoSpaceDN w:val="0"/>
        <w:adjustRightInd w:val="0"/>
        <w:jc w:val="both"/>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654E4B63" w14:textId="77777777" w:rsidR="007C5678" w:rsidRPr="006C5483" w:rsidRDefault="007C5678" w:rsidP="007C5678">
      <w:pPr>
        <w:framePr w:hSpace="180" w:wrap="around" w:vAnchor="text" w:hAnchor="page" w:x="922" w:y="-250"/>
        <w:jc w:val="center"/>
      </w:pPr>
      <w:r w:rsidRPr="006C5483">
        <w:rPr>
          <w:b/>
          <w:caps/>
          <w:noProof/>
          <w:sz w:val="28"/>
          <w:szCs w:val="28"/>
        </w:rPr>
        <w:drawing>
          <wp:inline distT="0" distB="0" distL="0" distR="0" wp14:anchorId="77FB979B" wp14:editId="09F3FDEA">
            <wp:extent cx="466090" cy="548640"/>
            <wp:effectExtent l="0" t="0" r="0" b="3810"/>
            <wp:docPr id="964293204" name="Рисунок 96429320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07AF0702" w14:textId="77777777" w:rsidR="007C5678" w:rsidRPr="006C5483" w:rsidRDefault="007C5678" w:rsidP="007C5678">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Pr="000A7582">
        <w:rPr>
          <w:rFonts w:ascii="Arial" w:hAnsi="Arial" w:cs="Arial"/>
          <w:sz w:val="20"/>
          <w:szCs w:val="20"/>
        </w:rPr>
        <w:t>1 – 1</w:t>
      </w:r>
      <w:r>
        <w:rPr>
          <w:rFonts w:ascii="Arial" w:hAnsi="Arial" w:cs="Arial"/>
          <w:sz w:val="20"/>
          <w:szCs w:val="20"/>
        </w:rPr>
        <w:t>3</w:t>
      </w:r>
      <w:r w:rsidRPr="000A7582">
        <w:rPr>
          <w:rFonts w:ascii="Arial" w:hAnsi="Arial" w:cs="Arial"/>
          <w:sz w:val="20"/>
          <w:szCs w:val="20"/>
        </w:rPr>
        <w:t xml:space="preserve"> </w:t>
      </w:r>
      <w:r>
        <w:rPr>
          <w:rFonts w:ascii="Arial" w:hAnsi="Arial" w:cs="Arial"/>
          <w:sz w:val="20"/>
          <w:szCs w:val="20"/>
        </w:rPr>
        <w:t>н</w:t>
      </w:r>
      <w:r w:rsidRPr="000A7582">
        <w:rPr>
          <w:rFonts w:ascii="Arial" w:hAnsi="Arial" w:cs="Arial"/>
          <w:sz w:val="20"/>
          <w:szCs w:val="20"/>
        </w:rPr>
        <w:t xml:space="preserve">оября </w:t>
      </w:r>
      <w:r w:rsidRPr="006C5483">
        <w:rPr>
          <w:rFonts w:ascii="Arial" w:hAnsi="Arial" w:cs="Arial"/>
          <w:sz w:val="20"/>
          <w:szCs w:val="20"/>
        </w:rPr>
        <w:t>20</w:t>
      </w:r>
      <w:r>
        <w:rPr>
          <w:rFonts w:ascii="Arial" w:hAnsi="Arial" w:cs="Arial"/>
          <w:sz w:val="20"/>
          <w:szCs w:val="20"/>
        </w:rPr>
        <w:t>24</w:t>
      </w:r>
      <w:r w:rsidRPr="006C5483">
        <w:rPr>
          <w:rFonts w:ascii="Arial" w:hAnsi="Arial" w:cs="Arial"/>
          <w:sz w:val="20"/>
          <w:szCs w:val="20"/>
        </w:rPr>
        <w:t xml:space="preserve"> года методом телефонного интервью.</w:t>
      </w:r>
    </w:p>
    <w:p w14:paraId="60AC9CBC" w14:textId="77777777" w:rsidR="007C5678" w:rsidRPr="006C5483" w:rsidRDefault="007C5678" w:rsidP="007C5678">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5905BD4D" w14:textId="77777777" w:rsidR="007C5678" w:rsidRPr="006C5483" w:rsidRDefault="007C5678" w:rsidP="007C5678">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4C3C071E" w14:textId="77777777" w:rsidR="007C5678" w:rsidRPr="006C5483" w:rsidRDefault="007C5678" w:rsidP="007C5678">
      <w:pPr>
        <w:jc w:val="center"/>
      </w:pPr>
      <w:r w:rsidRPr="006C5483">
        <w:rPr>
          <w:noProof/>
        </w:rPr>
        <mc:AlternateContent>
          <mc:Choice Requires="wps">
            <w:drawing>
              <wp:anchor distT="4294967294" distB="4294967294" distL="114300" distR="114300" simplePos="0" relativeHeight="251693056" behindDoc="0" locked="0" layoutInCell="1" allowOverlap="1" wp14:anchorId="70609CFF" wp14:editId="4573DC2C">
                <wp:simplePos x="0" y="0"/>
                <wp:positionH relativeFrom="column">
                  <wp:posOffset>129540</wp:posOffset>
                </wp:positionH>
                <wp:positionV relativeFrom="paragraph">
                  <wp:posOffset>86360</wp:posOffset>
                </wp:positionV>
                <wp:extent cx="6629400" cy="0"/>
                <wp:effectExtent l="0" t="0" r="19050" b="19050"/>
                <wp:wrapNone/>
                <wp:docPr id="964293203" name="Прямая соединительная линия 9642932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2DAF9AFE" id="Прямая соединительная линия 964293203" o:spid="_x0000_s1026" style="position:absolute;z-index:2516930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35E9E310" w14:textId="77777777" w:rsidR="007C5678" w:rsidRPr="00DB6F25" w:rsidRDefault="007C5678" w:rsidP="007C5678">
      <w:pPr>
        <w:keepNext/>
        <w:ind w:left="2127"/>
        <w:jc w:val="both"/>
        <w:outlineLvl w:val="2"/>
        <w:rPr>
          <w:rFonts w:cs="Arial"/>
          <w:b/>
          <w:bCs/>
          <w:caps/>
          <w:color w:val="0D0D0D"/>
          <w:spacing w:val="-4"/>
        </w:rPr>
      </w:pPr>
      <w:r w:rsidRPr="001B6446">
        <w:rPr>
          <w:rFonts w:cs="Arial"/>
          <w:b/>
          <w:bCs/>
          <w:caps/>
          <w:color w:val="0D0D0D"/>
          <w:spacing w:val="-4"/>
        </w:rPr>
        <w:t>КАКИМИ ЯЗЫКАМИ ВЫ НЕМНОГО ВЛАДЕЕТЕ?</w:t>
      </w:r>
    </w:p>
    <w:p w14:paraId="68B8BC7E" w14:textId="7BE7A7D5" w:rsidR="007C5678" w:rsidRPr="00664BDC" w:rsidRDefault="007C5678" w:rsidP="007C5678">
      <w:pPr>
        <w:jc w:val="right"/>
        <w:rPr>
          <w:i/>
          <w:lang w:eastAsia="en-US"/>
        </w:rPr>
      </w:pPr>
      <w:r w:rsidRPr="00526C1E">
        <w:rPr>
          <w:i/>
          <w:lang w:eastAsia="en-US"/>
        </w:rPr>
        <w:t xml:space="preserve">Таблица </w:t>
      </w:r>
      <w:r>
        <w:rPr>
          <w:i/>
          <w:lang w:eastAsia="en-US"/>
        </w:rPr>
        <w:t>13</w:t>
      </w:r>
    </w:p>
    <w:bookmarkStart w:id="21" w:name="_MON_1793521757"/>
    <w:bookmarkEnd w:id="21"/>
    <w:p w14:paraId="12242C41" w14:textId="77777777" w:rsidR="007C5678" w:rsidRPr="00916F1A" w:rsidRDefault="007C5678" w:rsidP="007C5678">
      <w:pPr>
        <w:jc w:val="center"/>
        <w:rPr>
          <w:i/>
          <w:lang w:val="en-US" w:eastAsia="en-US"/>
        </w:rPr>
      </w:pPr>
      <w:r w:rsidRPr="00C95374">
        <w:object w:dxaOrig="11007" w:dyaOrig="5390" w14:anchorId="20F3442E">
          <v:shape id="_x0000_i1037" type="#_x0000_t75" style="width:511.5pt;height:255pt" o:ole="" fillcolor="window">
            <v:imagedata r:id="rId45" o:title=""/>
          </v:shape>
          <o:OLEObject Type="Embed" ProgID="Excel.Sheet.12" ShapeID="_x0000_i1037" DrawAspect="Content" ObjectID="_1795239217" r:id="rId46"/>
        </w:object>
      </w:r>
    </w:p>
    <w:p w14:paraId="10C28478" w14:textId="6408147D" w:rsidR="007C5678" w:rsidRDefault="007C5678" w:rsidP="007C5678">
      <w:pPr>
        <w:ind w:left="181"/>
        <w:jc w:val="center"/>
        <w:rPr>
          <w:i/>
          <w:lang w:eastAsia="en-US"/>
        </w:rPr>
      </w:pPr>
      <w:r w:rsidRPr="00526C1E">
        <w:rPr>
          <w:i/>
          <w:lang w:eastAsia="en-US"/>
        </w:rPr>
        <w:t xml:space="preserve">(Примечание: </w:t>
      </w:r>
      <w:r>
        <w:rPr>
          <w:i/>
          <w:lang w:eastAsia="en-US"/>
        </w:rPr>
        <w:t>ответили 287 респондентов, ввиду того</w:t>
      </w:r>
      <w:r w:rsidR="00472299">
        <w:rPr>
          <w:i/>
          <w:lang w:eastAsia="en-US"/>
        </w:rPr>
        <w:t>,</w:t>
      </w:r>
      <w:r>
        <w:rPr>
          <w:i/>
          <w:lang w:eastAsia="en-US"/>
        </w:rPr>
        <w:t xml:space="preserve"> что на вопрос допускалось несколько </w:t>
      </w:r>
    </w:p>
    <w:p w14:paraId="1160B4AE" w14:textId="77777777" w:rsidR="007C5678" w:rsidRDefault="007C5678" w:rsidP="007C5678">
      <w:pPr>
        <w:ind w:left="181"/>
        <w:jc w:val="center"/>
        <w:rPr>
          <w:i/>
          <w:lang w:eastAsia="en-US"/>
        </w:rPr>
      </w:pPr>
      <w:r>
        <w:rPr>
          <w:i/>
          <w:lang w:eastAsia="en-US"/>
        </w:rPr>
        <w:t xml:space="preserve">вариантов ответа, </w:t>
      </w:r>
      <w:r w:rsidRPr="00526C1E">
        <w:rPr>
          <w:i/>
          <w:lang w:eastAsia="en-US"/>
        </w:rPr>
        <w:t xml:space="preserve">распределение ответов респондентов по строке </w:t>
      </w:r>
      <w:r>
        <w:rPr>
          <w:i/>
          <w:lang w:eastAsia="en-US"/>
        </w:rPr>
        <w:t>превышает</w:t>
      </w:r>
      <w:r w:rsidRPr="00526C1E">
        <w:rPr>
          <w:i/>
          <w:lang w:eastAsia="en-US"/>
        </w:rPr>
        <w:t xml:space="preserve"> 100%)</w:t>
      </w:r>
    </w:p>
    <w:p w14:paraId="46003CD2" w14:textId="259BF75A" w:rsidR="007C5678" w:rsidRDefault="007C5678" w:rsidP="007C5678">
      <w:pPr>
        <w:pStyle w:val="af3"/>
      </w:pPr>
      <w:r w:rsidRPr="00ED067A">
        <w:t>На этот вопрос отвечали только те респонденты, которые утвердительно ответили на вопрос о владении языками. Среди языков, которыми немного владеют горожане, безусловно</w:t>
      </w:r>
      <w:r w:rsidR="00472299">
        <w:t>,</w:t>
      </w:r>
      <w:r w:rsidRPr="00ED067A">
        <w:t xml:space="preserve"> лидирует английский (</w:t>
      </w:r>
      <w:r>
        <w:rPr>
          <w:b/>
        </w:rPr>
        <w:t>74</w:t>
      </w:r>
      <w:r w:rsidRPr="00ED067A">
        <w:rPr>
          <w:b/>
        </w:rPr>
        <w:t>%</w:t>
      </w:r>
      <w:r w:rsidRPr="00ED067A">
        <w:t>). С большим отрывом на втором месте – немецкий (</w:t>
      </w:r>
      <w:r>
        <w:rPr>
          <w:b/>
        </w:rPr>
        <w:t>29</w:t>
      </w:r>
      <w:r w:rsidRPr="00ED067A">
        <w:rPr>
          <w:b/>
        </w:rPr>
        <w:t>%</w:t>
      </w:r>
      <w:r w:rsidRPr="00ED067A">
        <w:t>), на третьем – французский (</w:t>
      </w:r>
      <w:r>
        <w:rPr>
          <w:b/>
        </w:rPr>
        <w:t>4</w:t>
      </w:r>
      <w:r w:rsidRPr="00ED067A">
        <w:rPr>
          <w:b/>
        </w:rPr>
        <w:t>%</w:t>
      </w:r>
      <w:r w:rsidRPr="00ED067A">
        <w:t>). Среди других языков чаще всего называли украинский (</w:t>
      </w:r>
      <w:r w:rsidRPr="00ED067A">
        <w:rPr>
          <w:b/>
        </w:rPr>
        <w:t>4%</w:t>
      </w:r>
      <w:r w:rsidRPr="00ED067A">
        <w:t>)</w:t>
      </w:r>
      <w:r>
        <w:t xml:space="preserve"> и испанский (</w:t>
      </w:r>
      <w:r w:rsidRPr="00AA6066">
        <w:rPr>
          <w:b/>
        </w:rPr>
        <w:t>2%</w:t>
      </w:r>
      <w:r>
        <w:t>)</w:t>
      </w:r>
      <w:r w:rsidRPr="00ED067A">
        <w:t xml:space="preserve">, реже – </w:t>
      </w:r>
      <w:r>
        <w:t>латинский, латышский, польский, турецкий, японский</w:t>
      </w:r>
      <w:r w:rsidRPr="00ED067A">
        <w:t xml:space="preserve">, </w:t>
      </w:r>
      <w:r>
        <w:t xml:space="preserve">китайский, иврит, </w:t>
      </w:r>
      <w:r w:rsidRPr="00ED067A">
        <w:t xml:space="preserve">казахский, </w:t>
      </w:r>
      <w:r>
        <w:t>киргизский, румынский, су</w:t>
      </w:r>
      <w:r w:rsidR="00472299">
        <w:t>р</w:t>
      </w:r>
      <w:r>
        <w:t>жик, цыганский.</w:t>
      </w:r>
    </w:p>
    <w:p w14:paraId="122A1451" w14:textId="77777777" w:rsidR="007C5678" w:rsidRPr="00ED067A" w:rsidRDefault="007C5678" w:rsidP="007C5678">
      <w:pPr>
        <w:pStyle w:val="af3"/>
      </w:pPr>
      <w:r>
        <w:t xml:space="preserve">Сравним ответы на этот вопрос в 2014 и в 2024 годах. </w:t>
      </w:r>
      <w:r w:rsidRPr="00ED067A">
        <w:t xml:space="preserve"> </w:t>
      </w:r>
    </w:p>
    <w:p w14:paraId="735A1A99" w14:textId="77777777" w:rsidR="007C5678" w:rsidRDefault="007C5678" w:rsidP="007C5678">
      <w:pPr>
        <w:pStyle w:val="af3"/>
        <w:ind w:firstLine="0"/>
        <w:jc w:val="center"/>
        <w:rPr>
          <w:b/>
          <w:bCs/>
          <w:i/>
          <w:iCs/>
        </w:rPr>
      </w:pPr>
    </w:p>
    <w:p w14:paraId="62BB621B" w14:textId="77777777" w:rsidR="007C5678" w:rsidRPr="00BA443B" w:rsidRDefault="007C5678" w:rsidP="007C5678">
      <w:pPr>
        <w:pStyle w:val="af3"/>
        <w:ind w:firstLine="0"/>
        <w:jc w:val="center"/>
        <w:rPr>
          <w:b/>
          <w:bCs/>
          <w:i/>
          <w:iCs/>
          <w:caps/>
        </w:rPr>
      </w:pPr>
      <w:r w:rsidRPr="00BA443B">
        <w:rPr>
          <w:b/>
          <w:bCs/>
          <w:i/>
          <w:iCs/>
        </w:rPr>
        <w:t>Какими языками Вы немного владеете?</w:t>
      </w:r>
    </w:p>
    <w:p w14:paraId="49AF8FD5" w14:textId="77777777" w:rsidR="007C5678" w:rsidRDefault="007C5678" w:rsidP="007C5678">
      <w:pPr>
        <w:rPr>
          <w:rFonts w:cs="Arial"/>
          <w:bCs/>
          <w:spacing w:val="-4"/>
        </w:rPr>
      </w:pPr>
      <w:r w:rsidRPr="00ED067A">
        <w:rPr>
          <w:noProof/>
        </w:rPr>
        <w:drawing>
          <wp:inline distT="0" distB="0" distL="0" distR="0" wp14:anchorId="08D24F71" wp14:editId="073E5229">
            <wp:extent cx="6553200" cy="2200275"/>
            <wp:effectExtent l="0" t="0" r="0" b="0"/>
            <wp:docPr id="47" name="Диаграмма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6F2DB90A" w14:textId="77777777" w:rsidR="007C5678" w:rsidRDefault="007C5678" w:rsidP="007C5678">
      <w:pPr>
        <w:pStyle w:val="af3"/>
        <w:rPr>
          <w:lang w:eastAsia="en-US"/>
        </w:rPr>
      </w:pPr>
      <w:r>
        <w:t xml:space="preserve">За последние десять лет английский язык, хотя и не утратил свою приоритетность, но растерял немало приверженцев (доля владеющих им сократилась с </w:t>
      </w:r>
      <w:r w:rsidRPr="00A27F5C">
        <w:rPr>
          <w:b/>
        </w:rPr>
        <w:t>96%</w:t>
      </w:r>
      <w:r>
        <w:t xml:space="preserve"> до </w:t>
      </w:r>
      <w:r w:rsidRPr="00A27F5C">
        <w:rPr>
          <w:b/>
        </w:rPr>
        <w:t>74%</w:t>
      </w:r>
      <w:r>
        <w:t xml:space="preserve">). Остальные языки, напротив, «набирают обороты». Число говорящих по-немецки воронежцев подпрыгнуло с </w:t>
      </w:r>
      <w:r w:rsidRPr="00231CEB">
        <w:rPr>
          <w:b/>
        </w:rPr>
        <w:t>7%</w:t>
      </w:r>
      <w:r>
        <w:t xml:space="preserve"> до </w:t>
      </w:r>
      <w:r w:rsidRPr="00231CEB">
        <w:rPr>
          <w:b/>
        </w:rPr>
        <w:t>29%</w:t>
      </w:r>
      <w:r>
        <w:t xml:space="preserve">. Беженцы с Украины увеличили количество разговаривающих по-украински и на суржике, приезжие из Латвии знают латышский. Казахстан, Киргизия и Румыния тоже поставляют в Воронеж своих представителей в поисках работы. А китайский и японский языки попросту стали входить в моду из-за глобального «поворота на Восток». </w:t>
      </w:r>
      <w:r>
        <w:rPr>
          <w:lang w:eastAsia="en-US"/>
        </w:rPr>
        <w:br w:type="page"/>
      </w:r>
    </w:p>
    <w:p w14:paraId="4820AC98" w14:textId="77777777" w:rsidR="007C5678" w:rsidRPr="006C5483" w:rsidRDefault="007C5678" w:rsidP="007C5678">
      <w:pPr>
        <w:tabs>
          <w:tab w:val="left" w:pos="0"/>
        </w:tabs>
        <w:autoSpaceDE w:val="0"/>
        <w:autoSpaceDN w:val="0"/>
        <w:adjustRightInd w:val="0"/>
        <w:jc w:val="both"/>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288A15B7" w14:textId="77777777" w:rsidR="007C5678" w:rsidRPr="006C5483" w:rsidRDefault="007C5678" w:rsidP="007C5678">
      <w:pPr>
        <w:framePr w:hSpace="180" w:wrap="around" w:vAnchor="text" w:hAnchor="page" w:x="922" w:y="-250"/>
        <w:jc w:val="center"/>
      </w:pPr>
      <w:r w:rsidRPr="006C5483">
        <w:rPr>
          <w:b/>
          <w:caps/>
          <w:noProof/>
          <w:sz w:val="28"/>
          <w:szCs w:val="28"/>
        </w:rPr>
        <w:drawing>
          <wp:inline distT="0" distB="0" distL="0" distR="0" wp14:anchorId="7CE29388" wp14:editId="1B42C1CB">
            <wp:extent cx="466090" cy="548640"/>
            <wp:effectExtent l="0" t="0" r="0" b="3810"/>
            <wp:docPr id="964293206" name="Рисунок 964293206"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546FE6CB" w14:textId="77777777" w:rsidR="007C5678" w:rsidRPr="006C5483" w:rsidRDefault="007C5678" w:rsidP="007C5678">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Pr="000A7582">
        <w:rPr>
          <w:rFonts w:ascii="Arial" w:hAnsi="Arial" w:cs="Arial"/>
          <w:sz w:val="20"/>
          <w:szCs w:val="20"/>
        </w:rPr>
        <w:t>1 – 1</w:t>
      </w:r>
      <w:r>
        <w:rPr>
          <w:rFonts w:ascii="Arial" w:hAnsi="Arial" w:cs="Arial"/>
          <w:sz w:val="20"/>
          <w:szCs w:val="20"/>
        </w:rPr>
        <w:t>3</w:t>
      </w:r>
      <w:r w:rsidRPr="000A7582">
        <w:rPr>
          <w:rFonts w:ascii="Arial" w:hAnsi="Arial" w:cs="Arial"/>
          <w:sz w:val="20"/>
          <w:szCs w:val="20"/>
        </w:rPr>
        <w:t xml:space="preserve"> </w:t>
      </w:r>
      <w:r>
        <w:rPr>
          <w:rFonts w:ascii="Arial" w:hAnsi="Arial" w:cs="Arial"/>
          <w:sz w:val="20"/>
          <w:szCs w:val="20"/>
        </w:rPr>
        <w:t>н</w:t>
      </w:r>
      <w:r w:rsidRPr="000A7582">
        <w:rPr>
          <w:rFonts w:ascii="Arial" w:hAnsi="Arial" w:cs="Arial"/>
          <w:sz w:val="20"/>
          <w:szCs w:val="20"/>
        </w:rPr>
        <w:t xml:space="preserve">оября </w:t>
      </w:r>
      <w:r w:rsidRPr="006C5483">
        <w:rPr>
          <w:rFonts w:ascii="Arial" w:hAnsi="Arial" w:cs="Arial"/>
          <w:sz w:val="20"/>
          <w:szCs w:val="20"/>
        </w:rPr>
        <w:t>20</w:t>
      </w:r>
      <w:r>
        <w:rPr>
          <w:rFonts w:ascii="Arial" w:hAnsi="Arial" w:cs="Arial"/>
          <w:sz w:val="20"/>
          <w:szCs w:val="20"/>
        </w:rPr>
        <w:t>24</w:t>
      </w:r>
      <w:r w:rsidRPr="006C5483">
        <w:rPr>
          <w:rFonts w:ascii="Arial" w:hAnsi="Arial" w:cs="Arial"/>
          <w:sz w:val="20"/>
          <w:szCs w:val="20"/>
        </w:rPr>
        <w:t xml:space="preserve"> года методом телефонного интервью.</w:t>
      </w:r>
    </w:p>
    <w:p w14:paraId="63F5E75D" w14:textId="77777777" w:rsidR="007C5678" w:rsidRPr="006C5483" w:rsidRDefault="007C5678" w:rsidP="007C5678">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6BB9D105" w14:textId="77777777" w:rsidR="007C5678" w:rsidRPr="006C5483" w:rsidRDefault="007C5678" w:rsidP="007C5678">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52949EC8" w14:textId="77777777" w:rsidR="007C5678" w:rsidRPr="006C5483" w:rsidRDefault="007C5678" w:rsidP="007C5678">
      <w:pPr>
        <w:jc w:val="center"/>
      </w:pPr>
      <w:r w:rsidRPr="006C5483">
        <w:rPr>
          <w:noProof/>
        </w:rPr>
        <mc:AlternateContent>
          <mc:Choice Requires="wps">
            <w:drawing>
              <wp:anchor distT="4294967294" distB="4294967294" distL="114300" distR="114300" simplePos="0" relativeHeight="251694080" behindDoc="0" locked="0" layoutInCell="1" allowOverlap="1" wp14:anchorId="6B11461C" wp14:editId="10BB9750">
                <wp:simplePos x="0" y="0"/>
                <wp:positionH relativeFrom="column">
                  <wp:posOffset>129540</wp:posOffset>
                </wp:positionH>
                <wp:positionV relativeFrom="paragraph">
                  <wp:posOffset>86360</wp:posOffset>
                </wp:positionV>
                <wp:extent cx="6629400" cy="0"/>
                <wp:effectExtent l="0" t="0" r="19050" b="19050"/>
                <wp:wrapNone/>
                <wp:docPr id="964293205" name="Прямая соединительная линия 964293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37C6B15A" id="Прямая соединительная линия 964293205" o:spid="_x0000_s1026" style="position:absolute;z-index:2516940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2A9C4323" w14:textId="77777777" w:rsidR="007C5678" w:rsidRPr="0031476E" w:rsidRDefault="007C5678" w:rsidP="007C5678">
      <w:pPr>
        <w:keepNext/>
        <w:ind w:left="2127"/>
        <w:jc w:val="both"/>
        <w:outlineLvl w:val="2"/>
        <w:rPr>
          <w:rFonts w:cs="Arial"/>
          <w:b/>
          <w:bCs/>
          <w:caps/>
          <w:color w:val="0D0D0D"/>
          <w:spacing w:val="-4"/>
        </w:rPr>
      </w:pPr>
      <w:bookmarkStart w:id="22" w:name="_Hlk184137078"/>
      <w:r w:rsidRPr="0031476E">
        <w:rPr>
          <w:rFonts w:cs="Arial"/>
          <w:b/>
          <w:bCs/>
          <w:caps/>
          <w:color w:val="0D0D0D"/>
          <w:spacing w:val="-4"/>
        </w:rPr>
        <w:t>КАКИМИ ЯЗЫКАМИ ВЫ ХОРОШО ВЛАДЕЕТЕ?</w:t>
      </w:r>
    </w:p>
    <w:bookmarkEnd w:id="22"/>
    <w:p w14:paraId="47C85F72" w14:textId="2A2681EF" w:rsidR="007C5678" w:rsidRPr="00664BDC" w:rsidRDefault="007C5678" w:rsidP="007C5678">
      <w:pPr>
        <w:jc w:val="right"/>
        <w:rPr>
          <w:i/>
          <w:lang w:eastAsia="en-US"/>
        </w:rPr>
      </w:pPr>
      <w:r w:rsidRPr="00526C1E">
        <w:rPr>
          <w:i/>
          <w:lang w:eastAsia="en-US"/>
        </w:rPr>
        <w:t xml:space="preserve">Таблица </w:t>
      </w:r>
      <w:r>
        <w:rPr>
          <w:i/>
          <w:lang w:eastAsia="en-US"/>
        </w:rPr>
        <w:t>14</w:t>
      </w:r>
    </w:p>
    <w:bookmarkStart w:id="23" w:name="_MON_1793522468"/>
    <w:bookmarkEnd w:id="23"/>
    <w:p w14:paraId="6D02680F" w14:textId="77777777" w:rsidR="007C5678" w:rsidRPr="00916F1A" w:rsidRDefault="007C5678" w:rsidP="007C5678">
      <w:pPr>
        <w:jc w:val="center"/>
        <w:rPr>
          <w:i/>
          <w:lang w:val="en-US" w:eastAsia="en-US"/>
        </w:rPr>
      </w:pPr>
      <w:r w:rsidRPr="00C95374">
        <w:object w:dxaOrig="11007" w:dyaOrig="5390" w14:anchorId="2F8B6690">
          <v:shape id="_x0000_i1038" type="#_x0000_t75" style="width:511.5pt;height:255pt" o:ole="" fillcolor="window">
            <v:imagedata r:id="rId48" o:title=""/>
          </v:shape>
          <o:OLEObject Type="Embed" ProgID="Excel.Sheet.12" ShapeID="_x0000_i1038" DrawAspect="Content" ObjectID="_1795239218" r:id="rId49"/>
        </w:object>
      </w:r>
    </w:p>
    <w:p w14:paraId="105F0AE0" w14:textId="6B6D0060" w:rsidR="007C5678" w:rsidRDefault="007C5678" w:rsidP="007C5678">
      <w:pPr>
        <w:ind w:left="181"/>
        <w:jc w:val="center"/>
        <w:rPr>
          <w:i/>
          <w:lang w:eastAsia="en-US"/>
        </w:rPr>
      </w:pPr>
      <w:r w:rsidRPr="00526C1E">
        <w:rPr>
          <w:i/>
          <w:lang w:eastAsia="en-US"/>
        </w:rPr>
        <w:t xml:space="preserve">(Примечание: </w:t>
      </w:r>
      <w:r>
        <w:rPr>
          <w:i/>
          <w:lang w:eastAsia="en-US"/>
        </w:rPr>
        <w:t>ответили 114 респондентов, ввиду того</w:t>
      </w:r>
      <w:r w:rsidR="00472299">
        <w:rPr>
          <w:i/>
          <w:lang w:eastAsia="en-US"/>
        </w:rPr>
        <w:t>,</w:t>
      </w:r>
      <w:r>
        <w:rPr>
          <w:i/>
          <w:lang w:eastAsia="en-US"/>
        </w:rPr>
        <w:t xml:space="preserve"> что на вопрос допускалось несколько </w:t>
      </w:r>
    </w:p>
    <w:p w14:paraId="2930FDEE" w14:textId="77777777" w:rsidR="007C5678" w:rsidRDefault="007C5678" w:rsidP="007C5678">
      <w:pPr>
        <w:ind w:left="181"/>
        <w:jc w:val="center"/>
        <w:rPr>
          <w:i/>
          <w:lang w:eastAsia="en-US"/>
        </w:rPr>
      </w:pPr>
      <w:r>
        <w:rPr>
          <w:i/>
          <w:lang w:eastAsia="en-US"/>
        </w:rPr>
        <w:t xml:space="preserve">вариантов ответа, </w:t>
      </w:r>
      <w:r w:rsidRPr="00526C1E">
        <w:rPr>
          <w:i/>
          <w:lang w:eastAsia="en-US"/>
        </w:rPr>
        <w:t xml:space="preserve">распределение ответов респондентов по строке </w:t>
      </w:r>
      <w:r>
        <w:rPr>
          <w:i/>
          <w:lang w:eastAsia="en-US"/>
        </w:rPr>
        <w:t>превышает</w:t>
      </w:r>
      <w:r w:rsidRPr="00526C1E">
        <w:rPr>
          <w:i/>
          <w:lang w:eastAsia="en-US"/>
        </w:rPr>
        <w:t xml:space="preserve"> 100%)</w:t>
      </w:r>
    </w:p>
    <w:p w14:paraId="578A6309" w14:textId="1CD62799" w:rsidR="007C5678" w:rsidRPr="00ED067A" w:rsidRDefault="007C5678" w:rsidP="007C5678">
      <w:pPr>
        <w:pStyle w:val="af3"/>
      </w:pPr>
      <w:r w:rsidRPr="00ED067A">
        <w:t xml:space="preserve">На этот вопрос отвечали лишь те респонденты, которые </w:t>
      </w:r>
      <w:r w:rsidRPr="00F9264F">
        <w:rPr>
          <w:b/>
          <w:bCs/>
        </w:rPr>
        <w:t>хорошо</w:t>
      </w:r>
      <w:r w:rsidRPr="00ED067A">
        <w:t xml:space="preserve"> знают какие-</w:t>
      </w:r>
      <w:r w:rsidR="00F9264F">
        <w:t>либо</w:t>
      </w:r>
      <w:r w:rsidRPr="00ED067A">
        <w:t xml:space="preserve"> иностранные языки. Какие?  Лидирует английский (</w:t>
      </w:r>
      <w:r w:rsidRPr="00ED067A">
        <w:rPr>
          <w:b/>
        </w:rPr>
        <w:t>77%</w:t>
      </w:r>
      <w:r w:rsidRPr="00ED067A">
        <w:t xml:space="preserve">), а среди молодежи – </w:t>
      </w:r>
      <w:r w:rsidRPr="00ED067A">
        <w:rPr>
          <w:b/>
        </w:rPr>
        <w:t>8</w:t>
      </w:r>
      <w:r>
        <w:rPr>
          <w:b/>
        </w:rPr>
        <w:t>2</w:t>
      </w:r>
      <w:r w:rsidRPr="004D5C78">
        <w:t>%</w:t>
      </w:r>
      <w:r w:rsidRPr="00ED067A">
        <w:t xml:space="preserve">. </w:t>
      </w:r>
      <w:r>
        <w:t xml:space="preserve">С поднятием возрастной планки до 50-59 число знатоков английского языка сокращается до </w:t>
      </w:r>
      <w:r w:rsidRPr="004D5C78">
        <w:rPr>
          <w:b/>
        </w:rPr>
        <w:t>50</w:t>
      </w:r>
      <w:r>
        <w:t xml:space="preserve">%. </w:t>
      </w:r>
      <w:r w:rsidRPr="00ED067A">
        <w:t xml:space="preserve">А вот с немецким – обратная картина. Если в среднем среди знатоков его знают </w:t>
      </w:r>
      <w:r>
        <w:rPr>
          <w:b/>
        </w:rPr>
        <w:t>22</w:t>
      </w:r>
      <w:r w:rsidRPr="00ED067A">
        <w:rPr>
          <w:b/>
        </w:rPr>
        <w:t>%</w:t>
      </w:r>
      <w:r w:rsidRPr="00ED067A">
        <w:t xml:space="preserve">, то среди людей </w:t>
      </w:r>
      <w:r>
        <w:t xml:space="preserve">в возрасте от 50 до 59 лет </w:t>
      </w:r>
      <w:r w:rsidRPr="00ED067A">
        <w:t xml:space="preserve">это число возрастает до </w:t>
      </w:r>
      <w:r>
        <w:rPr>
          <w:b/>
        </w:rPr>
        <w:t>40</w:t>
      </w:r>
      <w:r w:rsidRPr="00ED067A">
        <w:rPr>
          <w:b/>
        </w:rPr>
        <w:t>%</w:t>
      </w:r>
      <w:r w:rsidRPr="00ED067A">
        <w:t>. Сказывается эхо Великой Отечественной войны и образовательная политика Советского Союза, в которой английский и немецкий языки были практически равнозначными, когда эти люди проходили своё обучение. Третье место среди знатоков занимает французский (</w:t>
      </w:r>
      <w:r>
        <w:rPr>
          <w:b/>
        </w:rPr>
        <w:t>7</w:t>
      </w:r>
      <w:r w:rsidRPr="00ED067A">
        <w:rPr>
          <w:b/>
        </w:rPr>
        <w:t>%</w:t>
      </w:r>
      <w:r w:rsidRPr="00ED067A">
        <w:t xml:space="preserve">), но его тоже лучше знают </w:t>
      </w:r>
      <w:r>
        <w:t xml:space="preserve">люди старшего поколения </w:t>
      </w:r>
      <w:r w:rsidRPr="00ED067A">
        <w:t>(</w:t>
      </w:r>
      <w:r w:rsidRPr="00ED067A">
        <w:rPr>
          <w:b/>
        </w:rPr>
        <w:t>2</w:t>
      </w:r>
      <w:r>
        <w:rPr>
          <w:b/>
        </w:rPr>
        <w:t>0</w:t>
      </w:r>
      <w:r w:rsidRPr="00ED067A">
        <w:rPr>
          <w:b/>
        </w:rPr>
        <w:t>%</w:t>
      </w:r>
      <w:r w:rsidRPr="00ED067A">
        <w:t xml:space="preserve">). В знании </w:t>
      </w:r>
      <w:r>
        <w:t xml:space="preserve">английского и </w:t>
      </w:r>
      <w:r w:rsidRPr="00ED067A">
        <w:t xml:space="preserve">французского языка преобладают женщины, а в совершенстве владения </w:t>
      </w:r>
      <w:r>
        <w:t xml:space="preserve">немецким </w:t>
      </w:r>
      <w:r w:rsidRPr="00ED067A">
        <w:t>– мужчины (</w:t>
      </w:r>
      <w:r>
        <w:t>26</w:t>
      </w:r>
      <w:r w:rsidRPr="00ED067A">
        <w:t>/</w:t>
      </w:r>
      <w:r>
        <w:t>17</w:t>
      </w:r>
      <w:r w:rsidRPr="00ED067A">
        <w:t xml:space="preserve"> – муж./жен.). </w:t>
      </w:r>
    </w:p>
    <w:p w14:paraId="7306265C" w14:textId="4FB4440E" w:rsidR="007C5678" w:rsidRDefault="007C5678" w:rsidP="007C5678">
      <w:pPr>
        <w:pStyle w:val="af3"/>
      </w:pPr>
      <w:r>
        <w:t>Среди прочих языков</w:t>
      </w:r>
      <w:r w:rsidRPr="00ED067A">
        <w:t xml:space="preserve">, которые хорошо знают некоторые воронежцы, </w:t>
      </w:r>
      <w:r>
        <w:t>часто упоминались</w:t>
      </w:r>
      <w:r w:rsidRPr="00ED067A">
        <w:t xml:space="preserve"> украинский, </w:t>
      </w:r>
      <w:r>
        <w:t>испанский</w:t>
      </w:r>
      <w:r w:rsidRPr="00ED067A">
        <w:t xml:space="preserve">, </w:t>
      </w:r>
      <w:r w:rsidRPr="00A84FEA">
        <w:t>узбекский</w:t>
      </w:r>
      <w:r>
        <w:t>,</w:t>
      </w:r>
      <w:r w:rsidRPr="00A84FEA">
        <w:t xml:space="preserve"> итальянский,</w:t>
      </w:r>
      <w:r>
        <w:t xml:space="preserve"> армянский, болгарский, грузинский, казахский, китайский, </w:t>
      </w:r>
      <w:r w:rsidRPr="00A84FEA">
        <w:t>румынский,</w:t>
      </w:r>
      <w:r>
        <w:t xml:space="preserve"> а</w:t>
      </w:r>
      <w:r w:rsidRPr="00A84FEA">
        <w:t>зербайджанский</w:t>
      </w:r>
      <w:r>
        <w:t>. Отдельные респонденты хорошо знают</w:t>
      </w:r>
      <w:r w:rsidRPr="00A84FEA">
        <w:t xml:space="preserve"> </w:t>
      </w:r>
      <w:r w:rsidRPr="00ED067A">
        <w:t xml:space="preserve">белорусский, </w:t>
      </w:r>
      <w:r>
        <w:t>д</w:t>
      </w:r>
      <w:r w:rsidRPr="00A84FEA">
        <w:t>агестанский</w:t>
      </w:r>
      <w:r>
        <w:t>, п</w:t>
      </w:r>
      <w:r w:rsidRPr="00A84FEA">
        <w:t>ольский</w:t>
      </w:r>
      <w:r>
        <w:t>, ф</w:t>
      </w:r>
      <w:r w:rsidRPr="00A84FEA">
        <w:t>инский</w:t>
      </w:r>
      <w:r>
        <w:t>, ч</w:t>
      </w:r>
      <w:r w:rsidRPr="00A84FEA">
        <w:t>еченский</w:t>
      </w:r>
      <w:r>
        <w:t>, че</w:t>
      </w:r>
      <w:r w:rsidRPr="00A84FEA">
        <w:t xml:space="preserve">шский, </w:t>
      </w:r>
      <w:r>
        <w:t>я</w:t>
      </w:r>
      <w:r w:rsidRPr="00A84FEA">
        <w:t>понский</w:t>
      </w:r>
      <w:r w:rsidRPr="00ED067A">
        <w:t>.</w:t>
      </w:r>
      <w:r>
        <w:t xml:space="preserve"> Все перечисленные языки собраны в позиции «другое».</w:t>
      </w:r>
    </w:p>
    <w:p w14:paraId="4DFA8C4F" w14:textId="77777777" w:rsidR="007C5678" w:rsidRPr="00BA443B" w:rsidRDefault="007C5678" w:rsidP="007C5678">
      <w:pPr>
        <w:pStyle w:val="af3"/>
        <w:ind w:firstLine="0"/>
        <w:jc w:val="center"/>
        <w:rPr>
          <w:b/>
          <w:bCs/>
          <w:i/>
          <w:iCs/>
          <w:sz w:val="12"/>
          <w:szCs w:val="12"/>
        </w:rPr>
      </w:pPr>
    </w:p>
    <w:p w14:paraId="1FE59A54" w14:textId="77777777" w:rsidR="007C5678" w:rsidRPr="00BA443B" w:rsidRDefault="007C5678" w:rsidP="007C5678">
      <w:pPr>
        <w:pStyle w:val="af3"/>
        <w:ind w:firstLine="0"/>
        <w:jc w:val="center"/>
        <w:rPr>
          <w:b/>
          <w:bCs/>
          <w:i/>
          <w:iCs/>
        </w:rPr>
      </w:pPr>
      <w:r w:rsidRPr="00BA443B">
        <w:rPr>
          <w:b/>
          <w:bCs/>
          <w:i/>
          <w:iCs/>
        </w:rPr>
        <w:t>Какими языками Вы хорошо владеете?</w:t>
      </w:r>
    </w:p>
    <w:p w14:paraId="465E4402" w14:textId="77777777" w:rsidR="007C5678" w:rsidRPr="00BA443B" w:rsidRDefault="007C5678" w:rsidP="007C5678">
      <w:pPr>
        <w:ind w:firstLine="567"/>
        <w:rPr>
          <w:rFonts w:cs="Arial"/>
          <w:bCs/>
          <w:spacing w:val="-4"/>
          <w:sz w:val="12"/>
          <w:szCs w:val="12"/>
        </w:rPr>
      </w:pPr>
    </w:p>
    <w:p w14:paraId="2963E31C" w14:textId="77777777" w:rsidR="007C5678" w:rsidRDefault="007C5678" w:rsidP="007C5678">
      <w:pPr>
        <w:jc w:val="center"/>
        <w:rPr>
          <w:rFonts w:cs="Arial"/>
          <w:bCs/>
          <w:spacing w:val="-4"/>
        </w:rPr>
      </w:pPr>
      <w:r w:rsidRPr="00ED067A">
        <w:rPr>
          <w:noProof/>
        </w:rPr>
        <w:drawing>
          <wp:inline distT="0" distB="0" distL="0" distR="0" wp14:anchorId="07A88459" wp14:editId="54F0C579">
            <wp:extent cx="6553200" cy="1356013"/>
            <wp:effectExtent l="0" t="0" r="0" b="0"/>
            <wp:docPr id="55" name="Диаграмма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780C6F9A" w14:textId="31547E97" w:rsidR="007C5678" w:rsidRPr="00ED067A" w:rsidRDefault="007C5678" w:rsidP="007C5678">
      <w:pPr>
        <w:ind w:firstLine="567"/>
        <w:rPr>
          <w:rFonts w:cs="Arial"/>
          <w:b/>
          <w:bCs/>
          <w:i/>
          <w:spacing w:val="-4"/>
        </w:rPr>
      </w:pPr>
      <w:r>
        <w:rPr>
          <w:rFonts w:cs="Arial"/>
          <w:bCs/>
          <w:spacing w:val="-4"/>
        </w:rPr>
        <w:t xml:space="preserve">Если доля знатоков </w:t>
      </w:r>
      <w:r w:rsidRPr="00A84FEA">
        <w:rPr>
          <w:rFonts w:cs="Arial"/>
          <w:bCs/>
          <w:spacing w:val="-4"/>
        </w:rPr>
        <w:t xml:space="preserve">английского </w:t>
      </w:r>
      <w:r>
        <w:rPr>
          <w:rFonts w:cs="Arial"/>
          <w:bCs/>
          <w:spacing w:val="-4"/>
        </w:rPr>
        <w:t>языка за десять последних лет осталась неизменной, доля знатоков немецкого и других языков (кроме французского) заметно выросла. П</w:t>
      </w:r>
      <w:r w:rsidRPr="00A84FEA">
        <w:rPr>
          <w:rFonts w:cs="Arial"/>
          <w:bCs/>
          <w:spacing w:val="-4"/>
        </w:rPr>
        <w:t>рогрессируе</w:t>
      </w:r>
      <w:r>
        <w:rPr>
          <w:rFonts w:cs="Arial"/>
          <w:bCs/>
          <w:spacing w:val="-4"/>
        </w:rPr>
        <w:t xml:space="preserve">т мода </w:t>
      </w:r>
      <w:r w:rsidR="00F9264F">
        <w:rPr>
          <w:rFonts w:cs="Arial"/>
          <w:bCs/>
          <w:spacing w:val="-4"/>
        </w:rPr>
        <w:t xml:space="preserve">на </w:t>
      </w:r>
      <w:r>
        <w:rPr>
          <w:rFonts w:cs="Arial"/>
          <w:bCs/>
          <w:spacing w:val="-4"/>
        </w:rPr>
        <w:t>восточные языки (китайский, японский), в фаворе</w:t>
      </w:r>
      <w:r w:rsidR="00F9264F">
        <w:rPr>
          <w:rFonts w:cs="Arial"/>
          <w:bCs/>
          <w:spacing w:val="-4"/>
        </w:rPr>
        <w:t xml:space="preserve"> –</w:t>
      </w:r>
      <w:r>
        <w:rPr>
          <w:rFonts w:cs="Arial"/>
          <w:bCs/>
          <w:spacing w:val="-4"/>
        </w:rPr>
        <w:t xml:space="preserve"> испанский и итальянский. Кроме того, Воронеж наводнился представителями республик бывшего С</w:t>
      </w:r>
      <w:r w:rsidR="00F9264F">
        <w:rPr>
          <w:rFonts w:cs="Arial"/>
          <w:bCs/>
          <w:spacing w:val="-4"/>
        </w:rPr>
        <w:t>ССР</w:t>
      </w:r>
      <w:r>
        <w:rPr>
          <w:rFonts w:cs="Arial"/>
          <w:bCs/>
          <w:spacing w:val="-4"/>
        </w:rPr>
        <w:t>, которые, конечно же, хорошо знают свои родные языки. А по результатам опроса 2004 года преобладали английский (</w:t>
      </w:r>
      <w:r w:rsidRPr="00140FD9">
        <w:rPr>
          <w:rFonts w:cs="Arial"/>
          <w:b/>
          <w:spacing w:val="-4"/>
        </w:rPr>
        <w:t>79%</w:t>
      </w:r>
      <w:r>
        <w:rPr>
          <w:rFonts w:cs="Arial"/>
          <w:bCs/>
          <w:spacing w:val="-4"/>
        </w:rPr>
        <w:t>) и немецкий (</w:t>
      </w:r>
      <w:r w:rsidRPr="00140FD9">
        <w:rPr>
          <w:rFonts w:cs="Arial"/>
          <w:b/>
          <w:spacing w:val="-4"/>
        </w:rPr>
        <w:t>21%</w:t>
      </w:r>
      <w:r>
        <w:rPr>
          <w:rFonts w:cs="Arial"/>
          <w:bCs/>
          <w:spacing w:val="-4"/>
        </w:rPr>
        <w:t xml:space="preserve">) </w:t>
      </w:r>
      <w:r w:rsidRPr="00ED067A">
        <w:rPr>
          <w:rFonts w:cs="Arial"/>
          <w:bCs/>
          <w:spacing w:val="-4"/>
        </w:rPr>
        <w:t xml:space="preserve">[Бюллетень 2004-08]. </w:t>
      </w:r>
      <w:r w:rsidRPr="00ED067A">
        <w:rPr>
          <w:rFonts w:cs="Arial"/>
          <w:b/>
          <w:bCs/>
          <w:i/>
          <w:spacing w:val="-4"/>
        </w:rPr>
        <w:br w:type="page"/>
      </w:r>
    </w:p>
    <w:p w14:paraId="10225D43" w14:textId="77777777" w:rsidR="007C5678" w:rsidRPr="006C5483" w:rsidRDefault="007C5678" w:rsidP="007C5678">
      <w:pPr>
        <w:tabs>
          <w:tab w:val="left" w:pos="0"/>
        </w:tabs>
        <w:autoSpaceDE w:val="0"/>
        <w:autoSpaceDN w:val="0"/>
        <w:adjustRightInd w:val="0"/>
        <w:jc w:val="both"/>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11607FA0" w14:textId="77777777" w:rsidR="007C5678" w:rsidRPr="006C5483" w:rsidRDefault="007C5678" w:rsidP="007C5678">
      <w:pPr>
        <w:framePr w:hSpace="180" w:wrap="around" w:vAnchor="text" w:hAnchor="page" w:x="922" w:y="-250"/>
        <w:jc w:val="center"/>
      </w:pPr>
      <w:r w:rsidRPr="006C5483">
        <w:rPr>
          <w:b/>
          <w:caps/>
          <w:noProof/>
          <w:sz w:val="28"/>
          <w:szCs w:val="28"/>
        </w:rPr>
        <w:drawing>
          <wp:inline distT="0" distB="0" distL="0" distR="0" wp14:anchorId="3BBD48B9" wp14:editId="679BB1D4">
            <wp:extent cx="466090" cy="548640"/>
            <wp:effectExtent l="0" t="0" r="0" b="3810"/>
            <wp:docPr id="964293208" name="Рисунок 964293208"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3E0CDE03" w14:textId="77777777" w:rsidR="007C5678" w:rsidRPr="006C5483" w:rsidRDefault="007C5678" w:rsidP="007C5678">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Pr="000A7582">
        <w:rPr>
          <w:rFonts w:ascii="Arial" w:hAnsi="Arial" w:cs="Arial"/>
          <w:sz w:val="20"/>
          <w:szCs w:val="20"/>
        </w:rPr>
        <w:t>1 – 1</w:t>
      </w:r>
      <w:r>
        <w:rPr>
          <w:rFonts w:ascii="Arial" w:hAnsi="Arial" w:cs="Arial"/>
          <w:sz w:val="20"/>
          <w:szCs w:val="20"/>
        </w:rPr>
        <w:t>3</w:t>
      </w:r>
      <w:r w:rsidRPr="000A7582">
        <w:rPr>
          <w:rFonts w:ascii="Arial" w:hAnsi="Arial" w:cs="Arial"/>
          <w:sz w:val="20"/>
          <w:szCs w:val="20"/>
        </w:rPr>
        <w:t xml:space="preserve"> </w:t>
      </w:r>
      <w:r>
        <w:rPr>
          <w:rFonts w:ascii="Arial" w:hAnsi="Arial" w:cs="Arial"/>
          <w:sz w:val="20"/>
          <w:szCs w:val="20"/>
        </w:rPr>
        <w:t>н</w:t>
      </w:r>
      <w:r w:rsidRPr="000A7582">
        <w:rPr>
          <w:rFonts w:ascii="Arial" w:hAnsi="Arial" w:cs="Arial"/>
          <w:sz w:val="20"/>
          <w:szCs w:val="20"/>
        </w:rPr>
        <w:t xml:space="preserve">оября </w:t>
      </w:r>
      <w:r w:rsidRPr="006C5483">
        <w:rPr>
          <w:rFonts w:ascii="Arial" w:hAnsi="Arial" w:cs="Arial"/>
          <w:sz w:val="20"/>
          <w:szCs w:val="20"/>
        </w:rPr>
        <w:t>20</w:t>
      </w:r>
      <w:r>
        <w:rPr>
          <w:rFonts w:ascii="Arial" w:hAnsi="Arial" w:cs="Arial"/>
          <w:sz w:val="20"/>
          <w:szCs w:val="20"/>
        </w:rPr>
        <w:t>24</w:t>
      </w:r>
      <w:r w:rsidRPr="006C5483">
        <w:rPr>
          <w:rFonts w:ascii="Arial" w:hAnsi="Arial" w:cs="Arial"/>
          <w:sz w:val="20"/>
          <w:szCs w:val="20"/>
        </w:rPr>
        <w:t xml:space="preserve"> года методом телефонного интервью.</w:t>
      </w:r>
    </w:p>
    <w:p w14:paraId="0EADFE79" w14:textId="77777777" w:rsidR="007C5678" w:rsidRPr="006C5483" w:rsidRDefault="007C5678" w:rsidP="007C5678">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44081237" w14:textId="77777777" w:rsidR="007C5678" w:rsidRPr="006C5483" w:rsidRDefault="007C5678" w:rsidP="007C5678">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04AFB2E8" w14:textId="77777777" w:rsidR="007C5678" w:rsidRPr="006C5483" w:rsidRDefault="007C5678" w:rsidP="007C5678">
      <w:pPr>
        <w:jc w:val="center"/>
      </w:pPr>
      <w:r w:rsidRPr="006C5483">
        <w:rPr>
          <w:noProof/>
        </w:rPr>
        <mc:AlternateContent>
          <mc:Choice Requires="wps">
            <w:drawing>
              <wp:anchor distT="4294967294" distB="4294967294" distL="114300" distR="114300" simplePos="0" relativeHeight="251695104" behindDoc="0" locked="0" layoutInCell="1" allowOverlap="1" wp14:anchorId="5B01FCF0" wp14:editId="765164BE">
                <wp:simplePos x="0" y="0"/>
                <wp:positionH relativeFrom="column">
                  <wp:posOffset>129540</wp:posOffset>
                </wp:positionH>
                <wp:positionV relativeFrom="paragraph">
                  <wp:posOffset>86360</wp:posOffset>
                </wp:positionV>
                <wp:extent cx="6629400" cy="0"/>
                <wp:effectExtent l="0" t="0" r="19050" b="19050"/>
                <wp:wrapNone/>
                <wp:docPr id="964293207" name="Прямая соединительная линия 9642932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2B3FB18E" id="Прямая соединительная линия 964293207" o:spid="_x0000_s1026" style="position:absolute;z-index:2516951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636F2979" w14:textId="77777777" w:rsidR="007C5678" w:rsidRPr="00175F88" w:rsidRDefault="007C5678" w:rsidP="007C5678">
      <w:pPr>
        <w:keepNext/>
        <w:ind w:left="2127"/>
        <w:jc w:val="both"/>
        <w:outlineLvl w:val="2"/>
        <w:rPr>
          <w:rFonts w:cs="Arial"/>
          <w:b/>
          <w:bCs/>
          <w:caps/>
          <w:color w:val="0D0D0D"/>
          <w:spacing w:val="-4"/>
        </w:rPr>
      </w:pPr>
      <w:r w:rsidRPr="00E467DA">
        <w:rPr>
          <w:rFonts w:cs="Arial"/>
          <w:b/>
          <w:bCs/>
          <w:caps/>
          <w:color w:val="0D0D0D"/>
          <w:spacing w:val="-4"/>
        </w:rPr>
        <w:t>ЧАСТО ЛИ У ВАС ЗА ПОСЛЕДНИЕ ГОДЫ ВОЗНИКАЛА ПОТРЕБНОСТЬ В ЗНАНИИ ИНОСТРАННЫХ ЯЗЫКОВ?</w:t>
      </w:r>
    </w:p>
    <w:p w14:paraId="3A96F3D4" w14:textId="577AFA61" w:rsidR="007C5678" w:rsidRPr="00664BDC" w:rsidRDefault="007C5678" w:rsidP="007C5678">
      <w:pPr>
        <w:jc w:val="right"/>
        <w:rPr>
          <w:i/>
          <w:lang w:eastAsia="en-US"/>
        </w:rPr>
      </w:pPr>
      <w:r w:rsidRPr="00526C1E">
        <w:rPr>
          <w:i/>
          <w:lang w:eastAsia="en-US"/>
        </w:rPr>
        <w:t xml:space="preserve">Таблица </w:t>
      </w:r>
      <w:r>
        <w:rPr>
          <w:i/>
          <w:lang w:eastAsia="en-US"/>
        </w:rPr>
        <w:t>15</w:t>
      </w:r>
    </w:p>
    <w:bookmarkStart w:id="24" w:name="_MON_1793522765"/>
    <w:bookmarkEnd w:id="24"/>
    <w:p w14:paraId="4C14E2EF" w14:textId="77777777" w:rsidR="007C5678" w:rsidRPr="00526C1E" w:rsidRDefault="007C5678" w:rsidP="007C5678">
      <w:pPr>
        <w:jc w:val="center"/>
        <w:rPr>
          <w:i/>
          <w:lang w:val="en-US" w:eastAsia="en-US"/>
        </w:rPr>
      </w:pPr>
      <w:r w:rsidRPr="00C95374">
        <w:object w:dxaOrig="10423" w:dyaOrig="5390" w14:anchorId="11EA7197">
          <v:shape id="_x0000_i1039" type="#_x0000_t75" style="width:484.5pt;height:255pt" o:ole="" fillcolor="window">
            <v:imagedata r:id="rId51" o:title=""/>
          </v:shape>
          <o:OLEObject Type="Embed" ProgID="Excel.Sheet.12" ShapeID="_x0000_i1039" DrawAspect="Content" ObjectID="_1795239219" r:id="rId52"/>
        </w:object>
      </w:r>
    </w:p>
    <w:p w14:paraId="5852B946" w14:textId="77777777" w:rsidR="007C5678" w:rsidRDefault="007C5678" w:rsidP="007C5678">
      <w:pPr>
        <w:ind w:left="181"/>
        <w:jc w:val="center"/>
        <w:rPr>
          <w:i/>
          <w:lang w:eastAsia="en-US"/>
        </w:rPr>
      </w:pPr>
      <w:r w:rsidRPr="00526C1E">
        <w:rPr>
          <w:i/>
          <w:lang w:eastAsia="en-US"/>
        </w:rPr>
        <w:t xml:space="preserve">(Примечание: </w:t>
      </w:r>
      <w:r>
        <w:rPr>
          <w:i/>
          <w:lang w:eastAsia="en-US"/>
        </w:rPr>
        <w:t xml:space="preserve">ответили 393 респондента, </w:t>
      </w:r>
    </w:p>
    <w:p w14:paraId="789A9316" w14:textId="77777777" w:rsidR="007C5678" w:rsidRDefault="007C5678" w:rsidP="007C5678">
      <w:pPr>
        <w:ind w:left="181"/>
        <w:jc w:val="center"/>
        <w:rPr>
          <w:i/>
          <w:lang w:eastAsia="en-US"/>
        </w:rPr>
      </w:pPr>
      <w:r w:rsidRPr="00526C1E">
        <w:rPr>
          <w:i/>
          <w:lang w:eastAsia="en-US"/>
        </w:rPr>
        <w:t>распределение ответов респондентов по строке составляет 100%)</w:t>
      </w:r>
    </w:p>
    <w:p w14:paraId="5D0998F8" w14:textId="77777777" w:rsidR="007C5678" w:rsidRDefault="007C5678" w:rsidP="007C5678">
      <w:pPr>
        <w:pStyle w:val="af3"/>
      </w:pPr>
      <w:r w:rsidRPr="00B03D0C">
        <w:t>На этот вопрос отвечали все респонденты, которые в той или иной степени владеют иностранными языками. Оказалось, что у большинства из них (</w:t>
      </w:r>
      <w:r w:rsidRPr="00B03D0C">
        <w:rPr>
          <w:b/>
        </w:rPr>
        <w:t>64%</w:t>
      </w:r>
      <w:r w:rsidRPr="00B03D0C">
        <w:t xml:space="preserve">) время от времени возникала потребность в коммуникации на этих языках. При этом у </w:t>
      </w:r>
      <w:r w:rsidRPr="00B03D0C">
        <w:rPr>
          <w:b/>
        </w:rPr>
        <w:t>2</w:t>
      </w:r>
      <w:r>
        <w:rPr>
          <w:b/>
        </w:rPr>
        <w:t>4</w:t>
      </w:r>
      <w:r w:rsidRPr="00B03D0C">
        <w:rPr>
          <w:b/>
        </w:rPr>
        <w:t>%</w:t>
      </w:r>
      <w:r w:rsidRPr="00B03D0C">
        <w:t xml:space="preserve"> опрошенных эта потребность появлялась довольно часто, а у </w:t>
      </w:r>
      <w:r w:rsidRPr="00B03D0C">
        <w:rPr>
          <w:b/>
        </w:rPr>
        <w:t>4</w:t>
      </w:r>
      <w:r>
        <w:rPr>
          <w:b/>
        </w:rPr>
        <w:t>0</w:t>
      </w:r>
      <w:r w:rsidRPr="00B03D0C">
        <w:rPr>
          <w:b/>
        </w:rPr>
        <w:t>%</w:t>
      </w:r>
      <w:r w:rsidRPr="00B03D0C">
        <w:t xml:space="preserve"> горожан – редко. Чем моложе респонденты, тем чаще среди них востребован иностранный язык. </w:t>
      </w:r>
      <w:r>
        <w:t xml:space="preserve">Среди студентов и учащихся о частой востребованности иняза говорили </w:t>
      </w:r>
      <w:r w:rsidRPr="00C22792">
        <w:rPr>
          <w:b/>
        </w:rPr>
        <w:t>43</w:t>
      </w:r>
      <w:r>
        <w:t>%!  Воронежским предпринимателям тоже частенько приходилось прибегать к общению на чужом языке (</w:t>
      </w:r>
      <w:r w:rsidRPr="00C22792">
        <w:rPr>
          <w:b/>
        </w:rPr>
        <w:t>39</w:t>
      </w:r>
      <w:r>
        <w:t xml:space="preserve">%). </w:t>
      </w:r>
    </w:p>
    <w:p w14:paraId="543E442D" w14:textId="77777777" w:rsidR="007C5678" w:rsidRPr="00B03D0C" w:rsidRDefault="007C5678" w:rsidP="007C5678">
      <w:pPr>
        <w:pStyle w:val="af3"/>
      </w:pPr>
      <w:r>
        <w:t>В то же время среди</w:t>
      </w:r>
      <w:r w:rsidRPr="00B03D0C">
        <w:t xml:space="preserve"> </w:t>
      </w:r>
      <w:r w:rsidRPr="00B03D0C">
        <w:rPr>
          <w:b/>
        </w:rPr>
        <w:t>3</w:t>
      </w:r>
      <w:r>
        <w:rPr>
          <w:b/>
        </w:rPr>
        <w:t>6</w:t>
      </w:r>
      <w:r w:rsidRPr="00B03D0C">
        <w:rPr>
          <w:b/>
        </w:rPr>
        <w:t>%</w:t>
      </w:r>
      <w:r w:rsidRPr="00B03D0C">
        <w:t xml:space="preserve"> воронежцев никогда не возникало необходимости коммуникации на ином языке, поэтому они благополучно его забыли. Практически отсутствовала потребность в знании языков в советский период жизни нашей страны, о чем засвидетельствовали </w:t>
      </w:r>
      <w:r>
        <w:rPr>
          <w:b/>
        </w:rPr>
        <w:t>48</w:t>
      </w:r>
      <w:r w:rsidRPr="00B03D0C">
        <w:rPr>
          <w:b/>
        </w:rPr>
        <w:t>%</w:t>
      </w:r>
      <w:r w:rsidRPr="00B03D0C">
        <w:t xml:space="preserve"> пожилых людей.</w:t>
      </w:r>
    </w:p>
    <w:p w14:paraId="73CA4344" w14:textId="77777777" w:rsidR="007C5678" w:rsidRPr="00B03D0C" w:rsidRDefault="007C5678" w:rsidP="007C5678">
      <w:pPr>
        <w:pStyle w:val="af3"/>
      </w:pPr>
      <w:r w:rsidRPr="00B03D0C">
        <w:t>Сравним ответы воронежцев сегодня</w:t>
      </w:r>
      <w:r>
        <w:t>,</w:t>
      </w:r>
      <w:r w:rsidRPr="00B03D0C">
        <w:t xml:space="preserve"> десять</w:t>
      </w:r>
      <w:r>
        <w:t xml:space="preserve"> и двадцать</w:t>
      </w:r>
      <w:r w:rsidRPr="00B03D0C">
        <w:t xml:space="preserve"> лет назад [Бюллетен</w:t>
      </w:r>
      <w:r>
        <w:t>и</w:t>
      </w:r>
      <w:r w:rsidRPr="00B03D0C">
        <w:t xml:space="preserve"> 2004-08</w:t>
      </w:r>
      <w:r>
        <w:t>, 2014-11</w:t>
      </w:r>
      <w:r w:rsidRPr="00B03D0C">
        <w:t>].</w:t>
      </w:r>
    </w:p>
    <w:p w14:paraId="31838E80" w14:textId="77777777" w:rsidR="007C5678" w:rsidRPr="00D66E30" w:rsidRDefault="007C5678" w:rsidP="007C5678">
      <w:pPr>
        <w:jc w:val="center"/>
        <w:rPr>
          <w:b/>
          <w:i/>
          <w:sz w:val="12"/>
          <w:szCs w:val="12"/>
        </w:rPr>
      </w:pPr>
    </w:p>
    <w:p w14:paraId="1EFE95A6" w14:textId="77777777" w:rsidR="007C5678" w:rsidRPr="00B03D0C" w:rsidRDefault="007C5678" w:rsidP="007C5678">
      <w:pPr>
        <w:jc w:val="center"/>
        <w:rPr>
          <w:b/>
          <w:i/>
        </w:rPr>
      </w:pPr>
      <w:r w:rsidRPr="00B03D0C">
        <w:rPr>
          <w:b/>
          <w:i/>
        </w:rPr>
        <w:t>Часто ли у Вас за последние годы возникала потребность в знании иностранных языков?</w:t>
      </w:r>
    </w:p>
    <w:p w14:paraId="27BFD048" w14:textId="77777777" w:rsidR="007C5678" w:rsidRDefault="007C5678" w:rsidP="007C5678">
      <w:pPr>
        <w:jc w:val="center"/>
        <w:rPr>
          <w:b/>
          <w:i/>
        </w:rPr>
      </w:pPr>
      <w:r w:rsidRPr="00ED067A">
        <w:rPr>
          <w:noProof/>
        </w:rPr>
        <w:drawing>
          <wp:inline distT="0" distB="0" distL="0" distR="0" wp14:anchorId="2B92B9E5" wp14:editId="36F25D2F">
            <wp:extent cx="6553200" cy="1590675"/>
            <wp:effectExtent l="0" t="0" r="0" b="0"/>
            <wp:docPr id="57" name="Диаграмма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04A61EDF" w14:textId="04DE00A1" w:rsidR="007C5678" w:rsidRDefault="007C5678" w:rsidP="007C5678">
      <w:pPr>
        <w:pStyle w:val="af3"/>
        <w:rPr>
          <w:i/>
          <w:lang w:eastAsia="en-US"/>
        </w:rPr>
      </w:pPr>
      <w:r>
        <w:rPr>
          <w:bCs/>
        </w:rPr>
        <w:t xml:space="preserve">Если с 2004 по 2014 гг. </w:t>
      </w:r>
      <w:r w:rsidRPr="00B03D0C">
        <w:rPr>
          <w:bCs/>
        </w:rPr>
        <w:t>потребность в знании иностранных языков возросла в несколько раз</w:t>
      </w:r>
      <w:r>
        <w:rPr>
          <w:bCs/>
        </w:rPr>
        <w:t>: с</w:t>
      </w:r>
      <w:r w:rsidRPr="00B03D0C">
        <w:rPr>
          <w:bCs/>
        </w:rPr>
        <w:t xml:space="preserve"> </w:t>
      </w:r>
      <w:r w:rsidRPr="00B03D0C">
        <w:rPr>
          <w:b/>
          <w:bCs/>
        </w:rPr>
        <w:t>27%</w:t>
      </w:r>
      <w:r w:rsidRPr="00B03D0C">
        <w:rPr>
          <w:bCs/>
        </w:rPr>
        <w:t xml:space="preserve"> до </w:t>
      </w:r>
      <w:r w:rsidRPr="00B03D0C">
        <w:rPr>
          <w:b/>
          <w:bCs/>
        </w:rPr>
        <w:t>64</w:t>
      </w:r>
      <w:r w:rsidRPr="00696BAE">
        <w:rPr>
          <w:b/>
          <w:bCs/>
        </w:rPr>
        <w:t>%</w:t>
      </w:r>
      <w:r w:rsidRPr="00696BAE">
        <w:t>, то в последующее десятилетие</w:t>
      </w:r>
      <w:r>
        <w:t xml:space="preserve"> ситуация стабилизировалась и осталась практически неизменна. </w:t>
      </w:r>
      <w:r>
        <w:rPr>
          <w:b/>
          <w:bCs/>
        </w:rPr>
        <w:t xml:space="preserve"> </w:t>
      </w:r>
      <w:r>
        <w:t>Если в начале века респонденты активно ездили в европейские страны практиковать свои языковые навыки, то после 2014 года введение санкций со стороны еврозоны охладило пыл путешественников и в разы сократило число поездок.</w:t>
      </w:r>
      <w:r w:rsidRPr="00B03D0C">
        <w:rPr>
          <w:bCs/>
        </w:rPr>
        <w:t xml:space="preserve"> </w:t>
      </w:r>
      <w:r>
        <w:rPr>
          <w:bCs/>
        </w:rPr>
        <w:t xml:space="preserve">Кроме того, из России ушли иноязычные бизнес-партнеры, с которыми можно было коммуницировать на иностранном языке, не выезжая из страны. Поэтому потребность не растет, хотя и не снижается. </w:t>
      </w:r>
      <w:r>
        <w:rPr>
          <w:i/>
          <w:lang w:eastAsia="en-US"/>
        </w:rPr>
        <w:br w:type="page"/>
      </w:r>
    </w:p>
    <w:p w14:paraId="73FAF3C7" w14:textId="77777777" w:rsidR="007C5678" w:rsidRPr="006C5483" w:rsidRDefault="007C5678" w:rsidP="007C5678">
      <w:pPr>
        <w:tabs>
          <w:tab w:val="left" w:pos="0"/>
        </w:tabs>
        <w:autoSpaceDE w:val="0"/>
        <w:autoSpaceDN w:val="0"/>
        <w:adjustRightInd w:val="0"/>
        <w:jc w:val="both"/>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7D66FDEB" w14:textId="77777777" w:rsidR="007C5678" w:rsidRPr="006C5483" w:rsidRDefault="007C5678" w:rsidP="007C5678">
      <w:pPr>
        <w:framePr w:hSpace="180" w:wrap="around" w:vAnchor="text" w:hAnchor="page" w:x="922" w:y="-250"/>
        <w:jc w:val="center"/>
      </w:pPr>
      <w:r w:rsidRPr="006C5483">
        <w:rPr>
          <w:b/>
          <w:caps/>
          <w:noProof/>
          <w:sz w:val="28"/>
          <w:szCs w:val="28"/>
        </w:rPr>
        <w:drawing>
          <wp:inline distT="0" distB="0" distL="0" distR="0" wp14:anchorId="0AEDA97F" wp14:editId="5A8C234F">
            <wp:extent cx="466090" cy="548640"/>
            <wp:effectExtent l="0" t="0" r="0" b="3810"/>
            <wp:docPr id="964293210" name="Рисунок 964293210"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73281E79" w14:textId="77777777" w:rsidR="007C5678" w:rsidRPr="006C5483" w:rsidRDefault="007C5678" w:rsidP="007C5678">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Pr="000A7582">
        <w:rPr>
          <w:rFonts w:ascii="Arial" w:hAnsi="Arial" w:cs="Arial"/>
          <w:sz w:val="20"/>
          <w:szCs w:val="20"/>
        </w:rPr>
        <w:t>1 – 1</w:t>
      </w:r>
      <w:r>
        <w:rPr>
          <w:rFonts w:ascii="Arial" w:hAnsi="Arial" w:cs="Arial"/>
          <w:sz w:val="20"/>
          <w:szCs w:val="20"/>
        </w:rPr>
        <w:t>3</w:t>
      </w:r>
      <w:r w:rsidRPr="000A7582">
        <w:rPr>
          <w:rFonts w:ascii="Arial" w:hAnsi="Arial" w:cs="Arial"/>
          <w:sz w:val="20"/>
          <w:szCs w:val="20"/>
        </w:rPr>
        <w:t xml:space="preserve"> </w:t>
      </w:r>
      <w:r>
        <w:rPr>
          <w:rFonts w:ascii="Arial" w:hAnsi="Arial" w:cs="Arial"/>
          <w:sz w:val="20"/>
          <w:szCs w:val="20"/>
        </w:rPr>
        <w:t>н</w:t>
      </w:r>
      <w:r w:rsidRPr="000A7582">
        <w:rPr>
          <w:rFonts w:ascii="Arial" w:hAnsi="Arial" w:cs="Arial"/>
          <w:sz w:val="20"/>
          <w:szCs w:val="20"/>
        </w:rPr>
        <w:t xml:space="preserve">оября </w:t>
      </w:r>
      <w:r w:rsidRPr="006C5483">
        <w:rPr>
          <w:rFonts w:ascii="Arial" w:hAnsi="Arial" w:cs="Arial"/>
          <w:sz w:val="20"/>
          <w:szCs w:val="20"/>
        </w:rPr>
        <w:t>20</w:t>
      </w:r>
      <w:r>
        <w:rPr>
          <w:rFonts w:ascii="Arial" w:hAnsi="Arial" w:cs="Arial"/>
          <w:sz w:val="20"/>
          <w:szCs w:val="20"/>
        </w:rPr>
        <w:t>24</w:t>
      </w:r>
      <w:r w:rsidRPr="006C5483">
        <w:rPr>
          <w:rFonts w:ascii="Arial" w:hAnsi="Arial" w:cs="Arial"/>
          <w:sz w:val="20"/>
          <w:szCs w:val="20"/>
        </w:rPr>
        <w:t xml:space="preserve"> года методом телефонного интервью.</w:t>
      </w:r>
    </w:p>
    <w:p w14:paraId="6525FCC5" w14:textId="77777777" w:rsidR="007C5678" w:rsidRPr="006C5483" w:rsidRDefault="007C5678" w:rsidP="007C5678">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7D5EF24C" w14:textId="77777777" w:rsidR="007C5678" w:rsidRPr="006C5483" w:rsidRDefault="007C5678" w:rsidP="007C5678">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3E823A8E" w14:textId="77777777" w:rsidR="007C5678" w:rsidRPr="006C5483" w:rsidRDefault="007C5678" w:rsidP="007C5678">
      <w:pPr>
        <w:jc w:val="center"/>
      </w:pPr>
      <w:r w:rsidRPr="006C5483">
        <w:rPr>
          <w:noProof/>
        </w:rPr>
        <mc:AlternateContent>
          <mc:Choice Requires="wps">
            <w:drawing>
              <wp:anchor distT="4294967294" distB="4294967294" distL="114300" distR="114300" simplePos="0" relativeHeight="251696128" behindDoc="0" locked="0" layoutInCell="1" allowOverlap="1" wp14:anchorId="4D33740D" wp14:editId="49F7F535">
                <wp:simplePos x="0" y="0"/>
                <wp:positionH relativeFrom="column">
                  <wp:posOffset>129540</wp:posOffset>
                </wp:positionH>
                <wp:positionV relativeFrom="paragraph">
                  <wp:posOffset>86360</wp:posOffset>
                </wp:positionV>
                <wp:extent cx="6629400" cy="0"/>
                <wp:effectExtent l="0" t="0" r="19050" b="19050"/>
                <wp:wrapNone/>
                <wp:docPr id="964293209" name="Прямая соединительная линия 964293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61886ABA" id="Прямая соединительная линия 964293209" o:spid="_x0000_s1026" style="position:absolute;z-index:2516961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250D379F" w14:textId="77777777" w:rsidR="007C5678" w:rsidRPr="00175F88" w:rsidRDefault="007C5678" w:rsidP="007C5678">
      <w:pPr>
        <w:keepNext/>
        <w:ind w:left="2127"/>
        <w:jc w:val="both"/>
        <w:outlineLvl w:val="2"/>
        <w:rPr>
          <w:rFonts w:cs="Arial"/>
          <w:b/>
          <w:bCs/>
          <w:caps/>
          <w:color w:val="0D0D0D"/>
          <w:spacing w:val="-4"/>
        </w:rPr>
      </w:pPr>
      <w:r w:rsidRPr="00E467DA">
        <w:rPr>
          <w:rFonts w:cs="Arial"/>
          <w:b/>
          <w:bCs/>
          <w:caps/>
          <w:color w:val="0D0D0D"/>
          <w:spacing w:val="-4"/>
        </w:rPr>
        <w:t>ЕСЛИ ПОТРЕБНОСТЬ В ЗНАНИИ ИНОСТРАННЫХ ЯЗЫКОВ ВОЗНИКАЛА, ТО В КАКИХ ОБСТОЯТЕЛЬСТВАХ?</w:t>
      </w:r>
    </w:p>
    <w:p w14:paraId="071BA708" w14:textId="458DE2C2" w:rsidR="007C5678" w:rsidRPr="00664BDC" w:rsidRDefault="007C5678" w:rsidP="007C5678">
      <w:pPr>
        <w:jc w:val="right"/>
        <w:rPr>
          <w:i/>
          <w:lang w:eastAsia="en-US"/>
        </w:rPr>
      </w:pPr>
      <w:r w:rsidRPr="00526C1E">
        <w:rPr>
          <w:i/>
          <w:lang w:eastAsia="en-US"/>
        </w:rPr>
        <w:t xml:space="preserve">Таблица </w:t>
      </w:r>
      <w:r>
        <w:rPr>
          <w:i/>
          <w:lang w:eastAsia="en-US"/>
        </w:rPr>
        <w:t>16</w:t>
      </w:r>
    </w:p>
    <w:bookmarkStart w:id="25" w:name="_MON_1793523456"/>
    <w:bookmarkEnd w:id="25"/>
    <w:p w14:paraId="4AE39055" w14:textId="77777777" w:rsidR="007C5678" w:rsidRPr="00526C1E" w:rsidRDefault="007C5678" w:rsidP="007C5678">
      <w:pPr>
        <w:jc w:val="center"/>
        <w:rPr>
          <w:i/>
          <w:lang w:val="en-US" w:eastAsia="en-US"/>
        </w:rPr>
      </w:pPr>
      <w:r w:rsidRPr="00C95374">
        <w:object w:dxaOrig="11342" w:dyaOrig="2878" w14:anchorId="6A146813">
          <v:shape id="_x0000_i1040" type="#_x0000_t75" style="width:527.25pt;height:136.5pt" o:ole="" fillcolor="window">
            <v:imagedata r:id="rId54" o:title=""/>
          </v:shape>
          <o:OLEObject Type="Embed" ProgID="Excel.Sheet.12" ShapeID="_x0000_i1040" DrawAspect="Content" ObjectID="_1795239220" r:id="rId55"/>
        </w:object>
      </w:r>
    </w:p>
    <w:p w14:paraId="1724F016" w14:textId="77777777" w:rsidR="007C5678" w:rsidRDefault="007C5678" w:rsidP="007C5678">
      <w:pPr>
        <w:ind w:left="181"/>
        <w:jc w:val="center"/>
        <w:rPr>
          <w:i/>
          <w:lang w:eastAsia="en-US"/>
        </w:rPr>
      </w:pPr>
      <w:r w:rsidRPr="00526C1E">
        <w:rPr>
          <w:i/>
          <w:lang w:eastAsia="en-US"/>
        </w:rPr>
        <w:t xml:space="preserve">(Примечание: </w:t>
      </w:r>
      <w:r>
        <w:rPr>
          <w:i/>
          <w:lang w:eastAsia="en-US"/>
        </w:rPr>
        <w:t xml:space="preserve">ответили 251 респондент у которых была потребность в языках, </w:t>
      </w:r>
    </w:p>
    <w:p w14:paraId="7F1B4259" w14:textId="77777777" w:rsidR="007C5678" w:rsidRDefault="007C5678" w:rsidP="007C5678">
      <w:pPr>
        <w:ind w:left="181"/>
        <w:jc w:val="center"/>
        <w:rPr>
          <w:i/>
          <w:lang w:eastAsia="en-US"/>
        </w:rPr>
      </w:pPr>
      <w:r w:rsidRPr="00526C1E">
        <w:rPr>
          <w:i/>
          <w:lang w:eastAsia="en-US"/>
        </w:rPr>
        <w:t>распределение ответов респондентов по строке составляет 100%)</w:t>
      </w:r>
    </w:p>
    <w:p w14:paraId="53CD3FAD" w14:textId="77777777" w:rsidR="007C5678" w:rsidRPr="00B03D0C" w:rsidRDefault="007C5678" w:rsidP="007C5678">
      <w:pPr>
        <w:pStyle w:val="af3"/>
        <w:rPr>
          <w:lang w:eastAsia="en-US"/>
        </w:rPr>
      </w:pPr>
      <w:r w:rsidRPr="00B03D0C">
        <w:rPr>
          <w:lang w:eastAsia="en-US"/>
        </w:rPr>
        <w:t xml:space="preserve">К тем воронежцам, у которых возникала потребность в коммуникации на иностранных языках, был обращен этот вопрос. Нам было интересно узнать, в каких обстоятельствах актуализируется эта потребность. Львиная доля случаев приходится на </w:t>
      </w:r>
      <w:r>
        <w:rPr>
          <w:lang w:eastAsia="en-US"/>
        </w:rPr>
        <w:t>кейсы</w:t>
      </w:r>
      <w:r w:rsidRPr="00B03D0C">
        <w:rPr>
          <w:lang w:eastAsia="en-US"/>
        </w:rPr>
        <w:t>, связанные с работой (</w:t>
      </w:r>
      <w:r w:rsidRPr="00B03D0C">
        <w:rPr>
          <w:b/>
          <w:lang w:eastAsia="en-US"/>
        </w:rPr>
        <w:t>42%</w:t>
      </w:r>
      <w:r w:rsidRPr="00B03D0C">
        <w:rPr>
          <w:lang w:eastAsia="en-US"/>
        </w:rPr>
        <w:t>).  Мужчины так отвечали чаще (</w:t>
      </w:r>
      <w:r>
        <w:rPr>
          <w:b/>
          <w:lang w:eastAsia="en-US"/>
        </w:rPr>
        <w:t>47</w:t>
      </w:r>
      <w:r w:rsidRPr="00A63B5E">
        <w:rPr>
          <w:bCs/>
          <w:lang w:eastAsia="en-US"/>
        </w:rPr>
        <w:t>%</w:t>
      </w:r>
      <w:r w:rsidRPr="00B03D0C">
        <w:rPr>
          <w:lang w:eastAsia="en-US"/>
        </w:rPr>
        <w:t>), чем женщины (</w:t>
      </w:r>
      <w:r w:rsidRPr="00B03D0C">
        <w:rPr>
          <w:b/>
          <w:lang w:eastAsia="en-US"/>
        </w:rPr>
        <w:t>3</w:t>
      </w:r>
      <w:r>
        <w:rPr>
          <w:b/>
          <w:lang w:eastAsia="en-US"/>
        </w:rPr>
        <w:t>8</w:t>
      </w:r>
      <w:r w:rsidRPr="00A63B5E">
        <w:rPr>
          <w:bCs/>
          <w:lang w:eastAsia="en-US"/>
        </w:rPr>
        <w:t>%</w:t>
      </w:r>
      <w:r w:rsidRPr="00B03D0C">
        <w:rPr>
          <w:lang w:eastAsia="en-US"/>
        </w:rPr>
        <w:t>). На втором месте по популярности – это отдых за рубежом и турпоездки в другие страны (</w:t>
      </w:r>
      <w:r>
        <w:rPr>
          <w:b/>
          <w:lang w:eastAsia="en-US"/>
        </w:rPr>
        <w:t>22</w:t>
      </w:r>
      <w:r w:rsidRPr="00B03D0C">
        <w:rPr>
          <w:b/>
          <w:lang w:eastAsia="en-US"/>
        </w:rPr>
        <w:t>%</w:t>
      </w:r>
      <w:r w:rsidRPr="00B03D0C">
        <w:rPr>
          <w:lang w:eastAsia="en-US"/>
        </w:rPr>
        <w:t xml:space="preserve">). А вот здесь фаворитами являются не мужчины, а женщины: </w:t>
      </w:r>
      <w:r>
        <w:rPr>
          <w:lang w:eastAsia="en-US"/>
        </w:rPr>
        <w:t>16</w:t>
      </w:r>
      <w:r w:rsidRPr="00B03D0C">
        <w:rPr>
          <w:lang w:eastAsia="en-US"/>
        </w:rPr>
        <w:t>/</w:t>
      </w:r>
      <w:r>
        <w:rPr>
          <w:lang w:eastAsia="en-US"/>
        </w:rPr>
        <w:t>26</w:t>
      </w:r>
      <w:r w:rsidRPr="00B03D0C">
        <w:rPr>
          <w:lang w:eastAsia="en-US"/>
        </w:rPr>
        <w:t xml:space="preserve">. Случаи из личной жизни, когда возникала острая необходимость знания иняза, вспомнили </w:t>
      </w:r>
      <w:r>
        <w:rPr>
          <w:b/>
          <w:lang w:eastAsia="en-US"/>
        </w:rPr>
        <w:t>19</w:t>
      </w:r>
      <w:r w:rsidRPr="00B03D0C">
        <w:rPr>
          <w:b/>
          <w:lang w:eastAsia="en-US"/>
        </w:rPr>
        <w:t>%</w:t>
      </w:r>
      <w:r w:rsidRPr="00B03D0C">
        <w:rPr>
          <w:lang w:eastAsia="en-US"/>
        </w:rPr>
        <w:t xml:space="preserve"> горожан. Сюда включены не только коммуникации по Интернету и встречи с иностранцами, но и «переводы иностранных текстов» (например, инструкций), «просмотры иноязычных фильмов», «чтение иностранной литературы в оригинале», «общение в компании», «покупки в магазинах» и проч. </w:t>
      </w:r>
    </w:p>
    <w:p w14:paraId="0410A6B2" w14:textId="446DE207" w:rsidR="007C5678" w:rsidRDefault="007C5678" w:rsidP="007C5678">
      <w:pPr>
        <w:pStyle w:val="af3"/>
        <w:rPr>
          <w:lang w:eastAsia="en-US"/>
        </w:rPr>
      </w:pPr>
      <w:r w:rsidRPr="00B03D0C">
        <w:rPr>
          <w:lang w:eastAsia="en-US"/>
        </w:rPr>
        <w:t>В позици</w:t>
      </w:r>
      <w:r w:rsidR="0011048D">
        <w:rPr>
          <w:lang w:eastAsia="en-US"/>
        </w:rPr>
        <w:t>ю</w:t>
      </w:r>
      <w:r w:rsidRPr="00B03D0C">
        <w:rPr>
          <w:lang w:eastAsia="en-US"/>
        </w:rPr>
        <w:t xml:space="preserve"> «другое» собраны ответы (</w:t>
      </w:r>
      <w:r w:rsidRPr="00B03D0C">
        <w:rPr>
          <w:b/>
          <w:lang w:eastAsia="en-US"/>
        </w:rPr>
        <w:t>1</w:t>
      </w:r>
      <w:r>
        <w:rPr>
          <w:b/>
          <w:lang w:eastAsia="en-US"/>
        </w:rPr>
        <w:t>8</w:t>
      </w:r>
      <w:r w:rsidRPr="00B03D0C">
        <w:rPr>
          <w:b/>
          <w:lang w:eastAsia="en-US"/>
        </w:rPr>
        <w:t>%</w:t>
      </w:r>
      <w:r w:rsidRPr="00B03D0C">
        <w:rPr>
          <w:lang w:eastAsia="en-US"/>
        </w:rPr>
        <w:t xml:space="preserve">), связанные </w:t>
      </w:r>
      <w:r w:rsidR="002C6409">
        <w:rPr>
          <w:lang w:eastAsia="en-US"/>
        </w:rPr>
        <w:t xml:space="preserve">с </w:t>
      </w:r>
      <w:r>
        <w:rPr>
          <w:i/>
          <w:iCs/>
          <w:lang w:eastAsia="en-US"/>
        </w:rPr>
        <w:t>обучением детей или личным обучением, саморазвитием, потребностью изучать инструкции на приборах или медикаментах, работ</w:t>
      </w:r>
      <w:r w:rsidR="002C6409">
        <w:rPr>
          <w:i/>
          <w:iCs/>
          <w:lang w:eastAsia="en-US"/>
        </w:rPr>
        <w:t>ой</w:t>
      </w:r>
      <w:r>
        <w:rPr>
          <w:i/>
          <w:iCs/>
          <w:lang w:eastAsia="en-US"/>
        </w:rPr>
        <w:t xml:space="preserve"> с программами, которые исключительно на английском языке. </w:t>
      </w:r>
      <w:r>
        <w:rPr>
          <w:lang w:eastAsia="en-US"/>
        </w:rPr>
        <w:t>Кроме того, люди хотят приобщиться к другой культуре, потому что</w:t>
      </w:r>
      <w:r w:rsidRPr="00E00C0F">
        <w:t xml:space="preserve"> </w:t>
      </w:r>
      <w:r>
        <w:t>«</w:t>
      </w:r>
      <w:r w:rsidRPr="00E00C0F">
        <w:rPr>
          <w:i/>
          <w:iCs/>
        </w:rPr>
        <w:t>н</w:t>
      </w:r>
      <w:r w:rsidRPr="00E00C0F">
        <w:rPr>
          <w:i/>
          <w:iCs/>
          <w:lang w:eastAsia="en-US"/>
        </w:rPr>
        <w:t>равится смотреть фильмы в оригинале</w:t>
      </w:r>
      <w:r>
        <w:rPr>
          <w:i/>
          <w:iCs/>
          <w:lang w:eastAsia="en-US"/>
        </w:rPr>
        <w:t>»,</w:t>
      </w:r>
      <w:r w:rsidRPr="00E00C0F">
        <w:rPr>
          <w:lang w:eastAsia="en-US"/>
        </w:rPr>
        <w:t xml:space="preserve"> </w:t>
      </w:r>
      <w:r w:rsidRPr="00E00C0F">
        <w:rPr>
          <w:i/>
          <w:iCs/>
          <w:lang w:eastAsia="en-US"/>
        </w:rPr>
        <w:t>«занимаюсь музыкой</w:t>
      </w:r>
      <w:r w:rsidR="002C6409">
        <w:rPr>
          <w:i/>
          <w:iCs/>
          <w:lang w:eastAsia="en-US"/>
        </w:rPr>
        <w:t>,</w:t>
      </w:r>
      <w:r w:rsidRPr="00E00C0F">
        <w:rPr>
          <w:i/>
          <w:iCs/>
          <w:lang w:eastAsia="en-US"/>
        </w:rPr>
        <w:t xml:space="preserve"> и язык необходим для исполнения песен».</w:t>
      </w:r>
      <w:r>
        <w:rPr>
          <w:lang w:eastAsia="en-US"/>
        </w:rPr>
        <w:t xml:space="preserve"> Язык нужен и </w:t>
      </w:r>
      <w:r w:rsidRPr="00E00C0F">
        <w:rPr>
          <w:i/>
          <w:iCs/>
          <w:lang w:eastAsia="en-US"/>
        </w:rPr>
        <w:t>для чтения иностранных СМИ</w:t>
      </w:r>
      <w:r>
        <w:rPr>
          <w:lang w:eastAsia="en-US"/>
        </w:rPr>
        <w:t xml:space="preserve"> тем, кто хочет получать информацию «из первых рук». Для кого-то изучение языков попросту стало одним из видов </w:t>
      </w:r>
      <w:r w:rsidRPr="00E00C0F">
        <w:rPr>
          <w:i/>
          <w:iCs/>
          <w:lang w:eastAsia="en-US"/>
        </w:rPr>
        <w:t>хобби</w:t>
      </w:r>
      <w:r>
        <w:rPr>
          <w:lang w:eastAsia="en-US"/>
        </w:rPr>
        <w:t xml:space="preserve">. </w:t>
      </w:r>
      <w:r w:rsidRPr="00E00C0F">
        <w:rPr>
          <w:lang w:eastAsia="en-US"/>
        </w:rPr>
        <w:t xml:space="preserve"> </w:t>
      </w:r>
    </w:p>
    <w:p w14:paraId="0DD79BC9" w14:textId="77777777" w:rsidR="007C5678" w:rsidRPr="00B03D0C" w:rsidRDefault="007C5678" w:rsidP="007C5678">
      <w:pPr>
        <w:pStyle w:val="af3"/>
        <w:rPr>
          <w:lang w:eastAsia="en-US"/>
        </w:rPr>
      </w:pPr>
      <w:r>
        <w:rPr>
          <w:lang w:eastAsia="en-US"/>
        </w:rPr>
        <w:t xml:space="preserve">Сравним ответы прежних лет </w:t>
      </w:r>
      <w:r w:rsidRPr="00E00C0F">
        <w:rPr>
          <w:lang w:eastAsia="en-US"/>
        </w:rPr>
        <w:t>[Бюллетени 2004-08, 2014-11].</w:t>
      </w:r>
    </w:p>
    <w:p w14:paraId="23802C70" w14:textId="77777777" w:rsidR="007C5678" w:rsidRPr="00B03D0C" w:rsidRDefault="007C5678" w:rsidP="007C5678">
      <w:pPr>
        <w:ind w:firstLine="567"/>
        <w:jc w:val="both"/>
        <w:rPr>
          <w:sz w:val="12"/>
          <w:szCs w:val="12"/>
          <w:lang w:eastAsia="en-US"/>
        </w:rPr>
      </w:pPr>
    </w:p>
    <w:p w14:paraId="073583EE" w14:textId="77777777" w:rsidR="007C5678" w:rsidRPr="00B03D0C" w:rsidRDefault="007C5678" w:rsidP="007C5678">
      <w:pPr>
        <w:jc w:val="center"/>
        <w:rPr>
          <w:b/>
          <w:i/>
        </w:rPr>
      </w:pPr>
      <w:r w:rsidRPr="00B03D0C">
        <w:rPr>
          <w:b/>
          <w:i/>
        </w:rPr>
        <w:t>Если потребность в знании иностранных языков возникала, то в каких обстоятельствах?</w:t>
      </w:r>
    </w:p>
    <w:p w14:paraId="2B1300A1" w14:textId="77777777" w:rsidR="007C5678" w:rsidRPr="00B03D0C" w:rsidRDefault="007C5678" w:rsidP="007C5678">
      <w:pPr>
        <w:jc w:val="center"/>
        <w:rPr>
          <w:b/>
          <w:i/>
          <w:sz w:val="12"/>
          <w:szCs w:val="12"/>
        </w:rPr>
      </w:pPr>
    </w:p>
    <w:p w14:paraId="130BD8B0" w14:textId="77777777" w:rsidR="007C5678" w:rsidRPr="00B03D0C" w:rsidRDefault="007C5678" w:rsidP="007C5678">
      <w:pPr>
        <w:jc w:val="center"/>
        <w:rPr>
          <w:rFonts w:cs="Arial"/>
          <w:bCs/>
          <w:spacing w:val="-4"/>
          <w:lang w:val="en-US"/>
        </w:rPr>
      </w:pPr>
      <w:r w:rsidRPr="00B03D0C">
        <w:rPr>
          <w:noProof/>
        </w:rPr>
        <w:drawing>
          <wp:inline distT="0" distB="0" distL="0" distR="0" wp14:anchorId="4886CDF7" wp14:editId="76986328">
            <wp:extent cx="6724650" cy="1752600"/>
            <wp:effectExtent l="0" t="0" r="0" b="0"/>
            <wp:docPr id="23"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48849441" w14:textId="4D72F731" w:rsidR="007C5678" w:rsidRPr="00D4438A" w:rsidRDefault="007C5678" w:rsidP="007C5678">
      <w:pPr>
        <w:pStyle w:val="af3"/>
        <w:rPr>
          <w:lang w:eastAsia="en-US"/>
        </w:rPr>
      </w:pPr>
      <w:r w:rsidRPr="00D4438A">
        <w:rPr>
          <w:rFonts w:cs="Arial"/>
          <w:bCs/>
        </w:rPr>
        <w:t xml:space="preserve">Уже с начала века (2004 -2014 гг.) произошел сдвиг от востребованности иняза в каких-то личных, индивидуальных обстоятельствах в сторону обыденной жизни, повседневности, связанной с работой или отдыхом. Так, востребованность для работы повысилась с </w:t>
      </w:r>
      <w:r w:rsidRPr="00D4438A">
        <w:rPr>
          <w:rFonts w:cs="Arial"/>
          <w:b/>
          <w:bCs/>
        </w:rPr>
        <w:t>36%</w:t>
      </w:r>
      <w:r w:rsidRPr="00D4438A">
        <w:rPr>
          <w:rFonts w:cs="Arial"/>
          <w:bCs/>
        </w:rPr>
        <w:t xml:space="preserve"> до </w:t>
      </w:r>
      <w:r w:rsidRPr="00D4438A">
        <w:rPr>
          <w:rFonts w:cs="Arial"/>
          <w:b/>
          <w:bCs/>
        </w:rPr>
        <w:t>42%</w:t>
      </w:r>
      <w:r w:rsidRPr="00D4438A">
        <w:rPr>
          <w:rFonts w:cs="Arial"/>
          <w:bCs/>
        </w:rPr>
        <w:t xml:space="preserve">, а потребность коммуникации на других языках в зарубежных поездках увеличилась с </w:t>
      </w:r>
      <w:r w:rsidRPr="00D4438A">
        <w:rPr>
          <w:rFonts w:cs="Arial"/>
          <w:b/>
          <w:bCs/>
        </w:rPr>
        <w:t>18%</w:t>
      </w:r>
      <w:r w:rsidRPr="00D4438A">
        <w:rPr>
          <w:rFonts w:cs="Arial"/>
          <w:bCs/>
        </w:rPr>
        <w:t xml:space="preserve"> до </w:t>
      </w:r>
      <w:r w:rsidRPr="00D4438A">
        <w:rPr>
          <w:rFonts w:cs="Arial"/>
          <w:b/>
          <w:bCs/>
        </w:rPr>
        <w:t>40%</w:t>
      </w:r>
      <w:r w:rsidRPr="00D4438A">
        <w:rPr>
          <w:rFonts w:cs="Arial"/>
          <w:bCs/>
        </w:rPr>
        <w:t>. Последующее десятилетие после 2014 года оставило на том же уровне востребованность иняза для работы (</w:t>
      </w:r>
      <w:r w:rsidRPr="00D4438A">
        <w:rPr>
          <w:rFonts w:cs="Arial"/>
          <w:b/>
        </w:rPr>
        <w:t>42%</w:t>
      </w:r>
      <w:r w:rsidRPr="00D4438A">
        <w:rPr>
          <w:rFonts w:cs="Arial"/>
          <w:bCs/>
        </w:rPr>
        <w:t>), но резко снизило число кейсов, связанных с поездками за</w:t>
      </w:r>
      <w:r w:rsidR="00635605">
        <w:rPr>
          <w:rFonts w:cs="Arial"/>
          <w:bCs/>
        </w:rPr>
        <w:t xml:space="preserve"> </w:t>
      </w:r>
      <w:r w:rsidRPr="00D4438A">
        <w:rPr>
          <w:rFonts w:cs="Arial"/>
          <w:bCs/>
        </w:rPr>
        <w:t xml:space="preserve">рубеж (до </w:t>
      </w:r>
      <w:r w:rsidRPr="00D4438A">
        <w:rPr>
          <w:rFonts w:cs="Arial"/>
          <w:b/>
        </w:rPr>
        <w:t>22%</w:t>
      </w:r>
      <w:r w:rsidRPr="00D4438A">
        <w:rPr>
          <w:rFonts w:cs="Arial"/>
          <w:bCs/>
        </w:rPr>
        <w:t xml:space="preserve">). Впрочем, и в личной жизни воронежцы стали ещё реже использовать иностранные языки: за последние двадцать лет число таких случаев снизилось с </w:t>
      </w:r>
      <w:r w:rsidRPr="00D4438A">
        <w:rPr>
          <w:rFonts w:cs="Arial"/>
          <w:b/>
        </w:rPr>
        <w:t>52%</w:t>
      </w:r>
      <w:r w:rsidRPr="00D4438A">
        <w:rPr>
          <w:rFonts w:cs="Arial"/>
          <w:bCs/>
        </w:rPr>
        <w:t xml:space="preserve"> до </w:t>
      </w:r>
      <w:r w:rsidRPr="00D4438A">
        <w:rPr>
          <w:rFonts w:cs="Arial"/>
          <w:b/>
        </w:rPr>
        <w:t>19%</w:t>
      </w:r>
      <w:r w:rsidRPr="00D4438A">
        <w:rPr>
          <w:rFonts w:cs="Arial"/>
          <w:bCs/>
        </w:rPr>
        <w:t xml:space="preserve">. </w:t>
      </w:r>
      <w:r w:rsidRPr="00D4438A">
        <w:rPr>
          <w:lang w:eastAsia="en-US"/>
        </w:rPr>
        <w:br w:type="page"/>
      </w:r>
    </w:p>
    <w:p w14:paraId="213863EC" w14:textId="77777777" w:rsidR="007C5678" w:rsidRPr="006C5483" w:rsidRDefault="007C5678" w:rsidP="007C5678">
      <w:pPr>
        <w:tabs>
          <w:tab w:val="left" w:pos="0"/>
        </w:tabs>
        <w:autoSpaceDE w:val="0"/>
        <w:autoSpaceDN w:val="0"/>
        <w:adjustRightInd w:val="0"/>
        <w:jc w:val="both"/>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0B5E1434" w14:textId="77777777" w:rsidR="007C5678" w:rsidRPr="006C5483" w:rsidRDefault="007C5678" w:rsidP="007C5678">
      <w:pPr>
        <w:framePr w:hSpace="180" w:wrap="around" w:vAnchor="text" w:hAnchor="page" w:x="922" w:y="-250"/>
        <w:jc w:val="center"/>
      </w:pPr>
      <w:r w:rsidRPr="006C5483">
        <w:rPr>
          <w:b/>
          <w:caps/>
          <w:noProof/>
          <w:sz w:val="28"/>
          <w:szCs w:val="28"/>
        </w:rPr>
        <w:drawing>
          <wp:inline distT="0" distB="0" distL="0" distR="0" wp14:anchorId="4F20DAFC" wp14:editId="3A7DCD4A">
            <wp:extent cx="466090" cy="548640"/>
            <wp:effectExtent l="0" t="0" r="0" b="3810"/>
            <wp:docPr id="9" name="Рисунок 9"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3339BC99" w14:textId="77777777" w:rsidR="007C5678" w:rsidRPr="006C5483" w:rsidRDefault="007C5678" w:rsidP="007C5678">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Pr="000A7582">
        <w:rPr>
          <w:rFonts w:ascii="Arial" w:hAnsi="Arial" w:cs="Arial"/>
          <w:sz w:val="20"/>
          <w:szCs w:val="20"/>
        </w:rPr>
        <w:t>1 – 1</w:t>
      </w:r>
      <w:r>
        <w:rPr>
          <w:rFonts w:ascii="Arial" w:hAnsi="Arial" w:cs="Arial"/>
          <w:sz w:val="20"/>
          <w:szCs w:val="20"/>
        </w:rPr>
        <w:t>3</w:t>
      </w:r>
      <w:r w:rsidRPr="000A7582">
        <w:rPr>
          <w:rFonts w:ascii="Arial" w:hAnsi="Arial" w:cs="Arial"/>
          <w:sz w:val="20"/>
          <w:szCs w:val="20"/>
        </w:rPr>
        <w:t xml:space="preserve"> </w:t>
      </w:r>
      <w:r>
        <w:rPr>
          <w:rFonts w:ascii="Arial" w:hAnsi="Arial" w:cs="Arial"/>
          <w:sz w:val="20"/>
          <w:szCs w:val="20"/>
        </w:rPr>
        <w:t>н</w:t>
      </w:r>
      <w:r w:rsidRPr="000A7582">
        <w:rPr>
          <w:rFonts w:ascii="Arial" w:hAnsi="Arial" w:cs="Arial"/>
          <w:sz w:val="20"/>
          <w:szCs w:val="20"/>
        </w:rPr>
        <w:t xml:space="preserve">оября </w:t>
      </w:r>
      <w:r w:rsidRPr="006C5483">
        <w:rPr>
          <w:rFonts w:ascii="Arial" w:hAnsi="Arial" w:cs="Arial"/>
          <w:sz w:val="20"/>
          <w:szCs w:val="20"/>
        </w:rPr>
        <w:t>20</w:t>
      </w:r>
      <w:r>
        <w:rPr>
          <w:rFonts w:ascii="Arial" w:hAnsi="Arial" w:cs="Arial"/>
          <w:sz w:val="20"/>
          <w:szCs w:val="20"/>
        </w:rPr>
        <w:t>24</w:t>
      </w:r>
      <w:r w:rsidRPr="006C5483">
        <w:rPr>
          <w:rFonts w:ascii="Arial" w:hAnsi="Arial" w:cs="Arial"/>
          <w:sz w:val="20"/>
          <w:szCs w:val="20"/>
        </w:rPr>
        <w:t xml:space="preserve"> года методом телефонного интервью.</w:t>
      </w:r>
    </w:p>
    <w:p w14:paraId="49050BC7" w14:textId="77777777" w:rsidR="007C5678" w:rsidRPr="006C5483" w:rsidRDefault="007C5678" w:rsidP="007C5678">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61A1B519" w14:textId="77777777" w:rsidR="007C5678" w:rsidRPr="006C5483" w:rsidRDefault="007C5678" w:rsidP="007C5678">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13AD57D3" w14:textId="77777777" w:rsidR="007C5678" w:rsidRPr="006C5483" w:rsidRDefault="007C5678" w:rsidP="007C5678">
      <w:pPr>
        <w:jc w:val="center"/>
      </w:pPr>
      <w:r w:rsidRPr="006C5483">
        <w:rPr>
          <w:noProof/>
        </w:rPr>
        <mc:AlternateContent>
          <mc:Choice Requires="wps">
            <w:drawing>
              <wp:anchor distT="4294967294" distB="4294967294" distL="114300" distR="114300" simplePos="0" relativeHeight="251697152" behindDoc="0" locked="0" layoutInCell="1" allowOverlap="1" wp14:anchorId="07395E43" wp14:editId="3EE1E3AB">
                <wp:simplePos x="0" y="0"/>
                <wp:positionH relativeFrom="column">
                  <wp:posOffset>129540</wp:posOffset>
                </wp:positionH>
                <wp:positionV relativeFrom="paragraph">
                  <wp:posOffset>86360</wp:posOffset>
                </wp:positionV>
                <wp:extent cx="6629400" cy="0"/>
                <wp:effectExtent l="0" t="0" r="19050" b="1905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15008E66" id="Прямая соединительная линия 6" o:spid="_x0000_s1026" style="position:absolute;z-index:2516971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52EE57E8" w14:textId="15293DA2" w:rsidR="0072018D" w:rsidRPr="00942495" w:rsidRDefault="0072018D" w:rsidP="0072018D">
      <w:pPr>
        <w:keepNext/>
        <w:jc w:val="center"/>
        <w:outlineLvl w:val="0"/>
        <w:rPr>
          <w:b/>
          <w:bCs/>
          <w:i/>
          <w:caps/>
          <w:spacing w:val="-2"/>
          <w:kern w:val="32"/>
        </w:rPr>
      </w:pPr>
      <w:r>
        <w:rPr>
          <w:b/>
          <w:bCs/>
          <w:i/>
          <w:caps/>
          <w:spacing w:val="-2"/>
          <w:kern w:val="32"/>
        </w:rPr>
        <w:t>6</w:t>
      </w:r>
      <w:r w:rsidRPr="00942495">
        <w:rPr>
          <w:b/>
          <w:bCs/>
          <w:i/>
          <w:caps/>
          <w:spacing w:val="-2"/>
          <w:kern w:val="32"/>
        </w:rPr>
        <w:t xml:space="preserve"> раздел:</w:t>
      </w:r>
      <w:r w:rsidRPr="00942495">
        <w:rPr>
          <w:b/>
          <w:bCs/>
          <w:i/>
        </w:rPr>
        <w:t xml:space="preserve"> </w:t>
      </w:r>
      <w:r w:rsidR="007C5678" w:rsidRPr="007C5678">
        <w:rPr>
          <w:b/>
          <w:bCs/>
          <w:i/>
        </w:rPr>
        <w:t>ВЕРДИКТ ГОРОЖАН: ПАМЯТНИКУ ОСНОВАТЕЛЮ ВОРОНЕЖА – БЫТЬ!</w:t>
      </w:r>
    </w:p>
    <w:p w14:paraId="1CAF34ED" w14:textId="77777777" w:rsidR="0072018D" w:rsidRPr="00175F88" w:rsidRDefault="0072018D" w:rsidP="001C48FE">
      <w:pPr>
        <w:keepNext/>
        <w:ind w:left="851"/>
        <w:jc w:val="both"/>
        <w:outlineLvl w:val="2"/>
        <w:rPr>
          <w:rFonts w:cs="Arial"/>
          <w:b/>
          <w:bCs/>
          <w:caps/>
          <w:color w:val="0D0D0D"/>
          <w:spacing w:val="-4"/>
        </w:rPr>
      </w:pPr>
      <w:bookmarkStart w:id="26" w:name="_Hlk183953032"/>
      <w:r w:rsidRPr="005F5E6F">
        <w:rPr>
          <w:rFonts w:cs="Arial"/>
          <w:b/>
          <w:bCs/>
          <w:caps/>
          <w:color w:val="0D0D0D"/>
          <w:spacing w:val="-4"/>
        </w:rPr>
        <w:t>НУЖЕН ЛИ ВОРОНЕЖУ ПАМЯТНИК ОСНОВАТЕЛЮ ГОРОДА СЕМЁНУ САБУРОВУ?</w:t>
      </w:r>
    </w:p>
    <w:bookmarkEnd w:id="26"/>
    <w:p w14:paraId="088E332E" w14:textId="08E11C70" w:rsidR="0072018D" w:rsidRPr="00664BDC" w:rsidRDefault="0072018D" w:rsidP="0072018D">
      <w:pPr>
        <w:jc w:val="right"/>
        <w:rPr>
          <w:i/>
          <w:lang w:eastAsia="en-US"/>
        </w:rPr>
      </w:pPr>
      <w:r w:rsidRPr="00526C1E">
        <w:rPr>
          <w:i/>
          <w:lang w:eastAsia="en-US"/>
        </w:rPr>
        <w:t xml:space="preserve">Таблица </w:t>
      </w:r>
      <w:r w:rsidR="007C5678">
        <w:rPr>
          <w:i/>
          <w:lang w:eastAsia="en-US"/>
        </w:rPr>
        <w:t>17</w:t>
      </w:r>
    </w:p>
    <w:bookmarkStart w:id="27" w:name="_MON_1793519534"/>
    <w:bookmarkEnd w:id="27"/>
    <w:p w14:paraId="524E1F56" w14:textId="0106022D" w:rsidR="0072018D" w:rsidRPr="00916F1A" w:rsidRDefault="0026180A" w:rsidP="0072018D">
      <w:pPr>
        <w:jc w:val="center"/>
        <w:rPr>
          <w:i/>
          <w:lang w:val="en-US" w:eastAsia="en-US"/>
        </w:rPr>
      </w:pPr>
      <w:r w:rsidRPr="00C95374">
        <w:object w:dxaOrig="10423" w:dyaOrig="3705" w14:anchorId="6BD7B1DE">
          <v:shape id="_x0000_i1041" type="#_x0000_t75" style="width:484.5pt;height:175.5pt" o:ole="" fillcolor="window">
            <v:imagedata r:id="rId57" o:title=""/>
          </v:shape>
          <o:OLEObject Type="Embed" ProgID="Excel.Sheet.12" ShapeID="_x0000_i1041" DrawAspect="Content" ObjectID="_1795239221" r:id="rId58"/>
        </w:object>
      </w:r>
    </w:p>
    <w:p w14:paraId="1A1505DA" w14:textId="77777777" w:rsidR="0072018D" w:rsidRDefault="0072018D" w:rsidP="0072018D">
      <w:pPr>
        <w:ind w:left="181"/>
        <w:jc w:val="center"/>
        <w:rPr>
          <w:i/>
          <w:lang w:eastAsia="en-US"/>
        </w:rPr>
      </w:pPr>
      <w:r w:rsidRPr="00526C1E">
        <w:rPr>
          <w:i/>
          <w:lang w:eastAsia="en-US"/>
        </w:rPr>
        <w:t>(Примечание: распределение ответов респондентов по строке составляет 100%)</w:t>
      </w:r>
    </w:p>
    <w:p w14:paraId="4BE9C39F" w14:textId="4F017600" w:rsidR="0072018D" w:rsidRDefault="0072018D" w:rsidP="0072018D">
      <w:pPr>
        <w:pStyle w:val="af3"/>
        <w:rPr>
          <w:lang w:eastAsia="en-US"/>
        </w:rPr>
      </w:pPr>
      <w:r>
        <w:rPr>
          <w:lang w:eastAsia="en-US"/>
        </w:rPr>
        <w:t>Пожалуй, житель другого города, которому не так повезло, как Воронежу, счел бы этот вопрос риторическим.</w:t>
      </w:r>
      <w:r w:rsidRPr="00B909F8">
        <w:rPr>
          <w:lang w:eastAsia="en-US"/>
        </w:rPr>
        <w:t xml:space="preserve"> Воронежу повезло</w:t>
      </w:r>
      <w:r>
        <w:rPr>
          <w:lang w:eastAsia="en-US"/>
        </w:rPr>
        <w:t xml:space="preserve"> в том</w:t>
      </w:r>
      <w:r w:rsidRPr="00B909F8">
        <w:rPr>
          <w:lang w:eastAsia="en-US"/>
        </w:rPr>
        <w:t xml:space="preserve">, </w:t>
      </w:r>
      <w:r>
        <w:rPr>
          <w:lang w:eastAsia="en-US"/>
        </w:rPr>
        <w:t xml:space="preserve">что доподлинно известно </w:t>
      </w:r>
      <w:r w:rsidRPr="00B909F8">
        <w:rPr>
          <w:lang w:eastAsia="en-US"/>
        </w:rPr>
        <w:t xml:space="preserve">по летописям, кто именно и когда основал город Воронеж. </w:t>
      </w:r>
      <w:r>
        <w:rPr>
          <w:lang w:eastAsia="en-US"/>
        </w:rPr>
        <w:t>А именно</w:t>
      </w:r>
      <w:r w:rsidRPr="00B909F8">
        <w:rPr>
          <w:lang w:eastAsia="en-US"/>
        </w:rPr>
        <w:t>, что в 1586 году «…на Дону на Воронеже, не доезжая Богатово затону два днища, велено поставить Воронеж…». И рублена крепость была под руководством первого воронежского воеводы Семёна Фёдоровича Сабурова.</w:t>
      </w:r>
      <w:r>
        <w:rPr>
          <w:lang w:eastAsia="en-US"/>
        </w:rPr>
        <w:t xml:space="preserve"> Крепость Воронеж стала важным оборонительным звеном, а затем и полноценным городом. </w:t>
      </w:r>
    </w:p>
    <w:p w14:paraId="62029A54" w14:textId="4E81ECA4" w:rsidR="0072018D" w:rsidRPr="00B909F8" w:rsidRDefault="0072018D" w:rsidP="0072018D">
      <w:pPr>
        <w:pStyle w:val="af3"/>
        <w:rPr>
          <w:lang w:eastAsia="en-US"/>
        </w:rPr>
      </w:pPr>
      <w:r>
        <w:rPr>
          <w:lang w:eastAsia="en-US"/>
        </w:rPr>
        <w:t xml:space="preserve">Но </w:t>
      </w:r>
      <w:r w:rsidRPr="00B909F8">
        <w:rPr>
          <w:lang w:eastAsia="en-US"/>
        </w:rPr>
        <w:t>вот уже более четырёх веков воронежцы никак не могут увековечить память основателя</w:t>
      </w:r>
      <w:r w:rsidR="002C6409">
        <w:rPr>
          <w:lang w:eastAsia="en-US"/>
        </w:rPr>
        <w:t xml:space="preserve"> города</w:t>
      </w:r>
      <w:r w:rsidRPr="00B909F8">
        <w:rPr>
          <w:lang w:eastAsia="en-US"/>
        </w:rPr>
        <w:t>. Только за последние десять лет уже трижды муссировался вопрос установки памятника воеводе С. Сабурову. В 2009 году был проведён конкурс проектов. Но по непонятной причине проект победителя так и не был реализован.</w:t>
      </w:r>
      <w:r>
        <w:rPr>
          <w:lang w:eastAsia="en-US"/>
        </w:rPr>
        <w:t xml:space="preserve"> </w:t>
      </w:r>
      <w:r w:rsidRPr="00B909F8">
        <w:rPr>
          <w:lang w:eastAsia="en-US"/>
        </w:rPr>
        <w:t xml:space="preserve">Городские власти вернулись к идее установки монумента в 2015 году. Но в дискуссиях с общественниками тема увековечивания воеводы-основателя </w:t>
      </w:r>
      <w:r>
        <w:rPr>
          <w:lang w:eastAsia="en-US"/>
        </w:rPr>
        <w:t>постепенно была замята</w:t>
      </w:r>
      <w:r w:rsidRPr="00B909F8">
        <w:rPr>
          <w:lang w:eastAsia="en-US"/>
        </w:rPr>
        <w:t xml:space="preserve">. </w:t>
      </w:r>
      <w:r>
        <w:rPr>
          <w:lang w:eastAsia="en-US"/>
        </w:rPr>
        <w:t>Дискуссия вновь вспыхнула в 2019-2020 гг., и даже обсуждалось место памятника, но пандемия, а затем начало СВО вновь отодвинули эту тему на задний план. Но, как дерево неуклонно пробивает себе дорогу через асфальт, так потребность почтить память основателя города пробивается через все злобы дня.</w:t>
      </w:r>
      <w:r w:rsidRPr="00D9319F">
        <w:t xml:space="preserve"> </w:t>
      </w:r>
      <w:r>
        <w:t xml:space="preserve">В 2024 году </w:t>
      </w:r>
      <w:r w:rsidRPr="00D9319F">
        <w:rPr>
          <w:lang w:eastAsia="en-US"/>
        </w:rPr>
        <w:t>городская комиссия по культурному наследию</w:t>
      </w:r>
      <w:r>
        <w:rPr>
          <w:lang w:eastAsia="en-US"/>
        </w:rPr>
        <w:t xml:space="preserve"> вновь</w:t>
      </w:r>
      <w:r w:rsidRPr="00D9319F">
        <w:rPr>
          <w:lang w:eastAsia="en-US"/>
        </w:rPr>
        <w:t xml:space="preserve"> обратилась к властям города и области с предложение</w:t>
      </w:r>
      <w:r w:rsidR="00635605">
        <w:rPr>
          <w:lang w:eastAsia="en-US"/>
        </w:rPr>
        <w:t>м</w:t>
      </w:r>
      <w:r>
        <w:rPr>
          <w:lang w:eastAsia="en-US"/>
        </w:rPr>
        <w:t xml:space="preserve"> установки </w:t>
      </w:r>
      <w:r w:rsidRPr="00D9319F">
        <w:rPr>
          <w:lang w:eastAsia="en-US"/>
        </w:rPr>
        <w:t>памятника воеводе Семёну Сабурову</w:t>
      </w:r>
      <w:r>
        <w:rPr>
          <w:lang w:eastAsia="en-US"/>
        </w:rPr>
        <w:t xml:space="preserve">. Нельзя сказать, что это предложение получило горячий отклик, поэтому мы обращаемся к населению с тем же вопросом – ведь волю народа под сукно не спрячешь.  </w:t>
      </w:r>
    </w:p>
    <w:p w14:paraId="18E7741E" w14:textId="77777777" w:rsidR="0072018D" w:rsidRDefault="0072018D" w:rsidP="0072018D">
      <w:pPr>
        <w:pStyle w:val="af3"/>
        <w:rPr>
          <w:b/>
          <w:bCs/>
          <w:lang w:eastAsia="en-US"/>
        </w:rPr>
      </w:pPr>
      <w:r>
        <w:rPr>
          <w:lang w:eastAsia="en-US"/>
        </w:rPr>
        <w:t>Большинство горожан (</w:t>
      </w:r>
      <w:r w:rsidRPr="00D9319F">
        <w:rPr>
          <w:b/>
          <w:bCs/>
          <w:lang w:eastAsia="en-US"/>
        </w:rPr>
        <w:t>62%</w:t>
      </w:r>
      <w:r>
        <w:rPr>
          <w:lang w:eastAsia="en-US"/>
        </w:rPr>
        <w:t xml:space="preserve">) уверены в том, что памятник </w:t>
      </w:r>
      <w:r w:rsidRPr="00B909F8">
        <w:rPr>
          <w:lang w:eastAsia="en-US"/>
        </w:rPr>
        <w:t>воеводе Семёну Сабурову</w:t>
      </w:r>
      <w:r>
        <w:rPr>
          <w:lang w:eastAsia="en-US"/>
        </w:rPr>
        <w:t xml:space="preserve"> должен стоять в Воронеже. Число</w:t>
      </w:r>
      <w:r w:rsidRPr="00D9319F">
        <w:rPr>
          <w:lang w:eastAsia="en-US"/>
        </w:rPr>
        <w:t xml:space="preserve"> противников установки монумента не превышает </w:t>
      </w:r>
      <w:r w:rsidRPr="00D9319F">
        <w:rPr>
          <w:b/>
          <w:bCs/>
          <w:lang w:eastAsia="en-US"/>
        </w:rPr>
        <w:t>20%.</w:t>
      </w:r>
      <w:r>
        <w:rPr>
          <w:b/>
          <w:bCs/>
          <w:lang w:eastAsia="en-US"/>
        </w:rPr>
        <w:t xml:space="preserve"> </w:t>
      </w:r>
    </w:p>
    <w:p w14:paraId="1172F577" w14:textId="77777777" w:rsidR="0026180A" w:rsidRPr="0026180A" w:rsidRDefault="0026180A" w:rsidP="0072018D">
      <w:pPr>
        <w:pStyle w:val="af3"/>
        <w:ind w:firstLine="0"/>
        <w:jc w:val="center"/>
        <w:rPr>
          <w:b/>
          <w:bCs/>
          <w:i/>
          <w:iCs/>
          <w:sz w:val="12"/>
          <w:szCs w:val="12"/>
        </w:rPr>
      </w:pPr>
    </w:p>
    <w:p w14:paraId="025E5016" w14:textId="5E8E3ACF" w:rsidR="0072018D" w:rsidRDefault="0072018D" w:rsidP="0072018D">
      <w:pPr>
        <w:pStyle w:val="af3"/>
        <w:ind w:firstLine="0"/>
        <w:jc w:val="center"/>
        <w:rPr>
          <w:b/>
          <w:bCs/>
          <w:i/>
          <w:iCs/>
        </w:rPr>
      </w:pPr>
      <w:r w:rsidRPr="0072018D">
        <w:rPr>
          <w:b/>
          <w:bCs/>
          <w:i/>
          <w:iCs/>
        </w:rPr>
        <w:t>Нужен ли Воронежу памятник основателю города Семёну Сабурову?</w:t>
      </w:r>
    </w:p>
    <w:p w14:paraId="1A34C3F9" w14:textId="77777777" w:rsidR="0026180A" w:rsidRDefault="0026180A" w:rsidP="0026180A">
      <w:pPr>
        <w:jc w:val="center"/>
        <w:rPr>
          <w:iCs/>
          <w:lang w:eastAsia="en-US"/>
        </w:rPr>
      </w:pPr>
      <w:r>
        <w:rPr>
          <w:noProof/>
        </w:rPr>
        <w:drawing>
          <wp:inline distT="0" distB="0" distL="0" distR="0" wp14:anchorId="7E056836" wp14:editId="655691BA">
            <wp:extent cx="6229350" cy="1638300"/>
            <wp:effectExtent l="0" t="0" r="0" b="0"/>
            <wp:docPr id="5" name="Диаграмма 5">
              <a:extLst xmlns:a="http://schemas.openxmlformats.org/drawingml/2006/main">
                <a:ext uri="{FF2B5EF4-FFF2-40B4-BE49-F238E27FC236}">
                  <a16:creationId xmlns:a16="http://schemas.microsoft.com/office/drawing/2014/main" id="{922CD94C-1ED7-2E44-2146-0B1DF17CA8D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56F3F0EA" w14:textId="17BBC9AE" w:rsidR="0072018D" w:rsidRPr="00B909F8" w:rsidRDefault="0072018D" w:rsidP="0026180A">
      <w:pPr>
        <w:pStyle w:val="af3"/>
        <w:rPr>
          <w:i/>
          <w:lang w:eastAsia="en-US"/>
        </w:rPr>
      </w:pPr>
      <w:r>
        <w:rPr>
          <w:lang w:eastAsia="en-US"/>
        </w:rPr>
        <w:t xml:space="preserve">За пять последних лет число противников установки памятника не увеличилось, но зато вдвое умножилось количество затрудняющихся с ответом (с </w:t>
      </w:r>
      <w:r w:rsidRPr="00444E82">
        <w:rPr>
          <w:b/>
          <w:bCs/>
          <w:lang w:eastAsia="en-US"/>
        </w:rPr>
        <w:t>9%</w:t>
      </w:r>
      <w:r>
        <w:rPr>
          <w:lang w:eastAsia="en-US"/>
        </w:rPr>
        <w:t xml:space="preserve"> до </w:t>
      </w:r>
      <w:r w:rsidRPr="00444E82">
        <w:rPr>
          <w:b/>
          <w:bCs/>
          <w:lang w:eastAsia="en-US"/>
        </w:rPr>
        <w:t>18%</w:t>
      </w:r>
      <w:r>
        <w:rPr>
          <w:lang w:eastAsia="en-US"/>
        </w:rPr>
        <w:t xml:space="preserve">), оттянув на себя некоторую долю сторонников. </w:t>
      </w:r>
      <w:r w:rsidRPr="00B909F8">
        <w:rPr>
          <w:i/>
          <w:lang w:eastAsia="en-US"/>
        </w:rPr>
        <w:br w:type="page"/>
      </w:r>
    </w:p>
    <w:p w14:paraId="676E15AD" w14:textId="77777777" w:rsidR="0072018D" w:rsidRPr="006C5483" w:rsidRDefault="0072018D" w:rsidP="0072018D">
      <w:pPr>
        <w:tabs>
          <w:tab w:val="left" w:pos="0"/>
        </w:tabs>
        <w:autoSpaceDE w:val="0"/>
        <w:autoSpaceDN w:val="0"/>
        <w:adjustRightInd w:val="0"/>
        <w:jc w:val="both"/>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0542716E" w14:textId="77777777" w:rsidR="0072018D" w:rsidRPr="006C5483" w:rsidRDefault="0072018D" w:rsidP="0072018D">
      <w:pPr>
        <w:framePr w:hSpace="180" w:wrap="around" w:vAnchor="text" w:hAnchor="page" w:x="922" w:y="-250"/>
        <w:jc w:val="center"/>
      </w:pPr>
      <w:r w:rsidRPr="006C5483">
        <w:rPr>
          <w:b/>
          <w:caps/>
          <w:noProof/>
          <w:sz w:val="28"/>
          <w:szCs w:val="28"/>
        </w:rPr>
        <w:drawing>
          <wp:inline distT="0" distB="0" distL="0" distR="0" wp14:anchorId="60B5B431" wp14:editId="35CEB03E">
            <wp:extent cx="466090" cy="548640"/>
            <wp:effectExtent l="0" t="0" r="0" b="3810"/>
            <wp:docPr id="964293196" name="Рисунок 964293196"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61064BCC" w14:textId="77777777" w:rsidR="0072018D" w:rsidRPr="006C5483" w:rsidRDefault="0072018D" w:rsidP="0072018D">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Pr="000A7582">
        <w:rPr>
          <w:rFonts w:ascii="Arial" w:hAnsi="Arial" w:cs="Arial"/>
          <w:sz w:val="20"/>
          <w:szCs w:val="20"/>
        </w:rPr>
        <w:t>1 – 1</w:t>
      </w:r>
      <w:r>
        <w:rPr>
          <w:rFonts w:ascii="Arial" w:hAnsi="Arial" w:cs="Arial"/>
          <w:sz w:val="20"/>
          <w:szCs w:val="20"/>
        </w:rPr>
        <w:t>3</w:t>
      </w:r>
      <w:r w:rsidRPr="000A7582">
        <w:rPr>
          <w:rFonts w:ascii="Arial" w:hAnsi="Arial" w:cs="Arial"/>
          <w:sz w:val="20"/>
          <w:szCs w:val="20"/>
        </w:rPr>
        <w:t xml:space="preserve"> </w:t>
      </w:r>
      <w:r>
        <w:rPr>
          <w:rFonts w:ascii="Arial" w:hAnsi="Arial" w:cs="Arial"/>
          <w:sz w:val="20"/>
          <w:szCs w:val="20"/>
        </w:rPr>
        <w:t>н</w:t>
      </w:r>
      <w:r w:rsidRPr="000A7582">
        <w:rPr>
          <w:rFonts w:ascii="Arial" w:hAnsi="Arial" w:cs="Arial"/>
          <w:sz w:val="20"/>
          <w:szCs w:val="20"/>
        </w:rPr>
        <w:t xml:space="preserve">оября </w:t>
      </w:r>
      <w:r w:rsidRPr="006C5483">
        <w:rPr>
          <w:rFonts w:ascii="Arial" w:hAnsi="Arial" w:cs="Arial"/>
          <w:sz w:val="20"/>
          <w:szCs w:val="20"/>
        </w:rPr>
        <w:t>20</w:t>
      </w:r>
      <w:r>
        <w:rPr>
          <w:rFonts w:ascii="Arial" w:hAnsi="Arial" w:cs="Arial"/>
          <w:sz w:val="20"/>
          <w:szCs w:val="20"/>
        </w:rPr>
        <w:t>24</w:t>
      </w:r>
      <w:r w:rsidRPr="006C5483">
        <w:rPr>
          <w:rFonts w:ascii="Arial" w:hAnsi="Arial" w:cs="Arial"/>
          <w:sz w:val="20"/>
          <w:szCs w:val="20"/>
        </w:rPr>
        <w:t xml:space="preserve"> года методом телефонного интервью.</w:t>
      </w:r>
    </w:p>
    <w:p w14:paraId="4996ABD9" w14:textId="77777777" w:rsidR="0072018D" w:rsidRPr="006C5483" w:rsidRDefault="0072018D" w:rsidP="0072018D">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344B7C66" w14:textId="77777777" w:rsidR="0072018D" w:rsidRPr="006C5483" w:rsidRDefault="0072018D" w:rsidP="0072018D">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4EF0235B" w14:textId="77777777" w:rsidR="0072018D" w:rsidRPr="006C5483" w:rsidRDefault="0072018D" w:rsidP="0072018D">
      <w:pPr>
        <w:jc w:val="center"/>
      </w:pPr>
      <w:r w:rsidRPr="006C5483">
        <w:rPr>
          <w:noProof/>
        </w:rPr>
        <mc:AlternateContent>
          <mc:Choice Requires="wps">
            <w:drawing>
              <wp:anchor distT="4294967294" distB="4294967294" distL="114300" distR="114300" simplePos="0" relativeHeight="251668480" behindDoc="0" locked="0" layoutInCell="1" allowOverlap="1" wp14:anchorId="554BF857" wp14:editId="5E82F5D3">
                <wp:simplePos x="0" y="0"/>
                <wp:positionH relativeFrom="column">
                  <wp:posOffset>129540</wp:posOffset>
                </wp:positionH>
                <wp:positionV relativeFrom="paragraph">
                  <wp:posOffset>86360</wp:posOffset>
                </wp:positionV>
                <wp:extent cx="6629400" cy="0"/>
                <wp:effectExtent l="0" t="0" r="19050" b="19050"/>
                <wp:wrapNone/>
                <wp:docPr id="964293195" name="Прямая соединительная линия 9642931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3315909D" id="Прямая соединительная линия 964293195" o:spid="_x0000_s1026" style="position:absolute;z-index:2516684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6D892CC7" w14:textId="77777777" w:rsidR="0072018D" w:rsidRPr="00175F88" w:rsidRDefault="0072018D" w:rsidP="0072018D">
      <w:pPr>
        <w:keepNext/>
        <w:ind w:left="1701"/>
        <w:jc w:val="both"/>
        <w:outlineLvl w:val="2"/>
        <w:rPr>
          <w:rFonts w:cs="Arial"/>
          <w:b/>
          <w:bCs/>
          <w:caps/>
          <w:color w:val="0D0D0D"/>
          <w:spacing w:val="-4"/>
        </w:rPr>
      </w:pPr>
      <w:r w:rsidRPr="003B54F1">
        <w:rPr>
          <w:rFonts w:cs="Arial"/>
          <w:b/>
          <w:bCs/>
          <w:caps/>
          <w:color w:val="0D0D0D"/>
          <w:spacing w:val="-4"/>
        </w:rPr>
        <w:t>КАК ВЫ СЧИТАЕТЕ, ГДЕ ДОЛЖЕН БЫТЬ РАСПОЛОЖЕН ЭТОТ ПАМЯТНИК?</w:t>
      </w:r>
    </w:p>
    <w:p w14:paraId="4287BC83" w14:textId="0E456A85" w:rsidR="0072018D" w:rsidRPr="00664BDC" w:rsidRDefault="0072018D" w:rsidP="0072018D">
      <w:pPr>
        <w:jc w:val="right"/>
        <w:rPr>
          <w:i/>
          <w:lang w:eastAsia="en-US"/>
        </w:rPr>
      </w:pPr>
      <w:r w:rsidRPr="00526C1E">
        <w:rPr>
          <w:i/>
          <w:lang w:eastAsia="en-US"/>
        </w:rPr>
        <w:t xml:space="preserve">Таблица </w:t>
      </w:r>
      <w:r w:rsidR="007C5678">
        <w:rPr>
          <w:i/>
          <w:lang w:eastAsia="en-US"/>
        </w:rPr>
        <w:t>18</w:t>
      </w:r>
    </w:p>
    <w:bookmarkStart w:id="28" w:name="_MON_1793519962"/>
    <w:bookmarkEnd w:id="28"/>
    <w:p w14:paraId="6C57CEEB" w14:textId="0B23DA00" w:rsidR="0072018D" w:rsidRPr="00916F1A" w:rsidRDefault="0026180A" w:rsidP="0072018D">
      <w:pPr>
        <w:jc w:val="center"/>
        <w:rPr>
          <w:i/>
          <w:lang w:val="en-US" w:eastAsia="en-US"/>
        </w:rPr>
      </w:pPr>
      <w:r w:rsidRPr="00C95374">
        <w:object w:dxaOrig="10882" w:dyaOrig="2689" w14:anchorId="4CCF84BD">
          <v:shape id="_x0000_i1042" type="#_x0000_t75" style="width:506.25pt;height:127.5pt" o:ole="" fillcolor="window">
            <v:imagedata r:id="rId60" o:title=""/>
          </v:shape>
          <o:OLEObject Type="Embed" ProgID="Excel.Sheet.12" ShapeID="_x0000_i1042" DrawAspect="Content" ObjectID="_1795239222" r:id="rId61"/>
        </w:object>
      </w:r>
    </w:p>
    <w:p w14:paraId="7FAA0BB2" w14:textId="3ADB7C7A" w:rsidR="0072018D" w:rsidRDefault="0072018D" w:rsidP="0072018D">
      <w:pPr>
        <w:ind w:left="181"/>
        <w:jc w:val="center"/>
        <w:rPr>
          <w:i/>
          <w:lang w:eastAsia="en-US"/>
        </w:rPr>
      </w:pPr>
      <w:r w:rsidRPr="00526C1E">
        <w:rPr>
          <w:i/>
          <w:lang w:eastAsia="en-US"/>
        </w:rPr>
        <w:t>(Примечание:</w:t>
      </w:r>
      <w:r>
        <w:rPr>
          <w:i/>
          <w:lang w:eastAsia="en-US"/>
        </w:rPr>
        <w:t xml:space="preserve"> ответили 473 респондента, кроме тех</w:t>
      </w:r>
      <w:r w:rsidR="002C6409">
        <w:rPr>
          <w:i/>
          <w:lang w:eastAsia="en-US"/>
        </w:rPr>
        <w:t>,</w:t>
      </w:r>
      <w:r>
        <w:rPr>
          <w:i/>
          <w:lang w:eastAsia="en-US"/>
        </w:rPr>
        <w:t xml:space="preserve"> кто против памятника</w:t>
      </w:r>
      <w:r w:rsidR="002C6409">
        <w:rPr>
          <w:i/>
          <w:lang w:eastAsia="en-US"/>
        </w:rPr>
        <w:t>;</w:t>
      </w:r>
      <w:r w:rsidRPr="00526C1E">
        <w:rPr>
          <w:i/>
          <w:lang w:eastAsia="en-US"/>
        </w:rPr>
        <w:t xml:space="preserve"> </w:t>
      </w:r>
    </w:p>
    <w:p w14:paraId="398FB575" w14:textId="77777777" w:rsidR="0072018D" w:rsidRDefault="0072018D" w:rsidP="0072018D">
      <w:pPr>
        <w:ind w:left="181"/>
        <w:jc w:val="center"/>
        <w:rPr>
          <w:i/>
          <w:lang w:eastAsia="en-US"/>
        </w:rPr>
      </w:pPr>
      <w:r w:rsidRPr="00526C1E">
        <w:rPr>
          <w:i/>
          <w:lang w:eastAsia="en-US"/>
        </w:rPr>
        <w:t>распределение ответов респондентов по строке составляет 100%)</w:t>
      </w:r>
    </w:p>
    <w:p w14:paraId="58A98AC8" w14:textId="07FC6444" w:rsidR="0072018D" w:rsidRPr="00B909F8" w:rsidRDefault="0072018D" w:rsidP="0026180A">
      <w:pPr>
        <w:pStyle w:val="af3"/>
        <w:rPr>
          <w:lang w:eastAsia="en-US"/>
        </w:rPr>
      </w:pPr>
      <w:r w:rsidRPr="00B909F8">
        <w:rPr>
          <w:lang w:eastAsia="en-US"/>
        </w:rPr>
        <w:t>Основной камень преткновения – место установки памятника С. Сабурову. Именно об него и разбились предыдущие попытки решить вопрос с увековечиванием памяти первого воронежского воеводы. В 2009 году предполагалось установить монумент на площади перед зданием ВГУ, в 2015 году – на Советской площади. Был и вариант установки памятника на центральной площади Воронежа вместо вождя мирового пролетариата. Но памятник Ленину в глазах большинства воронежцев (</w:t>
      </w:r>
      <w:r w:rsidRPr="00B909F8">
        <w:rPr>
          <w:b/>
          <w:lang w:eastAsia="en-US"/>
        </w:rPr>
        <w:t>88%</w:t>
      </w:r>
      <w:r w:rsidRPr="00B909F8">
        <w:rPr>
          <w:lang w:eastAsia="en-US"/>
        </w:rPr>
        <w:t>) покуда не</w:t>
      </w:r>
      <w:r w:rsidR="00635605">
        <w:rPr>
          <w:lang w:eastAsia="en-US"/>
        </w:rPr>
        <w:t xml:space="preserve"> </w:t>
      </w:r>
      <w:r w:rsidRPr="00B909F8">
        <w:rPr>
          <w:lang w:eastAsia="en-US"/>
        </w:rPr>
        <w:t>прикосновен</w:t>
      </w:r>
      <w:r w:rsidR="00635605">
        <w:rPr>
          <w:lang w:eastAsia="en-US"/>
        </w:rPr>
        <w:t>ен</w:t>
      </w:r>
      <w:r w:rsidRPr="00B909F8">
        <w:rPr>
          <w:lang w:eastAsia="en-US"/>
        </w:rPr>
        <w:t xml:space="preserve"> [Бюллетень 2016-10].</w:t>
      </w:r>
      <w:r>
        <w:rPr>
          <w:lang w:eastAsia="en-US"/>
        </w:rPr>
        <w:t xml:space="preserve"> Обсуждалось и место на Адмиралтейской площади</w:t>
      </w:r>
      <w:r w:rsidR="002C6409">
        <w:rPr>
          <w:lang w:eastAsia="en-US"/>
        </w:rPr>
        <w:t>,</w:t>
      </w:r>
      <w:r>
        <w:rPr>
          <w:lang w:eastAsia="en-US"/>
        </w:rPr>
        <w:t xml:space="preserve"> и в других местах, которые, впрочем, никак не связаны с историческим местом основания крепости. В итоге вернулись к первоначальной идее: «</w:t>
      </w:r>
      <w:r w:rsidRPr="00F36954">
        <w:rPr>
          <w:lang w:eastAsia="en-US"/>
        </w:rPr>
        <w:t>Место «чупа-чупса» перед главным корпусом ВГУ пора занять Семёну Фёдоровичу Сабурову, заложившему наш город. Это будет памятник не только ему, но и всем служивым людям из окрестных мест, построившим воронежскую крепость, но оставшим</w:t>
      </w:r>
      <w:r w:rsidR="00635605">
        <w:rPr>
          <w:lang w:eastAsia="en-US"/>
        </w:rPr>
        <w:t>и</w:t>
      </w:r>
      <w:r w:rsidRPr="00F36954">
        <w:rPr>
          <w:lang w:eastAsia="en-US"/>
        </w:rPr>
        <w:t>ся в истории безызвестными</w:t>
      </w:r>
      <w:r>
        <w:rPr>
          <w:lang w:eastAsia="en-US"/>
        </w:rPr>
        <w:t xml:space="preserve">», - так утверждает </w:t>
      </w:r>
      <w:r w:rsidRPr="009B3A29">
        <w:rPr>
          <w:lang w:eastAsia="en-US"/>
        </w:rPr>
        <w:t>Александр Акиньшин, председатель Воронежского историко-культурного общества</w:t>
      </w:r>
      <w:r>
        <w:rPr>
          <w:lang w:eastAsia="en-US"/>
        </w:rPr>
        <w:t xml:space="preserve"> </w:t>
      </w:r>
      <w:r w:rsidRPr="009B3A29">
        <w:rPr>
          <w:lang w:eastAsia="en-US"/>
        </w:rPr>
        <w:t>[</w:t>
      </w:r>
      <w:r>
        <w:rPr>
          <w:lang w:val="en-US" w:eastAsia="en-US"/>
        </w:rPr>
        <w:t>URL</w:t>
      </w:r>
      <w:r w:rsidRPr="009B3A29">
        <w:rPr>
          <w:lang w:eastAsia="en-US"/>
        </w:rPr>
        <w:t>: https://culturavrn.ru/vrn/41733]</w:t>
      </w:r>
      <w:r w:rsidRPr="00F36954">
        <w:rPr>
          <w:lang w:eastAsia="en-US"/>
        </w:rPr>
        <w:t>.</w:t>
      </w:r>
      <w:r w:rsidRPr="009B3A29">
        <w:t xml:space="preserve"> </w:t>
      </w:r>
      <w:r>
        <w:t xml:space="preserve">А </w:t>
      </w:r>
      <w:r w:rsidRPr="009B3A29">
        <w:rPr>
          <w:lang w:eastAsia="en-US"/>
        </w:rPr>
        <w:t>заслуженн</w:t>
      </w:r>
      <w:r>
        <w:rPr>
          <w:lang w:eastAsia="en-US"/>
        </w:rPr>
        <w:t>ый</w:t>
      </w:r>
      <w:r w:rsidRPr="009B3A29">
        <w:rPr>
          <w:lang w:eastAsia="en-US"/>
        </w:rPr>
        <w:t xml:space="preserve"> архитектор РФ</w:t>
      </w:r>
      <w:r>
        <w:rPr>
          <w:lang w:eastAsia="en-US"/>
        </w:rPr>
        <w:t xml:space="preserve"> </w:t>
      </w:r>
      <w:r w:rsidRPr="009B3A29">
        <w:rPr>
          <w:lang w:eastAsia="en-US"/>
        </w:rPr>
        <w:t>Н.Ф. Гуненков</w:t>
      </w:r>
      <w:r>
        <w:rPr>
          <w:lang w:eastAsia="en-US"/>
        </w:rPr>
        <w:t xml:space="preserve"> обосновывает это решение так: «Е</w:t>
      </w:r>
      <w:r w:rsidRPr="009B3A29">
        <w:rPr>
          <w:lang w:eastAsia="en-US"/>
        </w:rPr>
        <w:t>сли говорить о памятнике основателю крепости С.Ф. Сабурову, то единственное место – это Университетская площадь перед главным корпусом ВГУ, поскольку здесь зарождалась и была построена крепость</w:t>
      </w:r>
      <w:r>
        <w:rPr>
          <w:lang w:eastAsia="en-US"/>
        </w:rPr>
        <w:t xml:space="preserve">». </w:t>
      </w:r>
    </w:p>
    <w:p w14:paraId="7B3DF05F" w14:textId="4FC66E4D" w:rsidR="0072018D" w:rsidRDefault="0072018D" w:rsidP="0026180A">
      <w:pPr>
        <w:pStyle w:val="af3"/>
        <w:rPr>
          <w:lang w:eastAsia="en-US"/>
        </w:rPr>
      </w:pPr>
      <w:r>
        <w:rPr>
          <w:lang w:eastAsia="en-US"/>
        </w:rPr>
        <w:t>Согласно нашему опросу, воронежцам более прочих импонируют такие места</w:t>
      </w:r>
      <w:r w:rsidR="002C6409">
        <w:rPr>
          <w:lang w:eastAsia="en-US"/>
        </w:rPr>
        <w:t>,</w:t>
      </w:r>
      <w:r>
        <w:rPr>
          <w:lang w:eastAsia="en-US"/>
        </w:rPr>
        <w:t xml:space="preserve"> как Адмиралтейская площадь (</w:t>
      </w:r>
      <w:r w:rsidRPr="00980931">
        <w:rPr>
          <w:b/>
          <w:bCs/>
          <w:lang w:eastAsia="en-US"/>
        </w:rPr>
        <w:t>29%</w:t>
      </w:r>
      <w:r>
        <w:rPr>
          <w:lang w:eastAsia="en-US"/>
        </w:rPr>
        <w:t>), площадь ВГУ (</w:t>
      </w:r>
      <w:r w:rsidRPr="00980931">
        <w:rPr>
          <w:b/>
          <w:bCs/>
          <w:lang w:eastAsia="en-US"/>
        </w:rPr>
        <w:t>14%</w:t>
      </w:r>
      <w:r>
        <w:rPr>
          <w:lang w:eastAsia="en-US"/>
        </w:rPr>
        <w:t>) и площадь Ленина (</w:t>
      </w:r>
      <w:r w:rsidRPr="00980931">
        <w:rPr>
          <w:b/>
          <w:bCs/>
          <w:lang w:eastAsia="en-US"/>
        </w:rPr>
        <w:t>14%</w:t>
      </w:r>
      <w:r>
        <w:rPr>
          <w:lang w:eastAsia="en-US"/>
        </w:rPr>
        <w:t>).  Менее интересны варианты размещения в Кольцовском сквере (</w:t>
      </w:r>
      <w:r w:rsidRPr="00980931">
        <w:rPr>
          <w:b/>
          <w:bCs/>
          <w:lang w:eastAsia="en-US"/>
        </w:rPr>
        <w:t>12%</w:t>
      </w:r>
      <w:r>
        <w:rPr>
          <w:lang w:eastAsia="en-US"/>
        </w:rPr>
        <w:t>) и на Советской площади (</w:t>
      </w:r>
      <w:r w:rsidRPr="00980931">
        <w:rPr>
          <w:b/>
          <w:bCs/>
          <w:lang w:eastAsia="en-US"/>
        </w:rPr>
        <w:t>7%</w:t>
      </w:r>
      <w:r>
        <w:rPr>
          <w:lang w:eastAsia="en-US"/>
        </w:rPr>
        <w:t xml:space="preserve">). </w:t>
      </w:r>
    </w:p>
    <w:p w14:paraId="123B64ED" w14:textId="0BAE5B53" w:rsidR="0072018D" w:rsidRPr="00B9136A" w:rsidRDefault="0072018D" w:rsidP="0026180A">
      <w:pPr>
        <w:pStyle w:val="af3"/>
        <w:rPr>
          <w:iCs/>
          <w:lang w:eastAsia="en-US"/>
        </w:rPr>
      </w:pPr>
      <w:r w:rsidRPr="00B909F8">
        <w:rPr>
          <w:lang w:eastAsia="en-US"/>
        </w:rPr>
        <w:t>В номинации «другое» предложен</w:t>
      </w:r>
      <w:r w:rsidR="002C6409">
        <w:rPr>
          <w:lang w:eastAsia="en-US"/>
        </w:rPr>
        <w:t>о</w:t>
      </w:r>
      <w:r w:rsidRPr="00B909F8">
        <w:rPr>
          <w:lang w:eastAsia="en-US"/>
        </w:rPr>
        <w:t xml:space="preserve"> более 20 вариантов. Наибольшее количество набрали такие, как </w:t>
      </w:r>
      <w:r w:rsidRPr="00B909F8">
        <w:rPr>
          <w:i/>
          <w:lang w:eastAsia="en-US"/>
        </w:rPr>
        <w:t>«</w:t>
      </w:r>
      <w:r>
        <w:rPr>
          <w:i/>
          <w:lang w:eastAsia="en-US"/>
        </w:rPr>
        <w:t>с</w:t>
      </w:r>
      <w:r w:rsidRPr="00B9136A">
        <w:rPr>
          <w:i/>
          <w:lang w:eastAsia="en-US"/>
        </w:rPr>
        <w:t>оздать новое пространство</w:t>
      </w:r>
      <w:r w:rsidRPr="00B909F8">
        <w:rPr>
          <w:i/>
          <w:lang w:eastAsia="en-US"/>
        </w:rPr>
        <w:t>»</w:t>
      </w:r>
      <w:r>
        <w:rPr>
          <w:i/>
          <w:lang w:eastAsia="en-US"/>
        </w:rPr>
        <w:t>, «в парке Алые Паруса», в «парке Орленок», «в Петровском сквере», «ч</w:t>
      </w:r>
      <w:r w:rsidRPr="00B9136A">
        <w:rPr>
          <w:i/>
          <w:lang w:eastAsia="en-US"/>
        </w:rPr>
        <w:t>то</w:t>
      </w:r>
      <w:r>
        <w:rPr>
          <w:i/>
          <w:lang w:eastAsia="en-US"/>
        </w:rPr>
        <w:t xml:space="preserve"> </w:t>
      </w:r>
      <w:r w:rsidRPr="00B9136A">
        <w:rPr>
          <w:i/>
          <w:lang w:eastAsia="en-US"/>
        </w:rPr>
        <w:t>бы было видно со всех сторон</w:t>
      </w:r>
      <w:r>
        <w:rPr>
          <w:i/>
          <w:lang w:eastAsia="en-US"/>
        </w:rPr>
        <w:t xml:space="preserve">». </w:t>
      </w:r>
      <w:r w:rsidRPr="00B9136A">
        <w:rPr>
          <w:iCs/>
          <w:lang w:eastAsia="en-US"/>
        </w:rPr>
        <w:t>Были предложения</w:t>
      </w:r>
      <w:r w:rsidRPr="00B909F8">
        <w:rPr>
          <w:lang w:eastAsia="en-US"/>
        </w:rPr>
        <w:t xml:space="preserve"> и «</w:t>
      </w:r>
      <w:r w:rsidRPr="00B909F8">
        <w:rPr>
          <w:i/>
          <w:lang w:eastAsia="en-US"/>
        </w:rPr>
        <w:t>на въезде в город»</w:t>
      </w:r>
      <w:r>
        <w:rPr>
          <w:i/>
          <w:lang w:eastAsia="en-US"/>
        </w:rPr>
        <w:t xml:space="preserve">, и «вместо Пирамиды у Памятника Славы», </w:t>
      </w:r>
      <w:r w:rsidRPr="00B9136A">
        <w:rPr>
          <w:iCs/>
          <w:lang w:eastAsia="en-US"/>
        </w:rPr>
        <w:t>и даже</w:t>
      </w:r>
      <w:r>
        <w:rPr>
          <w:i/>
          <w:lang w:eastAsia="en-US"/>
        </w:rPr>
        <w:t xml:space="preserve"> «там, </w:t>
      </w:r>
      <w:r w:rsidRPr="00B9136A">
        <w:rPr>
          <w:i/>
          <w:lang w:eastAsia="en-US"/>
        </w:rPr>
        <w:t>где нет памятников</w:t>
      </w:r>
      <w:r w:rsidR="002C6409">
        <w:rPr>
          <w:i/>
          <w:lang w:eastAsia="en-US"/>
        </w:rPr>
        <w:t>,</w:t>
      </w:r>
      <w:r w:rsidRPr="00B9136A">
        <w:rPr>
          <w:i/>
          <w:lang w:eastAsia="en-US"/>
        </w:rPr>
        <w:t xml:space="preserve"> там и надо поставить</w:t>
      </w:r>
      <w:r>
        <w:rPr>
          <w:i/>
          <w:lang w:eastAsia="en-US"/>
        </w:rPr>
        <w:t>»</w:t>
      </w:r>
      <w:r w:rsidRPr="00B909F8">
        <w:rPr>
          <w:i/>
          <w:lang w:eastAsia="en-US"/>
        </w:rPr>
        <w:t>.</w:t>
      </w:r>
      <w:r>
        <w:rPr>
          <w:i/>
          <w:lang w:eastAsia="en-US"/>
        </w:rPr>
        <w:t xml:space="preserve"> </w:t>
      </w:r>
      <w:r>
        <w:rPr>
          <w:iCs/>
          <w:lang w:eastAsia="en-US"/>
        </w:rPr>
        <w:t xml:space="preserve">Впрочем, всегда найдутся как сторонники, так и противники любой локации. </w:t>
      </w:r>
    </w:p>
    <w:p w14:paraId="163A7EB9" w14:textId="77777777" w:rsidR="0026180A" w:rsidRPr="0026180A" w:rsidRDefault="0026180A" w:rsidP="0026180A">
      <w:pPr>
        <w:pStyle w:val="af3"/>
        <w:ind w:firstLine="0"/>
        <w:jc w:val="center"/>
        <w:rPr>
          <w:b/>
          <w:bCs/>
          <w:i/>
          <w:iCs/>
          <w:sz w:val="12"/>
          <w:szCs w:val="12"/>
        </w:rPr>
      </w:pPr>
    </w:p>
    <w:p w14:paraId="0B9B87AE" w14:textId="23F8AE11" w:rsidR="0072018D" w:rsidRPr="0026180A" w:rsidRDefault="0072018D" w:rsidP="0026180A">
      <w:pPr>
        <w:pStyle w:val="af3"/>
        <w:ind w:firstLine="0"/>
        <w:jc w:val="center"/>
        <w:rPr>
          <w:b/>
          <w:bCs/>
          <w:i/>
          <w:iCs/>
          <w:caps/>
        </w:rPr>
      </w:pPr>
      <w:r w:rsidRPr="0026180A">
        <w:rPr>
          <w:b/>
          <w:bCs/>
          <w:i/>
          <w:iCs/>
        </w:rPr>
        <w:t>Как Вы считаете, где должен быть расположен этот памятник?</w:t>
      </w:r>
    </w:p>
    <w:p w14:paraId="68B0DECC" w14:textId="1F9177D7" w:rsidR="0072018D" w:rsidRPr="00B909F8" w:rsidRDefault="0072018D" w:rsidP="0026180A">
      <w:pPr>
        <w:jc w:val="both"/>
        <w:rPr>
          <w:lang w:eastAsia="en-US"/>
        </w:rPr>
      </w:pPr>
      <w:r w:rsidRPr="00B909F8">
        <w:rPr>
          <w:lang w:eastAsia="en-US"/>
        </w:rPr>
        <w:t>.</w:t>
      </w:r>
      <w:r w:rsidR="0026180A" w:rsidRPr="0026180A">
        <w:rPr>
          <w:noProof/>
        </w:rPr>
        <w:t xml:space="preserve"> </w:t>
      </w:r>
      <w:r w:rsidR="0026180A">
        <w:rPr>
          <w:noProof/>
        </w:rPr>
        <w:drawing>
          <wp:inline distT="0" distB="0" distL="0" distR="0" wp14:anchorId="098BC5E5" wp14:editId="37B2083F">
            <wp:extent cx="6677025" cy="1743075"/>
            <wp:effectExtent l="0" t="0" r="0" b="0"/>
            <wp:docPr id="21" name="Диаграмма 21">
              <a:extLst xmlns:a="http://schemas.openxmlformats.org/drawingml/2006/main">
                <a:ext uri="{FF2B5EF4-FFF2-40B4-BE49-F238E27FC236}">
                  <a16:creationId xmlns:a16="http://schemas.microsoft.com/office/drawing/2014/main" id="{922CD94C-1ED7-2E44-2146-0B1DF17CA8D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66145793" w14:textId="77777777" w:rsidR="0072018D" w:rsidRPr="0026180A" w:rsidRDefault="0072018D" w:rsidP="0026180A">
      <w:pPr>
        <w:pStyle w:val="af3"/>
      </w:pPr>
      <w:r w:rsidRPr="0026180A">
        <w:t xml:space="preserve">За последние три года умножилось число сторонников сооружения памятника на Адмиралтейской набережной, которая в последние годы пребывает в состоянии перманентного ремонта. Возможно, воронежцы считают, что у реки найдется место любому памятнику. </w:t>
      </w:r>
      <w:r w:rsidRPr="0026180A">
        <w:br w:type="page"/>
      </w:r>
    </w:p>
    <w:p w14:paraId="1255E824" w14:textId="77777777" w:rsidR="0055312A" w:rsidRDefault="0055312A" w:rsidP="0055312A">
      <w:pPr>
        <w:pStyle w:val="af3"/>
        <w:ind w:left="567" w:right="425"/>
        <w:jc w:val="center"/>
        <w:rPr>
          <w:i/>
          <w:iCs/>
          <w:sz w:val="32"/>
          <w:szCs w:val="32"/>
          <w:lang w:eastAsia="en-US"/>
        </w:rPr>
      </w:pPr>
      <w:r w:rsidRPr="00887D3E">
        <w:rPr>
          <w:i/>
          <w:iCs/>
          <w:sz w:val="32"/>
          <w:szCs w:val="32"/>
          <w:lang w:eastAsia="en-US"/>
        </w:rPr>
        <w:lastRenderedPageBreak/>
        <w:t>По просьбам читателей нашего Бюллетеня продолжаем</w:t>
      </w:r>
    </w:p>
    <w:p w14:paraId="04B758FD" w14:textId="77777777" w:rsidR="0055312A" w:rsidRDefault="0055312A" w:rsidP="0055312A">
      <w:pPr>
        <w:pStyle w:val="af3"/>
        <w:ind w:left="567" w:right="425"/>
        <w:jc w:val="center"/>
        <w:rPr>
          <w:i/>
          <w:iCs/>
          <w:sz w:val="32"/>
          <w:szCs w:val="32"/>
          <w:lang w:eastAsia="en-US"/>
        </w:rPr>
      </w:pPr>
      <w:r w:rsidRPr="00887D3E">
        <w:rPr>
          <w:i/>
          <w:iCs/>
          <w:sz w:val="32"/>
          <w:szCs w:val="32"/>
          <w:lang w:eastAsia="en-US"/>
        </w:rPr>
        <w:t>публиковать истории из книги «А Вы точно социологи?».</w:t>
      </w:r>
    </w:p>
    <w:p w14:paraId="08DDA653" w14:textId="7A7E3BFA" w:rsidR="0055312A" w:rsidRPr="005D72AA" w:rsidRDefault="0055312A" w:rsidP="0055312A">
      <w:pPr>
        <w:pStyle w:val="af3"/>
        <w:rPr>
          <w:b/>
          <w:bCs/>
          <w:iCs/>
          <w:caps/>
          <w:sz w:val="36"/>
          <w:szCs w:val="36"/>
          <w:lang w:eastAsia="en-US"/>
        </w:rPr>
      </w:pPr>
      <w:r w:rsidRPr="0055312A">
        <w:rPr>
          <w:b/>
          <w:bCs/>
          <w:iCs/>
          <w:caps/>
          <w:sz w:val="36"/>
          <w:szCs w:val="36"/>
          <w:lang w:eastAsia="en-US"/>
        </w:rPr>
        <w:t>Социологи против тараканов</w:t>
      </w:r>
    </w:p>
    <w:p w14:paraId="6E6652FF" w14:textId="77777777" w:rsidR="0055312A" w:rsidRPr="0055312A" w:rsidRDefault="0055312A" w:rsidP="0055312A">
      <w:pPr>
        <w:pStyle w:val="af3"/>
        <w:ind w:left="5529"/>
        <w:rPr>
          <w:b/>
          <w:bCs/>
          <w:i/>
          <w:sz w:val="28"/>
          <w:szCs w:val="28"/>
          <w:lang w:eastAsia="en-US"/>
        </w:rPr>
      </w:pPr>
      <w:r w:rsidRPr="0055312A">
        <w:rPr>
          <w:b/>
          <w:bCs/>
          <w:i/>
          <w:sz w:val="28"/>
          <w:szCs w:val="28"/>
          <w:lang w:eastAsia="en-US"/>
        </w:rPr>
        <w:t>Ольга Рыбакова,</w:t>
      </w:r>
    </w:p>
    <w:p w14:paraId="3A426B69" w14:textId="09FBE780" w:rsidR="0055312A" w:rsidRPr="005D72AA" w:rsidRDefault="007331AC" w:rsidP="0055312A">
      <w:pPr>
        <w:pStyle w:val="af3"/>
        <w:ind w:left="5529" w:firstLine="0"/>
        <w:rPr>
          <w:b/>
          <w:bCs/>
          <w:i/>
          <w:sz w:val="28"/>
          <w:szCs w:val="28"/>
          <w:lang w:eastAsia="en-US"/>
        </w:rPr>
      </w:pPr>
      <w:r w:rsidRPr="0055312A">
        <w:rPr>
          <w:noProof/>
          <w:sz w:val="28"/>
          <w:szCs w:val="28"/>
        </w:rPr>
        <w:drawing>
          <wp:anchor distT="0" distB="0" distL="114300" distR="114300" simplePos="0" relativeHeight="251698176" behindDoc="1" locked="0" layoutInCell="1" allowOverlap="1" wp14:anchorId="3BECA0A9" wp14:editId="5CA63A1A">
            <wp:simplePos x="0" y="0"/>
            <wp:positionH relativeFrom="margin">
              <wp:posOffset>57150</wp:posOffset>
            </wp:positionH>
            <wp:positionV relativeFrom="paragraph">
              <wp:posOffset>175895</wp:posOffset>
            </wp:positionV>
            <wp:extent cx="2667372" cy="2676899"/>
            <wp:effectExtent l="0" t="0" r="0" b="9525"/>
            <wp:wrapTight wrapText="bothSides">
              <wp:wrapPolygon edited="0">
                <wp:start x="617" y="0"/>
                <wp:lineTo x="0" y="307"/>
                <wp:lineTo x="0" y="21369"/>
                <wp:lineTo x="617" y="21523"/>
                <wp:lineTo x="20829" y="21523"/>
                <wp:lineTo x="21446" y="21369"/>
                <wp:lineTo x="21446" y="307"/>
                <wp:lineTo x="20829" y="0"/>
                <wp:lineTo x="617" y="0"/>
              </wp:wrapPolygon>
            </wp:wrapTight>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28A0092B-C50C-407E-A947-70E740481C1C}">
                          <a14:useLocalDpi xmlns:a14="http://schemas.microsoft.com/office/drawing/2010/main" val="0"/>
                        </a:ext>
                      </a:extLst>
                    </a:blip>
                    <a:stretch>
                      <a:fillRect/>
                    </a:stretch>
                  </pic:blipFill>
                  <pic:spPr>
                    <a:xfrm>
                      <a:off x="0" y="0"/>
                      <a:ext cx="2667372" cy="2676899"/>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55312A" w:rsidRPr="0055312A">
        <w:rPr>
          <w:b/>
          <w:bCs/>
          <w:i/>
          <w:sz w:val="28"/>
          <w:szCs w:val="28"/>
          <w:lang w:eastAsia="en-US"/>
        </w:rPr>
        <w:t>Фонд «Социум» (Екатеринбург)</w:t>
      </w:r>
    </w:p>
    <w:p w14:paraId="6951AA08" w14:textId="768A934E" w:rsidR="0055312A" w:rsidRPr="0055312A" w:rsidRDefault="0055312A" w:rsidP="0055312A">
      <w:pPr>
        <w:pStyle w:val="af3"/>
        <w:spacing w:line="360" w:lineRule="auto"/>
        <w:rPr>
          <w:sz w:val="28"/>
          <w:szCs w:val="28"/>
        </w:rPr>
      </w:pPr>
      <w:r w:rsidRPr="0055312A">
        <w:rPr>
          <w:sz w:val="28"/>
          <w:szCs w:val="28"/>
        </w:rPr>
        <w:t xml:space="preserve">Эта история случилась в те далекие времена, когда бок о бок с человеком жили полчища тараканов </w:t>
      </w:r>
      <w:r w:rsidR="002C6409">
        <w:rPr>
          <w:sz w:val="28"/>
          <w:szCs w:val="28"/>
        </w:rPr>
        <w:t>–</w:t>
      </w:r>
      <w:r w:rsidRPr="0055312A">
        <w:rPr>
          <w:sz w:val="28"/>
          <w:szCs w:val="28"/>
        </w:rPr>
        <w:t xml:space="preserve"> этих «хрущатых насекомых», как называл их В. И. Даль. Особенно страдали от рыжих прусаков жители больших многоквартирных хрущевок, обреченные делить с наглыми малоприятными соседями свои малогабаритные квартирки и коммуналки.</w:t>
      </w:r>
    </w:p>
    <w:p w14:paraId="60AC6892" w14:textId="520D8310" w:rsidR="0055312A" w:rsidRPr="0055312A" w:rsidRDefault="0055312A" w:rsidP="0055312A">
      <w:pPr>
        <w:pStyle w:val="af3"/>
        <w:spacing w:line="360" w:lineRule="auto"/>
        <w:rPr>
          <w:sz w:val="28"/>
          <w:szCs w:val="28"/>
        </w:rPr>
      </w:pPr>
      <w:r w:rsidRPr="0055312A">
        <w:rPr>
          <w:sz w:val="28"/>
          <w:szCs w:val="28"/>
        </w:rPr>
        <w:t>Горожане вели с ними непримиримую борьбу: создавали новые инсектициды и пугали Тараканищем детей. Наивные, если бы они знали, что «великий исход» тараканов окажется побочным явлением технологического прогресса! Однако события, о которых пойдет речь, происходили в эпоху проводных телефонов и пейджеров середины 90-х, и тараканы были реальным бедствием многоэтажек.</w:t>
      </w:r>
    </w:p>
    <w:p w14:paraId="35875EFE" w14:textId="00F5DEDE" w:rsidR="0055312A" w:rsidRPr="0055312A" w:rsidRDefault="0055312A" w:rsidP="0055312A">
      <w:pPr>
        <w:pStyle w:val="af3"/>
        <w:spacing w:line="360" w:lineRule="auto"/>
        <w:rPr>
          <w:sz w:val="28"/>
          <w:szCs w:val="28"/>
        </w:rPr>
      </w:pPr>
      <w:r w:rsidRPr="0055312A">
        <w:rPr>
          <w:sz w:val="28"/>
          <w:szCs w:val="28"/>
        </w:rPr>
        <w:t>В ожидании больших проектов мы, молодая исследовательская компания, согласились поучаствовать в одном, как нам казалось, несерьезном маленьком эксперименте – организовать домашнее тестирование нового инсектицида.</w:t>
      </w:r>
    </w:p>
    <w:p w14:paraId="2238380B" w14:textId="06D48CD8" w:rsidR="0055312A" w:rsidRPr="0055312A" w:rsidRDefault="0055312A" w:rsidP="0055312A">
      <w:pPr>
        <w:pStyle w:val="af3"/>
        <w:spacing w:line="360" w:lineRule="auto"/>
        <w:rPr>
          <w:sz w:val="28"/>
          <w:szCs w:val="28"/>
        </w:rPr>
      </w:pPr>
      <w:r w:rsidRPr="0055312A">
        <w:rPr>
          <w:sz w:val="28"/>
          <w:szCs w:val="28"/>
        </w:rPr>
        <w:t>Набрав дюжину участников, согласно всем предписанным критериям, мы выдали им тестовый материал, которым к тому времени пропах наш маленький офис, отчего этот проект получил домашнее название «Тараканьи вонючки», и принялись ждать результатов в виде заполненных дневников наблюдения с оценками эффективности нового средства.</w:t>
      </w:r>
    </w:p>
    <w:p w14:paraId="6F7BC2B9" w14:textId="4C9D93D4" w:rsidR="0055312A" w:rsidRPr="0055312A" w:rsidRDefault="0055312A" w:rsidP="0055312A">
      <w:pPr>
        <w:pStyle w:val="af3"/>
        <w:spacing w:line="360" w:lineRule="auto"/>
        <w:rPr>
          <w:sz w:val="28"/>
          <w:szCs w:val="28"/>
        </w:rPr>
      </w:pPr>
      <w:r w:rsidRPr="0055312A">
        <w:rPr>
          <w:sz w:val="28"/>
          <w:szCs w:val="28"/>
        </w:rPr>
        <w:t xml:space="preserve">Первые звонки начались через пару дней, когда сосед одной из участниц эксперимента настойчиво потребовал предоставить ему волшебное средство, так как он </w:t>
      </w:r>
      <w:r w:rsidR="002C6409">
        <w:rPr>
          <w:sz w:val="28"/>
          <w:szCs w:val="28"/>
        </w:rPr>
        <w:t>–</w:t>
      </w:r>
      <w:r w:rsidRPr="0055312A">
        <w:rPr>
          <w:sz w:val="28"/>
          <w:szCs w:val="28"/>
        </w:rPr>
        <w:t xml:space="preserve"> ветеран труда и имеет больше прав травить своих тараканов «на халяву», чем его соседи, которые ничем не заслужили такой привилегии. На наши премудрые объяснения про научную чистоту эксперимента он просто и внятно ответил, что мы жулики, присвоившие ценный продукт, выданный государством, и что он непременно будет сигнализировать куда следует.</w:t>
      </w:r>
    </w:p>
    <w:p w14:paraId="6713C6AA" w14:textId="5DA59BDB" w:rsidR="0055312A" w:rsidRPr="0055312A" w:rsidRDefault="0055312A" w:rsidP="0055312A">
      <w:pPr>
        <w:pStyle w:val="af3"/>
        <w:spacing w:line="360" w:lineRule="auto"/>
        <w:rPr>
          <w:sz w:val="28"/>
          <w:szCs w:val="28"/>
        </w:rPr>
      </w:pPr>
      <w:r w:rsidRPr="0055312A">
        <w:rPr>
          <w:sz w:val="28"/>
          <w:szCs w:val="28"/>
        </w:rPr>
        <w:lastRenderedPageBreak/>
        <w:t>В течение нескольких недель наш телефон разрывался от требований земляков, желающих немедленно вступить в бой с тараканами, и готовых самовывозом забрать всю «оптовую партию». Нам ничего не оставалось, как уверять, что запасы иссякли, и новых поступлений не предвидится.</w:t>
      </w:r>
    </w:p>
    <w:p w14:paraId="6A9ADEF2" w14:textId="543D1B95" w:rsidR="0055312A" w:rsidRPr="0055312A" w:rsidRDefault="0055312A" w:rsidP="0055312A">
      <w:pPr>
        <w:pStyle w:val="af3"/>
        <w:spacing w:line="360" w:lineRule="auto"/>
        <w:rPr>
          <w:sz w:val="28"/>
          <w:szCs w:val="28"/>
        </w:rPr>
      </w:pPr>
      <w:r w:rsidRPr="0055312A">
        <w:rPr>
          <w:sz w:val="28"/>
          <w:szCs w:val="28"/>
        </w:rPr>
        <w:t>Наконец</w:t>
      </w:r>
      <w:r w:rsidR="002C6409">
        <w:rPr>
          <w:sz w:val="28"/>
          <w:szCs w:val="28"/>
        </w:rPr>
        <w:t>,</w:t>
      </w:r>
      <w:r w:rsidRPr="0055312A">
        <w:rPr>
          <w:sz w:val="28"/>
          <w:szCs w:val="28"/>
        </w:rPr>
        <w:t xml:space="preserve"> мы получили долгожданные дневники, и началась вторая часть Марлезонского балета: участники эксперимента очень творчески подошли к оценке эффективности средства, при этом всяк по-своему.</w:t>
      </w:r>
    </w:p>
    <w:p w14:paraId="5267CBFF" w14:textId="77777777" w:rsidR="0055312A" w:rsidRPr="0055312A" w:rsidRDefault="0055312A" w:rsidP="0055312A">
      <w:pPr>
        <w:pStyle w:val="af3"/>
        <w:spacing w:line="360" w:lineRule="auto"/>
        <w:rPr>
          <w:sz w:val="28"/>
          <w:szCs w:val="28"/>
        </w:rPr>
      </w:pPr>
      <w:r w:rsidRPr="0055312A">
        <w:rPr>
          <w:sz w:val="28"/>
          <w:szCs w:val="28"/>
        </w:rPr>
        <w:t>Цитаты:</w:t>
      </w:r>
    </w:p>
    <w:p w14:paraId="59133C61" w14:textId="7098610C" w:rsidR="0055312A" w:rsidRPr="0055312A" w:rsidRDefault="0055312A" w:rsidP="0055312A">
      <w:pPr>
        <w:pStyle w:val="af3"/>
        <w:spacing w:line="360" w:lineRule="auto"/>
        <w:rPr>
          <w:i/>
          <w:iCs/>
          <w:sz w:val="28"/>
          <w:szCs w:val="28"/>
        </w:rPr>
      </w:pPr>
      <w:r w:rsidRPr="0055312A">
        <w:rPr>
          <w:i/>
          <w:iCs/>
          <w:sz w:val="28"/>
          <w:szCs w:val="28"/>
        </w:rPr>
        <w:t>«Я посыпал ему на голову порошок, и таракан скончался через 40 метров. Эффективная травилка, но я устал ползать за ним с рулеткой».</w:t>
      </w:r>
    </w:p>
    <w:p w14:paraId="6C7DD75C" w14:textId="51E520EE" w:rsidR="0055312A" w:rsidRPr="0055312A" w:rsidRDefault="0055312A" w:rsidP="0055312A">
      <w:pPr>
        <w:pStyle w:val="af3"/>
        <w:spacing w:line="360" w:lineRule="auto"/>
        <w:rPr>
          <w:i/>
          <w:iCs/>
          <w:sz w:val="28"/>
          <w:szCs w:val="28"/>
        </w:rPr>
      </w:pPr>
      <w:r w:rsidRPr="0055312A">
        <w:rPr>
          <w:i/>
          <w:iCs/>
          <w:sz w:val="28"/>
          <w:szCs w:val="28"/>
        </w:rPr>
        <w:t>«Два дня травила и считала, считала, считала… Всего каждый день получалось не больше 350 штук. Маловато. Некоторых приходилось добивать на месте. Утром третьего дня они снова пришли. Не самое эффективное средство!»</w:t>
      </w:r>
    </w:p>
    <w:p w14:paraId="74EE450E" w14:textId="6E9CE175" w:rsidR="0055312A" w:rsidRPr="0055312A" w:rsidRDefault="0055312A" w:rsidP="0055312A">
      <w:pPr>
        <w:pStyle w:val="af3"/>
        <w:spacing w:line="360" w:lineRule="auto"/>
        <w:rPr>
          <w:i/>
          <w:iCs/>
          <w:sz w:val="28"/>
          <w:szCs w:val="28"/>
        </w:rPr>
      </w:pPr>
      <w:r w:rsidRPr="0055312A">
        <w:rPr>
          <w:i/>
          <w:iCs/>
          <w:sz w:val="28"/>
          <w:szCs w:val="28"/>
        </w:rPr>
        <w:t>«Я понял, что эта штука травит запахом не только тараканов, но и людей. Два дня сыпал, теперь вторую неделю проветриваю. Вынуждены уйти спать к соседям. Больше не буду участвовать в ваших экспериментах!».</w:t>
      </w:r>
    </w:p>
    <w:p w14:paraId="7CC55C68" w14:textId="77777777" w:rsidR="0055312A" w:rsidRDefault="0055312A" w:rsidP="0055312A">
      <w:pPr>
        <w:pStyle w:val="af3"/>
        <w:spacing w:line="360" w:lineRule="auto"/>
        <w:rPr>
          <w:sz w:val="28"/>
          <w:szCs w:val="28"/>
        </w:rPr>
      </w:pPr>
      <w:r w:rsidRPr="0055312A">
        <w:rPr>
          <w:sz w:val="28"/>
          <w:szCs w:val="28"/>
        </w:rPr>
        <w:t>До сих пор не знаю, какого эффекта ожидали разработчики от нового инсектицида, но эксперимент ясно дал понять: в непримиримой борьбе победили прусаки.</w:t>
      </w:r>
    </w:p>
    <w:p w14:paraId="79A8CCEF" w14:textId="20050E4B" w:rsidR="0055312A" w:rsidRPr="0055312A" w:rsidRDefault="0055312A" w:rsidP="0055312A">
      <w:pPr>
        <w:pStyle w:val="af3"/>
        <w:spacing w:line="360" w:lineRule="auto"/>
        <w:rPr>
          <w:sz w:val="28"/>
          <w:szCs w:val="28"/>
        </w:rPr>
      </w:pPr>
      <w:r w:rsidRPr="0055312A">
        <w:rPr>
          <w:noProof/>
          <w:sz w:val="28"/>
          <w:szCs w:val="28"/>
        </w:rPr>
        <w:drawing>
          <wp:inline distT="0" distB="0" distL="0" distR="0" wp14:anchorId="7D020FA3" wp14:editId="09769D05">
            <wp:extent cx="6153150" cy="3454816"/>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6156923" cy="3456934"/>
                    </a:xfrm>
                    <a:prstGeom prst="rect">
                      <a:avLst/>
                    </a:prstGeom>
                  </pic:spPr>
                </pic:pic>
              </a:graphicData>
            </a:graphic>
          </wp:inline>
        </w:drawing>
      </w:r>
      <w:r w:rsidRPr="0055312A">
        <w:rPr>
          <w:sz w:val="28"/>
          <w:szCs w:val="28"/>
        </w:rPr>
        <w:br w:type="page"/>
      </w:r>
    </w:p>
    <w:p w14:paraId="0F26DD4B" w14:textId="350E1E2F" w:rsidR="0026180A" w:rsidRPr="006C5483" w:rsidRDefault="0026180A" w:rsidP="0026180A">
      <w:pPr>
        <w:tabs>
          <w:tab w:val="left" w:pos="0"/>
        </w:tabs>
        <w:autoSpaceDE w:val="0"/>
        <w:autoSpaceDN w:val="0"/>
        <w:adjustRightInd w:val="0"/>
        <w:jc w:val="both"/>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61042D22" w14:textId="77777777" w:rsidR="0026180A" w:rsidRPr="006C5483" w:rsidRDefault="0026180A" w:rsidP="0026180A">
      <w:pPr>
        <w:framePr w:hSpace="180" w:wrap="around" w:vAnchor="text" w:hAnchor="page" w:x="922" w:y="-250"/>
        <w:jc w:val="center"/>
      </w:pPr>
      <w:r w:rsidRPr="006C5483">
        <w:rPr>
          <w:b/>
          <w:caps/>
          <w:noProof/>
          <w:sz w:val="28"/>
          <w:szCs w:val="28"/>
        </w:rPr>
        <w:drawing>
          <wp:inline distT="0" distB="0" distL="0" distR="0" wp14:anchorId="7E81A92E" wp14:editId="4F4447F7">
            <wp:extent cx="466090" cy="548640"/>
            <wp:effectExtent l="0" t="0" r="0" b="3810"/>
            <wp:docPr id="964293198" name="Рисунок 964293198"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7844559A" w14:textId="77777777" w:rsidR="0026180A" w:rsidRPr="006C5483" w:rsidRDefault="0026180A" w:rsidP="0026180A">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Pr="000A7582">
        <w:rPr>
          <w:rFonts w:ascii="Arial" w:hAnsi="Arial" w:cs="Arial"/>
          <w:sz w:val="20"/>
          <w:szCs w:val="20"/>
        </w:rPr>
        <w:t>1 – 1</w:t>
      </w:r>
      <w:r>
        <w:rPr>
          <w:rFonts w:ascii="Arial" w:hAnsi="Arial" w:cs="Arial"/>
          <w:sz w:val="20"/>
          <w:szCs w:val="20"/>
        </w:rPr>
        <w:t>3</w:t>
      </w:r>
      <w:r w:rsidRPr="000A7582">
        <w:rPr>
          <w:rFonts w:ascii="Arial" w:hAnsi="Arial" w:cs="Arial"/>
          <w:sz w:val="20"/>
          <w:szCs w:val="20"/>
        </w:rPr>
        <w:t xml:space="preserve"> </w:t>
      </w:r>
      <w:r>
        <w:rPr>
          <w:rFonts w:ascii="Arial" w:hAnsi="Arial" w:cs="Arial"/>
          <w:sz w:val="20"/>
          <w:szCs w:val="20"/>
        </w:rPr>
        <w:t>н</w:t>
      </w:r>
      <w:r w:rsidRPr="000A7582">
        <w:rPr>
          <w:rFonts w:ascii="Arial" w:hAnsi="Arial" w:cs="Arial"/>
          <w:sz w:val="20"/>
          <w:szCs w:val="20"/>
        </w:rPr>
        <w:t xml:space="preserve">оября </w:t>
      </w:r>
      <w:r w:rsidRPr="006C5483">
        <w:rPr>
          <w:rFonts w:ascii="Arial" w:hAnsi="Arial" w:cs="Arial"/>
          <w:sz w:val="20"/>
          <w:szCs w:val="20"/>
        </w:rPr>
        <w:t>20</w:t>
      </w:r>
      <w:r>
        <w:rPr>
          <w:rFonts w:ascii="Arial" w:hAnsi="Arial" w:cs="Arial"/>
          <w:sz w:val="20"/>
          <w:szCs w:val="20"/>
        </w:rPr>
        <w:t>24</w:t>
      </w:r>
      <w:r w:rsidRPr="006C5483">
        <w:rPr>
          <w:rFonts w:ascii="Arial" w:hAnsi="Arial" w:cs="Arial"/>
          <w:sz w:val="20"/>
          <w:szCs w:val="20"/>
        </w:rPr>
        <w:t xml:space="preserve"> года методом телефонного интервью.</w:t>
      </w:r>
    </w:p>
    <w:p w14:paraId="7094F67E" w14:textId="77777777" w:rsidR="0026180A" w:rsidRPr="006C5483" w:rsidRDefault="0026180A" w:rsidP="0026180A">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1DC1423A" w14:textId="77777777" w:rsidR="0026180A" w:rsidRPr="006C5483" w:rsidRDefault="0026180A" w:rsidP="0026180A">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1A1667B1" w14:textId="77777777" w:rsidR="0026180A" w:rsidRPr="006C5483" w:rsidRDefault="0026180A" w:rsidP="0026180A">
      <w:pPr>
        <w:jc w:val="center"/>
      </w:pPr>
      <w:r w:rsidRPr="006C5483">
        <w:rPr>
          <w:noProof/>
        </w:rPr>
        <mc:AlternateContent>
          <mc:Choice Requires="wps">
            <w:drawing>
              <wp:anchor distT="4294967294" distB="4294967294" distL="114300" distR="114300" simplePos="0" relativeHeight="251670528" behindDoc="0" locked="0" layoutInCell="1" allowOverlap="1" wp14:anchorId="0989AB1F" wp14:editId="01767651">
                <wp:simplePos x="0" y="0"/>
                <wp:positionH relativeFrom="column">
                  <wp:posOffset>129540</wp:posOffset>
                </wp:positionH>
                <wp:positionV relativeFrom="paragraph">
                  <wp:posOffset>86360</wp:posOffset>
                </wp:positionV>
                <wp:extent cx="6629400" cy="0"/>
                <wp:effectExtent l="0" t="0" r="19050" b="19050"/>
                <wp:wrapNone/>
                <wp:docPr id="964293197" name="Прямая соединительная линия 9642931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3FD5A4E1" id="Прямая соединительная линия 964293197" o:spid="_x0000_s1026" style="position:absolute;z-index:2516705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17B546D1" w14:textId="77777777" w:rsidR="00D4438A" w:rsidRPr="00013C3F" w:rsidRDefault="00D4438A" w:rsidP="00D4438A">
      <w:pPr>
        <w:pStyle w:val="1"/>
        <w:spacing w:before="0" w:after="0"/>
        <w:jc w:val="center"/>
        <w:rPr>
          <w:rFonts w:ascii="Times New Roman" w:hAnsi="Times New Roman" w:cs="Times New Roman"/>
          <w:i/>
          <w:caps/>
          <w:sz w:val="24"/>
          <w:szCs w:val="24"/>
        </w:rPr>
      </w:pPr>
      <w:r w:rsidRPr="00013C3F">
        <w:rPr>
          <w:rFonts w:ascii="Times New Roman" w:hAnsi="Times New Roman" w:cs="Times New Roman"/>
          <w:i/>
          <w:caps/>
          <w:sz w:val="24"/>
          <w:szCs w:val="24"/>
        </w:rPr>
        <w:t>СОЦИАЛЬНО-ДЕМОГРАФИЧЕСКИЕ ХАРАКТЕРИСТИКИ РЕСПОНДЕНТОВ</w:t>
      </w:r>
    </w:p>
    <w:p w14:paraId="206A7893" w14:textId="77777777" w:rsidR="00D4438A" w:rsidRDefault="00D4438A" w:rsidP="00D4438A"/>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337"/>
        <w:gridCol w:w="1800"/>
      </w:tblGrid>
      <w:tr w:rsidR="00D4438A" w:rsidRPr="002F38B9" w14:paraId="77E0929A" w14:textId="77777777" w:rsidTr="00F649BA">
        <w:trPr>
          <w:jc w:val="center"/>
        </w:trPr>
        <w:tc>
          <w:tcPr>
            <w:tcW w:w="5337" w:type="dxa"/>
            <w:tcBorders>
              <w:bottom w:val="single" w:sz="12" w:space="0" w:color="000000"/>
            </w:tcBorders>
            <w:vAlign w:val="center"/>
          </w:tcPr>
          <w:p w14:paraId="2FA05F2B" w14:textId="77777777" w:rsidR="00D4438A" w:rsidRPr="002F38B9" w:rsidRDefault="00D4438A" w:rsidP="00F649BA">
            <w:pPr>
              <w:jc w:val="center"/>
              <w:rPr>
                <w:rFonts w:ascii="Arial" w:hAnsi="Arial" w:cs="Arial"/>
                <w:b/>
                <w:sz w:val="20"/>
                <w:szCs w:val="20"/>
              </w:rPr>
            </w:pPr>
            <w:r w:rsidRPr="002F38B9">
              <w:rPr>
                <w:rFonts w:ascii="Arial" w:hAnsi="Arial" w:cs="Arial"/>
                <w:b/>
                <w:sz w:val="20"/>
                <w:szCs w:val="20"/>
              </w:rPr>
              <w:t>Пол</w:t>
            </w:r>
          </w:p>
        </w:tc>
        <w:tc>
          <w:tcPr>
            <w:tcW w:w="1800" w:type="dxa"/>
            <w:tcBorders>
              <w:bottom w:val="single" w:sz="12" w:space="0" w:color="000000"/>
            </w:tcBorders>
            <w:vAlign w:val="center"/>
          </w:tcPr>
          <w:p w14:paraId="366FBE34" w14:textId="77777777" w:rsidR="00D4438A" w:rsidRPr="002F38B9" w:rsidRDefault="00D4438A" w:rsidP="00F649BA">
            <w:pPr>
              <w:jc w:val="center"/>
              <w:rPr>
                <w:rFonts w:ascii="Arial" w:hAnsi="Arial" w:cs="Arial"/>
                <w:b/>
                <w:sz w:val="20"/>
                <w:szCs w:val="20"/>
              </w:rPr>
            </w:pPr>
            <w:r w:rsidRPr="002F38B9">
              <w:rPr>
                <w:rFonts w:ascii="Arial" w:hAnsi="Arial" w:cs="Arial"/>
                <w:b/>
                <w:sz w:val="20"/>
                <w:szCs w:val="20"/>
              </w:rPr>
              <w:t>%</w:t>
            </w:r>
          </w:p>
        </w:tc>
      </w:tr>
      <w:tr w:rsidR="00D4438A" w:rsidRPr="002F38B9" w14:paraId="0916C80A" w14:textId="77777777" w:rsidTr="00F649BA">
        <w:trPr>
          <w:trHeight w:val="157"/>
          <w:jc w:val="center"/>
        </w:trPr>
        <w:tc>
          <w:tcPr>
            <w:tcW w:w="5337" w:type="dxa"/>
            <w:tcBorders>
              <w:top w:val="nil"/>
            </w:tcBorders>
            <w:vAlign w:val="center"/>
          </w:tcPr>
          <w:p w14:paraId="7D65033F" w14:textId="77777777" w:rsidR="00D4438A" w:rsidRPr="002F38B9" w:rsidRDefault="00D4438A" w:rsidP="00F649BA">
            <w:pPr>
              <w:jc w:val="center"/>
              <w:rPr>
                <w:rFonts w:ascii="Arial" w:hAnsi="Arial" w:cs="Arial"/>
                <w:sz w:val="20"/>
                <w:szCs w:val="20"/>
              </w:rPr>
            </w:pPr>
            <w:r w:rsidRPr="002F38B9">
              <w:rPr>
                <w:rFonts w:ascii="Arial" w:hAnsi="Arial" w:cs="Arial"/>
                <w:sz w:val="20"/>
                <w:szCs w:val="20"/>
              </w:rPr>
              <w:t>мужской</w:t>
            </w:r>
          </w:p>
        </w:tc>
        <w:tc>
          <w:tcPr>
            <w:tcW w:w="1800" w:type="dxa"/>
            <w:tcBorders>
              <w:top w:val="nil"/>
            </w:tcBorders>
          </w:tcPr>
          <w:p w14:paraId="273A77E8" w14:textId="77777777" w:rsidR="00D4438A" w:rsidRPr="00BB61F5" w:rsidRDefault="00D4438A" w:rsidP="00F649BA">
            <w:pPr>
              <w:jc w:val="center"/>
            </w:pPr>
            <w:r w:rsidRPr="004F365C">
              <w:t>44,3</w:t>
            </w:r>
          </w:p>
        </w:tc>
      </w:tr>
      <w:tr w:rsidR="00D4438A" w:rsidRPr="002F38B9" w14:paraId="55D542F9" w14:textId="77777777" w:rsidTr="00F649BA">
        <w:trPr>
          <w:trHeight w:val="236"/>
          <w:jc w:val="center"/>
        </w:trPr>
        <w:tc>
          <w:tcPr>
            <w:tcW w:w="5337" w:type="dxa"/>
            <w:vAlign w:val="center"/>
          </w:tcPr>
          <w:p w14:paraId="4A04E96B" w14:textId="77777777" w:rsidR="00D4438A" w:rsidRPr="002F38B9" w:rsidRDefault="00D4438A" w:rsidP="00F649BA">
            <w:pPr>
              <w:jc w:val="center"/>
              <w:rPr>
                <w:rFonts w:ascii="Arial" w:hAnsi="Arial" w:cs="Arial"/>
                <w:sz w:val="20"/>
                <w:szCs w:val="20"/>
              </w:rPr>
            </w:pPr>
            <w:r w:rsidRPr="002F38B9">
              <w:rPr>
                <w:rFonts w:ascii="Arial" w:hAnsi="Arial" w:cs="Arial"/>
                <w:sz w:val="20"/>
                <w:szCs w:val="20"/>
              </w:rPr>
              <w:t>женский</w:t>
            </w:r>
          </w:p>
        </w:tc>
        <w:tc>
          <w:tcPr>
            <w:tcW w:w="1800" w:type="dxa"/>
          </w:tcPr>
          <w:p w14:paraId="397B9A25" w14:textId="77777777" w:rsidR="00D4438A" w:rsidRDefault="00D4438A" w:rsidP="00F649BA">
            <w:pPr>
              <w:jc w:val="center"/>
            </w:pPr>
            <w:r w:rsidRPr="004F365C">
              <w:t>55,7</w:t>
            </w:r>
          </w:p>
        </w:tc>
      </w:tr>
    </w:tbl>
    <w:p w14:paraId="717739DF" w14:textId="77777777" w:rsidR="00D4438A" w:rsidRDefault="00D4438A" w:rsidP="00D4438A">
      <w:pPr>
        <w:rPr>
          <w:rFonts w:ascii="Arial" w:hAnsi="Arial" w:cs="Arial"/>
          <w:sz w:val="20"/>
          <w:szCs w:val="20"/>
        </w:rPr>
      </w:pPr>
    </w:p>
    <w:p w14:paraId="05F4240A" w14:textId="77777777" w:rsidR="00D4438A" w:rsidRPr="002F38B9" w:rsidRDefault="00D4438A" w:rsidP="00D4438A">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355"/>
        <w:gridCol w:w="1800"/>
      </w:tblGrid>
      <w:tr w:rsidR="00D4438A" w:rsidRPr="002F38B9" w14:paraId="5332A2CC" w14:textId="77777777" w:rsidTr="00F649BA">
        <w:trPr>
          <w:jc w:val="center"/>
        </w:trPr>
        <w:tc>
          <w:tcPr>
            <w:tcW w:w="5355" w:type="dxa"/>
            <w:tcBorders>
              <w:bottom w:val="single" w:sz="12" w:space="0" w:color="000000"/>
            </w:tcBorders>
            <w:vAlign w:val="center"/>
          </w:tcPr>
          <w:p w14:paraId="02174936" w14:textId="77777777" w:rsidR="00D4438A" w:rsidRPr="002F38B9" w:rsidRDefault="00D4438A" w:rsidP="00F649BA">
            <w:pPr>
              <w:jc w:val="center"/>
              <w:rPr>
                <w:rFonts w:ascii="Arial" w:hAnsi="Arial" w:cs="Arial"/>
                <w:b/>
                <w:sz w:val="20"/>
                <w:szCs w:val="20"/>
              </w:rPr>
            </w:pPr>
            <w:r w:rsidRPr="002F38B9">
              <w:rPr>
                <w:rFonts w:ascii="Arial" w:hAnsi="Arial" w:cs="Arial"/>
                <w:b/>
                <w:sz w:val="20"/>
                <w:szCs w:val="20"/>
              </w:rPr>
              <w:t>Возраст</w:t>
            </w:r>
          </w:p>
        </w:tc>
        <w:tc>
          <w:tcPr>
            <w:tcW w:w="1800" w:type="dxa"/>
            <w:tcBorders>
              <w:bottom w:val="single" w:sz="12" w:space="0" w:color="000000"/>
            </w:tcBorders>
            <w:vAlign w:val="center"/>
          </w:tcPr>
          <w:p w14:paraId="52604B39" w14:textId="77777777" w:rsidR="00D4438A" w:rsidRPr="002F38B9" w:rsidRDefault="00D4438A" w:rsidP="00F649BA">
            <w:pPr>
              <w:jc w:val="center"/>
              <w:rPr>
                <w:rFonts w:ascii="Arial" w:hAnsi="Arial" w:cs="Arial"/>
                <w:b/>
                <w:sz w:val="20"/>
                <w:szCs w:val="20"/>
              </w:rPr>
            </w:pPr>
            <w:r w:rsidRPr="002F38B9">
              <w:rPr>
                <w:rFonts w:ascii="Arial" w:hAnsi="Arial" w:cs="Arial"/>
                <w:b/>
                <w:sz w:val="20"/>
                <w:szCs w:val="20"/>
              </w:rPr>
              <w:t>%</w:t>
            </w:r>
          </w:p>
        </w:tc>
      </w:tr>
      <w:tr w:rsidR="00D4438A" w:rsidRPr="002F38B9" w14:paraId="7FC9A7BD" w14:textId="77777777" w:rsidTr="00F649BA">
        <w:trPr>
          <w:trHeight w:val="284"/>
          <w:jc w:val="center"/>
        </w:trPr>
        <w:tc>
          <w:tcPr>
            <w:tcW w:w="5355" w:type="dxa"/>
            <w:vAlign w:val="center"/>
          </w:tcPr>
          <w:p w14:paraId="589C5BD4" w14:textId="77777777" w:rsidR="00D4438A" w:rsidRPr="002F38B9" w:rsidRDefault="00D4438A" w:rsidP="00F649BA">
            <w:pPr>
              <w:jc w:val="center"/>
              <w:rPr>
                <w:rFonts w:ascii="Arial" w:hAnsi="Arial" w:cs="Arial"/>
                <w:sz w:val="20"/>
                <w:szCs w:val="20"/>
              </w:rPr>
            </w:pPr>
            <w:r w:rsidRPr="002F38B9">
              <w:rPr>
                <w:rFonts w:ascii="Arial" w:hAnsi="Arial" w:cs="Arial"/>
                <w:sz w:val="20"/>
                <w:szCs w:val="20"/>
              </w:rPr>
              <w:t>18</w:t>
            </w:r>
            <w:r>
              <w:rPr>
                <w:rFonts w:ascii="Arial" w:hAnsi="Arial" w:cs="Arial"/>
                <w:sz w:val="20"/>
                <w:szCs w:val="20"/>
              </w:rPr>
              <w:t xml:space="preserve"> – </w:t>
            </w:r>
            <w:r w:rsidRPr="002F38B9">
              <w:rPr>
                <w:rFonts w:ascii="Arial" w:hAnsi="Arial" w:cs="Arial"/>
                <w:sz w:val="20"/>
                <w:szCs w:val="20"/>
              </w:rPr>
              <w:t>2</w:t>
            </w:r>
            <w:r>
              <w:rPr>
                <w:rFonts w:ascii="Arial" w:hAnsi="Arial" w:cs="Arial"/>
                <w:sz w:val="20"/>
                <w:szCs w:val="20"/>
              </w:rPr>
              <w:t>9</w:t>
            </w:r>
            <w:r w:rsidRPr="002F38B9">
              <w:rPr>
                <w:rFonts w:ascii="Arial" w:hAnsi="Arial" w:cs="Arial"/>
                <w:sz w:val="20"/>
                <w:szCs w:val="20"/>
              </w:rPr>
              <w:t xml:space="preserve"> </w:t>
            </w:r>
            <w:r>
              <w:rPr>
                <w:rFonts w:ascii="Arial" w:hAnsi="Arial" w:cs="Arial"/>
                <w:sz w:val="20"/>
                <w:szCs w:val="20"/>
              </w:rPr>
              <w:t>лет</w:t>
            </w:r>
          </w:p>
        </w:tc>
        <w:tc>
          <w:tcPr>
            <w:tcW w:w="1800" w:type="dxa"/>
            <w:vAlign w:val="center"/>
          </w:tcPr>
          <w:p w14:paraId="017BA731" w14:textId="77777777" w:rsidR="00D4438A" w:rsidRPr="00041833" w:rsidRDefault="00D4438A" w:rsidP="00F649BA">
            <w:pPr>
              <w:jc w:val="center"/>
            </w:pPr>
            <w:r w:rsidRPr="00FB496B">
              <w:t>16,8</w:t>
            </w:r>
          </w:p>
        </w:tc>
      </w:tr>
      <w:tr w:rsidR="00D4438A" w:rsidRPr="002F38B9" w14:paraId="7DF027CE" w14:textId="77777777" w:rsidTr="00F649BA">
        <w:trPr>
          <w:trHeight w:val="350"/>
          <w:jc w:val="center"/>
        </w:trPr>
        <w:tc>
          <w:tcPr>
            <w:tcW w:w="5355" w:type="dxa"/>
            <w:vAlign w:val="center"/>
          </w:tcPr>
          <w:p w14:paraId="7634EC8D" w14:textId="77777777" w:rsidR="00D4438A" w:rsidRPr="002F38B9" w:rsidRDefault="00D4438A" w:rsidP="00F649BA">
            <w:pPr>
              <w:jc w:val="center"/>
              <w:rPr>
                <w:rFonts w:ascii="Arial" w:hAnsi="Arial" w:cs="Arial"/>
                <w:sz w:val="20"/>
                <w:szCs w:val="20"/>
              </w:rPr>
            </w:pPr>
            <w:r>
              <w:rPr>
                <w:rFonts w:ascii="Arial" w:hAnsi="Arial" w:cs="Arial"/>
                <w:sz w:val="20"/>
                <w:szCs w:val="20"/>
              </w:rPr>
              <w:t>30 – 4</w:t>
            </w:r>
            <w:r w:rsidRPr="002F38B9">
              <w:rPr>
                <w:rFonts w:ascii="Arial" w:hAnsi="Arial" w:cs="Arial"/>
                <w:sz w:val="20"/>
                <w:szCs w:val="20"/>
              </w:rPr>
              <w:t>9 лет</w:t>
            </w:r>
          </w:p>
        </w:tc>
        <w:tc>
          <w:tcPr>
            <w:tcW w:w="1800" w:type="dxa"/>
            <w:vAlign w:val="center"/>
          </w:tcPr>
          <w:p w14:paraId="6763E25E" w14:textId="77777777" w:rsidR="00D4438A" w:rsidRPr="00041833" w:rsidRDefault="00D4438A" w:rsidP="00F649BA">
            <w:pPr>
              <w:jc w:val="center"/>
            </w:pPr>
            <w:r w:rsidRPr="00FB496B">
              <w:t>39,4</w:t>
            </w:r>
          </w:p>
        </w:tc>
      </w:tr>
      <w:tr w:rsidR="00D4438A" w:rsidRPr="002F38B9" w14:paraId="0BD6C63F" w14:textId="77777777" w:rsidTr="00F649BA">
        <w:trPr>
          <w:trHeight w:val="346"/>
          <w:jc w:val="center"/>
        </w:trPr>
        <w:tc>
          <w:tcPr>
            <w:tcW w:w="5355" w:type="dxa"/>
            <w:vAlign w:val="center"/>
          </w:tcPr>
          <w:p w14:paraId="01340D1D" w14:textId="77777777" w:rsidR="00D4438A" w:rsidRPr="002F38B9" w:rsidRDefault="00D4438A" w:rsidP="00F649BA">
            <w:pPr>
              <w:jc w:val="center"/>
              <w:rPr>
                <w:rFonts w:ascii="Arial" w:hAnsi="Arial" w:cs="Arial"/>
                <w:sz w:val="20"/>
                <w:szCs w:val="20"/>
              </w:rPr>
            </w:pPr>
            <w:r>
              <w:rPr>
                <w:rFonts w:ascii="Arial" w:hAnsi="Arial" w:cs="Arial"/>
                <w:sz w:val="20"/>
                <w:szCs w:val="20"/>
              </w:rPr>
              <w:t xml:space="preserve">50 – </w:t>
            </w:r>
            <w:r w:rsidRPr="002F38B9">
              <w:rPr>
                <w:rFonts w:ascii="Arial" w:hAnsi="Arial" w:cs="Arial"/>
                <w:sz w:val="20"/>
                <w:szCs w:val="20"/>
              </w:rPr>
              <w:t>59 лет</w:t>
            </w:r>
          </w:p>
        </w:tc>
        <w:tc>
          <w:tcPr>
            <w:tcW w:w="1800" w:type="dxa"/>
            <w:vAlign w:val="center"/>
          </w:tcPr>
          <w:p w14:paraId="44E7CE01" w14:textId="77777777" w:rsidR="00D4438A" w:rsidRPr="00041833" w:rsidRDefault="00D4438A" w:rsidP="00F649BA">
            <w:pPr>
              <w:jc w:val="center"/>
            </w:pPr>
            <w:r w:rsidRPr="00FB496B">
              <w:t>15,</w:t>
            </w:r>
            <w:r>
              <w:t>0</w:t>
            </w:r>
          </w:p>
        </w:tc>
      </w:tr>
      <w:tr w:rsidR="00D4438A" w:rsidRPr="002F38B9" w14:paraId="0F2A98B4" w14:textId="77777777" w:rsidTr="00F649BA">
        <w:trPr>
          <w:trHeight w:val="348"/>
          <w:jc w:val="center"/>
        </w:trPr>
        <w:tc>
          <w:tcPr>
            <w:tcW w:w="5355" w:type="dxa"/>
            <w:vAlign w:val="center"/>
          </w:tcPr>
          <w:p w14:paraId="49802193" w14:textId="77777777" w:rsidR="00D4438A" w:rsidRPr="002F38B9" w:rsidRDefault="00D4438A" w:rsidP="00F649BA">
            <w:pPr>
              <w:jc w:val="center"/>
              <w:rPr>
                <w:rFonts w:ascii="Arial" w:hAnsi="Arial" w:cs="Arial"/>
                <w:sz w:val="20"/>
                <w:szCs w:val="20"/>
              </w:rPr>
            </w:pPr>
            <w:r w:rsidRPr="002F38B9">
              <w:rPr>
                <w:rFonts w:ascii="Arial" w:hAnsi="Arial" w:cs="Arial"/>
                <w:sz w:val="20"/>
                <w:szCs w:val="20"/>
              </w:rPr>
              <w:t>60 лет и старше</w:t>
            </w:r>
          </w:p>
        </w:tc>
        <w:tc>
          <w:tcPr>
            <w:tcW w:w="1800" w:type="dxa"/>
            <w:vAlign w:val="center"/>
          </w:tcPr>
          <w:p w14:paraId="5394D134" w14:textId="77777777" w:rsidR="00D4438A" w:rsidRDefault="00D4438A" w:rsidP="00F649BA">
            <w:pPr>
              <w:jc w:val="center"/>
            </w:pPr>
            <w:r w:rsidRPr="00FB496B">
              <w:t>28,8</w:t>
            </w:r>
          </w:p>
        </w:tc>
      </w:tr>
    </w:tbl>
    <w:p w14:paraId="7030D893" w14:textId="77777777" w:rsidR="00D4438A" w:rsidRDefault="00D4438A" w:rsidP="00D4438A">
      <w:pPr>
        <w:rPr>
          <w:rFonts w:ascii="Arial" w:hAnsi="Arial" w:cs="Arial"/>
          <w:sz w:val="20"/>
          <w:szCs w:val="20"/>
        </w:rPr>
      </w:pPr>
    </w:p>
    <w:p w14:paraId="1CF17F88" w14:textId="77777777" w:rsidR="00D4438A" w:rsidRPr="002F38B9" w:rsidRDefault="00D4438A" w:rsidP="00D4438A">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490"/>
        <w:gridCol w:w="1800"/>
      </w:tblGrid>
      <w:tr w:rsidR="00D4438A" w:rsidRPr="002F38B9" w14:paraId="5C97555B" w14:textId="77777777" w:rsidTr="00F649BA">
        <w:trPr>
          <w:jc w:val="center"/>
        </w:trPr>
        <w:tc>
          <w:tcPr>
            <w:tcW w:w="5490" w:type="dxa"/>
            <w:tcBorders>
              <w:bottom w:val="single" w:sz="12" w:space="0" w:color="000000"/>
            </w:tcBorders>
            <w:vAlign w:val="center"/>
          </w:tcPr>
          <w:p w14:paraId="77B64F42" w14:textId="77777777" w:rsidR="00D4438A" w:rsidRPr="002F38B9" w:rsidRDefault="00D4438A" w:rsidP="00F649BA">
            <w:pPr>
              <w:jc w:val="center"/>
              <w:rPr>
                <w:rFonts w:ascii="Arial" w:hAnsi="Arial" w:cs="Arial"/>
                <w:b/>
                <w:sz w:val="20"/>
                <w:szCs w:val="20"/>
              </w:rPr>
            </w:pPr>
            <w:r w:rsidRPr="002F38B9">
              <w:rPr>
                <w:rFonts w:ascii="Arial" w:hAnsi="Arial" w:cs="Arial"/>
                <w:b/>
                <w:sz w:val="20"/>
                <w:szCs w:val="20"/>
              </w:rPr>
              <w:t>Образование</w:t>
            </w:r>
          </w:p>
        </w:tc>
        <w:tc>
          <w:tcPr>
            <w:tcW w:w="1800" w:type="dxa"/>
            <w:tcBorders>
              <w:bottom w:val="single" w:sz="12" w:space="0" w:color="000000"/>
            </w:tcBorders>
            <w:vAlign w:val="center"/>
          </w:tcPr>
          <w:p w14:paraId="280B826D" w14:textId="77777777" w:rsidR="00D4438A" w:rsidRPr="002F38B9" w:rsidRDefault="00D4438A" w:rsidP="00F649BA">
            <w:pPr>
              <w:jc w:val="center"/>
              <w:rPr>
                <w:rFonts w:ascii="Arial" w:hAnsi="Arial" w:cs="Arial"/>
                <w:b/>
                <w:sz w:val="20"/>
                <w:szCs w:val="20"/>
              </w:rPr>
            </w:pPr>
            <w:r w:rsidRPr="002F38B9">
              <w:rPr>
                <w:rFonts w:ascii="Arial" w:hAnsi="Arial" w:cs="Arial"/>
                <w:b/>
                <w:sz w:val="20"/>
                <w:szCs w:val="20"/>
              </w:rPr>
              <w:t>%</w:t>
            </w:r>
          </w:p>
        </w:tc>
      </w:tr>
      <w:tr w:rsidR="00D4438A" w:rsidRPr="002F38B9" w14:paraId="22EDD473" w14:textId="77777777" w:rsidTr="00F649BA">
        <w:trPr>
          <w:trHeight w:val="280"/>
          <w:jc w:val="center"/>
        </w:trPr>
        <w:tc>
          <w:tcPr>
            <w:tcW w:w="5490" w:type="dxa"/>
            <w:vAlign w:val="center"/>
          </w:tcPr>
          <w:p w14:paraId="34B26205" w14:textId="77777777" w:rsidR="00D4438A" w:rsidRPr="002F38B9" w:rsidRDefault="00D4438A" w:rsidP="00F649BA">
            <w:pPr>
              <w:jc w:val="center"/>
              <w:rPr>
                <w:rFonts w:ascii="Arial" w:hAnsi="Arial" w:cs="Arial"/>
                <w:sz w:val="20"/>
                <w:szCs w:val="20"/>
              </w:rPr>
            </w:pPr>
            <w:r w:rsidRPr="002F38B9">
              <w:rPr>
                <w:rFonts w:ascii="Arial" w:hAnsi="Arial" w:cs="Arial"/>
                <w:sz w:val="20"/>
                <w:szCs w:val="20"/>
              </w:rPr>
              <w:t>Неполное среднее</w:t>
            </w:r>
          </w:p>
        </w:tc>
        <w:tc>
          <w:tcPr>
            <w:tcW w:w="1800" w:type="dxa"/>
          </w:tcPr>
          <w:p w14:paraId="3A672B1D" w14:textId="77777777" w:rsidR="00D4438A" w:rsidRPr="001734AC" w:rsidRDefault="00D4438A" w:rsidP="00F649BA">
            <w:pPr>
              <w:jc w:val="center"/>
            </w:pPr>
            <w:r>
              <w:t>0</w:t>
            </w:r>
            <w:r w:rsidRPr="007E6D7C">
              <w:t>,7</w:t>
            </w:r>
          </w:p>
        </w:tc>
      </w:tr>
      <w:tr w:rsidR="00D4438A" w:rsidRPr="002F38B9" w14:paraId="69BE2AC9" w14:textId="77777777" w:rsidTr="00F649BA">
        <w:trPr>
          <w:trHeight w:val="280"/>
          <w:jc w:val="center"/>
        </w:trPr>
        <w:tc>
          <w:tcPr>
            <w:tcW w:w="5490" w:type="dxa"/>
            <w:vAlign w:val="center"/>
          </w:tcPr>
          <w:p w14:paraId="18FBFC3F" w14:textId="77777777" w:rsidR="00D4438A" w:rsidRPr="002F38B9" w:rsidRDefault="00D4438A" w:rsidP="00F649BA">
            <w:pPr>
              <w:jc w:val="center"/>
              <w:rPr>
                <w:rFonts w:ascii="Arial" w:hAnsi="Arial" w:cs="Arial"/>
                <w:sz w:val="20"/>
                <w:szCs w:val="20"/>
              </w:rPr>
            </w:pPr>
            <w:r w:rsidRPr="002F38B9">
              <w:rPr>
                <w:rFonts w:ascii="Arial" w:hAnsi="Arial" w:cs="Arial"/>
                <w:sz w:val="20"/>
                <w:szCs w:val="20"/>
              </w:rPr>
              <w:t>Среднее</w:t>
            </w:r>
          </w:p>
        </w:tc>
        <w:tc>
          <w:tcPr>
            <w:tcW w:w="1800" w:type="dxa"/>
          </w:tcPr>
          <w:p w14:paraId="1608C6C5" w14:textId="77777777" w:rsidR="00D4438A" w:rsidRPr="001734AC" w:rsidRDefault="00D4438A" w:rsidP="00F649BA">
            <w:pPr>
              <w:jc w:val="center"/>
            </w:pPr>
            <w:r w:rsidRPr="007E6D7C">
              <w:t>8,0</w:t>
            </w:r>
          </w:p>
        </w:tc>
      </w:tr>
      <w:tr w:rsidR="00D4438A" w:rsidRPr="002F38B9" w14:paraId="4C5D40F4" w14:textId="77777777" w:rsidTr="00F649BA">
        <w:trPr>
          <w:trHeight w:val="345"/>
          <w:jc w:val="center"/>
        </w:trPr>
        <w:tc>
          <w:tcPr>
            <w:tcW w:w="5490" w:type="dxa"/>
            <w:vAlign w:val="center"/>
          </w:tcPr>
          <w:p w14:paraId="3F7C5C34" w14:textId="77777777" w:rsidR="00D4438A" w:rsidRPr="002F38B9" w:rsidRDefault="00D4438A" w:rsidP="00F649BA">
            <w:pPr>
              <w:jc w:val="center"/>
              <w:rPr>
                <w:rFonts w:ascii="Arial" w:hAnsi="Arial" w:cs="Arial"/>
                <w:sz w:val="20"/>
                <w:szCs w:val="20"/>
              </w:rPr>
            </w:pPr>
            <w:r w:rsidRPr="002F38B9">
              <w:rPr>
                <w:rFonts w:ascii="Arial" w:hAnsi="Arial" w:cs="Arial"/>
                <w:sz w:val="20"/>
                <w:szCs w:val="20"/>
              </w:rPr>
              <w:t>Средне</w:t>
            </w:r>
            <w:r>
              <w:rPr>
                <w:rFonts w:ascii="Arial" w:hAnsi="Arial" w:cs="Arial"/>
                <w:sz w:val="20"/>
                <w:szCs w:val="20"/>
              </w:rPr>
              <w:t>-</w:t>
            </w:r>
            <w:r w:rsidRPr="002F38B9">
              <w:rPr>
                <w:rFonts w:ascii="Arial" w:hAnsi="Arial" w:cs="Arial"/>
                <w:sz w:val="20"/>
                <w:szCs w:val="20"/>
              </w:rPr>
              <w:t xml:space="preserve">специальное </w:t>
            </w:r>
            <w:r>
              <w:rPr>
                <w:rFonts w:ascii="Arial" w:hAnsi="Arial" w:cs="Arial"/>
                <w:sz w:val="20"/>
                <w:szCs w:val="20"/>
              </w:rPr>
              <w:t>и н</w:t>
            </w:r>
            <w:r w:rsidRPr="002F38B9">
              <w:rPr>
                <w:rFonts w:ascii="Arial" w:hAnsi="Arial" w:cs="Arial"/>
                <w:sz w:val="20"/>
                <w:szCs w:val="20"/>
              </w:rPr>
              <w:t>езаконченное высшее</w:t>
            </w:r>
          </w:p>
        </w:tc>
        <w:tc>
          <w:tcPr>
            <w:tcW w:w="1800" w:type="dxa"/>
          </w:tcPr>
          <w:p w14:paraId="20EA020C" w14:textId="77777777" w:rsidR="00D4438A" w:rsidRPr="001734AC" w:rsidRDefault="00D4438A" w:rsidP="00F649BA">
            <w:pPr>
              <w:jc w:val="center"/>
            </w:pPr>
            <w:r w:rsidRPr="007E6D7C">
              <w:t>30,6</w:t>
            </w:r>
          </w:p>
        </w:tc>
      </w:tr>
      <w:tr w:rsidR="00D4438A" w:rsidRPr="002F38B9" w14:paraId="15E2500C" w14:textId="77777777" w:rsidTr="00F649BA">
        <w:trPr>
          <w:trHeight w:val="336"/>
          <w:jc w:val="center"/>
        </w:trPr>
        <w:tc>
          <w:tcPr>
            <w:tcW w:w="5490" w:type="dxa"/>
            <w:vAlign w:val="center"/>
          </w:tcPr>
          <w:p w14:paraId="3091AC21" w14:textId="77777777" w:rsidR="00D4438A" w:rsidRPr="002F38B9" w:rsidRDefault="00D4438A" w:rsidP="00F649BA">
            <w:pPr>
              <w:jc w:val="center"/>
              <w:rPr>
                <w:rFonts w:ascii="Arial" w:hAnsi="Arial" w:cs="Arial"/>
                <w:sz w:val="20"/>
                <w:szCs w:val="20"/>
              </w:rPr>
            </w:pPr>
            <w:r w:rsidRPr="002F38B9">
              <w:rPr>
                <w:rFonts w:ascii="Arial" w:hAnsi="Arial" w:cs="Arial"/>
                <w:sz w:val="20"/>
                <w:szCs w:val="20"/>
              </w:rPr>
              <w:t>Высшее</w:t>
            </w:r>
          </w:p>
        </w:tc>
        <w:tc>
          <w:tcPr>
            <w:tcW w:w="1800" w:type="dxa"/>
          </w:tcPr>
          <w:p w14:paraId="5F853F82" w14:textId="77777777" w:rsidR="00D4438A" w:rsidRDefault="00D4438A" w:rsidP="00F649BA">
            <w:pPr>
              <w:jc w:val="center"/>
            </w:pPr>
            <w:r w:rsidRPr="007E6D7C">
              <w:t>60,7</w:t>
            </w:r>
          </w:p>
        </w:tc>
      </w:tr>
    </w:tbl>
    <w:p w14:paraId="26258C77" w14:textId="77777777" w:rsidR="00D4438A" w:rsidRDefault="00D4438A" w:rsidP="00D4438A">
      <w:pPr>
        <w:rPr>
          <w:rFonts w:ascii="Arial" w:hAnsi="Arial" w:cs="Arial"/>
          <w:sz w:val="20"/>
          <w:szCs w:val="20"/>
        </w:rPr>
      </w:pPr>
    </w:p>
    <w:p w14:paraId="098A7C3D" w14:textId="77777777" w:rsidR="00D4438A" w:rsidRPr="002F38B9" w:rsidRDefault="00D4438A" w:rsidP="00D4438A">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485"/>
        <w:gridCol w:w="1800"/>
      </w:tblGrid>
      <w:tr w:rsidR="00D4438A" w:rsidRPr="002F38B9" w14:paraId="2D57FACE" w14:textId="77777777" w:rsidTr="00F649BA">
        <w:trPr>
          <w:jc w:val="center"/>
        </w:trPr>
        <w:tc>
          <w:tcPr>
            <w:tcW w:w="5485" w:type="dxa"/>
            <w:tcBorders>
              <w:bottom w:val="single" w:sz="12" w:space="0" w:color="000000"/>
            </w:tcBorders>
            <w:vAlign w:val="center"/>
          </w:tcPr>
          <w:p w14:paraId="20CCDCD2" w14:textId="77777777" w:rsidR="00D4438A" w:rsidRPr="002F38B9" w:rsidRDefault="00D4438A" w:rsidP="00F649BA">
            <w:pPr>
              <w:jc w:val="center"/>
              <w:rPr>
                <w:rFonts w:ascii="Arial" w:hAnsi="Arial" w:cs="Arial"/>
                <w:b/>
                <w:sz w:val="20"/>
                <w:szCs w:val="20"/>
              </w:rPr>
            </w:pPr>
            <w:r w:rsidRPr="002F38B9">
              <w:rPr>
                <w:rFonts w:ascii="Arial" w:hAnsi="Arial" w:cs="Arial"/>
                <w:b/>
                <w:sz w:val="20"/>
                <w:szCs w:val="20"/>
              </w:rPr>
              <w:t>Материальное положение</w:t>
            </w:r>
          </w:p>
        </w:tc>
        <w:tc>
          <w:tcPr>
            <w:tcW w:w="1800" w:type="dxa"/>
            <w:tcBorders>
              <w:bottom w:val="single" w:sz="12" w:space="0" w:color="000000"/>
            </w:tcBorders>
            <w:vAlign w:val="center"/>
          </w:tcPr>
          <w:p w14:paraId="6E4021A7" w14:textId="77777777" w:rsidR="00D4438A" w:rsidRPr="002F38B9" w:rsidRDefault="00D4438A" w:rsidP="00F649BA">
            <w:pPr>
              <w:jc w:val="center"/>
              <w:rPr>
                <w:rFonts w:ascii="Arial" w:hAnsi="Arial" w:cs="Arial"/>
                <w:b/>
                <w:sz w:val="20"/>
                <w:szCs w:val="20"/>
              </w:rPr>
            </w:pPr>
            <w:r w:rsidRPr="002F38B9">
              <w:rPr>
                <w:rFonts w:ascii="Arial" w:hAnsi="Arial" w:cs="Arial"/>
                <w:b/>
                <w:sz w:val="20"/>
                <w:szCs w:val="20"/>
              </w:rPr>
              <w:t>%</w:t>
            </w:r>
          </w:p>
        </w:tc>
      </w:tr>
      <w:tr w:rsidR="00D4438A" w:rsidRPr="006D7B2F" w14:paraId="46B10583" w14:textId="77777777" w:rsidTr="00F649BA">
        <w:trPr>
          <w:trHeight w:val="495"/>
          <w:jc w:val="center"/>
        </w:trPr>
        <w:tc>
          <w:tcPr>
            <w:tcW w:w="5485" w:type="dxa"/>
            <w:vAlign w:val="center"/>
          </w:tcPr>
          <w:p w14:paraId="233D837C" w14:textId="77777777" w:rsidR="00D4438A" w:rsidRDefault="00D4438A" w:rsidP="00F649BA">
            <w:pPr>
              <w:jc w:val="center"/>
              <w:rPr>
                <w:rFonts w:ascii="Arial" w:hAnsi="Arial" w:cs="Arial"/>
                <w:sz w:val="20"/>
                <w:szCs w:val="20"/>
              </w:rPr>
            </w:pPr>
            <w:r w:rsidRPr="002F38B9">
              <w:rPr>
                <w:rFonts w:ascii="Arial" w:hAnsi="Arial" w:cs="Arial"/>
                <w:sz w:val="20"/>
                <w:szCs w:val="20"/>
              </w:rPr>
              <w:t>Бедственное /</w:t>
            </w:r>
            <w:r>
              <w:rPr>
                <w:rFonts w:ascii="Arial" w:hAnsi="Arial" w:cs="Arial"/>
                <w:sz w:val="20"/>
                <w:szCs w:val="20"/>
              </w:rPr>
              <w:t xml:space="preserve"> Д</w:t>
            </w:r>
            <w:r w:rsidRPr="002F38B9">
              <w:rPr>
                <w:rFonts w:ascii="Arial" w:hAnsi="Arial" w:cs="Arial"/>
                <w:sz w:val="20"/>
                <w:szCs w:val="20"/>
              </w:rPr>
              <w:t xml:space="preserve">енег не хватает даже на питание </w:t>
            </w:r>
          </w:p>
          <w:p w14:paraId="09E9ECF0" w14:textId="77777777" w:rsidR="00D4438A" w:rsidRPr="002F38B9" w:rsidRDefault="00D4438A" w:rsidP="00F649BA">
            <w:pPr>
              <w:jc w:val="center"/>
              <w:rPr>
                <w:rFonts w:ascii="Arial" w:hAnsi="Arial" w:cs="Arial"/>
                <w:sz w:val="20"/>
                <w:szCs w:val="20"/>
              </w:rPr>
            </w:pPr>
            <w:r w:rsidRPr="002F38B9">
              <w:rPr>
                <w:rFonts w:ascii="Arial" w:hAnsi="Arial" w:cs="Arial"/>
                <w:sz w:val="20"/>
                <w:szCs w:val="20"/>
              </w:rPr>
              <w:t>и квартплату/</w:t>
            </w:r>
          </w:p>
        </w:tc>
        <w:tc>
          <w:tcPr>
            <w:tcW w:w="1800" w:type="dxa"/>
            <w:vAlign w:val="center"/>
          </w:tcPr>
          <w:p w14:paraId="6E337233" w14:textId="77777777" w:rsidR="00D4438A" w:rsidRPr="00CD2E5B" w:rsidRDefault="00D4438A" w:rsidP="00F649BA">
            <w:pPr>
              <w:jc w:val="center"/>
              <w:rPr>
                <w:lang w:val="en-US"/>
              </w:rPr>
            </w:pPr>
            <w:r w:rsidRPr="003A427E">
              <w:t>4,6</w:t>
            </w:r>
          </w:p>
        </w:tc>
      </w:tr>
      <w:tr w:rsidR="00D4438A" w:rsidRPr="002F38B9" w14:paraId="5D9B1450" w14:textId="77777777" w:rsidTr="00F649BA">
        <w:trPr>
          <w:trHeight w:val="495"/>
          <w:jc w:val="center"/>
        </w:trPr>
        <w:tc>
          <w:tcPr>
            <w:tcW w:w="5485" w:type="dxa"/>
            <w:vAlign w:val="center"/>
          </w:tcPr>
          <w:p w14:paraId="102D5D84" w14:textId="77777777" w:rsidR="00D4438A" w:rsidRPr="002F38B9" w:rsidRDefault="00D4438A" w:rsidP="00F649BA">
            <w:pPr>
              <w:jc w:val="center"/>
              <w:rPr>
                <w:rFonts w:ascii="Arial" w:hAnsi="Arial" w:cs="Arial"/>
                <w:sz w:val="20"/>
                <w:szCs w:val="20"/>
              </w:rPr>
            </w:pPr>
            <w:r w:rsidRPr="002F38B9">
              <w:rPr>
                <w:rFonts w:ascii="Arial" w:hAnsi="Arial" w:cs="Arial"/>
                <w:sz w:val="20"/>
                <w:szCs w:val="20"/>
              </w:rPr>
              <w:t>Плохое /</w:t>
            </w:r>
            <w:r>
              <w:rPr>
                <w:rFonts w:ascii="Arial" w:hAnsi="Arial" w:cs="Arial"/>
                <w:sz w:val="20"/>
                <w:szCs w:val="20"/>
              </w:rPr>
              <w:t>Д</w:t>
            </w:r>
            <w:r w:rsidRPr="002F38B9">
              <w:rPr>
                <w:rFonts w:ascii="Arial" w:hAnsi="Arial" w:cs="Arial"/>
                <w:sz w:val="20"/>
                <w:szCs w:val="20"/>
              </w:rPr>
              <w:t>енег хватает только на питание и квартплату/</w:t>
            </w:r>
          </w:p>
        </w:tc>
        <w:tc>
          <w:tcPr>
            <w:tcW w:w="1800" w:type="dxa"/>
            <w:vAlign w:val="center"/>
          </w:tcPr>
          <w:p w14:paraId="37694C26" w14:textId="77777777" w:rsidR="00D4438A" w:rsidRPr="00FD0D4B" w:rsidRDefault="00D4438A" w:rsidP="00F649BA">
            <w:pPr>
              <w:jc w:val="center"/>
              <w:rPr>
                <w:lang w:val="en-US"/>
              </w:rPr>
            </w:pPr>
            <w:r w:rsidRPr="003A427E">
              <w:t>13,7</w:t>
            </w:r>
          </w:p>
        </w:tc>
      </w:tr>
      <w:tr w:rsidR="00D4438A" w:rsidRPr="002F38B9" w14:paraId="09FA0235" w14:textId="77777777" w:rsidTr="00F649BA">
        <w:trPr>
          <w:trHeight w:val="495"/>
          <w:jc w:val="center"/>
        </w:trPr>
        <w:tc>
          <w:tcPr>
            <w:tcW w:w="5485" w:type="dxa"/>
            <w:vAlign w:val="center"/>
          </w:tcPr>
          <w:p w14:paraId="216717FB" w14:textId="77777777" w:rsidR="00D4438A" w:rsidRDefault="00D4438A" w:rsidP="00F649BA">
            <w:pPr>
              <w:jc w:val="center"/>
              <w:rPr>
                <w:rFonts w:ascii="Arial" w:hAnsi="Arial" w:cs="Arial"/>
                <w:sz w:val="20"/>
                <w:szCs w:val="20"/>
              </w:rPr>
            </w:pPr>
            <w:r w:rsidRPr="002F38B9">
              <w:rPr>
                <w:rFonts w:ascii="Arial" w:hAnsi="Arial" w:cs="Arial"/>
                <w:sz w:val="20"/>
                <w:szCs w:val="20"/>
              </w:rPr>
              <w:t>Удовлетворительное /</w:t>
            </w:r>
            <w:r>
              <w:rPr>
                <w:rFonts w:ascii="Arial" w:hAnsi="Arial" w:cs="Arial"/>
                <w:sz w:val="20"/>
                <w:szCs w:val="20"/>
              </w:rPr>
              <w:t>К</w:t>
            </w:r>
            <w:r w:rsidRPr="002F38B9">
              <w:rPr>
                <w:rFonts w:ascii="Arial" w:hAnsi="Arial" w:cs="Arial"/>
                <w:sz w:val="20"/>
                <w:szCs w:val="20"/>
              </w:rPr>
              <w:t xml:space="preserve">роме питания и квартплаты </w:t>
            </w:r>
          </w:p>
          <w:p w14:paraId="0B0FC6A3" w14:textId="77777777" w:rsidR="00D4438A" w:rsidRPr="002F38B9" w:rsidRDefault="00D4438A" w:rsidP="00F649BA">
            <w:pPr>
              <w:jc w:val="center"/>
              <w:rPr>
                <w:rFonts w:ascii="Arial" w:hAnsi="Arial" w:cs="Arial"/>
                <w:sz w:val="20"/>
                <w:szCs w:val="20"/>
              </w:rPr>
            </w:pPr>
            <w:r w:rsidRPr="002F38B9">
              <w:rPr>
                <w:rFonts w:ascii="Arial" w:hAnsi="Arial" w:cs="Arial"/>
                <w:sz w:val="20"/>
                <w:szCs w:val="20"/>
              </w:rPr>
              <w:t>денег хватает на покупку недорогих вещей/</w:t>
            </w:r>
          </w:p>
        </w:tc>
        <w:tc>
          <w:tcPr>
            <w:tcW w:w="1800" w:type="dxa"/>
            <w:vAlign w:val="center"/>
          </w:tcPr>
          <w:p w14:paraId="77441582" w14:textId="77777777" w:rsidR="00D4438A" w:rsidRPr="00FE7141" w:rsidRDefault="00D4438A" w:rsidP="00F649BA">
            <w:pPr>
              <w:jc w:val="center"/>
            </w:pPr>
            <w:r w:rsidRPr="003A427E">
              <w:t>44,5</w:t>
            </w:r>
          </w:p>
        </w:tc>
      </w:tr>
      <w:tr w:rsidR="00D4438A" w:rsidRPr="002F38B9" w14:paraId="6F1BA38E" w14:textId="77777777" w:rsidTr="00F649BA">
        <w:trPr>
          <w:trHeight w:val="495"/>
          <w:jc w:val="center"/>
        </w:trPr>
        <w:tc>
          <w:tcPr>
            <w:tcW w:w="5485" w:type="dxa"/>
            <w:vAlign w:val="center"/>
          </w:tcPr>
          <w:p w14:paraId="573366F8" w14:textId="77777777" w:rsidR="00D4438A" w:rsidRDefault="00D4438A" w:rsidP="00F649BA">
            <w:pPr>
              <w:jc w:val="center"/>
              <w:rPr>
                <w:rFonts w:ascii="Arial" w:hAnsi="Arial" w:cs="Arial"/>
                <w:sz w:val="20"/>
                <w:szCs w:val="20"/>
              </w:rPr>
            </w:pPr>
            <w:r w:rsidRPr="002F38B9">
              <w:rPr>
                <w:rFonts w:ascii="Arial" w:hAnsi="Arial" w:cs="Arial"/>
                <w:sz w:val="20"/>
                <w:szCs w:val="20"/>
              </w:rPr>
              <w:t>Хорошее /</w:t>
            </w:r>
            <w:r>
              <w:rPr>
                <w:rFonts w:ascii="Arial" w:hAnsi="Arial" w:cs="Arial"/>
                <w:sz w:val="20"/>
                <w:szCs w:val="20"/>
              </w:rPr>
              <w:t>М</w:t>
            </w:r>
            <w:r w:rsidRPr="002F38B9">
              <w:rPr>
                <w:rFonts w:ascii="Arial" w:hAnsi="Arial" w:cs="Arial"/>
                <w:sz w:val="20"/>
                <w:szCs w:val="20"/>
              </w:rPr>
              <w:t xml:space="preserve">огу покупать дорогие вещи, но далеко </w:t>
            </w:r>
          </w:p>
          <w:p w14:paraId="6A022F61" w14:textId="77777777" w:rsidR="00D4438A" w:rsidRPr="002F38B9" w:rsidRDefault="00D4438A" w:rsidP="00F649BA">
            <w:pPr>
              <w:jc w:val="center"/>
              <w:rPr>
                <w:rFonts w:ascii="Arial" w:hAnsi="Arial" w:cs="Arial"/>
                <w:sz w:val="20"/>
                <w:szCs w:val="20"/>
              </w:rPr>
            </w:pPr>
            <w:r w:rsidRPr="002F38B9">
              <w:rPr>
                <w:rFonts w:ascii="Arial" w:hAnsi="Arial" w:cs="Arial"/>
                <w:sz w:val="20"/>
                <w:szCs w:val="20"/>
              </w:rPr>
              <w:t>не всё по карману/</w:t>
            </w:r>
          </w:p>
        </w:tc>
        <w:tc>
          <w:tcPr>
            <w:tcW w:w="1800" w:type="dxa"/>
            <w:vAlign w:val="center"/>
          </w:tcPr>
          <w:p w14:paraId="70E07CAB" w14:textId="77777777" w:rsidR="00D4438A" w:rsidRPr="00FE7141" w:rsidRDefault="00D4438A" w:rsidP="00F649BA">
            <w:pPr>
              <w:jc w:val="center"/>
            </w:pPr>
            <w:r w:rsidRPr="003A427E">
              <w:t>34,2</w:t>
            </w:r>
          </w:p>
        </w:tc>
      </w:tr>
      <w:tr w:rsidR="00D4438A" w:rsidRPr="002F38B9" w14:paraId="617DFF95" w14:textId="77777777" w:rsidTr="00F649BA">
        <w:trPr>
          <w:trHeight w:val="495"/>
          <w:jc w:val="center"/>
        </w:trPr>
        <w:tc>
          <w:tcPr>
            <w:tcW w:w="5485" w:type="dxa"/>
            <w:vAlign w:val="center"/>
          </w:tcPr>
          <w:p w14:paraId="125E6D1C" w14:textId="77777777" w:rsidR="00D4438A" w:rsidRDefault="00D4438A" w:rsidP="00F649BA">
            <w:pPr>
              <w:jc w:val="center"/>
              <w:rPr>
                <w:rFonts w:ascii="Arial" w:hAnsi="Arial" w:cs="Arial"/>
                <w:sz w:val="20"/>
                <w:szCs w:val="20"/>
              </w:rPr>
            </w:pPr>
            <w:r>
              <w:rPr>
                <w:rFonts w:ascii="Arial" w:hAnsi="Arial" w:cs="Arial"/>
                <w:sz w:val="20"/>
                <w:szCs w:val="20"/>
              </w:rPr>
              <w:t xml:space="preserve">Отличное / </w:t>
            </w:r>
            <w:r w:rsidRPr="00C277FC">
              <w:rPr>
                <w:rFonts w:ascii="Arial" w:hAnsi="Arial" w:cs="Arial"/>
                <w:sz w:val="20"/>
                <w:szCs w:val="20"/>
              </w:rPr>
              <w:t xml:space="preserve">Мы можем позволить себе достаточно </w:t>
            </w:r>
          </w:p>
          <w:p w14:paraId="4B8C7BA6" w14:textId="77777777" w:rsidR="00D4438A" w:rsidRPr="002F38B9" w:rsidRDefault="00D4438A" w:rsidP="00F649BA">
            <w:pPr>
              <w:jc w:val="center"/>
              <w:rPr>
                <w:rFonts w:ascii="Arial" w:hAnsi="Arial" w:cs="Arial"/>
                <w:sz w:val="20"/>
                <w:szCs w:val="20"/>
              </w:rPr>
            </w:pPr>
            <w:r w:rsidRPr="00C277FC">
              <w:rPr>
                <w:rFonts w:ascii="Arial" w:hAnsi="Arial" w:cs="Arial"/>
                <w:sz w:val="20"/>
                <w:szCs w:val="20"/>
              </w:rPr>
              <w:t>дорогостоящие вещи – квартиру, дачу и др.</w:t>
            </w:r>
            <w:r>
              <w:rPr>
                <w:rFonts w:ascii="Arial" w:hAnsi="Arial" w:cs="Arial"/>
                <w:sz w:val="20"/>
                <w:szCs w:val="20"/>
              </w:rPr>
              <w:t xml:space="preserve"> /</w:t>
            </w:r>
          </w:p>
        </w:tc>
        <w:tc>
          <w:tcPr>
            <w:tcW w:w="1800" w:type="dxa"/>
            <w:vAlign w:val="center"/>
          </w:tcPr>
          <w:p w14:paraId="67707D26" w14:textId="77777777" w:rsidR="00D4438A" w:rsidRPr="00570B35" w:rsidRDefault="00D4438A" w:rsidP="00F649BA">
            <w:pPr>
              <w:jc w:val="center"/>
              <w:rPr>
                <w:lang w:val="en-US"/>
              </w:rPr>
            </w:pPr>
            <w:r w:rsidRPr="003A427E">
              <w:t>3,0</w:t>
            </w:r>
          </w:p>
        </w:tc>
      </w:tr>
    </w:tbl>
    <w:p w14:paraId="39C2DCBB" w14:textId="77777777" w:rsidR="00D4438A" w:rsidRDefault="00D4438A" w:rsidP="00D4438A">
      <w:pPr>
        <w:rPr>
          <w:i/>
        </w:rPr>
      </w:pPr>
    </w:p>
    <w:p w14:paraId="039AD777" w14:textId="77777777" w:rsidR="00D4438A" w:rsidRDefault="00D4438A" w:rsidP="00D4438A">
      <w:pPr>
        <w:rPr>
          <w:i/>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562"/>
        <w:gridCol w:w="1800"/>
      </w:tblGrid>
      <w:tr w:rsidR="00D4438A" w:rsidRPr="002F38B9" w14:paraId="1618C61A" w14:textId="77777777" w:rsidTr="00F649BA">
        <w:trPr>
          <w:jc w:val="center"/>
        </w:trPr>
        <w:tc>
          <w:tcPr>
            <w:tcW w:w="5562" w:type="dxa"/>
            <w:tcBorders>
              <w:bottom w:val="single" w:sz="12" w:space="0" w:color="000000"/>
            </w:tcBorders>
            <w:vAlign w:val="center"/>
          </w:tcPr>
          <w:p w14:paraId="6648A86D" w14:textId="77777777" w:rsidR="00D4438A" w:rsidRPr="00B76A54" w:rsidRDefault="00D4438A" w:rsidP="00F649BA">
            <w:pPr>
              <w:jc w:val="center"/>
              <w:rPr>
                <w:rFonts w:ascii="Arial" w:hAnsi="Arial" w:cs="Arial"/>
                <w:b/>
                <w:sz w:val="20"/>
                <w:szCs w:val="20"/>
              </w:rPr>
            </w:pPr>
            <w:r>
              <w:rPr>
                <w:rFonts w:ascii="Arial" w:hAnsi="Arial" w:cs="Arial"/>
                <w:b/>
                <w:sz w:val="20"/>
                <w:szCs w:val="20"/>
              </w:rPr>
              <w:t>Семейное положение</w:t>
            </w:r>
          </w:p>
        </w:tc>
        <w:tc>
          <w:tcPr>
            <w:tcW w:w="1800" w:type="dxa"/>
            <w:tcBorders>
              <w:bottom w:val="single" w:sz="12" w:space="0" w:color="000000"/>
            </w:tcBorders>
            <w:vAlign w:val="center"/>
          </w:tcPr>
          <w:p w14:paraId="0C724048" w14:textId="77777777" w:rsidR="00D4438A" w:rsidRPr="002F38B9" w:rsidRDefault="00D4438A" w:rsidP="00F649BA">
            <w:pPr>
              <w:jc w:val="center"/>
              <w:rPr>
                <w:rFonts w:ascii="Arial" w:hAnsi="Arial" w:cs="Arial"/>
                <w:b/>
                <w:sz w:val="20"/>
                <w:szCs w:val="20"/>
              </w:rPr>
            </w:pPr>
            <w:r w:rsidRPr="002F38B9">
              <w:rPr>
                <w:rFonts w:ascii="Arial" w:hAnsi="Arial" w:cs="Arial"/>
                <w:b/>
                <w:sz w:val="20"/>
                <w:szCs w:val="20"/>
              </w:rPr>
              <w:t>%</w:t>
            </w:r>
          </w:p>
        </w:tc>
      </w:tr>
      <w:tr w:rsidR="00D4438A" w:rsidRPr="002F38B9" w14:paraId="7204E6AD" w14:textId="77777777" w:rsidTr="00F649BA">
        <w:trPr>
          <w:trHeight w:val="280"/>
          <w:jc w:val="center"/>
        </w:trPr>
        <w:tc>
          <w:tcPr>
            <w:tcW w:w="5562" w:type="dxa"/>
            <w:vAlign w:val="center"/>
          </w:tcPr>
          <w:p w14:paraId="4F7492E9" w14:textId="77777777" w:rsidR="00D4438A" w:rsidRPr="002F38B9" w:rsidRDefault="00D4438A" w:rsidP="00F649BA">
            <w:pPr>
              <w:jc w:val="center"/>
              <w:rPr>
                <w:rFonts w:ascii="Arial" w:hAnsi="Arial" w:cs="Arial"/>
                <w:sz w:val="20"/>
                <w:szCs w:val="20"/>
              </w:rPr>
            </w:pPr>
            <w:r>
              <w:rPr>
                <w:rFonts w:ascii="Arial" w:hAnsi="Arial" w:cs="Arial"/>
                <w:sz w:val="20"/>
                <w:szCs w:val="20"/>
              </w:rPr>
              <w:t>Женат /замужем/</w:t>
            </w:r>
          </w:p>
        </w:tc>
        <w:tc>
          <w:tcPr>
            <w:tcW w:w="1800" w:type="dxa"/>
          </w:tcPr>
          <w:p w14:paraId="4634C8B7" w14:textId="77777777" w:rsidR="00D4438A" w:rsidRPr="00AB036D" w:rsidRDefault="00D4438A" w:rsidP="00F649BA">
            <w:pPr>
              <w:jc w:val="center"/>
            </w:pPr>
            <w:r w:rsidRPr="005F1A53">
              <w:t>52,5</w:t>
            </w:r>
          </w:p>
        </w:tc>
      </w:tr>
      <w:tr w:rsidR="00D4438A" w:rsidRPr="002F38B9" w14:paraId="5FA3FE85" w14:textId="77777777" w:rsidTr="00F649BA">
        <w:trPr>
          <w:trHeight w:val="280"/>
          <w:jc w:val="center"/>
        </w:trPr>
        <w:tc>
          <w:tcPr>
            <w:tcW w:w="5562" w:type="dxa"/>
            <w:vAlign w:val="center"/>
          </w:tcPr>
          <w:p w14:paraId="41125EA7" w14:textId="77777777" w:rsidR="00D4438A" w:rsidRPr="002F38B9" w:rsidRDefault="00D4438A" w:rsidP="00F649BA">
            <w:pPr>
              <w:jc w:val="center"/>
              <w:rPr>
                <w:rFonts w:ascii="Arial" w:hAnsi="Arial" w:cs="Arial"/>
                <w:sz w:val="20"/>
                <w:szCs w:val="20"/>
              </w:rPr>
            </w:pPr>
            <w:r>
              <w:rPr>
                <w:rFonts w:ascii="Arial" w:hAnsi="Arial" w:cs="Arial"/>
                <w:sz w:val="20"/>
                <w:szCs w:val="20"/>
              </w:rPr>
              <w:t>Не женаты, но живем вместе</w:t>
            </w:r>
          </w:p>
        </w:tc>
        <w:tc>
          <w:tcPr>
            <w:tcW w:w="1800" w:type="dxa"/>
          </w:tcPr>
          <w:p w14:paraId="78C60468" w14:textId="77777777" w:rsidR="00D4438A" w:rsidRPr="00AB036D" w:rsidRDefault="00D4438A" w:rsidP="00F649BA">
            <w:pPr>
              <w:jc w:val="center"/>
            </w:pPr>
            <w:r w:rsidRPr="005F1A53">
              <w:t>10,5</w:t>
            </w:r>
          </w:p>
        </w:tc>
      </w:tr>
      <w:tr w:rsidR="00D4438A" w:rsidRPr="002F38B9" w14:paraId="4AD33248" w14:textId="77777777" w:rsidTr="00F649BA">
        <w:trPr>
          <w:trHeight w:val="345"/>
          <w:jc w:val="center"/>
        </w:trPr>
        <w:tc>
          <w:tcPr>
            <w:tcW w:w="5562" w:type="dxa"/>
            <w:vAlign w:val="center"/>
          </w:tcPr>
          <w:p w14:paraId="31680E28" w14:textId="77777777" w:rsidR="00D4438A" w:rsidRPr="002F38B9" w:rsidRDefault="00D4438A" w:rsidP="00F649BA">
            <w:pPr>
              <w:jc w:val="center"/>
              <w:rPr>
                <w:rFonts w:ascii="Arial" w:hAnsi="Arial" w:cs="Arial"/>
                <w:sz w:val="20"/>
                <w:szCs w:val="20"/>
              </w:rPr>
            </w:pPr>
            <w:r>
              <w:rPr>
                <w:rFonts w:ascii="Arial" w:hAnsi="Arial" w:cs="Arial"/>
                <w:sz w:val="20"/>
                <w:szCs w:val="20"/>
              </w:rPr>
              <w:t>Холост /не замужем/</w:t>
            </w:r>
          </w:p>
        </w:tc>
        <w:tc>
          <w:tcPr>
            <w:tcW w:w="1800" w:type="dxa"/>
          </w:tcPr>
          <w:p w14:paraId="7FF3E633" w14:textId="77777777" w:rsidR="00D4438A" w:rsidRPr="00AB036D" w:rsidRDefault="00D4438A" w:rsidP="00F649BA">
            <w:pPr>
              <w:jc w:val="center"/>
            </w:pPr>
            <w:r w:rsidRPr="005F1A53">
              <w:t>14,6</w:t>
            </w:r>
          </w:p>
        </w:tc>
      </w:tr>
      <w:tr w:rsidR="00D4438A" w:rsidRPr="002F38B9" w14:paraId="3A8CD9ED" w14:textId="77777777" w:rsidTr="00F649BA">
        <w:trPr>
          <w:trHeight w:val="65"/>
          <w:jc w:val="center"/>
        </w:trPr>
        <w:tc>
          <w:tcPr>
            <w:tcW w:w="5562" w:type="dxa"/>
            <w:vAlign w:val="center"/>
          </w:tcPr>
          <w:p w14:paraId="233CC275" w14:textId="77777777" w:rsidR="00D4438A" w:rsidRPr="002F38B9" w:rsidRDefault="00D4438A" w:rsidP="00F649BA">
            <w:pPr>
              <w:jc w:val="center"/>
              <w:rPr>
                <w:rFonts w:ascii="Arial" w:hAnsi="Arial" w:cs="Arial"/>
                <w:sz w:val="20"/>
                <w:szCs w:val="20"/>
              </w:rPr>
            </w:pPr>
            <w:r>
              <w:rPr>
                <w:rFonts w:ascii="Arial" w:hAnsi="Arial" w:cs="Arial"/>
                <w:sz w:val="20"/>
                <w:szCs w:val="20"/>
              </w:rPr>
              <w:t>Разведен /разведена/</w:t>
            </w:r>
          </w:p>
        </w:tc>
        <w:tc>
          <w:tcPr>
            <w:tcW w:w="1800" w:type="dxa"/>
          </w:tcPr>
          <w:p w14:paraId="6CFCD539" w14:textId="77777777" w:rsidR="00D4438A" w:rsidRPr="00FD0D4B" w:rsidRDefault="00D4438A" w:rsidP="00F649BA">
            <w:pPr>
              <w:jc w:val="center"/>
              <w:rPr>
                <w:lang w:val="en-US"/>
              </w:rPr>
            </w:pPr>
            <w:r w:rsidRPr="005F1A53">
              <w:t>11,2</w:t>
            </w:r>
          </w:p>
        </w:tc>
      </w:tr>
      <w:tr w:rsidR="00D4438A" w:rsidRPr="002F38B9" w14:paraId="47021861" w14:textId="77777777" w:rsidTr="00F649BA">
        <w:trPr>
          <w:trHeight w:val="336"/>
          <w:jc w:val="center"/>
        </w:trPr>
        <w:tc>
          <w:tcPr>
            <w:tcW w:w="5562" w:type="dxa"/>
            <w:vAlign w:val="center"/>
          </w:tcPr>
          <w:p w14:paraId="48913A6E" w14:textId="77777777" w:rsidR="00D4438A" w:rsidRPr="002F38B9" w:rsidRDefault="00D4438A" w:rsidP="00F649BA">
            <w:pPr>
              <w:jc w:val="center"/>
              <w:rPr>
                <w:rFonts w:ascii="Arial" w:hAnsi="Arial" w:cs="Arial"/>
                <w:sz w:val="20"/>
                <w:szCs w:val="20"/>
              </w:rPr>
            </w:pPr>
            <w:r>
              <w:rPr>
                <w:rFonts w:ascii="Arial" w:hAnsi="Arial" w:cs="Arial"/>
                <w:sz w:val="20"/>
                <w:szCs w:val="20"/>
              </w:rPr>
              <w:t>Вдовец /вдова/</w:t>
            </w:r>
          </w:p>
        </w:tc>
        <w:tc>
          <w:tcPr>
            <w:tcW w:w="1800" w:type="dxa"/>
          </w:tcPr>
          <w:p w14:paraId="067B65EE" w14:textId="77777777" w:rsidR="00D4438A" w:rsidRPr="00570B35" w:rsidRDefault="00D4438A" w:rsidP="00F649BA">
            <w:pPr>
              <w:jc w:val="center"/>
              <w:rPr>
                <w:lang w:val="en-US"/>
              </w:rPr>
            </w:pPr>
            <w:r w:rsidRPr="005F1A53">
              <w:t>11,</w:t>
            </w:r>
            <w:r>
              <w:t>2</w:t>
            </w:r>
          </w:p>
        </w:tc>
      </w:tr>
    </w:tbl>
    <w:p w14:paraId="366E0E91" w14:textId="77777777" w:rsidR="00D4438A" w:rsidRDefault="00D4438A" w:rsidP="00D4438A"/>
    <w:p w14:paraId="37319589" w14:textId="77777777" w:rsidR="00D4438A" w:rsidRPr="008E36E3" w:rsidRDefault="00D4438A" w:rsidP="00D4438A">
      <w:pPr>
        <w:rPr>
          <w:sz w:val="16"/>
          <w:szCs w:val="16"/>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553"/>
        <w:gridCol w:w="1800"/>
      </w:tblGrid>
      <w:tr w:rsidR="00D4438A" w:rsidRPr="002F38B9" w14:paraId="56B0F767" w14:textId="77777777" w:rsidTr="00F649BA">
        <w:trPr>
          <w:jc w:val="center"/>
        </w:trPr>
        <w:tc>
          <w:tcPr>
            <w:tcW w:w="5553" w:type="dxa"/>
            <w:tcBorders>
              <w:bottom w:val="single" w:sz="12" w:space="0" w:color="000000"/>
            </w:tcBorders>
            <w:vAlign w:val="center"/>
          </w:tcPr>
          <w:p w14:paraId="04427FD7" w14:textId="77777777" w:rsidR="00D4438A" w:rsidRPr="002F38B9" w:rsidRDefault="00D4438A" w:rsidP="00F649BA">
            <w:pPr>
              <w:jc w:val="center"/>
              <w:rPr>
                <w:rFonts w:ascii="Arial" w:hAnsi="Arial" w:cs="Arial"/>
                <w:b/>
                <w:sz w:val="20"/>
                <w:szCs w:val="20"/>
              </w:rPr>
            </w:pPr>
            <w:r>
              <w:rPr>
                <w:rFonts w:ascii="Arial" w:hAnsi="Arial" w:cs="Arial"/>
                <w:b/>
                <w:sz w:val="20"/>
                <w:szCs w:val="20"/>
              </w:rPr>
              <w:t>Есть ли у Вас дети до 18 лет?</w:t>
            </w:r>
          </w:p>
        </w:tc>
        <w:tc>
          <w:tcPr>
            <w:tcW w:w="1800" w:type="dxa"/>
            <w:tcBorders>
              <w:bottom w:val="single" w:sz="12" w:space="0" w:color="000000"/>
            </w:tcBorders>
            <w:vAlign w:val="center"/>
          </w:tcPr>
          <w:p w14:paraId="062F1122" w14:textId="77777777" w:rsidR="00D4438A" w:rsidRPr="002F38B9" w:rsidRDefault="00D4438A" w:rsidP="00F649BA">
            <w:pPr>
              <w:jc w:val="center"/>
              <w:rPr>
                <w:rFonts w:ascii="Arial" w:hAnsi="Arial" w:cs="Arial"/>
                <w:b/>
                <w:sz w:val="20"/>
                <w:szCs w:val="20"/>
              </w:rPr>
            </w:pPr>
            <w:r w:rsidRPr="002F38B9">
              <w:rPr>
                <w:rFonts w:ascii="Arial" w:hAnsi="Arial" w:cs="Arial"/>
                <w:b/>
                <w:sz w:val="20"/>
                <w:szCs w:val="20"/>
              </w:rPr>
              <w:t>%</w:t>
            </w:r>
          </w:p>
        </w:tc>
      </w:tr>
      <w:tr w:rsidR="00D4438A" w:rsidRPr="002F38B9" w14:paraId="1219C3E4" w14:textId="77777777" w:rsidTr="00F649BA">
        <w:trPr>
          <w:trHeight w:val="85"/>
          <w:jc w:val="center"/>
        </w:trPr>
        <w:tc>
          <w:tcPr>
            <w:tcW w:w="5553" w:type="dxa"/>
            <w:tcBorders>
              <w:top w:val="nil"/>
            </w:tcBorders>
            <w:vAlign w:val="center"/>
          </w:tcPr>
          <w:p w14:paraId="5E101125" w14:textId="77777777" w:rsidR="00D4438A" w:rsidRPr="002F38B9" w:rsidRDefault="00D4438A" w:rsidP="00F649BA">
            <w:pPr>
              <w:jc w:val="center"/>
              <w:rPr>
                <w:rFonts w:ascii="Arial" w:hAnsi="Arial" w:cs="Arial"/>
                <w:sz w:val="20"/>
                <w:szCs w:val="20"/>
              </w:rPr>
            </w:pPr>
            <w:r>
              <w:rPr>
                <w:rFonts w:ascii="Arial" w:hAnsi="Arial" w:cs="Arial"/>
                <w:sz w:val="20"/>
                <w:szCs w:val="20"/>
              </w:rPr>
              <w:t>Да</w:t>
            </w:r>
          </w:p>
        </w:tc>
        <w:tc>
          <w:tcPr>
            <w:tcW w:w="1800" w:type="dxa"/>
            <w:tcBorders>
              <w:top w:val="nil"/>
            </w:tcBorders>
          </w:tcPr>
          <w:p w14:paraId="296E9368" w14:textId="77777777" w:rsidR="00D4438A" w:rsidRPr="000D18CA" w:rsidRDefault="00D4438A" w:rsidP="00F649BA">
            <w:pPr>
              <w:jc w:val="center"/>
            </w:pPr>
            <w:r w:rsidRPr="00492D2A">
              <w:t>33,3</w:t>
            </w:r>
          </w:p>
        </w:tc>
      </w:tr>
      <w:tr w:rsidR="00D4438A" w:rsidRPr="002F38B9" w14:paraId="00E15205" w14:textId="77777777" w:rsidTr="00F649BA">
        <w:trPr>
          <w:trHeight w:val="236"/>
          <w:jc w:val="center"/>
        </w:trPr>
        <w:tc>
          <w:tcPr>
            <w:tcW w:w="5553" w:type="dxa"/>
            <w:vAlign w:val="center"/>
          </w:tcPr>
          <w:p w14:paraId="017CC3C5" w14:textId="77777777" w:rsidR="00D4438A" w:rsidRPr="002F38B9" w:rsidRDefault="00D4438A" w:rsidP="00F649BA">
            <w:pPr>
              <w:jc w:val="center"/>
              <w:rPr>
                <w:rFonts w:ascii="Arial" w:hAnsi="Arial" w:cs="Arial"/>
                <w:sz w:val="20"/>
                <w:szCs w:val="20"/>
              </w:rPr>
            </w:pPr>
            <w:r>
              <w:rPr>
                <w:rFonts w:ascii="Arial" w:hAnsi="Arial" w:cs="Arial"/>
                <w:sz w:val="20"/>
                <w:szCs w:val="20"/>
              </w:rPr>
              <w:t>Нет</w:t>
            </w:r>
          </w:p>
        </w:tc>
        <w:tc>
          <w:tcPr>
            <w:tcW w:w="1800" w:type="dxa"/>
          </w:tcPr>
          <w:p w14:paraId="2A6F0A0D" w14:textId="77777777" w:rsidR="00D4438A" w:rsidRDefault="00D4438A" w:rsidP="00F649BA">
            <w:pPr>
              <w:jc w:val="center"/>
            </w:pPr>
            <w:r w:rsidRPr="00492D2A">
              <w:t>66,7</w:t>
            </w:r>
          </w:p>
        </w:tc>
      </w:tr>
    </w:tbl>
    <w:p w14:paraId="5F1438C2" w14:textId="77777777" w:rsidR="00D4438A" w:rsidRDefault="00D4438A" w:rsidP="00D4438A">
      <w:pPr>
        <w:tabs>
          <w:tab w:val="left" w:pos="420"/>
        </w:tabs>
        <w:ind w:firstLine="540"/>
      </w:pPr>
    </w:p>
    <w:p w14:paraId="25D24FBF" w14:textId="77777777" w:rsidR="00D4438A" w:rsidRDefault="00D4438A" w:rsidP="00D4438A">
      <w:pPr>
        <w:spacing w:after="200" w:line="276" w:lineRule="auto"/>
        <w:rPr>
          <w:color w:val="000000" w:themeColor="text1"/>
          <w:spacing w:val="-2"/>
        </w:rPr>
      </w:pPr>
      <w:r>
        <w:rPr>
          <w:color w:val="000000" w:themeColor="text1"/>
          <w:spacing w:val="-2"/>
        </w:rPr>
        <w:br w:type="page"/>
      </w:r>
    </w:p>
    <w:bookmarkEnd w:id="4"/>
    <w:p w14:paraId="2C435451" w14:textId="25749C38" w:rsidR="002D2D7B" w:rsidRDefault="002D2D7B" w:rsidP="006A5D4B">
      <w:pPr>
        <w:tabs>
          <w:tab w:val="left" w:pos="0"/>
        </w:tabs>
        <w:autoSpaceDE w:val="0"/>
        <w:autoSpaceDN w:val="0"/>
        <w:adjustRightInd w:val="0"/>
        <w:jc w:val="both"/>
        <w:rPr>
          <w:i/>
          <w:lang w:eastAsia="en-US"/>
        </w:rPr>
      </w:pPr>
    </w:p>
    <w:sectPr w:rsidR="002D2D7B" w:rsidSect="00641A3B">
      <w:footerReference w:type="default" r:id="rId65"/>
      <w:pgSz w:w="11906" w:h="16838"/>
      <w:pgMar w:top="568" w:right="566" w:bottom="426" w:left="709" w:header="708" w:footer="4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CF05BB" w14:textId="77777777" w:rsidR="008F283D" w:rsidRDefault="008F283D" w:rsidP="00F2216F">
      <w:r>
        <w:separator/>
      </w:r>
    </w:p>
  </w:endnote>
  <w:endnote w:type="continuationSeparator" w:id="0">
    <w:p w14:paraId="6CD5B614" w14:textId="77777777" w:rsidR="008F283D" w:rsidRDefault="008F283D" w:rsidP="00F22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2401258"/>
      <w:docPartObj>
        <w:docPartGallery w:val="Page Numbers (Bottom of Page)"/>
        <w:docPartUnique/>
      </w:docPartObj>
    </w:sdtPr>
    <w:sdtContent>
      <w:p w14:paraId="21D4DD8E" w14:textId="77777777" w:rsidR="00F22A02" w:rsidRDefault="00F22A02">
        <w:pPr>
          <w:pStyle w:val="a9"/>
          <w:jc w:val="center"/>
        </w:pPr>
        <w:r>
          <w:rPr>
            <w:noProof/>
          </w:rPr>
          <mc:AlternateContent>
            <mc:Choice Requires="wps">
              <w:drawing>
                <wp:inline distT="0" distB="0" distL="0" distR="0" wp14:anchorId="688D0DCF" wp14:editId="0657B26B">
                  <wp:extent cx="5934075" cy="45719"/>
                  <wp:effectExtent l="0" t="0" r="9525" b="0"/>
                  <wp:docPr id="648" name="Автофигура 1" descr="Светлый горизонтальный"/>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934075" cy="45719"/>
                          </a:xfrm>
                          <a:prstGeom prst="flowChartDecision">
                            <a:avLst/>
                          </a:prstGeom>
                          <a:pattFill prst="ltHorz">
                            <a:fgClr>
                              <a:srgbClr val="000000"/>
                            </a:fgClr>
                            <a:bgClr>
                              <a:srgbClr val="FFFFFF"/>
                            </a:bgClr>
                          </a:patt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du="http://schemas.microsoft.com/office/word/2023/wordml/word16du">
              <w:pict>
                <v:shapetype w14:anchorId="53376850" id="_x0000_t110" coordsize="21600,21600" o:spt="110" path="m10800,l,10800,10800,21600,21600,10800xe">
                  <v:stroke joinstyle="miter"/>
                  <v:path gradientshapeok="t" o:connecttype="rect" textboxrect="5400,5400,16200,16200"/>
                </v:shapetype>
                <v:shape id="Автофигура 1" o:spid="_x0000_s1026" type="#_x0000_t110" alt="Светлый горизонтальный" style="width:467.25pt;height:3.6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" fillcolor="black" stroked="f">
                  <v:fill r:id="rId1" o:title="" type="pattern"/>
                  <w10:anchorlock/>
                </v:shape>
              </w:pict>
            </mc:Fallback>
          </mc:AlternateContent>
        </w:r>
      </w:p>
      <w:p w14:paraId="7E445511" w14:textId="77777777" w:rsidR="00F22A02" w:rsidRDefault="00F22A02" w:rsidP="00F2216F">
        <w:pPr>
          <w:pStyle w:val="a9"/>
          <w:jc w:val="center"/>
        </w:pPr>
        <w:r>
          <w:fldChar w:fldCharType="begin"/>
        </w:r>
        <w:r>
          <w:instrText>PAGE    \* MERGEFORMAT</w:instrText>
        </w:r>
        <w:r>
          <w:fldChar w:fldCharType="separate"/>
        </w:r>
        <w:r w:rsidR="00DB095F">
          <w:rPr>
            <w:noProof/>
          </w:rPr>
          <w:t>28</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0D9898" w14:textId="77777777" w:rsidR="008F283D" w:rsidRDefault="008F283D" w:rsidP="00F2216F">
      <w:r>
        <w:separator/>
      </w:r>
    </w:p>
  </w:footnote>
  <w:footnote w:type="continuationSeparator" w:id="0">
    <w:p w14:paraId="7945D2AB" w14:textId="77777777" w:rsidR="008F283D" w:rsidRDefault="008F283D" w:rsidP="00F221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F1768"/>
    <w:multiLevelType w:val="hybridMultilevel"/>
    <w:tmpl w:val="70305D1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A231A3B"/>
    <w:multiLevelType w:val="hybridMultilevel"/>
    <w:tmpl w:val="3AF2E9B2"/>
    <w:lvl w:ilvl="0" w:tplc="041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C6A01"/>
    <w:multiLevelType w:val="hybridMultilevel"/>
    <w:tmpl w:val="E7C88C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D4B00CF"/>
    <w:multiLevelType w:val="hybridMultilevel"/>
    <w:tmpl w:val="4FCEE7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A5D3065"/>
    <w:multiLevelType w:val="hybridMultilevel"/>
    <w:tmpl w:val="91E8F0A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4F570144"/>
    <w:multiLevelType w:val="hybridMultilevel"/>
    <w:tmpl w:val="83A4B1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03032ED"/>
    <w:multiLevelType w:val="hybridMultilevel"/>
    <w:tmpl w:val="D0004CAE"/>
    <w:lvl w:ilvl="0" w:tplc="0419000F">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7" w15:restartNumberingAfterBreak="0">
    <w:nsid w:val="75C01C90"/>
    <w:multiLevelType w:val="multilevel"/>
    <w:tmpl w:val="00704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DBE256B"/>
    <w:multiLevelType w:val="hybridMultilevel"/>
    <w:tmpl w:val="E16A5E8C"/>
    <w:lvl w:ilvl="0" w:tplc="90C8F64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202863531">
    <w:abstractNumId w:val="1"/>
  </w:num>
  <w:num w:numId="2" w16cid:durableId="53277214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67637139">
    <w:abstractNumId w:val="8"/>
  </w:num>
  <w:num w:numId="4" w16cid:durableId="1612054892">
    <w:abstractNumId w:val="5"/>
  </w:num>
  <w:num w:numId="5" w16cid:durableId="934630460">
    <w:abstractNumId w:val="7"/>
  </w:num>
  <w:num w:numId="6" w16cid:durableId="900020649">
    <w:abstractNumId w:val="0"/>
  </w:num>
  <w:num w:numId="7" w16cid:durableId="1549026851">
    <w:abstractNumId w:val="6"/>
  </w:num>
  <w:num w:numId="8" w16cid:durableId="179590300">
    <w:abstractNumId w:val="3"/>
  </w:num>
  <w:num w:numId="9" w16cid:durableId="525024172">
    <w:abstractNumId w:val="2"/>
  </w:num>
  <w:num w:numId="10" w16cid:durableId="1821652729">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DO3NDEzMTM3MLC0sDBV0lEKTi0uzszPAykwqgUAq1jsISwAAAA="/>
  </w:docVars>
  <w:rsids>
    <w:rsidRoot w:val="0048721B"/>
    <w:rsid w:val="00000026"/>
    <w:rsid w:val="00000940"/>
    <w:rsid w:val="00000B17"/>
    <w:rsid w:val="000012ED"/>
    <w:rsid w:val="00001D6D"/>
    <w:rsid w:val="00002F97"/>
    <w:rsid w:val="00003080"/>
    <w:rsid w:val="0000310A"/>
    <w:rsid w:val="000032F0"/>
    <w:rsid w:val="00003ABF"/>
    <w:rsid w:val="00003BD0"/>
    <w:rsid w:val="00003FD9"/>
    <w:rsid w:val="0000416D"/>
    <w:rsid w:val="000049D6"/>
    <w:rsid w:val="00004C57"/>
    <w:rsid w:val="00004DDF"/>
    <w:rsid w:val="00004E6E"/>
    <w:rsid w:val="00004F90"/>
    <w:rsid w:val="000051FE"/>
    <w:rsid w:val="0000524B"/>
    <w:rsid w:val="0000554C"/>
    <w:rsid w:val="000055D4"/>
    <w:rsid w:val="00005A13"/>
    <w:rsid w:val="00005C70"/>
    <w:rsid w:val="00005CA4"/>
    <w:rsid w:val="00005D7D"/>
    <w:rsid w:val="00005EC3"/>
    <w:rsid w:val="00006929"/>
    <w:rsid w:val="00006BF9"/>
    <w:rsid w:val="00006D9B"/>
    <w:rsid w:val="0000767C"/>
    <w:rsid w:val="000078CB"/>
    <w:rsid w:val="00007AF7"/>
    <w:rsid w:val="00010112"/>
    <w:rsid w:val="00010517"/>
    <w:rsid w:val="000106D6"/>
    <w:rsid w:val="00010A98"/>
    <w:rsid w:val="00010B33"/>
    <w:rsid w:val="00010DD7"/>
    <w:rsid w:val="00010F36"/>
    <w:rsid w:val="00010FA6"/>
    <w:rsid w:val="000111BE"/>
    <w:rsid w:val="000113FC"/>
    <w:rsid w:val="000115B6"/>
    <w:rsid w:val="000119D8"/>
    <w:rsid w:val="00011F6C"/>
    <w:rsid w:val="0001230D"/>
    <w:rsid w:val="00012664"/>
    <w:rsid w:val="000126C4"/>
    <w:rsid w:val="000131ED"/>
    <w:rsid w:val="00013332"/>
    <w:rsid w:val="00013697"/>
    <w:rsid w:val="00013B20"/>
    <w:rsid w:val="00013C62"/>
    <w:rsid w:val="000140B1"/>
    <w:rsid w:val="00014B52"/>
    <w:rsid w:val="00014B63"/>
    <w:rsid w:val="00014E85"/>
    <w:rsid w:val="00015254"/>
    <w:rsid w:val="000155C6"/>
    <w:rsid w:val="00015621"/>
    <w:rsid w:val="00015773"/>
    <w:rsid w:val="00015F14"/>
    <w:rsid w:val="00017678"/>
    <w:rsid w:val="0001787C"/>
    <w:rsid w:val="0002019A"/>
    <w:rsid w:val="00020619"/>
    <w:rsid w:val="00021578"/>
    <w:rsid w:val="000219BF"/>
    <w:rsid w:val="00021A9B"/>
    <w:rsid w:val="00022449"/>
    <w:rsid w:val="00022762"/>
    <w:rsid w:val="00022E69"/>
    <w:rsid w:val="00023062"/>
    <w:rsid w:val="000235E3"/>
    <w:rsid w:val="00023780"/>
    <w:rsid w:val="000237CD"/>
    <w:rsid w:val="000241B9"/>
    <w:rsid w:val="00024256"/>
    <w:rsid w:val="00024A41"/>
    <w:rsid w:val="000251C2"/>
    <w:rsid w:val="000256DB"/>
    <w:rsid w:val="00025838"/>
    <w:rsid w:val="00025BE8"/>
    <w:rsid w:val="0002619D"/>
    <w:rsid w:val="00026480"/>
    <w:rsid w:val="00026786"/>
    <w:rsid w:val="000267C2"/>
    <w:rsid w:val="000268FD"/>
    <w:rsid w:val="00026A08"/>
    <w:rsid w:val="00026BEA"/>
    <w:rsid w:val="00026CA4"/>
    <w:rsid w:val="00026F35"/>
    <w:rsid w:val="00026F53"/>
    <w:rsid w:val="000271D6"/>
    <w:rsid w:val="00027C5E"/>
    <w:rsid w:val="00027DBC"/>
    <w:rsid w:val="00030237"/>
    <w:rsid w:val="00030B15"/>
    <w:rsid w:val="00031174"/>
    <w:rsid w:val="000313A0"/>
    <w:rsid w:val="00031A7D"/>
    <w:rsid w:val="00031F2F"/>
    <w:rsid w:val="0003202C"/>
    <w:rsid w:val="0003222A"/>
    <w:rsid w:val="000322AD"/>
    <w:rsid w:val="0003249B"/>
    <w:rsid w:val="0003320C"/>
    <w:rsid w:val="000336BE"/>
    <w:rsid w:val="0003374E"/>
    <w:rsid w:val="000337AC"/>
    <w:rsid w:val="00033CC2"/>
    <w:rsid w:val="00034240"/>
    <w:rsid w:val="0003431D"/>
    <w:rsid w:val="000344A1"/>
    <w:rsid w:val="00034CE0"/>
    <w:rsid w:val="000363FC"/>
    <w:rsid w:val="00036405"/>
    <w:rsid w:val="000365F8"/>
    <w:rsid w:val="00036934"/>
    <w:rsid w:val="0003693E"/>
    <w:rsid w:val="00037004"/>
    <w:rsid w:val="00037EAF"/>
    <w:rsid w:val="00040048"/>
    <w:rsid w:val="00040422"/>
    <w:rsid w:val="0004058A"/>
    <w:rsid w:val="000409BA"/>
    <w:rsid w:val="00040D1F"/>
    <w:rsid w:val="00040D2A"/>
    <w:rsid w:val="00041119"/>
    <w:rsid w:val="000411E3"/>
    <w:rsid w:val="000419F9"/>
    <w:rsid w:val="00041F5E"/>
    <w:rsid w:val="00041FB9"/>
    <w:rsid w:val="000421A5"/>
    <w:rsid w:val="0004226F"/>
    <w:rsid w:val="0004247B"/>
    <w:rsid w:val="0004256E"/>
    <w:rsid w:val="0004285C"/>
    <w:rsid w:val="00042B1D"/>
    <w:rsid w:val="00042DD2"/>
    <w:rsid w:val="0004397B"/>
    <w:rsid w:val="00043A1A"/>
    <w:rsid w:val="000440B2"/>
    <w:rsid w:val="0004415D"/>
    <w:rsid w:val="0004428E"/>
    <w:rsid w:val="00044BCC"/>
    <w:rsid w:val="0004513A"/>
    <w:rsid w:val="00045BBF"/>
    <w:rsid w:val="0004648E"/>
    <w:rsid w:val="000466C6"/>
    <w:rsid w:val="00046E9A"/>
    <w:rsid w:val="000477FB"/>
    <w:rsid w:val="00047829"/>
    <w:rsid w:val="000478D1"/>
    <w:rsid w:val="00047F9F"/>
    <w:rsid w:val="0005043C"/>
    <w:rsid w:val="00050639"/>
    <w:rsid w:val="00050BC7"/>
    <w:rsid w:val="000519CB"/>
    <w:rsid w:val="00051A28"/>
    <w:rsid w:val="00051A74"/>
    <w:rsid w:val="00051AA9"/>
    <w:rsid w:val="0005222A"/>
    <w:rsid w:val="0005286A"/>
    <w:rsid w:val="000528A5"/>
    <w:rsid w:val="00052DCC"/>
    <w:rsid w:val="0005303B"/>
    <w:rsid w:val="000539AF"/>
    <w:rsid w:val="0005404E"/>
    <w:rsid w:val="0005462C"/>
    <w:rsid w:val="00054977"/>
    <w:rsid w:val="00054FFD"/>
    <w:rsid w:val="000551D6"/>
    <w:rsid w:val="000552A9"/>
    <w:rsid w:val="00055485"/>
    <w:rsid w:val="00055994"/>
    <w:rsid w:val="00055A28"/>
    <w:rsid w:val="00055BFD"/>
    <w:rsid w:val="00055F3A"/>
    <w:rsid w:val="000560C2"/>
    <w:rsid w:val="0005693B"/>
    <w:rsid w:val="000569C3"/>
    <w:rsid w:val="000571A5"/>
    <w:rsid w:val="00057439"/>
    <w:rsid w:val="000574A9"/>
    <w:rsid w:val="0005777A"/>
    <w:rsid w:val="000579E9"/>
    <w:rsid w:val="00057B5D"/>
    <w:rsid w:val="000600EE"/>
    <w:rsid w:val="00060520"/>
    <w:rsid w:val="00061168"/>
    <w:rsid w:val="00061281"/>
    <w:rsid w:val="00061840"/>
    <w:rsid w:val="00061BCA"/>
    <w:rsid w:val="00061F25"/>
    <w:rsid w:val="00061F63"/>
    <w:rsid w:val="00062049"/>
    <w:rsid w:val="000627D4"/>
    <w:rsid w:val="000627F3"/>
    <w:rsid w:val="00062819"/>
    <w:rsid w:val="000628AF"/>
    <w:rsid w:val="000629B1"/>
    <w:rsid w:val="00062F11"/>
    <w:rsid w:val="00062F5D"/>
    <w:rsid w:val="00063BF4"/>
    <w:rsid w:val="00063F3D"/>
    <w:rsid w:val="00064131"/>
    <w:rsid w:val="0006487A"/>
    <w:rsid w:val="000649B3"/>
    <w:rsid w:val="00065444"/>
    <w:rsid w:val="00065587"/>
    <w:rsid w:val="000664F2"/>
    <w:rsid w:val="00066FD9"/>
    <w:rsid w:val="000670EF"/>
    <w:rsid w:val="00067798"/>
    <w:rsid w:val="000677A1"/>
    <w:rsid w:val="00067932"/>
    <w:rsid w:val="000679D7"/>
    <w:rsid w:val="00067C17"/>
    <w:rsid w:val="00070B86"/>
    <w:rsid w:val="00071D91"/>
    <w:rsid w:val="00071F45"/>
    <w:rsid w:val="00072541"/>
    <w:rsid w:val="00072659"/>
    <w:rsid w:val="00072B41"/>
    <w:rsid w:val="00072C52"/>
    <w:rsid w:val="00072DC0"/>
    <w:rsid w:val="00072EC3"/>
    <w:rsid w:val="000734BE"/>
    <w:rsid w:val="000738DE"/>
    <w:rsid w:val="00073AC3"/>
    <w:rsid w:val="00073CA3"/>
    <w:rsid w:val="000740D4"/>
    <w:rsid w:val="000746F6"/>
    <w:rsid w:val="00074ADF"/>
    <w:rsid w:val="000753C5"/>
    <w:rsid w:val="0007541F"/>
    <w:rsid w:val="00075A6F"/>
    <w:rsid w:val="00075B44"/>
    <w:rsid w:val="00076158"/>
    <w:rsid w:val="00077144"/>
    <w:rsid w:val="0007721D"/>
    <w:rsid w:val="000773C8"/>
    <w:rsid w:val="0007745E"/>
    <w:rsid w:val="0007791B"/>
    <w:rsid w:val="000779E2"/>
    <w:rsid w:val="00077A42"/>
    <w:rsid w:val="00077D19"/>
    <w:rsid w:val="00077EE3"/>
    <w:rsid w:val="0008023D"/>
    <w:rsid w:val="00080521"/>
    <w:rsid w:val="00080A6D"/>
    <w:rsid w:val="00080FC1"/>
    <w:rsid w:val="0008165B"/>
    <w:rsid w:val="00082000"/>
    <w:rsid w:val="000822F9"/>
    <w:rsid w:val="00082529"/>
    <w:rsid w:val="00082FE3"/>
    <w:rsid w:val="000831C2"/>
    <w:rsid w:val="000840FB"/>
    <w:rsid w:val="00084981"/>
    <w:rsid w:val="00084DD2"/>
    <w:rsid w:val="00085086"/>
    <w:rsid w:val="00085476"/>
    <w:rsid w:val="000863B6"/>
    <w:rsid w:val="000863D9"/>
    <w:rsid w:val="000864B1"/>
    <w:rsid w:val="000866A1"/>
    <w:rsid w:val="00086768"/>
    <w:rsid w:val="00086F23"/>
    <w:rsid w:val="00087979"/>
    <w:rsid w:val="000879CE"/>
    <w:rsid w:val="000903ED"/>
    <w:rsid w:val="00090BAA"/>
    <w:rsid w:val="00090CBB"/>
    <w:rsid w:val="000910ED"/>
    <w:rsid w:val="0009124D"/>
    <w:rsid w:val="000912A1"/>
    <w:rsid w:val="00091324"/>
    <w:rsid w:val="000915F4"/>
    <w:rsid w:val="00091832"/>
    <w:rsid w:val="00091FFF"/>
    <w:rsid w:val="00092751"/>
    <w:rsid w:val="000929F0"/>
    <w:rsid w:val="00092AF5"/>
    <w:rsid w:val="00093C62"/>
    <w:rsid w:val="00094448"/>
    <w:rsid w:val="000944DC"/>
    <w:rsid w:val="00094860"/>
    <w:rsid w:val="00094AC2"/>
    <w:rsid w:val="00096210"/>
    <w:rsid w:val="0009676C"/>
    <w:rsid w:val="00096820"/>
    <w:rsid w:val="00096AA1"/>
    <w:rsid w:val="00096C27"/>
    <w:rsid w:val="00096CD4"/>
    <w:rsid w:val="00097377"/>
    <w:rsid w:val="00097BC6"/>
    <w:rsid w:val="00097DF0"/>
    <w:rsid w:val="000A034C"/>
    <w:rsid w:val="000A0CDD"/>
    <w:rsid w:val="000A0D19"/>
    <w:rsid w:val="000A105D"/>
    <w:rsid w:val="000A12BF"/>
    <w:rsid w:val="000A183D"/>
    <w:rsid w:val="000A1A3A"/>
    <w:rsid w:val="000A1C34"/>
    <w:rsid w:val="000A2220"/>
    <w:rsid w:val="000A2AD5"/>
    <w:rsid w:val="000A3042"/>
    <w:rsid w:val="000A32D5"/>
    <w:rsid w:val="000A369F"/>
    <w:rsid w:val="000A3D09"/>
    <w:rsid w:val="000A3EAE"/>
    <w:rsid w:val="000A3EC4"/>
    <w:rsid w:val="000A3F9F"/>
    <w:rsid w:val="000A4006"/>
    <w:rsid w:val="000A40B5"/>
    <w:rsid w:val="000A42E5"/>
    <w:rsid w:val="000A431C"/>
    <w:rsid w:val="000A4553"/>
    <w:rsid w:val="000A4A82"/>
    <w:rsid w:val="000A50B8"/>
    <w:rsid w:val="000A6386"/>
    <w:rsid w:val="000A7582"/>
    <w:rsid w:val="000A7D22"/>
    <w:rsid w:val="000B0254"/>
    <w:rsid w:val="000B073E"/>
    <w:rsid w:val="000B0935"/>
    <w:rsid w:val="000B099E"/>
    <w:rsid w:val="000B0CC5"/>
    <w:rsid w:val="000B1ADE"/>
    <w:rsid w:val="000B1B31"/>
    <w:rsid w:val="000B1BD0"/>
    <w:rsid w:val="000B1E08"/>
    <w:rsid w:val="000B2089"/>
    <w:rsid w:val="000B22A8"/>
    <w:rsid w:val="000B2391"/>
    <w:rsid w:val="000B26C7"/>
    <w:rsid w:val="000B2771"/>
    <w:rsid w:val="000B277D"/>
    <w:rsid w:val="000B2D61"/>
    <w:rsid w:val="000B2D9C"/>
    <w:rsid w:val="000B3832"/>
    <w:rsid w:val="000B3CC1"/>
    <w:rsid w:val="000B3E27"/>
    <w:rsid w:val="000B4427"/>
    <w:rsid w:val="000B4C10"/>
    <w:rsid w:val="000B5455"/>
    <w:rsid w:val="000B6328"/>
    <w:rsid w:val="000B6C80"/>
    <w:rsid w:val="000B778E"/>
    <w:rsid w:val="000B7B1F"/>
    <w:rsid w:val="000C0390"/>
    <w:rsid w:val="000C0563"/>
    <w:rsid w:val="000C05BF"/>
    <w:rsid w:val="000C0A4C"/>
    <w:rsid w:val="000C0A69"/>
    <w:rsid w:val="000C0A83"/>
    <w:rsid w:val="000C0F92"/>
    <w:rsid w:val="000C16DD"/>
    <w:rsid w:val="000C1963"/>
    <w:rsid w:val="000C1D52"/>
    <w:rsid w:val="000C1DCA"/>
    <w:rsid w:val="000C2139"/>
    <w:rsid w:val="000C259C"/>
    <w:rsid w:val="000C2E6C"/>
    <w:rsid w:val="000C2F32"/>
    <w:rsid w:val="000C3074"/>
    <w:rsid w:val="000C3793"/>
    <w:rsid w:val="000C3836"/>
    <w:rsid w:val="000C410C"/>
    <w:rsid w:val="000C4177"/>
    <w:rsid w:val="000C4245"/>
    <w:rsid w:val="000C4A34"/>
    <w:rsid w:val="000C5423"/>
    <w:rsid w:val="000C57EE"/>
    <w:rsid w:val="000C5871"/>
    <w:rsid w:val="000C5926"/>
    <w:rsid w:val="000C5A94"/>
    <w:rsid w:val="000C655E"/>
    <w:rsid w:val="000C6590"/>
    <w:rsid w:val="000C66CF"/>
    <w:rsid w:val="000C6954"/>
    <w:rsid w:val="000C6AD7"/>
    <w:rsid w:val="000C6DB2"/>
    <w:rsid w:val="000C7007"/>
    <w:rsid w:val="000C738F"/>
    <w:rsid w:val="000C7979"/>
    <w:rsid w:val="000C7B4B"/>
    <w:rsid w:val="000C7EB5"/>
    <w:rsid w:val="000D06A7"/>
    <w:rsid w:val="000D0ECD"/>
    <w:rsid w:val="000D114C"/>
    <w:rsid w:val="000D1DC0"/>
    <w:rsid w:val="000D217B"/>
    <w:rsid w:val="000D28C1"/>
    <w:rsid w:val="000D3388"/>
    <w:rsid w:val="000D3688"/>
    <w:rsid w:val="000D3728"/>
    <w:rsid w:val="000D3C25"/>
    <w:rsid w:val="000D3C55"/>
    <w:rsid w:val="000D3E57"/>
    <w:rsid w:val="000D3E59"/>
    <w:rsid w:val="000D3FD4"/>
    <w:rsid w:val="000D45FC"/>
    <w:rsid w:val="000D4A6F"/>
    <w:rsid w:val="000D4C9E"/>
    <w:rsid w:val="000D4FDA"/>
    <w:rsid w:val="000D57B7"/>
    <w:rsid w:val="000D5DFF"/>
    <w:rsid w:val="000D61A3"/>
    <w:rsid w:val="000D653C"/>
    <w:rsid w:val="000D68C6"/>
    <w:rsid w:val="000D6D19"/>
    <w:rsid w:val="000D7087"/>
    <w:rsid w:val="000D7137"/>
    <w:rsid w:val="000D7742"/>
    <w:rsid w:val="000E0A9E"/>
    <w:rsid w:val="000E1040"/>
    <w:rsid w:val="000E1048"/>
    <w:rsid w:val="000E1347"/>
    <w:rsid w:val="000E1936"/>
    <w:rsid w:val="000E1E50"/>
    <w:rsid w:val="000E20B6"/>
    <w:rsid w:val="000E264D"/>
    <w:rsid w:val="000E3814"/>
    <w:rsid w:val="000E3C66"/>
    <w:rsid w:val="000E439A"/>
    <w:rsid w:val="000E43BA"/>
    <w:rsid w:val="000E4759"/>
    <w:rsid w:val="000E4B0E"/>
    <w:rsid w:val="000E5222"/>
    <w:rsid w:val="000E5479"/>
    <w:rsid w:val="000E54EF"/>
    <w:rsid w:val="000E57C1"/>
    <w:rsid w:val="000E5F3F"/>
    <w:rsid w:val="000E5F6A"/>
    <w:rsid w:val="000E64AE"/>
    <w:rsid w:val="000E67AD"/>
    <w:rsid w:val="000E7B76"/>
    <w:rsid w:val="000E7E7D"/>
    <w:rsid w:val="000E7EE3"/>
    <w:rsid w:val="000F08B1"/>
    <w:rsid w:val="000F094E"/>
    <w:rsid w:val="000F0C42"/>
    <w:rsid w:val="000F0D68"/>
    <w:rsid w:val="000F190E"/>
    <w:rsid w:val="000F1C0E"/>
    <w:rsid w:val="000F1DBF"/>
    <w:rsid w:val="000F20C2"/>
    <w:rsid w:val="000F2195"/>
    <w:rsid w:val="000F258C"/>
    <w:rsid w:val="000F2674"/>
    <w:rsid w:val="000F299C"/>
    <w:rsid w:val="000F2BCA"/>
    <w:rsid w:val="000F2D6A"/>
    <w:rsid w:val="000F38A4"/>
    <w:rsid w:val="000F4786"/>
    <w:rsid w:val="000F4D2E"/>
    <w:rsid w:val="000F51B4"/>
    <w:rsid w:val="000F5AD1"/>
    <w:rsid w:val="000F5DEC"/>
    <w:rsid w:val="000F5FAA"/>
    <w:rsid w:val="000F61C0"/>
    <w:rsid w:val="000F6651"/>
    <w:rsid w:val="000F68BD"/>
    <w:rsid w:val="000F6EC4"/>
    <w:rsid w:val="000F726A"/>
    <w:rsid w:val="000F7769"/>
    <w:rsid w:val="000F7973"/>
    <w:rsid w:val="000F7AE7"/>
    <w:rsid w:val="000F7DAF"/>
    <w:rsid w:val="000F7EBD"/>
    <w:rsid w:val="00100069"/>
    <w:rsid w:val="001005DB"/>
    <w:rsid w:val="00100D5E"/>
    <w:rsid w:val="0010103D"/>
    <w:rsid w:val="00101EDA"/>
    <w:rsid w:val="001022ED"/>
    <w:rsid w:val="00102981"/>
    <w:rsid w:val="00102D29"/>
    <w:rsid w:val="00103235"/>
    <w:rsid w:val="001037D9"/>
    <w:rsid w:val="0010398B"/>
    <w:rsid w:val="00103C64"/>
    <w:rsid w:val="001043AB"/>
    <w:rsid w:val="00104757"/>
    <w:rsid w:val="00104B39"/>
    <w:rsid w:val="00105241"/>
    <w:rsid w:val="00105645"/>
    <w:rsid w:val="00105AB3"/>
    <w:rsid w:val="00105B6E"/>
    <w:rsid w:val="00105CE7"/>
    <w:rsid w:val="00106086"/>
    <w:rsid w:val="00106160"/>
    <w:rsid w:val="0010656B"/>
    <w:rsid w:val="00106C61"/>
    <w:rsid w:val="00106CAC"/>
    <w:rsid w:val="00106E49"/>
    <w:rsid w:val="001072CA"/>
    <w:rsid w:val="001076DF"/>
    <w:rsid w:val="001078B0"/>
    <w:rsid w:val="00107A71"/>
    <w:rsid w:val="00107C39"/>
    <w:rsid w:val="00110045"/>
    <w:rsid w:val="00110204"/>
    <w:rsid w:val="0011043E"/>
    <w:rsid w:val="0011048D"/>
    <w:rsid w:val="001113F6"/>
    <w:rsid w:val="001115FD"/>
    <w:rsid w:val="001118AE"/>
    <w:rsid w:val="00111EF5"/>
    <w:rsid w:val="0011212F"/>
    <w:rsid w:val="001124AB"/>
    <w:rsid w:val="0011257B"/>
    <w:rsid w:val="0011276F"/>
    <w:rsid w:val="00112A85"/>
    <w:rsid w:val="00112D3B"/>
    <w:rsid w:val="00113009"/>
    <w:rsid w:val="001130BD"/>
    <w:rsid w:val="00113226"/>
    <w:rsid w:val="00113734"/>
    <w:rsid w:val="00113982"/>
    <w:rsid w:val="001140E4"/>
    <w:rsid w:val="0011428D"/>
    <w:rsid w:val="00114AB8"/>
    <w:rsid w:val="001154A4"/>
    <w:rsid w:val="001157CE"/>
    <w:rsid w:val="00115C20"/>
    <w:rsid w:val="00115F28"/>
    <w:rsid w:val="00116425"/>
    <w:rsid w:val="0011678A"/>
    <w:rsid w:val="00116C0A"/>
    <w:rsid w:val="00116D00"/>
    <w:rsid w:val="001201AD"/>
    <w:rsid w:val="0012021D"/>
    <w:rsid w:val="001202D1"/>
    <w:rsid w:val="001209C7"/>
    <w:rsid w:val="00120A84"/>
    <w:rsid w:val="00120D72"/>
    <w:rsid w:val="0012134C"/>
    <w:rsid w:val="00121628"/>
    <w:rsid w:val="001219E6"/>
    <w:rsid w:val="00121B28"/>
    <w:rsid w:val="00122687"/>
    <w:rsid w:val="00122B6E"/>
    <w:rsid w:val="00122B8B"/>
    <w:rsid w:val="001232C8"/>
    <w:rsid w:val="001236E3"/>
    <w:rsid w:val="0012377C"/>
    <w:rsid w:val="001238AF"/>
    <w:rsid w:val="00123C66"/>
    <w:rsid w:val="00123E3A"/>
    <w:rsid w:val="00123E57"/>
    <w:rsid w:val="0012431D"/>
    <w:rsid w:val="00124625"/>
    <w:rsid w:val="001246BF"/>
    <w:rsid w:val="0012476A"/>
    <w:rsid w:val="00124847"/>
    <w:rsid w:val="00124AEE"/>
    <w:rsid w:val="00124E8B"/>
    <w:rsid w:val="00125531"/>
    <w:rsid w:val="001257CA"/>
    <w:rsid w:val="001257D3"/>
    <w:rsid w:val="00125E62"/>
    <w:rsid w:val="0012602D"/>
    <w:rsid w:val="00126967"/>
    <w:rsid w:val="00127787"/>
    <w:rsid w:val="00127879"/>
    <w:rsid w:val="00130430"/>
    <w:rsid w:val="00130454"/>
    <w:rsid w:val="00131000"/>
    <w:rsid w:val="00131279"/>
    <w:rsid w:val="00131766"/>
    <w:rsid w:val="001319BD"/>
    <w:rsid w:val="00131B4E"/>
    <w:rsid w:val="00131C56"/>
    <w:rsid w:val="00131D91"/>
    <w:rsid w:val="00132038"/>
    <w:rsid w:val="00132075"/>
    <w:rsid w:val="001320F5"/>
    <w:rsid w:val="00132367"/>
    <w:rsid w:val="00132EB4"/>
    <w:rsid w:val="00132F42"/>
    <w:rsid w:val="0013343F"/>
    <w:rsid w:val="00133C0E"/>
    <w:rsid w:val="0013400A"/>
    <w:rsid w:val="0013453D"/>
    <w:rsid w:val="00134A6C"/>
    <w:rsid w:val="00134C96"/>
    <w:rsid w:val="0013501F"/>
    <w:rsid w:val="00135167"/>
    <w:rsid w:val="001352DB"/>
    <w:rsid w:val="00135A82"/>
    <w:rsid w:val="00135BD3"/>
    <w:rsid w:val="00135E35"/>
    <w:rsid w:val="00136690"/>
    <w:rsid w:val="00136C99"/>
    <w:rsid w:val="001373D3"/>
    <w:rsid w:val="00137632"/>
    <w:rsid w:val="00137D9E"/>
    <w:rsid w:val="00140026"/>
    <w:rsid w:val="0014002B"/>
    <w:rsid w:val="00140181"/>
    <w:rsid w:val="0014019D"/>
    <w:rsid w:val="001401C4"/>
    <w:rsid w:val="00140816"/>
    <w:rsid w:val="00140D5B"/>
    <w:rsid w:val="00140DF6"/>
    <w:rsid w:val="0014184F"/>
    <w:rsid w:val="00141B38"/>
    <w:rsid w:val="00141CA5"/>
    <w:rsid w:val="0014273D"/>
    <w:rsid w:val="00142764"/>
    <w:rsid w:val="00142830"/>
    <w:rsid w:val="0014283B"/>
    <w:rsid w:val="00143230"/>
    <w:rsid w:val="001439AE"/>
    <w:rsid w:val="0014402F"/>
    <w:rsid w:val="00144B86"/>
    <w:rsid w:val="00145311"/>
    <w:rsid w:val="001456C3"/>
    <w:rsid w:val="001461F9"/>
    <w:rsid w:val="0014628E"/>
    <w:rsid w:val="00146EC2"/>
    <w:rsid w:val="00147030"/>
    <w:rsid w:val="001473F3"/>
    <w:rsid w:val="00147612"/>
    <w:rsid w:val="00147FF0"/>
    <w:rsid w:val="001505FB"/>
    <w:rsid w:val="001507DC"/>
    <w:rsid w:val="0015088D"/>
    <w:rsid w:val="00150C5D"/>
    <w:rsid w:val="00150DA1"/>
    <w:rsid w:val="00151B8E"/>
    <w:rsid w:val="00152803"/>
    <w:rsid w:val="001528A7"/>
    <w:rsid w:val="00152DB0"/>
    <w:rsid w:val="00152ED7"/>
    <w:rsid w:val="001535FB"/>
    <w:rsid w:val="001539AE"/>
    <w:rsid w:val="00153D7E"/>
    <w:rsid w:val="00154515"/>
    <w:rsid w:val="00154A4D"/>
    <w:rsid w:val="001552F3"/>
    <w:rsid w:val="00155608"/>
    <w:rsid w:val="00155755"/>
    <w:rsid w:val="00155835"/>
    <w:rsid w:val="00155A2C"/>
    <w:rsid w:val="00155EAB"/>
    <w:rsid w:val="00155F67"/>
    <w:rsid w:val="0015691A"/>
    <w:rsid w:val="00156BD7"/>
    <w:rsid w:val="00156E0A"/>
    <w:rsid w:val="0015732E"/>
    <w:rsid w:val="0015755E"/>
    <w:rsid w:val="00157B92"/>
    <w:rsid w:val="00157C70"/>
    <w:rsid w:val="001601EA"/>
    <w:rsid w:val="001602FC"/>
    <w:rsid w:val="001604F5"/>
    <w:rsid w:val="00160F29"/>
    <w:rsid w:val="00161020"/>
    <w:rsid w:val="00161510"/>
    <w:rsid w:val="001623DE"/>
    <w:rsid w:val="00162538"/>
    <w:rsid w:val="0016277B"/>
    <w:rsid w:val="0016339D"/>
    <w:rsid w:val="00163A8F"/>
    <w:rsid w:val="00163ECC"/>
    <w:rsid w:val="001646F6"/>
    <w:rsid w:val="00164B57"/>
    <w:rsid w:val="00164B89"/>
    <w:rsid w:val="0016531E"/>
    <w:rsid w:val="00165BEF"/>
    <w:rsid w:val="00165EB8"/>
    <w:rsid w:val="0016630D"/>
    <w:rsid w:val="00166AD2"/>
    <w:rsid w:val="00166F64"/>
    <w:rsid w:val="00167E8D"/>
    <w:rsid w:val="0017096D"/>
    <w:rsid w:val="00170AA8"/>
    <w:rsid w:val="0017141D"/>
    <w:rsid w:val="001720DD"/>
    <w:rsid w:val="00172335"/>
    <w:rsid w:val="00172426"/>
    <w:rsid w:val="001726F0"/>
    <w:rsid w:val="00172A05"/>
    <w:rsid w:val="00172A8A"/>
    <w:rsid w:val="00172B70"/>
    <w:rsid w:val="00173244"/>
    <w:rsid w:val="001739F5"/>
    <w:rsid w:val="00173AB2"/>
    <w:rsid w:val="001743F3"/>
    <w:rsid w:val="00174B7B"/>
    <w:rsid w:val="00174D73"/>
    <w:rsid w:val="0017506C"/>
    <w:rsid w:val="00175928"/>
    <w:rsid w:val="00175F45"/>
    <w:rsid w:val="00175F88"/>
    <w:rsid w:val="00176A91"/>
    <w:rsid w:val="00176F5D"/>
    <w:rsid w:val="00176FCB"/>
    <w:rsid w:val="00177EAF"/>
    <w:rsid w:val="001809CB"/>
    <w:rsid w:val="00181426"/>
    <w:rsid w:val="00181741"/>
    <w:rsid w:val="00181B84"/>
    <w:rsid w:val="00181EDA"/>
    <w:rsid w:val="00182B5E"/>
    <w:rsid w:val="00182D55"/>
    <w:rsid w:val="00182FB5"/>
    <w:rsid w:val="00183379"/>
    <w:rsid w:val="0018386C"/>
    <w:rsid w:val="00183B75"/>
    <w:rsid w:val="00184921"/>
    <w:rsid w:val="0018493B"/>
    <w:rsid w:val="00184A84"/>
    <w:rsid w:val="00184C2F"/>
    <w:rsid w:val="00184D80"/>
    <w:rsid w:val="00185478"/>
    <w:rsid w:val="00185B79"/>
    <w:rsid w:val="00185DB9"/>
    <w:rsid w:val="00186957"/>
    <w:rsid w:val="00186D23"/>
    <w:rsid w:val="00186DC3"/>
    <w:rsid w:val="00186EC2"/>
    <w:rsid w:val="00187155"/>
    <w:rsid w:val="001874B2"/>
    <w:rsid w:val="00187E06"/>
    <w:rsid w:val="00190050"/>
    <w:rsid w:val="00190E52"/>
    <w:rsid w:val="00190F09"/>
    <w:rsid w:val="00191238"/>
    <w:rsid w:val="00191815"/>
    <w:rsid w:val="00191CCB"/>
    <w:rsid w:val="00191D2C"/>
    <w:rsid w:val="0019234D"/>
    <w:rsid w:val="001925CE"/>
    <w:rsid w:val="001925F1"/>
    <w:rsid w:val="0019277A"/>
    <w:rsid w:val="00192802"/>
    <w:rsid w:val="001928D6"/>
    <w:rsid w:val="00192F61"/>
    <w:rsid w:val="00193087"/>
    <w:rsid w:val="00193756"/>
    <w:rsid w:val="00193BD9"/>
    <w:rsid w:val="00194266"/>
    <w:rsid w:val="00194477"/>
    <w:rsid w:val="00194571"/>
    <w:rsid w:val="001957E9"/>
    <w:rsid w:val="00195B06"/>
    <w:rsid w:val="00195F04"/>
    <w:rsid w:val="001961D3"/>
    <w:rsid w:val="00196ED0"/>
    <w:rsid w:val="00196F08"/>
    <w:rsid w:val="00197979"/>
    <w:rsid w:val="0019797C"/>
    <w:rsid w:val="00197AD9"/>
    <w:rsid w:val="00197CBE"/>
    <w:rsid w:val="001A0441"/>
    <w:rsid w:val="001A0556"/>
    <w:rsid w:val="001A0673"/>
    <w:rsid w:val="001A0B71"/>
    <w:rsid w:val="001A1BEB"/>
    <w:rsid w:val="001A1DF0"/>
    <w:rsid w:val="001A2DDD"/>
    <w:rsid w:val="001A2F39"/>
    <w:rsid w:val="001A34FD"/>
    <w:rsid w:val="001A35F6"/>
    <w:rsid w:val="001A442E"/>
    <w:rsid w:val="001A4C11"/>
    <w:rsid w:val="001A50CA"/>
    <w:rsid w:val="001A5896"/>
    <w:rsid w:val="001A5A3E"/>
    <w:rsid w:val="001A5D81"/>
    <w:rsid w:val="001A67E6"/>
    <w:rsid w:val="001A6B79"/>
    <w:rsid w:val="001A6C79"/>
    <w:rsid w:val="001A6D2A"/>
    <w:rsid w:val="001A7795"/>
    <w:rsid w:val="001A78F4"/>
    <w:rsid w:val="001B001C"/>
    <w:rsid w:val="001B037A"/>
    <w:rsid w:val="001B07CC"/>
    <w:rsid w:val="001B0C28"/>
    <w:rsid w:val="001B134A"/>
    <w:rsid w:val="001B16A1"/>
    <w:rsid w:val="001B1B58"/>
    <w:rsid w:val="001B1DDB"/>
    <w:rsid w:val="001B252A"/>
    <w:rsid w:val="001B33A9"/>
    <w:rsid w:val="001B367C"/>
    <w:rsid w:val="001B375F"/>
    <w:rsid w:val="001B3DA8"/>
    <w:rsid w:val="001B3F78"/>
    <w:rsid w:val="001B4523"/>
    <w:rsid w:val="001B46F8"/>
    <w:rsid w:val="001B4B3B"/>
    <w:rsid w:val="001B4CA4"/>
    <w:rsid w:val="001B50D4"/>
    <w:rsid w:val="001B626D"/>
    <w:rsid w:val="001B6365"/>
    <w:rsid w:val="001B6734"/>
    <w:rsid w:val="001B690C"/>
    <w:rsid w:val="001B6AF6"/>
    <w:rsid w:val="001B72F0"/>
    <w:rsid w:val="001B75EA"/>
    <w:rsid w:val="001B7A62"/>
    <w:rsid w:val="001B7BD5"/>
    <w:rsid w:val="001C00D0"/>
    <w:rsid w:val="001C0146"/>
    <w:rsid w:val="001C03DD"/>
    <w:rsid w:val="001C07BA"/>
    <w:rsid w:val="001C0E65"/>
    <w:rsid w:val="001C10CD"/>
    <w:rsid w:val="001C10F5"/>
    <w:rsid w:val="001C1352"/>
    <w:rsid w:val="001C1A0B"/>
    <w:rsid w:val="001C1AB5"/>
    <w:rsid w:val="001C1BCA"/>
    <w:rsid w:val="001C2567"/>
    <w:rsid w:val="001C278C"/>
    <w:rsid w:val="001C30EB"/>
    <w:rsid w:val="001C318B"/>
    <w:rsid w:val="001C3B04"/>
    <w:rsid w:val="001C437E"/>
    <w:rsid w:val="001C4849"/>
    <w:rsid w:val="001C48FE"/>
    <w:rsid w:val="001C49D6"/>
    <w:rsid w:val="001C4A53"/>
    <w:rsid w:val="001C4BF0"/>
    <w:rsid w:val="001C4D6A"/>
    <w:rsid w:val="001C5817"/>
    <w:rsid w:val="001C6692"/>
    <w:rsid w:val="001C67DA"/>
    <w:rsid w:val="001C6B90"/>
    <w:rsid w:val="001C77DF"/>
    <w:rsid w:val="001C7ADB"/>
    <w:rsid w:val="001C7B43"/>
    <w:rsid w:val="001C7E85"/>
    <w:rsid w:val="001D050B"/>
    <w:rsid w:val="001D0575"/>
    <w:rsid w:val="001D07EF"/>
    <w:rsid w:val="001D0AD6"/>
    <w:rsid w:val="001D0B74"/>
    <w:rsid w:val="001D1B4A"/>
    <w:rsid w:val="001D1ED0"/>
    <w:rsid w:val="001D2C6E"/>
    <w:rsid w:val="001D2ECF"/>
    <w:rsid w:val="001D2FAD"/>
    <w:rsid w:val="001D3553"/>
    <w:rsid w:val="001D3A5E"/>
    <w:rsid w:val="001D3CD7"/>
    <w:rsid w:val="001D3E16"/>
    <w:rsid w:val="001D4133"/>
    <w:rsid w:val="001D4D8C"/>
    <w:rsid w:val="001D4F22"/>
    <w:rsid w:val="001D541E"/>
    <w:rsid w:val="001D5484"/>
    <w:rsid w:val="001D562E"/>
    <w:rsid w:val="001D594C"/>
    <w:rsid w:val="001D5E6C"/>
    <w:rsid w:val="001D6522"/>
    <w:rsid w:val="001D6895"/>
    <w:rsid w:val="001D71AC"/>
    <w:rsid w:val="001D71D5"/>
    <w:rsid w:val="001D77D7"/>
    <w:rsid w:val="001E005A"/>
    <w:rsid w:val="001E0845"/>
    <w:rsid w:val="001E1158"/>
    <w:rsid w:val="001E1220"/>
    <w:rsid w:val="001E12D8"/>
    <w:rsid w:val="001E1D6E"/>
    <w:rsid w:val="001E1F8D"/>
    <w:rsid w:val="001E2776"/>
    <w:rsid w:val="001E28A1"/>
    <w:rsid w:val="001E28C8"/>
    <w:rsid w:val="001E2A5C"/>
    <w:rsid w:val="001E308A"/>
    <w:rsid w:val="001E38B5"/>
    <w:rsid w:val="001E3A69"/>
    <w:rsid w:val="001E3CB9"/>
    <w:rsid w:val="001E3E94"/>
    <w:rsid w:val="001E3EB3"/>
    <w:rsid w:val="001E3F4D"/>
    <w:rsid w:val="001E41B4"/>
    <w:rsid w:val="001E462A"/>
    <w:rsid w:val="001E4BED"/>
    <w:rsid w:val="001E4E7D"/>
    <w:rsid w:val="001E5319"/>
    <w:rsid w:val="001E557E"/>
    <w:rsid w:val="001E5BD4"/>
    <w:rsid w:val="001E6C42"/>
    <w:rsid w:val="001E6E24"/>
    <w:rsid w:val="001E712F"/>
    <w:rsid w:val="001E7353"/>
    <w:rsid w:val="001E7B6A"/>
    <w:rsid w:val="001F0446"/>
    <w:rsid w:val="001F097A"/>
    <w:rsid w:val="001F1EA1"/>
    <w:rsid w:val="001F249D"/>
    <w:rsid w:val="001F2AEF"/>
    <w:rsid w:val="001F2C10"/>
    <w:rsid w:val="001F2D9D"/>
    <w:rsid w:val="001F2F01"/>
    <w:rsid w:val="001F3535"/>
    <w:rsid w:val="001F356F"/>
    <w:rsid w:val="001F38C6"/>
    <w:rsid w:val="001F3B0F"/>
    <w:rsid w:val="001F3E29"/>
    <w:rsid w:val="001F482F"/>
    <w:rsid w:val="001F4E12"/>
    <w:rsid w:val="001F4E4D"/>
    <w:rsid w:val="001F557C"/>
    <w:rsid w:val="001F5682"/>
    <w:rsid w:val="001F5FCE"/>
    <w:rsid w:val="001F6128"/>
    <w:rsid w:val="001F7260"/>
    <w:rsid w:val="001F7DD4"/>
    <w:rsid w:val="001F7E04"/>
    <w:rsid w:val="00200090"/>
    <w:rsid w:val="002000EE"/>
    <w:rsid w:val="0020026C"/>
    <w:rsid w:val="0020045D"/>
    <w:rsid w:val="00200829"/>
    <w:rsid w:val="0020108C"/>
    <w:rsid w:val="0020133A"/>
    <w:rsid w:val="0020184F"/>
    <w:rsid w:val="00201D9F"/>
    <w:rsid w:val="002021BA"/>
    <w:rsid w:val="00202340"/>
    <w:rsid w:val="0020283B"/>
    <w:rsid w:val="002029E0"/>
    <w:rsid w:val="00202C21"/>
    <w:rsid w:val="00203181"/>
    <w:rsid w:val="002031A4"/>
    <w:rsid w:val="00203A8B"/>
    <w:rsid w:val="002040B6"/>
    <w:rsid w:val="00204140"/>
    <w:rsid w:val="00204155"/>
    <w:rsid w:val="002044BC"/>
    <w:rsid w:val="00204B15"/>
    <w:rsid w:val="00204FCA"/>
    <w:rsid w:val="002051C8"/>
    <w:rsid w:val="00205405"/>
    <w:rsid w:val="002055A2"/>
    <w:rsid w:val="002056C2"/>
    <w:rsid w:val="00206359"/>
    <w:rsid w:val="0020681C"/>
    <w:rsid w:val="00206AA6"/>
    <w:rsid w:val="00206CCA"/>
    <w:rsid w:val="0020723D"/>
    <w:rsid w:val="00207247"/>
    <w:rsid w:val="0020749C"/>
    <w:rsid w:val="00207A2A"/>
    <w:rsid w:val="002117FC"/>
    <w:rsid w:val="0021192E"/>
    <w:rsid w:val="00211B45"/>
    <w:rsid w:val="00211EE4"/>
    <w:rsid w:val="002120B2"/>
    <w:rsid w:val="00212311"/>
    <w:rsid w:val="0021272B"/>
    <w:rsid w:val="0021287D"/>
    <w:rsid w:val="00212AE4"/>
    <w:rsid w:val="00212B7C"/>
    <w:rsid w:val="00212D47"/>
    <w:rsid w:val="00212F8A"/>
    <w:rsid w:val="0021319D"/>
    <w:rsid w:val="002139C4"/>
    <w:rsid w:val="00213ADD"/>
    <w:rsid w:val="002141A8"/>
    <w:rsid w:val="00214242"/>
    <w:rsid w:val="002142E2"/>
    <w:rsid w:val="002145ED"/>
    <w:rsid w:val="002147C6"/>
    <w:rsid w:val="00214C31"/>
    <w:rsid w:val="00215058"/>
    <w:rsid w:val="00215757"/>
    <w:rsid w:val="00215ADD"/>
    <w:rsid w:val="00215D0A"/>
    <w:rsid w:val="00215E67"/>
    <w:rsid w:val="00216023"/>
    <w:rsid w:val="00216235"/>
    <w:rsid w:val="00216E71"/>
    <w:rsid w:val="00216EC7"/>
    <w:rsid w:val="002174DC"/>
    <w:rsid w:val="002178F6"/>
    <w:rsid w:val="00217908"/>
    <w:rsid w:val="00220283"/>
    <w:rsid w:val="00220679"/>
    <w:rsid w:val="00220E00"/>
    <w:rsid w:val="00220FE6"/>
    <w:rsid w:val="00221922"/>
    <w:rsid w:val="00221EC5"/>
    <w:rsid w:val="00222249"/>
    <w:rsid w:val="00222535"/>
    <w:rsid w:val="002228DA"/>
    <w:rsid w:val="002229CA"/>
    <w:rsid w:val="00222C97"/>
    <w:rsid w:val="00222F69"/>
    <w:rsid w:val="002238FE"/>
    <w:rsid w:val="00223C06"/>
    <w:rsid w:val="00223DE8"/>
    <w:rsid w:val="00224955"/>
    <w:rsid w:val="002249C6"/>
    <w:rsid w:val="00224D47"/>
    <w:rsid w:val="00224E30"/>
    <w:rsid w:val="002254B7"/>
    <w:rsid w:val="002257A1"/>
    <w:rsid w:val="0022583B"/>
    <w:rsid w:val="00225BD0"/>
    <w:rsid w:val="00226028"/>
    <w:rsid w:val="00226288"/>
    <w:rsid w:val="00226916"/>
    <w:rsid w:val="00226BE4"/>
    <w:rsid w:val="00226D2F"/>
    <w:rsid w:val="00226FE0"/>
    <w:rsid w:val="00227687"/>
    <w:rsid w:val="002277A4"/>
    <w:rsid w:val="0022783E"/>
    <w:rsid w:val="0023043D"/>
    <w:rsid w:val="0023044A"/>
    <w:rsid w:val="00230BB5"/>
    <w:rsid w:val="002315B7"/>
    <w:rsid w:val="00231631"/>
    <w:rsid w:val="00231CE9"/>
    <w:rsid w:val="00231F4F"/>
    <w:rsid w:val="00232748"/>
    <w:rsid w:val="00232E5D"/>
    <w:rsid w:val="002330A6"/>
    <w:rsid w:val="00233355"/>
    <w:rsid w:val="002336B1"/>
    <w:rsid w:val="00233752"/>
    <w:rsid w:val="002337C7"/>
    <w:rsid w:val="00233BAD"/>
    <w:rsid w:val="00233BCE"/>
    <w:rsid w:val="00233D85"/>
    <w:rsid w:val="0023428B"/>
    <w:rsid w:val="00234A5A"/>
    <w:rsid w:val="00234B8A"/>
    <w:rsid w:val="00234D7E"/>
    <w:rsid w:val="00234E94"/>
    <w:rsid w:val="00234ED2"/>
    <w:rsid w:val="002350CC"/>
    <w:rsid w:val="0023522B"/>
    <w:rsid w:val="002355F2"/>
    <w:rsid w:val="00235692"/>
    <w:rsid w:val="002356D5"/>
    <w:rsid w:val="00235BF7"/>
    <w:rsid w:val="002367BC"/>
    <w:rsid w:val="002369A0"/>
    <w:rsid w:val="002370B0"/>
    <w:rsid w:val="002375BD"/>
    <w:rsid w:val="00237792"/>
    <w:rsid w:val="00237854"/>
    <w:rsid w:val="00237A58"/>
    <w:rsid w:val="00237BB7"/>
    <w:rsid w:val="00237DC0"/>
    <w:rsid w:val="00240EC8"/>
    <w:rsid w:val="00241541"/>
    <w:rsid w:val="0024196B"/>
    <w:rsid w:val="00241AC8"/>
    <w:rsid w:val="002425F1"/>
    <w:rsid w:val="00242C66"/>
    <w:rsid w:val="00243158"/>
    <w:rsid w:val="00243C79"/>
    <w:rsid w:val="0024425C"/>
    <w:rsid w:val="00244371"/>
    <w:rsid w:val="00244944"/>
    <w:rsid w:val="00244BF3"/>
    <w:rsid w:val="00244DD2"/>
    <w:rsid w:val="00245133"/>
    <w:rsid w:val="0024574B"/>
    <w:rsid w:val="00245AE5"/>
    <w:rsid w:val="00245FC5"/>
    <w:rsid w:val="002460CF"/>
    <w:rsid w:val="00246588"/>
    <w:rsid w:val="00246B8B"/>
    <w:rsid w:val="00246D1A"/>
    <w:rsid w:val="00246F92"/>
    <w:rsid w:val="002471DE"/>
    <w:rsid w:val="002473B5"/>
    <w:rsid w:val="002476B0"/>
    <w:rsid w:val="00247C4A"/>
    <w:rsid w:val="00247F7F"/>
    <w:rsid w:val="0025033D"/>
    <w:rsid w:val="00250459"/>
    <w:rsid w:val="00250707"/>
    <w:rsid w:val="00250891"/>
    <w:rsid w:val="002509AE"/>
    <w:rsid w:val="002509D3"/>
    <w:rsid w:val="00250B73"/>
    <w:rsid w:val="00250FF5"/>
    <w:rsid w:val="0025148B"/>
    <w:rsid w:val="0025176A"/>
    <w:rsid w:val="002520A5"/>
    <w:rsid w:val="002527E4"/>
    <w:rsid w:val="00253617"/>
    <w:rsid w:val="00253865"/>
    <w:rsid w:val="00253AD6"/>
    <w:rsid w:val="00254A7E"/>
    <w:rsid w:val="00254BC7"/>
    <w:rsid w:val="00254D96"/>
    <w:rsid w:val="00255656"/>
    <w:rsid w:val="002567AE"/>
    <w:rsid w:val="002567E4"/>
    <w:rsid w:val="00256A64"/>
    <w:rsid w:val="00256CA3"/>
    <w:rsid w:val="002570B3"/>
    <w:rsid w:val="00257244"/>
    <w:rsid w:val="002572A2"/>
    <w:rsid w:val="002577B9"/>
    <w:rsid w:val="00257822"/>
    <w:rsid w:val="00257C1F"/>
    <w:rsid w:val="00257E28"/>
    <w:rsid w:val="002605E5"/>
    <w:rsid w:val="0026097A"/>
    <w:rsid w:val="002609C2"/>
    <w:rsid w:val="002612B6"/>
    <w:rsid w:val="002612D2"/>
    <w:rsid w:val="0026180A"/>
    <w:rsid w:val="00261886"/>
    <w:rsid w:val="00261A0F"/>
    <w:rsid w:val="00261A34"/>
    <w:rsid w:val="00261B71"/>
    <w:rsid w:val="00261BAC"/>
    <w:rsid w:val="00261D30"/>
    <w:rsid w:val="00261DA1"/>
    <w:rsid w:val="002623F6"/>
    <w:rsid w:val="00263CCB"/>
    <w:rsid w:val="00263EE8"/>
    <w:rsid w:val="00265277"/>
    <w:rsid w:val="00265488"/>
    <w:rsid w:val="0026554C"/>
    <w:rsid w:val="00265AA6"/>
    <w:rsid w:val="00265B76"/>
    <w:rsid w:val="00265F8D"/>
    <w:rsid w:val="0026631F"/>
    <w:rsid w:val="002665C9"/>
    <w:rsid w:val="002665DB"/>
    <w:rsid w:val="00266A04"/>
    <w:rsid w:val="00266AF9"/>
    <w:rsid w:val="00266C8F"/>
    <w:rsid w:val="00266D18"/>
    <w:rsid w:val="00267557"/>
    <w:rsid w:val="0026770D"/>
    <w:rsid w:val="00267B14"/>
    <w:rsid w:val="00267C6A"/>
    <w:rsid w:val="00267D50"/>
    <w:rsid w:val="00267E74"/>
    <w:rsid w:val="00267EDF"/>
    <w:rsid w:val="00270110"/>
    <w:rsid w:val="002701C7"/>
    <w:rsid w:val="002706A2"/>
    <w:rsid w:val="00270E41"/>
    <w:rsid w:val="002713B2"/>
    <w:rsid w:val="00271562"/>
    <w:rsid w:val="00271782"/>
    <w:rsid w:val="00271A5F"/>
    <w:rsid w:val="002724D1"/>
    <w:rsid w:val="0027252D"/>
    <w:rsid w:val="00272570"/>
    <w:rsid w:val="002726E1"/>
    <w:rsid w:val="002731DF"/>
    <w:rsid w:val="00273431"/>
    <w:rsid w:val="00273498"/>
    <w:rsid w:val="00273517"/>
    <w:rsid w:val="00273963"/>
    <w:rsid w:val="002744DE"/>
    <w:rsid w:val="0027488D"/>
    <w:rsid w:val="00274E2B"/>
    <w:rsid w:val="00275272"/>
    <w:rsid w:val="0027532F"/>
    <w:rsid w:val="002758D1"/>
    <w:rsid w:val="00275A4B"/>
    <w:rsid w:val="00276342"/>
    <w:rsid w:val="0027634A"/>
    <w:rsid w:val="002767DB"/>
    <w:rsid w:val="00276992"/>
    <w:rsid w:val="002769FA"/>
    <w:rsid w:val="0027715F"/>
    <w:rsid w:val="00277C65"/>
    <w:rsid w:val="002801F3"/>
    <w:rsid w:val="002804C2"/>
    <w:rsid w:val="00280835"/>
    <w:rsid w:val="00280850"/>
    <w:rsid w:val="00280EE7"/>
    <w:rsid w:val="00280F1D"/>
    <w:rsid w:val="00281016"/>
    <w:rsid w:val="0028108B"/>
    <w:rsid w:val="0028112C"/>
    <w:rsid w:val="00281B58"/>
    <w:rsid w:val="00281D61"/>
    <w:rsid w:val="00281DDA"/>
    <w:rsid w:val="00282DCB"/>
    <w:rsid w:val="00283174"/>
    <w:rsid w:val="002832D0"/>
    <w:rsid w:val="00283CC5"/>
    <w:rsid w:val="0028455F"/>
    <w:rsid w:val="0028487F"/>
    <w:rsid w:val="00285BA7"/>
    <w:rsid w:val="00285E9D"/>
    <w:rsid w:val="002863E0"/>
    <w:rsid w:val="00286B6F"/>
    <w:rsid w:val="00286C73"/>
    <w:rsid w:val="00287132"/>
    <w:rsid w:val="00287176"/>
    <w:rsid w:val="002871DA"/>
    <w:rsid w:val="00287483"/>
    <w:rsid w:val="002877E0"/>
    <w:rsid w:val="00287B80"/>
    <w:rsid w:val="00290351"/>
    <w:rsid w:val="002907E4"/>
    <w:rsid w:val="0029095C"/>
    <w:rsid w:val="0029115B"/>
    <w:rsid w:val="00291420"/>
    <w:rsid w:val="00291790"/>
    <w:rsid w:val="0029203F"/>
    <w:rsid w:val="002921E5"/>
    <w:rsid w:val="00292207"/>
    <w:rsid w:val="0029288A"/>
    <w:rsid w:val="00292FAC"/>
    <w:rsid w:val="00293A28"/>
    <w:rsid w:val="00293F89"/>
    <w:rsid w:val="002940AE"/>
    <w:rsid w:val="00294B15"/>
    <w:rsid w:val="00294F8A"/>
    <w:rsid w:val="00295761"/>
    <w:rsid w:val="0029607E"/>
    <w:rsid w:val="002960EA"/>
    <w:rsid w:val="00296DC9"/>
    <w:rsid w:val="00297151"/>
    <w:rsid w:val="002972DB"/>
    <w:rsid w:val="002972F5"/>
    <w:rsid w:val="00297531"/>
    <w:rsid w:val="002978F5"/>
    <w:rsid w:val="00297CFC"/>
    <w:rsid w:val="002A0172"/>
    <w:rsid w:val="002A061A"/>
    <w:rsid w:val="002A087F"/>
    <w:rsid w:val="002A0F9E"/>
    <w:rsid w:val="002A1A23"/>
    <w:rsid w:val="002A1BB9"/>
    <w:rsid w:val="002A25A2"/>
    <w:rsid w:val="002A2BEC"/>
    <w:rsid w:val="002A302B"/>
    <w:rsid w:val="002A308D"/>
    <w:rsid w:val="002A33C7"/>
    <w:rsid w:val="002A36B6"/>
    <w:rsid w:val="002A3742"/>
    <w:rsid w:val="002A374A"/>
    <w:rsid w:val="002A3B59"/>
    <w:rsid w:val="002A3BDD"/>
    <w:rsid w:val="002A3EC8"/>
    <w:rsid w:val="002A4584"/>
    <w:rsid w:val="002A462F"/>
    <w:rsid w:val="002A4B36"/>
    <w:rsid w:val="002A4EFD"/>
    <w:rsid w:val="002A52D1"/>
    <w:rsid w:val="002A5702"/>
    <w:rsid w:val="002A6026"/>
    <w:rsid w:val="002A6039"/>
    <w:rsid w:val="002A617E"/>
    <w:rsid w:val="002A6745"/>
    <w:rsid w:val="002A6ADC"/>
    <w:rsid w:val="002A744B"/>
    <w:rsid w:val="002A76DB"/>
    <w:rsid w:val="002A77ED"/>
    <w:rsid w:val="002B06A8"/>
    <w:rsid w:val="002B071D"/>
    <w:rsid w:val="002B0A8F"/>
    <w:rsid w:val="002B14EF"/>
    <w:rsid w:val="002B16AC"/>
    <w:rsid w:val="002B17CF"/>
    <w:rsid w:val="002B190D"/>
    <w:rsid w:val="002B19B0"/>
    <w:rsid w:val="002B2125"/>
    <w:rsid w:val="002B244D"/>
    <w:rsid w:val="002B277F"/>
    <w:rsid w:val="002B357B"/>
    <w:rsid w:val="002B390F"/>
    <w:rsid w:val="002B414D"/>
    <w:rsid w:val="002B42B3"/>
    <w:rsid w:val="002B4CD7"/>
    <w:rsid w:val="002B5010"/>
    <w:rsid w:val="002B54C1"/>
    <w:rsid w:val="002B5C34"/>
    <w:rsid w:val="002B5F01"/>
    <w:rsid w:val="002B6413"/>
    <w:rsid w:val="002B654C"/>
    <w:rsid w:val="002B67F5"/>
    <w:rsid w:val="002B6C22"/>
    <w:rsid w:val="002B6E0A"/>
    <w:rsid w:val="002B7131"/>
    <w:rsid w:val="002B7337"/>
    <w:rsid w:val="002B7793"/>
    <w:rsid w:val="002B7920"/>
    <w:rsid w:val="002B7FC9"/>
    <w:rsid w:val="002C038A"/>
    <w:rsid w:val="002C04E1"/>
    <w:rsid w:val="002C0704"/>
    <w:rsid w:val="002C078E"/>
    <w:rsid w:val="002C07BD"/>
    <w:rsid w:val="002C0D25"/>
    <w:rsid w:val="002C1615"/>
    <w:rsid w:val="002C17CF"/>
    <w:rsid w:val="002C1DF8"/>
    <w:rsid w:val="002C2D3D"/>
    <w:rsid w:val="002C3EAB"/>
    <w:rsid w:val="002C459B"/>
    <w:rsid w:val="002C46FB"/>
    <w:rsid w:val="002C529D"/>
    <w:rsid w:val="002C5460"/>
    <w:rsid w:val="002C5711"/>
    <w:rsid w:val="002C5FE4"/>
    <w:rsid w:val="002C6409"/>
    <w:rsid w:val="002C6528"/>
    <w:rsid w:val="002C68B4"/>
    <w:rsid w:val="002C694D"/>
    <w:rsid w:val="002C71C5"/>
    <w:rsid w:val="002C722A"/>
    <w:rsid w:val="002C771F"/>
    <w:rsid w:val="002C7C2A"/>
    <w:rsid w:val="002C7FDC"/>
    <w:rsid w:val="002D0DC6"/>
    <w:rsid w:val="002D0FBC"/>
    <w:rsid w:val="002D1769"/>
    <w:rsid w:val="002D18BA"/>
    <w:rsid w:val="002D1FED"/>
    <w:rsid w:val="002D20AC"/>
    <w:rsid w:val="002D256D"/>
    <w:rsid w:val="002D2D54"/>
    <w:rsid w:val="002D2D7B"/>
    <w:rsid w:val="002D3249"/>
    <w:rsid w:val="002D350C"/>
    <w:rsid w:val="002D3AB5"/>
    <w:rsid w:val="002D4156"/>
    <w:rsid w:val="002D4495"/>
    <w:rsid w:val="002D6466"/>
    <w:rsid w:val="002D64CC"/>
    <w:rsid w:val="002D65BA"/>
    <w:rsid w:val="002D6616"/>
    <w:rsid w:val="002D6FFB"/>
    <w:rsid w:val="002D7058"/>
    <w:rsid w:val="002D72AD"/>
    <w:rsid w:val="002D7976"/>
    <w:rsid w:val="002D7B35"/>
    <w:rsid w:val="002D7C71"/>
    <w:rsid w:val="002D7C9A"/>
    <w:rsid w:val="002D7C9D"/>
    <w:rsid w:val="002D7FA8"/>
    <w:rsid w:val="002E0110"/>
    <w:rsid w:val="002E0394"/>
    <w:rsid w:val="002E03B2"/>
    <w:rsid w:val="002E0460"/>
    <w:rsid w:val="002E04B1"/>
    <w:rsid w:val="002E05FE"/>
    <w:rsid w:val="002E1075"/>
    <w:rsid w:val="002E1883"/>
    <w:rsid w:val="002E1A35"/>
    <w:rsid w:val="002E1A58"/>
    <w:rsid w:val="002E2000"/>
    <w:rsid w:val="002E2250"/>
    <w:rsid w:val="002E2441"/>
    <w:rsid w:val="002E2484"/>
    <w:rsid w:val="002E369A"/>
    <w:rsid w:val="002E3D03"/>
    <w:rsid w:val="002E4C03"/>
    <w:rsid w:val="002E4C61"/>
    <w:rsid w:val="002E555F"/>
    <w:rsid w:val="002E5A75"/>
    <w:rsid w:val="002E5DD5"/>
    <w:rsid w:val="002E5E6C"/>
    <w:rsid w:val="002E62FA"/>
    <w:rsid w:val="002E65E1"/>
    <w:rsid w:val="002E6A8D"/>
    <w:rsid w:val="002E75D4"/>
    <w:rsid w:val="002E7E22"/>
    <w:rsid w:val="002E7FE5"/>
    <w:rsid w:val="002F0279"/>
    <w:rsid w:val="002F05F3"/>
    <w:rsid w:val="002F0A4F"/>
    <w:rsid w:val="002F0EAE"/>
    <w:rsid w:val="002F13FD"/>
    <w:rsid w:val="002F20A7"/>
    <w:rsid w:val="002F247E"/>
    <w:rsid w:val="002F2991"/>
    <w:rsid w:val="002F2CAB"/>
    <w:rsid w:val="002F2F14"/>
    <w:rsid w:val="002F33F0"/>
    <w:rsid w:val="002F3A94"/>
    <w:rsid w:val="002F3DEB"/>
    <w:rsid w:val="002F411C"/>
    <w:rsid w:val="002F446C"/>
    <w:rsid w:val="002F44B0"/>
    <w:rsid w:val="002F45C6"/>
    <w:rsid w:val="002F47E4"/>
    <w:rsid w:val="002F4E2D"/>
    <w:rsid w:val="002F5058"/>
    <w:rsid w:val="002F509B"/>
    <w:rsid w:val="002F5DCA"/>
    <w:rsid w:val="002F5F8D"/>
    <w:rsid w:val="002F62F4"/>
    <w:rsid w:val="002F7312"/>
    <w:rsid w:val="002F7EA2"/>
    <w:rsid w:val="00300443"/>
    <w:rsid w:val="00300B3F"/>
    <w:rsid w:val="00300FD1"/>
    <w:rsid w:val="00301139"/>
    <w:rsid w:val="00301267"/>
    <w:rsid w:val="00301DA6"/>
    <w:rsid w:val="00301F92"/>
    <w:rsid w:val="00302175"/>
    <w:rsid w:val="003027E9"/>
    <w:rsid w:val="00302FC9"/>
    <w:rsid w:val="00302FDC"/>
    <w:rsid w:val="003031B7"/>
    <w:rsid w:val="00303662"/>
    <w:rsid w:val="00303D3A"/>
    <w:rsid w:val="00304A30"/>
    <w:rsid w:val="00304D34"/>
    <w:rsid w:val="00304E2B"/>
    <w:rsid w:val="00304FE2"/>
    <w:rsid w:val="003062E8"/>
    <w:rsid w:val="00306783"/>
    <w:rsid w:val="003069BF"/>
    <w:rsid w:val="00306C59"/>
    <w:rsid w:val="00307279"/>
    <w:rsid w:val="003074BB"/>
    <w:rsid w:val="00307529"/>
    <w:rsid w:val="00307B86"/>
    <w:rsid w:val="00307CC6"/>
    <w:rsid w:val="00310617"/>
    <w:rsid w:val="003106A7"/>
    <w:rsid w:val="00310EE2"/>
    <w:rsid w:val="00311296"/>
    <w:rsid w:val="00311394"/>
    <w:rsid w:val="0031173D"/>
    <w:rsid w:val="00312236"/>
    <w:rsid w:val="00312806"/>
    <w:rsid w:val="00312F8C"/>
    <w:rsid w:val="00313022"/>
    <w:rsid w:val="003134B6"/>
    <w:rsid w:val="003135A6"/>
    <w:rsid w:val="003137FE"/>
    <w:rsid w:val="00313A06"/>
    <w:rsid w:val="00313CB3"/>
    <w:rsid w:val="00314968"/>
    <w:rsid w:val="00314CD7"/>
    <w:rsid w:val="0031517A"/>
    <w:rsid w:val="00315587"/>
    <w:rsid w:val="00315F00"/>
    <w:rsid w:val="003160D3"/>
    <w:rsid w:val="00316235"/>
    <w:rsid w:val="003164FF"/>
    <w:rsid w:val="00316793"/>
    <w:rsid w:val="003167C6"/>
    <w:rsid w:val="00317360"/>
    <w:rsid w:val="0031773B"/>
    <w:rsid w:val="003177F4"/>
    <w:rsid w:val="00317DDD"/>
    <w:rsid w:val="00320162"/>
    <w:rsid w:val="0032044A"/>
    <w:rsid w:val="0032094D"/>
    <w:rsid w:val="00320E55"/>
    <w:rsid w:val="00321032"/>
    <w:rsid w:val="00321658"/>
    <w:rsid w:val="00321811"/>
    <w:rsid w:val="00321995"/>
    <w:rsid w:val="0032218A"/>
    <w:rsid w:val="003226C5"/>
    <w:rsid w:val="003226D9"/>
    <w:rsid w:val="003231C9"/>
    <w:rsid w:val="0032388B"/>
    <w:rsid w:val="00323941"/>
    <w:rsid w:val="00323B12"/>
    <w:rsid w:val="00323C08"/>
    <w:rsid w:val="003244A8"/>
    <w:rsid w:val="003244B7"/>
    <w:rsid w:val="003248A1"/>
    <w:rsid w:val="00324C3C"/>
    <w:rsid w:val="003250B3"/>
    <w:rsid w:val="003255DF"/>
    <w:rsid w:val="00325C71"/>
    <w:rsid w:val="003263BC"/>
    <w:rsid w:val="00326CFC"/>
    <w:rsid w:val="00326F91"/>
    <w:rsid w:val="00326F9B"/>
    <w:rsid w:val="0032704B"/>
    <w:rsid w:val="0032741D"/>
    <w:rsid w:val="00327723"/>
    <w:rsid w:val="00327EC2"/>
    <w:rsid w:val="00330B3F"/>
    <w:rsid w:val="00330F74"/>
    <w:rsid w:val="003311E3"/>
    <w:rsid w:val="003316A6"/>
    <w:rsid w:val="00331788"/>
    <w:rsid w:val="00331A2C"/>
    <w:rsid w:val="00331CDA"/>
    <w:rsid w:val="00332700"/>
    <w:rsid w:val="00332756"/>
    <w:rsid w:val="00332C0C"/>
    <w:rsid w:val="00332F7C"/>
    <w:rsid w:val="003338D4"/>
    <w:rsid w:val="00333E92"/>
    <w:rsid w:val="0033407C"/>
    <w:rsid w:val="00334622"/>
    <w:rsid w:val="003349FC"/>
    <w:rsid w:val="00335461"/>
    <w:rsid w:val="003355D2"/>
    <w:rsid w:val="003359B2"/>
    <w:rsid w:val="00335E41"/>
    <w:rsid w:val="00336316"/>
    <w:rsid w:val="0033673E"/>
    <w:rsid w:val="00336A43"/>
    <w:rsid w:val="00337383"/>
    <w:rsid w:val="00337666"/>
    <w:rsid w:val="00337AA3"/>
    <w:rsid w:val="00337E3A"/>
    <w:rsid w:val="00340412"/>
    <w:rsid w:val="00340CC6"/>
    <w:rsid w:val="00340ED5"/>
    <w:rsid w:val="003412A4"/>
    <w:rsid w:val="00341517"/>
    <w:rsid w:val="0034291D"/>
    <w:rsid w:val="00343692"/>
    <w:rsid w:val="00343AA9"/>
    <w:rsid w:val="003443F2"/>
    <w:rsid w:val="003448F7"/>
    <w:rsid w:val="00344BBB"/>
    <w:rsid w:val="00344F79"/>
    <w:rsid w:val="003454FD"/>
    <w:rsid w:val="00345741"/>
    <w:rsid w:val="00345766"/>
    <w:rsid w:val="00345B89"/>
    <w:rsid w:val="00345D27"/>
    <w:rsid w:val="00345EA3"/>
    <w:rsid w:val="003462C2"/>
    <w:rsid w:val="00346421"/>
    <w:rsid w:val="003466AC"/>
    <w:rsid w:val="00346D34"/>
    <w:rsid w:val="00346E92"/>
    <w:rsid w:val="003476B3"/>
    <w:rsid w:val="0035001E"/>
    <w:rsid w:val="003500C3"/>
    <w:rsid w:val="0035019F"/>
    <w:rsid w:val="00350A41"/>
    <w:rsid w:val="00350EA0"/>
    <w:rsid w:val="00351109"/>
    <w:rsid w:val="00351198"/>
    <w:rsid w:val="003513D1"/>
    <w:rsid w:val="003516B9"/>
    <w:rsid w:val="003518C8"/>
    <w:rsid w:val="00352094"/>
    <w:rsid w:val="00352C33"/>
    <w:rsid w:val="00352C8A"/>
    <w:rsid w:val="003531C9"/>
    <w:rsid w:val="00353201"/>
    <w:rsid w:val="003533A8"/>
    <w:rsid w:val="00353983"/>
    <w:rsid w:val="00353A37"/>
    <w:rsid w:val="00353BD6"/>
    <w:rsid w:val="003540AF"/>
    <w:rsid w:val="0035425C"/>
    <w:rsid w:val="00355516"/>
    <w:rsid w:val="003556A6"/>
    <w:rsid w:val="00355FB0"/>
    <w:rsid w:val="0035616F"/>
    <w:rsid w:val="003563CD"/>
    <w:rsid w:val="00356609"/>
    <w:rsid w:val="00356677"/>
    <w:rsid w:val="003566ED"/>
    <w:rsid w:val="003573AA"/>
    <w:rsid w:val="00357438"/>
    <w:rsid w:val="003574A7"/>
    <w:rsid w:val="003579AC"/>
    <w:rsid w:val="00357FCB"/>
    <w:rsid w:val="00360234"/>
    <w:rsid w:val="0036063F"/>
    <w:rsid w:val="003619EF"/>
    <w:rsid w:val="00361C6B"/>
    <w:rsid w:val="003628D3"/>
    <w:rsid w:val="00362DF2"/>
    <w:rsid w:val="00363021"/>
    <w:rsid w:val="00363023"/>
    <w:rsid w:val="00363308"/>
    <w:rsid w:val="003635B6"/>
    <w:rsid w:val="00363EE7"/>
    <w:rsid w:val="00364195"/>
    <w:rsid w:val="003646FB"/>
    <w:rsid w:val="003649AC"/>
    <w:rsid w:val="00364A7D"/>
    <w:rsid w:val="00364B3D"/>
    <w:rsid w:val="00364F8B"/>
    <w:rsid w:val="0036538C"/>
    <w:rsid w:val="003654C4"/>
    <w:rsid w:val="00365600"/>
    <w:rsid w:val="00366669"/>
    <w:rsid w:val="00366A7D"/>
    <w:rsid w:val="00366C89"/>
    <w:rsid w:val="00366E31"/>
    <w:rsid w:val="00366EE8"/>
    <w:rsid w:val="00367AA2"/>
    <w:rsid w:val="00367D37"/>
    <w:rsid w:val="00367F66"/>
    <w:rsid w:val="00370285"/>
    <w:rsid w:val="00370485"/>
    <w:rsid w:val="003704DB"/>
    <w:rsid w:val="00370B79"/>
    <w:rsid w:val="00370C04"/>
    <w:rsid w:val="00370C93"/>
    <w:rsid w:val="00371012"/>
    <w:rsid w:val="00371259"/>
    <w:rsid w:val="003724EF"/>
    <w:rsid w:val="00372BA5"/>
    <w:rsid w:val="00372E4D"/>
    <w:rsid w:val="003732AD"/>
    <w:rsid w:val="003737E2"/>
    <w:rsid w:val="00373869"/>
    <w:rsid w:val="00373885"/>
    <w:rsid w:val="003738B1"/>
    <w:rsid w:val="0037396F"/>
    <w:rsid w:val="00373A88"/>
    <w:rsid w:val="00374540"/>
    <w:rsid w:val="003746B0"/>
    <w:rsid w:val="00375045"/>
    <w:rsid w:val="00375064"/>
    <w:rsid w:val="00375086"/>
    <w:rsid w:val="0037586E"/>
    <w:rsid w:val="00376088"/>
    <w:rsid w:val="00377097"/>
    <w:rsid w:val="00377351"/>
    <w:rsid w:val="00377645"/>
    <w:rsid w:val="00377D7E"/>
    <w:rsid w:val="00380017"/>
    <w:rsid w:val="003800B9"/>
    <w:rsid w:val="00380B66"/>
    <w:rsid w:val="00380BFE"/>
    <w:rsid w:val="00380ED8"/>
    <w:rsid w:val="0038107C"/>
    <w:rsid w:val="003812A8"/>
    <w:rsid w:val="0038132B"/>
    <w:rsid w:val="00381561"/>
    <w:rsid w:val="003816CF"/>
    <w:rsid w:val="0038214D"/>
    <w:rsid w:val="00383016"/>
    <w:rsid w:val="003830E6"/>
    <w:rsid w:val="003835E4"/>
    <w:rsid w:val="00383830"/>
    <w:rsid w:val="00383D71"/>
    <w:rsid w:val="003845D5"/>
    <w:rsid w:val="00384CA1"/>
    <w:rsid w:val="003855B6"/>
    <w:rsid w:val="00385873"/>
    <w:rsid w:val="00385A39"/>
    <w:rsid w:val="00386130"/>
    <w:rsid w:val="0038666E"/>
    <w:rsid w:val="00386EE7"/>
    <w:rsid w:val="00386F9A"/>
    <w:rsid w:val="00387102"/>
    <w:rsid w:val="0038763E"/>
    <w:rsid w:val="0038767B"/>
    <w:rsid w:val="003876EF"/>
    <w:rsid w:val="00387DEA"/>
    <w:rsid w:val="00390262"/>
    <w:rsid w:val="003903B7"/>
    <w:rsid w:val="003904ED"/>
    <w:rsid w:val="003906BA"/>
    <w:rsid w:val="003912F1"/>
    <w:rsid w:val="00391DB0"/>
    <w:rsid w:val="003929BA"/>
    <w:rsid w:val="00392F10"/>
    <w:rsid w:val="00392F3C"/>
    <w:rsid w:val="003931C4"/>
    <w:rsid w:val="003932E2"/>
    <w:rsid w:val="00393AB1"/>
    <w:rsid w:val="00393C10"/>
    <w:rsid w:val="00393D1F"/>
    <w:rsid w:val="00393F76"/>
    <w:rsid w:val="003942B4"/>
    <w:rsid w:val="00394919"/>
    <w:rsid w:val="00394D55"/>
    <w:rsid w:val="00394E83"/>
    <w:rsid w:val="00395686"/>
    <w:rsid w:val="00395BB8"/>
    <w:rsid w:val="003960F5"/>
    <w:rsid w:val="00396450"/>
    <w:rsid w:val="00396673"/>
    <w:rsid w:val="0039689B"/>
    <w:rsid w:val="00396D98"/>
    <w:rsid w:val="00397207"/>
    <w:rsid w:val="00397212"/>
    <w:rsid w:val="00397B2E"/>
    <w:rsid w:val="00397FCD"/>
    <w:rsid w:val="00397FFC"/>
    <w:rsid w:val="003A02D8"/>
    <w:rsid w:val="003A045D"/>
    <w:rsid w:val="003A04A1"/>
    <w:rsid w:val="003A0524"/>
    <w:rsid w:val="003A1085"/>
    <w:rsid w:val="003A1339"/>
    <w:rsid w:val="003A165C"/>
    <w:rsid w:val="003A1B5E"/>
    <w:rsid w:val="003A1C2C"/>
    <w:rsid w:val="003A2155"/>
    <w:rsid w:val="003A2BA3"/>
    <w:rsid w:val="003A2CDE"/>
    <w:rsid w:val="003A2E1B"/>
    <w:rsid w:val="003A2F73"/>
    <w:rsid w:val="003A303F"/>
    <w:rsid w:val="003A3051"/>
    <w:rsid w:val="003A30FB"/>
    <w:rsid w:val="003A3E77"/>
    <w:rsid w:val="003A4012"/>
    <w:rsid w:val="003A46D2"/>
    <w:rsid w:val="003A489D"/>
    <w:rsid w:val="003A5701"/>
    <w:rsid w:val="003A5E5D"/>
    <w:rsid w:val="003A623B"/>
    <w:rsid w:val="003A7379"/>
    <w:rsid w:val="003A7815"/>
    <w:rsid w:val="003A7EDE"/>
    <w:rsid w:val="003B0573"/>
    <w:rsid w:val="003B100B"/>
    <w:rsid w:val="003B13E7"/>
    <w:rsid w:val="003B151D"/>
    <w:rsid w:val="003B1C0E"/>
    <w:rsid w:val="003B2FCA"/>
    <w:rsid w:val="003B3152"/>
    <w:rsid w:val="003B33EE"/>
    <w:rsid w:val="003B34A4"/>
    <w:rsid w:val="003B3B47"/>
    <w:rsid w:val="003B3E25"/>
    <w:rsid w:val="003B3F11"/>
    <w:rsid w:val="003B4148"/>
    <w:rsid w:val="003B490E"/>
    <w:rsid w:val="003B4979"/>
    <w:rsid w:val="003B4D9A"/>
    <w:rsid w:val="003B53AE"/>
    <w:rsid w:val="003B6138"/>
    <w:rsid w:val="003B6157"/>
    <w:rsid w:val="003B6246"/>
    <w:rsid w:val="003B6356"/>
    <w:rsid w:val="003B6A07"/>
    <w:rsid w:val="003B6E9E"/>
    <w:rsid w:val="003B75B1"/>
    <w:rsid w:val="003C0015"/>
    <w:rsid w:val="003C023E"/>
    <w:rsid w:val="003C0709"/>
    <w:rsid w:val="003C1EB9"/>
    <w:rsid w:val="003C239A"/>
    <w:rsid w:val="003C23C1"/>
    <w:rsid w:val="003C2498"/>
    <w:rsid w:val="003C2565"/>
    <w:rsid w:val="003C2775"/>
    <w:rsid w:val="003C2EAD"/>
    <w:rsid w:val="003C3573"/>
    <w:rsid w:val="003C3B42"/>
    <w:rsid w:val="003C4402"/>
    <w:rsid w:val="003C440F"/>
    <w:rsid w:val="003C4454"/>
    <w:rsid w:val="003C4AC5"/>
    <w:rsid w:val="003C4D08"/>
    <w:rsid w:val="003C558B"/>
    <w:rsid w:val="003C577E"/>
    <w:rsid w:val="003C5B61"/>
    <w:rsid w:val="003C5B83"/>
    <w:rsid w:val="003C61E0"/>
    <w:rsid w:val="003C69C7"/>
    <w:rsid w:val="003C7668"/>
    <w:rsid w:val="003C775F"/>
    <w:rsid w:val="003C788A"/>
    <w:rsid w:val="003C79C6"/>
    <w:rsid w:val="003C7C95"/>
    <w:rsid w:val="003C7E7E"/>
    <w:rsid w:val="003D0178"/>
    <w:rsid w:val="003D018C"/>
    <w:rsid w:val="003D02A2"/>
    <w:rsid w:val="003D03BD"/>
    <w:rsid w:val="003D0AEC"/>
    <w:rsid w:val="003D0C6E"/>
    <w:rsid w:val="003D1550"/>
    <w:rsid w:val="003D19CF"/>
    <w:rsid w:val="003D1A14"/>
    <w:rsid w:val="003D2B90"/>
    <w:rsid w:val="003D2CD8"/>
    <w:rsid w:val="003D2D8D"/>
    <w:rsid w:val="003D2FF0"/>
    <w:rsid w:val="003D3047"/>
    <w:rsid w:val="003D3204"/>
    <w:rsid w:val="003D352D"/>
    <w:rsid w:val="003D3703"/>
    <w:rsid w:val="003D4B1E"/>
    <w:rsid w:val="003D4C10"/>
    <w:rsid w:val="003D4D08"/>
    <w:rsid w:val="003D4E30"/>
    <w:rsid w:val="003D4FD1"/>
    <w:rsid w:val="003D4FF0"/>
    <w:rsid w:val="003D5566"/>
    <w:rsid w:val="003D56A8"/>
    <w:rsid w:val="003D574B"/>
    <w:rsid w:val="003D57CB"/>
    <w:rsid w:val="003D5A93"/>
    <w:rsid w:val="003D6557"/>
    <w:rsid w:val="003D730E"/>
    <w:rsid w:val="003D731F"/>
    <w:rsid w:val="003E0299"/>
    <w:rsid w:val="003E0CE3"/>
    <w:rsid w:val="003E123F"/>
    <w:rsid w:val="003E15F2"/>
    <w:rsid w:val="003E18CD"/>
    <w:rsid w:val="003E18EB"/>
    <w:rsid w:val="003E19C0"/>
    <w:rsid w:val="003E1BDE"/>
    <w:rsid w:val="003E20DB"/>
    <w:rsid w:val="003E277B"/>
    <w:rsid w:val="003E4259"/>
    <w:rsid w:val="003E447F"/>
    <w:rsid w:val="003E4F3F"/>
    <w:rsid w:val="003E54B7"/>
    <w:rsid w:val="003E5717"/>
    <w:rsid w:val="003E5B31"/>
    <w:rsid w:val="003E6304"/>
    <w:rsid w:val="003E691D"/>
    <w:rsid w:val="003E6DC0"/>
    <w:rsid w:val="003E71F9"/>
    <w:rsid w:val="003E76E2"/>
    <w:rsid w:val="003E7D61"/>
    <w:rsid w:val="003F0053"/>
    <w:rsid w:val="003F0137"/>
    <w:rsid w:val="003F0425"/>
    <w:rsid w:val="003F08BA"/>
    <w:rsid w:val="003F1228"/>
    <w:rsid w:val="003F13DA"/>
    <w:rsid w:val="003F1C5D"/>
    <w:rsid w:val="003F1FB8"/>
    <w:rsid w:val="003F2005"/>
    <w:rsid w:val="003F20C4"/>
    <w:rsid w:val="003F210F"/>
    <w:rsid w:val="003F2125"/>
    <w:rsid w:val="003F3254"/>
    <w:rsid w:val="003F3BA9"/>
    <w:rsid w:val="003F3C63"/>
    <w:rsid w:val="003F3E68"/>
    <w:rsid w:val="003F4930"/>
    <w:rsid w:val="003F4A69"/>
    <w:rsid w:val="003F53B5"/>
    <w:rsid w:val="003F54A8"/>
    <w:rsid w:val="003F5709"/>
    <w:rsid w:val="003F582C"/>
    <w:rsid w:val="003F5E84"/>
    <w:rsid w:val="003F646F"/>
    <w:rsid w:val="003F653F"/>
    <w:rsid w:val="003F66EA"/>
    <w:rsid w:val="003F6E34"/>
    <w:rsid w:val="003F732F"/>
    <w:rsid w:val="003F7C09"/>
    <w:rsid w:val="003F7E07"/>
    <w:rsid w:val="004001C7"/>
    <w:rsid w:val="004003B0"/>
    <w:rsid w:val="004005A7"/>
    <w:rsid w:val="004005BB"/>
    <w:rsid w:val="00400802"/>
    <w:rsid w:val="00400D6E"/>
    <w:rsid w:val="00401719"/>
    <w:rsid w:val="004019FD"/>
    <w:rsid w:val="00401B51"/>
    <w:rsid w:val="00401F63"/>
    <w:rsid w:val="0040208A"/>
    <w:rsid w:val="004023E0"/>
    <w:rsid w:val="00402564"/>
    <w:rsid w:val="00402842"/>
    <w:rsid w:val="00402BF3"/>
    <w:rsid w:val="00402F7A"/>
    <w:rsid w:val="00403850"/>
    <w:rsid w:val="00403A29"/>
    <w:rsid w:val="00403A46"/>
    <w:rsid w:val="00403E6C"/>
    <w:rsid w:val="004044AF"/>
    <w:rsid w:val="0040472B"/>
    <w:rsid w:val="00404C2F"/>
    <w:rsid w:val="00404CDE"/>
    <w:rsid w:val="00405174"/>
    <w:rsid w:val="00405AAA"/>
    <w:rsid w:val="004062B6"/>
    <w:rsid w:val="00406391"/>
    <w:rsid w:val="004063CA"/>
    <w:rsid w:val="00406645"/>
    <w:rsid w:val="00406D41"/>
    <w:rsid w:val="0040700F"/>
    <w:rsid w:val="00407328"/>
    <w:rsid w:val="00407449"/>
    <w:rsid w:val="0040784A"/>
    <w:rsid w:val="00407CA8"/>
    <w:rsid w:val="00407E49"/>
    <w:rsid w:val="00411224"/>
    <w:rsid w:val="004113C2"/>
    <w:rsid w:val="00411409"/>
    <w:rsid w:val="004117F6"/>
    <w:rsid w:val="004119B4"/>
    <w:rsid w:val="00411B04"/>
    <w:rsid w:val="00411BB0"/>
    <w:rsid w:val="00411BDA"/>
    <w:rsid w:val="00411CDA"/>
    <w:rsid w:val="004124AF"/>
    <w:rsid w:val="004124BA"/>
    <w:rsid w:val="00412511"/>
    <w:rsid w:val="00413175"/>
    <w:rsid w:val="004134B5"/>
    <w:rsid w:val="00413BA1"/>
    <w:rsid w:val="00414232"/>
    <w:rsid w:val="0041446B"/>
    <w:rsid w:val="004146A7"/>
    <w:rsid w:val="0041481D"/>
    <w:rsid w:val="00414C00"/>
    <w:rsid w:val="00414C44"/>
    <w:rsid w:val="00414C75"/>
    <w:rsid w:val="00415650"/>
    <w:rsid w:val="00415874"/>
    <w:rsid w:val="00415EC3"/>
    <w:rsid w:val="004162AA"/>
    <w:rsid w:val="004164B4"/>
    <w:rsid w:val="004166A4"/>
    <w:rsid w:val="00416725"/>
    <w:rsid w:val="00416775"/>
    <w:rsid w:val="0041681A"/>
    <w:rsid w:val="00416820"/>
    <w:rsid w:val="00416AE3"/>
    <w:rsid w:val="00416C7C"/>
    <w:rsid w:val="00416D6B"/>
    <w:rsid w:val="00416DB8"/>
    <w:rsid w:val="00416DFA"/>
    <w:rsid w:val="0041713D"/>
    <w:rsid w:val="004171CC"/>
    <w:rsid w:val="00417CA6"/>
    <w:rsid w:val="00417E11"/>
    <w:rsid w:val="004200F6"/>
    <w:rsid w:val="0042035C"/>
    <w:rsid w:val="00420408"/>
    <w:rsid w:val="0042079E"/>
    <w:rsid w:val="00420CF7"/>
    <w:rsid w:val="00420E80"/>
    <w:rsid w:val="0042149F"/>
    <w:rsid w:val="00421527"/>
    <w:rsid w:val="00421FF6"/>
    <w:rsid w:val="004220D2"/>
    <w:rsid w:val="00422213"/>
    <w:rsid w:val="00422521"/>
    <w:rsid w:val="0042291A"/>
    <w:rsid w:val="00422C5E"/>
    <w:rsid w:val="00422CAE"/>
    <w:rsid w:val="00422FAD"/>
    <w:rsid w:val="00423425"/>
    <w:rsid w:val="00423BE4"/>
    <w:rsid w:val="00423D38"/>
    <w:rsid w:val="00424324"/>
    <w:rsid w:val="004248D8"/>
    <w:rsid w:val="00424C18"/>
    <w:rsid w:val="00424F4B"/>
    <w:rsid w:val="00425AB0"/>
    <w:rsid w:val="0042602A"/>
    <w:rsid w:val="00426318"/>
    <w:rsid w:val="00426BA2"/>
    <w:rsid w:val="00426EFD"/>
    <w:rsid w:val="0042782D"/>
    <w:rsid w:val="00427ADE"/>
    <w:rsid w:val="00430093"/>
    <w:rsid w:val="004301E3"/>
    <w:rsid w:val="00430500"/>
    <w:rsid w:val="004305FE"/>
    <w:rsid w:val="00430FA7"/>
    <w:rsid w:val="00431199"/>
    <w:rsid w:val="00431829"/>
    <w:rsid w:val="00431EF0"/>
    <w:rsid w:val="004325FE"/>
    <w:rsid w:val="00432BAE"/>
    <w:rsid w:val="00432E87"/>
    <w:rsid w:val="004330E8"/>
    <w:rsid w:val="0043316A"/>
    <w:rsid w:val="004335B6"/>
    <w:rsid w:val="0043416D"/>
    <w:rsid w:val="004358C4"/>
    <w:rsid w:val="00435ED0"/>
    <w:rsid w:val="00436610"/>
    <w:rsid w:val="0043690C"/>
    <w:rsid w:val="00436C71"/>
    <w:rsid w:val="00436F39"/>
    <w:rsid w:val="0043719D"/>
    <w:rsid w:val="00437A3B"/>
    <w:rsid w:val="00437A7B"/>
    <w:rsid w:val="004404A8"/>
    <w:rsid w:val="0044054E"/>
    <w:rsid w:val="00440B34"/>
    <w:rsid w:val="00440C94"/>
    <w:rsid w:val="004410E7"/>
    <w:rsid w:val="0044129A"/>
    <w:rsid w:val="00441CA8"/>
    <w:rsid w:val="0044223A"/>
    <w:rsid w:val="00442255"/>
    <w:rsid w:val="00442C35"/>
    <w:rsid w:val="0044380D"/>
    <w:rsid w:val="0044390F"/>
    <w:rsid w:val="00443973"/>
    <w:rsid w:val="00443A70"/>
    <w:rsid w:val="00445300"/>
    <w:rsid w:val="00445337"/>
    <w:rsid w:val="004456D7"/>
    <w:rsid w:val="0044588A"/>
    <w:rsid w:val="00445902"/>
    <w:rsid w:val="00446131"/>
    <w:rsid w:val="004463A3"/>
    <w:rsid w:val="00446958"/>
    <w:rsid w:val="004469D4"/>
    <w:rsid w:val="00446AD2"/>
    <w:rsid w:val="00447215"/>
    <w:rsid w:val="0044733A"/>
    <w:rsid w:val="0044780B"/>
    <w:rsid w:val="00447991"/>
    <w:rsid w:val="00447B3C"/>
    <w:rsid w:val="00447F4C"/>
    <w:rsid w:val="00450044"/>
    <w:rsid w:val="004500A0"/>
    <w:rsid w:val="004505E3"/>
    <w:rsid w:val="00450AE5"/>
    <w:rsid w:val="004510FE"/>
    <w:rsid w:val="00451D20"/>
    <w:rsid w:val="00451D70"/>
    <w:rsid w:val="004523AB"/>
    <w:rsid w:val="0045252B"/>
    <w:rsid w:val="00452AD0"/>
    <w:rsid w:val="00452AD2"/>
    <w:rsid w:val="00453757"/>
    <w:rsid w:val="00453D5D"/>
    <w:rsid w:val="0045409E"/>
    <w:rsid w:val="00454634"/>
    <w:rsid w:val="0045481E"/>
    <w:rsid w:val="00454BA9"/>
    <w:rsid w:val="00454F3C"/>
    <w:rsid w:val="0045529A"/>
    <w:rsid w:val="004561DF"/>
    <w:rsid w:val="004564F3"/>
    <w:rsid w:val="00456D76"/>
    <w:rsid w:val="00457054"/>
    <w:rsid w:val="00457295"/>
    <w:rsid w:val="00457698"/>
    <w:rsid w:val="004576C8"/>
    <w:rsid w:val="0045798B"/>
    <w:rsid w:val="004601DD"/>
    <w:rsid w:val="00460256"/>
    <w:rsid w:val="004603FB"/>
    <w:rsid w:val="004606DD"/>
    <w:rsid w:val="004608B2"/>
    <w:rsid w:val="0046096A"/>
    <w:rsid w:val="004615FC"/>
    <w:rsid w:val="004629B7"/>
    <w:rsid w:val="00462D5F"/>
    <w:rsid w:val="00462DB7"/>
    <w:rsid w:val="004631B7"/>
    <w:rsid w:val="004635A8"/>
    <w:rsid w:val="00463682"/>
    <w:rsid w:val="00463785"/>
    <w:rsid w:val="00463948"/>
    <w:rsid w:val="00463956"/>
    <w:rsid w:val="00463E50"/>
    <w:rsid w:val="00464658"/>
    <w:rsid w:val="00464765"/>
    <w:rsid w:val="00464DCC"/>
    <w:rsid w:val="00464E33"/>
    <w:rsid w:val="00465356"/>
    <w:rsid w:val="004659AC"/>
    <w:rsid w:val="00465F32"/>
    <w:rsid w:val="00466AFD"/>
    <w:rsid w:val="0046717D"/>
    <w:rsid w:val="004672F4"/>
    <w:rsid w:val="00467344"/>
    <w:rsid w:val="0046786C"/>
    <w:rsid w:val="0046799C"/>
    <w:rsid w:val="00467CB0"/>
    <w:rsid w:val="00467F2D"/>
    <w:rsid w:val="0047026C"/>
    <w:rsid w:val="00470618"/>
    <w:rsid w:val="00470D18"/>
    <w:rsid w:val="0047129A"/>
    <w:rsid w:val="00471360"/>
    <w:rsid w:val="00471466"/>
    <w:rsid w:val="0047169F"/>
    <w:rsid w:val="0047179F"/>
    <w:rsid w:val="00471E04"/>
    <w:rsid w:val="00472299"/>
    <w:rsid w:val="00472476"/>
    <w:rsid w:val="0047286A"/>
    <w:rsid w:val="00472905"/>
    <w:rsid w:val="00472B09"/>
    <w:rsid w:val="00472BFA"/>
    <w:rsid w:val="00472C20"/>
    <w:rsid w:val="00472F41"/>
    <w:rsid w:val="0047332F"/>
    <w:rsid w:val="004738EE"/>
    <w:rsid w:val="00473FC6"/>
    <w:rsid w:val="00474075"/>
    <w:rsid w:val="00474159"/>
    <w:rsid w:val="00474571"/>
    <w:rsid w:val="00475273"/>
    <w:rsid w:val="004754D5"/>
    <w:rsid w:val="00476331"/>
    <w:rsid w:val="00476FB7"/>
    <w:rsid w:val="0047717A"/>
    <w:rsid w:val="00477620"/>
    <w:rsid w:val="0047772B"/>
    <w:rsid w:val="00477C3B"/>
    <w:rsid w:val="00480694"/>
    <w:rsid w:val="004809D5"/>
    <w:rsid w:val="00480D66"/>
    <w:rsid w:val="00481DD5"/>
    <w:rsid w:val="0048220E"/>
    <w:rsid w:val="004834CF"/>
    <w:rsid w:val="0048356E"/>
    <w:rsid w:val="00483934"/>
    <w:rsid w:val="00483A53"/>
    <w:rsid w:val="0048440A"/>
    <w:rsid w:val="00484FE5"/>
    <w:rsid w:val="004851B1"/>
    <w:rsid w:val="004859B3"/>
    <w:rsid w:val="00485DE0"/>
    <w:rsid w:val="00485F69"/>
    <w:rsid w:val="004864EE"/>
    <w:rsid w:val="0048677F"/>
    <w:rsid w:val="00486BCA"/>
    <w:rsid w:val="0048721B"/>
    <w:rsid w:val="00487757"/>
    <w:rsid w:val="004878C6"/>
    <w:rsid w:val="00487B71"/>
    <w:rsid w:val="00487CCB"/>
    <w:rsid w:val="00487D23"/>
    <w:rsid w:val="00490109"/>
    <w:rsid w:val="004902CC"/>
    <w:rsid w:val="004904EA"/>
    <w:rsid w:val="004905F5"/>
    <w:rsid w:val="00490645"/>
    <w:rsid w:val="00490698"/>
    <w:rsid w:val="00490825"/>
    <w:rsid w:val="00490D11"/>
    <w:rsid w:val="00490E54"/>
    <w:rsid w:val="0049125D"/>
    <w:rsid w:val="00491C8B"/>
    <w:rsid w:val="00492159"/>
    <w:rsid w:val="00492767"/>
    <w:rsid w:val="00492BD9"/>
    <w:rsid w:val="00492C5B"/>
    <w:rsid w:val="00492CB8"/>
    <w:rsid w:val="00493022"/>
    <w:rsid w:val="004936B1"/>
    <w:rsid w:val="00493AD2"/>
    <w:rsid w:val="004943C0"/>
    <w:rsid w:val="0049467E"/>
    <w:rsid w:val="00494BDD"/>
    <w:rsid w:val="00494CD4"/>
    <w:rsid w:val="0049502D"/>
    <w:rsid w:val="00495141"/>
    <w:rsid w:val="004956D6"/>
    <w:rsid w:val="00496528"/>
    <w:rsid w:val="0049655E"/>
    <w:rsid w:val="00496779"/>
    <w:rsid w:val="004967AC"/>
    <w:rsid w:val="004974E1"/>
    <w:rsid w:val="004975D1"/>
    <w:rsid w:val="004A0583"/>
    <w:rsid w:val="004A0664"/>
    <w:rsid w:val="004A0C14"/>
    <w:rsid w:val="004A0D08"/>
    <w:rsid w:val="004A144C"/>
    <w:rsid w:val="004A1C12"/>
    <w:rsid w:val="004A1CDC"/>
    <w:rsid w:val="004A1D2C"/>
    <w:rsid w:val="004A2CF1"/>
    <w:rsid w:val="004A3067"/>
    <w:rsid w:val="004A34D0"/>
    <w:rsid w:val="004A4707"/>
    <w:rsid w:val="004A4FF9"/>
    <w:rsid w:val="004A5133"/>
    <w:rsid w:val="004A5E16"/>
    <w:rsid w:val="004A5EC7"/>
    <w:rsid w:val="004A6099"/>
    <w:rsid w:val="004A6590"/>
    <w:rsid w:val="004A6711"/>
    <w:rsid w:val="004A6D04"/>
    <w:rsid w:val="004A6D61"/>
    <w:rsid w:val="004A713D"/>
    <w:rsid w:val="004A7258"/>
    <w:rsid w:val="004A7656"/>
    <w:rsid w:val="004A7BE0"/>
    <w:rsid w:val="004A7F2B"/>
    <w:rsid w:val="004B003C"/>
    <w:rsid w:val="004B003D"/>
    <w:rsid w:val="004B0401"/>
    <w:rsid w:val="004B0D25"/>
    <w:rsid w:val="004B0E82"/>
    <w:rsid w:val="004B1E9C"/>
    <w:rsid w:val="004B1F02"/>
    <w:rsid w:val="004B2336"/>
    <w:rsid w:val="004B24AC"/>
    <w:rsid w:val="004B24E9"/>
    <w:rsid w:val="004B28B7"/>
    <w:rsid w:val="004B2A54"/>
    <w:rsid w:val="004B2F9B"/>
    <w:rsid w:val="004B3BD2"/>
    <w:rsid w:val="004B3BE5"/>
    <w:rsid w:val="004B4093"/>
    <w:rsid w:val="004B4CB1"/>
    <w:rsid w:val="004B4F3E"/>
    <w:rsid w:val="004B6100"/>
    <w:rsid w:val="004B6274"/>
    <w:rsid w:val="004B65E7"/>
    <w:rsid w:val="004B6F54"/>
    <w:rsid w:val="004B70FE"/>
    <w:rsid w:val="004B721E"/>
    <w:rsid w:val="004B7347"/>
    <w:rsid w:val="004B7AB0"/>
    <w:rsid w:val="004B7BD8"/>
    <w:rsid w:val="004B7EDA"/>
    <w:rsid w:val="004C0415"/>
    <w:rsid w:val="004C06E0"/>
    <w:rsid w:val="004C0E02"/>
    <w:rsid w:val="004C0E67"/>
    <w:rsid w:val="004C0F30"/>
    <w:rsid w:val="004C109B"/>
    <w:rsid w:val="004C1747"/>
    <w:rsid w:val="004C17E7"/>
    <w:rsid w:val="004C18C5"/>
    <w:rsid w:val="004C274D"/>
    <w:rsid w:val="004C335F"/>
    <w:rsid w:val="004C3750"/>
    <w:rsid w:val="004C3891"/>
    <w:rsid w:val="004C3BFE"/>
    <w:rsid w:val="004C3CC3"/>
    <w:rsid w:val="004C4085"/>
    <w:rsid w:val="004C4F53"/>
    <w:rsid w:val="004C537A"/>
    <w:rsid w:val="004C589B"/>
    <w:rsid w:val="004C5967"/>
    <w:rsid w:val="004C6110"/>
    <w:rsid w:val="004C6410"/>
    <w:rsid w:val="004C64A9"/>
    <w:rsid w:val="004C68C5"/>
    <w:rsid w:val="004C6A02"/>
    <w:rsid w:val="004C6CA4"/>
    <w:rsid w:val="004C6DC5"/>
    <w:rsid w:val="004C6E9F"/>
    <w:rsid w:val="004C7003"/>
    <w:rsid w:val="004C724C"/>
    <w:rsid w:val="004C732E"/>
    <w:rsid w:val="004C7406"/>
    <w:rsid w:val="004C77A3"/>
    <w:rsid w:val="004C79DA"/>
    <w:rsid w:val="004D1071"/>
    <w:rsid w:val="004D148B"/>
    <w:rsid w:val="004D1884"/>
    <w:rsid w:val="004D1A21"/>
    <w:rsid w:val="004D1DD4"/>
    <w:rsid w:val="004D2161"/>
    <w:rsid w:val="004D236D"/>
    <w:rsid w:val="004D272D"/>
    <w:rsid w:val="004D2B49"/>
    <w:rsid w:val="004D33AE"/>
    <w:rsid w:val="004D34A3"/>
    <w:rsid w:val="004D3760"/>
    <w:rsid w:val="004D38B5"/>
    <w:rsid w:val="004D3C4D"/>
    <w:rsid w:val="004D3E68"/>
    <w:rsid w:val="004D4129"/>
    <w:rsid w:val="004D47F3"/>
    <w:rsid w:val="004D497F"/>
    <w:rsid w:val="004D4D65"/>
    <w:rsid w:val="004D5C04"/>
    <w:rsid w:val="004D68D4"/>
    <w:rsid w:val="004D6BDC"/>
    <w:rsid w:val="004D6C8B"/>
    <w:rsid w:val="004D6E5D"/>
    <w:rsid w:val="004D6EBF"/>
    <w:rsid w:val="004D714F"/>
    <w:rsid w:val="004D720A"/>
    <w:rsid w:val="004D7421"/>
    <w:rsid w:val="004D7921"/>
    <w:rsid w:val="004D7B88"/>
    <w:rsid w:val="004E0141"/>
    <w:rsid w:val="004E05DF"/>
    <w:rsid w:val="004E069E"/>
    <w:rsid w:val="004E1422"/>
    <w:rsid w:val="004E1B9B"/>
    <w:rsid w:val="004E2528"/>
    <w:rsid w:val="004E28B6"/>
    <w:rsid w:val="004E2B71"/>
    <w:rsid w:val="004E2C44"/>
    <w:rsid w:val="004E30B1"/>
    <w:rsid w:val="004E3C71"/>
    <w:rsid w:val="004E46D0"/>
    <w:rsid w:val="004E524A"/>
    <w:rsid w:val="004E57C2"/>
    <w:rsid w:val="004E601C"/>
    <w:rsid w:val="004E66B6"/>
    <w:rsid w:val="004E6B7E"/>
    <w:rsid w:val="004E7963"/>
    <w:rsid w:val="004E7ED1"/>
    <w:rsid w:val="004F000F"/>
    <w:rsid w:val="004F00DC"/>
    <w:rsid w:val="004F1182"/>
    <w:rsid w:val="004F11A4"/>
    <w:rsid w:val="004F1D9F"/>
    <w:rsid w:val="004F22BA"/>
    <w:rsid w:val="004F2519"/>
    <w:rsid w:val="004F2815"/>
    <w:rsid w:val="004F3136"/>
    <w:rsid w:val="004F3459"/>
    <w:rsid w:val="004F3670"/>
    <w:rsid w:val="004F421F"/>
    <w:rsid w:val="004F4F82"/>
    <w:rsid w:val="004F512A"/>
    <w:rsid w:val="004F5578"/>
    <w:rsid w:val="004F55CB"/>
    <w:rsid w:val="004F55F7"/>
    <w:rsid w:val="004F6117"/>
    <w:rsid w:val="004F64A2"/>
    <w:rsid w:val="004F66E4"/>
    <w:rsid w:val="004F6B3E"/>
    <w:rsid w:val="004F6B7D"/>
    <w:rsid w:val="004F6D47"/>
    <w:rsid w:val="004F6F5C"/>
    <w:rsid w:val="004F73E9"/>
    <w:rsid w:val="004F7E56"/>
    <w:rsid w:val="005004FE"/>
    <w:rsid w:val="0050078F"/>
    <w:rsid w:val="005008AB"/>
    <w:rsid w:val="00500DBA"/>
    <w:rsid w:val="005010F8"/>
    <w:rsid w:val="00501132"/>
    <w:rsid w:val="00501458"/>
    <w:rsid w:val="0050183B"/>
    <w:rsid w:val="00501C75"/>
    <w:rsid w:val="00501E4F"/>
    <w:rsid w:val="00501E52"/>
    <w:rsid w:val="00501EFB"/>
    <w:rsid w:val="005022EF"/>
    <w:rsid w:val="00502D38"/>
    <w:rsid w:val="00503342"/>
    <w:rsid w:val="00503433"/>
    <w:rsid w:val="00503E78"/>
    <w:rsid w:val="00504782"/>
    <w:rsid w:val="00504813"/>
    <w:rsid w:val="00504D82"/>
    <w:rsid w:val="00504ED8"/>
    <w:rsid w:val="00505726"/>
    <w:rsid w:val="00505B5B"/>
    <w:rsid w:val="00506805"/>
    <w:rsid w:val="00506971"/>
    <w:rsid w:val="00506ABB"/>
    <w:rsid w:val="00507215"/>
    <w:rsid w:val="00507658"/>
    <w:rsid w:val="00507AC2"/>
    <w:rsid w:val="00507F4B"/>
    <w:rsid w:val="00510622"/>
    <w:rsid w:val="00510828"/>
    <w:rsid w:val="0051082C"/>
    <w:rsid w:val="00510EBB"/>
    <w:rsid w:val="00511717"/>
    <w:rsid w:val="00511940"/>
    <w:rsid w:val="005123FA"/>
    <w:rsid w:val="0051269F"/>
    <w:rsid w:val="005127C4"/>
    <w:rsid w:val="00512DFE"/>
    <w:rsid w:val="00513198"/>
    <w:rsid w:val="00513489"/>
    <w:rsid w:val="005134DD"/>
    <w:rsid w:val="00513939"/>
    <w:rsid w:val="00513C41"/>
    <w:rsid w:val="00513F51"/>
    <w:rsid w:val="005145A9"/>
    <w:rsid w:val="0051498C"/>
    <w:rsid w:val="005149D7"/>
    <w:rsid w:val="00514C0C"/>
    <w:rsid w:val="00514CDE"/>
    <w:rsid w:val="0051531C"/>
    <w:rsid w:val="005153AB"/>
    <w:rsid w:val="005155DA"/>
    <w:rsid w:val="00515987"/>
    <w:rsid w:val="00515C60"/>
    <w:rsid w:val="00515CF7"/>
    <w:rsid w:val="005163CB"/>
    <w:rsid w:val="00516B6C"/>
    <w:rsid w:val="00517435"/>
    <w:rsid w:val="00517494"/>
    <w:rsid w:val="005177F8"/>
    <w:rsid w:val="00517FF4"/>
    <w:rsid w:val="005200EF"/>
    <w:rsid w:val="00520609"/>
    <w:rsid w:val="00520CE3"/>
    <w:rsid w:val="005212E5"/>
    <w:rsid w:val="0052192D"/>
    <w:rsid w:val="00521D81"/>
    <w:rsid w:val="00522285"/>
    <w:rsid w:val="005222ED"/>
    <w:rsid w:val="005227D1"/>
    <w:rsid w:val="00523E6B"/>
    <w:rsid w:val="00524027"/>
    <w:rsid w:val="00524432"/>
    <w:rsid w:val="00524ADA"/>
    <w:rsid w:val="00525065"/>
    <w:rsid w:val="00525DD4"/>
    <w:rsid w:val="005260B4"/>
    <w:rsid w:val="00526A95"/>
    <w:rsid w:val="00526B8D"/>
    <w:rsid w:val="005273F1"/>
    <w:rsid w:val="00527439"/>
    <w:rsid w:val="00527750"/>
    <w:rsid w:val="00527C17"/>
    <w:rsid w:val="00530421"/>
    <w:rsid w:val="00530494"/>
    <w:rsid w:val="005306F9"/>
    <w:rsid w:val="00530B0F"/>
    <w:rsid w:val="00530D4A"/>
    <w:rsid w:val="00530F49"/>
    <w:rsid w:val="0053133B"/>
    <w:rsid w:val="005313B2"/>
    <w:rsid w:val="0053147F"/>
    <w:rsid w:val="00531BA9"/>
    <w:rsid w:val="00531C19"/>
    <w:rsid w:val="00531F50"/>
    <w:rsid w:val="00532140"/>
    <w:rsid w:val="005324E4"/>
    <w:rsid w:val="005331C1"/>
    <w:rsid w:val="00533401"/>
    <w:rsid w:val="0053379D"/>
    <w:rsid w:val="00533F3E"/>
    <w:rsid w:val="005344DE"/>
    <w:rsid w:val="00534700"/>
    <w:rsid w:val="0053519E"/>
    <w:rsid w:val="0053530B"/>
    <w:rsid w:val="00535B11"/>
    <w:rsid w:val="00535F6D"/>
    <w:rsid w:val="00536233"/>
    <w:rsid w:val="00536ABB"/>
    <w:rsid w:val="00536C68"/>
    <w:rsid w:val="00537576"/>
    <w:rsid w:val="0053776A"/>
    <w:rsid w:val="0053791C"/>
    <w:rsid w:val="00537B3D"/>
    <w:rsid w:val="00537FD1"/>
    <w:rsid w:val="005403B6"/>
    <w:rsid w:val="005416BF"/>
    <w:rsid w:val="00541E2A"/>
    <w:rsid w:val="00542FB4"/>
    <w:rsid w:val="00543592"/>
    <w:rsid w:val="0054390A"/>
    <w:rsid w:val="00543BC6"/>
    <w:rsid w:val="00544533"/>
    <w:rsid w:val="00544F02"/>
    <w:rsid w:val="0054549A"/>
    <w:rsid w:val="00545525"/>
    <w:rsid w:val="00546036"/>
    <w:rsid w:val="0054603E"/>
    <w:rsid w:val="00546284"/>
    <w:rsid w:val="00546368"/>
    <w:rsid w:val="00546724"/>
    <w:rsid w:val="00546A79"/>
    <w:rsid w:val="00547571"/>
    <w:rsid w:val="005476A5"/>
    <w:rsid w:val="00551F4C"/>
    <w:rsid w:val="00552168"/>
    <w:rsid w:val="00552522"/>
    <w:rsid w:val="005526CE"/>
    <w:rsid w:val="0055281B"/>
    <w:rsid w:val="00552970"/>
    <w:rsid w:val="0055312A"/>
    <w:rsid w:val="00553214"/>
    <w:rsid w:val="00553684"/>
    <w:rsid w:val="00554858"/>
    <w:rsid w:val="005551A0"/>
    <w:rsid w:val="005553DE"/>
    <w:rsid w:val="0055550A"/>
    <w:rsid w:val="005555C8"/>
    <w:rsid w:val="0055563B"/>
    <w:rsid w:val="00555809"/>
    <w:rsid w:val="00555D07"/>
    <w:rsid w:val="00556222"/>
    <w:rsid w:val="00556A7A"/>
    <w:rsid w:val="00557715"/>
    <w:rsid w:val="0055797C"/>
    <w:rsid w:val="005579CA"/>
    <w:rsid w:val="00557DD5"/>
    <w:rsid w:val="00557F31"/>
    <w:rsid w:val="0056004D"/>
    <w:rsid w:val="005606FA"/>
    <w:rsid w:val="00560D2D"/>
    <w:rsid w:val="00560DB0"/>
    <w:rsid w:val="005612AB"/>
    <w:rsid w:val="00561CF4"/>
    <w:rsid w:val="00561FEA"/>
    <w:rsid w:val="00562234"/>
    <w:rsid w:val="0056242F"/>
    <w:rsid w:val="0056269A"/>
    <w:rsid w:val="00562AE7"/>
    <w:rsid w:val="00562C28"/>
    <w:rsid w:val="00562E80"/>
    <w:rsid w:val="00562FEE"/>
    <w:rsid w:val="00563CE9"/>
    <w:rsid w:val="00564B6F"/>
    <w:rsid w:val="00564DD9"/>
    <w:rsid w:val="00565588"/>
    <w:rsid w:val="00565A47"/>
    <w:rsid w:val="00566013"/>
    <w:rsid w:val="00566183"/>
    <w:rsid w:val="00566548"/>
    <w:rsid w:val="00566890"/>
    <w:rsid w:val="00566AAF"/>
    <w:rsid w:val="00566E20"/>
    <w:rsid w:val="00570482"/>
    <w:rsid w:val="0057081E"/>
    <w:rsid w:val="00570B35"/>
    <w:rsid w:val="00571EF5"/>
    <w:rsid w:val="005720A3"/>
    <w:rsid w:val="00572863"/>
    <w:rsid w:val="00572F81"/>
    <w:rsid w:val="00573155"/>
    <w:rsid w:val="00573548"/>
    <w:rsid w:val="005736B6"/>
    <w:rsid w:val="00573988"/>
    <w:rsid w:val="00573F39"/>
    <w:rsid w:val="00574696"/>
    <w:rsid w:val="0057481E"/>
    <w:rsid w:val="0057540E"/>
    <w:rsid w:val="00575413"/>
    <w:rsid w:val="00575567"/>
    <w:rsid w:val="00575750"/>
    <w:rsid w:val="00575CA2"/>
    <w:rsid w:val="00575E60"/>
    <w:rsid w:val="005768C8"/>
    <w:rsid w:val="00576DB6"/>
    <w:rsid w:val="00577240"/>
    <w:rsid w:val="00577886"/>
    <w:rsid w:val="00580C3F"/>
    <w:rsid w:val="00580CEA"/>
    <w:rsid w:val="005813E9"/>
    <w:rsid w:val="0058140E"/>
    <w:rsid w:val="00581480"/>
    <w:rsid w:val="005824FA"/>
    <w:rsid w:val="005827E1"/>
    <w:rsid w:val="00582B18"/>
    <w:rsid w:val="00583620"/>
    <w:rsid w:val="005837FF"/>
    <w:rsid w:val="00583AA5"/>
    <w:rsid w:val="00583FFC"/>
    <w:rsid w:val="0058434F"/>
    <w:rsid w:val="0058462E"/>
    <w:rsid w:val="00584720"/>
    <w:rsid w:val="00584AB5"/>
    <w:rsid w:val="00584B07"/>
    <w:rsid w:val="00584D9E"/>
    <w:rsid w:val="0058532E"/>
    <w:rsid w:val="00585A31"/>
    <w:rsid w:val="005861CD"/>
    <w:rsid w:val="005867F7"/>
    <w:rsid w:val="0058694F"/>
    <w:rsid w:val="00586CE8"/>
    <w:rsid w:val="00586D4D"/>
    <w:rsid w:val="00586ED6"/>
    <w:rsid w:val="0059009D"/>
    <w:rsid w:val="005908F5"/>
    <w:rsid w:val="00590B2C"/>
    <w:rsid w:val="00590CDF"/>
    <w:rsid w:val="00590D16"/>
    <w:rsid w:val="00590F6C"/>
    <w:rsid w:val="00590FC7"/>
    <w:rsid w:val="00591126"/>
    <w:rsid w:val="0059154E"/>
    <w:rsid w:val="00591D65"/>
    <w:rsid w:val="00592A5C"/>
    <w:rsid w:val="00593154"/>
    <w:rsid w:val="005931FF"/>
    <w:rsid w:val="00593234"/>
    <w:rsid w:val="005934C3"/>
    <w:rsid w:val="00593581"/>
    <w:rsid w:val="00593B13"/>
    <w:rsid w:val="00593CBA"/>
    <w:rsid w:val="00594842"/>
    <w:rsid w:val="0059556E"/>
    <w:rsid w:val="00595B28"/>
    <w:rsid w:val="00595B6B"/>
    <w:rsid w:val="00595EFC"/>
    <w:rsid w:val="005960B5"/>
    <w:rsid w:val="00596263"/>
    <w:rsid w:val="00596655"/>
    <w:rsid w:val="005966D7"/>
    <w:rsid w:val="00596CB1"/>
    <w:rsid w:val="00596F3E"/>
    <w:rsid w:val="00597DCC"/>
    <w:rsid w:val="005A0215"/>
    <w:rsid w:val="005A0A6C"/>
    <w:rsid w:val="005A1088"/>
    <w:rsid w:val="005A113C"/>
    <w:rsid w:val="005A1747"/>
    <w:rsid w:val="005A1CC1"/>
    <w:rsid w:val="005A2459"/>
    <w:rsid w:val="005A2DD1"/>
    <w:rsid w:val="005A3107"/>
    <w:rsid w:val="005A34AD"/>
    <w:rsid w:val="005A373D"/>
    <w:rsid w:val="005A3F82"/>
    <w:rsid w:val="005A3F93"/>
    <w:rsid w:val="005A43FE"/>
    <w:rsid w:val="005A4486"/>
    <w:rsid w:val="005A461C"/>
    <w:rsid w:val="005A477E"/>
    <w:rsid w:val="005A495B"/>
    <w:rsid w:val="005A4B42"/>
    <w:rsid w:val="005A533E"/>
    <w:rsid w:val="005A57AB"/>
    <w:rsid w:val="005A5836"/>
    <w:rsid w:val="005A5AE1"/>
    <w:rsid w:val="005A5D03"/>
    <w:rsid w:val="005A5D42"/>
    <w:rsid w:val="005A5FAC"/>
    <w:rsid w:val="005A6572"/>
    <w:rsid w:val="005A690C"/>
    <w:rsid w:val="005A6B08"/>
    <w:rsid w:val="005A6B70"/>
    <w:rsid w:val="005A71D3"/>
    <w:rsid w:val="005A793B"/>
    <w:rsid w:val="005A7F4D"/>
    <w:rsid w:val="005B08F2"/>
    <w:rsid w:val="005B0DD5"/>
    <w:rsid w:val="005B11F2"/>
    <w:rsid w:val="005B13B6"/>
    <w:rsid w:val="005B1685"/>
    <w:rsid w:val="005B17DB"/>
    <w:rsid w:val="005B1A67"/>
    <w:rsid w:val="005B20D6"/>
    <w:rsid w:val="005B21AF"/>
    <w:rsid w:val="005B2EB9"/>
    <w:rsid w:val="005B3213"/>
    <w:rsid w:val="005B3401"/>
    <w:rsid w:val="005B347F"/>
    <w:rsid w:val="005B3879"/>
    <w:rsid w:val="005B3EEA"/>
    <w:rsid w:val="005B3FF4"/>
    <w:rsid w:val="005B4C54"/>
    <w:rsid w:val="005B4E45"/>
    <w:rsid w:val="005B52FD"/>
    <w:rsid w:val="005B621B"/>
    <w:rsid w:val="005B62A0"/>
    <w:rsid w:val="005B658A"/>
    <w:rsid w:val="005B6899"/>
    <w:rsid w:val="005B6D18"/>
    <w:rsid w:val="005B6EA5"/>
    <w:rsid w:val="005B6F34"/>
    <w:rsid w:val="005B7933"/>
    <w:rsid w:val="005B79C1"/>
    <w:rsid w:val="005C009D"/>
    <w:rsid w:val="005C0404"/>
    <w:rsid w:val="005C04B1"/>
    <w:rsid w:val="005C0C06"/>
    <w:rsid w:val="005C128D"/>
    <w:rsid w:val="005C15A4"/>
    <w:rsid w:val="005C1633"/>
    <w:rsid w:val="005C1889"/>
    <w:rsid w:val="005C18E2"/>
    <w:rsid w:val="005C1B3A"/>
    <w:rsid w:val="005C1F7B"/>
    <w:rsid w:val="005C219B"/>
    <w:rsid w:val="005C2661"/>
    <w:rsid w:val="005C2ACA"/>
    <w:rsid w:val="005C322C"/>
    <w:rsid w:val="005C3B84"/>
    <w:rsid w:val="005C48A6"/>
    <w:rsid w:val="005C4EFD"/>
    <w:rsid w:val="005C6188"/>
    <w:rsid w:val="005C6216"/>
    <w:rsid w:val="005C6314"/>
    <w:rsid w:val="005C643D"/>
    <w:rsid w:val="005C6450"/>
    <w:rsid w:val="005C6957"/>
    <w:rsid w:val="005C6BFB"/>
    <w:rsid w:val="005C6FC5"/>
    <w:rsid w:val="005C70F5"/>
    <w:rsid w:val="005C7104"/>
    <w:rsid w:val="005C713A"/>
    <w:rsid w:val="005C7211"/>
    <w:rsid w:val="005D009F"/>
    <w:rsid w:val="005D024F"/>
    <w:rsid w:val="005D0305"/>
    <w:rsid w:val="005D04D2"/>
    <w:rsid w:val="005D056A"/>
    <w:rsid w:val="005D0695"/>
    <w:rsid w:val="005D0CE3"/>
    <w:rsid w:val="005D14CA"/>
    <w:rsid w:val="005D158F"/>
    <w:rsid w:val="005D1BDB"/>
    <w:rsid w:val="005D1CAD"/>
    <w:rsid w:val="005D1D27"/>
    <w:rsid w:val="005D2137"/>
    <w:rsid w:val="005D2685"/>
    <w:rsid w:val="005D365F"/>
    <w:rsid w:val="005D494C"/>
    <w:rsid w:val="005D4F59"/>
    <w:rsid w:val="005D58A2"/>
    <w:rsid w:val="005D5937"/>
    <w:rsid w:val="005D598A"/>
    <w:rsid w:val="005D5E1F"/>
    <w:rsid w:val="005D5EA1"/>
    <w:rsid w:val="005D6151"/>
    <w:rsid w:val="005D61A7"/>
    <w:rsid w:val="005D6B9A"/>
    <w:rsid w:val="005D6F2F"/>
    <w:rsid w:val="005D72AA"/>
    <w:rsid w:val="005D75A0"/>
    <w:rsid w:val="005D7668"/>
    <w:rsid w:val="005D7ECB"/>
    <w:rsid w:val="005E0181"/>
    <w:rsid w:val="005E064F"/>
    <w:rsid w:val="005E0C5A"/>
    <w:rsid w:val="005E1523"/>
    <w:rsid w:val="005E1C5B"/>
    <w:rsid w:val="005E1C92"/>
    <w:rsid w:val="005E1E09"/>
    <w:rsid w:val="005E22CC"/>
    <w:rsid w:val="005E2387"/>
    <w:rsid w:val="005E288C"/>
    <w:rsid w:val="005E2F08"/>
    <w:rsid w:val="005E3415"/>
    <w:rsid w:val="005E34BD"/>
    <w:rsid w:val="005E3942"/>
    <w:rsid w:val="005E4435"/>
    <w:rsid w:val="005E4592"/>
    <w:rsid w:val="005E4E48"/>
    <w:rsid w:val="005E55F3"/>
    <w:rsid w:val="005E5B11"/>
    <w:rsid w:val="005E5C23"/>
    <w:rsid w:val="005E5C99"/>
    <w:rsid w:val="005E5D4F"/>
    <w:rsid w:val="005E6806"/>
    <w:rsid w:val="005E6D89"/>
    <w:rsid w:val="005E7804"/>
    <w:rsid w:val="005E7A08"/>
    <w:rsid w:val="005E7E99"/>
    <w:rsid w:val="005E7EAA"/>
    <w:rsid w:val="005F0F48"/>
    <w:rsid w:val="005F0F6F"/>
    <w:rsid w:val="005F1039"/>
    <w:rsid w:val="005F148E"/>
    <w:rsid w:val="005F1A7E"/>
    <w:rsid w:val="005F1EE9"/>
    <w:rsid w:val="005F20E3"/>
    <w:rsid w:val="005F2144"/>
    <w:rsid w:val="005F25DD"/>
    <w:rsid w:val="005F301A"/>
    <w:rsid w:val="005F3FB3"/>
    <w:rsid w:val="005F42DA"/>
    <w:rsid w:val="005F61AF"/>
    <w:rsid w:val="005F6428"/>
    <w:rsid w:val="005F6738"/>
    <w:rsid w:val="005F6B20"/>
    <w:rsid w:val="005F6C09"/>
    <w:rsid w:val="005F6E36"/>
    <w:rsid w:val="005F772A"/>
    <w:rsid w:val="005F7CC6"/>
    <w:rsid w:val="00600930"/>
    <w:rsid w:val="00601199"/>
    <w:rsid w:val="00601889"/>
    <w:rsid w:val="00601C9C"/>
    <w:rsid w:val="00602108"/>
    <w:rsid w:val="006023C5"/>
    <w:rsid w:val="006025FF"/>
    <w:rsid w:val="00602937"/>
    <w:rsid w:val="0060308F"/>
    <w:rsid w:val="00603564"/>
    <w:rsid w:val="006036FF"/>
    <w:rsid w:val="00603D88"/>
    <w:rsid w:val="00603E20"/>
    <w:rsid w:val="0060466B"/>
    <w:rsid w:val="00604F25"/>
    <w:rsid w:val="00604F53"/>
    <w:rsid w:val="006053B7"/>
    <w:rsid w:val="00605636"/>
    <w:rsid w:val="006058D0"/>
    <w:rsid w:val="006062A6"/>
    <w:rsid w:val="00606E15"/>
    <w:rsid w:val="0060730C"/>
    <w:rsid w:val="00610087"/>
    <w:rsid w:val="0061014A"/>
    <w:rsid w:val="00610484"/>
    <w:rsid w:val="0061082D"/>
    <w:rsid w:val="00610E49"/>
    <w:rsid w:val="00610EC0"/>
    <w:rsid w:val="00611761"/>
    <w:rsid w:val="00611845"/>
    <w:rsid w:val="0061186E"/>
    <w:rsid w:val="00611C82"/>
    <w:rsid w:val="0061264B"/>
    <w:rsid w:val="00612861"/>
    <w:rsid w:val="00612CF8"/>
    <w:rsid w:val="006133CB"/>
    <w:rsid w:val="00613481"/>
    <w:rsid w:val="00614506"/>
    <w:rsid w:val="00614B5D"/>
    <w:rsid w:val="00614C37"/>
    <w:rsid w:val="006152AC"/>
    <w:rsid w:val="006154CA"/>
    <w:rsid w:val="006155FA"/>
    <w:rsid w:val="00615B5C"/>
    <w:rsid w:val="00615B6E"/>
    <w:rsid w:val="006161EC"/>
    <w:rsid w:val="0061627D"/>
    <w:rsid w:val="0061673C"/>
    <w:rsid w:val="006167BF"/>
    <w:rsid w:val="00617132"/>
    <w:rsid w:val="00617172"/>
    <w:rsid w:val="006178E1"/>
    <w:rsid w:val="00617998"/>
    <w:rsid w:val="006215FE"/>
    <w:rsid w:val="00621A95"/>
    <w:rsid w:val="006224C6"/>
    <w:rsid w:val="00622539"/>
    <w:rsid w:val="00622AFA"/>
    <w:rsid w:val="0062344F"/>
    <w:rsid w:val="006235D0"/>
    <w:rsid w:val="00623B85"/>
    <w:rsid w:val="00623B8A"/>
    <w:rsid w:val="00625601"/>
    <w:rsid w:val="00625D5D"/>
    <w:rsid w:val="006260C7"/>
    <w:rsid w:val="006272B2"/>
    <w:rsid w:val="0062735E"/>
    <w:rsid w:val="006276A4"/>
    <w:rsid w:val="00627D25"/>
    <w:rsid w:val="00627FB0"/>
    <w:rsid w:val="00630CC5"/>
    <w:rsid w:val="00630EC1"/>
    <w:rsid w:val="00630ECD"/>
    <w:rsid w:val="0063111E"/>
    <w:rsid w:val="006315D6"/>
    <w:rsid w:val="00631617"/>
    <w:rsid w:val="00631F08"/>
    <w:rsid w:val="00631FE7"/>
    <w:rsid w:val="00632A53"/>
    <w:rsid w:val="00632C38"/>
    <w:rsid w:val="00632F1D"/>
    <w:rsid w:val="00633041"/>
    <w:rsid w:val="006336B3"/>
    <w:rsid w:val="00633B54"/>
    <w:rsid w:val="006341DC"/>
    <w:rsid w:val="006345A2"/>
    <w:rsid w:val="00634B46"/>
    <w:rsid w:val="00635159"/>
    <w:rsid w:val="0063516B"/>
    <w:rsid w:val="00635605"/>
    <w:rsid w:val="00635A6A"/>
    <w:rsid w:val="006360AF"/>
    <w:rsid w:val="0063614A"/>
    <w:rsid w:val="00636212"/>
    <w:rsid w:val="00636709"/>
    <w:rsid w:val="00636939"/>
    <w:rsid w:val="00636C9D"/>
    <w:rsid w:val="006370AA"/>
    <w:rsid w:val="00637298"/>
    <w:rsid w:val="00637376"/>
    <w:rsid w:val="006379F5"/>
    <w:rsid w:val="00637AB7"/>
    <w:rsid w:val="006402A1"/>
    <w:rsid w:val="006402B5"/>
    <w:rsid w:val="00640B4F"/>
    <w:rsid w:val="00640FFC"/>
    <w:rsid w:val="006410DC"/>
    <w:rsid w:val="0064127D"/>
    <w:rsid w:val="006414FB"/>
    <w:rsid w:val="0064169A"/>
    <w:rsid w:val="0064172C"/>
    <w:rsid w:val="00641A3B"/>
    <w:rsid w:val="00642525"/>
    <w:rsid w:val="006426F7"/>
    <w:rsid w:val="006427BE"/>
    <w:rsid w:val="00642EFA"/>
    <w:rsid w:val="006432A2"/>
    <w:rsid w:val="006432E2"/>
    <w:rsid w:val="006435CF"/>
    <w:rsid w:val="00643707"/>
    <w:rsid w:val="00643764"/>
    <w:rsid w:val="00643AAC"/>
    <w:rsid w:val="00643C69"/>
    <w:rsid w:val="00643CC1"/>
    <w:rsid w:val="00643FAC"/>
    <w:rsid w:val="00644409"/>
    <w:rsid w:val="00644563"/>
    <w:rsid w:val="006449C3"/>
    <w:rsid w:val="00644D65"/>
    <w:rsid w:val="00644F0F"/>
    <w:rsid w:val="00645778"/>
    <w:rsid w:val="006461CA"/>
    <w:rsid w:val="006463E1"/>
    <w:rsid w:val="006465CB"/>
    <w:rsid w:val="00646A6A"/>
    <w:rsid w:val="00646E39"/>
    <w:rsid w:val="0064737E"/>
    <w:rsid w:val="00647D45"/>
    <w:rsid w:val="00647EA4"/>
    <w:rsid w:val="00647FDE"/>
    <w:rsid w:val="0065075E"/>
    <w:rsid w:val="00650906"/>
    <w:rsid w:val="00650A2D"/>
    <w:rsid w:val="00650A57"/>
    <w:rsid w:val="006513BE"/>
    <w:rsid w:val="00651656"/>
    <w:rsid w:val="00651706"/>
    <w:rsid w:val="00651BCF"/>
    <w:rsid w:val="00651DB6"/>
    <w:rsid w:val="00652035"/>
    <w:rsid w:val="00652B39"/>
    <w:rsid w:val="00653474"/>
    <w:rsid w:val="0065352D"/>
    <w:rsid w:val="00653D60"/>
    <w:rsid w:val="00654ACD"/>
    <w:rsid w:val="00655403"/>
    <w:rsid w:val="006557EF"/>
    <w:rsid w:val="00655A54"/>
    <w:rsid w:val="006563FC"/>
    <w:rsid w:val="006567D8"/>
    <w:rsid w:val="00656EC3"/>
    <w:rsid w:val="00656FD9"/>
    <w:rsid w:val="0065730A"/>
    <w:rsid w:val="006576F3"/>
    <w:rsid w:val="00657766"/>
    <w:rsid w:val="00657A48"/>
    <w:rsid w:val="00657B17"/>
    <w:rsid w:val="00657CB2"/>
    <w:rsid w:val="00657DBE"/>
    <w:rsid w:val="00660261"/>
    <w:rsid w:val="0066052D"/>
    <w:rsid w:val="00660729"/>
    <w:rsid w:val="00660DCC"/>
    <w:rsid w:val="006611AA"/>
    <w:rsid w:val="006614D1"/>
    <w:rsid w:val="006617BA"/>
    <w:rsid w:val="00661B63"/>
    <w:rsid w:val="00661DF5"/>
    <w:rsid w:val="0066217C"/>
    <w:rsid w:val="00663052"/>
    <w:rsid w:val="00663B55"/>
    <w:rsid w:val="0066501A"/>
    <w:rsid w:val="006651D7"/>
    <w:rsid w:val="00665C95"/>
    <w:rsid w:val="00665D03"/>
    <w:rsid w:val="006669C9"/>
    <w:rsid w:val="006673DB"/>
    <w:rsid w:val="00667457"/>
    <w:rsid w:val="006675A9"/>
    <w:rsid w:val="0066788F"/>
    <w:rsid w:val="00667D31"/>
    <w:rsid w:val="0067019F"/>
    <w:rsid w:val="00670221"/>
    <w:rsid w:val="00670934"/>
    <w:rsid w:val="00670FC7"/>
    <w:rsid w:val="00671229"/>
    <w:rsid w:val="006712A6"/>
    <w:rsid w:val="00671CCD"/>
    <w:rsid w:val="00671CE7"/>
    <w:rsid w:val="006721BF"/>
    <w:rsid w:val="006725C3"/>
    <w:rsid w:val="006727D0"/>
    <w:rsid w:val="00672D55"/>
    <w:rsid w:val="00673199"/>
    <w:rsid w:val="00673240"/>
    <w:rsid w:val="0067351C"/>
    <w:rsid w:val="00673587"/>
    <w:rsid w:val="00673695"/>
    <w:rsid w:val="00673E86"/>
    <w:rsid w:val="00674304"/>
    <w:rsid w:val="00674310"/>
    <w:rsid w:val="00674448"/>
    <w:rsid w:val="006750C0"/>
    <w:rsid w:val="006752C3"/>
    <w:rsid w:val="00675889"/>
    <w:rsid w:val="00675EFB"/>
    <w:rsid w:val="0067628F"/>
    <w:rsid w:val="0067647F"/>
    <w:rsid w:val="0067677D"/>
    <w:rsid w:val="00676B77"/>
    <w:rsid w:val="00676BF2"/>
    <w:rsid w:val="00676C17"/>
    <w:rsid w:val="00676E28"/>
    <w:rsid w:val="006773A9"/>
    <w:rsid w:val="006775F3"/>
    <w:rsid w:val="0067774E"/>
    <w:rsid w:val="00680834"/>
    <w:rsid w:val="00680A49"/>
    <w:rsid w:val="00680CB0"/>
    <w:rsid w:val="00681054"/>
    <w:rsid w:val="006817EA"/>
    <w:rsid w:val="006818EB"/>
    <w:rsid w:val="006819A0"/>
    <w:rsid w:val="00681DA2"/>
    <w:rsid w:val="00682637"/>
    <w:rsid w:val="006826B5"/>
    <w:rsid w:val="006829AC"/>
    <w:rsid w:val="00682E00"/>
    <w:rsid w:val="00683027"/>
    <w:rsid w:val="0068312B"/>
    <w:rsid w:val="00683157"/>
    <w:rsid w:val="0068480D"/>
    <w:rsid w:val="00685022"/>
    <w:rsid w:val="006854FD"/>
    <w:rsid w:val="006857C7"/>
    <w:rsid w:val="006859D6"/>
    <w:rsid w:val="006867DB"/>
    <w:rsid w:val="00687334"/>
    <w:rsid w:val="00687382"/>
    <w:rsid w:val="00687777"/>
    <w:rsid w:val="00690220"/>
    <w:rsid w:val="006909C9"/>
    <w:rsid w:val="00690F04"/>
    <w:rsid w:val="00691481"/>
    <w:rsid w:val="006915EF"/>
    <w:rsid w:val="00691D9A"/>
    <w:rsid w:val="006927BF"/>
    <w:rsid w:val="0069283E"/>
    <w:rsid w:val="0069284A"/>
    <w:rsid w:val="00692D39"/>
    <w:rsid w:val="00693536"/>
    <w:rsid w:val="006939F3"/>
    <w:rsid w:val="00693D2D"/>
    <w:rsid w:val="00694197"/>
    <w:rsid w:val="006956C4"/>
    <w:rsid w:val="006956D7"/>
    <w:rsid w:val="006963C5"/>
    <w:rsid w:val="0069686A"/>
    <w:rsid w:val="0069712A"/>
    <w:rsid w:val="006973A0"/>
    <w:rsid w:val="00697B04"/>
    <w:rsid w:val="00697B82"/>
    <w:rsid w:val="006A012E"/>
    <w:rsid w:val="006A0A3F"/>
    <w:rsid w:val="006A1ED9"/>
    <w:rsid w:val="006A2018"/>
    <w:rsid w:val="006A26C3"/>
    <w:rsid w:val="006A2D59"/>
    <w:rsid w:val="006A364D"/>
    <w:rsid w:val="006A379B"/>
    <w:rsid w:val="006A3E23"/>
    <w:rsid w:val="006A3E62"/>
    <w:rsid w:val="006A3F82"/>
    <w:rsid w:val="006A410C"/>
    <w:rsid w:val="006A4173"/>
    <w:rsid w:val="006A46FC"/>
    <w:rsid w:val="006A4C1D"/>
    <w:rsid w:val="006A4D05"/>
    <w:rsid w:val="006A4E8B"/>
    <w:rsid w:val="006A5666"/>
    <w:rsid w:val="006A5A60"/>
    <w:rsid w:val="006A5D0E"/>
    <w:rsid w:val="006A5D4B"/>
    <w:rsid w:val="006A5F46"/>
    <w:rsid w:val="006A66B4"/>
    <w:rsid w:val="006A6965"/>
    <w:rsid w:val="006A6BC2"/>
    <w:rsid w:val="006A6F59"/>
    <w:rsid w:val="006A72AF"/>
    <w:rsid w:val="006A72CE"/>
    <w:rsid w:val="006A78D5"/>
    <w:rsid w:val="006A7E58"/>
    <w:rsid w:val="006B09DF"/>
    <w:rsid w:val="006B0A2C"/>
    <w:rsid w:val="006B1144"/>
    <w:rsid w:val="006B1451"/>
    <w:rsid w:val="006B16FF"/>
    <w:rsid w:val="006B2101"/>
    <w:rsid w:val="006B2450"/>
    <w:rsid w:val="006B31D4"/>
    <w:rsid w:val="006B3BE5"/>
    <w:rsid w:val="006B3F4C"/>
    <w:rsid w:val="006B408E"/>
    <w:rsid w:val="006B44F1"/>
    <w:rsid w:val="006B488E"/>
    <w:rsid w:val="006B4FC0"/>
    <w:rsid w:val="006B51A1"/>
    <w:rsid w:val="006B56A2"/>
    <w:rsid w:val="006B5ADD"/>
    <w:rsid w:val="006B5BF6"/>
    <w:rsid w:val="006B680C"/>
    <w:rsid w:val="006B68E8"/>
    <w:rsid w:val="006B6B67"/>
    <w:rsid w:val="006B70AB"/>
    <w:rsid w:val="006B766E"/>
    <w:rsid w:val="006B7C51"/>
    <w:rsid w:val="006B7FBE"/>
    <w:rsid w:val="006C04F6"/>
    <w:rsid w:val="006C09B6"/>
    <w:rsid w:val="006C0B46"/>
    <w:rsid w:val="006C0D90"/>
    <w:rsid w:val="006C2218"/>
    <w:rsid w:val="006C286E"/>
    <w:rsid w:val="006C2A44"/>
    <w:rsid w:val="006C2BD1"/>
    <w:rsid w:val="006C2BEC"/>
    <w:rsid w:val="006C2DA2"/>
    <w:rsid w:val="006C3046"/>
    <w:rsid w:val="006C31AB"/>
    <w:rsid w:val="006C3553"/>
    <w:rsid w:val="006C39CA"/>
    <w:rsid w:val="006C3A4D"/>
    <w:rsid w:val="006C40B3"/>
    <w:rsid w:val="006C4627"/>
    <w:rsid w:val="006C4FD1"/>
    <w:rsid w:val="006C5574"/>
    <w:rsid w:val="006C5683"/>
    <w:rsid w:val="006C59C9"/>
    <w:rsid w:val="006C5A48"/>
    <w:rsid w:val="006C5AE4"/>
    <w:rsid w:val="006C5B50"/>
    <w:rsid w:val="006C5D2B"/>
    <w:rsid w:val="006C5F42"/>
    <w:rsid w:val="006C6671"/>
    <w:rsid w:val="006C686F"/>
    <w:rsid w:val="006C6BBC"/>
    <w:rsid w:val="006C74C0"/>
    <w:rsid w:val="006C7597"/>
    <w:rsid w:val="006C75AB"/>
    <w:rsid w:val="006C7619"/>
    <w:rsid w:val="006C7C80"/>
    <w:rsid w:val="006C7ED5"/>
    <w:rsid w:val="006D0343"/>
    <w:rsid w:val="006D03D5"/>
    <w:rsid w:val="006D0C11"/>
    <w:rsid w:val="006D0F9E"/>
    <w:rsid w:val="006D1171"/>
    <w:rsid w:val="006D130E"/>
    <w:rsid w:val="006D1392"/>
    <w:rsid w:val="006D17A6"/>
    <w:rsid w:val="006D189F"/>
    <w:rsid w:val="006D1EA0"/>
    <w:rsid w:val="006D2078"/>
    <w:rsid w:val="006D212D"/>
    <w:rsid w:val="006D23C7"/>
    <w:rsid w:val="006D2465"/>
    <w:rsid w:val="006D2938"/>
    <w:rsid w:val="006D2C3D"/>
    <w:rsid w:val="006D2DFC"/>
    <w:rsid w:val="006D2EFC"/>
    <w:rsid w:val="006D39A8"/>
    <w:rsid w:val="006D3D01"/>
    <w:rsid w:val="006D3F1D"/>
    <w:rsid w:val="006D43B0"/>
    <w:rsid w:val="006D45D7"/>
    <w:rsid w:val="006D4A92"/>
    <w:rsid w:val="006D4E90"/>
    <w:rsid w:val="006D589F"/>
    <w:rsid w:val="006D5EBA"/>
    <w:rsid w:val="006D5FC9"/>
    <w:rsid w:val="006D65CA"/>
    <w:rsid w:val="006D6CF4"/>
    <w:rsid w:val="006D6E16"/>
    <w:rsid w:val="006D6F73"/>
    <w:rsid w:val="006D7A30"/>
    <w:rsid w:val="006D7F2D"/>
    <w:rsid w:val="006D7FB4"/>
    <w:rsid w:val="006D7FF0"/>
    <w:rsid w:val="006E00B1"/>
    <w:rsid w:val="006E06E6"/>
    <w:rsid w:val="006E0B49"/>
    <w:rsid w:val="006E0D27"/>
    <w:rsid w:val="006E0E2F"/>
    <w:rsid w:val="006E0E59"/>
    <w:rsid w:val="006E0EFA"/>
    <w:rsid w:val="006E13B4"/>
    <w:rsid w:val="006E140E"/>
    <w:rsid w:val="006E1988"/>
    <w:rsid w:val="006E2135"/>
    <w:rsid w:val="006E2248"/>
    <w:rsid w:val="006E2311"/>
    <w:rsid w:val="006E2354"/>
    <w:rsid w:val="006E2A16"/>
    <w:rsid w:val="006E2C82"/>
    <w:rsid w:val="006E2D61"/>
    <w:rsid w:val="006E3516"/>
    <w:rsid w:val="006E3959"/>
    <w:rsid w:val="006E3C00"/>
    <w:rsid w:val="006E44D0"/>
    <w:rsid w:val="006E4520"/>
    <w:rsid w:val="006E4699"/>
    <w:rsid w:val="006E4A11"/>
    <w:rsid w:val="006E4FE5"/>
    <w:rsid w:val="006E5150"/>
    <w:rsid w:val="006E57B1"/>
    <w:rsid w:val="006E5A38"/>
    <w:rsid w:val="006E5BC5"/>
    <w:rsid w:val="006E5C39"/>
    <w:rsid w:val="006E6571"/>
    <w:rsid w:val="006E692B"/>
    <w:rsid w:val="006E6CA4"/>
    <w:rsid w:val="006E6EC9"/>
    <w:rsid w:val="006E728F"/>
    <w:rsid w:val="006E7BC7"/>
    <w:rsid w:val="006F0132"/>
    <w:rsid w:val="006F0695"/>
    <w:rsid w:val="006F06CC"/>
    <w:rsid w:val="006F0A4D"/>
    <w:rsid w:val="006F156A"/>
    <w:rsid w:val="006F1788"/>
    <w:rsid w:val="006F1CD2"/>
    <w:rsid w:val="006F1FA2"/>
    <w:rsid w:val="006F2391"/>
    <w:rsid w:val="006F2B6B"/>
    <w:rsid w:val="006F32B6"/>
    <w:rsid w:val="006F3A94"/>
    <w:rsid w:val="006F3C41"/>
    <w:rsid w:val="006F4302"/>
    <w:rsid w:val="006F4323"/>
    <w:rsid w:val="006F4462"/>
    <w:rsid w:val="006F54E7"/>
    <w:rsid w:val="006F5992"/>
    <w:rsid w:val="006F6667"/>
    <w:rsid w:val="006F6B9E"/>
    <w:rsid w:val="006F77B2"/>
    <w:rsid w:val="006F7B41"/>
    <w:rsid w:val="0070069F"/>
    <w:rsid w:val="0070078E"/>
    <w:rsid w:val="00700B98"/>
    <w:rsid w:val="00700C23"/>
    <w:rsid w:val="007012D0"/>
    <w:rsid w:val="00701547"/>
    <w:rsid w:val="007017F7"/>
    <w:rsid w:val="0070211F"/>
    <w:rsid w:val="00702C88"/>
    <w:rsid w:val="0070328D"/>
    <w:rsid w:val="00703806"/>
    <w:rsid w:val="00703DD7"/>
    <w:rsid w:val="00703F3D"/>
    <w:rsid w:val="007044CE"/>
    <w:rsid w:val="00704C04"/>
    <w:rsid w:val="0070504F"/>
    <w:rsid w:val="007059D3"/>
    <w:rsid w:val="00705A3F"/>
    <w:rsid w:val="00705A74"/>
    <w:rsid w:val="00705AF8"/>
    <w:rsid w:val="00705B74"/>
    <w:rsid w:val="00706212"/>
    <w:rsid w:val="0070625A"/>
    <w:rsid w:val="0070633F"/>
    <w:rsid w:val="00706704"/>
    <w:rsid w:val="00706EAC"/>
    <w:rsid w:val="00707420"/>
    <w:rsid w:val="007100D2"/>
    <w:rsid w:val="007102CF"/>
    <w:rsid w:val="007107C5"/>
    <w:rsid w:val="007107F2"/>
    <w:rsid w:val="0071177B"/>
    <w:rsid w:val="00711BBA"/>
    <w:rsid w:val="00711FC8"/>
    <w:rsid w:val="00712278"/>
    <w:rsid w:val="007123C3"/>
    <w:rsid w:val="00712791"/>
    <w:rsid w:val="007127AA"/>
    <w:rsid w:val="0071341B"/>
    <w:rsid w:val="00713D23"/>
    <w:rsid w:val="007147C7"/>
    <w:rsid w:val="007149BA"/>
    <w:rsid w:val="00714E43"/>
    <w:rsid w:val="007153AA"/>
    <w:rsid w:val="00715B52"/>
    <w:rsid w:val="00715C9A"/>
    <w:rsid w:val="00715CBC"/>
    <w:rsid w:val="00715DAC"/>
    <w:rsid w:val="00716594"/>
    <w:rsid w:val="007177A9"/>
    <w:rsid w:val="00717EAB"/>
    <w:rsid w:val="0072018D"/>
    <w:rsid w:val="007204A5"/>
    <w:rsid w:val="007204C3"/>
    <w:rsid w:val="007212D8"/>
    <w:rsid w:val="00721874"/>
    <w:rsid w:val="00721B59"/>
    <w:rsid w:val="00721FC1"/>
    <w:rsid w:val="007227A0"/>
    <w:rsid w:val="00722B42"/>
    <w:rsid w:val="00722D82"/>
    <w:rsid w:val="00723462"/>
    <w:rsid w:val="00723550"/>
    <w:rsid w:val="007235DB"/>
    <w:rsid w:val="0072384A"/>
    <w:rsid w:val="0072402F"/>
    <w:rsid w:val="0072424E"/>
    <w:rsid w:val="00724FD0"/>
    <w:rsid w:val="00725815"/>
    <w:rsid w:val="00725A76"/>
    <w:rsid w:val="00725E70"/>
    <w:rsid w:val="00725FDE"/>
    <w:rsid w:val="00726038"/>
    <w:rsid w:val="00726C59"/>
    <w:rsid w:val="0072745C"/>
    <w:rsid w:val="00727741"/>
    <w:rsid w:val="00727A60"/>
    <w:rsid w:val="00730BBF"/>
    <w:rsid w:val="00730D66"/>
    <w:rsid w:val="00730E76"/>
    <w:rsid w:val="00730E78"/>
    <w:rsid w:val="0073151F"/>
    <w:rsid w:val="00731621"/>
    <w:rsid w:val="00731706"/>
    <w:rsid w:val="00731A32"/>
    <w:rsid w:val="00731A6A"/>
    <w:rsid w:val="0073241E"/>
    <w:rsid w:val="00732866"/>
    <w:rsid w:val="00732A3A"/>
    <w:rsid w:val="00732BED"/>
    <w:rsid w:val="00732E36"/>
    <w:rsid w:val="00732F6A"/>
    <w:rsid w:val="00732F90"/>
    <w:rsid w:val="007330AC"/>
    <w:rsid w:val="007331AC"/>
    <w:rsid w:val="00733970"/>
    <w:rsid w:val="00734520"/>
    <w:rsid w:val="007348C1"/>
    <w:rsid w:val="00734A26"/>
    <w:rsid w:val="00734BD7"/>
    <w:rsid w:val="00734F01"/>
    <w:rsid w:val="00734F69"/>
    <w:rsid w:val="00735554"/>
    <w:rsid w:val="00735572"/>
    <w:rsid w:val="0073586C"/>
    <w:rsid w:val="00735CCA"/>
    <w:rsid w:val="00735E87"/>
    <w:rsid w:val="00736176"/>
    <w:rsid w:val="00736454"/>
    <w:rsid w:val="007366E2"/>
    <w:rsid w:val="007368B3"/>
    <w:rsid w:val="00736CE4"/>
    <w:rsid w:val="00736E7D"/>
    <w:rsid w:val="00737101"/>
    <w:rsid w:val="00737143"/>
    <w:rsid w:val="00737574"/>
    <w:rsid w:val="00737FCC"/>
    <w:rsid w:val="007403BF"/>
    <w:rsid w:val="00740BE2"/>
    <w:rsid w:val="0074166A"/>
    <w:rsid w:val="0074305A"/>
    <w:rsid w:val="007434F4"/>
    <w:rsid w:val="0074384C"/>
    <w:rsid w:val="00743BA0"/>
    <w:rsid w:val="00743F79"/>
    <w:rsid w:val="00743FD7"/>
    <w:rsid w:val="007444C4"/>
    <w:rsid w:val="00744963"/>
    <w:rsid w:val="007457D4"/>
    <w:rsid w:val="0074587D"/>
    <w:rsid w:val="0074662E"/>
    <w:rsid w:val="007469C6"/>
    <w:rsid w:val="00746C31"/>
    <w:rsid w:val="0074751E"/>
    <w:rsid w:val="00747BB3"/>
    <w:rsid w:val="00747F0F"/>
    <w:rsid w:val="0075009E"/>
    <w:rsid w:val="0075015C"/>
    <w:rsid w:val="00750225"/>
    <w:rsid w:val="00750BD3"/>
    <w:rsid w:val="00750EC0"/>
    <w:rsid w:val="00751118"/>
    <w:rsid w:val="00751531"/>
    <w:rsid w:val="00751589"/>
    <w:rsid w:val="00752332"/>
    <w:rsid w:val="0075289F"/>
    <w:rsid w:val="007531A3"/>
    <w:rsid w:val="00753522"/>
    <w:rsid w:val="00753E99"/>
    <w:rsid w:val="00754073"/>
    <w:rsid w:val="00754198"/>
    <w:rsid w:val="007546AD"/>
    <w:rsid w:val="00754B70"/>
    <w:rsid w:val="00754D46"/>
    <w:rsid w:val="00755069"/>
    <w:rsid w:val="007551E2"/>
    <w:rsid w:val="00755204"/>
    <w:rsid w:val="007553BB"/>
    <w:rsid w:val="00755576"/>
    <w:rsid w:val="00756774"/>
    <w:rsid w:val="00756EEB"/>
    <w:rsid w:val="007570FC"/>
    <w:rsid w:val="00757173"/>
    <w:rsid w:val="00757197"/>
    <w:rsid w:val="007572B3"/>
    <w:rsid w:val="00757BCB"/>
    <w:rsid w:val="00757EA0"/>
    <w:rsid w:val="00760ACD"/>
    <w:rsid w:val="00760AD7"/>
    <w:rsid w:val="00760D36"/>
    <w:rsid w:val="0076103B"/>
    <w:rsid w:val="0076163B"/>
    <w:rsid w:val="007618A3"/>
    <w:rsid w:val="00761ED1"/>
    <w:rsid w:val="007629B4"/>
    <w:rsid w:val="00762AD2"/>
    <w:rsid w:val="007635B9"/>
    <w:rsid w:val="007636C9"/>
    <w:rsid w:val="007637CE"/>
    <w:rsid w:val="007637EF"/>
    <w:rsid w:val="007640E5"/>
    <w:rsid w:val="00764453"/>
    <w:rsid w:val="00764473"/>
    <w:rsid w:val="00764AD4"/>
    <w:rsid w:val="00764FC5"/>
    <w:rsid w:val="007656B0"/>
    <w:rsid w:val="00765731"/>
    <w:rsid w:val="00765784"/>
    <w:rsid w:val="00765802"/>
    <w:rsid w:val="007658A7"/>
    <w:rsid w:val="00765965"/>
    <w:rsid w:val="00765F8F"/>
    <w:rsid w:val="00766029"/>
    <w:rsid w:val="00766176"/>
    <w:rsid w:val="007661EC"/>
    <w:rsid w:val="007662F5"/>
    <w:rsid w:val="007665C3"/>
    <w:rsid w:val="00766956"/>
    <w:rsid w:val="00766B87"/>
    <w:rsid w:val="00767239"/>
    <w:rsid w:val="0076738E"/>
    <w:rsid w:val="00767645"/>
    <w:rsid w:val="0076779A"/>
    <w:rsid w:val="00767931"/>
    <w:rsid w:val="007700C7"/>
    <w:rsid w:val="0077070B"/>
    <w:rsid w:val="00770DDB"/>
    <w:rsid w:val="00770EDC"/>
    <w:rsid w:val="00770EFB"/>
    <w:rsid w:val="00770F93"/>
    <w:rsid w:val="00771531"/>
    <w:rsid w:val="0077216E"/>
    <w:rsid w:val="007722E6"/>
    <w:rsid w:val="007726BB"/>
    <w:rsid w:val="00772FDD"/>
    <w:rsid w:val="00773077"/>
    <w:rsid w:val="00773330"/>
    <w:rsid w:val="00773804"/>
    <w:rsid w:val="00773D72"/>
    <w:rsid w:val="00773EF1"/>
    <w:rsid w:val="0077435E"/>
    <w:rsid w:val="007743A1"/>
    <w:rsid w:val="007747B9"/>
    <w:rsid w:val="00774D0F"/>
    <w:rsid w:val="00775F92"/>
    <w:rsid w:val="007762C6"/>
    <w:rsid w:val="0077659F"/>
    <w:rsid w:val="0077675F"/>
    <w:rsid w:val="00776830"/>
    <w:rsid w:val="00776965"/>
    <w:rsid w:val="00776CDA"/>
    <w:rsid w:val="00776F37"/>
    <w:rsid w:val="00777FA7"/>
    <w:rsid w:val="00780919"/>
    <w:rsid w:val="0078098E"/>
    <w:rsid w:val="00780CEA"/>
    <w:rsid w:val="00781147"/>
    <w:rsid w:val="00781184"/>
    <w:rsid w:val="00781985"/>
    <w:rsid w:val="0078207F"/>
    <w:rsid w:val="0078209A"/>
    <w:rsid w:val="0078239D"/>
    <w:rsid w:val="00782421"/>
    <w:rsid w:val="00782539"/>
    <w:rsid w:val="00782703"/>
    <w:rsid w:val="00782973"/>
    <w:rsid w:val="00782CBD"/>
    <w:rsid w:val="00783159"/>
    <w:rsid w:val="00783777"/>
    <w:rsid w:val="007837ED"/>
    <w:rsid w:val="0078382D"/>
    <w:rsid w:val="0078400E"/>
    <w:rsid w:val="0078401E"/>
    <w:rsid w:val="0078470D"/>
    <w:rsid w:val="00785702"/>
    <w:rsid w:val="007858B2"/>
    <w:rsid w:val="007859BC"/>
    <w:rsid w:val="007860C1"/>
    <w:rsid w:val="00786351"/>
    <w:rsid w:val="007867DC"/>
    <w:rsid w:val="007868D8"/>
    <w:rsid w:val="00786C37"/>
    <w:rsid w:val="00787651"/>
    <w:rsid w:val="00790A90"/>
    <w:rsid w:val="00791A9C"/>
    <w:rsid w:val="00792CE0"/>
    <w:rsid w:val="00793257"/>
    <w:rsid w:val="007933B5"/>
    <w:rsid w:val="007935B7"/>
    <w:rsid w:val="007935E0"/>
    <w:rsid w:val="0079361B"/>
    <w:rsid w:val="00793800"/>
    <w:rsid w:val="00793D2D"/>
    <w:rsid w:val="00793F18"/>
    <w:rsid w:val="007952EF"/>
    <w:rsid w:val="0079577B"/>
    <w:rsid w:val="007964D3"/>
    <w:rsid w:val="0079680E"/>
    <w:rsid w:val="00796EF5"/>
    <w:rsid w:val="00797170"/>
    <w:rsid w:val="007973C9"/>
    <w:rsid w:val="00797D4C"/>
    <w:rsid w:val="007A04E1"/>
    <w:rsid w:val="007A0955"/>
    <w:rsid w:val="007A12E5"/>
    <w:rsid w:val="007A15B6"/>
    <w:rsid w:val="007A161F"/>
    <w:rsid w:val="007A1CEF"/>
    <w:rsid w:val="007A1D8D"/>
    <w:rsid w:val="007A23BE"/>
    <w:rsid w:val="007A304B"/>
    <w:rsid w:val="007A31B4"/>
    <w:rsid w:val="007A3503"/>
    <w:rsid w:val="007A366E"/>
    <w:rsid w:val="007A382C"/>
    <w:rsid w:val="007A4948"/>
    <w:rsid w:val="007A4DE7"/>
    <w:rsid w:val="007A5720"/>
    <w:rsid w:val="007A5907"/>
    <w:rsid w:val="007A5972"/>
    <w:rsid w:val="007A5EEE"/>
    <w:rsid w:val="007A6736"/>
    <w:rsid w:val="007A686E"/>
    <w:rsid w:val="007A7336"/>
    <w:rsid w:val="007A77EA"/>
    <w:rsid w:val="007B0291"/>
    <w:rsid w:val="007B040B"/>
    <w:rsid w:val="007B045A"/>
    <w:rsid w:val="007B0901"/>
    <w:rsid w:val="007B098A"/>
    <w:rsid w:val="007B0B44"/>
    <w:rsid w:val="007B144F"/>
    <w:rsid w:val="007B1697"/>
    <w:rsid w:val="007B1B1A"/>
    <w:rsid w:val="007B21CF"/>
    <w:rsid w:val="007B2279"/>
    <w:rsid w:val="007B26FA"/>
    <w:rsid w:val="007B27D0"/>
    <w:rsid w:val="007B2921"/>
    <w:rsid w:val="007B29B6"/>
    <w:rsid w:val="007B29C4"/>
    <w:rsid w:val="007B2A6A"/>
    <w:rsid w:val="007B2AC4"/>
    <w:rsid w:val="007B3742"/>
    <w:rsid w:val="007B4321"/>
    <w:rsid w:val="007B43C8"/>
    <w:rsid w:val="007B4621"/>
    <w:rsid w:val="007B4803"/>
    <w:rsid w:val="007B4FE7"/>
    <w:rsid w:val="007B50BB"/>
    <w:rsid w:val="007B6529"/>
    <w:rsid w:val="007B6686"/>
    <w:rsid w:val="007B6757"/>
    <w:rsid w:val="007B6D47"/>
    <w:rsid w:val="007B6EF1"/>
    <w:rsid w:val="007B783A"/>
    <w:rsid w:val="007B7B23"/>
    <w:rsid w:val="007C0EAB"/>
    <w:rsid w:val="007C1213"/>
    <w:rsid w:val="007C1392"/>
    <w:rsid w:val="007C16D5"/>
    <w:rsid w:val="007C1976"/>
    <w:rsid w:val="007C1C4B"/>
    <w:rsid w:val="007C1CF0"/>
    <w:rsid w:val="007C1EE3"/>
    <w:rsid w:val="007C22D1"/>
    <w:rsid w:val="007C269D"/>
    <w:rsid w:val="007C31B5"/>
    <w:rsid w:val="007C4161"/>
    <w:rsid w:val="007C449F"/>
    <w:rsid w:val="007C469B"/>
    <w:rsid w:val="007C482B"/>
    <w:rsid w:val="007C4B03"/>
    <w:rsid w:val="007C4EF1"/>
    <w:rsid w:val="007C5219"/>
    <w:rsid w:val="007C5568"/>
    <w:rsid w:val="007C5678"/>
    <w:rsid w:val="007C5A1C"/>
    <w:rsid w:val="007C6148"/>
    <w:rsid w:val="007C6952"/>
    <w:rsid w:val="007C6EAC"/>
    <w:rsid w:val="007C6FD0"/>
    <w:rsid w:val="007C71DF"/>
    <w:rsid w:val="007C7C60"/>
    <w:rsid w:val="007D03A9"/>
    <w:rsid w:val="007D043F"/>
    <w:rsid w:val="007D084B"/>
    <w:rsid w:val="007D0FB5"/>
    <w:rsid w:val="007D1665"/>
    <w:rsid w:val="007D173A"/>
    <w:rsid w:val="007D1DA6"/>
    <w:rsid w:val="007D2081"/>
    <w:rsid w:val="007D213A"/>
    <w:rsid w:val="007D2ACB"/>
    <w:rsid w:val="007D2CD9"/>
    <w:rsid w:val="007D2EFF"/>
    <w:rsid w:val="007D2F64"/>
    <w:rsid w:val="007D3467"/>
    <w:rsid w:val="007D3A2B"/>
    <w:rsid w:val="007D3CB5"/>
    <w:rsid w:val="007D428F"/>
    <w:rsid w:val="007D43B7"/>
    <w:rsid w:val="007D4BCF"/>
    <w:rsid w:val="007D4BD3"/>
    <w:rsid w:val="007D5243"/>
    <w:rsid w:val="007D5741"/>
    <w:rsid w:val="007D5781"/>
    <w:rsid w:val="007D5A7E"/>
    <w:rsid w:val="007D5E11"/>
    <w:rsid w:val="007D5FC3"/>
    <w:rsid w:val="007D6057"/>
    <w:rsid w:val="007D64C9"/>
    <w:rsid w:val="007D6773"/>
    <w:rsid w:val="007D6B51"/>
    <w:rsid w:val="007D6DE7"/>
    <w:rsid w:val="007D6EE6"/>
    <w:rsid w:val="007E0A06"/>
    <w:rsid w:val="007E0D50"/>
    <w:rsid w:val="007E1320"/>
    <w:rsid w:val="007E195F"/>
    <w:rsid w:val="007E22AC"/>
    <w:rsid w:val="007E2B06"/>
    <w:rsid w:val="007E2DE5"/>
    <w:rsid w:val="007E30AD"/>
    <w:rsid w:val="007E3604"/>
    <w:rsid w:val="007E3B43"/>
    <w:rsid w:val="007E3D23"/>
    <w:rsid w:val="007E3FA7"/>
    <w:rsid w:val="007E410B"/>
    <w:rsid w:val="007E430A"/>
    <w:rsid w:val="007E4801"/>
    <w:rsid w:val="007E51C5"/>
    <w:rsid w:val="007E5320"/>
    <w:rsid w:val="007E5375"/>
    <w:rsid w:val="007E566B"/>
    <w:rsid w:val="007E5A19"/>
    <w:rsid w:val="007E60C0"/>
    <w:rsid w:val="007E6733"/>
    <w:rsid w:val="007E681B"/>
    <w:rsid w:val="007E7714"/>
    <w:rsid w:val="007E7B03"/>
    <w:rsid w:val="007E7F2F"/>
    <w:rsid w:val="007F0BD5"/>
    <w:rsid w:val="007F108B"/>
    <w:rsid w:val="007F1434"/>
    <w:rsid w:val="007F18DF"/>
    <w:rsid w:val="007F2054"/>
    <w:rsid w:val="007F2159"/>
    <w:rsid w:val="007F2246"/>
    <w:rsid w:val="007F27E7"/>
    <w:rsid w:val="007F2B2F"/>
    <w:rsid w:val="007F2E98"/>
    <w:rsid w:val="007F2ED6"/>
    <w:rsid w:val="007F3AB3"/>
    <w:rsid w:val="007F3CB2"/>
    <w:rsid w:val="007F3E66"/>
    <w:rsid w:val="007F3F39"/>
    <w:rsid w:val="007F3F4D"/>
    <w:rsid w:val="007F40AA"/>
    <w:rsid w:val="007F4D6C"/>
    <w:rsid w:val="007F4E2D"/>
    <w:rsid w:val="007F4FBE"/>
    <w:rsid w:val="007F5203"/>
    <w:rsid w:val="007F5DB5"/>
    <w:rsid w:val="007F5E4E"/>
    <w:rsid w:val="007F67F5"/>
    <w:rsid w:val="007F6841"/>
    <w:rsid w:val="007F6D32"/>
    <w:rsid w:val="007F7068"/>
    <w:rsid w:val="007F70A5"/>
    <w:rsid w:val="007F762B"/>
    <w:rsid w:val="007F7787"/>
    <w:rsid w:val="007F7EEC"/>
    <w:rsid w:val="00800124"/>
    <w:rsid w:val="008001DC"/>
    <w:rsid w:val="00800623"/>
    <w:rsid w:val="00800CDE"/>
    <w:rsid w:val="00800EEB"/>
    <w:rsid w:val="008011D0"/>
    <w:rsid w:val="008013B8"/>
    <w:rsid w:val="00801823"/>
    <w:rsid w:val="00801F0A"/>
    <w:rsid w:val="00801FD1"/>
    <w:rsid w:val="00802287"/>
    <w:rsid w:val="00802413"/>
    <w:rsid w:val="0080272A"/>
    <w:rsid w:val="008028F1"/>
    <w:rsid w:val="00802DB1"/>
    <w:rsid w:val="00802EC6"/>
    <w:rsid w:val="00803B00"/>
    <w:rsid w:val="00803C2C"/>
    <w:rsid w:val="0080401F"/>
    <w:rsid w:val="00804524"/>
    <w:rsid w:val="008045BB"/>
    <w:rsid w:val="0080461C"/>
    <w:rsid w:val="00804D57"/>
    <w:rsid w:val="00805096"/>
    <w:rsid w:val="008051BC"/>
    <w:rsid w:val="0080539A"/>
    <w:rsid w:val="008054A4"/>
    <w:rsid w:val="008054AB"/>
    <w:rsid w:val="0080579F"/>
    <w:rsid w:val="00805A36"/>
    <w:rsid w:val="00805A4B"/>
    <w:rsid w:val="00806E3D"/>
    <w:rsid w:val="00807086"/>
    <w:rsid w:val="0080731B"/>
    <w:rsid w:val="008078B3"/>
    <w:rsid w:val="00807CAB"/>
    <w:rsid w:val="0081027F"/>
    <w:rsid w:val="00810308"/>
    <w:rsid w:val="0081063E"/>
    <w:rsid w:val="0081181D"/>
    <w:rsid w:val="00811982"/>
    <w:rsid w:val="00811A62"/>
    <w:rsid w:val="00812748"/>
    <w:rsid w:val="00812E71"/>
    <w:rsid w:val="00812FF4"/>
    <w:rsid w:val="0081352E"/>
    <w:rsid w:val="00813553"/>
    <w:rsid w:val="00813AF5"/>
    <w:rsid w:val="00813DF3"/>
    <w:rsid w:val="00813F1C"/>
    <w:rsid w:val="00813FEB"/>
    <w:rsid w:val="008142B3"/>
    <w:rsid w:val="00815062"/>
    <w:rsid w:val="00815223"/>
    <w:rsid w:val="008152C6"/>
    <w:rsid w:val="0081593A"/>
    <w:rsid w:val="00815C04"/>
    <w:rsid w:val="008162E2"/>
    <w:rsid w:val="008165A7"/>
    <w:rsid w:val="00816954"/>
    <w:rsid w:val="00816AFA"/>
    <w:rsid w:val="00816BA1"/>
    <w:rsid w:val="00816BE1"/>
    <w:rsid w:val="00817AE5"/>
    <w:rsid w:val="00817D03"/>
    <w:rsid w:val="00817F39"/>
    <w:rsid w:val="00820314"/>
    <w:rsid w:val="0082065A"/>
    <w:rsid w:val="0082089D"/>
    <w:rsid w:val="008209EB"/>
    <w:rsid w:val="00820F02"/>
    <w:rsid w:val="00820F43"/>
    <w:rsid w:val="008212D5"/>
    <w:rsid w:val="00821305"/>
    <w:rsid w:val="00821896"/>
    <w:rsid w:val="00822374"/>
    <w:rsid w:val="008224B7"/>
    <w:rsid w:val="00822508"/>
    <w:rsid w:val="008225CF"/>
    <w:rsid w:val="00822CCA"/>
    <w:rsid w:val="00822E4E"/>
    <w:rsid w:val="00823018"/>
    <w:rsid w:val="0082306A"/>
    <w:rsid w:val="008235EF"/>
    <w:rsid w:val="00823808"/>
    <w:rsid w:val="00823D2C"/>
    <w:rsid w:val="00823F7B"/>
    <w:rsid w:val="00824844"/>
    <w:rsid w:val="00824A7C"/>
    <w:rsid w:val="00824BCE"/>
    <w:rsid w:val="00825977"/>
    <w:rsid w:val="00825B51"/>
    <w:rsid w:val="00825BC1"/>
    <w:rsid w:val="00826194"/>
    <w:rsid w:val="00826FDA"/>
    <w:rsid w:val="0082702D"/>
    <w:rsid w:val="00827075"/>
    <w:rsid w:val="008275A1"/>
    <w:rsid w:val="008279A2"/>
    <w:rsid w:val="00830157"/>
    <w:rsid w:val="008301B9"/>
    <w:rsid w:val="0083070C"/>
    <w:rsid w:val="008307A8"/>
    <w:rsid w:val="0083083E"/>
    <w:rsid w:val="008310BB"/>
    <w:rsid w:val="00831619"/>
    <w:rsid w:val="00831D12"/>
    <w:rsid w:val="00831F9B"/>
    <w:rsid w:val="008324ED"/>
    <w:rsid w:val="00832745"/>
    <w:rsid w:val="008327A0"/>
    <w:rsid w:val="00832F14"/>
    <w:rsid w:val="00833192"/>
    <w:rsid w:val="00833600"/>
    <w:rsid w:val="00833A2C"/>
    <w:rsid w:val="00833D9C"/>
    <w:rsid w:val="00834526"/>
    <w:rsid w:val="0083456B"/>
    <w:rsid w:val="00834F60"/>
    <w:rsid w:val="0083546F"/>
    <w:rsid w:val="0083567A"/>
    <w:rsid w:val="008359A3"/>
    <w:rsid w:val="00835D36"/>
    <w:rsid w:val="00835E16"/>
    <w:rsid w:val="00836392"/>
    <w:rsid w:val="008364D4"/>
    <w:rsid w:val="00837205"/>
    <w:rsid w:val="00837861"/>
    <w:rsid w:val="00837A0C"/>
    <w:rsid w:val="00837A15"/>
    <w:rsid w:val="008402AE"/>
    <w:rsid w:val="008405D7"/>
    <w:rsid w:val="00840E55"/>
    <w:rsid w:val="008413F6"/>
    <w:rsid w:val="0084147E"/>
    <w:rsid w:val="00841958"/>
    <w:rsid w:val="00841D57"/>
    <w:rsid w:val="00841E26"/>
    <w:rsid w:val="0084283C"/>
    <w:rsid w:val="008428AA"/>
    <w:rsid w:val="00842A0A"/>
    <w:rsid w:val="00842A80"/>
    <w:rsid w:val="008430C9"/>
    <w:rsid w:val="008432CD"/>
    <w:rsid w:val="008434B4"/>
    <w:rsid w:val="008434E6"/>
    <w:rsid w:val="00843B80"/>
    <w:rsid w:val="00843BC6"/>
    <w:rsid w:val="00844070"/>
    <w:rsid w:val="008442E9"/>
    <w:rsid w:val="008448E9"/>
    <w:rsid w:val="00844CFB"/>
    <w:rsid w:val="0084574F"/>
    <w:rsid w:val="0084590D"/>
    <w:rsid w:val="008459CE"/>
    <w:rsid w:val="008464F9"/>
    <w:rsid w:val="00846D02"/>
    <w:rsid w:val="008479CD"/>
    <w:rsid w:val="00850C5D"/>
    <w:rsid w:val="00850E2A"/>
    <w:rsid w:val="00851A46"/>
    <w:rsid w:val="00853109"/>
    <w:rsid w:val="008532AA"/>
    <w:rsid w:val="00853859"/>
    <w:rsid w:val="00854006"/>
    <w:rsid w:val="00854EE5"/>
    <w:rsid w:val="00855268"/>
    <w:rsid w:val="0085561B"/>
    <w:rsid w:val="0085599E"/>
    <w:rsid w:val="008559DA"/>
    <w:rsid w:val="00855B2A"/>
    <w:rsid w:val="0085642C"/>
    <w:rsid w:val="00856905"/>
    <w:rsid w:val="008570F5"/>
    <w:rsid w:val="008572B3"/>
    <w:rsid w:val="0085731B"/>
    <w:rsid w:val="008574AC"/>
    <w:rsid w:val="008575CA"/>
    <w:rsid w:val="008601EC"/>
    <w:rsid w:val="0086057C"/>
    <w:rsid w:val="00860937"/>
    <w:rsid w:val="00860B4B"/>
    <w:rsid w:val="00860D17"/>
    <w:rsid w:val="00860DB4"/>
    <w:rsid w:val="00860E06"/>
    <w:rsid w:val="00860F13"/>
    <w:rsid w:val="008610FB"/>
    <w:rsid w:val="008612AA"/>
    <w:rsid w:val="008617E6"/>
    <w:rsid w:val="00861EE4"/>
    <w:rsid w:val="008620E4"/>
    <w:rsid w:val="008627F4"/>
    <w:rsid w:val="00862914"/>
    <w:rsid w:val="00862C9B"/>
    <w:rsid w:val="00862CD1"/>
    <w:rsid w:val="00863190"/>
    <w:rsid w:val="00863588"/>
    <w:rsid w:val="00863817"/>
    <w:rsid w:val="008639A3"/>
    <w:rsid w:val="00864163"/>
    <w:rsid w:val="00864546"/>
    <w:rsid w:val="008648FB"/>
    <w:rsid w:val="00864A1A"/>
    <w:rsid w:val="00864DB4"/>
    <w:rsid w:val="00864DF8"/>
    <w:rsid w:val="00864FA1"/>
    <w:rsid w:val="0086547A"/>
    <w:rsid w:val="0086569A"/>
    <w:rsid w:val="0086596D"/>
    <w:rsid w:val="00865D8D"/>
    <w:rsid w:val="00865D9B"/>
    <w:rsid w:val="00866915"/>
    <w:rsid w:val="00866A7F"/>
    <w:rsid w:val="008671DE"/>
    <w:rsid w:val="008671F9"/>
    <w:rsid w:val="00867219"/>
    <w:rsid w:val="00867375"/>
    <w:rsid w:val="0086747E"/>
    <w:rsid w:val="00867B93"/>
    <w:rsid w:val="00867FB9"/>
    <w:rsid w:val="0087015C"/>
    <w:rsid w:val="0087026B"/>
    <w:rsid w:val="008702EB"/>
    <w:rsid w:val="00870677"/>
    <w:rsid w:val="00870C89"/>
    <w:rsid w:val="00871866"/>
    <w:rsid w:val="00871900"/>
    <w:rsid w:val="00871953"/>
    <w:rsid w:val="00872147"/>
    <w:rsid w:val="00872BFB"/>
    <w:rsid w:val="00872CA5"/>
    <w:rsid w:val="0087308E"/>
    <w:rsid w:val="00873237"/>
    <w:rsid w:val="00873813"/>
    <w:rsid w:val="00873B14"/>
    <w:rsid w:val="00873D36"/>
    <w:rsid w:val="00874056"/>
    <w:rsid w:val="008744D4"/>
    <w:rsid w:val="00874753"/>
    <w:rsid w:val="00875995"/>
    <w:rsid w:val="00875FE4"/>
    <w:rsid w:val="00876397"/>
    <w:rsid w:val="008763CA"/>
    <w:rsid w:val="008765BE"/>
    <w:rsid w:val="008768C3"/>
    <w:rsid w:val="00876990"/>
    <w:rsid w:val="00876B91"/>
    <w:rsid w:val="00876C92"/>
    <w:rsid w:val="00876F79"/>
    <w:rsid w:val="0087702C"/>
    <w:rsid w:val="00877A26"/>
    <w:rsid w:val="0088055F"/>
    <w:rsid w:val="008805C6"/>
    <w:rsid w:val="00880A0C"/>
    <w:rsid w:val="00880F57"/>
    <w:rsid w:val="0088107A"/>
    <w:rsid w:val="008810AD"/>
    <w:rsid w:val="00881425"/>
    <w:rsid w:val="0088184C"/>
    <w:rsid w:val="00881C56"/>
    <w:rsid w:val="0088266B"/>
    <w:rsid w:val="008827D7"/>
    <w:rsid w:val="00882B69"/>
    <w:rsid w:val="00883475"/>
    <w:rsid w:val="008834AC"/>
    <w:rsid w:val="00883C06"/>
    <w:rsid w:val="00884FDD"/>
    <w:rsid w:val="008854BA"/>
    <w:rsid w:val="0088573F"/>
    <w:rsid w:val="00885BF3"/>
    <w:rsid w:val="00885FE5"/>
    <w:rsid w:val="00886074"/>
    <w:rsid w:val="0088671F"/>
    <w:rsid w:val="00886918"/>
    <w:rsid w:val="008872F4"/>
    <w:rsid w:val="008873D2"/>
    <w:rsid w:val="0088797D"/>
    <w:rsid w:val="00887D3E"/>
    <w:rsid w:val="00887ED2"/>
    <w:rsid w:val="00890454"/>
    <w:rsid w:val="008905DC"/>
    <w:rsid w:val="00890E28"/>
    <w:rsid w:val="00891176"/>
    <w:rsid w:val="00891C34"/>
    <w:rsid w:val="00891CCD"/>
    <w:rsid w:val="00891E70"/>
    <w:rsid w:val="00891F50"/>
    <w:rsid w:val="00892354"/>
    <w:rsid w:val="008929E8"/>
    <w:rsid w:val="00893704"/>
    <w:rsid w:val="008939F3"/>
    <w:rsid w:val="00893E80"/>
    <w:rsid w:val="0089442B"/>
    <w:rsid w:val="00894867"/>
    <w:rsid w:val="00896084"/>
    <w:rsid w:val="00896106"/>
    <w:rsid w:val="00896129"/>
    <w:rsid w:val="008964A3"/>
    <w:rsid w:val="00896732"/>
    <w:rsid w:val="00896AE1"/>
    <w:rsid w:val="0089725A"/>
    <w:rsid w:val="0089727F"/>
    <w:rsid w:val="008975AB"/>
    <w:rsid w:val="00897991"/>
    <w:rsid w:val="00897ABC"/>
    <w:rsid w:val="00897DC6"/>
    <w:rsid w:val="008A01B8"/>
    <w:rsid w:val="008A0206"/>
    <w:rsid w:val="008A0385"/>
    <w:rsid w:val="008A04E3"/>
    <w:rsid w:val="008A070B"/>
    <w:rsid w:val="008A0864"/>
    <w:rsid w:val="008A086B"/>
    <w:rsid w:val="008A0D6B"/>
    <w:rsid w:val="008A0FD5"/>
    <w:rsid w:val="008A12FF"/>
    <w:rsid w:val="008A1582"/>
    <w:rsid w:val="008A16F9"/>
    <w:rsid w:val="008A1A0A"/>
    <w:rsid w:val="008A1CD9"/>
    <w:rsid w:val="008A219C"/>
    <w:rsid w:val="008A2A44"/>
    <w:rsid w:val="008A35AA"/>
    <w:rsid w:val="008A3B28"/>
    <w:rsid w:val="008A3F79"/>
    <w:rsid w:val="008A42A4"/>
    <w:rsid w:val="008A462D"/>
    <w:rsid w:val="008A477B"/>
    <w:rsid w:val="008A4F24"/>
    <w:rsid w:val="008A5118"/>
    <w:rsid w:val="008A59B8"/>
    <w:rsid w:val="008A6443"/>
    <w:rsid w:val="008A71F0"/>
    <w:rsid w:val="008A762A"/>
    <w:rsid w:val="008A7DDF"/>
    <w:rsid w:val="008A7F7D"/>
    <w:rsid w:val="008A7F9C"/>
    <w:rsid w:val="008B024F"/>
    <w:rsid w:val="008B036F"/>
    <w:rsid w:val="008B041C"/>
    <w:rsid w:val="008B0788"/>
    <w:rsid w:val="008B10A3"/>
    <w:rsid w:val="008B1DA1"/>
    <w:rsid w:val="008B2532"/>
    <w:rsid w:val="008B26DE"/>
    <w:rsid w:val="008B3277"/>
    <w:rsid w:val="008B33CC"/>
    <w:rsid w:val="008B3618"/>
    <w:rsid w:val="008B3A8F"/>
    <w:rsid w:val="008B3CE0"/>
    <w:rsid w:val="008B3E28"/>
    <w:rsid w:val="008B506F"/>
    <w:rsid w:val="008B5A11"/>
    <w:rsid w:val="008B5D64"/>
    <w:rsid w:val="008B5E64"/>
    <w:rsid w:val="008B5E81"/>
    <w:rsid w:val="008B5FD3"/>
    <w:rsid w:val="008B674A"/>
    <w:rsid w:val="008B6D64"/>
    <w:rsid w:val="008B70AF"/>
    <w:rsid w:val="008B72C9"/>
    <w:rsid w:val="008B7F4A"/>
    <w:rsid w:val="008B7FD1"/>
    <w:rsid w:val="008C0509"/>
    <w:rsid w:val="008C075C"/>
    <w:rsid w:val="008C082B"/>
    <w:rsid w:val="008C0B2D"/>
    <w:rsid w:val="008C11C1"/>
    <w:rsid w:val="008C1439"/>
    <w:rsid w:val="008C16C9"/>
    <w:rsid w:val="008C1964"/>
    <w:rsid w:val="008C1A60"/>
    <w:rsid w:val="008C1BAB"/>
    <w:rsid w:val="008C1D84"/>
    <w:rsid w:val="008C2223"/>
    <w:rsid w:val="008C2A20"/>
    <w:rsid w:val="008C31D7"/>
    <w:rsid w:val="008C3616"/>
    <w:rsid w:val="008C3865"/>
    <w:rsid w:val="008C3B88"/>
    <w:rsid w:val="008C4294"/>
    <w:rsid w:val="008C46DB"/>
    <w:rsid w:val="008C5462"/>
    <w:rsid w:val="008C5B7C"/>
    <w:rsid w:val="008C5BEE"/>
    <w:rsid w:val="008C5C51"/>
    <w:rsid w:val="008C6192"/>
    <w:rsid w:val="008C6C4A"/>
    <w:rsid w:val="008C6D52"/>
    <w:rsid w:val="008C7458"/>
    <w:rsid w:val="008C7805"/>
    <w:rsid w:val="008D0765"/>
    <w:rsid w:val="008D0934"/>
    <w:rsid w:val="008D0E27"/>
    <w:rsid w:val="008D0EBC"/>
    <w:rsid w:val="008D0F37"/>
    <w:rsid w:val="008D157A"/>
    <w:rsid w:val="008D177F"/>
    <w:rsid w:val="008D188E"/>
    <w:rsid w:val="008D1A90"/>
    <w:rsid w:val="008D2167"/>
    <w:rsid w:val="008D26E9"/>
    <w:rsid w:val="008D274B"/>
    <w:rsid w:val="008D2789"/>
    <w:rsid w:val="008D2A60"/>
    <w:rsid w:val="008D2DD0"/>
    <w:rsid w:val="008D2E53"/>
    <w:rsid w:val="008D3AEA"/>
    <w:rsid w:val="008D3C43"/>
    <w:rsid w:val="008D3E4A"/>
    <w:rsid w:val="008D429F"/>
    <w:rsid w:val="008D4843"/>
    <w:rsid w:val="008D56A0"/>
    <w:rsid w:val="008D56C1"/>
    <w:rsid w:val="008D56FF"/>
    <w:rsid w:val="008D59F2"/>
    <w:rsid w:val="008D5D66"/>
    <w:rsid w:val="008D5EAC"/>
    <w:rsid w:val="008D6F69"/>
    <w:rsid w:val="008D7080"/>
    <w:rsid w:val="008D708F"/>
    <w:rsid w:val="008D77E0"/>
    <w:rsid w:val="008D7907"/>
    <w:rsid w:val="008D7B06"/>
    <w:rsid w:val="008E01AB"/>
    <w:rsid w:val="008E063E"/>
    <w:rsid w:val="008E06DD"/>
    <w:rsid w:val="008E123E"/>
    <w:rsid w:val="008E1245"/>
    <w:rsid w:val="008E221B"/>
    <w:rsid w:val="008E25BF"/>
    <w:rsid w:val="008E2880"/>
    <w:rsid w:val="008E314C"/>
    <w:rsid w:val="008E37F2"/>
    <w:rsid w:val="008E3841"/>
    <w:rsid w:val="008E460A"/>
    <w:rsid w:val="008E4F6A"/>
    <w:rsid w:val="008E4FF6"/>
    <w:rsid w:val="008E51B7"/>
    <w:rsid w:val="008E540D"/>
    <w:rsid w:val="008E5691"/>
    <w:rsid w:val="008E5B38"/>
    <w:rsid w:val="008E5BB5"/>
    <w:rsid w:val="008E5F5A"/>
    <w:rsid w:val="008E5FE4"/>
    <w:rsid w:val="008E6048"/>
    <w:rsid w:val="008E65C2"/>
    <w:rsid w:val="008E6B1C"/>
    <w:rsid w:val="008E6C7E"/>
    <w:rsid w:val="008E6FC4"/>
    <w:rsid w:val="008E7735"/>
    <w:rsid w:val="008E785B"/>
    <w:rsid w:val="008E7936"/>
    <w:rsid w:val="008F01FF"/>
    <w:rsid w:val="008F12F2"/>
    <w:rsid w:val="008F1C59"/>
    <w:rsid w:val="008F22AB"/>
    <w:rsid w:val="008F22CE"/>
    <w:rsid w:val="008F283D"/>
    <w:rsid w:val="008F2919"/>
    <w:rsid w:val="008F2E81"/>
    <w:rsid w:val="008F3765"/>
    <w:rsid w:val="008F3E3F"/>
    <w:rsid w:val="008F400B"/>
    <w:rsid w:val="008F40B8"/>
    <w:rsid w:val="008F44B9"/>
    <w:rsid w:val="008F4DB6"/>
    <w:rsid w:val="008F4EFD"/>
    <w:rsid w:val="008F566E"/>
    <w:rsid w:val="008F5972"/>
    <w:rsid w:val="008F5E6C"/>
    <w:rsid w:val="008F65EA"/>
    <w:rsid w:val="008F679B"/>
    <w:rsid w:val="008F67D7"/>
    <w:rsid w:val="008F694B"/>
    <w:rsid w:val="008F6E1D"/>
    <w:rsid w:val="008F71F3"/>
    <w:rsid w:val="008F745F"/>
    <w:rsid w:val="008F7461"/>
    <w:rsid w:val="008F76E5"/>
    <w:rsid w:val="008F797C"/>
    <w:rsid w:val="008F7A96"/>
    <w:rsid w:val="00900027"/>
    <w:rsid w:val="0090006D"/>
    <w:rsid w:val="00900080"/>
    <w:rsid w:val="0090042D"/>
    <w:rsid w:val="00900D88"/>
    <w:rsid w:val="0090131B"/>
    <w:rsid w:val="00901E7C"/>
    <w:rsid w:val="0090215A"/>
    <w:rsid w:val="009025C9"/>
    <w:rsid w:val="009027DF"/>
    <w:rsid w:val="00902DA3"/>
    <w:rsid w:val="00902EB6"/>
    <w:rsid w:val="00903208"/>
    <w:rsid w:val="00903483"/>
    <w:rsid w:val="009034C1"/>
    <w:rsid w:val="0090372F"/>
    <w:rsid w:val="009037CD"/>
    <w:rsid w:val="00903C30"/>
    <w:rsid w:val="00903CCA"/>
    <w:rsid w:val="00905B43"/>
    <w:rsid w:val="00905BD6"/>
    <w:rsid w:val="00905EAA"/>
    <w:rsid w:val="00905F8F"/>
    <w:rsid w:val="00906156"/>
    <w:rsid w:val="009068A0"/>
    <w:rsid w:val="009069DD"/>
    <w:rsid w:val="00906C67"/>
    <w:rsid w:val="00906DD6"/>
    <w:rsid w:val="009071EA"/>
    <w:rsid w:val="009077D9"/>
    <w:rsid w:val="009077FC"/>
    <w:rsid w:val="009079D8"/>
    <w:rsid w:val="00907BC9"/>
    <w:rsid w:val="009119D5"/>
    <w:rsid w:val="00911A63"/>
    <w:rsid w:val="00911F25"/>
    <w:rsid w:val="0091214A"/>
    <w:rsid w:val="0091230D"/>
    <w:rsid w:val="00912AD4"/>
    <w:rsid w:val="00912B94"/>
    <w:rsid w:val="00912C0A"/>
    <w:rsid w:val="00912CC0"/>
    <w:rsid w:val="00912F7C"/>
    <w:rsid w:val="009130CE"/>
    <w:rsid w:val="0091343E"/>
    <w:rsid w:val="009135FE"/>
    <w:rsid w:val="00913A38"/>
    <w:rsid w:val="00913A8C"/>
    <w:rsid w:val="00914042"/>
    <w:rsid w:val="0091414F"/>
    <w:rsid w:val="00914239"/>
    <w:rsid w:val="00914356"/>
    <w:rsid w:val="0091453C"/>
    <w:rsid w:val="009147A0"/>
    <w:rsid w:val="009149FD"/>
    <w:rsid w:val="00915431"/>
    <w:rsid w:val="00915574"/>
    <w:rsid w:val="00915643"/>
    <w:rsid w:val="00915F23"/>
    <w:rsid w:val="00915F82"/>
    <w:rsid w:val="00916D3C"/>
    <w:rsid w:val="00916E81"/>
    <w:rsid w:val="00920475"/>
    <w:rsid w:val="00920856"/>
    <w:rsid w:val="00920957"/>
    <w:rsid w:val="009214C9"/>
    <w:rsid w:val="00921590"/>
    <w:rsid w:val="00921615"/>
    <w:rsid w:val="00921858"/>
    <w:rsid w:val="00922004"/>
    <w:rsid w:val="00922237"/>
    <w:rsid w:val="00922660"/>
    <w:rsid w:val="009226ED"/>
    <w:rsid w:val="00922DBB"/>
    <w:rsid w:val="00923338"/>
    <w:rsid w:val="00923662"/>
    <w:rsid w:val="00923821"/>
    <w:rsid w:val="00923B75"/>
    <w:rsid w:val="009242E7"/>
    <w:rsid w:val="0092432C"/>
    <w:rsid w:val="00924477"/>
    <w:rsid w:val="0092465E"/>
    <w:rsid w:val="00924C6C"/>
    <w:rsid w:val="00925617"/>
    <w:rsid w:val="009259EE"/>
    <w:rsid w:val="00925C2B"/>
    <w:rsid w:val="00925CB6"/>
    <w:rsid w:val="0092611E"/>
    <w:rsid w:val="00926214"/>
    <w:rsid w:val="009268F9"/>
    <w:rsid w:val="00927191"/>
    <w:rsid w:val="009271C4"/>
    <w:rsid w:val="0092723A"/>
    <w:rsid w:val="0092765B"/>
    <w:rsid w:val="00927CEC"/>
    <w:rsid w:val="00930598"/>
    <w:rsid w:val="00930A7F"/>
    <w:rsid w:val="00930AD3"/>
    <w:rsid w:val="00930B8B"/>
    <w:rsid w:val="00931444"/>
    <w:rsid w:val="0093159E"/>
    <w:rsid w:val="009316CF"/>
    <w:rsid w:val="00931A5C"/>
    <w:rsid w:val="0093207A"/>
    <w:rsid w:val="00932A3B"/>
    <w:rsid w:val="00932B15"/>
    <w:rsid w:val="00932B96"/>
    <w:rsid w:val="00932FEC"/>
    <w:rsid w:val="0093317D"/>
    <w:rsid w:val="009336C4"/>
    <w:rsid w:val="009339FE"/>
    <w:rsid w:val="00934449"/>
    <w:rsid w:val="009347BC"/>
    <w:rsid w:val="00934947"/>
    <w:rsid w:val="0093500B"/>
    <w:rsid w:val="00935016"/>
    <w:rsid w:val="009351E8"/>
    <w:rsid w:val="0093564E"/>
    <w:rsid w:val="00935650"/>
    <w:rsid w:val="009356D8"/>
    <w:rsid w:val="00935AC0"/>
    <w:rsid w:val="00935B1F"/>
    <w:rsid w:val="00935B38"/>
    <w:rsid w:val="00935E4A"/>
    <w:rsid w:val="0093618A"/>
    <w:rsid w:val="00936286"/>
    <w:rsid w:val="00936BD6"/>
    <w:rsid w:val="00936D1D"/>
    <w:rsid w:val="00937C71"/>
    <w:rsid w:val="00937E4A"/>
    <w:rsid w:val="00937EBA"/>
    <w:rsid w:val="0094024D"/>
    <w:rsid w:val="009408C0"/>
    <w:rsid w:val="00940A08"/>
    <w:rsid w:val="00940AC3"/>
    <w:rsid w:val="00940B78"/>
    <w:rsid w:val="00940C6A"/>
    <w:rsid w:val="00940FE5"/>
    <w:rsid w:val="00941C6C"/>
    <w:rsid w:val="00942495"/>
    <w:rsid w:val="009425F6"/>
    <w:rsid w:val="00942FAB"/>
    <w:rsid w:val="0094334A"/>
    <w:rsid w:val="0094357A"/>
    <w:rsid w:val="009435A9"/>
    <w:rsid w:val="009437AC"/>
    <w:rsid w:val="00943AAA"/>
    <w:rsid w:val="00944143"/>
    <w:rsid w:val="009443A8"/>
    <w:rsid w:val="009445FB"/>
    <w:rsid w:val="009446A6"/>
    <w:rsid w:val="00944811"/>
    <w:rsid w:val="0094565E"/>
    <w:rsid w:val="0094571F"/>
    <w:rsid w:val="00946B4B"/>
    <w:rsid w:val="00946B4C"/>
    <w:rsid w:val="00946B73"/>
    <w:rsid w:val="00946CDF"/>
    <w:rsid w:val="00946DC5"/>
    <w:rsid w:val="0094711F"/>
    <w:rsid w:val="00947130"/>
    <w:rsid w:val="009471FE"/>
    <w:rsid w:val="009478E5"/>
    <w:rsid w:val="0094799B"/>
    <w:rsid w:val="00947D65"/>
    <w:rsid w:val="00947D6C"/>
    <w:rsid w:val="00947EAA"/>
    <w:rsid w:val="00950475"/>
    <w:rsid w:val="00950564"/>
    <w:rsid w:val="009506F5"/>
    <w:rsid w:val="00950856"/>
    <w:rsid w:val="00950B81"/>
    <w:rsid w:val="00950CE3"/>
    <w:rsid w:val="00950E3C"/>
    <w:rsid w:val="00950F15"/>
    <w:rsid w:val="00951168"/>
    <w:rsid w:val="00951349"/>
    <w:rsid w:val="009514E6"/>
    <w:rsid w:val="0095162B"/>
    <w:rsid w:val="0095188E"/>
    <w:rsid w:val="00952336"/>
    <w:rsid w:val="009524E0"/>
    <w:rsid w:val="00952608"/>
    <w:rsid w:val="0095285D"/>
    <w:rsid w:val="00952B85"/>
    <w:rsid w:val="00952BDE"/>
    <w:rsid w:val="00953B33"/>
    <w:rsid w:val="00953EE5"/>
    <w:rsid w:val="00953F21"/>
    <w:rsid w:val="00953FF4"/>
    <w:rsid w:val="00954FE8"/>
    <w:rsid w:val="00955322"/>
    <w:rsid w:val="00955949"/>
    <w:rsid w:val="009563DC"/>
    <w:rsid w:val="00956696"/>
    <w:rsid w:val="009566BC"/>
    <w:rsid w:val="009571AE"/>
    <w:rsid w:val="009574C1"/>
    <w:rsid w:val="00957B0D"/>
    <w:rsid w:val="00957D7F"/>
    <w:rsid w:val="00961E74"/>
    <w:rsid w:val="00962456"/>
    <w:rsid w:val="00963525"/>
    <w:rsid w:val="00963DEB"/>
    <w:rsid w:val="00964014"/>
    <w:rsid w:val="009647C6"/>
    <w:rsid w:val="00964A71"/>
    <w:rsid w:val="009650A5"/>
    <w:rsid w:val="0096534B"/>
    <w:rsid w:val="009657AE"/>
    <w:rsid w:val="009657CD"/>
    <w:rsid w:val="00965C26"/>
    <w:rsid w:val="00966527"/>
    <w:rsid w:val="00966BF7"/>
    <w:rsid w:val="00966DC8"/>
    <w:rsid w:val="0096705D"/>
    <w:rsid w:val="0096716A"/>
    <w:rsid w:val="009675D5"/>
    <w:rsid w:val="009677FF"/>
    <w:rsid w:val="00967E62"/>
    <w:rsid w:val="00970060"/>
    <w:rsid w:val="009704CF"/>
    <w:rsid w:val="009706DA"/>
    <w:rsid w:val="00970DD2"/>
    <w:rsid w:val="00970E8F"/>
    <w:rsid w:val="0097155F"/>
    <w:rsid w:val="009716FD"/>
    <w:rsid w:val="009718CC"/>
    <w:rsid w:val="00971C99"/>
    <w:rsid w:val="009720F2"/>
    <w:rsid w:val="009724EB"/>
    <w:rsid w:val="009726D0"/>
    <w:rsid w:val="009728AE"/>
    <w:rsid w:val="00972961"/>
    <w:rsid w:val="009741C5"/>
    <w:rsid w:val="00974791"/>
    <w:rsid w:val="00974EA9"/>
    <w:rsid w:val="00974F17"/>
    <w:rsid w:val="0097528B"/>
    <w:rsid w:val="0097538E"/>
    <w:rsid w:val="00975CE5"/>
    <w:rsid w:val="00975D34"/>
    <w:rsid w:val="00975E38"/>
    <w:rsid w:val="00975F80"/>
    <w:rsid w:val="0097612C"/>
    <w:rsid w:val="00976823"/>
    <w:rsid w:val="00976A8E"/>
    <w:rsid w:val="00976B28"/>
    <w:rsid w:val="0097710F"/>
    <w:rsid w:val="009778B7"/>
    <w:rsid w:val="00977AB7"/>
    <w:rsid w:val="00977F81"/>
    <w:rsid w:val="0098005A"/>
    <w:rsid w:val="009805A7"/>
    <w:rsid w:val="00980932"/>
    <w:rsid w:val="00980A76"/>
    <w:rsid w:val="0098120A"/>
    <w:rsid w:val="0098132A"/>
    <w:rsid w:val="00981912"/>
    <w:rsid w:val="00981E51"/>
    <w:rsid w:val="00981EAC"/>
    <w:rsid w:val="009820C4"/>
    <w:rsid w:val="0098210A"/>
    <w:rsid w:val="00982182"/>
    <w:rsid w:val="00982A1B"/>
    <w:rsid w:val="00982CB8"/>
    <w:rsid w:val="00982CBB"/>
    <w:rsid w:val="00982D2A"/>
    <w:rsid w:val="0098382A"/>
    <w:rsid w:val="00983B50"/>
    <w:rsid w:val="00983F04"/>
    <w:rsid w:val="00984361"/>
    <w:rsid w:val="009843C7"/>
    <w:rsid w:val="009844AB"/>
    <w:rsid w:val="00985322"/>
    <w:rsid w:val="00985495"/>
    <w:rsid w:val="009854C6"/>
    <w:rsid w:val="00985597"/>
    <w:rsid w:val="009857A9"/>
    <w:rsid w:val="00985D3D"/>
    <w:rsid w:val="009866B5"/>
    <w:rsid w:val="0098695B"/>
    <w:rsid w:val="00986A02"/>
    <w:rsid w:val="00986EE7"/>
    <w:rsid w:val="00986F9C"/>
    <w:rsid w:val="00987040"/>
    <w:rsid w:val="009870B6"/>
    <w:rsid w:val="00987126"/>
    <w:rsid w:val="009874FD"/>
    <w:rsid w:val="00990245"/>
    <w:rsid w:val="00990CF1"/>
    <w:rsid w:val="00991B32"/>
    <w:rsid w:val="00991E7B"/>
    <w:rsid w:val="00992072"/>
    <w:rsid w:val="009927C3"/>
    <w:rsid w:val="00992880"/>
    <w:rsid w:val="00993105"/>
    <w:rsid w:val="009931E0"/>
    <w:rsid w:val="00993B06"/>
    <w:rsid w:val="00993D3B"/>
    <w:rsid w:val="00993DEC"/>
    <w:rsid w:val="009943E2"/>
    <w:rsid w:val="00994577"/>
    <w:rsid w:val="009949D8"/>
    <w:rsid w:val="00994E07"/>
    <w:rsid w:val="0099623A"/>
    <w:rsid w:val="009967BF"/>
    <w:rsid w:val="00996D85"/>
    <w:rsid w:val="009972F9"/>
    <w:rsid w:val="009974A7"/>
    <w:rsid w:val="00997C6A"/>
    <w:rsid w:val="00997CA3"/>
    <w:rsid w:val="00997E97"/>
    <w:rsid w:val="00997ECB"/>
    <w:rsid w:val="009A08BE"/>
    <w:rsid w:val="009A091E"/>
    <w:rsid w:val="009A0924"/>
    <w:rsid w:val="009A138A"/>
    <w:rsid w:val="009A1902"/>
    <w:rsid w:val="009A1C18"/>
    <w:rsid w:val="009A207D"/>
    <w:rsid w:val="009A2664"/>
    <w:rsid w:val="009A28B1"/>
    <w:rsid w:val="009A2A9A"/>
    <w:rsid w:val="009A2C68"/>
    <w:rsid w:val="009A2CA2"/>
    <w:rsid w:val="009A2F30"/>
    <w:rsid w:val="009A2F5A"/>
    <w:rsid w:val="009A3A93"/>
    <w:rsid w:val="009A3BFC"/>
    <w:rsid w:val="009A4E40"/>
    <w:rsid w:val="009A58C0"/>
    <w:rsid w:val="009A595A"/>
    <w:rsid w:val="009A61A2"/>
    <w:rsid w:val="009A6217"/>
    <w:rsid w:val="009A626F"/>
    <w:rsid w:val="009A6442"/>
    <w:rsid w:val="009A6447"/>
    <w:rsid w:val="009A6531"/>
    <w:rsid w:val="009A6593"/>
    <w:rsid w:val="009A681E"/>
    <w:rsid w:val="009A6AEE"/>
    <w:rsid w:val="009A6BF8"/>
    <w:rsid w:val="009A6F10"/>
    <w:rsid w:val="009A6F54"/>
    <w:rsid w:val="009B0365"/>
    <w:rsid w:val="009B0B93"/>
    <w:rsid w:val="009B0F01"/>
    <w:rsid w:val="009B136A"/>
    <w:rsid w:val="009B1547"/>
    <w:rsid w:val="009B1A57"/>
    <w:rsid w:val="009B3D69"/>
    <w:rsid w:val="009B4857"/>
    <w:rsid w:val="009B5452"/>
    <w:rsid w:val="009B5EA0"/>
    <w:rsid w:val="009B6053"/>
    <w:rsid w:val="009B6528"/>
    <w:rsid w:val="009B6CD9"/>
    <w:rsid w:val="009B6FD9"/>
    <w:rsid w:val="009B72D9"/>
    <w:rsid w:val="009B7522"/>
    <w:rsid w:val="009B761B"/>
    <w:rsid w:val="009B77D7"/>
    <w:rsid w:val="009B77DC"/>
    <w:rsid w:val="009B794A"/>
    <w:rsid w:val="009C019D"/>
    <w:rsid w:val="009C0369"/>
    <w:rsid w:val="009C0918"/>
    <w:rsid w:val="009C0D34"/>
    <w:rsid w:val="009C0EB2"/>
    <w:rsid w:val="009C10CE"/>
    <w:rsid w:val="009C1C2C"/>
    <w:rsid w:val="009C2418"/>
    <w:rsid w:val="009C29E6"/>
    <w:rsid w:val="009C30BB"/>
    <w:rsid w:val="009C3823"/>
    <w:rsid w:val="009C3A07"/>
    <w:rsid w:val="009C3B48"/>
    <w:rsid w:val="009C3DCE"/>
    <w:rsid w:val="009C482A"/>
    <w:rsid w:val="009C4EB8"/>
    <w:rsid w:val="009C52AF"/>
    <w:rsid w:val="009C5382"/>
    <w:rsid w:val="009C5469"/>
    <w:rsid w:val="009C5489"/>
    <w:rsid w:val="009C59CF"/>
    <w:rsid w:val="009C5A60"/>
    <w:rsid w:val="009C5ECD"/>
    <w:rsid w:val="009C5EE9"/>
    <w:rsid w:val="009C6254"/>
    <w:rsid w:val="009C67A6"/>
    <w:rsid w:val="009C703D"/>
    <w:rsid w:val="009C72FA"/>
    <w:rsid w:val="009C74A6"/>
    <w:rsid w:val="009C75B4"/>
    <w:rsid w:val="009C7FF4"/>
    <w:rsid w:val="009D07BB"/>
    <w:rsid w:val="009D080C"/>
    <w:rsid w:val="009D08DB"/>
    <w:rsid w:val="009D0CA8"/>
    <w:rsid w:val="009D14DF"/>
    <w:rsid w:val="009D1984"/>
    <w:rsid w:val="009D19F5"/>
    <w:rsid w:val="009D1C94"/>
    <w:rsid w:val="009D1FAD"/>
    <w:rsid w:val="009D205D"/>
    <w:rsid w:val="009D2251"/>
    <w:rsid w:val="009D2676"/>
    <w:rsid w:val="009D2853"/>
    <w:rsid w:val="009D2D9F"/>
    <w:rsid w:val="009D300F"/>
    <w:rsid w:val="009D34E2"/>
    <w:rsid w:val="009D3820"/>
    <w:rsid w:val="009D3F13"/>
    <w:rsid w:val="009D406A"/>
    <w:rsid w:val="009D44EE"/>
    <w:rsid w:val="009D494B"/>
    <w:rsid w:val="009D4FBE"/>
    <w:rsid w:val="009D5088"/>
    <w:rsid w:val="009D5908"/>
    <w:rsid w:val="009D5E92"/>
    <w:rsid w:val="009D5F32"/>
    <w:rsid w:val="009D69A9"/>
    <w:rsid w:val="009D7070"/>
    <w:rsid w:val="009D7167"/>
    <w:rsid w:val="009D71DD"/>
    <w:rsid w:val="009D7491"/>
    <w:rsid w:val="009D7918"/>
    <w:rsid w:val="009D7EE1"/>
    <w:rsid w:val="009D7F21"/>
    <w:rsid w:val="009E0120"/>
    <w:rsid w:val="009E0445"/>
    <w:rsid w:val="009E05A9"/>
    <w:rsid w:val="009E064F"/>
    <w:rsid w:val="009E08A7"/>
    <w:rsid w:val="009E1A51"/>
    <w:rsid w:val="009E1CA4"/>
    <w:rsid w:val="009E1CCE"/>
    <w:rsid w:val="009E1DFB"/>
    <w:rsid w:val="009E294B"/>
    <w:rsid w:val="009E382F"/>
    <w:rsid w:val="009E4638"/>
    <w:rsid w:val="009E4D09"/>
    <w:rsid w:val="009E569A"/>
    <w:rsid w:val="009E59E8"/>
    <w:rsid w:val="009E5BE4"/>
    <w:rsid w:val="009E5EA6"/>
    <w:rsid w:val="009E6F3A"/>
    <w:rsid w:val="009E758A"/>
    <w:rsid w:val="009E7C31"/>
    <w:rsid w:val="009E7CA1"/>
    <w:rsid w:val="009F059A"/>
    <w:rsid w:val="009F117D"/>
    <w:rsid w:val="009F1213"/>
    <w:rsid w:val="009F126C"/>
    <w:rsid w:val="009F1325"/>
    <w:rsid w:val="009F1A19"/>
    <w:rsid w:val="009F1BFE"/>
    <w:rsid w:val="009F23DC"/>
    <w:rsid w:val="009F28AB"/>
    <w:rsid w:val="009F28B5"/>
    <w:rsid w:val="009F295F"/>
    <w:rsid w:val="009F2FC7"/>
    <w:rsid w:val="009F31E7"/>
    <w:rsid w:val="009F3292"/>
    <w:rsid w:val="009F32F7"/>
    <w:rsid w:val="009F373A"/>
    <w:rsid w:val="009F3CCF"/>
    <w:rsid w:val="009F470B"/>
    <w:rsid w:val="009F505F"/>
    <w:rsid w:val="009F53A4"/>
    <w:rsid w:val="009F555A"/>
    <w:rsid w:val="009F5B74"/>
    <w:rsid w:val="009F5CAC"/>
    <w:rsid w:val="009F5DA3"/>
    <w:rsid w:val="009F5F77"/>
    <w:rsid w:val="009F602F"/>
    <w:rsid w:val="009F67D4"/>
    <w:rsid w:val="009F692D"/>
    <w:rsid w:val="009F6F25"/>
    <w:rsid w:val="009F71C3"/>
    <w:rsid w:val="009F74A1"/>
    <w:rsid w:val="009F7774"/>
    <w:rsid w:val="009F784B"/>
    <w:rsid w:val="009F78B6"/>
    <w:rsid w:val="009F7D43"/>
    <w:rsid w:val="00A00090"/>
    <w:rsid w:val="00A000F4"/>
    <w:rsid w:val="00A0011A"/>
    <w:rsid w:val="00A00276"/>
    <w:rsid w:val="00A00F0E"/>
    <w:rsid w:val="00A010F0"/>
    <w:rsid w:val="00A01228"/>
    <w:rsid w:val="00A015C2"/>
    <w:rsid w:val="00A01F9E"/>
    <w:rsid w:val="00A02178"/>
    <w:rsid w:val="00A02190"/>
    <w:rsid w:val="00A02199"/>
    <w:rsid w:val="00A02AAA"/>
    <w:rsid w:val="00A02B3B"/>
    <w:rsid w:val="00A02C52"/>
    <w:rsid w:val="00A02D14"/>
    <w:rsid w:val="00A04054"/>
    <w:rsid w:val="00A049D8"/>
    <w:rsid w:val="00A054A9"/>
    <w:rsid w:val="00A05990"/>
    <w:rsid w:val="00A059FC"/>
    <w:rsid w:val="00A05EA5"/>
    <w:rsid w:val="00A066B1"/>
    <w:rsid w:val="00A067DF"/>
    <w:rsid w:val="00A067FD"/>
    <w:rsid w:val="00A06C83"/>
    <w:rsid w:val="00A06DE7"/>
    <w:rsid w:val="00A070DC"/>
    <w:rsid w:val="00A07270"/>
    <w:rsid w:val="00A0750F"/>
    <w:rsid w:val="00A0756D"/>
    <w:rsid w:val="00A07DA0"/>
    <w:rsid w:val="00A10183"/>
    <w:rsid w:val="00A10D2E"/>
    <w:rsid w:val="00A10F97"/>
    <w:rsid w:val="00A10FE9"/>
    <w:rsid w:val="00A1110C"/>
    <w:rsid w:val="00A11216"/>
    <w:rsid w:val="00A113AB"/>
    <w:rsid w:val="00A1200B"/>
    <w:rsid w:val="00A12093"/>
    <w:rsid w:val="00A120FA"/>
    <w:rsid w:val="00A12731"/>
    <w:rsid w:val="00A12EB9"/>
    <w:rsid w:val="00A132FA"/>
    <w:rsid w:val="00A1331A"/>
    <w:rsid w:val="00A13604"/>
    <w:rsid w:val="00A13B69"/>
    <w:rsid w:val="00A13FF6"/>
    <w:rsid w:val="00A1423C"/>
    <w:rsid w:val="00A14806"/>
    <w:rsid w:val="00A14BA2"/>
    <w:rsid w:val="00A14FDB"/>
    <w:rsid w:val="00A1598D"/>
    <w:rsid w:val="00A15C72"/>
    <w:rsid w:val="00A15D8C"/>
    <w:rsid w:val="00A163E6"/>
    <w:rsid w:val="00A165BA"/>
    <w:rsid w:val="00A16D15"/>
    <w:rsid w:val="00A16E31"/>
    <w:rsid w:val="00A170FB"/>
    <w:rsid w:val="00A17243"/>
    <w:rsid w:val="00A17750"/>
    <w:rsid w:val="00A17985"/>
    <w:rsid w:val="00A208BC"/>
    <w:rsid w:val="00A21452"/>
    <w:rsid w:val="00A21664"/>
    <w:rsid w:val="00A21F97"/>
    <w:rsid w:val="00A226B8"/>
    <w:rsid w:val="00A236F9"/>
    <w:rsid w:val="00A23B96"/>
    <w:rsid w:val="00A23EDA"/>
    <w:rsid w:val="00A246A3"/>
    <w:rsid w:val="00A249A6"/>
    <w:rsid w:val="00A24A6A"/>
    <w:rsid w:val="00A24D60"/>
    <w:rsid w:val="00A2505D"/>
    <w:rsid w:val="00A25464"/>
    <w:rsid w:val="00A2559F"/>
    <w:rsid w:val="00A25A0D"/>
    <w:rsid w:val="00A25D9C"/>
    <w:rsid w:val="00A25E90"/>
    <w:rsid w:val="00A25EDF"/>
    <w:rsid w:val="00A25F16"/>
    <w:rsid w:val="00A25FD0"/>
    <w:rsid w:val="00A269D3"/>
    <w:rsid w:val="00A2712F"/>
    <w:rsid w:val="00A27921"/>
    <w:rsid w:val="00A27951"/>
    <w:rsid w:val="00A27D49"/>
    <w:rsid w:val="00A302D7"/>
    <w:rsid w:val="00A304C8"/>
    <w:rsid w:val="00A305AD"/>
    <w:rsid w:val="00A30B62"/>
    <w:rsid w:val="00A30FF3"/>
    <w:rsid w:val="00A312B0"/>
    <w:rsid w:val="00A3188F"/>
    <w:rsid w:val="00A32033"/>
    <w:rsid w:val="00A326A8"/>
    <w:rsid w:val="00A328AF"/>
    <w:rsid w:val="00A33198"/>
    <w:rsid w:val="00A33608"/>
    <w:rsid w:val="00A338AD"/>
    <w:rsid w:val="00A34110"/>
    <w:rsid w:val="00A3462C"/>
    <w:rsid w:val="00A34D7A"/>
    <w:rsid w:val="00A35047"/>
    <w:rsid w:val="00A35330"/>
    <w:rsid w:val="00A35B33"/>
    <w:rsid w:val="00A35DF5"/>
    <w:rsid w:val="00A363EB"/>
    <w:rsid w:val="00A3651D"/>
    <w:rsid w:val="00A36804"/>
    <w:rsid w:val="00A36847"/>
    <w:rsid w:val="00A36867"/>
    <w:rsid w:val="00A368F2"/>
    <w:rsid w:val="00A36A7F"/>
    <w:rsid w:val="00A36B97"/>
    <w:rsid w:val="00A36D58"/>
    <w:rsid w:val="00A3708F"/>
    <w:rsid w:val="00A402C3"/>
    <w:rsid w:val="00A403BB"/>
    <w:rsid w:val="00A4041D"/>
    <w:rsid w:val="00A405D3"/>
    <w:rsid w:val="00A40E24"/>
    <w:rsid w:val="00A41CCC"/>
    <w:rsid w:val="00A41DA5"/>
    <w:rsid w:val="00A41E4D"/>
    <w:rsid w:val="00A4216D"/>
    <w:rsid w:val="00A42474"/>
    <w:rsid w:val="00A426F3"/>
    <w:rsid w:val="00A42AE5"/>
    <w:rsid w:val="00A42C18"/>
    <w:rsid w:val="00A43081"/>
    <w:rsid w:val="00A43825"/>
    <w:rsid w:val="00A43D4E"/>
    <w:rsid w:val="00A441E0"/>
    <w:rsid w:val="00A4502F"/>
    <w:rsid w:val="00A45209"/>
    <w:rsid w:val="00A45885"/>
    <w:rsid w:val="00A45D51"/>
    <w:rsid w:val="00A4694B"/>
    <w:rsid w:val="00A46EFE"/>
    <w:rsid w:val="00A47773"/>
    <w:rsid w:val="00A479FC"/>
    <w:rsid w:val="00A50ADD"/>
    <w:rsid w:val="00A50BF6"/>
    <w:rsid w:val="00A5137E"/>
    <w:rsid w:val="00A513D3"/>
    <w:rsid w:val="00A522E1"/>
    <w:rsid w:val="00A52741"/>
    <w:rsid w:val="00A52A4E"/>
    <w:rsid w:val="00A52A6E"/>
    <w:rsid w:val="00A52A81"/>
    <w:rsid w:val="00A52DAF"/>
    <w:rsid w:val="00A53258"/>
    <w:rsid w:val="00A53676"/>
    <w:rsid w:val="00A53820"/>
    <w:rsid w:val="00A539D2"/>
    <w:rsid w:val="00A53A84"/>
    <w:rsid w:val="00A53C7A"/>
    <w:rsid w:val="00A53EC5"/>
    <w:rsid w:val="00A53F24"/>
    <w:rsid w:val="00A53F39"/>
    <w:rsid w:val="00A54137"/>
    <w:rsid w:val="00A54340"/>
    <w:rsid w:val="00A5437E"/>
    <w:rsid w:val="00A54E8D"/>
    <w:rsid w:val="00A54F89"/>
    <w:rsid w:val="00A55113"/>
    <w:rsid w:val="00A5581D"/>
    <w:rsid w:val="00A55934"/>
    <w:rsid w:val="00A55ECE"/>
    <w:rsid w:val="00A56EBC"/>
    <w:rsid w:val="00A57119"/>
    <w:rsid w:val="00A57660"/>
    <w:rsid w:val="00A577F9"/>
    <w:rsid w:val="00A607A3"/>
    <w:rsid w:val="00A608B4"/>
    <w:rsid w:val="00A60CD8"/>
    <w:rsid w:val="00A60F40"/>
    <w:rsid w:val="00A611F8"/>
    <w:rsid w:val="00A61723"/>
    <w:rsid w:val="00A6184F"/>
    <w:rsid w:val="00A61E7D"/>
    <w:rsid w:val="00A61F99"/>
    <w:rsid w:val="00A62614"/>
    <w:rsid w:val="00A628DE"/>
    <w:rsid w:val="00A62B68"/>
    <w:rsid w:val="00A62C4D"/>
    <w:rsid w:val="00A6342D"/>
    <w:rsid w:val="00A63B33"/>
    <w:rsid w:val="00A63F28"/>
    <w:rsid w:val="00A6477F"/>
    <w:rsid w:val="00A64A10"/>
    <w:rsid w:val="00A64B4D"/>
    <w:rsid w:val="00A64C36"/>
    <w:rsid w:val="00A64E55"/>
    <w:rsid w:val="00A64F1B"/>
    <w:rsid w:val="00A651FC"/>
    <w:rsid w:val="00A65230"/>
    <w:rsid w:val="00A65C0E"/>
    <w:rsid w:val="00A660AE"/>
    <w:rsid w:val="00A66742"/>
    <w:rsid w:val="00A66C4A"/>
    <w:rsid w:val="00A66F2B"/>
    <w:rsid w:val="00A676EF"/>
    <w:rsid w:val="00A67CAE"/>
    <w:rsid w:val="00A67D51"/>
    <w:rsid w:val="00A67D71"/>
    <w:rsid w:val="00A67DED"/>
    <w:rsid w:val="00A709DA"/>
    <w:rsid w:val="00A70FEB"/>
    <w:rsid w:val="00A71659"/>
    <w:rsid w:val="00A71BE5"/>
    <w:rsid w:val="00A71E77"/>
    <w:rsid w:val="00A7230C"/>
    <w:rsid w:val="00A72349"/>
    <w:rsid w:val="00A723AA"/>
    <w:rsid w:val="00A7244D"/>
    <w:rsid w:val="00A72980"/>
    <w:rsid w:val="00A729AC"/>
    <w:rsid w:val="00A7303C"/>
    <w:rsid w:val="00A73AA7"/>
    <w:rsid w:val="00A744CC"/>
    <w:rsid w:val="00A745DE"/>
    <w:rsid w:val="00A74C91"/>
    <w:rsid w:val="00A74DAC"/>
    <w:rsid w:val="00A753ED"/>
    <w:rsid w:val="00A754F0"/>
    <w:rsid w:val="00A75CB8"/>
    <w:rsid w:val="00A75D34"/>
    <w:rsid w:val="00A75F0B"/>
    <w:rsid w:val="00A7617B"/>
    <w:rsid w:val="00A76299"/>
    <w:rsid w:val="00A76456"/>
    <w:rsid w:val="00A7693F"/>
    <w:rsid w:val="00A76B40"/>
    <w:rsid w:val="00A76D00"/>
    <w:rsid w:val="00A7733F"/>
    <w:rsid w:val="00A77712"/>
    <w:rsid w:val="00A77D33"/>
    <w:rsid w:val="00A80E8A"/>
    <w:rsid w:val="00A80F3C"/>
    <w:rsid w:val="00A810E6"/>
    <w:rsid w:val="00A81234"/>
    <w:rsid w:val="00A817B0"/>
    <w:rsid w:val="00A81885"/>
    <w:rsid w:val="00A82558"/>
    <w:rsid w:val="00A82F70"/>
    <w:rsid w:val="00A83ECB"/>
    <w:rsid w:val="00A83EFC"/>
    <w:rsid w:val="00A84169"/>
    <w:rsid w:val="00A844F8"/>
    <w:rsid w:val="00A84B7D"/>
    <w:rsid w:val="00A8547C"/>
    <w:rsid w:val="00A85663"/>
    <w:rsid w:val="00A858E0"/>
    <w:rsid w:val="00A85C35"/>
    <w:rsid w:val="00A86489"/>
    <w:rsid w:val="00A86667"/>
    <w:rsid w:val="00A86FCF"/>
    <w:rsid w:val="00A87531"/>
    <w:rsid w:val="00A8760A"/>
    <w:rsid w:val="00A877B8"/>
    <w:rsid w:val="00A87899"/>
    <w:rsid w:val="00A90092"/>
    <w:rsid w:val="00A9040C"/>
    <w:rsid w:val="00A90E36"/>
    <w:rsid w:val="00A91CA0"/>
    <w:rsid w:val="00A92016"/>
    <w:rsid w:val="00A922D1"/>
    <w:rsid w:val="00A92391"/>
    <w:rsid w:val="00A92633"/>
    <w:rsid w:val="00A9276F"/>
    <w:rsid w:val="00A9362D"/>
    <w:rsid w:val="00A938C8"/>
    <w:rsid w:val="00A93BE5"/>
    <w:rsid w:val="00A93CE2"/>
    <w:rsid w:val="00A93FAA"/>
    <w:rsid w:val="00A943B1"/>
    <w:rsid w:val="00A943EC"/>
    <w:rsid w:val="00A94806"/>
    <w:rsid w:val="00A94AD1"/>
    <w:rsid w:val="00A94AD3"/>
    <w:rsid w:val="00A94B11"/>
    <w:rsid w:val="00A94B15"/>
    <w:rsid w:val="00A94FA5"/>
    <w:rsid w:val="00A95535"/>
    <w:rsid w:val="00A9592D"/>
    <w:rsid w:val="00A95BBB"/>
    <w:rsid w:val="00A96434"/>
    <w:rsid w:val="00A96749"/>
    <w:rsid w:val="00A96F14"/>
    <w:rsid w:val="00A96FE8"/>
    <w:rsid w:val="00A9721F"/>
    <w:rsid w:val="00A977D8"/>
    <w:rsid w:val="00A97C17"/>
    <w:rsid w:val="00A97D52"/>
    <w:rsid w:val="00A97DE6"/>
    <w:rsid w:val="00AA0747"/>
    <w:rsid w:val="00AA0CE4"/>
    <w:rsid w:val="00AA1001"/>
    <w:rsid w:val="00AA11C4"/>
    <w:rsid w:val="00AA13C6"/>
    <w:rsid w:val="00AA14E3"/>
    <w:rsid w:val="00AA167B"/>
    <w:rsid w:val="00AA17DE"/>
    <w:rsid w:val="00AA18E1"/>
    <w:rsid w:val="00AA1EAC"/>
    <w:rsid w:val="00AA25D7"/>
    <w:rsid w:val="00AA2903"/>
    <w:rsid w:val="00AA2912"/>
    <w:rsid w:val="00AA2D09"/>
    <w:rsid w:val="00AA366D"/>
    <w:rsid w:val="00AA3CE4"/>
    <w:rsid w:val="00AA57D2"/>
    <w:rsid w:val="00AA5C9E"/>
    <w:rsid w:val="00AA6043"/>
    <w:rsid w:val="00AA6197"/>
    <w:rsid w:val="00AA6789"/>
    <w:rsid w:val="00AA6A1A"/>
    <w:rsid w:val="00AA7156"/>
    <w:rsid w:val="00AA7373"/>
    <w:rsid w:val="00AA7449"/>
    <w:rsid w:val="00AA76E1"/>
    <w:rsid w:val="00AA7B98"/>
    <w:rsid w:val="00AA7D5F"/>
    <w:rsid w:val="00AB0A76"/>
    <w:rsid w:val="00AB0DD9"/>
    <w:rsid w:val="00AB10CE"/>
    <w:rsid w:val="00AB10DD"/>
    <w:rsid w:val="00AB222B"/>
    <w:rsid w:val="00AB2467"/>
    <w:rsid w:val="00AB2904"/>
    <w:rsid w:val="00AB31B2"/>
    <w:rsid w:val="00AB384F"/>
    <w:rsid w:val="00AB3B5B"/>
    <w:rsid w:val="00AB443C"/>
    <w:rsid w:val="00AB4687"/>
    <w:rsid w:val="00AB4866"/>
    <w:rsid w:val="00AB56AE"/>
    <w:rsid w:val="00AB57C8"/>
    <w:rsid w:val="00AB58C0"/>
    <w:rsid w:val="00AB5B85"/>
    <w:rsid w:val="00AB6012"/>
    <w:rsid w:val="00AB6354"/>
    <w:rsid w:val="00AB6449"/>
    <w:rsid w:val="00AB657D"/>
    <w:rsid w:val="00AB6768"/>
    <w:rsid w:val="00AB6E01"/>
    <w:rsid w:val="00AB710A"/>
    <w:rsid w:val="00AB753B"/>
    <w:rsid w:val="00AC04C9"/>
    <w:rsid w:val="00AC063B"/>
    <w:rsid w:val="00AC154F"/>
    <w:rsid w:val="00AC1978"/>
    <w:rsid w:val="00AC1B51"/>
    <w:rsid w:val="00AC1C73"/>
    <w:rsid w:val="00AC2107"/>
    <w:rsid w:val="00AC2177"/>
    <w:rsid w:val="00AC296B"/>
    <w:rsid w:val="00AC2A03"/>
    <w:rsid w:val="00AC38D1"/>
    <w:rsid w:val="00AC40A0"/>
    <w:rsid w:val="00AC43FC"/>
    <w:rsid w:val="00AC46A9"/>
    <w:rsid w:val="00AC4DF0"/>
    <w:rsid w:val="00AC53C5"/>
    <w:rsid w:val="00AC560D"/>
    <w:rsid w:val="00AC58CF"/>
    <w:rsid w:val="00AC5B01"/>
    <w:rsid w:val="00AC5CE4"/>
    <w:rsid w:val="00AC5E36"/>
    <w:rsid w:val="00AC63B5"/>
    <w:rsid w:val="00AC675B"/>
    <w:rsid w:val="00AC6F92"/>
    <w:rsid w:val="00AC71D0"/>
    <w:rsid w:val="00AC7307"/>
    <w:rsid w:val="00AC764C"/>
    <w:rsid w:val="00AC77CA"/>
    <w:rsid w:val="00AD013E"/>
    <w:rsid w:val="00AD04C5"/>
    <w:rsid w:val="00AD055C"/>
    <w:rsid w:val="00AD08A9"/>
    <w:rsid w:val="00AD08C5"/>
    <w:rsid w:val="00AD0DA7"/>
    <w:rsid w:val="00AD1017"/>
    <w:rsid w:val="00AD112B"/>
    <w:rsid w:val="00AD1B7F"/>
    <w:rsid w:val="00AD31A4"/>
    <w:rsid w:val="00AD3845"/>
    <w:rsid w:val="00AD395A"/>
    <w:rsid w:val="00AD3AEA"/>
    <w:rsid w:val="00AD3BC4"/>
    <w:rsid w:val="00AD3CFA"/>
    <w:rsid w:val="00AD40DC"/>
    <w:rsid w:val="00AD53BB"/>
    <w:rsid w:val="00AD54D6"/>
    <w:rsid w:val="00AD5735"/>
    <w:rsid w:val="00AD5750"/>
    <w:rsid w:val="00AD5894"/>
    <w:rsid w:val="00AD5961"/>
    <w:rsid w:val="00AD5DE0"/>
    <w:rsid w:val="00AD7174"/>
    <w:rsid w:val="00AD7194"/>
    <w:rsid w:val="00AD71AC"/>
    <w:rsid w:val="00AD7770"/>
    <w:rsid w:val="00AD7E0E"/>
    <w:rsid w:val="00AD7F1C"/>
    <w:rsid w:val="00AE0642"/>
    <w:rsid w:val="00AE1011"/>
    <w:rsid w:val="00AE1085"/>
    <w:rsid w:val="00AE16BB"/>
    <w:rsid w:val="00AE16D8"/>
    <w:rsid w:val="00AE16F0"/>
    <w:rsid w:val="00AE1EBE"/>
    <w:rsid w:val="00AE21F5"/>
    <w:rsid w:val="00AE2D2C"/>
    <w:rsid w:val="00AE2FBD"/>
    <w:rsid w:val="00AE3037"/>
    <w:rsid w:val="00AE38B0"/>
    <w:rsid w:val="00AE4AD7"/>
    <w:rsid w:val="00AE551A"/>
    <w:rsid w:val="00AE59AF"/>
    <w:rsid w:val="00AE5B77"/>
    <w:rsid w:val="00AE64CD"/>
    <w:rsid w:val="00AE6B8B"/>
    <w:rsid w:val="00AE6BCC"/>
    <w:rsid w:val="00AE6DE7"/>
    <w:rsid w:val="00AF06E6"/>
    <w:rsid w:val="00AF0D12"/>
    <w:rsid w:val="00AF0EF7"/>
    <w:rsid w:val="00AF14C8"/>
    <w:rsid w:val="00AF15B2"/>
    <w:rsid w:val="00AF1874"/>
    <w:rsid w:val="00AF1B4A"/>
    <w:rsid w:val="00AF1B75"/>
    <w:rsid w:val="00AF25E1"/>
    <w:rsid w:val="00AF28CE"/>
    <w:rsid w:val="00AF2A6D"/>
    <w:rsid w:val="00AF2B07"/>
    <w:rsid w:val="00AF3498"/>
    <w:rsid w:val="00AF3A2C"/>
    <w:rsid w:val="00AF3DE9"/>
    <w:rsid w:val="00AF4051"/>
    <w:rsid w:val="00AF4967"/>
    <w:rsid w:val="00AF4EE7"/>
    <w:rsid w:val="00AF510B"/>
    <w:rsid w:val="00AF54AD"/>
    <w:rsid w:val="00AF5A11"/>
    <w:rsid w:val="00AF5B38"/>
    <w:rsid w:val="00AF6167"/>
    <w:rsid w:val="00AF6513"/>
    <w:rsid w:val="00AF66E2"/>
    <w:rsid w:val="00AF6BC6"/>
    <w:rsid w:val="00AF6D0B"/>
    <w:rsid w:val="00AF6DF6"/>
    <w:rsid w:val="00AF6FCD"/>
    <w:rsid w:val="00AF708C"/>
    <w:rsid w:val="00AF71E8"/>
    <w:rsid w:val="00AF7837"/>
    <w:rsid w:val="00AF785C"/>
    <w:rsid w:val="00AF7C45"/>
    <w:rsid w:val="00B001A3"/>
    <w:rsid w:val="00B005AC"/>
    <w:rsid w:val="00B00933"/>
    <w:rsid w:val="00B00965"/>
    <w:rsid w:val="00B00E5E"/>
    <w:rsid w:val="00B01B4F"/>
    <w:rsid w:val="00B020EE"/>
    <w:rsid w:val="00B02636"/>
    <w:rsid w:val="00B027A7"/>
    <w:rsid w:val="00B02C2C"/>
    <w:rsid w:val="00B02E92"/>
    <w:rsid w:val="00B0322F"/>
    <w:rsid w:val="00B03BA6"/>
    <w:rsid w:val="00B03CCE"/>
    <w:rsid w:val="00B03F49"/>
    <w:rsid w:val="00B04228"/>
    <w:rsid w:val="00B04770"/>
    <w:rsid w:val="00B04A18"/>
    <w:rsid w:val="00B04BE6"/>
    <w:rsid w:val="00B04BF4"/>
    <w:rsid w:val="00B053F6"/>
    <w:rsid w:val="00B059AE"/>
    <w:rsid w:val="00B05A1B"/>
    <w:rsid w:val="00B0639F"/>
    <w:rsid w:val="00B0644D"/>
    <w:rsid w:val="00B0690F"/>
    <w:rsid w:val="00B06C93"/>
    <w:rsid w:val="00B070A3"/>
    <w:rsid w:val="00B073D0"/>
    <w:rsid w:val="00B073EC"/>
    <w:rsid w:val="00B075E1"/>
    <w:rsid w:val="00B07933"/>
    <w:rsid w:val="00B07963"/>
    <w:rsid w:val="00B07C8A"/>
    <w:rsid w:val="00B07F3D"/>
    <w:rsid w:val="00B101E5"/>
    <w:rsid w:val="00B10F4B"/>
    <w:rsid w:val="00B11786"/>
    <w:rsid w:val="00B11896"/>
    <w:rsid w:val="00B11A0A"/>
    <w:rsid w:val="00B11D6B"/>
    <w:rsid w:val="00B12567"/>
    <w:rsid w:val="00B126B9"/>
    <w:rsid w:val="00B13110"/>
    <w:rsid w:val="00B1347C"/>
    <w:rsid w:val="00B1355C"/>
    <w:rsid w:val="00B1393C"/>
    <w:rsid w:val="00B13D72"/>
    <w:rsid w:val="00B14133"/>
    <w:rsid w:val="00B14A2F"/>
    <w:rsid w:val="00B15C15"/>
    <w:rsid w:val="00B16174"/>
    <w:rsid w:val="00B16494"/>
    <w:rsid w:val="00B16AF8"/>
    <w:rsid w:val="00B170C1"/>
    <w:rsid w:val="00B171B6"/>
    <w:rsid w:val="00B17259"/>
    <w:rsid w:val="00B173D8"/>
    <w:rsid w:val="00B177EF"/>
    <w:rsid w:val="00B1780D"/>
    <w:rsid w:val="00B1788C"/>
    <w:rsid w:val="00B1795B"/>
    <w:rsid w:val="00B17BB7"/>
    <w:rsid w:val="00B17C52"/>
    <w:rsid w:val="00B17CEC"/>
    <w:rsid w:val="00B17E79"/>
    <w:rsid w:val="00B2011C"/>
    <w:rsid w:val="00B21B59"/>
    <w:rsid w:val="00B21C21"/>
    <w:rsid w:val="00B21C82"/>
    <w:rsid w:val="00B21D9C"/>
    <w:rsid w:val="00B2205D"/>
    <w:rsid w:val="00B222A4"/>
    <w:rsid w:val="00B2239B"/>
    <w:rsid w:val="00B2254A"/>
    <w:rsid w:val="00B226A5"/>
    <w:rsid w:val="00B226B8"/>
    <w:rsid w:val="00B23001"/>
    <w:rsid w:val="00B23069"/>
    <w:rsid w:val="00B2366D"/>
    <w:rsid w:val="00B2368A"/>
    <w:rsid w:val="00B23A06"/>
    <w:rsid w:val="00B23D84"/>
    <w:rsid w:val="00B240AF"/>
    <w:rsid w:val="00B24514"/>
    <w:rsid w:val="00B24598"/>
    <w:rsid w:val="00B247CA"/>
    <w:rsid w:val="00B24A49"/>
    <w:rsid w:val="00B24A4E"/>
    <w:rsid w:val="00B24AA0"/>
    <w:rsid w:val="00B25670"/>
    <w:rsid w:val="00B25679"/>
    <w:rsid w:val="00B25784"/>
    <w:rsid w:val="00B25C84"/>
    <w:rsid w:val="00B25E2F"/>
    <w:rsid w:val="00B263A9"/>
    <w:rsid w:val="00B264B4"/>
    <w:rsid w:val="00B268D5"/>
    <w:rsid w:val="00B26BEB"/>
    <w:rsid w:val="00B26BFD"/>
    <w:rsid w:val="00B26DDF"/>
    <w:rsid w:val="00B26E6E"/>
    <w:rsid w:val="00B2706F"/>
    <w:rsid w:val="00B27566"/>
    <w:rsid w:val="00B27C21"/>
    <w:rsid w:val="00B30D36"/>
    <w:rsid w:val="00B31039"/>
    <w:rsid w:val="00B31D4F"/>
    <w:rsid w:val="00B31ECB"/>
    <w:rsid w:val="00B3216D"/>
    <w:rsid w:val="00B321AC"/>
    <w:rsid w:val="00B32C2A"/>
    <w:rsid w:val="00B32C76"/>
    <w:rsid w:val="00B32CBE"/>
    <w:rsid w:val="00B32E38"/>
    <w:rsid w:val="00B32FDA"/>
    <w:rsid w:val="00B338E8"/>
    <w:rsid w:val="00B339AE"/>
    <w:rsid w:val="00B33B4C"/>
    <w:rsid w:val="00B33C72"/>
    <w:rsid w:val="00B3426A"/>
    <w:rsid w:val="00B34762"/>
    <w:rsid w:val="00B353ED"/>
    <w:rsid w:val="00B35E9F"/>
    <w:rsid w:val="00B36A3A"/>
    <w:rsid w:val="00B36A5A"/>
    <w:rsid w:val="00B36C01"/>
    <w:rsid w:val="00B36C06"/>
    <w:rsid w:val="00B3702A"/>
    <w:rsid w:val="00B37E06"/>
    <w:rsid w:val="00B37F16"/>
    <w:rsid w:val="00B401EA"/>
    <w:rsid w:val="00B40A20"/>
    <w:rsid w:val="00B40F5D"/>
    <w:rsid w:val="00B40F7B"/>
    <w:rsid w:val="00B411F9"/>
    <w:rsid w:val="00B412DB"/>
    <w:rsid w:val="00B4139B"/>
    <w:rsid w:val="00B415C4"/>
    <w:rsid w:val="00B41AB3"/>
    <w:rsid w:val="00B41D1D"/>
    <w:rsid w:val="00B41D83"/>
    <w:rsid w:val="00B41FB6"/>
    <w:rsid w:val="00B42390"/>
    <w:rsid w:val="00B42419"/>
    <w:rsid w:val="00B42C21"/>
    <w:rsid w:val="00B42C3F"/>
    <w:rsid w:val="00B4348F"/>
    <w:rsid w:val="00B43501"/>
    <w:rsid w:val="00B43505"/>
    <w:rsid w:val="00B4386C"/>
    <w:rsid w:val="00B44BD3"/>
    <w:rsid w:val="00B44D7D"/>
    <w:rsid w:val="00B45013"/>
    <w:rsid w:val="00B45417"/>
    <w:rsid w:val="00B45D5A"/>
    <w:rsid w:val="00B46C22"/>
    <w:rsid w:val="00B46D49"/>
    <w:rsid w:val="00B46E9D"/>
    <w:rsid w:val="00B47D91"/>
    <w:rsid w:val="00B50499"/>
    <w:rsid w:val="00B505C9"/>
    <w:rsid w:val="00B50B35"/>
    <w:rsid w:val="00B50D75"/>
    <w:rsid w:val="00B5110C"/>
    <w:rsid w:val="00B5116A"/>
    <w:rsid w:val="00B51190"/>
    <w:rsid w:val="00B5124D"/>
    <w:rsid w:val="00B51705"/>
    <w:rsid w:val="00B517B9"/>
    <w:rsid w:val="00B51A6E"/>
    <w:rsid w:val="00B51D27"/>
    <w:rsid w:val="00B5238C"/>
    <w:rsid w:val="00B524B4"/>
    <w:rsid w:val="00B52855"/>
    <w:rsid w:val="00B52C10"/>
    <w:rsid w:val="00B52D8C"/>
    <w:rsid w:val="00B52DDA"/>
    <w:rsid w:val="00B5315E"/>
    <w:rsid w:val="00B532A1"/>
    <w:rsid w:val="00B537FB"/>
    <w:rsid w:val="00B53B29"/>
    <w:rsid w:val="00B53E6A"/>
    <w:rsid w:val="00B53FC0"/>
    <w:rsid w:val="00B541F5"/>
    <w:rsid w:val="00B54373"/>
    <w:rsid w:val="00B54A12"/>
    <w:rsid w:val="00B54EE0"/>
    <w:rsid w:val="00B552B9"/>
    <w:rsid w:val="00B55A6D"/>
    <w:rsid w:val="00B55DB0"/>
    <w:rsid w:val="00B56898"/>
    <w:rsid w:val="00B568F2"/>
    <w:rsid w:val="00B56A78"/>
    <w:rsid w:val="00B56DDE"/>
    <w:rsid w:val="00B575D0"/>
    <w:rsid w:val="00B577EE"/>
    <w:rsid w:val="00B5782F"/>
    <w:rsid w:val="00B57B53"/>
    <w:rsid w:val="00B57C52"/>
    <w:rsid w:val="00B6021B"/>
    <w:rsid w:val="00B606D1"/>
    <w:rsid w:val="00B60E68"/>
    <w:rsid w:val="00B615A6"/>
    <w:rsid w:val="00B62FBA"/>
    <w:rsid w:val="00B632DA"/>
    <w:rsid w:val="00B635B0"/>
    <w:rsid w:val="00B646A9"/>
    <w:rsid w:val="00B6530F"/>
    <w:rsid w:val="00B65346"/>
    <w:rsid w:val="00B655B2"/>
    <w:rsid w:val="00B6571C"/>
    <w:rsid w:val="00B65836"/>
    <w:rsid w:val="00B6634D"/>
    <w:rsid w:val="00B66CB2"/>
    <w:rsid w:val="00B67171"/>
    <w:rsid w:val="00B67731"/>
    <w:rsid w:val="00B67784"/>
    <w:rsid w:val="00B677FB"/>
    <w:rsid w:val="00B67B2B"/>
    <w:rsid w:val="00B70436"/>
    <w:rsid w:val="00B704B5"/>
    <w:rsid w:val="00B7068E"/>
    <w:rsid w:val="00B70CA3"/>
    <w:rsid w:val="00B71901"/>
    <w:rsid w:val="00B719D9"/>
    <w:rsid w:val="00B71CEB"/>
    <w:rsid w:val="00B72017"/>
    <w:rsid w:val="00B720D4"/>
    <w:rsid w:val="00B72247"/>
    <w:rsid w:val="00B725B5"/>
    <w:rsid w:val="00B72C2F"/>
    <w:rsid w:val="00B72ED9"/>
    <w:rsid w:val="00B736A3"/>
    <w:rsid w:val="00B74325"/>
    <w:rsid w:val="00B749E9"/>
    <w:rsid w:val="00B74BE1"/>
    <w:rsid w:val="00B75174"/>
    <w:rsid w:val="00B75230"/>
    <w:rsid w:val="00B7573E"/>
    <w:rsid w:val="00B76047"/>
    <w:rsid w:val="00B76384"/>
    <w:rsid w:val="00B76B22"/>
    <w:rsid w:val="00B76CD6"/>
    <w:rsid w:val="00B76F6B"/>
    <w:rsid w:val="00B800A2"/>
    <w:rsid w:val="00B80C84"/>
    <w:rsid w:val="00B80CF3"/>
    <w:rsid w:val="00B80DEA"/>
    <w:rsid w:val="00B8120C"/>
    <w:rsid w:val="00B812F7"/>
    <w:rsid w:val="00B81430"/>
    <w:rsid w:val="00B81CE0"/>
    <w:rsid w:val="00B81D45"/>
    <w:rsid w:val="00B81D74"/>
    <w:rsid w:val="00B821D8"/>
    <w:rsid w:val="00B822C8"/>
    <w:rsid w:val="00B824DA"/>
    <w:rsid w:val="00B82A4F"/>
    <w:rsid w:val="00B82AB9"/>
    <w:rsid w:val="00B82AE5"/>
    <w:rsid w:val="00B83B0A"/>
    <w:rsid w:val="00B8421D"/>
    <w:rsid w:val="00B84A2F"/>
    <w:rsid w:val="00B84B1B"/>
    <w:rsid w:val="00B84D7F"/>
    <w:rsid w:val="00B8560D"/>
    <w:rsid w:val="00B856FE"/>
    <w:rsid w:val="00B85E8B"/>
    <w:rsid w:val="00B85EDF"/>
    <w:rsid w:val="00B86285"/>
    <w:rsid w:val="00B863A3"/>
    <w:rsid w:val="00B8660A"/>
    <w:rsid w:val="00B867A0"/>
    <w:rsid w:val="00B87207"/>
    <w:rsid w:val="00B87208"/>
    <w:rsid w:val="00B87233"/>
    <w:rsid w:val="00B8762C"/>
    <w:rsid w:val="00B87979"/>
    <w:rsid w:val="00B87F77"/>
    <w:rsid w:val="00B90611"/>
    <w:rsid w:val="00B9067A"/>
    <w:rsid w:val="00B9075A"/>
    <w:rsid w:val="00B909D1"/>
    <w:rsid w:val="00B90E31"/>
    <w:rsid w:val="00B9120B"/>
    <w:rsid w:val="00B91592"/>
    <w:rsid w:val="00B9182E"/>
    <w:rsid w:val="00B91974"/>
    <w:rsid w:val="00B91CE1"/>
    <w:rsid w:val="00B92207"/>
    <w:rsid w:val="00B92517"/>
    <w:rsid w:val="00B925AF"/>
    <w:rsid w:val="00B927AD"/>
    <w:rsid w:val="00B92EB1"/>
    <w:rsid w:val="00B93208"/>
    <w:rsid w:val="00B93FB1"/>
    <w:rsid w:val="00B94260"/>
    <w:rsid w:val="00B94FF1"/>
    <w:rsid w:val="00B9520D"/>
    <w:rsid w:val="00B9667F"/>
    <w:rsid w:val="00B96915"/>
    <w:rsid w:val="00B96F16"/>
    <w:rsid w:val="00B97CB4"/>
    <w:rsid w:val="00BA0171"/>
    <w:rsid w:val="00BA01EE"/>
    <w:rsid w:val="00BA02F0"/>
    <w:rsid w:val="00BA0978"/>
    <w:rsid w:val="00BA0DB2"/>
    <w:rsid w:val="00BA0E74"/>
    <w:rsid w:val="00BA126F"/>
    <w:rsid w:val="00BA1CC7"/>
    <w:rsid w:val="00BA1D9A"/>
    <w:rsid w:val="00BA240F"/>
    <w:rsid w:val="00BA2A9C"/>
    <w:rsid w:val="00BA2B6F"/>
    <w:rsid w:val="00BA2DB9"/>
    <w:rsid w:val="00BA3467"/>
    <w:rsid w:val="00BA3D36"/>
    <w:rsid w:val="00BA4404"/>
    <w:rsid w:val="00BA443B"/>
    <w:rsid w:val="00BA4BAB"/>
    <w:rsid w:val="00BA5360"/>
    <w:rsid w:val="00BA55B4"/>
    <w:rsid w:val="00BA5C53"/>
    <w:rsid w:val="00BA5F0C"/>
    <w:rsid w:val="00BA615F"/>
    <w:rsid w:val="00BA6693"/>
    <w:rsid w:val="00BA68A9"/>
    <w:rsid w:val="00BA68F6"/>
    <w:rsid w:val="00BA7CF0"/>
    <w:rsid w:val="00BB0513"/>
    <w:rsid w:val="00BB10F9"/>
    <w:rsid w:val="00BB198B"/>
    <w:rsid w:val="00BB1BA3"/>
    <w:rsid w:val="00BB218C"/>
    <w:rsid w:val="00BB21E4"/>
    <w:rsid w:val="00BB25B3"/>
    <w:rsid w:val="00BB28BF"/>
    <w:rsid w:val="00BB2B9A"/>
    <w:rsid w:val="00BB2E6C"/>
    <w:rsid w:val="00BB3045"/>
    <w:rsid w:val="00BB3269"/>
    <w:rsid w:val="00BB3404"/>
    <w:rsid w:val="00BB4456"/>
    <w:rsid w:val="00BB4A61"/>
    <w:rsid w:val="00BB4BD2"/>
    <w:rsid w:val="00BB4BDD"/>
    <w:rsid w:val="00BB4E1A"/>
    <w:rsid w:val="00BB4E4A"/>
    <w:rsid w:val="00BB5053"/>
    <w:rsid w:val="00BB538A"/>
    <w:rsid w:val="00BB57CA"/>
    <w:rsid w:val="00BB587B"/>
    <w:rsid w:val="00BB58BB"/>
    <w:rsid w:val="00BB5B70"/>
    <w:rsid w:val="00BB5C3B"/>
    <w:rsid w:val="00BB6388"/>
    <w:rsid w:val="00BB6394"/>
    <w:rsid w:val="00BB6874"/>
    <w:rsid w:val="00BB6FE5"/>
    <w:rsid w:val="00BB7509"/>
    <w:rsid w:val="00BB7D29"/>
    <w:rsid w:val="00BB7D6A"/>
    <w:rsid w:val="00BC08CA"/>
    <w:rsid w:val="00BC0960"/>
    <w:rsid w:val="00BC0DD2"/>
    <w:rsid w:val="00BC0E9F"/>
    <w:rsid w:val="00BC14E5"/>
    <w:rsid w:val="00BC24D5"/>
    <w:rsid w:val="00BC28D6"/>
    <w:rsid w:val="00BC3238"/>
    <w:rsid w:val="00BC3533"/>
    <w:rsid w:val="00BC3B35"/>
    <w:rsid w:val="00BC3B9B"/>
    <w:rsid w:val="00BC3CB8"/>
    <w:rsid w:val="00BC42EF"/>
    <w:rsid w:val="00BC4A8E"/>
    <w:rsid w:val="00BC4BB9"/>
    <w:rsid w:val="00BC50E3"/>
    <w:rsid w:val="00BC5288"/>
    <w:rsid w:val="00BC55BF"/>
    <w:rsid w:val="00BC5B0D"/>
    <w:rsid w:val="00BC61BD"/>
    <w:rsid w:val="00BC63A4"/>
    <w:rsid w:val="00BC6558"/>
    <w:rsid w:val="00BC6C45"/>
    <w:rsid w:val="00BC6DB9"/>
    <w:rsid w:val="00BC6FF2"/>
    <w:rsid w:val="00BC7187"/>
    <w:rsid w:val="00BC7571"/>
    <w:rsid w:val="00BC77A5"/>
    <w:rsid w:val="00BC78C0"/>
    <w:rsid w:val="00BC7E5D"/>
    <w:rsid w:val="00BD0076"/>
    <w:rsid w:val="00BD05EA"/>
    <w:rsid w:val="00BD05ED"/>
    <w:rsid w:val="00BD0B2D"/>
    <w:rsid w:val="00BD12E9"/>
    <w:rsid w:val="00BD156F"/>
    <w:rsid w:val="00BD1999"/>
    <w:rsid w:val="00BD221A"/>
    <w:rsid w:val="00BD2AB5"/>
    <w:rsid w:val="00BD3124"/>
    <w:rsid w:val="00BD3135"/>
    <w:rsid w:val="00BD35AF"/>
    <w:rsid w:val="00BD3D9B"/>
    <w:rsid w:val="00BD4BF4"/>
    <w:rsid w:val="00BD4F15"/>
    <w:rsid w:val="00BD50C2"/>
    <w:rsid w:val="00BD57FA"/>
    <w:rsid w:val="00BD595C"/>
    <w:rsid w:val="00BD5DDD"/>
    <w:rsid w:val="00BD5E59"/>
    <w:rsid w:val="00BD6E3F"/>
    <w:rsid w:val="00BD6EDC"/>
    <w:rsid w:val="00BD72E0"/>
    <w:rsid w:val="00BD7404"/>
    <w:rsid w:val="00BD78F5"/>
    <w:rsid w:val="00BD7DB0"/>
    <w:rsid w:val="00BE1040"/>
    <w:rsid w:val="00BE13D6"/>
    <w:rsid w:val="00BE18F9"/>
    <w:rsid w:val="00BE22A4"/>
    <w:rsid w:val="00BE2AD2"/>
    <w:rsid w:val="00BE2E84"/>
    <w:rsid w:val="00BE306A"/>
    <w:rsid w:val="00BE30C0"/>
    <w:rsid w:val="00BE3B6D"/>
    <w:rsid w:val="00BE3D55"/>
    <w:rsid w:val="00BE4355"/>
    <w:rsid w:val="00BE480D"/>
    <w:rsid w:val="00BE4D7F"/>
    <w:rsid w:val="00BE4DD2"/>
    <w:rsid w:val="00BE6243"/>
    <w:rsid w:val="00BE6614"/>
    <w:rsid w:val="00BE6C42"/>
    <w:rsid w:val="00BE7D0A"/>
    <w:rsid w:val="00BF07D0"/>
    <w:rsid w:val="00BF0BE6"/>
    <w:rsid w:val="00BF0E5E"/>
    <w:rsid w:val="00BF12D5"/>
    <w:rsid w:val="00BF1600"/>
    <w:rsid w:val="00BF16D3"/>
    <w:rsid w:val="00BF185A"/>
    <w:rsid w:val="00BF1A9F"/>
    <w:rsid w:val="00BF2021"/>
    <w:rsid w:val="00BF23EC"/>
    <w:rsid w:val="00BF2620"/>
    <w:rsid w:val="00BF27AB"/>
    <w:rsid w:val="00BF35E7"/>
    <w:rsid w:val="00BF3F52"/>
    <w:rsid w:val="00BF3FA3"/>
    <w:rsid w:val="00BF4A6B"/>
    <w:rsid w:val="00BF4B0B"/>
    <w:rsid w:val="00BF524E"/>
    <w:rsid w:val="00BF53EC"/>
    <w:rsid w:val="00BF571B"/>
    <w:rsid w:val="00BF5D76"/>
    <w:rsid w:val="00BF5DD3"/>
    <w:rsid w:val="00BF5E7B"/>
    <w:rsid w:val="00BF6273"/>
    <w:rsid w:val="00BF67CD"/>
    <w:rsid w:val="00BF697E"/>
    <w:rsid w:val="00BF6A83"/>
    <w:rsid w:val="00BF6B5A"/>
    <w:rsid w:val="00BF6F86"/>
    <w:rsid w:val="00BF70CB"/>
    <w:rsid w:val="00BF727A"/>
    <w:rsid w:val="00BF7603"/>
    <w:rsid w:val="00BF76E7"/>
    <w:rsid w:val="00C0023B"/>
    <w:rsid w:val="00C01236"/>
    <w:rsid w:val="00C01C77"/>
    <w:rsid w:val="00C0233C"/>
    <w:rsid w:val="00C025BE"/>
    <w:rsid w:val="00C0280C"/>
    <w:rsid w:val="00C02AEC"/>
    <w:rsid w:val="00C02CA6"/>
    <w:rsid w:val="00C02CA9"/>
    <w:rsid w:val="00C03118"/>
    <w:rsid w:val="00C03360"/>
    <w:rsid w:val="00C038A7"/>
    <w:rsid w:val="00C038CA"/>
    <w:rsid w:val="00C03E8E"/>
    <w:rsid w:val="00C04B13"/>
    <w:rsid w:val="00C050BA"/>
    <w:rsid w:val="00C0531C"/>
    <w:rsid w:val="00C056CB"/>
    <w:rsid w:val="00C05F5C"/>
    <w:rsid w:val="00C061A1"/>
    <w:rsid w:val="00C061CA"/>
    <w:rsid w:val="00C06BDE"/>
    <w:rsid w:val="00C06EED"/>
    <w:rsid w:val="00C071E3"/>
    <w:rsid w:val="00C1035C"/>
    <w:rsid w:val="00C109DF"/>
    <w:rsid w:val="00C10BDD"/>
    <w:rsid w:val="00C10EF9"/>
    <w:rsid w:val="00C11001"/>
    <w:rsid w:val="00C110B5"/>
    <w:rsid w:val="00C110F4"/>
    <w:rsid w:val="00C111A3"/>
    <w:rsid w:val="00C1139F"/>
    <w:rsid w:val="00C11BA3"/>
    <w:rsid w:val="00C11F11"/>
    <w:rsid w:val="00C122FA"/>
    <w:rsid w:val="00C123DE"/>
    <w:rsid w:val="00C12CDF"/>
    <w:rsid w:val="00C12EF2"/>
    <w:rsid w:val="00C13155"/>
    <w:rsid w:val="00C1316B"/>
    <w:rsid w:val="00C13463"/>
    <w:rsid w:val="00C135FB"/>
    <w:rsid w:val="00C13819"/>
    <w:rsid w:val="00C14003"/>
    <w:rsid w:val="00C1405C"/>
    <w:rsid w:val="00C141C0"/>
    <w:rsid w:val="00C14AE1"/>
    <w:rsid w:val="00C14B1F"/>
    <w:rsid w:val="00C15062"/>
    <w:rsid w:val="00C1542B"/>
    <w:rsid w:val="00C15B4B"/>
    <w:rsid w:val="00C15D90"/>
    <w:rsid w:val="00C161D7"/>
    <w:rsid w:val="00C1627A"/>
    <w:rsid w:val="00C164F1"/>
    <w:rsid w:val="00C16B53"/>
    <w:rsid w:val="00C170E5"/>
    <w:rsid w:val="00C1747B"/>
    <w:rsid w:val="00C17AEB"/>
    <w:rsid w:val="00C17D1B"/>
    <w:rsid w:val="00C20268"/>
    <w:rsid w:val="00C21282"/>
    <w:rsid w:val="00C2162E"/>
    <w:rsid w:val="00C21937"/>
    <w:rsid w:val="00C2197A"/>
    <w:rsid w:val="00C21FC5"/>
    <w:rsid w:val="00C227BF"/>
    <w:rsid w:val="00C22897"/>
    <w:rsid w:val="00C22B4A"/>
    <w:rsid w:val="00C23398"/>
    <w:rsid w:val="00C235D4"/>
    <w:rsid w:val="00C2366D"/>
    <w:rsid w:val="00C2384E"/>
    <w:rsid w:val="00C2399B"/>
    <w:rsid w:val="00C23C6C"/>
    <w:rsid w:val="00C240A9"/>
    <w:rsid w:val="00C2445E"/>
    <w:rsid w:val="00C249BE"/>
    <w:rsid w:val="00C24A50"/>
    <w:rsid w:val="00C24B54"/>
    <w:rsid w:val="00C24BF3"/>
    <w:rsid w:val="00C24D8C"/>
    <w:rsid w:val="00C24EA7"/>
    <w:rsid w:val="00C255E8"/>
    <w:rsid w:val="00C259E2"/>
    <w:rsid w:val="00C25DDD"/>
    <w:rsid w:val="00C26357"/>
    <w:rsid w:val="00C27679"/>
    <w:rsid w:val="00C27D4C"/>
    <w:rsid w:val="00C27E2E"/>
    <w:rsid w:val="00C300AA"/>
    <w:rsid w:val="00C30172"/>
    <w:rsid w:val="00C305F6"/>
    <w:rsid w:val="00C309DC"/>
    <w:rsid w:val="00C30D7B"/>
    <w:rsid w:val="00C310AF"/>
    <w:rsid w:val="00C31155"/>
    <w:rsid w:val="00C312ED"/>
    <w:rsid w:val="00C3172D"/>
    <w:rsid w:val="00C320F1"/>
    <w:rsid w:val="00C32B7F"/>
    <w:rsid w:val="00C32B94"/>
    <w:rsid w:val="00C32DBC"/>
    <w:rsid w:val="00C33032"/>
    <w:rsid w:val="00C339B0"/>
    <w:rsid w:val="00C342BC"/>
    <w:rsid w:val="00C342EE"/>
    <w:rsid w:val="00C34308"/>
    <w:rsid w:val="00C3490C"/>
    <w:rsid w:val="00C3612C"/>
    <w:rsid w:val="00C36985"/>
    <w:rsid w:val="00C3742A"/>
    <w:rsid w:val="00C37718"/>
    <w:rsid w:val="00C37D40"/>
    <w:rsid w:val="00C4050F"/>
    <w:rsid w:val="00C40608"/>
    <w:rsid w:val="00C406DF"/>
    <w:rsid w:val="00C4075C"/>
    <w:rsid w:val="00C4095E"/>
    <w:rsid w:val="00C409AC"/>
    <w:rsid w:val="00C41425"/>
    <w:rsid w:val="00C415E4"/>
    <w:rsid w:val="00C422F3"/>
    <w:rsid w:val="00C423F4"/>
    <w:rsid w:val="00C427EA"/>
    <w:rsid w:val="00C428AA"/>
    <w:rsid w:val="00C428B4"/>
    <w:rsid w:val="00C42AF5"/>
    <w:rsid w:val="00C42B3E"/>
    <w:rsid w:val="00C42B70"/>
    <w:rsid w:val="00C42BDD"/>
    <w:rsid w:val="00C42D42"/>
    <w:rsid w:val="00C42F1A"/>
    <w:rsid w:val="00C42F48"/>
    <w:rsid w:val="00C4423E"/>
    <w:rsid w:val="00C44436"/>
    <w:rsid w:val="00C44768"/>
    <w:rsid w:val="00C44AE4"/>
    <w:rsid w:val="00C44FA1"/>
    <w:rsid w:val="00C454CD"/>
    <w:rsid w:val="00C45895"/>
    <w:rsid w:val="00C464AF"/>
    <w:rsid w:val="00C46967"/>
    <w:rsid w:val="00C470B4"/>
    <w:rsid w:val="00C472D8"/>
    <w:rsid w:val="00C476D8"/>
    <w:rsid w:val="00C4778B"/>
    <w:rsid w:val="00C50293"/>
    <w:rsid w:val="00C5064B"/>
    <w:rsid w:val="00C50AAF"/>
    <w:rsid w:val="00C50B04"/>
    <w:rsid w:val="00C50DBB"/>
    <w:rsid w:val="00C51033"/>
    <w:rsid w:val="00C5127A"/>
    <w:rsid w:val="00C51451"/>
    <w:rsid w:val="00C5157E"/>
    <w:rsid w:val="00C516D6"/>
    <w:rsid w:val="00C51A38"/>
    <w:rsid w:val="00C52159"/>
    <w:rsid w:val="00C524CB"/>
    <w:rsid w:val="00C524E5"/>
    <w:rsid w:val="00C52765"/>
    <w:rsid w:val="00C52C5C"/>
    <w:rsid w:val="00C53191"/>
    <w:rsid w:val="00C532DB"/>
    <w:rsid w:val="00C532F7"/>
    <w:rsid w:val="00C534EC"/>
    <w:rsid w:val="00C53BD0"/>
    <w:rsid w:val="00C53C31"/>
    <w:rsid w:val="00C5401E"/>
    <w:rsid w:val="00C54067"/>
    <w:rsid w:val="00C542DA"/>
    <w:rsid w:val="00C5597F"/>
    <w:rsid w:val="00C5753F"/>
    <w:rsid w:val="00C57C08"/>
    <w:rsid w:val="00C57FBE"/>
    <w:rsid w:val="00C6013B"/>
    <w:rsid w:val="00C6023B"/>
    <w:rsid w:val="00C607D6"/>
    <w:rsid w:val="00C60CA4"/>
    <w:rsid w:val="00C612EF"/>
    <w:rsid w:val="00C61533"/>
    <w:rsid w:val="00C6180C"/>
    <w:rsid w:val="00C624B8"/>
    <w:rsid w:val="00C62DFA"/>
    <w:rsid w:val="00C62ECA"/>
    <w:rsid w:val="00C62F8A"/>
    <w:rsid w:val="00C62FFC"/>
    <w:rsid w:val="00C6306E"/>
    <w:rsid w:val="00C63602"/>
    <w:rsid w:val="00C63707"/>
    <w:rsid w:val="00C63C20"/>
    <w:rsid w:val="00C63E64"/>
    <w:rsid w:val="00C63EC4"/>
    <w:rsid w:val="00C6421A"/>
    <w:rsid w:val="00C64732"/>
    <w:rsid w:val="00C64828"/>
    <w:rsid w:val="00C65509"/>
    <w:rsid w:val="00C65768"/>
    <w:rsid w:val="00C659DF"/>
    <w:rsid w:val="00C65B86"/>
    <w:rsid w:val="00C65D49"/>
    <w:rsid w:val="00C66C43"/>
    <w:rsid w:val="00C66D46"/>
    <w:rsid w:val="00C66EB9"/>
    <w:rsid w:val="00C67042"/>
    <w:rsid w:val="00C67098"/>
    <w:rsid w:val="00C67408"/>
    <w:rsid w:val="00C674AC"/>
    <w:rsid w:val="00C6784A"/>
    <w:rsid w:val="00C67A2B"/>
    <w:rsid w:val="00C70186"/>
    <w:rsid w:val="00C70434"/>
    <w:rsid w:val="00C70448"/>
    <w:rsid w:val="00C706B5"/>
    <w:rsid w:val="00C70A38"/>
    <w:rsid w:val="00C70ABB"/>
    <w:rsid w:val="00C71745"/>
    <w:rsid w:val="00C717A3"/>
    <w:rsid w:val="00C71CEC"/>
    <w:rsid w:val="00C71E5B"/>
    <w:rsid w:val="00C732DB"/>
    <w:rsid w:val="00C73CBB"/>
    <w:rsid w:val="00C74374"/>
    <w:rsid w:val="00C7460E"/>
    <w:rsid w:val="00C74C1F"/>
    <w:rsid w:val="00C74C2B"/>
    <w:rsid w:val="00C74F8E"/>
    <w:rsid w:val="00C756B5"/>
    <w:rsid w:val="00C756F6"/>
    <w:rsid w:val="00C75938"/>
    <w:rsid w:val="00C75B5D"/>
    <w:rsid w:val="00C76A80"/>
    <w:rsid w:val="00C76CE9"/>
    <w:rsid w:val="00C7711B"/>
    <w:rsid w:val="00C7724B"/>
    <w:rsid w:val="00C77BA2"/>
    <w:rsid w:val="00C81154"/>
    <w:rsid w:val="00C816EC"/>
    <w:rsid w:val="00C81721"/>
    <w:rsid w:val="00C817A8"/>
    <w:rsid w:val="00C81A30"/>
    <w:rsid w:val="00C81C95"/>
    <w:rsid w:val="00C81CBE"/>
    <w:rsid w:val="00C81FC1"/>
    <w:rsid w:val="00C82170"/>
    <w:rsid w:val="00C82252"/>
    <w:rsid w:val="00C8246E"/>
    <w:rsid w:val="00C82BA1"/>
    <w:rsid w:val="00C82FB4"/>
    <w:rsid w:val="00C83038"/>
    <w:rsid w:val="00C83889"/>
    <w:rsid w:val="00C84CFF"/>
    <w:rsid w:val="00C84D4D"/>
    <w:rsid w:val="00C84F83"/>
    <w:rsid w:val="00C8562A"/>
    <w:rsid w:val="00C8576C"/>
    <w:rsid w:val="00C85A8C"/>
    <w:rsid w:val="00C8609B"/>
    <w:rsid w:val="00C86225"/>
    <w:rsid w:val="00C86313"/>
    <w:rsid w:val="00C86779"/>
    <w:rsid w:val="00C871BF"/>
    <w:rsid w:val="00C87646"/>
    <w:rsid w:val="00C87FC2"/>
    <w:rsid w:val="00C9115F"/>
    <w:rsid w:val="00C9139F"/>
    <w:rsid w:val="00C91BA1"/>
    <w:rsid w:val="00C91C8B"/>
    <w:rsid w:val="00C92589"/>
    <w:rsid w:val="00C927B7"/>
    <w:rsid w:val="00C92B79"/>
    <w:rsid w:val="00C930F8"/>
    <w:rsid w:val="00C93E78"/>
    <w:rsid w:val="00C94602"/>
    <w:rsid w:val="00C94607"/>
    <w:rsid w:val="00C94E00"/>
    <w:rsid w:val="00C95374"/>
    <w:rsid w:val="00C96444"/>
    <w:rsid w:val="00C96526"/>
    <w:rsid w:val="00C968DC"/>
    <w:rsid w:val="00C96BE2"/>
    <w:rsid w:val="00C973A3"/>
    <w:rsid w:val="00C9753E"/>
    <w:rsid w:val="00C97954"/>
    <w:rsid w:val="00C97D05"/>
    <w:rsid w:val="00CA11B6"/>
    <w:rsid w:val="00CA1634"/>
    <w:rsid w:val="00CA1A1B"/>
    <w:rsid w:val="00CA1CAA"/>
    <w:rsid w:val="00CA2245"/>
    <w:rsid w:val="00CA25A0"/>
    <w:rsid w:val="00CA339F"/>
    <w:rsid w:val="00CA35E7"/>
    <w:rsid w:val="00CA398A"/>
    <w:rsid w:val="00CA406F"/>
    <w:rsid w:val="00CA4594"/>
    <w:rsid w:val="00CA4618"/>
    <w:rsid w:val="00CA4848"/>
    <w:rsid w:val="00CA4BE4"/>
    <w:rsid w:val="00CA5062"/>
    <w:rsid w:val="00CA5077"/>
    <w:rsid w:val="00CA51D0"/>
    <w:rsid w:val="00CA628C"/>
    <w:rsid w:val="00CA771A"/>
    <w:rsid w:val="00CA78ED"/>
    <w:rsid w:val="00CA7A3F"/>
    <w:rsid w:val="00CB0045"/>
    <w:rsid w:val="00CB011E"/>
    <w:rsid w:val="00CB02FA"/>
    <w:rsid w:val="00CB05D4"/>
    <w:rsid w:val="00CB0A70"/>
    <w:rsid w:val="00CB0B2E"/>
    <w:rsid w:val="00CB0B95"/>
    <w:rsid w:val="00CB0C49"/>
    <w:rsid w:val="00CB0DC9"/>
    <w:rsid w:val="00CB1EE3"/>
    <w:rsid w:val="00CB2380"/>
    <w:rsid w:val="00CB26BB"/>
    <w:rsid w:val="00CB284F"/>
    <w:rsid w:val="00CB2894"/>
    <w:rsid w:val="00CB2B90"/>
    <w:rsid w:val="00CB2D23"/>
    <w:rsid w:val="00CB2F4D"/>
    <w:rsid w:val="00CB32CF"/>
    <w:rsid w:val="00CB32F5"/>
    <w:rsid w:val="00CB3508"/>
    <w:rsid w:val="00CB35B5"/>
    <w:rsid w:val="00CB3ED2"/>
    <w:rsid w:val="00CB4222"/>
    <w:rsid w:val="00CB4339"/>
    <w:rsid w:val="00CB4D88"/>
    <w:rsid w:val="00CB5140"/>
    <w:rsid w:val="00CB5252"/>
    <w:rsid w:val="00CB5778"/>
    <w:rsid w:val="00CB59B1"/>
    <w:rsid w:val="00CB5DDE"/>
    <w:rsid w:val="00CB612F"/>
    <w:rsid w:val="00CB61CE"/>
    <w:rsid w:val="00CB668F"/>
    <w:rsid w:val="00CB67C8"/>
    <w:rsid w:val="00CB73F2"/>
    <w:rsid w:val="00CB7C79"/>
    <w:rsid w:val="00CC0455"/>
    <w:rsid w:val="00CC05D3"/>
    <w:rsid w:val="00CC0819"/>
    <w:rsid w:val="00CC11DA"/>
    <w:rsid w:val="00CC175A"/>
    <w:rsid w:val="00CC17EC"/>
    <w:rsid w:val="00CC1E19"/>
    <w:rsid w:val="00CC1ED6"/>
    <w:rsid w:val="00CC1EE2"/>
    <w:rsid w:val="00CC1F6C"/>
    <w:rsid w:val="00CC2370"/>
    <w:rsid w:val="00CC298B"/>
    <w:rsid w:val="00CC2AA6"/>
    <w:rsid w:val="00CC2B7E"/>
    <w:rsid w:val="00CC30DF"/>
    <w:rsid w:val="00CC38F7"/>
    <w:rsid w:val="00CC3FD9"/>
    <w:rsid w:val="00CC4031"/>
    <w:rsid w:val="00CC4179"/>
    <w:rsid w:val="00CC4BA9"/>
    <w:rsid w:val="00CC4F9B"/>
    <w:rsid w:val="00CC53E8"/>
    <w:rsid w:val="00CC5B40"/>
    <w:rsid w:val="00CC5E52"/>
    <w:rsid w:val="00CC5F10"/>
    <w:rsid w:val="00CC69D4"/>
    <w:rsid w:val="00CC6CA8"/>
    <w:rsid w:val="00CC6E33"/>
    <w:rsid w:val="00CC6EA3"/>
    <w:rsid w:val="00CC6EBF"/>
    <w:rsid w:val="00CC777A"/>
    <w:rsid w:val="00CC7D1D"/>
    <w:rsid w:val="00CC7D84"/>
    <w:rsid w:val="00CC7F99"/>
    <w:rsid w:val="00CD04DB"/>
    <w:rsid w:val="00CD0506"/>
    <w:rsid w:val="00CD0AD6"/>
    <w:rsid w:val="00CD0DF2"/>
    <w:rsid w:val="00CD0E6B"/>
    <w:rsid w:val="00CD1846"/>
    <w:rsid w:val="00CD187D"/>
    <w:rsid w:val="00CD1C91"/>
    <w:rsid w:val="00CD1E40"/>
    <w:rsid w:val="00CD2787"/>
    <w:rsid w:val="00CD2C14"/>
    <w:rsid w:val="00CD2DF7"/>
    <w:rsid w:val="00CD2E5B"/>
    <w:rsid w:val="00CD323D"/>
    <w:rsid w:val="00CD3800"/>
    <w:rsid w:val="00CD3C24"/>
    <w:rsid w:val="00CD3CAC"/>
    <w:rsid w:val="00CD3F1A"/>
    <w:rsid w:val="00CD3F5D"/>
    <w:rsid w:val="00CD4388"/>
    <w:rsid w:val="00CD4589"/>
    <w:rsid w:val="00CD475A"/>
    <w:rsid w:val="00CD47E0"/>
    <w:rsid w:val="00CD50DB"/>
    <w:rsid w:val="00CD54F5"/>
    <w:rsid w:val="00CD5517"/>
    <w:rsid w:val="00CD5BFC"/>
    <w:rsid w:val="00CD63C3"/>
    <w:rsid w:val="00CD6CF0"/>
    <w:rsid w:val="00CD6ED3"/>
    <w:rsid w:val="00CD6F5C"/>
    <w:rsid w:val="00CD711B"/>
    <w:rsid w:val="00CD719F"/>
    <w:rsid w:val="00CD7277"/>
    <w:rsid w:val="00CD7482"/>
    <w:rsid w:val="00CE026E"/>
    <w:rsid w:val="00CE04CE"/>
    <w:rsid w:val="00CE0610"/>
    <w:rsid w:val="00CE0C3B"/>
    <w:rsid w:val="00CE0F63"/>
    <w:rsid w:val="00CE0F74"/>
    <w:rsid w:val="00CE1191"/>
    <w:rsid w:val="00CE1517"/>
    <w:rsid w:val="00CE177E"/>
    <w:rsid w:val="00CE1A4A"/>
    <w:rsid w:val="00CE2392"/>
    <w:rsid w:val="00CE2D49"/>
    <w:rsid w:val="00CE2DA3"/>
    <w:rsid w:val="00CE345A"/>
    <w:rsid w:val="00CE39A0"/>
    <w:rsid w:val="00CE3EF6"/>
    <w:rsid w:val="00CE4188"/>
    <w:rsid w:val="00CE4249"/>
    <w:rsid w:val="00CE43AE"/>
    <w:rsid w:val="00CE44FC"/>
    <w:rsid w:val="00CE474D"/>
    <w:rsid w:val="00CE47DB"/>
    <w:rsid w:val="00CE52D6"/>
    <w:rsid w:val="00CE5639"/>
    <w:rsid w:val="00CE5890"/>
    <w:rsid w:val="00CE5963"/>
    <w:rsid w:val="00CE5D56"/>
    <w:rsid w:val="00CE67C6"/>
    <w:rsid w:val="00CE6A88"/>
    <w:rsid w:val="00CE6C52"/>
    <w:rsid w:val="00CE6D5C"/>
    <w:rsid w:val="00CE728A"/>
    <w:rsid w:val="00CE737C"/>
    <w:rsid w:val="00CE75E2"/>
    <w:rsid w:val="00CE760C"/>
    <w:rsid w:val="00CE7661"/>
    <w:rsid w:val="00CE7B67"/>
    <w:rsid w:val="00CF03BF"/>
    <w:rsid w:val="00CF080F"/>
    <w:rsid w:val="00CF0A07"/>
    <w:rsid w:val="00CF0C68"/>
    <w:rsid w:val="00CF0E25"/>
    <w:rsid w:val="00CF10F0"/>
    <w:rsid w:val="00CF182C"/>
    <w:rsid w:val="00CF24BC"/>
    <w:rsid w:val="00CF2834"/>
    <w:rsid w:val="00CF2BF1"/>
    <w:rsid w:val="00CF2D35"/>
    <w:rsid w:val="00CF2F2C"/>
    <w:rsid w:val="00CF303E"/>
    <w:rsid w:val="00CF3A5C"/>
    <w:rsid w:val="00CF3F38"/>
    <w:rsid w:val="00CF4021"/>
    <w:rsid w:val="00CF47E1"/>
    <w:rsid w:val="00CF4F5B"/>
    <w:rsid w:val="00CF58C4"/>
    <w:rsid w:val="00CF6962"/>
    <w:rsid w:val="00CF6B3E"/>
    <w:rsid w:val="00CF721E"/>
    <w:rsid w:val="00CF7705"/>
    <w:rsid w:val="00CF77C4"/>
    <w:rsid w:val="00CF7CA7"/>
    <w:rsid w:val="00D003A8"/>
    <w:rsid w:val="00D00400"/>
    <w:rsid w:val="00D00504"/>
    <w:rsid w:val="00D0051D"/>
    <w:rsid w:val="00D006B6"/>
    <w:rsid w:val="00D00964"/>
    <w:rsid w:val="00D00AC4"/>
    <w:rsid w:val="00D00E43"/>
    <w:rsid w:val="00D010A3"/>
    <w:rsid w:val="00D019F0"/>
    <w:rsid w:val="00D027B8"/>
    <w:rsid w:val="00D02AE0"/>
    <w:rsid w:val="00D02E42"/>
    <w:rsid w:val="00D02E77"/>
    <w:rsid w:val="00D03036"/>
    <w:rsid w:val="00D031EB"/>
    <w:rsid w:val="00D037C1"/>
    <w:rsid w:val="00D03B8D"/>
    <w:rsid w:val="00D04054"/>
    <w:rsid w:val="00D046F1"/>
    <w:rsid w:val="00D0487F"/>
    <w:rsid w:val="00D048FE"/>
    <w:rsid w:val="00D05065"/>
    <w:rsid w:val="00D058ED"/>
    <w:rsid w:val="00D05CC8"/>
    <w:rsid w:val="00D05D3D"/>
    <w:rsid w:val="00D06192"/>
    <w:rsid w:val="00D06200"/>
    <w:rsid w:val="00D06305"/>
    <w:rsid w:val="00D066C6"/>
    <w:rsid w:val="00D067D8"/>
    <w:rsid w:val="00D06CA9"/>
    <w:rsid w:val="00D06D93"/>
    <w:rsid w:val="00D07203"/>
    <w:rsid w:val="00D074AE"/>
    <w:rsid w:val="00D07BC1"/>
    <w:rsid w:val="00D1034D"/>
    <w:rsid w:val="00D1037A"/>
    <w:rsid w:val="00D10600"/>
    <w:rsid w:val="00D1081B"/>
    <w:rsid w:val="00D11080"/>
    <w:rsid w:val="00D11142"/>
    <w:rsid w:val="00D111A9"/>
    <w:rsid w:val="00D111BE"/>
    <w:rsid w:val="00D11732"/>
    <w:rsid w:val="00D11E69"/>
    <w:rsid w:val="00D12D1B"/>
    <w:rsid w:val="00D12FB7"/>
    <w:rsid w:val="00D1338A"/>
    <w:rsid w:val="00D133CD"/>
    <w:rsid w:val="00D13A16"/>
    <w:rsid w:val="00D144D3"/>
    <w:rsid w:val="00D14B55"/>
    <w:rsid w:val="00D14BEB"/>
    <w:rsid w:val="00D14D89"/>
    <w:rsid w:val="00D14D8C"/>
    <w:rsid w:val="00D14FF1"/>
    <w:rsid w:val="00D15509"/>
    <w:rsid w:val="00D156ED"/>
    <w:rsid w:val="00D1584F"/>
    <w:rsid w:val="00D15A5D"/>
    <w:rsid w:val="00D15C64"/>
    <w:rsid w:val="00D16946"/>
    <w:rsid w:val="00D16AC9"/>
    <w:rsid w:val="00D16C2F"/>
    <w:rsid w:val="00D17007"/>
    <w:rsid w:val="00D1706A"/>
    <w:rsid w:val="00D1750D"/>
    <w:rsid w:val="00D17A59"/>
    <w:rsid w:val="00D17D49"/>
    <w:rsid w:val="00D20151"/>
    <w:rsid w:val="00D21269"/>
    <w:rsid w:val="00D212D2"/>
    <w:rsid w:val="00D21390"/>
    <w:rsid w:val="00D21498"/>
    <w:rsid w:val="00D2172B"/>
    <w:rsid w:val="00D21BFD"/>
    <w:rsid w:val="00D21FB8"/>
    <w:rsid w:val="00D223D8"/>
    <w:rsid w:val="00D22A8A"/>
    <w:rsid w:val="00D22E84"/>
    <w:rsid w:val="00D23877"/>
    <w:rsid w:val="00D23CCF"/>
    <w:rsid w:val="00D2451A"/>
    <w:rsid w:val="00D246B7"/>
    <w:rsid w:val="00D24966"/>
    <w:rsid w:val="00D24DE8"/>
    <w:rsid w:val="00D254F8"/>
    <w:rsid w:val="00D25859"/>
    <w:rsid w:val="00D25884"/>
    <w:rsid w:val="00D25A5D"/>
    <w:rsid w:val="00D25EA6"/>
    <w:rsid w:val="00D25FCC"/>
    <w:rsid w:val="00D26019"/>
    <w:rsid w:val="00D261BD"/>
    <w:rsid w:val="00D26413"/>
    <w:rsid w:val="00D26836"/>
    <w:rsid w:val="00D26885"/>
    <w:rsid w:val="00D2694C"/>
    <w:rsid w:val="00D26B8A"/>
    <w:rsid w:val="00D274B3"/>
    <w:rsid w:val="00D2757D"/>
    <w:rsid w:val="00D2768B"/>
    <w:rsid w:val="00D27D01"/>
    <w:rsid w:val="00D3037F"/>
    <w:rsid w:val="00D3068D"/>
    <w:rsid w:val="00D30963"/>
    <w:rsid w:val="00D30C2A"/>
    <w:rsid w:val="00D30D0C"/>
    <w:rsid w:val="00D310A3"/>
    <w:rsid w:val="00D314E9"/>
    <w:rsid w:val="00D324B7"/>
    <w:rsid w:val="00D32A95"/>
    <w:rsid w:val="00D32BA7"/>
    <w:rsid w:val="00D32E32"/>
    <w:rsid w:val="00D338CD"/>
    <w:rsid w:val="00D33DA5"/>
    <w:rsid w:val="00D33E36"/>
    <w:rsid w:val="00D34045"/>
    <w:rsid w:val="00D341F8"/>
    <w:rsid w:val="00D34254"/>
    <w:rsid w:val="00D349D5"/>
    <w:rsid w:val="00D34D3F"/>
    <w:rsid w:val="00D351AE"/>
    <w:rsid w:val="00D351EF"/>
    <w:rsid w:val="00D35480"/>
    <w:rsid w:val="00D357E6"/>
    <w:rsid w:val="00D35DBC"/>
    <w:rsid w:val="00D3641B"/>
    <w:rsid w:val="00D36942"/>
    <w:rsid w:val="00D36A0B"/>
    <w:rsid w:val="00D36BB8"/>
    <w:rsid w:val="00D36C1E"/>
    <w:rsid w:val="00D36EAA"/>
    <w:rsid w:val="00D37795"/>
    <w:rsid w:val="00D37E5A"/>
    <w:rsid w:val="00D40778"/>
    <w:rsid w:val="00D40E3B"/>
    <w:rsid w:val="00D40EE0"/>
    <w:rsid w:val="00D40F3F"/>
    <w:rsid w:val="00D41C39"/>
    <w:rsid w:val="00D41F06"/>
    <w:rsid w:val="00D4312E"/>
    <w:rsid w:val="00D43611"/>
    <w:rsid w:val="00D4438A"/>
    <w:rsid w:val="00D44E69"/>
    <w:rsid w:val="00D452A0"/>
    <w:rsid w:val="00D455BC"/>
    <w:rsid w:val="00D45751"/>
    <w:rsid w:val="00D45F39"/>
    <w:rsid w:val="00D463BC"/>
    <w:rsid w:val="00D46B33"/>
    <w:rsid w:val="00D47044"/>
    <w:rsid w:val="00D47254"/>
    <w:rsid w:val="00D47D87"/>
    <w:rsid w:val="00D50710"/>
    <w:rsid w:val="00D508BE"/>
    <w:rsid w:val="00D50AFC"/>
    <w:rsid w:val="00D50F4C"/>
    <w:rsid w:val="00D5121E"/>
    <w:rsid w:val="00D513C6"/>
    <w:rsid w:val="00D51B6C"/>
    <w:rsid w:val="00D52241"/>
    <w:rsid w:val="00D525E9"/>
    <w:rsid w:val="00D52E4F"/>
    <w:rsid w:val="00D52E97"/>
    <w:rsid w:val="00D53349"/>
    <w:rsid w:val="00D53EDB"/>
    <w:rsid w:val="00D54085"/>
    <w:rsid w:val="00D54A07"/>
    <w:rsid w:val="00D54B3D"/>
    <w:rsid w:val="00D54C92"/>
    <w:rsid w:val="00D54D43"/>
    <w:rsid w:val="00D55291"/>
    <w:rsid w:val="00D553B4"/>
    <w:rsid w:val="00D55887"/>
    <w:rsid w:val="00D55A57"/>
    <w:rsid w:val="00D55C22"/>
    <w:rsid w:val="00D56988"/>
    <w:rsid w:val="00D56B18"/>
    <w:rsid w:val="00D571E1"/>
    <w:rsid w:val="00D571E7"/>
    <w:rsid w:val="00D57246"/>
    <w:rsid w:val="00D57B11"/>
    <w:rsid w:val="00D57C2B"/>
    <w:rsid w:val="00D60313"/>
    <w:rsid w:val="00D606F3"/>
    <w:rsid w:val="00D607F7"/>
    <w:rsid w:val="00D60944"/>
    <w:rsid w:val="00D61775"/>
    <w:rsid w:val="00D6177F"/>
    <w:rsid w:val="00D61C99"/>
    <w:rsid w:val="00D6219C"/>
    <w:rsid w:val="00D62883"/>
    <w:rsid w:val="00D62AB1"/>
    <w:rsid w:val="00D62C67"/>
    <w:rsid w:val="00D62E2C"/>
    <w:rsid w:val="00D62E4C"/>
    <w:rsid w:val="00D62EAA"/>
    <w:rsid w:val="00D630CF"/>
    <w:rsid w:val="00D633CE"/>
    <w:rsid w:val="00D63508"/>
    <w:rsid w:val="00D63C9D"/>
    <w:rsid w:val="00D64693"/>
    <w:rsid w:val="00D64B85"/>
    <w:rsid w:val="00D64CA7"/>
    <w:rsid w:val="00D6576C"/>
    <w:rsid w:val="00D659CF"/>
    <w:rsid w:val="00D65B17"/>
    <w:rsid w:val="00D65CF6"/>
    <w:rsid w:val="00D66098"/>
    <w:rsid w:val="00D66469"/>
    <w:rsid w:val="00D66B29"/>
    <w:rsid w:val="00D66E30"/>
    <w:rsid w:val="00D66F1E"/>
    <w:rsid w:val="00D674E0"/>
    <w:rsid w:val="00D67F8D"/>
    <w:rsid w:val="00D70274"/>
    <w:rsid w:val="00D703E4"/>
    <w:rsid w:val="00D70A5D"/>
    <w:rsid w:val="00D70DFE"/>
    <w:rsid w:val="00D7108C"/>
    <w:rsid w:val="00D713AA"/>
    <w:rsid w:val="00D720BF"/>
    <w:rsid w:val="00D723FF"/>
    <w:rsid w:val="00D725C7"/>
    <w:rsid w:val="00D73453"/>
    <w:rsid w:val="00D73A2D"/>
    <w:rsid w:val="00D73BE7"/>
    <w:rsid w:val="00D7425D"/>
    <w:rsid w:val="00D749AC"/>
    <w:rsid w:val="00D74B9A"/>
    <w:rsid w:val="00D750C0"/>
    <w:rsid w:val="00D75487"/>
    <w:rsid w:val="00D75489"/>
    <w:rsid w:val="00D7590E"/>
    <w:rsid w:val="00D75CD7"/>
    <w:rsid w:val="00D75E89"/>
    <w:rsid w:val="00D761F3"/>
    <w:rsid w:val="00D761FE"/>
    <w:rsid w:val="00D76401"/>
    <w:rsid w:val="00D764C6"/>
    <w:rsid w:val="00D76CF4"/>
    <w:rsid w:val="00D777CF"/>
    <w:rsid w:val="00D77E48"/>
    <w:rsid w:val="00D80492"/>
    <w:rsid w:val="00D80618"/>
    <w:rsid w:val="00D8101C"/>
    <w:rsid w:val="00D816DA"/>
    <w:rsid w:val="00D817CF"/>
    <w:rsid w:val="00D8180F"/>
    <w:rsid w:val="00D81E3F"/>
    <w:rsid w:val="00D82336"/>
    <w:rsid w:val="00D82DBC"/>
    <w:rsid w:val="00D82E4E"/>
    <w:rsid w:val="00D8338D"/>
    <w:rsid w:val="00D836E8"/>
    <w:rsid w:val="00D83762"/>
    <w:rsid w:val="00D8382C"/>
    <w:rsid w:val="00D83A28"/>
    <w:rsid w:val="00D84065"/>
    <w:rsid w:val="00D8423C"/>
    <w:rsid w:val="00D845DE"/>
    <w:rsid w:val="00D84A46"/>
    <w:rsid w:val="00D85447"/>
    <w:rsid w:val="00D857AB"/>
    <w:rsid w:val="00D859EA"/>
    <w:rsid w:val="00D86375"/>
    <w:rsid w:val="00D86A60"/>
    <w:rsid w:val="00D86B86"/>
    <w:rsid w:val="00D86DAC"/>
    <w:rsid w:val="00D872D9"/>
    <w:rsid w:val="00D8759F"/>
    <w:rsid w:val="00D876FF"/>
    <w:rsid w:val="00D87BE1"/>
    <w:rsid w:val="00D9002F"/>
    <w:rsid w:val="00D901E4"/>
    <w:rsid w:val="00D90482"/>
    <w:rsid w:val="00D90D7D"/>
    <w:rsid w:val="00D90E47"/>
    <w:rsid w:val="00D90F3A"/>
    <w:rsid w:val="00D90F60"/>
    <w:rsid w:val="00D91719"/>
    <w:rsid w:val="00D91922"/>
    <w:rsid w:val="00D91A48"/>
    <w:rsid w:val="00D91B9F"/>
    <w:rsid w:val="00D92005"/>
    <w:rsid w:val="00D92146"/>
    <w:rsid w:val="00D922D8"/>
    <w:rsid w:val="00D9235F"/>
    <w:rsid w:val="00D923CD"/>
    <w:rsid w:val="00D92A23"/>
    <w:rsid w:val="00D932AB"/>
    <w:rsid w:val="00D93651"/>
    <w:rsid w:val="00D936F8"/>
    <w:rsid w:val="00D938BA"/>
    <w:rsid w:val="00D9460B"/>
    <w:rsid w:val="00D946DC"/>
    <w:rsid w:val="00D94A01"/>
    <w:rsid w:val="00D9556B"/>
    <w:rsid w:val="00D9593C"/>
    <w:rsid w:val="00D966B5"/>
    <w:rsid w:val="00D969B9"/>
    <w:rsid w:val="00D96A75"/>
    <w:rsid w:val="00D96A95"/>
    <w:rsid w:val="00D971B0"/>
    <w:rsid w:val="00D978E8"/>
    <w:rsid w:val="00D97907"/>
    <w:rsid w:val="00D97FA4"/>
    <w:rsid w:val="00D97FA6"/>
    <w:rsid w:val="00DA009B"/>
    <w:rsid w:val="00DA0856"/>
    <w:rsid w:val="00DA08E8"/>
    <w:rsid w:val="00DA0B40"/>
    <w:rsid w:val="00DA0C1F"/>
    <w:rsid w:val="00DA0CA8"/>
    <w:rsid w:val="00DA0E19"/>
    <w:rsid w:val="00DA10A4"/>
    <w:rsid w:val="00DA11F4"/>
    <w:rsid w:val="00DA146C"/>
    <w:rsid w:val="00DA1C09"/>
    <w:rsid w:val="00DA1FBA"/>
    <w:rsid w:val="00DA2BF0"/>
    <w:rsid w:val="00DA2D08"/>
    <w:rsid w:val="00DA3CCC"/>
    <w:rsid w:val="00DA3FC9"/>
    <w:rsid w:val="00DA44EE"/>
    <w:rsid w:val="00DA4E6E"/>
    <w:rsid w:val="00DA554C"/>
    <w:rsid w:val="00DA590F"/>
    <w:rsid w:val="00DA6080"/>
    <w:rsid w:val="00DA6220"/>
    <w:rsid w:val="00DA6644"/>
    <w:rsid w:val="00DA6808"/>
    <w:rsid w:val="00DA7033"/>
    <w:rsid w:val="00DA7376"/>
    <w:rsid w:val="00DA77A1"/>
    <w:rsid w:val="00DA7C85"/>
    <w:rsid w:val="00DB0262"/>
    <w:rsid w:val="00DB095F"/>
    <w:rsid w:val="00DB0EB7"/>
    <w:rsid w:val="00DB11F5"/>
    <w:rsid w:val="00DB126F"/>
    <w:rsid w:val="00DB1A64"/>
    <w:rsid w:val="00DB2424"/>
    <w:rsid w:val="00DB25B4"/>
    <w:rsid w:val="00DB325A"/>
    <w:rsid w:val="00DB36DB"/>
    <w:rsid w:val="00DB3C84"/>
    <w:rsid w:val="00DB3DF5"/>
    <w:rsid w:val="00DB422F"/>
    <w:rsid w:val="00DB473A"/>
    <w:rsid w:val="00DB49D6"/>
    <w:rsid w:val="00DB4CD4"/>
    <w:rsid w:val="00DB4D09"/>
    <w:rsid w:val="00DB4DFD"/>
    <w:rsid w:val="00DB54DB"/>
    <w:rsid w:val="00DB630E"/>
    <w:rsid w:val="00DB67D8"/>
    <w:rsid w:val="00DB72E3"/>
    <w:rsid w:val="00DB745E"/>
    <w:rsid w:val="00DB7718"/>
    <w:rsid w:val="00DB7911"/>
    <w:rsid w:val="00DB7BE0"/>
    <w:rsid w:val="00DB7E8C"/>
    <w:rsid w:val="00DC0448"/>
    <w:rsid w:val="00DC0874"/>
    <w:rsid w:val="00DC0973"/>
    <w:rsid w:val="00DC0A9A"/>
    <w:rsid w:val="00DC0DE5"/>
    <w:rsid w:val="00DC1514"/>
    <w:rsid w:val="00DC17AE"/>
    <w:rsid w:val="00DC1ACB"/>
    <w:rsid w:val="00DC1E37"/>
    <w:rsid w:val="00DC22C2"/>
    <w:rsid w:val="00DC266B"/>
    <w:rsid w:val="00DC2ACC"/>
    <w:rsid w:val="00DC2E38"/>
    <w:rsid w:val="00DC382B"/>
    <w:rsid w:val="00DC3C5B"/>
    <w:rsid w:val="00DC4DD0"/>
    <w:rsid w:val="00DC4F38"/>
    <w:rsid w:val="00DC5273"/>
    <w:rsid w:val="00DC5517"/>
    <w:rsid w:val="00DC5790"/>
    <w:rsid w:val="00DC6609"/>
    <w:rsid w:val="00DC6CBB"/>
    <w:rsid w:val="00DC6DDA"/>
    <w:rsid w:val="00DC7565"/>
    <w:rsid w:val="00DC76AC"/>
    <w:rsid w:val="00DC781F"/>
    <w:rsid w:val="00DD02DB"/>
    <w:rsid w:val="00DD0B53"/>
    <w:rsid w:val="00DD159A"/>
    <w:rsid w:val="00DD17C7"/>
    <w:rsid w:val="00DD1A62"/>
    <w:rsid w:val="00DD1C6B"/>
    <w:rsid w:val="00DD1D65"/>
    <w:rsid w:val="00DD21DE"/>
    <w:rsid w:val="00DD222B"/>
    <w:rsid w:val="00DD29C2"/>
    <w:rsid w:val="00DD2D0A"/>
    <w:rsid w:val="00DD331F"/>
    <w:rsid w:val="00DD33D8"/>
    <w:rsid w:val="00DD34E9"/>
    <w:rsid w:val="00DD3946"/>
    <w:rsid w:val="00DD3A01"/>
    <w:rsid w:val="00DD3BD0"/>
    <w:rsid w:val="00DD4D8B"/>
    <w:rsid w:val="00DD52E6"/>
    <w:rsid w:val="00DD651A"/>
    <w:rsid w:val="00DD6616"/>
    <w:rsid w:val="00DD6B99"/>
    <w:rsid w:val="00DD6CA1"/>
    <w:rsid w:val="00DD6FF7"/>
    <w:rsid w:val="00DD7F96"/>
    <w:rsid w:val="00DE064A"/>
    <w:rsid w:val="00DE15E2"/>
    <w:rsid w:val="00DE1708"/>
    <w:rsid w:val="00DE1981"/>
    <w:rsid w:val="00DE1BAC"/>
    <w:rsid w:val="00DE1DB3"/>
    <w:rsid w:val="00DE1E07"/>
    <w:rsid w:val="00DE1F33"/>
    <w:rsid w:val="00DE26C4"/>
    <w:rsid w:val="00DE28A1"/>
    <w:rsid w:val="00DE3353"/>
    <w:rsid w:val="00DE492B"/>
    <w:rsid w:val="00DE4A86"/>
    <w:rsid w:val="00DE4EC9"/>
    <w:rsid w:val="00DE5070"/>
    <w:rsid w:val="00DE52B6"/>
    <w:rsid w:val="00DE5625"/>
    <w:rsid w:val="00DE5780"/>
    <w:rsid w:val="00DE57E4"/>
    <w:rsid w:val="00DE57EF"/>
    <w:rsid w:val="00DE58F5"/>
    <w:rsid w:val="00DE5B28"/>
    <w:rsid w:val="00DE5B99"/>
    <w:rsid w:val="00DE6069"/>
    <w:rsid w:val="00DE6107"/>
    <w:rsid w:val="00DE61E7"/>
    <w:rsid w:val="00DE68F1"/>
    <w:rsid w:val="00DE7081"/>
    <w:rsid w:val="00DE744E"/>
    <w:rsid w:val="00DF0053"/>
    <w:rsid w:val="00DF0D7A"/>
    <w:rsid w:val="00DF1259"/>
    <w:rsid w:val="00DF1784"/>
    <w:rsid w:val="00DF1B88"/>
    <w:rsid w:val="00DF24CC"/>
    <w:rsid w:val="00DF2741"/>
    <w:rsid w:val="00DF376A"/>
    <w:rsid w:val="00DF39E4"/>
    <w:rsid w:val="00DF3DBA"/>
    <w:rsid w:val="00DF4495"/>
    <w:rsid w:val="00DF5089"/>
    <w:rsid w:val="00DF5E4C"/>
    <w:rsid w:val="00DF6092"/>
    <w:rsid w:val="00DF62C1"/>
    <w:rsid w:val="00DF7084"/>
    <w:rsid w:val="00DF74F1"/>
    <w:rsid w:val="00DF791D"/>
    <w:rsid w:val="00E003C3"/>
    <w:rsid w:val="00E004E6"/>
    <w:rsid w:val="00E00896"/>
    <w:rsid w:val="00E00A88"/>
    <w:rsid w:val="00E00B93"/>
    <w:rsid w:val="00E00D0E"/>
    <w:rsid w:val="00E00E4B"/>
    <w:rsid w:val="00E011AB"/>
    <w:rsid w:val="00E01577"/>
    <w:rsid w:val="00E01600"/>
    <w:rsid w:val="00E02176"/>
    <w:rsid w:val="00E027E4"/>
    <w:rsid w:val="00E027F2"/>
    <w:rsid w:val="00E040C4"/>
    <w:rsid w:val="00E04662"/>
    <w:rsid w:val="00E04846"/>
    <w:rsid w:val="00E04FD0"/>
    <w:rsid w:val="00E05536"/>
    <w:rsid w:val="00E05C4E"/>
    <w:rsid w:val="00E05DEF"/>
    <w:rsid w:val="00E065FF"/>
    <w:rsid w:val="00E07109"/>
    <w:rsid w:val="00E075FF"/>
    <w:rsid w:val="00E07EA5"/>
    <w:rsid w:val="00E1016E"/>
    <w:rsid w:val="00E10930"/>
    <w:rsid w:val="00E10C8E"/>
    <w:rsid w:val="00E10E32"/>
    <w:rsid w:val="00E11764"/>
    <w:rsid w:val="00E11BFD"/>
    <w:rsid w:val="00E11D36"/>
    <w:rsid w:val="00E1260C"/>
    <w:rsid w:val="00E127BB"/>
    <w:rsid w:val="00E12A06"/>
    <w:rsid w:val="00E138E7"/>
    <w:rsid w:val="00E13C40"/>
    <w:rsid w:val="00E13D19"/>
    <w:rsid w:val="00E13E4D"/>
    <w:rsid w:val="00E14581"/>
    <w:rsid w:val="00E14893"/>
    <w:rsid w:val="00E14901"/>
    <w:rsid w:val="00E14AB1"/>
    <w:rsid w:val="00E14D3F"/>
    <w:rsid w:val="00E1522D"/>
    <w:rsid w:val="00E15409"/>
    <w:rsid w:val="00E156A5"/>
    <w:rsid w:val="00E15960"/>
    <w:rsid w:val="00E15AD0"/>
    <w:rsid w:val="00E15E60"/>
    <w:rsid w:val="00E163DA"/>
    <w:rsid w:val="00E16902"/>
    <w:rsid w:val="00E169CC"/>
    <w:rsid w:val="00E16C1E"/>
    <w:rsid w:val="00E16C88"/>
    <w:rsid w:val="00E16DA5"/>
    <w:rsid w:val="00E16E38"/>
    <w:rsid w:val="00E17402"/>
    <w:rsid w:val="00E17D43"/>
    <w:rsid w:val="00E20309"/>
    <w:rsid w:val="00E203B5"/>
    <w:rsid w:val="00E2054A"/>
    <w:rsid w:val="00E20764"/>
    <w:rsid w:val="00E20B22"/>
    <w:rsid w:val="00E20D79"/>
    <w:rsid w:val="00E21418"/>
    <w:rsid w:val="00E22F6A"/>
    <w:rsid w:val="00E23385"/>
    <w:rsid w:val="00E233F9"/>
    <w:rsid w:val="00E23E99"/>
    <w:rsid w:val="00E2489E"/>
    <w:rsid w:val="00E24A64"/>
    <w:rsid w:val="00E24C07"/>
    <w:rsid w:val="00E25145"/>
    <w:rsid w:val="00E25675"/>
    <w:rsid w:val="00E25A16"/>
    <w:rsid w:val="00E2601A"/>
    <w:rsid w:val="00E2670A"/>
    <w:rsid w:val="00E26AAC"/>
    <w:rsid w:val="00E26B02"/>
    <w:rsid w:val="00E26D1F"/>
    <w:rsid w:val="00E26EF7"/>
    <w:rsid w:val="00E27465"/>
    <w:rsid w:val="00E275E3"/>
    <w:rsid w:val="00E276FD"/>
    <w:rsid w:val="00E30298"/>
    <w:rsid w:val="00E30385"/>
    <w:rsid w:val="00E30660"/>
    <w:rsid w:val="00E30697"/>
    <w:rsid w:val="00E306C7"/>
    <w:rsid w:val="00E31296"/>
    <w:rsid w:val="00E312AE"/>
    <w:rsid w:val="00E31988"/>
    <w:rsid w:val="00E31D22"/>
    <w:rsid w:val="00E32A82"/>
    <w:rsid w:val="00E32C32"/>
    <w:rsid w:val="00E32EF0"/>
    <w:rsid w:val="00E33187"/>
    <w:rsid w:val="00E3335B"/>
    <w:rsid w:val="00E33508"/>
    <w:rsid w:val="00E338E3"/>
    <w:rsid w:val="00E339D0"/>
    <w:rsid w:val="00E33CE7"/>
    <w:rsid w:val="00E34004"/>
    <w:rsid w:val="00E34456"/>
    <w:rsid w:val="00E34559"/>
    <w:rsid w:val="00E34C6C"/>
    <w:rsid w:val="00E34DD3"/>
    <w:rsid w:val="00E34F74"/>
    <w:rsid w:val="00E354F7"/>
    <w:rsid w:val="00E35A6A"/>
    <w:rsid w:val="00E35C14"/>
    <w:rsid w:val="00E36107"/>
    <w:rsid w:val="00E36382"/>
    <w:rsid w:val="00E3638D"/>
    <w:rsid w:val="00E36716"/>
    <w:rsid w:val="00E3671C"/>
    <w:rsid w:val="00E367DE"/>
    <w:rsid w:val="00E36BCA"/>
    <w:rsid w:val="00E36D50"/>
    <w:rsid w:val="00E36E30"/>
    <w:rsid w:val="00E371C4"/>
    <w:rsid w:val="00E373C8"/>
    <w:rsid w:val="00E3748D"/>
    <w:rsid w:val="00E3787C"/>
    <w:rsid w:val="00E37E2A"/>
    <w:rsid w:val="00E401D3"/>
    <w:rsid w:val="00E41163"/>
    <w:rsid w:val="00E4124E"/>
    <w:rsid w:val="00E41B79"/>
    <w:rsid w:val="00E41BDF"/>
    <w:rsid w:val="00E41ED0"/>
    <w:rsid w:val="00E42E14"/>
    <w:rsid w:val="00E439AE"/>
    <w:rsid w:val="00E4400B"/>
    <w:rsid w:val="00E440B6"/>
    <w:rsid w:val="00E452B5"/>
    <w:rsid w:val="00E457EC"/>
    <w:rsid w:val="00E45D35"/>
    <w:rsid w:val="00E46174"/>
    <w:rsid w:val="00E462DD"/>
    <w:rsid w:val="00E467F9"/>
    <w:rsid w:val="00E46C39"/>
    <w:rsid w:val="00E472C7"/>
    <w:rsid w:val="00E473C5"/>
    <w:rsid w:val="00E47668"/>
    <w:rsid w:val="00E476EF"/>
    <w:rsid w:val="00E4771D"/>
    <w:rsid w:val="00E47847"/>
    <w:rsid w:val="00E47B48"/>
    <w:rsid w:val="00E5079C"/>
    <w:rsid w:val="00E50F09"/>
    <w:rsid w:val="00E50F54"/>
    <w:rsid w:val="00E5259F"/>
    <w:rsid w:val="00E532CE"/>
    <w:rsid w:val="00E5430E"/>
    <w:rsid w:val="00E5434A"/>
    <w:rsid w:val="00E54668"/>
    <w:rsid w:val="00E5472F"/>
    <w:rsid w:val="00E5491C"/>
    <w:rsid w:val="00E549A9"/>
    <w:rsid w:val="00E549D5"/>
    <w:rsid w:val="00E54B37"/>
    <w:rsid w:val="00E55338"/>
    <w:rsid w:val="00E55419"/>
    <w:rsid w:val="00E558A9"/>
    <w:rsid w:val="00E55CC7"/>
    <w:rsid w:val="00E56180"/>
    <w:rsid w:val="00E563F1"/>
    <w:rsid w:val="00E566A1"/>
    <w:rsid w:val="00E5673E"/>
    <w:rsid w:val="00E56892"/>
    <w:rsid w:val="00E56D05"/>
    <w:rsid w:val="00E56F86"/>
    <w:rsid w:val="00E571A2"/>
    <w:rsid w:val="00E5724B"/>
    <w:rsid w:val="00E57352"/>
    <w:rsid w:val="00E57649"/>
    <w:rsid w:val="00E60598"/>
    <w:rsid w:val="00E605FC"/>
    <w:rsid w:val="00E606D2"/>
    <w:rsid w:val="00E60853"/>
    <w:rsid w:val="00E6089A"/>
    <w:rsid w:val="00E60AC0"/>
    <w:rsid w:val="00E60C2F"/>
    <w:rsid w:val="00E60CAE"/>
    <w:rsid w:val="00E60CB7"/>
    <w:rsid w:val="00E6168A"/>
    <w:rsid w:val="00E619B6"/>
    <w:rsid w:val="00E61BDD"/>
    <w:rsid w:val="00E61C2C"/>
    <w:rsid w:val="00E62038"/>
    <w:rsid w:val="00E621F1"/>
    <w:rsid w:val="00E62402"/>
    <w:rsid w:val="00E6285F"/>
    <w:rsid w:val="00E62A2D"/>
    <w:rsid w:val="00E62D80"/>
    <w:rsid w:val="00E62E7D"/>
    <w:rsid w:val="00E633C5"/>
    <w:rsid w:val="00E63664"/>
    <w:rsid w:val="00E636ED"/>
    <w:rsid w:val="00E63B07"/>
    <w:rsid w:val="00E63B70"/>
    <w:rsid w:val="00E63B84"/>
    <w:rsid w:val="00E646F1"/>
    <w:rsid w:val="00E64D3C"/>
    <w:rsid w:val="00E65B31"/>
    <w:rsid w:val="00E65DA3"/>
    <w:rsid w:val="00E66839"/>
    <w:rsid w:val="00E66BA2"/>
    <w:rsid w:val="00E66FA5"/>
    <w:rsid w:val="00E67119"/>
    <w:rsid w:val="00E67A8B"/>
    <w:rsid w:val="00E701BA"/>
    <w:rsid w:val="00E70225"/>
    <w:rsid w:val="00E70B05"/>
    <w:rsid w:val="00E71080"/>
    <w:rsid w:val="00E7162F"/>
    <w:rsid w:val="00E71779"/>
    <w:rsid w:val="00E71871"/>
    <w:rsid w:val="00E724CE"/>
    <w:rsid w:val="00E728D7"/>
    <w:rsid w:val="00E72BDA"/>
    <w:rsid w:val="00E73191"/>
    <w:rsid w:val="00E7335F"/>
    <w:rsid w:val="00E73715"/>
    <w:rsid w:val="00E737A9"/>
    <w:rsid w:val="00E739F4"/>
    <w:rsid w:val="00E73F38"/>
    <w:rsid w:val="00E73F7C"/>
    <w:rsid w:val="00E748CF"/>
    <w:rsid w:val="00E74AEF"/>
    <w:rsid w:val="00E74D32"/>
    <w:rsid w:val="00E74FCC"/>
    <w:rsid w:val="00E7503F"/>
    <w:rsid w:val="00E75B6B"/>
    <w:rsid w:val="00E75C3B"/>
    <w:rsid w:val="00E760FA"/>
    <w:rsid w:val="00E76256"/>
    <w:rsid w:val="00E76535"/>
    <w:rsid w:val="00E76D0E"/>
    <w:rsid w:val="00E77264"/>
    <w:rsid w:val="00E77712"/>
    <w:rsid w:val="00E77C5A"/>
    <w:rsid w:val="00E77E05"/>
    <w:rsid w:val="00E8037F"/>
    <w:rsid w:val="00E80572"/>
    <w:rsid w:val="00E808D7"/>
    <w:rsid w:val="00E80D7A"/>
    <w:rsid w:val="00E8147D"/>
    <w:rsid w:val="00E8168E"/>
    <w:rsid w:val="00E816C5"/>
    <w:rsid w:val="00E8199B"/>
    <w:rsid w:val="00E81C02"/>
    <w:rsid w:val="00E822A6"/>
    <w:rsid w:val="00E829D8"/>
    <w:rsid w:val="00E830AF"/>
    <w:rsid w:val="00E832AB"/>
    <w:rsid w:val="00E833D7"/>
    <w:rsid w:val="00E834A0"/>
    <w:rsid w:val="00E83C3D"/>
    <w:rsid w:val="00E84164"/>
    <w:rsid w:val="00E84923"/>
    <w:rsid w:val="00E853E9"/>
    <w:rsid w:val="00E854BC"/>
    <w:rsid w:val="00E857F6"/>
    <w:rsid w:val="00E859AA"/>
    <w:rsid w:val="00E85A72"/>
    <w:rsid w:val="00E86149"/>
    <w:rsid w:val="00E8618D"/>
    <w:rsid w:val="00E86BE3"/>
    <w:rsid w:val="00E86DF1"/>
    <w:rsid w:val="00E87B45"/>
    <w:rsid w:val="00E87DF7"/>
    <w:rsid w:val="00E87EBA"/>
    <w:rsid w:val="00E90106"/>
    <w:rsid w:val="00E90300"/>
    <w:rsid w:val="00E905AB"/>
    <w:rsid w:val="00E9060A"/>
    <w:rsid w:val="00E90CD3"/>
    <w:rsid w:val="00E90E19"/>
    <w:rsid w:val="00E90F61"/>
    <w:rsid w:val="00E9189A"/>
    <w:rsid w:val="00E91FBF"/>
    <w:rsid w:val="00E9227F"/>
    <w:rsid w:val="00E92464"/>
    <w:rsid w:val="00E926D0"/>
    <w:rsid w:val="00E92944"/>
    <w:rsid w:val="00E93400"/>
    <w:rsid w:val="00E93AFC"/>
    <w:rsid w:val="00E94146"/>
    <w:rsid w:val="00E9436C"/>
    <w:rsid w:val="00E94625"/>
    <w:rsid w:val="00E95170"/>
    <w:rsid w:val="00E95908"/>
    <w:rsid w:val="00E95DE5"/>
    <w:rsid w:val="00E95EF1"/>
    <w:rsid w:val="00E963D7"/>
    <w:rsid w:val="00E968CC"/>
    <w:rsid w:val="00E96B51"/>
    <w:rsid w:val="00E96DE9"/>
    <w:rsid w:val="00E9709E"/>
    <w:rsid w:val="00E97C3E"/>
    <w:rsid w:val="00EA0C3F"/>
    <w:rsid w:val="00EA0D84"/>
    <w:rsid w:val="00EA12F2"/>
    <w:rsid w:val="00EA16B9"/>
    <w:rsid w:val="00EA1EFC"/>
    <w:rsid w:val="00EA1F05"/>
    <w:rsid w:val="00EA1FEC"/>
    <w:rsid w:val="00EA210B"/>
    <w:rsid w:val="00EA2268"/>
    <w:rsid w:val="00EA287C"/>
    <w:rsid w:val="00EA2E41"/>
    <w:rsid w:val="00EA30E0"/>
    <w:rsid w:val="00EA32C3"/>
    <w:rsid w:val="00EA37A8"/>
    <w:rsid w:val="00EA3D97"/>
    <w:rsid w:val="00EA4158"/>
    <w:rsid w:val="00EA42BC"/>
    <w:rsid w:val="00EA42FE"/>
    <w:rsid w:val="00EA434B"/>
    <w:rsid w:val="00EA4377"/>
    <w:rsid w:val="00EA4657"/>
    <w:rsid w:val="00EA492F"/>
    <w:rsid w:val="00EA5065"/>
    <w:rsid w:val="00EA5355"/>
    <w:rsid w:val="00EA6291"/>
    <w:rsid w:val="00EA674B"/>
    <w:rsid w:val="00EA6F6E"/>
    <w:rsid w:val="00EA712D"/>
    <w:rsid w:val="00EA7551"/>
    <w:rsid w:val="00EA7768"/>
    <w:rsid w:val="00EA7C75"/>
    <w:rsid w:val="00EA7FB6"/>
    <w:rsid w:val="00EB0355"/>
    <w:rsid w:val="00EB037E"/>
    <w:rsid w:val="00EB079A"/>
    <w:rsid w:val="00EB0A82"/>
    <w:rsid w:val="00EB12C9"/>
    <w:rsid w:val="00EB16E7"/>
    <w:rsid w:val="00EB1AC3"/>
    <w:rsid w:val="00EB1B1F"/>
    <w:rsid w:val="00EB1CBB"/>
    <w:rsid w:val="00EB1FA1"/>
    <w:rsid w:val="00EB296A"/>
    <w:rsid w:val="00EB3159"/>
    <w:rsid w:val="00EB3209"/>
    <w:rsid w:val="00EB33CA"/>
    <w:rsid w:val="00EB39F4"/>
    <w:rsid w:val="00EB3C87"/>
    <w:rsid w:val="00EB45ED"/>
    <w:rsid w:val="00EB4959"/>
    <w:rsid w:val="00EB4CD6"/>
    <w:rsid w:val="00EB5383"/>
    <w:rsid w:val="00EB54BA"/>
    <w:rsid w:val="00EB5834"/>
    <w:rsid w:val="00EB5AB2"/>
    <w:rsid w:val="00EB5B50"/>
    <w:rsid w:val="00EB5FFA"/>
    <w:rsid w:val="00EB63F2"/>
    <w:rsid w:val="00EB65BB"/>
    <w:rsid w:val="00EB6C43"/>
    <w:rsid w:val="00EB7166"/>
    <w:rsid w:val="00EB746E"/>
    <w:rsid w:val="00EB74F2"/>
    <w:rsid w:val="00EB750C"/>
    <w:rsid w:val="00EB7825"/>
    <w:rsid w:val="00EC079F"/>
    <w:rsid w:val="00EC0873"/>
    <w:rsid w:val="00EC0964"/>
    <w:rsid w:val="00EC0BCC"/>
    <w:rsid w:val="00EC0C38"/>
    <w:rsid w:val="00EC0F43"/>
    <w:rsid w:val="00EC163C"/>
    <w:rsid w:val="00EC16B4"/>
    <w:rsid w:val="00EC1EB4"/>
    <w:rsid w:val="00EC2829"/>
    <w:rsid w:val="00EC3152"/>
    <w:rsid w:val="00EC39BD"/>
    <w:rsid w:val="00EC4A7C"/>
    <w:rsid w:val="00EC4D8B"/>
    <w:rsid w:val="00EC4E10"/>
    <w:rsid w:val="00EC5178"/>
    <w:rsid w:val="00EC5413"/>
    <w:rsid w:val="00EC562B"/>
    <w:rsid w:val="00EC59B2"/>
    <w:rsid w:val="00EC5A6E"/>
    <w:rsid w:val="00EC5E8F"/>
    <w:rsid w:val="00EC60FF"/>
    <w:rsid w:val="00EC616D"/>
    <w:rsid w:val="00EC680D"/>
    <w:rsid w:val="00EC696A"/>
    <w:rsid w:val="00EC76B0"/>
    <w:rsid w:val="00EC78E5"/>
    <w:rsid w:val="00EC7C00"/>
    <w:rsid w:val="00EC7F28"/>
    <w:rsid w:val="00ED00B5"/>
    <w:rsid w:val="00ED012B"/>
    <w:rsid w:val="00ED0829"/>
    <w:rsid w:val="00ED09CD"/>
    <w:rsid w:val="00ED0B13"/>
    <w:rsid w:val="00ED0B6B"/>
    <w:rsid w:val="00ED0D9F"/>
    <w:rsid w:val="00ED0FAD"/>
    <w:rsid w:val="00ED191C"/>
    <w:rsid w:val="00ED1B12"/>
    <w:rsid w:val="00ED1B17"/>
    <w:rsid w:val="00ED1B5B"/>
    <w:rsid w:val="00ED20D4"/>
    <w:rsid w:val="00ED21DE"/>
    <w:rsid w:val="00ED2229"/>
    <w:rsid w:val="00ED28C1"/>
    <w:rsid w:val="00ED291C"/>
    <w:rsid w:val="00ED2943"/>
    <w:rsid w:val="00ED3F42"/>
    <w:rsid w:val="00ED482F"/>
    <w:rsid w:val="00ED4A65"/>
    <w:rsid w:val="00ED50AD"/>
    <w:rsid w:val="00ED528B"/>
    <w:rsid w:val="00ED53FF"/>
    <w:rsid w:val="00ED5631"/>
    <w:rsid w:val="00ED6450"/>
    <w:rsid w:val="00ED6D15"/>
    <w:rsid w:val="00ED7095"/>
    <w:rsid w:val="00ED722F"/>
    <w:rsid w:val="00ED727F"/>
    <w:rsid w:val="00ED7631"/>
    <w:rsid w:val="00ED79FA"/>
    <w:rsid w:val="00EE0074"/>
    <w:rsid w:val="00EE0298"/>
    <w:rsid w:val="00EE05BB"/>
    <w:rsid w:val="00EE09F2"/>
    <w:rsid w:val="00EE0DD0"/>
    <w:rsid w:val="00EE0FCA"/>
    <w:rsid w:val="00EE21E6"/>
    <w:rsid w:val="00EE21F4"/>
    <w:rsid w:val="00EE289A"/>
    <w:rsid w:val="00EE2A45"/>
    <w:rsid w:val="00EE2B88"/>
    <w:rsid w:val="00EE35F0"/>
    <w:rsid w:val="00EE3609"/>
    <w:rsid w:val="00EE39AA"/>
    <w:rsid w:val="00EE43E9"/>
    <w:rsid w:val="00EE45E5"/>
    <w:rsid w:val="00EE5033"/>
    <w:rsid w:val="00EE5ACD"/>
    <w:rsid w:val="00EE5C7C"/>
    <w:rsid w:val="00EE5F84"/>
    <w:rsid w:val="00EE62C4"/>
    <w:rsid w:val="00EE6AFC"/>
    <w:rsid w:val="00EE70A3"/>
    <w:rsid w:val="00EE748D"/>
    <w:rsid w:val="00EE74C1"/>
    <w:rsid w:val="00EE7A6F"/>
    <w:rsid w:val="00EE7ABA"/>
    <w:rsid w:val="00EF014B"/>
    <w:rsid w:val="00EF0563"/>
    <w:rsid w:val="00EF0591"/>
    <w:rsid w:val="00EF072C"/>
    <w:rsid w:val="00EF0B5A"/>
    <w:rsid w:val="00EF0FB2"/>
    <w:rsid w:val="00EF1035"/>
    <w:rsid w:val="00EF136D"/>
    <w:rsid w:val="00EF2880"/>
    <w:rsid w:val="00EF2A85"/>
    <w:rsid w:val="00EF2FC2"/>
    <w:rsid w:val="00EF3C47"/>
    <w:rsid w:val="00EF40DE"/>
    <w:rsid w:val="00EF49EE"/>
    <w:rsid w:val="00EF5BD4"/>
    <w:rsid w:val="00EF6F95"/>
    <w:rsid w:val="00EF7298"/>
    <w:rsid w:val="00EF792D"/>
    <w:rsid w:val="00EF7933"/>
    <w:rsid w:val="00F00A6D"/>
    <w:rsid w:val="00F00C96"/>
    <w:rsid w:val="00F01665"/>
    <w:rsid w:val="00F01815"/>
    <w:rsid w:val="00F01D73"/>
    <w:rsid w:val="00F01DCA"/>
    <w:rsid w:val="00F01F0E"/>
    <w:rsid w:val="00F02526"/>
    <w:rsid w:val="00F025C3"/>
    <w:rsid w:val="00F02BAC"/>
    <w:rsid w:val="00F02CF1"/>
    <w:rsid w:val="00F02EF6"/>
    <w:rsid w:val="00F035B4"/>
    <w:rsid w:val="00F03DFA"/>
    <w:rsid w:val="00F03EBA"/>
    <w:rsid w:val="00F0448F"/>
    <w:rsid w:val="00F04719"/>
    <w:rsid w:val="00F04A01"/>
    <w:rsid w:val="00F05A65"/>
    <w:rsid w:val="00F06308"/>
    <w:rsid w:val="00F06370"/>
    <w:rsid w:val="00F06924"/>
    <w:rsid w:val="00F06B5A"/>
    <w:rsid w:val="00F07201"/>
    <w:rsid w:val="00F07663"/>
    <w:rsid w:val="00F0783A"/>
    <w:rsid w:val="00F078B0"/>
    <w:rsid w:val="00F07E13"/>
    <w:rsid w:val="00F07F9C"/>
    <w:rsid w:val="00F10CDC"/>
    <w:rsid w:val="00F112E7"/>
    <w:rsid w:val="00F11416"/>
    <w:rsid w:val="00F11679"/>
    <w:rsid w:val="00F1212C"/>
    <w:rsid w:val="00F1281B"/>
    <w:rsid w:val="00F12AF0"/>
    <w:rsid w:val="00F12B62"/>
    <w:rsid w:val="00F14B59"/>
    <w:rsid w:val="00F15067"/>
    <w:rsid w:val="00F15382"/>
    <w:rsid w:val="00F1573B"/>
    <w:rsid w:val="00F15D05"/>
    <w:rsid w:val="00F15F6B"/>
    <w:rsid w:val="00F161E6"/>
    <w:rsid w:val="00F1642F"/>
    <w:rsid w:val="00F16FCE"/>
    <w:rsid w:val="00F172F3"/>
    <w:rsid w:val="00F17352"/>
    <w:rsid w:val="00F1773A"/>
    <w:rsid w:val="00F203B9"/>
    <w:rsid w:val="00F203F7"/>
    <w:rsid w:val="00F205E0"/>
    <w:rsid w:val="00F2114A"/>
    <w:rsid w:val="00F21194"/>
    <w:rsid w:val="00F213C0"/>
    <w:rsid w:val="00F216AC"/>
    <w:rsid w:val="00F216E7"/>
    <w:rsid w:val="00F21706"/>
    <w:rsid w:val="00F2188A"/>
    <w:rsid w:val="00F2216F"/>
    <w:rsid w:val="00F221FB"/>
    <w:rsid w:val="00F225D0"/>
    <w:rsid w:val="00F227C1"/>
    <w:rsid w:val="00F2285D"/>
    <w:rsid w:val="00F22A02"/>
    <w:rsid w:val="00F23035"/>
    <w:rsid w:val="00F235D6"/>
    <w:rsid w:val="00F23618"/>
    <w:rsid w:val="00F23796"/>
    <w:rsid w:val="00F2390C"/>
    <w:rsid w:val="00F23BC8"/>
    <w:rsid w:val="00F24595"/>
    <w:rsid w:val="00F2480A"/>
    <w:rsid w:val="00F24A4F"/>
    <w:rsid w:val="00F24B71"/>
    <w:rsid w:val="00F24FF4"/>
    <w:rsid w:val="00F258DE"/>
    <w:rsid w:val="00F26EC3"/>
    <w:rsid w:val="00F27641"/>
    <w:rsid w:val="00F27859"/>
    <w:rsid w:val="00F3004F"/>
    <w:rsid w:val="00F3086C"/>
    <w:rsid w:val="00F310DA"/>
    <w:rsid w:val="00F315A5"/>
    <w:rsid w:val="00F3175E"/>
    <w:rsid w:val="00F31F68"/>
    <w:rsid w:val="00F32040"/>
    <w:rsid w:val="00F3207E"/>
    <w:rsid w:val="00F323FD"/>
    <w:rsid w:val="00F3275A"/>
    <w:rsid w:val="00F32A87"/>
    <w:rsid w:val="00F33197"/>
    <w:rsid w:val="00F3334B"/>
    <w:rsid w:val="00F33505"/>
    <w:rsid w:val="00F335DF"/>
    <w:rsid w:val="00F33750"/>
    <w:rsid w:val="00F33767"/>
    <w:rsid w:val="00F341E1"/>
    <w:rsid w:val="00F34201"/>
    <w:rsid w:val="00F3446D"/>
    <w:rsid w:val="00F34585"/>
    <w:rsid w:val="00F3499B"/>
    <w:rsid w:val="00F34E5B"/>
    <w:rsid w:val="00F3522D"/>
    <w:rsid w:val="00F3541E"/>
    <w:rsid w:val="00F35569"/>
    <w:rsid w:val="00F357D0"/>
    <w:rsid w:val="00F35D80"/>
    <w:rsid w:val="00F361BF"/>
    <w:rsid w:val="00F36B70"/>
    <w:rsid w:val="00F36DF4"/>
    <w:rsid w:val="00F36F5D"/>
    <w:rsid w:val="00F3706A"/>
    <w:rsid w:val="00F37078"/>
    <w:rsid w:val="00F37400"/>
    <w:rsid w:val="00F376CB"/>
    <w:rsid w:val="00F37AAE"/>
    <w:rsid w:val="00F37F5C"/>
    <w:rsid w:val="00F37F98"/>
    <w:rsid w:val="00F40519"/>
    <w:rsid w:val="00F40579"/>
    <w:rsid w:val="00F4059C"/>
    <w:rsid w:val="00F405E8"/>
    <w:rsid w:val="00F405F3"/>
    <w:rsid w:val="00F40607"/>
    <w:rsid w:val="00F407EF"/>
    <w:rsid w:val="00F4138C"/>
    <w:rsid w:val="00F41835"/>
    <w:rsid w:val="00F41C8C"/>
    <w:rsid w:val="00F41FB8"/>
    <w:rsid w:val="00F4266D"/>
    <w:rsid w:val="00F42CB9"/>
    <w:rsid w:val="00F430B0"/>
    <w:rsid w:val="00F43295"/>
    <w:rsid w:val="00F435AA"/>
    <w:rsid w:val="00F43A98"/>
    <w:rsid w:val="00F43AAA"/>
    <w:rsid w:val="00F43D62"/>
    <w:rsid w:val="00F4476A"/>
    <w:rsid w:val="00F44855"/>
    <w:rsid w:val="00F44887"/>
    <w:rsid w:val="00F44ED5"/>
    <w:rsid w:val="00F45096"/>
    <w:rsid w:val="00F4542F"/>
    <w:rsid w:val="00F4549B"/>
    <w:rsid w:val="00F45539"/>
    <w:rsid w:val="00F4564A"/>
    <w:rsid w:val="00F45AE6"/>
    <w:rsid w:val="00F45D49"/>
    <w:rsid w:val="00F46099"/>
    <w:rsid w:val="00F4635D"/>
    <w:rsid w:val="00F46469"/>
    <w:rsid w:val="00F47538"/>
    <w:rsid w:val="00F47938"/>
    <w:rsid w:val="00F47CEF"/>
    <w:rsid w:val="00F518FE"/>
    <w:rsid w:val="00F52057"/>
    <w:rsid w:val="00F521EA"/>
    <w:rsid w:val="00F526C2"/>
    <w:rsid w:val="00F52B86"/>
    <w:rsid w:val="00F532FC"/>
    <w:rsid w:val="00F53528"/>
    <w:rsid w:val="00F536F3"/>
    <w:rsid w:val="00F5398A"/>
    <w:rsid w:val="00F53A3A"/>
    <w:rsid w:val="00F53A96"/>
    <w:rsid w:val="00F542DA"/>
    <w:rsid w:val="00F5430B"/>
    <w:rsid w:val="00F54357"/>
    <w:rsid w:val="00F543A8"/>
    <w:rsid w:val="00F543AF"/>
    <w:rsid w:val="00F5454E"/>
    <w:rsid w:val="00F54B3D"/>
    <w:rsid w:val="00F54B71"/>
    <w:rsid w:val="00F54C09"/>
    <w:rsid w:val="00F55230"/>
    <w:rsid w:val="00F55916"/>
    <w:rsid w:val="00F5686C"/>
    <w:rsid w:val="00F56B4A"/>
    <w:rsid w:val="00F56C34"/>
    <w:rsid w:val="00F56FB1"/>
    <w:rsid w:val="00F57AA5"/>
    <w:rsid w:val="00F57DED"/>
    <w:rsid w:val="00F6004C"/>
    <w:rsid w:val="00F606AE"/>
    <w:rsid w:val="00F609D2"/>
    <w:rsid w:val="00F60FAF"/>
    <w:rsid w:val="00F630C7"/>
    <w:rsid w:val="00F637AF"/>
    <w:rsid w:val="00F63E0F"/>
    <w:rsid w:val="00F63F46"/>
    <w:rsid w:val="00F643B1"/>
    <w:rsid w:val="00F64D76"/>
    <w:rsid w:val="00F653BC"/>
    <w:rsid w:val="00F6590D"/>
    <w:rsid w:val="00F664E0"/>
    <w:rsid w:val="00F66591"/>
    <w:rsid w:val="00F665FB"/>
    <w:rsid w:val="00F66AFB"/>
    <w:rsid w:val="00F66B40"/>
    <w:rsid w:val="00F66DAE"/>
    <w:rsid w:val="00F6732A"/>
    <w:rsid w:val="00F6749F"/>
    <w:rsid w:val="00F678EE"/>
    <w:rsid w:val="00F67B79"/>
    <w:rsid w:val="00F7016A"/>
    <w:rsid w:val="00F70175"/>
    <w:rsid w:val="00F7019E"/>
    <w:rsid w:val="00F703B3"/>
    <w:rsid w:val="00F70AEB"/>
    <w:rsid w:val="00F71369"/>
    <w:rsid w:val="00F714D4"/>
    <w:rsid w:val="00F7163E"/>
    <w:rsid w:val="00F71733"/>
    <w:rsid w:val="00F71B79"/>
    <w:rsid w:val="00F71DF9"/>
    <w:rsid w:val="00F72145"/>
    <w:rsid w:val="00F725CE"/>
    <w:rsid w:val="00F72672"/>
    <w:rsid w:val="00F72AB6"/>
    <w:rsid w:val="00F739F4"/>
    <w:rsid w:val="00F74E64"/>
    <w:rsid w:val="00F75700"/>
    <w:rsid w:val="00F762B1"/>
    <w:rsid w:val="00F76432"/>
    <w:rsid w:val="00F76562"/>
    <w:rsid w:val="00F76AF2"/>
    <w:rsid w:val="00F76B37"/>
    <w:rsid w:val="00F76F26"/>
    <w:rsid w:val="00F77192"/>
    <w:rsid w:val="00F771A9"/>
    <w:rsid w:val="00F77319"/>
    <w:rsid w:val="00F77E1D"/>
    <w:rsid w:val="00F80992"/>
    <w:rsid w:val="00F80EEE"/>
    <w:rsid w:val="00F817EE"/>
    <w:rsid w:val="00F81962"/>
    <w:rsid w:val="00F81DFE"/>
    <w:rsid w:val="00F81FAA"/>
    <w:rsid w:val="00F82D40"/>
    <w:rsid w:val="00F831C0"/>
    <w:rsid w:val="00F8325B"/>
    <w:rsid w:val="00F834FC"/>
    <w:rsid w:val="00F836D6"/>
    <w:rsid w:val="00F8470A"/>
    <w:rsid w:val="00F84C8D"/>
    <w:rsid w:val="00F851AE"/>
    <w:rsid w:val="00F85883"/>
    <w:rsid w:val="00F85B6D"/>
    <w:rsid w:val="00F85BBA"/>
    <w:rsid w:val="00F85CB1"/>
    <w:rsid w:val="00F86248"/>
    <w:rsid w:val="00F863C3"/>
    <w:rsid w:val="00F86551"/>
    <w:rsid w:val="00F86E2B"/>
    <w:rsid w:val="00F87454"/>
    <w:rsid w:val="00F8783E"/>
    <w:rsid w:val="00F90311"/>
    <w:rsid w:val="00F9078C"/>
    <w:rsid w:val="00F90921"/>
    <w:rsid w:val="00F9227C"/>
    <w:rsid w:val="00F9258E"/>
    <w:rsid w:val="00F9264F"/>
    <w:rsid w:val="00F928A2"/>
    <w:rsid w:val="00F92B9D"/>
    <w:rsid w:val="00F92D36"/>
    <w:rsid w:val="00F936D8"/>
    <w:rsid w:val="00F93888"/>
    <w:rsid w:val="00F938AD"/>
    <w:rsid w:val="00F93C10"/>
    <w:rsid w:val="00F944AF"/>
    <w:rsid w:val="00F94A58"/>
    <w:rsid w:val="00F94FEA"/>
    <w:rsid w:val="00F9543D"/>
    <w:rsid w:val="00F95476"/>
    <w:rsid w:val="00F95A59"/>
    <w:rsid w:val="00F96DFD"/>
    <w:rsid w:val="00F97153"/>
    <w:rsid w:val="00F97507"/>
    <w:rsid w:val="00F97850"/>
    <w:rsid w:val="00FA08FA"/>
    <w:rsid w:val="00FA0C79"/>
    <w:rsid w:val="00FA0DA4"/>
    <w:rsid w:val="00FA1313"/>
    <w:rsid w:val="00FA1CE3"/>
    <w:rsid w:val="00FA2597"/>
    <w:rsid w:val="00FA296B"/>
    <w:rsid w:val="00FA2BD7"/>
    <w:rsid w:val="00FA332E"/>
    <w:rsid w:val="00FA34DE"/>
    <w:rsid w:val="00FA3CCB"/>
    <w:rsid w:val="00FA3FD1"/>
    <w:rsid w:val="00FA43DD"/>
    <w:rsid w:val="00FA4447"/>
    <w:rsid w:val="00FA4CDB"/>
    <w:rsid w:val="00FA4D42"/>
    <w:rsid w:val="00FA4E97"/>
    <w:rsid w:val="00FA511C"/>
    <w:rsid w:val="00FA5417"/>
    <w:rsid w:val="00FA54AB"/>
    <w:rsid w:val="00FA5761"/>
    <w:rsid w:val="00FA614A"/>
    <w:rsid w:val="00FA63F5"/>
    <w:rsid w:val="00FA651E"/>
    <w:rsid w:val="00FA6835"/>
    <w:rsid w:val="00FA6BF0"/>
    <w:rsid w:val="00FA6ECB"/>
    <w:rsid w:val="00FA72EB"/>
    <w:rsid w:val="00FA773E"/>
    <w:rsid w:val="00FA7942"/>
    <w:rsid w:val="00FA7C43"/>
    <w:rsid w:val="00FB0502"/>
    <w:rsid w:val="00FB0561"/>
    <w:rsid w:val="00FB0604"/>
    <w:rsid w:val="00FB09EB"/>
    <w:rsid w:val="00FB104C"/>
    <w:rsid w:val="00FB116B"/>
    <w:rsid w:val="00FB122C"/>
    <w:rsid w:val="00FB13CE"/>
    <w:rsid w:val="00FB183F"/>
    <w:rsid w:val="00FB2110"/>
    <w:rsid w:val="00FB2354"/>
    <w:rsid w:val="00FB235C"/>
    <w:rsid w:val="00FB23F3"/>
    <w:rsid w:val="00FB2673"/>
    <w:rsid w:val="00FB29D0"/>
    <w:rsid w:val="00FB2B20"/>
    <w:rsid w:val="00FB32A0"/>
    <w:rsid w:val="00FB3940"/>
    <w:rsid w:val="00FB395B"/>
    <w:rsid w:val="00FB39A6"/>
    <w:rsid w:val="00FB39FA"/>
    <w:rsid w:val="00FB4321"/>
    <w:rsid w:val="00FB43EC"/>
    <w:rsid w:val="00FB44A6"/>
    <w:rsid w:val="00FB5242"/>
    <w:rsid w:val="00FB529A"/>
    <w:rsid w:val="00FB53C2"/>
    <w:rsid w:val="00FB59A4"/>
    <w:rsid w:val="00FB6252"/>
    <w:rsid w:val="00FB654E"/>
    <w:rsid w:val="00FB6AA9"/>
    <w:rsid w:val="00FB6AFD"/>
    <w:rsid w:val="00FB6F07"/>
    <w:rsid w:val="00FB7321"/>
    <w:rsid w:val="00FB7734"/>
    <w:rsid w:val="00FB7DC2"/>
    <w:rsid w:val="00FC0399"/>
    <w:rsid w:val="00FC06CD"/>
    <w:rsid w:val="00FC0D4C"/>
    <w:rsid w:val="00FC0F58"/>
    <w:rsid w:val="00FC1E3A"/>
    <w:rsid w:val="00FC234E"/>
    <w:rsid w:val="00FC2512"/>
    <w:rsid w:val="00FC27F1"/>
    <w:rsid w:val="00FC2C46"/>
    <w:rsid w:val="00FC3001"/>
    <w:rsid w:val="00FC30C9"/>
    <w:rsid w:val="00FC3688"/>
    <w:rsid w:val="00FC37B6"/>
    <w:rsid w:val="00FC3CEB"/>
    <w:rsid w:val="00FC3D96"/>
    <w:rsid w:val="00FC40D4"/>
    <w:rsid w:val="00FC4243"/>
    <w:rsid w:val="00FC4966"/>
    <w:rsid w:val="00FC4D28"/>
    <w:rsid w:val="00FC523A"/>
    <w:rsid w:val="00FC54D6"/>
    <w:rsid w:val="00FC60A3"/>
    <w:rsid w:val="00FC6ADB"/>
    <w:rsid w:val="00FC6AF1"/>
    <w:rsid w:val="00FC6B5F"/>
    <w:rsid w:val="00FC7044"/>
    <w:rsid w:val="00FC7B58"/>
    <w:rsid w:val="00FC7D56"/>
    <w:rsid w:val="00FD0187"/>
    <w:rsid w:val="00FD080A"/>
    <w:rsid w:val="00FD0982"/>
    <w:rsid w:val="00FD0F96"/>
    <w:rsid w:val="00FD1038"/>
    <w:rsid w:val="00FD1322"/>
    <w:rsid w:val="00FD138F"/>
    <w:rsid w:val="00FD1896"/>
    <w:rsid w:val="00FD2537"/>
    <w:rsid w:val="00FD26F7"/>
    <w:rsid w:val="00FD26FF"/>
    <w:rsid w:val="00FD2A64"/>
    <w:rsid w:val="00FD2B5F"/>
    <w:rsid w:val="00FD2C68"/>
    <w:rsid w:val="00FD2E7B"/>
    <w:rsid w:val="00FD2FB3"/>
    <w:rsid w:val="00FD3346"/>
    <w:rsid w:val="00FD3659"/>
    <w:rsid w:val="00FD3B3E"/>
    <w:rsid w:val="00FD424C"/>
    <w:rsid w:val="00FD425D"/>
    <w:rsid w:val="00FD43F7"/>
    <w:rsid w:val="00FD4E09"/>
    <w:rsid w:val="00FD54DB"/>
    <w:rsid w:val="00FD5592"/>
    <w:rsid w:val="00FD57D0"/>
    <w:rsid w:val="00FD5909"/>
    <w:rsid w:val="00FD5A1B"/>
    <w:rsid w:val="00FD5B34"/>
    <w:rsid w:val="00FD6206"/>
    <w:rsid w:val="00FD6243"/>
    <w:rsid w:val="00FD65F9"/>
    <w:rsid w:val="00FD66B7"/>
    <w:rsid w:val="00FD6F8C"/>
    <w:rsid w:val="00FD7290"/>
    <w:rsid w:val="00FD767D"/>
    <w:rsid w:val="00FD76A4"/>
    <w:rsid w:val="00FD77A1"/>
    <w:rsid w:val="00FE0120"/>
    <w:rsid w:val="00FE080D"/>
    <w:rsid w:val="00FE0E5A"/>
    <w:rsid w:val="00FE0EAB"/>
    <w:rsid w:val="00FE1229"/>
    <w:rsid w:val="00FE152D"/>
    <w:rsid w:val="00FE1A2A"/>
    <w:rsid w:val="00FE1BD9"/>
    <w:rsid w:val="00FE1C07"/>
    <w:rsid w:val="00FE1C9D"/>
    <w:rsid w:val="00FE1D8E"/>
    <w:rsid w:val="00FE21D4"/>
    <w:rsid w:val="00FE23C2"/>
    <w:rsid w:val="00FE2555"/>
    <w:rsid w:val="00FE2839"/>
    <w:rsid w:val="00FE3605"/>
    <w:rsid w:val="00FE3614"/>
    <w:rsid w:val="00FE37A3"/>
    <w:rsid w:val="00FE3CCB"/>
    <w:rsid w:val="00FE3D42"/>
    <w:rsid w:val="00FE3F21"/>
    <w:rsid w:val="00FE40C4"/>
    <w:rsid w:val="00FE45ED"/>
    <w:rsid w:val="00FE4667"/>
    <w:rsid w:val="00FE4DD1"/>
    <w:rsid w:val="00FE4E0B"/>
    <w:rsid w:val="00FE53CE"/>
    <w:rsid w:val="00FE567F"/>
    <w:rsid w:val="00FE58BC"/>
    <w:rsid w:val="00FE5E1B"/>
    <w:rsid w:val="00FE5E68"/>
    <w:rsid w:val="00FE68B7"/>
    <w:rsid w:val="00FE68BE"/>
    <w:rsid w:val="00FE6BF8"/>
    <w:rsid w:val="00FE6C82"/>
    <w:rsid w:val="00FE7279"/>
    <w:rsid w:val="00FF08A6"/>
    <w:rsid w:val="00FF0F02"/>
    <w:rsid w:val="00FF116C"/>
    <w:rsid w:val="00FF201E"/>
    <w:rsid w:val="00FF2200"/>
    <w:rsid w:val="00FF26A8"/>
    <w:rsid w:val="00FF2847"/>
    <w:rsid w:val="00FF294F"/>
    <w:rsid w:val="00FF2D52"/>
    <w:rsid w:val="00FF308D"/>
    <w:rsid w:val="00FF3639"/>
    <w:rsid w:val="00FF3932"/>
    <w:rsid w:val="00FF3958"/>
    <w:rsid w:val="00FF3984"/>
    <w:rsid w:val="00FF3A2A"/>
    <w:rsid w:val="00FF3B8D"/>
    <w:rsid w:val="00FF3CE4"/>
    <w:rsid w:val="00FF4854"/>
    <w:rsid w:val="00FF4BB5"/>
    <w:rsid w:val="00FF4BF0"/>
    <w:rsid w:val="00FF4FCF"/>
    <w:rsid w:val="00FF5000"/>
    <w:rsid w:val="00FF51D7"/>
    <w:rsid w:val="00FF541C"/>
    <w:rsid w:val="00FF5A3C"/>
    <w:rsid w:val="00FF5F22"/>
    <w:rsid w:val="00FF608C"/>
    <w:rsid w:val="00FF63E3"/>
    <w:rsid w:val="00FF64F3"/>
    <w:rsid w:val="00FF66F1"/>
    <w:rsid w:val="00FF6839"/>
    <w:rsid w:val="00FF6870"/>
    <w:rsid w:val="00FF69C2"/>
    <w:rsid w:val="00FF6A0B"/>
    <w:rsid w:val="00FF76DA"/>
    <w:rsid w:val="00FF77AC"/>
    <w:rsid w:val="00FF7B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83D7E"/>
  <w15:docId w15:val="{5740F2D0-C7F3-4C73-8540-B347ED2E0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0A0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48721B"/>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unhideWhenUsed/>
    <w:qFormat/>
    <w:rsid w:val="007722E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EE5C7C"/>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8721B"/>
    <w:rPr>
      <w:rFonts w:ascii="Arial" w:eastAsia="Times New Roman" w:hAnsi="Arial" w:cs="Arial"/>
      <w:b/>
      <w:bCs/>
      <w:kern w:val="32"/>
      <w:sz w:val="32"/>
      <w:szCs w:val="32"/>
      <w:lang w:eastAsia="ru-RU"/>
    </w:rPr>
  </w:style>
  <w:style w:type="paragraph" w:styleId="a3">
    <w:name w:val="Balloon Text"/>
    <w:basedOn w:val="a"/>
    <w:link w:val="a4"/>
    <w:uiPriority w:val="99"/>
    <w:semiHidden/>
    <w:unhideWhenUsed/>
    <w:rsid w:val="0048721B"/>
    <w:rPr>
      <w:rFonts w:ascii="Tahoma" w:hAnsi="Tahoma" w:cs="Tahoma"/>
      <w:sz w:val="16"/>
      <w:szCs w:val="16"/>
    </w:rPr>
  </w:style>
  <w:style w:type="character" w:customStyle="1" w:styleId="a4">
    <w:name w:val="Текст выноски Знак"/>
    <w:basedOn w:val="a0"/>
    <w:link w:val="a3"/>
    <w:uiPriority w:val="99"/>
    <w:semiHidden/>
    <w:rsid w:val="0048721B"/>
    <w:rPr>
      <w:rFonts w:ascii="Tahoma" w:eastAsia="Times New Roman" w:hAnsi="Tahoma" w:cs="Tahoma"/>
      <w:sz w:val="16"/>
      <w:szCs w:val="16"/>
      <w:lang w:eastAsia="ru-RU"/>
    </w:rPr>
  </w:style>
  <w:style w:type="paragraph" w:styleId="a5">
    <w:name w:val="Normal (Web)"/>
    <w:basedOn w:val="a"/>
    <w:uiPriority w:val="99"/>
    <w:unhideWhenUsed/>
    <w:rsid w:val="00F06B5A"/>
    <w:pPr>
      <w:spacing w:before="100" w:beforeAutospacing="1" w:after="100" w:afterAutospacing="1"/>
    </w:pPr>
  </w:style>
  <w:style w:type="character" w:customStyle="1" w:styleId="30">
    <w:name w:val="Заголовок 3 Знак"/>
    <w:basedOn w:val="a0"/>
    <w:link w:val="3"/>
    <w:uiPriority w:val="9"/>
    <w:semiHidden/>
    <w:rsid w:val="00EE5C7C"/>
    <w:rPr>
      <w:rFonts w:asciiTheme="majorHAnsi" w:eastAsiaTheme="majorEastAsia" w:hAnsiTheme="majorHAnsi" w:cstheme="majorBidi"/>
      <w:b/>
      <w:bCs/>
      <w:color w:val="4F81BD" w:themeColor="accent1"/>
      <w:sz w:val="24"/>
      <w:szCs w:val="24"/>
      <w:lang w:eastAsia="ru-RU"/>
    </w:rPr>
  </w:style>
  <w:style w:type="paragraph" w:styleId="a6">
    <w:name w:val="List Paragraph"/>
    <w:basedOn w:val="a"/>
    <w:uiPriority w:val="34"/>
    <w:qFormat/>
    <w:rsid w:val="00E46174"/>
    <w:pPr>
      <w:ind w:left="720"/>
      <w:contextualSpacing/>
    </w:pPr>
  </w:style>
  <w:style w:type="paragraph" w:styleId="a7">
    <w:name w:val="header"/>
    <w:basedOn w:val="a"/>
    <w:link w:val="a8"/>
    <w:uiPriority w:val="99"/>
    <w:unhideWhenUsed/>
    <w:rsid w:val="00F2216F"/>
    <w:pPr>
      <w:tabs>
        <w:tab w:val="center" w:pos="4677"/>
        <w:tab w:val="right" w:pos="9355"/>
      </w:tabs>
    </w:pPr>
  </w:style>
  <w:style w:type="character" w:customStyle="1" w:styleId="a8">
    <w:name w:val="Верхний колонтитул Знак"/>
    <w:basedOn w:val="a0"/>
    <w:link w:val="a7"/>
    <w:uiPriority w:val="99"/>
    <w:rsid w:val="00F2216F"/>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F2216F"/>
    <w:pPr>
      <w:tabs>
        <w:tab w:val="center" w:pos="4677"/>
        <w:tab w:val="right" w:pos="9355"/>
      </w:tabs>
    </w:pPr>
  </w:style>
  <w:style w:type="character" w:customStyle="1" w:styleId="aa">
    <w:name w:val="Нижний колонтитул Знак"/>
    <w:basedOn w:val="a0"/>
    <w:link w:val="a9"/>
    <w:uiPriority w:val="99"/>
    <w:rsid w:val="00F2216F"/>
    <w:rPr>
      <w:rFonts w:ascii="Times New Roman" w:eastAsia="Times New Roman" w:hAnsi="Times New Roman" w:cs="Times New Roman"/>
      <w:sz w:val="24"/>
      <w:szCs w:val="24"/>
      <w:lang w:eastAsia="ru-RU"/>
    </w:rPr>
  </w:style>
  <w:style w:type="table" w:styleId="ab">
    <w:name w:val="Table Grid"/>
    <w:basedOn w:val="a1"/>
    <w:uiPriority w:val="59"/>
    <w:rsid w:val="003666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ody Text"/>
    <w:basedOn w:val="a"/>
    <w:link w:val="ad"/>
    <w:rsid w:val="00B55DB0"/>
    <w:pPr>
      <w:spacing w:after="120"/>
    </w:pPr>
  </w:style>
  <w:style w:type="character" w:customStyle="1" w:styleId="ad">
    <w:name w:val="Основной текст Знак"/>
    <w:basedOn w:val="a0"/>
    <w:link w:val="ac"/>
    <w:rsid w:val="00B55DB0"/>
    <w:rPr>
      <w:rFonts w:ascii="Times New Roman" w:eastAsia="Times New Roman" w:hAnsi="Times New Roman" w:cs="Times New Roman"/>
      <w:sz w:val="24"/>
      <w:szCs w:val="24"/>
      <w:lang w:eastAsia="ru-RU"/>
    </w:rPr>
  </w:style>
  <w:style w:type="table" w:customStyle="1" w:styleId="11">
    <w:name w:val="Сетка таблицы1"/>
    <w:basedOn w:val="a1"/>
    <w:next w:val="ab"/>
    <w:uiPriority w:val="59"/>
    <w:rsid w:val="00CE596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b"/>
    <w:rsid w:val="003B3B4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2"/>
    <w:basedOn w:val="a"/>
    <w:link w:val="23"/>
    <w:unhideWhenUsed/>
    <w:rsid w:val="004D3C4D"/>
    <w:pPr>
      <w:spacing w:after="120" w:line="480" w:lineRule="auto"/>
    </w:pPr>
  </w:style>
  <w:style w:type="character" w:customStyle="1" w:styleId="23">
    <w:name w:val="Основной текст 2 Знак"/>
    <w:basedOn w:val="a0"/>
    <w:link w:val="22"/>
    <w:rsid w:val="004D3C4D"/>
    <w:rPr>
      <w:rFonts w:ascii="Times New Roman" w:eastAsia="Times New Roman" w:hAnsi="Times New Roman" w:cs="Times New Roman"/>
      <w:sz w:val="24"/>
      <w:szCs w:val="24"/>
      <w:lang w:eastAsia="ru-RU"/>
    </w:rPr>
  </w:style>
  <w:style w:type="character" w:styleId="ae">
    <w:name w:val="Strong"/>
    <w:basedOn w:val="a0"/>
    <w:uiPriority w:val="22"/>
    <w:qFormat/>
    <w:rsid w:val="002238FE"/>
    <w:rPr>
      <w:b/>
      <w:bCs/>
    </w:rPr>
  </w:style>
  <w:style w:type="character" w:styleId="af">
    <w:name w:val="Hyperlink"/>
    <w:basedOn w:val="a0"/>
    <w:uiPriority w:val="99"/>
    <w:unhideWhenUsed/>
    <w:rsid w:val="00C33032"/>
    <w:rPr>
      <w:strike w:val="0"/>
      <w:dstrike w:val="0"/>
      <w:color w:val="003366"/>
      <w:u w:val="none"/>
      <w:effect w:val="none"/>
      <w:shd w:val="clear" w:color="auto" w:fill="auto"/>
    </w:rPr>
  </w:style>
  <w:style w:type="table" w:customStyle="1" w:styleId="31">
    <w:name w:val="Сетка таблицы3"/>
    <w:basedOn w:val="a1"/>
    <w:next w:val="ab"/>
    <w:uiPriority w:val="59"/>
    <w:rsid w:val="00B51A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ody Text Indent"/>
    <w:basedOn w:val="a"/>
    <w:link w:val="af1"/>
    <w:uiPriority w:val="99"/>
    <w:semiHidden/>
    <w:unhideWhenUsed/>
    <w:rsid w:val="00D34254"/>
    <w:pPr>
      <w:spacing w:after="120"/>
      <w:ind w:left="283"/>
    </w:pPr>
  </w:style>
  <w:style w:type="character" w:customStyle="1" w:styleId="af1">
    <w:name w:val="Основной текст с отступом Знак"/>
    <w:basedOn w:val="a0"/>
    <w:link w:val="af0"/>
    <w:uiPriority w:val="99"/>
    <w:semiHidden/>
    <w:rsid w:val="00D34254"/>
    <w:rPr>
      <w:rFonts w:ascii="Times New Roman" w:eastAsia="Times New Roman" w:hAnsi="Times New Roman" w:cs="Times New Roman"/>
      <w:sz w:val="24"/>
      <w:szCs w:val="24"/>
      <w:lang w:eastAsia="ru-RU"/>
    </w:rPr>
  </w:style>
  <w:style w:type="paragraph" w:customStyle="1" w:styleId="detail-blockquote">
    <w:name w:val="detail-blockquote"/>
    <w:basedOn w:val="a"/>
    <w:rsid w:val="00743FD7"/>
    <w:pPr>
      <w:spacing w:before="100" w:beforeAutospacing="1" w:after="100" w:afterAutospacing="1"/>
    </w:pPr>
  </w:style>
  <w:style w:type="character" w:customStyle="1" w:styleId="tocnumber2">
    <w:name w:val="tocnumber2"/>
    <w:basedOn w:val="a0"/>
    <w:rsid w:val="00006D9B"/>
  </w:style>
  <w:style w:type="character" w:customStyle="1" w:styleId="toctext">
    <w:name w:val="toctext"/>
    <w:basedOn w:val="a0"/>
    <w:rsid w:val="00006D9B"/>
  </w:style>
  <w:style w:type="character" w:customStyle="1" w:styleId="highlight">
    <w:name w:val="highlight"/>
    <w:basedOn w:val="a0"/>
    <w:rsid w:val="0000767C"/>
  </w:style>
  <w:style w:type="character" w:customStyle="1" w:styleId="20">
    <w:name w:val="Заголовок 2 Знак"/>
    <w:basedOn w:val="a0"/>
    <w:link w:val="2"/>
    <w:uiPriority w:val="9"/>
    <w:rsid w:val="007722E6"/>
    <w:rPr>
      <w:rFonts w:asciiTheme="majorHAnsi" w:eastAsiaTheme="majorEastAsia" w:hAnsiTheme="majorHAnsi" w:cstheme="majorBidi"/>
      <w:b/>
      <w:bCs/>
      <w:color w:val="4F81BD" w:themeColor="accent1"/>
      <w:sz w:val="26"/>
      <w:szCs w:val="26"/>
      <w:lang w:eastAsia="ru-RU"/>
    </w:rPr>
  </w:style>
  <w:style w:type="character" w:customStyle="1" w:styleId="extended-textfull">
    <w:name w:val="extended-text__full"/>
    <w:basedOn w:val="a0"/>
    <w:rsid w:val="004500A0"/>
  </w:style>
  <w:style w:type="character" w:customStyle="1" w:styleId="link1">
    <w:name w:val="link1"/>
    <w:basedOn w:val="a0"/>
    <w:rsid w:val="004500A0"/>
    <w:rPr>
      <w:strike w:val="0"/>
      <w:dstrike w:val="0"/>
      <w:u w:val="none"/>
      <w:effect w:val="none"/>
    </w:rPr>
  </w:style>
  <w:style w:type="character" w:styleId="af2">
    <w:name w:val="Emphasis"/>
    <w:basedOn w:val="a0"/>
    <w:uiPriority w:val="20"/>
    <w:qFormat/>
    <w:rsid w:val="00037EAF"/>
    <w:rPr>
      <w:i/>
      <w:iCs/>
    </w:rPr>
  </w:style>
  <w:style w:type="character" w:customStyle="1" w:styleId="extended-textshort">
    <w:name w:val="extended-text__short"/>
    <w:basedOn w:val="a0"/>
    <w:rsid w:val="00293A28"/>
  </w:style>
  <w:style w:type="table" w:customStyle="1" w:styleId="4">
    <w:name w:val="Сетка таблицы4"/>
    <w:basedOn w:val="a1"/>
    <w:next w:val="ab"/>
    <w:rsid w:val="001E712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3">
    <w:name w:val="Бюллетень"/>
    <w:basedOn w:val="a"/>
    <w:link w:val="af4"/>
    <w:qFormat/>
    <w:rsid w:val="002B19B0"/>
    <w:pPr>
      <w:ind w:firstLine="567"/>
      <w:jc w:val="both"/>
    </w:pPr>
  </w:style>
  <w:style w:type="character" w:customStyle="1" w:styleId="af4">
    <w:name w:val="Бюллетень Знак"/>
    <w:basedOn w:val="a0"/>
    <w:link w:val="af3"/>
    <w:rsid w:val="002B19B0"/>
    <w:rPr>
      <w:rFonts w:ascii="Times New Roman" w:eastAsia="Times New Roman" w:hAnsi="Times New Roman" w:cs="Times New Roman"/>
      <w:sz w:val="24"/>
      <w:szCs w:val="24"/>
      <w:lang w:eastAsia="ru-RU"/>
    </w:rPr>
  </w:style>
  <w:style w:type="character" w:styleId="af5">
    <w:name w:val="annotation reference"/>
    <w:basedOn w:val="a0"/>
    <w:uiPriority w:val="99"/>
    <w:semiHidden/>
    <w:unhideWhenUsed/>
    <w:rsid w:val="00B54373"/>
    <w:rPr>
      <w:sz w:val="16"/>
      <w:szCs w:val="16"/>
    </w:rPr>
  </w:style>
  <w:style w:type="paragraph" w:styleId="af6">
    <w:name w:val="annotation text"/>
    <w:basedOn w:val="a"/>
    <w:link w:val="af7"/>
    <w:uiPriority w:val="99"/>
    <w:semiHidden/>
    <w:unhideWhenUsed/>
    <w:rsid w:val="00B54373"/>
    <w:rPr>
      <w:sz w:val="20"/>
      <w:szCs w:val="20"/>
    </w:rPr>
  </w:style>
  <w:style w:type="character" w:customStyle="1" w:styleId="af7">
    <w:name w:val="Текст примечания Знак"/>
    <w:basedOn w:val="a0"/>
    <w:link w:val="af6"/>
    <w:uiPriority w:val="99"/>
    <w:semiHidden/>
    <w:rsid w:val="00B54373"/>
    <w:rPr>
      <w:rFonts w:ascii="Times New Roman" w:eastAsia="Times New Roman" w:hAnsi="Times New Roman" w:cs="Times New Roman"/>
      <w:sz w:val="20"/>
      <w:szCs w:val="20"/>
      <w:lang w:eastAsia="ru-RU"/>
    </w:rPr>
  </w:style>
  <w:style w:type="paragraph" w:styleId="af8">
    <w:name w:val="annotation subject"/>
    <w:basedOn w:val="af6"/>
    <w:next w:val="af6"/>
    <w:link w:val="af9"/>
    <w:uiPriority w:val="99"/>
    <w:semiHidden/>
    <w:unhideWhenUsed/>
    <w:rsid w:val="00B54373"/>
    <w:rPr>
      <w:b/>
      <w:bCs/>
    </w:rPr>
  </w:style>
  <w:style w:type="character" w:customStyle="1" w:styleId="af9">
    <w:name w:val="Тема примечания Знак"/>
    <w:basedOn w:val="af7"/>
    <w:link w:val="af8"/>
    <w:uiPriority w:val="99"/>
    <w:semiHidden/>
    <w:rsid w:val="00B54373"/>
    <w:rPr>
      <w:rFonts w:ascii="Times New Roman" w:eastAsia="Times New Roman" w:hAnsi="Times New Roman" w:cs="Times New Roman"/>
      <w:b/>
      <w:bCs/>
      <w:sz w:val="20"/>
      <w:szCs w:val="20"/>
      <w:lang w:eastAsia="ru-RU"/>
    </w:rPr>
  </w:style>
  <w:style w:type="paragraph" w:styleId="afa">
    <w:name w:val="footnote text"/>
    <w:basedOn w:val="a"/>
    <w:link w:val="afb"/>
    <w:semiHidden/>
    <w:rsid w:val="000569C3"/>
    <w:rPr>
      <w:sz w:val="20"/>
      <w:szCs w:val="20"/>
    </w:rPr>
  </w:style>
  <w:style w:type="character" w:customStyle="1" w:styleId="afb">
    <w:name w:val="Текст сноски Знак"/>
    <w:basedOn w:val="a0"/>
    <w:link w:val="afa"/>
    <w:semiHidden/>
    <w:rsid w:val="000569C3"/>
    <w:rPr>
      <w:rFonts w:ascii="Times New Roman" w:eastAsia="Times New Roman" w:hAnsi="Times New Roman" w:cs="Times New Roman"/>
      <w:sz w:val="20"/>
      <w:szCs w:val="20"/>
      <w:lang w:eastAsia="ru-RU"/>
    </w:rPr>
  </w:style>
  <w:style w:type="character" w:styleId="afc">
    <w:name w:val="footnote reference"/>
    <w:basedOn w:val="a0"/>
    <w:semiHidden/>
    <w:rsid w:val="000569C3"/>
    <w:rPr>
      <w:vertAlign w:val="superscript"/>
    </w:rPr>
  </w:style>
  <w:style w:type="character" w:customStyle="1" w:styleId="googqs-tidbit1">
    <w:name w:val="goog_qs-tidbit1"/>
    <w:uiPriority w:val="99"/>
    <w:rsid w:val="000466C6"/>
  </w:style>
  <w:style w:type="paragraph" w:customStyle="1" w:styleId="trt0xe">
    <w:name w:val="trt0xe"/>
    <w:basedOn w:val="a"/>
    <w:rsid w:val="003D0C6E"/>
    <w:pPr>
      <w:spacing w:before="100" w:beforeAutospacing="1" w:after="100" w:afterAutospacing="1"/>
    </w:pPr>
  </w:style>
  <w:style w:type="character" w:customStyle="1" w:styleId="d2edcug0">
    <w:name w:val="d2edcug0"/>
    <w:basedOn w:val="a0"/>
    <w:rsid w:val="00A75D34"/>
  </w:style>
  <w:style w:type="paragraph" w:customStyle="1" w:styleId="box-paragraphtext">
    <w:name w:val="box-paragraph__text"/>
    <w:basedOn w:val="a"/>
    <w:rsid w:val="00E00D0E"/>
    <w:pPr>
      <w:spacing w:before="100" w:beforeAutospacing="1" w:after="100" w:afterAutospacing="1"/>
    </w:pPr>
  </w:style>
  <w:style w:type="paragraph" w:styleId="afd">
    <w:name w:val="No Spacing"/>
    <w:uiPriority w:val="1"/>
    <w:qFormat/>
    <w:rsid w:val="00D36A0B"/>
    <w:pPr>
      <w:spacing w:after="0" w:line="240" w:lineRule="auto"/>
    </w:pPr>
    <w:rPr>
      <w:rFonts w:ascii="Times New Roman" w:eastAsia="Times New Roman" w:hAnsi="Times New Roman" w:cs="Times New Roman"/>
      <w:sz w:val="24"/>
      <w:szCs w:val="24"/>
      <w:lang w:eastAsia="ru-RU"/>
    </w:rPr>
  </w:style>
  <w:style w:type="character" w:customStyle="1" w:styleId="chart-sectioninfo-title">
    <w:name w:val="chart-section__info-title"/>
    <w:basedOn w:val="a0"/>
    <w:rsid w:val="006D130E"/>
  </w:style>
  <w:style w:type="character" w:customStyle="1" w:styleId="chart-sectioninfo-desc">
    <w:name w:val="chart-section__info-desc"/>
    <w:basedOn w:val="a0"/>
    <w:rsid w:val="006D130E"/>
  </w:style>
  <w:style w:type="paragraph" w:customStyle="1" w:styleId="aqvx">
    <w:name w:val="aqvx"/>
    <w:basedOn w:val="a"/>
    <w:rsid w:val="0042079E"/>
    <w:pPr>
      <w:spacing w:before="100" w:beforeAutospacing="1" w:after="100" w:afterAutospacing="1"/>
    </w:pPr>
  </w:style>
  <w:style w:type="paragraph" w:customStyle="1" w:styleId="lishyej">
    <w:name w:val="lishyej"/>
    <w:basedOn w:val="a"/>
    <w:rsid w:val="002C17CF"/>
    <w:pPr>
      <w:spacing w:before="100" w:beforeAutospacing="1" w:after="100" w:afterAutospacing="1"/>
    </w:pPr>
  </w:style>
  <w:style w:type="paragraph" w:customStyle="1" w:styleId="yymitun">
    <w:name w:val="yymitun"/>
    <w:basedOn w:val="a"/>
    <w:rsid w:val="002C17CF"/>
    <w:pPr>
      <w:spacing w:before="100" w:beforeAutospacing="1" w:after="100" w:afterAutospacing="1"/>
    </w:pPr>
  </w:style>
  <w:style w:type="paragraph" w:customStyle="1" w:styleId="uyulxu">
    <w:name w:val="uyulxu"/>
    <w:basedOn w:val="a"/>
    <w:rsid w:val="002C17CF"/>
    <w:pPr>
      <w:spacing w:before="100" w:beforeAutospacing="1" w:after="100" w:afterAutospacing="1"/>
    </w:pPr>
  </w:style>
  <w:style w:type="paragraph" w:customStyle="1" w:styleId="axlsvlxx">
    <w:name w:val="axlsvlxx"/>
    <w:basedOn w:val="a"/>
    <w:rsid w:val="002C17CF"/>
    <w:pPr>
      <w:spacing w:before="100" w:beforeAutospacing="1" w:after="100" w:afterAutospacing="1"/>
    </w:pPr>
  </w:style>
  <w:style w:type="character" w:customStyle="1" w:styleId="12">
    <w:name w:val="Неразрешенное упоминание1"/>
    <w:basedOn w:val="a0"/>
    <w:uiPriority w:val="99"/>
    <w:semiHidden/>
    <w:unhideWhenUsed/>
    <w:rsid w:val="002C17CF"/>
    <w:rPr>
      <w:color w:val="605E5C"/>
      <w:shd w:val="clear" w:color="auto" w:fill="E1DFDD"/>
    </w:rPr>
  </w:style>
  <w:style w:type="character" w:customStyle="1" w:styleId="hgkelc">
    <w:name w:val="hgkelc"/>
    <w:basedOn w:val="a0"/>
    <w:rsid w:val="000157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017">
      <w:bodyDiv w:val="1"/>
      <w:marLeft w:val="0"/>
      <w:marRight w:val="0"/>
      <w:marTop w:val="0"/>
      <w:marBottom w:val="0"/>
      <w:divBdr>
        <w:top w:val="none" w:sz="0" w:space="0" w:color="auto"/>
        <w:left w:val="none" w:sz="0" w:space="0" w:color="auto"/>
        <w:bottom w:val="none" w:sz="0" w:space="0" w:color="auto"/>
        <w:right w:val="none" w:sz="0" w:space="0" w:color="auto"/>
      </w:divBdr>
    </w:div>
    <w:div w:id="7485914">
      <w:bodyDiv w:val="1"/>
      <w:marLeft w:val="0"/>
      <w:marRight w:val="0"/>
      <w:marTop w:val="0"/>
      <w:marBottom w:val="0"/>
      <w:divBdr>
        <w:top w:val="none" w:sz="0" w:space="0" w:color="auto"/>
        <w:left w:val="none" w:sz="0" w:space="0" w:color="auto"/>
        <w:bottom w:val="none" w:sz="0" w:space="0" w:color="auto"/>
        <w:right w:val="none" w:sz="0" w:space="0" w:color="auto"/>
      </w:divBdr>
    </w:div>
    <w:div w:id="20128785">
      <w:bodyDiv w:val="1"/>
      <w:marLeft w:val="0"/>
      <w:marRight w:val="0"/>
      <w:marTop w:val="0"/>
      <w:marBottom w:val="0"/>
      <w:divBdr>
        <w:top w:val="none" w:sz="0" w:space="0" w:color="auto"/>
        <w:left w:val="none" w:sz="0" w:space="0" w:color="auto"/>
        <w:bottom w:val="none" w:sz="0" w:space="0" w:color="auto"/>
        <w:right w:val="none" w:sz="0" w:space="0" w:color="auto"/>
      </w:divBdr>
    </w:div>
    <w:div w:id="27070179">
      <w:bodyDiv w:val="1"/>
      <w:marLeft w:val="0"/>
      <w:marRight w:val="0"/>
      <w:marTop w:val="0"/>
      <w:marBottom w:val="0"/>
      <w:divBdr>
        <w:top w:val="none" w:sz="0" w:space="0" w:color="auto"/>
        <w:left w:val="none" w:sz="0" w:space="0" w:color="auto"/>
        <w:bottom w:val="none" w:sz="0" w:space="0" w:color="auto"/>
        <w:right w:val="none" w:sz="0" w:space="0" w:color="auto"/>
      </w:divBdr>
    </w:div>
    <w:div w:id="27798477">
      <w:bodyDiv w:val="1"/>
      <w:marLeft w:val="0"/>
      <w:marRight w:val="0"/>
      <w:marTop w:val="0"/>
      <w:marBottom w:val="0"/>
      <w:divBdr>
        <w:top w:val="none" w:sz="0" w:space="0" w:color="auto"/>
        <w:left w:val="none" w:sz="0" w:space="0" w:color="auto"/>
        <w:bottom w:val="none" w:sz="0" w:space="0" w:color="auto"/>
        <w:right w:val="none" w:sz="0" w:space="0" w:color="auto"/>
      </w:divBdr>
    </w:div>
    <w:div w:id="27924372">
      <w:bodyDiv w:val="1"/>
      <w:marLeft w:val="0"/>
      <w:marRight w:val="0"/>
      <w:marTop w:val="0"/>
      <w:marBottom w:val="0"/>
      <w:divBdr>
        <w:top w:val="none" w:sz="0" w:space="0" w:color="auto"/>
        <w:left w:val="none" w:sz="0" w:space="0" w:color="auto"/>
        <w:bottom w:val="none" w:sz="0" w:space="0" w:color="auto"/>
        <w:right w:val="none" w:sz="0" w:space="0" w:color="auto"/>
      </w:divBdr>
    </w:div>
    <w:div w:id="33821230">
      <w:bodyDiv w:val="1"/>
      <w:marLeft w:val="0"/>
      <w:marRight w:val="0"/>
      <w:marTop w:val="0"/>
      <w:marBottom w:val="0"/>
      <w:divBdr>
        <w:top w:val="none" w:sz="0" w:space="0" w:color="auto"/>
        <w:left w:val="none" w:sz="0" w:space="0" w:color="auto"/>
        <w:bottom w:val="none" w:sz="0" w:space="0" w:color="auto"/>
        <w:right w:val="none" w:sz="0" w:space="0" w:color="auto"/>
      </w:divBdr>
    </w:div>
    <w:div w:id="41683108">
      <w:bodyDiv w:val="1"/>
      <w:marLeft w:val="0"/>
      <w:marRight w:val="0"/>
      <w:marTop w:val="0"/>
      <w:marBottom w:val="0"/>
      <w:divBdr>
        <w:top w:val="none" w:sz="0" w:space="0" w:color="auto"/>
        <w:left w:val="none" w:sz="0" w:space="0" w:color="auto"/>
        <w:bottom w:val="none" w:sz="0" w:space="0" w:color="auto"/>
        <w:right w:val="none" w:sz="0" w:space="0" w:color="auto"/>
      </w:divBdr>
    </w:div>
    <w:div w:id="50692009">
      <w:bodyDiv w:val="1"/>
      <w:marLeft w:val="0"/>
      <w:marRight w:val="0"/>
      <w:marTop w:val="0"/>
      <w:marBottom w:val="0"/>
      <w:divBdr>
        <w:top w:val="none" w:sz="0" w:space="0" w:color="auto"/>
        <w:left w:val="none" w:sz="0" w:space="0" w:color="auto"/>
        <w:bottom w:val="none" w:sz="0" w:space="0" w:color="auto"/>
        <w:right w:val="none" w:sz="0" w:space="0" w:color="auto"/>
      </w:divBdr>
    </w:div>
    <w:div w:id="54396441">
      <w:bodyDiv w:val="1"/>
      <w:marLeft w:val="0"/>
      <w:marRight w:val="0"/>
      <w:marTop w:val="0"/>
      <w:marBottom w:val="0"/>
      <w:divBdr>
        <w:top w:val="none" w:sz="0" w:space="0" w:color="auto"/>
        <w:left w:val="none" w:sz="0" w:space="0" w:color="auto"/>
        <w:bottom w:val="none" w:sz="0" w:space="0" w:color="auto"/>
        <w:right w:val="none" w:sz="0" w:space="0" w:color="auto"/>
      </w:divBdr>
    </w:div>
    <w:div w:id="77021399">
      <w:bodyDiv w:val="1"/>
      <w:marLeft w:val="0"/>
      <w:marRight w:val="0"/>
      <w:marTop w:val="0"/>
      <w:marBottom w:val="0"/>
      <w:divBdr>
        <w:top w:val="none" w:sz="0" w:space="0" w:color="auto"/>
        <w:left w:val="none" w:sz="0" w:space="0" w:color="auto"/>
        <w:bottom w:val="none" w:sz="0" w:space="0" w:color="auto"/>
        <w:right w:val="none" w:sz="0" w:space="0" w:color="auto"/>
      </w:divBdr>
    </w:div>
    <w:div w:id="77410470">
      <w:bodyDiv w:val="1"/>
      <w:marLeft w:val="0"/>
      <w:marRight w:val="0"/>
      <w:marTop w:val="0"/>
      <w:marBottom w:val="0"/>
      <w:divBdr>
        <w:top w:val="none" w:sz="0" w:space="0" w:color="auto"/>
        <w:left w:val="none" w:sz="0" w:space="0" w:color="auto"/>
        <w:bottom w:val="none" w:sz="0" w:space="0" w:color="auto"/>
        <w:right w:val="none" w:sz="0" w:space="0" w:color="auto"/>
      </w:divBdr>
    </w:div>
    <w:div w:id="84494215">
      <w:bodyDiv w:val="1"/>
      <w:marLeft w:val="0"/>
      <w:marRight w:val="0"/>
      <w:marTop w:val="0"/>
      <w:marBottom w:val="0"/>
      <w:divBdr>
        <w:top w:val="none" w:sz="0" w:space="0" w:color="auto"/>
        <w:left w:val="none" w:sz="0" w:space="0" w:color="auto"/>
        <w:bottom w:val="none" w:sz="0" w:space="0" w:color="auto"/>
        <w:right w:val="none" w:sz="0" w:space="0" w:color="auto"/>
      </w:divBdr>
    </w:div>
    <w:div w:id="85923722">
      <w:bodyDiv w:val="1"/>
      <w:marLeft w:val="0"/>
      <w:marRight w:val="0"/>
      <w:marTop w:val="0"/>
      <w:marBottom w:val="0"/>
      <w:divBdr>
        <w:top w:val="none" w:sz="0" w:space="0" w:color="auto"/>
        <w:left w:val="none" w:sz="0" w:space="0" w:color="auto"/>
        <w:bottom w:val="none" w:sz="0" w:space="0" w:color="auto"/>
        <w:right w:val="none" w:sz="0" w:space="0" w:color="auto"/>
      </w:divBdr>
    </w:div>
    <w:div w:id="89396347">
      <w:bodyDiv w:val="1"/>
      <w:marLeft w:val="0"/>
      <w:marRight w:val="0"/>
      <w:marTop w:val="0"/>
      <w:marBottom w:val="0"/>
      <w:divBdr>
        <w:top w:val="none" w:sz="0" w:space="0" w:color="auto"/>
        <w:left w:val="none" w:sz="0" w:space="0" w:color="auto"/>
        <w:bottom w:val="none" w:sz="0" w:space="0" w:color="auto"/>
        <w:right w:val="none" w:sz="0" w:space="0" w:color="auto"/>
      </w:divBdr>
    </w:div>
    <w:div w:id="91051237">
      <w:bodyDiv w:val="1"/>
      <w:marLeft w:val="0"/>
      <w:marRight w:val="0"/>
      <w:marTop w:val="0"/>
      <w:marBottom w:val="0"/>
      <w:divBdr>
        <w:top w:val="none" w:sz="0" w:space="0" w:color="auto"/>
        <w:left w:val="none" w:sz="0" w:space="0" w:color="auto"/>
        <w:bottom w:val="none" w:sz="0" w:space="0" w:color="auto"/>
        <w:right w:val="none" w:sz="0" w:space="0" w:color="auto"/>
      </w:divBdr>
    </w:div>
    <w:div w:id="91586265">
      <w:bodyDiv w:val="1"/>
      <w:marLeft w:val="0"/>
      <w:marRight w:val="0"/>
      <w:marTop w:val="0"/>
      <w:marBottom w:val="0"/>
      <w:divBdr>
        <w:top w:val="none" w:sz="0" w:space="0" w:color="auto"/>
        <w:left w:val="none" w:sz="0" w:space="0" w:color="auto"/>
        <w:bottom w:val="none" w:sz="0" w:space="0" w:color="auto"/>
        <w:right w:val="none" w:sz="0" w:space="0" w:color="auto"/>
      </w:divBdr>
    </w:div>
    <w:div w:id="98454602">
      <w:bodyDiv w:val="1"/>
      <w:marLeft w:val="0"/>
      <w:marRight w:val="0"/>
      <w:marTop w:val="0"/>
      <w:marBottom w:val="0"/>
      <w:divBdr>
        <w:top w:val="none" w:sz="0" w:space="0" w:color="auto"/>
        <w:left w:val="none" w:sz="0" w:space="0" w:color="auto"/>
        <w:bottom w:val="none" w:sz="0" w:space="0" w:color="auto"/>
        <w:right w:val="none" w:sz="0" w:space="0" w:color="auto"/>
      </w:divBdr>
    </w:div>
    <w:div w:id="111754649">
      <w:bodyDiv w:val="1"/>
      <w:marLeft w:val="0"/>
      <w:marRight w:val="0"/>
      <w:marTop w:val="0"/>
      <w:marBottom w:val="0"/>
      <w:divBdr>
        <w:top w:val="none" w:sz="0" w:space="0" w:color="auto"/>
        <w:left w:val="none" w:sz="0" w:space="0" w:color="auto"/>
        <w:bottom w:val="none" w:sz="0" w:space="0" w:color="auto"/>
        <w:right w:val="none" w:sz="0" w:space="0" w:color="auto"/>
      </w:divBdr>
    </w:div>
    <w:div w:id="126095332">
      <w:bodyDiv w:val="1"/>
      <w:marLeft w:val="0"/>
      <w:marRight w:val="0"/>
      <w:marTop w:val="0"/>
      <w:marBottom w:val="0"/>
      <w:divBdr>
        <w:top w:val="none" w:sz="0" w:space="0" w:color="auto"/>
        <w:left w:val="none" w:sz="0" w:space="0" w:color="auto"/>
        <w:bottom w:val="none" w:sz="0" w:space="0" w:color="auto"/>
        <w:right w:val="none" w:sz="0" w:space="0" w:color="auto"/>
      </w:divBdr>
    </w:div>
    <w:div w:id="146286678">
      <w:bodyDiv w:val="1"/>
      <w:marLeft w:val="0"/>
      <w:marRight w:val="0"/>
      <w:marTop w:val="0"/>
      <w:marBottom w:val="0"/>
      <w:divBdr>
        <w:top w:val="none" w:sz="0" w:space="0" w:color="auto"/>
        <w:left w:val="none" w:sz="0" w:space="0" w:color="auto"/>
        <w:bottom w:val="none" w:sz="0" w:space="0" w:color="auto"/>
        <w:right w:val="none" w:sz="0" w:space="0" w:color="auto"/>
      </w:divBdr>
    </w:div>
    <w:div w:id="146675357">
      <w:bodyDiv w:val="1"/>
      <w:marLeft w:val="0"/>
      <w:marRight w:val="0"/>
      <w:marTop w:val="0"/>
      <w:marBottom w:val="0"/>
      <w:divBdr>
        <w:top w:val="none" w:sz="0" w:space="0" w:color="auto"/>
        <w:left w:val="none" w:sz="0" w:space="0" w:color="auto"/>
        <w:bottom w:val="none" w:sz="0" w:space="0" w:color="auto"/>
        <w:right w:val="none" w:sz="0" w:space="0" w:color="auto"/>
      </w:divBdr>
    </w:div>
    <w:div w:id="151066150">
      <w:bodyDiv w:val="1"/>
      <w:marLeft w:val="0"/>
      <w:marRight w:val="0"/>
      <w:marTop w:val="0"/>
      <w:marBottom w:val="0"/>
      <w:divBdr>
        <w:top w:val="none" w:sz="0" w:space="0" w:color="auto"/>
        <w:left w:val="none" w:sz="0" w:space="0" w:color="auto"/>
        <w:bottom w:val="none" w:sz="0" w:space="0" w:color="auto"/>
        <w:right w:val="none" w:sz="0" w:space="0" w:color="auto"/>
      </w:divBdr>
    </w:div>
    <w:div w:id="154608699">
      <w:bodyDiv w:val="1"/>
      <w:marLeft w:val="0"/>
      <w:marRight w:val="0"/>
      <w:marTop w:val="0"/>
      <w:marBottom w:val="0"/>
      <w:divBdr>
        <w:top w:val="none" w:sz="0" w:space="0" w:color="auto"/>
        <w:left w:val="none" w:sz="0" w:space="0" w:color="auto"/>
        <w:bottom w:val="none" w:sz="0" w:space="0" w:color="auto"/>
        <w:right w:val="none" w:sz="0" w:space="0" w:color="auto"/>
      </w:divBdr>
    </w:div>
    <w:div w:id="156578549">
      <w:bodyDiv w:val="1"/>
      <w:marLeft w:val="0"/>
      <w:marRight w:val="0"/>
      <w:marTop w:val="0"/>
      <w:marBottom w:val="0"/>
      <w:divBdr>
        <w:top w:val="none" w:sz="0" w:space="0" w:color="auto"/>
        <w:left w:val="none" w:sz="0" w:space="0" w:color="auto"/>
        <w:bottom w:val="none" w:sz="0" w:space="0" w:color="auto"/>
        <w:right w:val="none" w:sz="0" w:space="0" w:color="auto"/>
      </w:divBdr>
    </w:div>
    <w:div w:id="158158551">
      <w:bodyDiv w:val="1"/>
      <w:marLeft w:val="0"/>
      <w:marRight w:val="0"/>
      <w:marTop w:val="0"/>
      <w:marBottom w:val="0"/>
      <w:divBdr>
        <w:top w:val="none" w:sz="0" w:space="0" w:color="auto"/>
        <w:left w:val="none" w:sz="0" w:space="0" w:color="auto"/>
        <w:bottom w:val="none" w:sz="0" w:space="0" w:color="auto"/>
        <w:right w:val="none" w:sz="0" w:space="0" w:color="auto"/>
      </w:divBdr>
    </w:div>
    <w:div w:id="174002854">
      <w:bodyDiv w:val="1"/>
      <w:marLeft w:val="0"/>
      <w:marRight w:val="0"/>
      <w:marTop w:val="0"/>
      <w:marBottom w:val="0"/>
      <w:divBdr>
        <w:top w:val="none" w:sz="0" w:space="0" w:color="auto"/>
        <w:left w:val="none" w:sz="0" w:space="0" w:color="auto"/>
        <w:bottom w:val="none" w:sz="0" w:space="0" w:color="auto"/>
        <w:right w:val="none" w:sz="0" w:space="0" w:color="auto"/>
      </w:divBdr>
    </w:div>
    <w:div w:id="175772919">
      <w:bodyDiv w:val="1"/>
      <w:marLeft w:val="0"/>
      <w:marRight w:val="0"/>
      <w:marTop w:val="0"/>
      <w:marBottom w:val="0"/>
      <w:divBdr>
        <w:top w:val="none" w:sz="0" w:space="0" w:color="auto"/>
        <w:left w:val="none" w:sz="0" w:space="0" w:color="auto"/>
        <w:bottom w:val="none" w:sz="0" w:space="0" w:color="auto"/>
        <w:right w:val="none" w:sz="0" w:space="0" w:color="auto"/>
      </w:divBdr>
    </w:div>
    <w:div w:id="196818934">
      <w:bodyDiv w:val="1"/>
      <w:marLeft w:val="0"/>
      <w:marRight w:val="0"/>
      <w:marTop w:val="0"/>
      <w:marBottom w:val="0"/>
      <w:divBdr>
        <w:top w:val="none" w:sz="0" w:space="0" w:color="auto"/>
        <w:left w:val="none" w:sz="0" w:space="0" w:color="auto"/>
        <w:bottom w:val="none" w:sz="0" w:space="0" w:color="auto"/>
        <w:right w:val="none" w:sz="0" w:space="0" w:color="auto"/>
      </w:divBdr>
    </w:div>
    <w:div w:id="213397536">
      <w:bodyDiv w:val="1"/>
      <w:marLeft w:val="0"/>
      <w:marRight w:val="0"/>
      <w:marTop w:val="0"/>
      <w:marBottom w:val="0"/>
      <w:divBdr>
        <w:top w:val="none" w:sz="0" w:space="0" w:color="auto"/>
        <w:left w:val="none" w:sz="0" w:space="0" w:color="auto"/>
        <w:bottom w:val="none" w:sz="0" w:space="0" w:color="auto"/>
        <w:right w:val="none" w:sz="0" w:space="0" w:color="auto"/>
      </w:divBdr>
    </w:div>
    <w:div w:id="263147734">
      <w:bodyDiv w:val="1"/>
      <w:marLeft w:val="0"/>
      <w:marRight w:val="0"/>
      <w:marTop w:val="0"/>
      <w:marBottom w:val="0"/>
      <w:divBdr>
        <w:top w:val="none" w:sz="0" w:space="0" w:color="auto"/>
        <w:left w:val="none" w:sz="0" w:space="0" w:color="auto"/>
        <w:bottom w:val="none" w:sz="0" w:space="0" w:color="auto"/>
        <w:right w:val="none" w:sz="0" w:space="0" w:color="auto"/>
      </w:divBdr>
    </w:div>
    <w:div w:id="267585545">
      <w:bodyDiv w:val="1"/>
      <w:marLeft w:val="0"/>
      <w:marRight w:val="0"/>
      <w:marTop w:val="0"/>
      <w:marBottom w:val="0"/>
      <w:divBdr>
        <w:top w:val="none" w:sz="0" w:space="0" w:color="auto"/>
        <w:left w:val="none" w:sz="0" w:space="0" w:color="auto"/>
        <w:bottom w:val="none" w:sz="0" w:space="0" w:color="auto"/>
        <w:right w:val="none" w:sz="0" w:space="0" w:color="auto"/>
      </w:divBdr>
    </w:div>
    <w:div w:id="269238813">
      <w:bodyDiv w:val="1"/>
      <w:marLeft w:val="0"/>
      <w:marRight w:val="0"/>
      <w:marTop w:val="0"/>
      <w:marBottom w:val="0"/>
      <w:divBdr>
        <w:top w:val="none" w:sz="0" w:space="0" w:color="auto"/>
        <w:left w:val="none" w:sz="0" w:space="0" w:color="auto"/>
        <w:bottom w:val="none" w:sz="0" w:space="0" w:color="auto"/>
        <w:right w:val="none" w:sz="0" w:space="0" w:color="auto"/>
      </w:divBdr>
    </w:div>
    <w:div w:id="274599212">
      <w:bodyDiv w:val="1"/>
      <w:marLeft w:val="0"/>
      <w:marRight w:val="0"/>
      <w:marTop w:val="0"/>
      <w:marBottom w:val="0"/>
      <w:divBdr>
        <w:top w:val="none" w:sz="0" w:space="0" w:color="auto"/>
        <w:left w:val="none" w:sz="0" w:space="0" w:color="auto"/>
        <w:bottom w:val="none" w:sz="0" w:space="0" w:color="auto"/>
        <w:right w:val="none" w:sz="0" w:space="0" w:color="auto"/>
      </w:divBdr>
    </w:div>
    <w:div w:id="276060814">
      <w:bodyDiv w:val="1"/>
      <w:marLeft w:val="0"/>
      <w:marRight w:val="0"/>
      <w:marTop w:val="0"/>
      <w:marBottom w:val="0"/>
      <w:divBdr>
        <w:top w:val="none" w:sz="0" w:space="0" w:color="auto"/>
        <w:left w:val="none" w:sz="0" w:space="0" w:color="auto"/>
        <w:bottom w:val="none" w:sz="0" w:space="0" w:color="auto"/>
        <w:right w:val="none" w:sz="0" w:space="0" w:color="auto"/>
      </w:divBdr>
    </w:div>
    <w:div w:id="278953837">
      <w:bodyDiv w:val="1"/>
      <w:marLeft w:val="0"/>
      <w:marRight w:val="0"/>
      <w:marTop w:val="0"/>
      <w:marBottom w:val="0"/>
      <w:divBdr>
        <w:top w:val="none" w:sz="0" w:space="0" w:color="auto"/>
        <w:left w:val="none" w:sz="0" w:space="0" w:color="auto"/>
        <w:bottom w:val="none" w:sz="0" w:space="0" w:color="auto"/>
        <w:right w:val="none" w:sz="0" w:space="0" w:color="auto"/>
      </w:divBdr>
    </w:div>
    <w:div w:id="284047581">
      <w:bodyDiv w:val="1"/>
      <w:marLeft w:val="0"/>
      <w:marRight w:val="0"/>
      <w:marTop w:val="0"/>
      <w:marBottom w:val="0"/>
      <w:divBdr>
        <w:top w:val="none" w:sz="0" w:space="0" w:color="auto"/>
        <w:left w:val="none" w:sz="0" w:space="0" w:color="auto"/>
        <w:bottom w:val="none" w:sz="0" w:space="0" w:color="auto"/>
        <w:right w:val="none" w:sz="0" w:space="0" w:color="auto"/>
      </w:divBdr>
    </w:div>
    <w:div w:id="285278639">
      <w:bodyDiv w:val="1"/>
      <w:marLeft w:val="0"/>
      <w:marRight w:val="0"/>
      <w:marTop w:val="0"/>
      <w:marBottom w:val="0"/>
      <w:divBdr>
        <w:top w:val="none" w:sz="0" w:space="0" w:color="auto"/>
        <w:left w:val="none" w:sz="0" w:space="0" w:color="auto"/>
        <w:bottom w:val="none" w:sz="0" w:space="0" w:color="auto"/>
        <w:right w:val="none" w:sz="0" w:space="0" w:color="auto"/>
      </w:divBdr>
    </w:div>
    <w:div w:id="300616125">
      <w:bodyDiv w:val="1"/>
      <w:marLeft w:val="0"/>
      <w:marRight w:val="0"/>
      <w:marTop w:val="0"/>
      <w:marBottom w:val="0"/>
      <w:divBdr>
        <w:top w:val="none" w:sz="0" w:space="0" w:color="auto"/>
        <w:left w:val="none" w:sz="0" w:space="0" w:color="auto"/>
        <w:bottom w:val="none" w:sz="0" w:space="0" w:color="auto"/>
        <w:right w:val="none" w:sz="0" w:space="0" w:color="auto"/>
      </w:divBdr>
    </w:div>
    <w:div w:id="301229117">
      <w:bodyDiv w:val="1"/>
      <w:marLeft w:val="0"/>
      <w:marRight w:val="0"/>
      <w:marTop w:val="0"/>
      <w:marBottom w:val="0"/>
      <w:divBdr>
        <w:top w:val="none" w:sz="0" w:space="0" w:color="auto"/>
        <w:left w:val="none" w:sz="0" w:space="0" w:color="auto"/>
        <w:bottom w:val="none" w:sz="0" w:space="0" w:color="auto"/>
        <w:right w:val="none" w:sz="0" w:space="0" w:color="auto"/>
      </w:divBdr>
    </w:div>
    <w:div w:id="317812338">
      <w:bodyDiv w:val="1"/>
      <w:marLeft w:val="0"/>
      <w:marRight w:val="0"/>
      <w:marTop w:val="0"/>
      <w:marBottom w:val="0"/>
      <w:divBdr>
        <w:top w:val="none" w:sz="0" w:space="0" w:color="auto"/>
        <w:left w:val="none" w:sz="0" w:space="0" w:color="auto"/>
        <w:bottom w:val="none" w:sz="0" w:space="0" w:color="auto"/>
        <w:right w:val="none" w:sz="0" w:space="0" w:color="auto"/>
      </w:divBdr>
    </w:div>
    <w:div w:id="323168098">
      <w:bodyDiv w:val="1"/>
      <w:marLeft w:val="0"/>
      <w:marRight w:val="0"/>
      <w:marTop w:val="0"/>
      <w:marBottom w:val="0"/>
      <w:divBdr>
        <w:top w:val="none" w:sz="0" w:space="0" w:color="auto"/>
        <w:left w:val="none" w:sz="0" w:space="0" w:color="auto"/>
        <w:bottom w:val="none" w:sz="0" w:space="0" w:color="auto"/>
        <w:right w:val="none" w:sz="0" w:space="0" w:color="auto"/>
      </w:divBdr>
    </w:div>
    <w:div w:id="331882337">
      <w:bodyDiv w:val="1"/>
      <w:marLeft w:val="0"/>
      <w:marRight w:val="0"/>
      <w:marTop w:val="0"/>
      <w:marBottom w:val="0"/>
      <w:divBdr>
        <w:top w:val="none" w:sz="0" w:space="0" w:color="auto"/>
        <w:left w:val="none" w:sz="0" w:space="0" w:color="auto"/>
        <w:bottom w:val="none" w:sz="0" w:space="0" w:color="auto"/>
        <w:right w:val="none" w:sz="0" w:space="0" w:color="auto"/>
      </w:divBdr>
    </w:div>
    <w:div w:id="335155953">
      <w:bodyDiv w:val="1"/>
      <w:marLeft w:val="0"/>
      <w:marRight w:val="0"/>
      <w:marTop w:val="0"/>
      <w:marBottom w:val="0"/>
      <w:divBdr>
        <w:top w:val="none" w:sz="0" w:space="0" w:color="auto"/>
        <w:left w:val="none" w:sz="0" w:space="0" w:color="auto"/>
        <w:bottom w:val="none" w:sz="0" w:space="0" w:color="auto"/>
        <w:right w:val="none" w:sz="0" w:space="0" w:color="auto"/>
      </w:divBdr>
    </w:div>
    <w:div w:id="342509910">
      <w:bodyDiv w:val="1"/>
      <w:marLeft w:val="0"/>
      <w:marRight w:val="0"/>
      <w:marTop w:val="0"/>
      <w:marBottom w:val="0"/>
      <w:divBdr>
        <w:top w:val="none" w:sz="0" w:space="0" w:color="auto"/>
        <w:left w:val="none" w:sz="0" w:space="0" w:color="auto"/>
        <w:bottom w:val="none" w:sz="0" w:space="0" w:color="auto"/>
        <w:right w:val="none" w:sz="0" w:space="0" w:color="auto"/>
      </w:divBdr>
    </w:div>
    <w:div w:id="344139975">
      <w:bodyDiv w:val="1"/>
      <w:marLeft w:val="0"/>
      <w:marRight w:val="0"/>
      <w:marTop w:val="0"/>
      <w:marBottom w:val="0"/>
      <w:divBdr>
        <w:top w:val="none" w:sz="0" w:space="0" w:color="auto"/>
        <w:left w:val="none" w:sz="0" w:space="0" w:color="auto"/>
        <w:bottom w:val="none" w:sz="0" w:space="0" w:color="auto"/>
        <w:right w:val="none" w:sz="0" w:space="0" w:color="auto"/>
      </w:divBdr>
      <w:divsChild>
        <w:div w:id="475925445">
          <w:marLeft w:val="0"/>
          <w:marRight w:val="0"/>
          <w:marTop w:val="0"/>
          <w:marBottom w:val="0"/>
          <w:divBdr>
            <w:top w:val="none" w:sz="0" w:space="0" w:color="auto"/>
            <w:left w:val="none" w:sz="0" w:space="0" w:color="auto"/>
            <w:bottom w:val="none" w:sz="0" w:space="0" w:color="auto"/>
            <w:right w:val="none" w:sz="0" w:space="0" w:color="auto"/>
          </w:divBdr>
          <w:divsChild>
            <w:div w:id="1370760138">
              <w:marLeft w:val="0"/>
              <w:marRight w:val="0"/>
              <w:marTop w:val="0"/>
              <w:marBottom w:val="0"/>
              <w:divBdr>
                <w:top w:val="none" w:sz="0" w:space="0" w:color="auto"/>
                <w:left w:val="none" w:sz="0" w:space="0" w:color="auto"/>
                <w:bottom w:val="none" w:sz="0" w:space="0" w:color="auto"/>
                <w:right w:val="none" w:sz="0" w:space="0" w:color="auto"/>
              </w:divBdr>
              <w:divsChild>
                <w:div w:id="229926327">
                  <w:marLeft w:val="0"/>
                  <w:marRight w:val="0"/>
                  <w:marTop w:val="0"/>
                  <w:marBottom w:val="0"/>
                  <w:divBdr>
                    <w:top w:val="none" w:sz="0" w:space="0" w:color="auto"/>
                    <w:left w:val="none" w:sz="0" w:space="0" w:color="auto"/>
                    <w:bottom w:val="none" w:sz="0" w:space="0" w:color="auto"/>
                    <w:right w:val="none" w:sz="0" w:space="0" w:color="auto"/>
                  </w:divBdr>
                  <w:divsChild>
                    <w:div w:id="538274614">
                      <w:marLeft w:val="0"/>
                      <w:marRight w:val="0"/>
                      <w:marTop w:val="0"/>
                      <w:marBottom w:val="0"/>
                      <w:divBdr>
                        <w:top w:val="none" w:sz="0" w:space="0" w:color="auto"/>
                        <w:left w:val="none" w:sz="0" w:space="0" w:color="auto"/>
                        <w:bottom w:val="none" w:sz="0" w:space="0" w:color="auto"/>
                        <w:right w:val="none" w:sz="0" w:space="0" w:color="auto"/>
                      </w:divBdr>
                      <w:divsChild>
                        <w:div w:id="901713331">
                          <w:marLeft w:val="0"/>
                          <w:marRight w:val="0"/>
                          <w:marTop w:val="0"/>
                          <w:marBottom w:val="0"/>
                          <w:divBdr>
                            <w:top w:val="none" w:sz="0" w:space="0" w:color="auto"/>
                            <w:left w:val="none" w:sz="0" w:space="0" w:color="auto"/>
                            <w:bottom w:val="none" w:sz="0" w:space="0" w:color="auto"/>
                            <w:right w:val="none" w:sz="0" w:space="0" w:color="auto"/>
                          </w:divBdr>
                          <w:divsChild>
                            <w:div w:id="1846238066">
                              <w:marLeft w:val="0"/>
                              <w:marRight w:val="0"/>
                              <w:marTop w:val="0"/>
                              <w:marBottom w:val="0"/>
                              <w:divBdr>
                                <w:top w:val="none" w:sz="0" w:space="0" w:color="auto"/>
                                <w:left w:val="none" w:sz="0" w:space="0" w:color="auto"/>
                                <w:bottom w:val="none" w:sz="0" w:space="0" w:color="auto"/>
                                <w:right w:val="none" w:sz="0" w:space="0" w:color="auto"/>
                              </w:divBdr>
                              <w:divsChild>
                                <w:div w:id="1515996461">
                                  <w:marLeft w:val="0"/>
                                  <w:marRight w:val="0"/>
                                  <w:marTop w:val="0"/>
                                  <w:marBottom w:val="0"/>
                                  <w:divBdr>
                                    <w:top w:val="none" w:sz="0" w:space="0" w:color="auto"/>
                                    <w:left w:val="none" w:sz="0" w:space="0" w:color="auto"/>
                                    <w:bottom w:val="none" w:sz="0" w:space="0" w:color="auto"/>
                                    <w:right w:val="none" w:sz="0" w:space="0" w:color="auto"/>
                                  </w:divBdr>
                                  <w:divsChild>
                                    <w:div w:id="1263034010">
                                      <w:marLeft w:val="0"/>
                                      <w:marRight w:val="0"/>
                                      <w:marTop w:val="0"/>
                                      <w:marBottom w:val="0"/>
                                      <w:divBdr>
                                        <w:top w:val="none" w:sz="0" w:space="0" w:color="auto"/>
                                        <w:left w:val="none" w:sz="0" w:space="0" w:color="auto"/>
                                        <w:bottom w:val="none" w:sz="0" w:space="0" w:color="auto"/>
                                        <w:right w:val="none" w:sz="0" w:space="0" w:color="auto"/>
                                      </w:divBdr>
                                      <w:divsChild>
                                        <w:div w:id="750660836">
                                          <w:marLeft w:val="0"/>
                                          <w:marRight w:val="0"/>
                                          <w:marTop w:val="0"/>
                                          <w:marBottom w:val="0"/>
                                          <w:divBdr>
                                            <w:top w:val="none" w:sz="0" w:space="0" w:color="auto"/>
                                            <w:left w:val="none" w:sz="0" w:space="0" w:color="auto"/>
                                            <w:bottom w:val="none" w:sz="0" w:space="0" w:color="auto"/>
                                            <w:right w:val="none" w:sz="0" w:space="0" w:color="auto"/>
                                          </w:divBdr>
                                          <w:divsChild>
                                            <w:div w:id="1810241794">
                                              <w:marLeft w:val="0"/>
                                              <w:marRight w:val="0"/>
                                              <w:marTop w:val="0"/>
                                              <w:marBottom w:val="0"/>
                                              <w:divBdr>
                                                <w:top w:val="none" w:sz="0" w:space="0" w:color="auto"/>
                                                <w:left w:val="none" w:sz="0" w:space="0" w:color="auto"/>
                                                <w:bottom w:val="none" w:sz="0" w:space="0" w:color="auto"/>
                                                <w:right w:val="none" w:sz="0" w:space="0" w:color="auto"/>
                                              </w:divBdr>
                                            </w:div>
                                            <w:div w:id="1336572014">
                                              <w:marLeft w:val="0"/>
                                              <w:marRight w:val="0"/>
                                              <w:marTop w:val="0"/>
                                              <w:marBottom w:val="0"/>
                                              <w:divBdr>
                                                <w:top w:val="none" w:sz="0" w:space="0" w:color="auto"/>
                                                <w:left w:val="none" w:sz="0" w:space="0" w:color="auto"/>
                                                <w:bottom w:val="none" w:sz="0" w:space="0" w:color="auto"/>
                                                <w:right w:val="none" w:sz="0" w:space="0" w:color="auto"/>
                                              </w:divBdr>
                                              <w:divsChild>
                                                <w:div w:id="1940944888">
                                                  <w:marLeft w:val="0"/>
                                                  <w:marRight w:val="0"/>
                                                  <w:marTop w:val="0"/>
                                                  <w:marBottom w:val="0"/>
                                                  <w:divBdr>
                                                    <w:top w:val="none" w:sz="0" w:space="0" w:color="auto"/>
                                                    <w:left w:val="none" w:sz="0" w:space="0" w:color="auto"/>
                                                    <w:bottom w:val="none" w:sz="0" w:space="0" w:color="auto"/>
                                                    <w:right w:val="none" w:sz="0" w:space="0" w:color="auto"/>
                                                  </w:divBdr>
                                                </w:div>
                                                <w:div w:id="565335925">
                                                  <w:marLeft w:val="0"/>
                                                  <w:marRight w:val="0"/>
                                                  <w:marTop w:val="0"/>
                                                  <w:marBottom w:val="0"/>
                                                  <w:divBdr>
                                                    <w:top w:val="none" w:sz="0" w:space="0" w:color="auto"/>
                                                    <w:left w:val="none" w:sz="0" w:space="0" w:color="auto"/>
                                                    <w:bottom w:val="none" w:sz="0" w:space="0" w:color="auto"/>
                                                    <w:right w:val="none" w:sz="0" w:space="0" w:color="auto"/>
                                                  </w:divBdr>
                                                  <w:divsChild>
                                                    <w:div w:id="372657190">
                                                      <w:marLeft w:val="0"/>
                                                      <w:marRight w:val="0"/>
                                                      <w:marTop w:val="0"/>
                                                      <w:marBottom w:val="0"/>
                                                      <w:divBdr>
                                                        <w:top w:val="none" w:sz="0" w:space="0" w:color="auto"/>
                                                        <w:left w:val="none" w:sz="0" w:space="0" w:color="auto"/>
                                                        <w:bottom w:val="none" w:sz="0" w:space="0" w:color="auto"/>
                                                        <w:right w:val="none" w:sz="0" w:space="0" w:color="auto"/>
                                                      </w:divBdr>
                                                    </w:div>
                                                    <w:div w:id="1584879517">
                                                      <w:marLeft w:val="0"/>
                                                      <w:marRight w:val="0"/>
                                                      <w:marTop w:val="0"/>
                                                      <w:marBottom w:val="0"/>
                                                      <w:divBdr>
                                                        <w:top w:val="none" w:sz="0" w:space="0" w:color="auto"/>
                                                        <w:left w:val="none" w:sz="0" w:space="0" w:color="auto"/>
                                                        <w:bottom w:val="none" w:sz="0" w:space="0" w:color="auto"/>
                                                        <w:right w:val="none" w:sz="0" w:space="0" w:color="auto"/>
                                                      </w:divBdr>
                                                    </w:div>
                                                    <w:div w:id="1311865739">
                                                      <w:marLeft w:val="0"/>
                                                      <w:marRight w:val="0"/>
                                                      <w:marTop w:val="0"/>
                                                      <w:marBottom w:val="0"/>
                                                      <w:divBdr>
                                                        <w:top w:val="none" w:sz="0" w:space="0" w:color="auto"/>
                                                        <w:left w:val="none" w:sz="0" w:space="0" w:color="auto"/>
                                                        <w:bottom w:val="none" w:sz="0" w:space="0" w:color="auto"/>
                                                        <w:right w:val="none" w:sz="0" w:space="0" w:color="auto"/>
                                                      </w:divBdr>
                                                    </w:div>
                                                    <w:div w:id="881672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47679200">
      <w:bodyDiv w:val="1"/>
      <w:marLeft w:val="0"/>
      <w:marRight w:val="0"/>
      <w:marTop w:val="0"/>
      <w:marBottom w:val="0"/>
      <w:divBdr>
        <w:top w:val="none" w:sz="0" w:space="0" w:color="auto"/>
        <w:left w:val="none" w:sz="0" w:space="0" w:color="auto"/>
        <w:bottom w:val="none" w:sz="0" w:space="0" w:color="auto"/>
        <w:right w:val="none" w:sz="0" w:space="0" w:color="auto"/>
      </w:divBdr>
    </w:div>
    <w:div w:id="348263515">
      <w:bodyDiv w:val="1"/>
      <w:marLeft w:val="0"/>
      <w:marRight w:val="0"/>
      <w:marTop w:val="0"/>
      <w:marBottom w:val="0"/>
      <w:divBdr>
        <w:top w:val="none" w:sz="0" w:space="0" w:color="auto"/>
        <w:left w:val="none" w:sz="0" w:space="0" w:color="auto"/>
        <w:bottom w:val="none" w:sz="0" w:space="0" w:color="auto"/>
        <w:right w:val="none" w:sz="0" w:space="0" w:color="auto"/>
      </w:divBdr>
    </w:div>
    <w:div w:id="364215237">
      <w:bodyDiv w:val="1"/>
      <w:marLeft w:val="0"/>
      <w:marRight w:val="0"/>
      <w:marTop w:val="0"/>
      <w:marBottom w:val="0"/>
      <w:divBdr>
        <w:top w:val="none" w:sz="0" w:space="0" w:color="auto"/>
        <w:left w:val="none" w:sz="0" w:space="0" w:color="auto"/>
        <w:bottom w:val="none" w:sz="0" w:space="0" w:color="auto"/>
        <w:right w:val="none" w:sz="0" w:space="0" w:color="auto"/>
      </w:divBdr>
      <w:divsChild>
        <w:div w:id="1328167083">
          <w:marLeft w:val="0"/>
          <w:marRight w:val="0"/>
          <w:marTop w:val="0"/>
          <w:marBottom w:val="0"/>
          <w:divBdr>
            <w:top w:val="none" w:sz="0" w:space="0" w:color="auto"/>
            <w:left w:val="none" w:sz="0" w:space="0" w:color="auto"/>
            <w:bottom w:val="none" w:sz="0" w:space="0" w:color="auto"/>
            <w:right w:val="none" w:sz="0" w:space="0" w:color="auto"/>
          </w:divBdr>
        </w:div>
      </w:divsChild>
    </w:div>
    <w:div w:id="367725030">
      <w:bodyDiv w:val="1"/>
      <w:marLeft w:val="0"/>
      <w:marRight w:val="0"/>
      <w:marTop w:val="0"/>
      <w:marBottom w:val="0"/>
      <w:divBdr>
        <w:top w:val="none" w:sz="0" w:space="0" w:color="auto"/>
        <w:left w:val="none" w:sz="0" w:space="0" w:color="auto"/>
        <w:bottom w:val="none" w:sz="0" w:space="0" w:color="auto"/>
        <w:right w:val="none" w:sz="0" w:space="0" w:color="auto"/>
      </w:divBdr>
    </w:div>
    <w:div w:id="369719916">
      <w:bodyDiv w:val="1"/>
      <w:marLeft w:val="0"/>
      <w:marRight w:val="0"/>
      <w:marTop w:val="0"/>
      <w:marBottom w:val="0"/>
      <w:divBdr>
        <w:top w:val="none" w:sz="0" w:space="0" w:color="auto"/>
        <w:left w:val="none" w:sz="0" w:space="0" w:color="auto"/>
        <w:bottom w:val="none" w:sz="0" w:space="0" w:color="auto"/>
        <w:right w:val="none" w:sz="0" w:space="0" w:color="auto"/>
      </w:divBdr>
    </w:div>
    <w:div w:id="378667702">
      <w:bodyDiv w:val="1"/>
      <w:marLeft w:val="0"/>
      <w:marRight w:val="0"/>
      <w:marTop w:val="0"/>
      <w:marBottom w:val="0"/>
      <w:divBdr>
        <w:top w:val="none" w:sz="0" w:space="0" w:color="auto"/>
        <w:left w:val="none" w:sz="0" w:space="0" w:color="auto"/>
        <w:bottom w:val="none" w:sz="0" w:space="0" w:color="auto"/>
        <w:right w:val="none" w:sz="0" w:space="0" w:color="auto"/>
      </w:divBdr>
    </w:div>
    <w:div w:id="381910741">
      <w:bodyDiv w:val="1"/>
      <w:marLeft w:val="0"/>
      <w:marRight w:val="0"/>
      <w:marTop w:val="0"/>
      <w:marBottom w:val="0"/>
      <w:divBdr>
        <w:top w:val="none" w:sz="0" w:space="0" w:color="auto"/>
        <w:left w:val="none" w:sz="0" w:space="0" w:color="auto"/>
        <w:bottom w:val="none" w:sz="0" w:space="0" w:color="auto"/>
        <w:right w:val="none" w:sz="0" w:space="0" w:color="auto"/>
      </w:divBdr>
    </w:div>
    <w:div w:id="397829545">
      <w:bodyDiv w:val="1"/>
      <w:marLeft w:val="0"/>
      <w:marRight w:val="0"/>
      <w:marTop w:val="0"/>
      <w:marBottom w:val="0"/>
      <w:divBdr>
        <w:top w:val="none" w:sz="0" w:space="0" w:color="auto"/>
        <w:left w:val="none" w:sz="0" w:space="0" w:color="auto"/>
        <w:bottom w:val="none" w:sz="0" w:space="0" w:color="auto"/>
        <w:right w:val="none" w:sz="0" w:space="0" w:color="auto"/>
      </w:divBdr>
    </w:div>
    <w:div w:id="419956814">
      <w:bodyDiv w:val="1"/>
      <w:marLeft w:val="0"/>
      <w:marRight w:val="0"/>
      <w:marTop w:val="0"/>
      <w:marBottom w:val="0"/>
      <w:divBdr>
        <w:top w:val="none" w:sz="0" w:space="0" w:color="auto"/>
        <w:left w:val="none" w:sz="0" w:space="0" w:color="auto"/>
        <w:bottom w:val="none" w:sz="0" w:space="0" w:color="auto"/>
        <w:right w:val="none" w:sz="0" w:space="0" w:color="auto"/>
      </w:divBdr>
    </w:div>
    <w:div w:id="428278943">
      <w:bodyDiv w:val="1"/>
      <w:marLeft w:val="0"/>
      <w:marRight w:val="0"/>
      <w:marTop w:val="0"/>
      <w:marBottom w:val="0"/>
      <w:divBdr>
        <w:top w:val="none" w:sz="0" w:space="0" w:color="auto"/>
        <w:left w:val="none" w:sz="0" w:space="0" w:color="auto"/>
        <w:bottom w:val="none" w:sz="0" w:space="0" w:color="auto"/>
        <w:right w:val="none" w:sz="0" w:space="0" w:color="auto"/>
      </w:divBdr>
    </w:div>
    <w:div w:id="428739804">
      <w:bodyDiv w:val="1"/>
      <w:marLeft w:val="0"/>
      <w:marRight w:val="0"/>
      <w:marTop w:val="0"/>
      <w:marBottom w:val="0"/>
      <w:divBdr>
        <w:top w:val="none" w:sz="0" w:space="0" w:color="auto"/>
        <w:left w:val="none" w:sz="0" w:space="0" w:color="auto"/>
        <w:bottom w:val="none" w:sz="0" w:space="0" w:color="auto"/>
        <w:right w:val="none" w:sz="0" w:space="0" w:color="auto"/>
      </w:divBdr>
    </w:div>
    <w:div w:id="433597718">
      <w:bodyDiv w:val="1"/>
      <w:marLeft w:val="0"/>
      <w:marRight w:val="0"/>
      <w:marTop w:val="0"/>
      <w:marBottom w:val="0"/>
      <w:divBdr>
        <w:top w:val="none" w:sz="0" w:space="0" w:color="auto"/>
        <w:left w:val="none" w:sz="0" w:space="0" w:color="auto"/>
        <w:bottom w:val="none" w:sz="0" w:space="0" w:color="auto"/>
        <w:right w:val="none" w:sz="0" w:space="0" w:color="auto"/>
      </w:divBdr>
    </w:div>
    <w:div w:id="445271954">
      <w:bodyDiv w:val="1"/>
      <w:marLeft w:val="0"/>
      <w:marRight w:val="0"/>
      <w:marTop w:val="0"/>
      <w:marBottom w:val="0"/>
      <w:divBdr>
        <w:top w:val="none" w:sz="0" w:space="0" w:color="auto"/>
        <w:left w:val="none" w:sz="0" w:space="0" w:color="auto"/>
        <w:bottom w:val="none" w:sz="0" w:space="0" w:color="auto"/>
        <w:right w:val="none" w:sz="0" w:space="0" w:color="auto"/>
      </w:divBdr>
    </w:div>
    <w:div w:id="447507516">
      <w:bodyDiv w:val="1"/>
      <w:marLeft w:val="0"/>
      <w:marRight w:val="0"/>
      <w:marTop w:val="0"/>
      <w:marBottom w:val="0"/>
      <w:divBdr>
        <w:top w:val="none" w:sz="0" w:space="0" w:color="auto"/>
        <w:left w:val="none" w:sz="0" w:space="0" w:color="auto"/>
        <w:bottom w:val="none" w:sz="0" w:space="0" w:color="auto"/>
        <w:right w:val="none" w:sz="0" w:space="0" w:color="auto"/>
      </w:divBdr>
    </w:div>
    <w:div w:id="452020516">
      <w:bodyDiv w:val="1"/>
      <w:marLeft w:val="0"/>
      <w:marRight w:val="0"/>
      <w:marTop w:val="0"/>
      <w:marBottom w:val="0"/>
      <w:divBdr>
        <w:top w:val="none" w:sz="0" w:space="0" w:color="auto"/>
        <w:left w:val="none" w:sz="0" w:space="0" w:color="auto"/>
        <w:bottom w:val="none" w:sz="0" w:space="0" w:color="auto"/>
        <w:right w:val="none" w:sz="0" w:space="0" w:color="auto"/>
      </w:divBdr>
    </w:div>
    <w:div w:id="472795634">
      <w:bodyDiv w:val="1"/>
      <w:marLeft w:val="0"/>
      <w:marRight w:val="0"/>
      <w:marTop w:val="0"/>
      <w:marBottom w:val="0"/>
      <w:divBdr>
        <w:top w:val="none" w:sz="0" w:space="0" w:color="auto"/>
        <w:left w:val="none" w:sz="0" w:space="0" w:color="auto"/>
        <w:bottom w:val="none" w:sz="0" w:space="0" w:color="auto"/>
        <w:right w:val="none" w:sz="0" w:space="0" w:color="auto"/>
      </w:divBdr>
    </w:div>
    <w:div w:id="476145947">
      <w:bodyDiv w:val="1"/>
      <w:marLeft w:val="0"/>
      <w:marRight w:val="0"/>
      <w:marTop w:val="0"/>
      <w:marBottom w:val="0"/>
      <w:divBdr>
        <w:top w:val="none" w:sz="0" w:space="0" w:color="auto"/>
        <w:left w:val="none" w:sz="0" w:space="0" w:color="auto"/>
        <w:bottom w:val="none" w:sz="0" w:space="0" w:color="auto"/>
        <w:right w:val="none" w:sz="0" w:space="0" w:color="auto"/>
      </w:divBdr>
    </w:div>
    <w:div w:id="477573977">
      <w:bodyDiv w:val="1"/>
      <w:marLeft w:val="0"/>
      <w:marRight w:val="0"/>
      <w:marTop w:val="0"/>
      <w:marBottom w:val="0"/>
      <w:divBdr>
        <w:top w:val="none" w:sz="0" w:space="0" w:color="auto"/>
        <w:left w:val="none" w:sz="0" w:space="0" w:color="auto"/>
        <w:bottom w:val="none" w:sz="0" w:space="0" w:color="auto"/>
        <w:right w:val="none" w:sz="0" w:space="0" w:color="auto"/>
      </w:divBdr>
    </w:div>
    <w:div w:id="483358723">
      <w:bodyDiv w:val="1"/>
      <w:marLeft w:val="0"/>
      <w:marRight w:val="0"/>
      <w:marTop w:val="0"/>
      <w:marBottom w:val="0"/>
      <w:divBdr>
        <w:top w:val="none" w:sz="0" w:space="0" w:color="auto"/>
        <w:left w:val="none" w:sz="0" w:space="0" w:color="auto"/>
        <w:bottom w:val="none" w:sz="0" w:space="0" w:color="auto"/>
        <w:right w:val="none" w:sz="0" w:space="0" w:color="auto"/>
      </w:divBdr>
    </w:div>
    <w:div w:id="494296891">
      <w:bodyDiv w:val="1"/>
      <w:marLeft w:val="0"/>
      <w:marRight w:val="0"/>
      <w:marTop w:val="0"/>
      <w:marBottom w:val="0"/>
      <w:divBdr>
        <w:top w:val="none" w:sz="0" w:space="0" w:color="auto"/>
        <w:left w:val="none" w:sz="0" w:space="0" w:color="auto"/>
        <w:bottom w:val="none" w:sz="0" w:space="0" w:color="auto"/>
        <w:right w:val="none" w:sz="0" w:space="0" w:color="auto"/>
      </w:divBdr>
    </w:div>
    <w:div w:id="498039711">
      <w:bodyDiv w:val="1"/>
      <w:marLeft w:val="0"/>
      <w:marRight w:val="0"/>
      <w:marTop w:val="0"/>
      <w:marBottom w:val="0"/>
      <w:divBdr>
        <w:top w:val="none" w:sz="0" w:space="0" w:color="auto"/>
        <w:left w:val="none" w:sz="0" w:space="0" w:color="auto"/>
        <w:bottom w:val="none" w:sz="0" w:space="0" w:color="auto"/>
        <w:right w:val="none" w:sz="0" w:space="0" w:color="auto"/>
      </w:divBdr>
    </w:div>
    <w:div w:id="504631063">
      <w:bodyDiv w:val="1"/>
      <w:marLeft w:val="0"/>
      <w:marRight w:val="0"/>
      <w:marTop w:val="0"/>
      <w:marBottom w:val="0"/>
      <w:divBdr>
        <w:top w:val="none" w:sz="0" w:space="0" w:color="auto"/>
        <w:left w:val="none" w:sz="0" w:space="0" w:color="auto"/>
        <w:bottom w:val="none" w:sz="0" w:space="0" w:color="auto"/>
        <w:right w:val="none" w:sz="0" w:space="0" w:color="auto"/>
      </w:divBdr>
    </w:div>
    <w:div w:id="524902699">
      <w:bodyDiv w:val="1"/>
      <w:marLeft w:val="0"/>
      <w:marRight w:val="0"/>
      <w:marTop w:val="0"/>
      <w:marBottom w:val="0"/>
      <w:divBdr>
        <w:top w:val="none" w:sz="0" w:space="0" w:color="auto"/>
        <w:left w:val="none" w:sz="0" w:space="0" w:color="auto"/>
        <w:bottom w:val="none" w:sz="0" w:space="0" w:color="auto"/>
        <w:right w:val="none" w:sz="0" w:space="0" w:color="auto"/>
      </w:divBdr>
    </w:div>
    <w:div w:id="526721663">
      <w:bodyDiv w:val="1"/>
      <w:marLeft w:val="0"/>
      <w:marRight w:val="0"/>
      <w:marTop w:val="0"/>
      <w:marBottom w:val="0"/>
      <w:divBdr>
        <w:top w:val="none" w:sz="0" w:space="0" w:color="auto"/>
        <w:left w:val="none" w:sz="0" w:space="0" w:color="auto"/>
        <w:bottom w:val="none" w:sz="0" w:space="0" w:color="auto"/>
        <w:right w:val="none" w:sz="0" w:space="0" w:color="auto"/>
      </w:divBdr>
    </w:div>
    <w:div w:id="531963189">
      <w:bodyDiv w:val="1"/>
      <w:marLeft w:val="0"/>
      <w:marRight w:val="0"/>
      <w:marTop w:val="0"/>
      <w:marBottom w:val="0"/>
      <w:divBdr>
        <w:top w:val="none" w:sz="0" w:space="0" w:color="auto"/>
        <w:left w:val="none" w:sz="0" w:space="0" w:color="auto"/>
        <w:bottom w:val="none" w:sz="0" w:space="0" w:color="auto"/>
        <w:right w:val="none" w:sz="0" w:space="0" w:color="auto"/>
      </w:divBdr>
    </w:div>
    <w:div w:id="536478054">
      <w:bodyDiv w:val="1"/>
      <w:marLeft w:val="0"/>
      <w:marRight w:val="0"/>
      <w:marTop w:val="0"/>
      <w:marBottom w:val="0"/>
      <w:divBdr>
        <w:top w:val="none" w:sz="0" w:space="0" w:color="auto"/>
        <w:left w:val="none" w:sz="0" w:space="0" w:color="auto"/>
        <w:bottom w:val="none" w:sz="0" w:space="0" w:color="auto"/>
        <w:right w:val="none" w:sz="0" w:space="0" w:color="auto"/>
      </w:divBdr>
    </w:div>
    <w:div w:id="581566501">
      <w:bodyDiv w:val="1"/>
      <w:marLeft w:val="0"/>
      <w:marRight w:val="0"/>
      <w:marTop w:val="0"/>
      <w:marBottom w:val="0"/>
      <w:divBdr>
        <w:top w:val="none" w:sz="0" w:space="0" w:color="auto"/>
        <w:left w:val="none" w:sz="0" w:space="0" w:color="auto"/>
        <w:bottom w:val="none" w:sz="0" w:space="0" w:color="auto"/>
        <w:right w:val="none" w:sz="0" w:space="0" w:color="auto"/>
      </w:divBdr>
    </w:div>
    <w:div w:id="589697664">
      <w:bodyDiv w:val="1"/>
      <w:marLeft w:val="0"/>
      <w:marRight w:val="0"/>
      <w:marTop w:val="0"/>
      <w:marBottom w:val="0"/>
      <w:divBdr>
        <w:top w:val="none" w:sz="0" w:space="0" w:color="auto"/>
        <w:left w:val="none" w:sz="0" w:space="0" w:color="auto"/>
        <w:bottom w:val="none" w:sz="0" w:space="0" w:color="auto"/>
        <w:right w:val="none" w:sz="0" w:space="0" w:color="auto"/>
      </w:divBdr>
    </w:div>
    <w:div w:id="589892770">
      <w:bodyDiv w:val="1"/>
      <w:marLeft w:val="0"/>
      <w:marRight w:val="0"/>
      <w:marTop w:val="0"/>
      <w:marBottom w:val="0"/>
      <w:divBdr>
        <w:top w:val="none" w:sz="0" w:space="0" w:color="auto"/>
        <w:left w:val="none" w:sz="0" w:space="0" w:color="auto"/>
        <w:bottom w:val="none" w:sz="0" w:space="0" w:color="auto"/>
        <w:right w:val="none" w:sz="0" w:space="0" w:color="auto"/>
      </w:divBdr>
    </w:div>
    <w:div w:id="591284303">
      <w:bodyDiv w:val="1"/>
      <w:marLeft w:val="0"/>
      <w:marRight w:val="0"/>
      <w:marTop w:val="0"/>
      <w:marBottom w:val="0"/>
      <w:divBdr>
        <w:top w:val="none" w:sz="0" w:space="0" w:color="auto"/>
        <w:left w:val="none" w:sz="0" w:space="0" w:color="auto"/>
        <w:bottom w:val="none" w:sz="0" w:space="0" w:color="auto"/>
        <w:right w:val="none" w:sz="0" w:space="0" w:color="auto"/>
      </w:divBdr>
    </w:div>
    <w:div w:id="595862767">
      <w:bodyDiv w:val="1"/>
      <w:marLeft w:val="0"/>
      <w:marRight w:val="0"/>
      <w:marTop w:val="0"/>
      <w:marBottom w:val="0"/>
      <w:divBdr>
        <w:top w:val="none" w:sz="0" w:space="0" w:color="auto"/>
        <w:left w:val="none" w:sz="0" w:space="0" w:color="auto"/>
        <w:bottom w:val="none" w:sz="0" w:space="0" w:color="auto"/>
        <w:right w:val="none" w:sz="0" w:space="0" w:color="auto"/>
      </w:divBdr>
    </w:div>
    <w:div w:id="607465404">
      <w:bodyDiv w:val="1"/>
      <w:marLeft w:val="0"/>
      <w:marRight w:val="0"/>
      <w:marTop w:val="0"/>
      <w:marBottom w:val="0"/>
      <w:divBdr>
        <w:top w:val="none" w:sz="0" w:space="0" w:color="auto"/>
        <w:left w:val="none" w:sz="0" w:space="0" w:color="auto"/>
        <w:bottom w:val="none" w:sz="0" w:space="0" w:color="auto"/>
        <w:right w:val="none" w:sz="0" w:space="0" w:color="auto"/>
      </w:divBdr>
    </w:div>
    <w:div w:id="613294509">
      <w:bodyDiv w:val="1"/>
      <w:marLeft w:val="0"/>
      <w:marRight w:val="0"/>
      <w:marTop w:val="0"/>
      <w:marBottom w:val="0"/>
      <w:divBdr>
        <w:top w:val="none" w:sz="0" w:space="0" w:color="auto"/>
        <w:left w:val="none" w:sz="0" w:space="0" w:color="auto"/>
        <w:bottom w:val="none" w:sz="0" w:space="0" w:color="auto"/>
        <w:right w:val="none" w:sz="0" w:space="0" w:color="auto"/>
      </w:divBdr>
    </w:div>
    <w:div w:id="619921672">
      <w:bodyDiv w:val="1"/>
      <w:marLeft w:val="0"/>
      <w:marRight w:val="0"/>
      <w:marTop w:val="0"/>
      <w:marBottom w:val="0"/>
      <w:divBdr>
        <w:top w:val="none" w:sz="0" w:space="0" w:color="auto"/>
        <w:left w:val="none" w:sz="0" w:space="0" w:color="auto"/>
        <w:bottom w:val="none" w:sz="0" w:space="0" w:color="auto"/>
        <w:right w:val="none" w:sz="0" w:space="0" w:color="auto"/>
      </w:divBdr>
    </w:div>
    <w:div w:id="636103418">
      <w:bodyDiv w:val="1"/>
      <w:marLeft w:val="0"/>
      <w:marRight w:val="0"/>
      <w:marTop w:val="0"/>
      <w:marBottom w:val="0"/>
      <w:divBdr>
        <w:top w:val="none" w:sz="0" w:space="0" w:color="auto"/>
        <w:left w:val="none" w:sz="0" w:space="0" w:color="auto"/>
        <w:bottom w:val="none" w:sz="0" w:space="0" w:color="auto"/>
        <w:right w:val="none" w:sz="0" w:space="0" w:color="auto"/>
      </w:divBdr>
    </w:div>
    <w:div w:id="637498370">
      <w:bodyDiv w:val="1"/>
      <w:marLeft w:val="0"/>
      <w:marRight w:val="0"/>
      <w:marTop w:val="0"/>
      <w:marBottom w:val="0"/>
      <w:divBdr>
        <w:top w:val="none" w:sz="0" w:space="0" w:color="auto"/>
        <w:left w:val="none" w:sz="0" w:space="0" w:color="auto"/>
        <w:bottom w:val="none" w:sz="0" w:space="0" w:color="auto"/>
        <w:right w:val="none" w:sz="0" w:space="0" w:color="auto"/>
      </w:divBdr>
    </w:div>
    <w:div w:id="652372368">
      <w:bodyDiv w:val="1"/>
      <w:marLeft w:val="0"/>
      <w:marRight w:val="0"/>
      <w:marTop w:val="0"/>
      <w:marBottom w:val="0"/>
      <w:divBdr>
        <w:top w:val="none" w:sz="0" w:space="0" w:color="auto"/>
        <w:left w:val="none" w:sz="0" w:space="0" w:color="auto"/>
        <w:bottom w:val="none" w:sz="0" w:space="0" w:color="auto"/>
        <w:right w:val="none" w:sz="0" w:space="0" w:color="auto"/>
      </w:divBdr>
    </w:div>
    <w:div w:id="655492967">
      <w:bodyDiv w:val="1"/>
      <w:marLeft w:val="0"/>
      <w:marRight w:val="0"/>
      <w:marTop w:val="0"/>
      <w:marBottom w:val="0"/>
      <w:divBdr>
        <w:top w:val="none" w:sz="0" w:space="0" w:color="auto"/>
        <w:left w:val="none" w:sz="0" w:space="0" w:color="auto"/>
        <w:bottom w:val="none" w:sz="0" w:space="0" w:color="auto"/>
        <w:right w:val="none" w:sz="0" w:space="0" w:color="auto"/>
      </w:divBdr>
    </w:div>
    <w:div w:id="656227316">
      <w:bodyDiv w:val="1"/>
      <w:marLeft w:val="0"/>
      <w:marRight w:val="0"/>
      <w:marTop w:val="0"/>
      <w:marBottom w:val="0"/>
      <w:divBdr>
        <w:top w:val="none" w:sz="0" w:space="0" w:color="auto"/>
        <w:left w:val="none" w:sz="0" w:space="0" w:color="auto"/>
        <w:bottom w:val="none" w:sz="0" w:space="0" w:color="auto"/>
        <w:right w:val="none" w:sz="0" w:space="0" w:color="auto"/>
      </w:divBdr>
    </w:div>
    <w:div w:id="662243520">
      <w:bodyDiv w:val="1"/>
      <w:marLeft w:val="0"/>
      <w:marRight w:val="0"/>
      <w:marTop w:val="0"/>
      <w:marBottom w:val="0"/>
      <w:divBdr>
        <w:top w:val="none" w:sz="0" w:space="0" w:color="auto"/>
        <w:left w:val="none" w:sz="0" w:space="0" w:color="auto"/>
        <w:bottom w:val="none" w:sz="0" w:space="0" w:color="auto"/>
        <w:right w:val="none" w:sz="0" w:space="0" w:color="auto"/>
      </w:divBdr>
    </w:div>
    <w:div w:id="664892743">
      <w:bodyDiv w:val="1"/>
      <w:marLeft w:val="0"/>
      <w:marRight w:val="0"/>
      <w:marTop w:val="0"/>
      <w:marBottom w:val="0"/>
      <w:divBdr>
        <w:top w:val="none" w:sz="0" w:space="0" w:color="auto"/>
        <w:left w:val="none" w:sz="0" w:space="0" w:color="auto"/>
        <w:bottom w:val="none" w:sz="0" w:space="0" w:color="auto"/>
        <w:right w:val="none" w:sz="0" w:space="0" w:color="auto"/>
      </w:divBdr>
    </w:div>
    <w:div w:id="686374232">
      <w:bodyDiv w:val="1"/>
      <w:marLeft w:val="0"/>
      <w:marRight w:val="0"/>
      <w:marTop w:val="0"/>
      <w:marBottom w:val="0"/>
      <w:divBdr>
        <w:top w:val="none" w:sz="0" w:space="0" w:color="auto"/>
        <w:left w:val="none" w:sz="0" w:space="0" w:color="auto"/>
        <w:bottom w:val="none" w:sz="0" w:space="0" w:color="auto"/>
        <w:right w:val="none" w:sz="0" w:space="0" w:color="auto"/>
      </w:divBdr>
    </w:div>
    <w:div w:id="700126578">
      <w:bodyDiv w:val="1"/>
      <w:marLeft w:val="0"/>
      <w:marRight w:val="0"/>
      <w:marTop w:val="0"/>
      <w:marBottom w:val="0"/>
      <w:divBdr>
        <w:top w:val="none" w:sz="0" w:space="0" w:color="auto"/>
        <w:left w:val="none" w:sz="0" w:space="0" w:color="auto"/>
        <w:bottom w:val="none" w:sz="0" w:space="0" w:color="auto"/>
        <w:right w:val="none" w:sz="0" w:space="0" w:color="auto"/>
      </w:divBdr>
    </w:div>
    <w:div w:id="712849030">
      <w:bodyDiv w:val="1"/>
      <w:marLeft w:val="0"/>
      <w:marRight w:val="0"/>
      <w:marTop w:val="0"/>
      <w:marBottom w:val="0"/>
      <w:divBdr>
        <w:top w:val="none" w:sz="0" w:space="0" w:color="auto"/>
        <w:left w:val="none" w:sz="0" w:space="0" w:color="auto"/>
        <w:bottom w:val="none" w:sz="0" w:space="0" w:color="auto"/>
        <w:right w:val="none" w:sz="0" w:space="0" w:color="auto"/>
      </w:divBdr>
    </w:div>
    <w:div w:id="713581043">
      <w:bodyDiv w:val="1"/>
      <w:marLeft w:val="0"/>
      <w:marRight w:val="0"/>
      <w:marTop w:val="0"/>
      <w:marBottom w:val="0"/>
      <w:divBdr>
        <w:top w:val="none" w:sz="0" w:space="0" w:color="auto"/>
        <w:left w:val="none" w:sz="0" w:space="0" w:color="auto"/>
        <w:bottom w:val="none" w:sz="0" w:space="0" w:color="auto"/>
        <w:right w:val="none" w:sz="0" w:space="0" w:color="auto"/>
      </w:divBdr>
    </w:div>
    <w:div w:id="714500358">
      <w:bodyDiv w:val="1"/>
      <w:marLeft w:val="0"/>
      <w:marRight w:val="0"/>
      <w:marTop w:val="0"/>
      <w:marBottom w:val="0"/>
      <w:divBdr>
        <w:top w:val="none" w:sz="0" w:space="0" w:color="auto"/>
        <w:left w:val="none" w:sz="0" w:space="0" w:color="auto"/>
        <w:bottom w:val="none" w:sz="0" w:space="0" w:color="auto"/>
        <w:right w:val="none" w:sz="0" w:space="0" w:color="auto"/>
      </w:divBdr>
    </w:div>
    <w:div w:id="728917180">
      <w:bodyDiv w:val="1"/>
      <w:marLeft w:val="0"/>
      <w:marRight w:val="0"/>
      <w:marTop w:val="0"/>
      <w:marBottom w:val="0"/>
      <w:divBdr>
        <w:top w:val="none" w:sz="0" w:space="0" w:color="auto"/>
        <w:left w:val="none" w:sz="0" w:space="0" w:color="auto"/>
        <w:bottom w:val="none" w:sz="0" w:space="0" w:color="auto"/>
        <w:right w:val="none" w:sz="0" w:space="0" w:color="auto"/>
      </w:divBdr>
    </w:div>
    <w:div w:id="729570541">
      <w:bodyDiv w:val="1"/>
      <w:marLeft w:val="0"/>
      <w:marRight w:val="0"/>
      <w:marTop w:val="0"/>
      <w:marBottom w:val="0"/>
      <w:divBdr>
        <w:top w:val="none" w:sz="0" w:space="0" w:color="auto"/>
        <w:left w:val="none" w:sz="0" w:space="0" w:color="auto"/>
        <w:bottom w:val="none" w:sz="0" w:space="0" w:color="auto"/>
        <w:right w:val="none" w:sz="0" w:space="0" w:color="auto"/>
      </w:divBdr>
    </w:div>
    <w:div w:id="741637603">
      <w:bodyDiv w:val="1"/>
      <w:marLeft w:val="0"/>
      <w:marRight w:val="0"/>
      <w:marTop w:val="0"/>
      <w:marBottom w:val="0"/>
      <w:divBdr>
        <w:top w:val="none" w:sz="0" w:space="0" w:color="auto"/>
        <w:left w:val="none" w:sz="0" w:space="0" w:color="auto"/>
        <w:bottom w:val="none" w:sz="0" w:space="0" w:color="auto"/>
        <w:right w:val="none" w:sz="0" w:space="0" w:color="auto"/>
      </w:divBdr>
    </w:div>
    <w:div w:id="753287019">
      <w:bodyDiv w:val="1"/>
      <w:marLeft w:val="0"/>
      <w:marRight w:val="0"/>
      <w:marTop w:val="0"/>
      <w:marBottom w:val="0"/>
      <w:divBdr>
        <w:top w:val="none" w:sz="0" w:space="0" w:color="auto"/>
        <w:left w:val="none" w:sz="0" w:space="0" w:color="auto"/>
        <w:bottom w:val="none" w:sz="0" w:space="0" w:color="auto"/>
        <w:right w:val="none" w:sz="0" w:space="0" w:color="auto"/>
      </w:divBdr>
    </w:div>
    <w:div w:id="753630733">
      <w:bodyDiv w:val="1"/>
      <w:marLeft w:val="0"/>
      <w:marRight w:val="0"/>
      <w:marTop w:val="0"/>
      <w:marBottom w:val="0"/>
      <w:divBdr>
        <w:top w:val="none" w:sz="0" w:space="0" w:color="auto"/>
        <w:left w:val="none" w:sz="0" w:space="0" w:color="auto"/>
        <w:bottom w:val="none" w:sz="0" w:space="0" w:color="auto"/>
        <w:right w:val="none" w:sz="0" w:space="0" w:color="auto"/>
      </w:divBdr>
    </w:div>
    <w:div w:id="754858594">
      <w:bodyDiv w:val="1"/>
      <w:marLeft w:val="0"/>
      <w:marRight w:val="0"/>
      <w:marTop w:val="0"/>
      <w:marBottom w:val="0"/>
      <w:divBdr>
        <w:top w:val="none" w:sz="0" w:space="0" w:color="auto"/>
        <w:left w:val="none" w:sz="0" w:space="0" w:color="auto"/>
        <w:bottom w:val="none" w:sz="0" w:space="0" w:color="auto"/>
        <w:right w:val="none" w:sz="0" w:space="0" w:color="auto"/>
      </w:divBdr>
      <w:divsChild>
        <w:div w:id="975257926">
          <w:marLeft w:val="240"/>
          <w:marRight w:val="240"/>
          <w:marTop w:val="240"/>
          <w:marBottom w:val="240"/>
          <w:divBdr>
            <w:top w:val="none" w:sz="0" w:space="0" w:color="auto"/>
            <w:left w:val="none" w:sz="0" w:space="0" w:color="auto"/>
            <w:bottom w:val="none" w:sz="0" w:space="0" w:color="auto"/>
            <w:right w:val="none" w:sz="0" w:space="0" w:color="auto"/>
          </w:divBdr>
        </w:div>
      </w:divsChild>
    </w:div>
    <w:div w:id="756095980">
      <w:bodyDiv w:val="1"/>
      <w:marLeft w:val="0"/>
      <w:marRight w:val="0"/>
      <w:marTop w:val="0"/>
      <w:marBottom w:val="0"/>
      <w:divBdr>
        <w:top w:val="none" w:sz="0" w:space="0" w:color="auto"/>
        <w:left w:val="none" w:sz="0" w:space="0" w:color="auto"/>
        <w:bottom w:val="none" w:sz="0" w:space="0" w:color="auto"/>
        <w:right w:val="none" w:sz="0" w:space="0" w:color="auto"/>
      </w:divBdr>
    </w:div>
    <w:div w:id="757755865">
      <w:bodyDiv w:val="1"/>
      <w:marLeft w:val="0"/>
      <w:marRight w:val="0"/>
      <w:marTop w:val="0"/>
      <w:marBottom w:val="0"/>
      <w:divBdr>
        <w:top w:val="none" w:sz="0" w:space="0" w:color="auto"/>
        <w:left w:val="none" w:sz="0" w:space="0" w:color="auto"/>
        <w:bottom w:val="none" w:sz="0" w:space="0" w:color="auto"/>
        <w:right w:val="none" w:sz="0" w:space="0" w:color="auto"/>
      </w:divBdr>
    </w:div>
    <w:div w:id="758016819">
      <w:bodyDiv w:val="1"/>
      <w:marLeft w:val="0"/>
      <w:marRight w:val="0"/>
      <w:marTop w:val="0"/>
      <w:marBottom w:val="0"/>
      <w:divBdr>
        <w:top w:val="none" w:sz="0" w:space="0" w:color="auto"/>
        <w:left w:val="none" w:sz="0" w:space="0" w:color="auto"/>
        <w:bottom w:val="none" w:sz="0" w:space="0" w:color="auto"/>
        <w:right w:val="none" w:sz="0" w:space="0" w:color="auto"/>
      </w:divBdr>
    </w:div>
    <w:div w:id="778723630">
      <w:bodyDiv w:val="1"/>
      <w:marLeft w:val="0"/>
      <w:marRight w:val="0"/>
      <w:marTop w:val="0"/>
      <w:marBottom w:val="0"/>
      <w:divBdr>
        <w:top w:val="none" w:sz="0" w:space="0" w:color="auto"/>
        <w:left w:val="none" w:sz="0" w:space="0" w:color="auto"/>
        <w:bottom w:val="none" w:sz="0" w:space="0" w:color="auto"/>
        <w:right w:val="none" w:sz="0" w:space="0" w:color="auto"/>
      </w:divBdr>
    </w:div>
    <w:div w:id="804736177">
      <w:bodyDiv w:val="1"/>
      <w:marLeft w:val="0"/>
      <w:marRight w:val="0"/>
      <w:marTop w:val="0"/>
      <w:marBottom w:val="0"/>
      <w:divBdr>
        <w:top w:val="none" w:sz="0" w:space="0" w:color="auto"/>
        <w:left w:val="none" w:sz="0" w:space="0" w:color="auto"/>
        <w:bottom w:val="none" w:sz="0" w:space="0" w:color="auto"/>
        <w:right w:val="none" w:sz="0" w:space="0" w:color="auto"/>
      </w:divBdr>
    </w:div>
    <w:div w:id="815487801">
      <w:bodyDiv w:val="1"/>
      <w:marLeft w:val="0"/>
      <w:marRight w:val="0"/>
      <w:marTop w:val="0"/>
      <w:marBottom w:val="0"/>
      <w:divBdr>
        <w:top w:val="none" w:sz="0" w:space="0" w:color="auto"/>
        <w:left w:val="none" w:sz="0" w:space="0" w:color="auto"/>
        <w:bottom w:val="none" w:sz="0" w:space="0" w:color="auto"/>
        <w:right w:val="none" w:sz="0" w:space="0" w:color="auto"/>
      </w:divBdr>
    </w:div>
    <w:div w:id="818577260">
      <w:bodyDiv w:val="1"/>
      <w:marLeft w:val="0"/>
      <w:marRight w:val="0"/>
      <w:marTop w:val="0"/>
      <w:marBottom w:val="0"/>
      <w:divBdr>
        <w:top w:val="none" w:sz="0" w:space="0" w:color="auto"/>
        <w:left w:val="none" w:sz="0" w:space="0" w:color="auto"/>
        <w:bottom w:val="none" w:sz="0" w:space="0" w:color="auto"/>
        <w:right w:val="none" w:sz="0" w:space="0" w:color="auto"/>
      </w:divBdr>
    </w:div>
    <w:div w:id="819076082">
      <w:bodyDiv w:val="1"/>
      <w:marLeft w:val="0"/>
      <w:marRight w:val="0"/>
      <w:marTop w:val="0"/>
      <w:marBottom w:val="0"/>
      <w:divBdr>
        <w:top w:val="none" w:sz="0" w:space="0" w:color="auto"/>
        <w:left w:val="none" w:sz="0" w:space="0" w:color="auto"/>
        <w:bottom w:val="none" w:sz="0" w:space="0" w:color="auto"/>
        <w:right w:val="none" w:sz="0" w:space="0" w:color="auto"/>
      </w:divBdr>
    </w:div>
    <w:div w:id="832526175">
      <w:bodyDiv w:val="1"/>
      <w:marLeft w:val="0"/>
      <w:marRight w:val="0"/>
      <w:marTop w:val="0"/>
      <w:marBottom w:val="0"/>
      <w:divBdr>
        <w:top w:val="none" w:sz="0" w:space="0" w:color="auto"/>
        <w:left w:val="none" w:sz="0" w:space="0" w:color="auto"/>
        <w:bottom w:val="none" w:sz="0" w:space="0" w:color="auto"/>
        <w:right w:val="none" w:sz="0" w:space="0" w:color="auto"/>
      </w:divBdr>
    </w:div>
    <w:div w:id="835415800">
      <w:bodyDiv w:val="1"/>
      <w:marLeft w:val="0"/>
      <w:marRight w:val="0"/>
      <w:marTop w:val="0"/>
      <w:marBottom w:val="0"/>
      <w:divBdr>
        <w:top w:val="none" w:sz="0" w:space="0" w:color="auto"/>
        <w:left w:val="none" w:sz="0" w:space="0" w:color="auto"/>
        <w:bottom w:val="none" w:sz="0" w:space="0" w:color="auto"/>
        <w:right w:val="none" w:sz="0" w:space="0" w:color="auto"/>
      </w:divBdr>
    </w:div>
    <w:div w:id="855844288">
      <w:bodyDiv w:val="1"/>
      <w:marLeft w:val="0"/>
      <w:marRight w:val="0"/>
      <w:marTop w:val="0"/>
      <w:marBottom w:val="0"/>
      <w:divBdr>
        <w:top w:val="none" w:sz="0" w:space="0" w:color="auto"/>
        <w:left w:val="none" w:sz="0" w:space="0" w:color="auto"/>
        <w:bottom w:val="none" w:sz="0" w:space="0" w:color="auto"/>
        <w:right w:val="none" w:sz="0" w:space="0" w:color="auto"/>
      </w:divBdr>
    </w:div>
    <w:div w:id="858130605">
      <w:bodyDiv w:val="1"/>
      <w:marLeft w:val="0"/>
      <w:marRight w:val="0"/>
      <w:marTop w:val="0"/>
      <w:marBottom w:val="0"/>
      <w:divBdr>
        <w:top w:val="none" w:sz="0" w:space="0" w:color="auto"/>
        <w:left w:val="none" w:sz="0" w:space="0" w:color="auto"/>
        <w:bottom w:val="none" w:sz="0" w:space="0" w:color="auto"/>
        <w:right w:val="none" w:sz="0" w:space="0" w:color="auto"/>
      </w:divBdr>
    </w:div>
    <w:div w:id="868952741">
      <w:bodyDiv w:val="1"/>
      <w:marLeft w:val="0"/>
      <w:marRight w:val="0"/>
      <w:marTop w:val="0"/>
      <w:marBottom w:val="0"/>
      <w:divBdr>
        <w:top w:val="none" w:sz="0" w:space="0" w:color="auto"/>
        <w:left w:val="none" w:sz="0" w:space="0" w:color="auto"/>
        <w:bottom w:val="none" w:sz="0" w:space="0" w:color="auto"/>
        <w:right w:val="none" w:sz="0" w:space="0" w:color="auto"/>
      </w:divBdr>
      <w:divsChild>
        <w:div w:id="814878284">
          <w:marLeft w:val="0"/>
          <w:marRight w:val="0"/>
          <w:marTop w:val="0"/>
          <w:marBottom w:val="0"/>
          <w:divBdr>
            <w:top w:val="none" w:sz="0" w:space="0" w:color="auto"/>
            <w:left w:val="none" w:sz="0" w:space="0" w:color="auto"/>
            <w:bottom w:val="none" w:sz="0" w:space="0" w:color="auto"/>
            <w:right w:val="none" w:sz="0" w:space="0" w:color="auto"/>
          </w:divBdr>
          <w:divsChild>
            <w:div w:id="1412316165">
              <w:marLeft w:val="0"/>
              <w:marRight w:val="0"/>
              <w:marTop w:val="0"/>
              <w:marBottom w:val="0"/>
              <w:divBdr>
                <w:top w:val="none" w:sz="0" w:space="0" w:color="auto"/>
                <w:left w:val="none" w:sz="0" w:space="0" w:color="auto"/>
                <w:bottom w:val="none" w:sz="0" w:space="0" w:color="auto"/>
                <w:right w:val="none" w:sz="0" w:space="0" w:color="auto"/>
              </w:divBdr>
            </w:div>
          </w:divsChild>
        </w:div>
        <w:div w:id="1921985012">
          <w:marLeft w:val="0"/>
          <w:marRight w:val="0"/>
          <w:marTop w:val="0"/>
          <w:marBottom w:val="0"/>
          <w:divBdr>
            <w:top w:val="none" w:sz="0" w:space="0" w:color="auto"/>
            <w:left w:val="none" w:sz="0" w:space="0" w:color="auto"/>
            <w:bottom w:val="none" w:sz="0" w:space="0" w:color="auto"/>
            <w:right w:val="none" w:sz="0" w:space="0" w:color="auto"/>
          </w:divBdr>
          <w:divsChild>
            <w:div w:id="234975039">
              <w:marLeft w:val="0"/>
              <w:marRight w:val="0"/>
              <w:marTop w:val="0"/>
              <w:marBottom w:val="0"/>
              <w:divBdr>
                <w:top w:val="none" w:sz="0" w:space="0" w:color="auto"/>
                <w:left w:val="none" w:sz="0" w:space="0" w:color="auto"/>
                <w:bottom w:val="none" w:sz="0" w:space="0" w:color="auto"/>
                <w:right w:val="none" w:sz="0" w:space="0" w:color="auto"/>
              </w:divBdr>
            </w:div>
          </w:divsChild>
        </w:div>
        <w:div w:id="397099307">
          <w:marLeft w:val="0"/>
          <w:marRight w:val="0"/>
          <w:marTop w:val="0"/>
          <w:marBottom w:val="0"/>
          <w:divBdr>
            <w:top w:val="none" w:sz="0" w:space="0" w:color="auto"/>
            <w:left w:val="none" w:sz="0" w:space="0" w:color="auto"/>
            <w:bottom w:val="none" w:sz="0" w:space="0" w:color="auto"/>
            <w:right w:val="none" w:sz="0" w:space="0" w:color="auto"/>
          </w:divBdr>
          <w:divsChild>
            <w:div w:id="33858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780761">
      <w:bodyDiv w:val="1"/>
      <w:marLeft w:val="0"/>
      <w:marRight w:val="0"/>
      <w:marTop w:val="0"/>
      <w:marBottom w:val="0"/>
      <w:divBdr>
        <w:top w:val="none" w:sz="0" w:space="0" w:color="auto"/>
        <w:left w:val="none" w:sz="0" w:space="0" w:color="auto"/>
        <w:bottom w:val="none" w:sz="0" w:space="0" w:color="auto"/>
        <w:right w:val="none" w:sz="0" w:space="0" w:color="auto"/>
      </w:divBdr>
    </w:div>
    <w:div w:id="888689857">
      <w:bodyDiv w:val="1"/>
      <w:marLeft w:val="0"/>
      <w:marRight w:val="0"/>
      <w:marTop w:val="0"/>
      <w:marBottom w:val="0"/>
      <w:divBdr>
        <w:top w:val="none" w:sz="0" w:space="0" w:color="auto"/>
        <w:left w:val="none" w:sz="0" w:space="0" w:color="auto"/>
        <w:bottom w:val="none" w:sz="0" w:space="0" w:color="auto"/>
        <w:right w:val="none" w:sz="0" w:space="0" w:color="auto"/>
      </w:divBdr>
    </w:div>
    <w:div w:id="894657092">
      <w:bodyDiv w:val="1"/>
      <w:marLeft w:val="0"/>
      <w:marRight w:val="0"/>
      <w:marTop w:val="0"/>
      <w:marBottom w:val="0"/>
      <w:divBdr>
        <w:top w:val="none" w:sz="0" w:space="0" w:color="auto"/>
        <w:left w:val="none" w:sz="0" w:space="0" w:color="auto"/>
        <w:bottom w:val="none" w:sz="0" w:space="0" w:color="auto"/>
        <w:right w:val="none" w:sz="0" w:space="0" w:color="auto"/>
      </w:divBdr>
    </w:div>
    <w:div w:id="897205993">
      <w:bodyDiv w:val="1"/>
      <w:marLeft w:val="0"/>
      <w:marRight w:val="0"/>
      <w:marTop w:val="0"/>
      <w:marBottom w:val="0"/>
      <w:divBdr>
        <w:top w:val="none" w:sz="0" w:space="0" w:color="auto"/>
        <w:left w:val="none" w:sz="0" w:space="0" w:color="auto"/>
        <w:bottom w:val="none" w:sz="0" w:space="0" w:color="auto"/>
        <w:right w:val="none" w:sz="0" w:space="0" w:color="auto"/>
      </w:divBdr>
    </w:div>
    <w:div w:id="897596228">
      <w:bodyDiv w:val="1"/>
      <w:marLeft w:val="0"/>
      <w:marRight w:val="0"/>
      <w:marTop w:val="0"/>
      <w:marBottom w:val="0"/>
      <w:divBdr>
        <w:top w:val="none" w:sz="0" w:space="0" w:color="auto"/>
        <w:left w:val="none" w:sz="0" w:space="0" w:color="auto"/>
        <w:bottom w:val="none" w:sz="0" w:space="0" w:color="auto"/>
        <w:right w:val="none" w:sz="0" w:space="0" w:color="auto"/>
      </w:divBdr>
    </w:div>
    <w:div w:id="899292664">
      <w:bodyDiv w:val="1"/>
      <w:marLeft w:val="0"/>
      <w:marRight w:val="0"/>
      <w:marTop w:val="0"/>
      <w:marBottom w:val="0"/>
      <w:divBdr>
        <w:top w:val="none" w:sz="0" w:space="0" w:color="auto"/>
        <w:left w:val="none" w:sz="0" w:space="0" w:color="auto"/>
        <w:bottom w:val="none" w:sz="0" w:space="0" w:color="auto"/>
        <w:right w:val="none" w:sz="0" w:space="0" w:color="auto"/>
      </w:divBdr>
    </w:div>
    <w:div w:id="901909705">
      <w:bodyDiv w:val="1"/>
      <w:marLeft w:val="0"/>
      <w:marRight w:val="0"/>
      <w:marTop w:val="0"/>
      <w:marBottom w:val="0"/>
      <w:divBdr>
        <w:top w:val="none" w:sz="0" w:space="0" w:color="auto"/>
        <w:left w:val="none" w:sz="0" w:space="0" w:color="auto"/>
        <w:bottom w:val="none" w:sz="0" w:space="0" w:color="auto"/>
        <w:right w:val="none" w:sz="0" w:space="0" w:color="auto"/>
      </w:divBdr>
    </w:div>
    <w:div w:id="923538539">
      <w:bodyDiv w:val="1"/>
      <w:marLeft w:val="0"/>
      <w:marRight w:val="0"/>
      <w:marTop w:val="0"/>
      <w:marBottom w:val="0"/>
      <w:divBdr>
        <w:top w:val="none" w:sz="0" w:space="0" w:color="auto"/>
        <w:left w:val="none" w:sz="0" w:space="0" w:color="auto"/>
        <w:bottom w:val="none" w:sz="0" w:space="0" w:color="auto"/>
        <w:right w:val="none" w:sz="0" w:space="0" w:color="auto"/>
      </w:divBdr>
    </w:div>
    <w:div w:id="928197112">
      <w:bodyDiv w:val="1"/>
      <w:marLeft w:val="0"/>
      <w:marRight w:val="0"/>
      <w:marTop w:val="0"/>
      <w:marBottom w:val="0"/>
      <w:divBdr>
        <w:top w:val="none" w:sz="0" w:space="0" w:color="auto"/>
        <w:left w:val="none" w:sz="0" w:space="0" w:color="auto"/>
        <w:bottom w:val="none" w:sz="0" w:space="0" w:color="auto"/>
        <w:right w:val="none" w:sz="0" w:space="0" w:color="auto"/>
      </w:divBdr>
    </w:div>
    <w:div w:id="928586729">
      <w:bodyDiv w:val="1"/>
      <w:marLeft w:val="0"/>
      <w:marRight w:val="0"/>
      <w:marTop w:val="0"/>
      <w:marBottom w:val="0"/>
      <w:divBdr>
        <w:top w:val="none" w:sz="0" w:space="0" w:color="auto"/>
        <w:left w:val="none" w:sz="0" w:space="0" w:color="auto"/>
        <w:bottom w:val="none" w:sz="0" w:space="0" w:color="auto"/>
        <w:right w:val="none" w:sz="0" w:space="0" w:color="auto"/>
      </w:divBdr>
    </w:div>
    <w:div w:id="932474898">
      <w:bodyDiv w:val="1"/>
      <w:marLeft w:val="0"/>
      <w:marRight w:val="0"/>
      <w:marTop w:val="0"/>
      <w:marBottom w:val="0"/>
      <w:divBdr>
        <w:top w:val="none" w:sz="0" w:space="0" w:color="auto"/>
        <w:left w:val="none" w:sz="0" w:space="0" w:color="auto"/>
        <w:bottom w:val="none" w:sz="0" w:space="0" w:color="auto"/>
        <w:right w:val="none" w:sz="0" w:space="0" w:color="auto"/>
      </w:divBdr>
    </w:div>
    <w:div w:id="933898654">
      <w:bodyDiv w:val="1"/>
      <w:marLeft w:val="0"/>
      <w:marRight w:val="0"/>
      <w:marTop w:val="0"/>
      <w:marBottom w:val="0"/>
      <w:divBdr>
        <w:top w:val="none" w:sz="0" w:space="0" w:color="auto"/>
        <w:left w:val="none" w:sz="0" w:space="0" w:color="auto"/>
        <w:bottom w:val="none" w:sz="0" w:space="0" w:color="auto"/>
        <w:right w:val="none" w:sz="0" w:space="0" w:color="auto"/>
      </w:divBdr>
    </w:div>
    <w:div w:id="947202131">
      <w:bodyDiv w:val="1"/>
      <w:marLeft w:val="0"/>
      <w:marRight w:val="0"/>
      <w:marTop w:val="0"/>
      <w:marBottom w:val="0"/>
      <w:divBdr>
        <w:top w:val="none" w:sz="0" w:space="0" w:color="auto"/>
        <w:left w:val="none" w:sz="0" w:space="0" w:color="auto"/>
        <w:bottom w:val="none" w:sz="0" w:space="0" w:color="auto"/>
        <w:right w:val="none" w:sz="0" w:space="0" w:color="auto"/>
      </w:divBdr>
    </w:div>
    <w:div w:id="967203472">
      <w:bodyDiv w:val="1"/>
      <w:marLeft w:val="0"/>
      <w:marRight w:val="0"/>
      <w:marTop w:val="0"/>
      <w:marBottom w:val="0"/>
      <w:divBdr>
        <w:top w:val="none" w:sz="0" w:space="0" w:color="auto"/>
        <w:left w:val="none" w:sz="0" w:space="0" w:color="auto"/>
        <w:bottom w:val="none" w:sz="0" w:space="0" w:color="auto"/>
        <w:right w:val="none" w:sz="0" w:space="0" w:color="auto"/>
      </w:divBdr>
    </w:div>
    <w:div w:id="994989928">
      <w:bodyDiv w:val="1"/>
      <w:marLeft w:val="0"/>
      <w:marRight w:val="0"/>
      <w:marTop w:val="0"/>
      <w:marBottom w:val="0"/>
      <w:divBdr>
        <w:top w:val="none" w:sz="0" w:space="0" w:color="auto"/>
        <w:left w:val="none" w:sz="0" w:space="0" w:color="auto"/>
        <w:bottom w:val="none" w:sz="0" w:space="0" w:color="auto"/>
        <w:right w:val="none" w:sz="0" w:space="0" w:color="auto"/>
      </w:divBdr>
    </w:div>
    <w:div w:id="1006590137">
      <w:bodyDiv w:val="1"/>
      <w:marLeft w:val="0"/>
      <w:marRight w:val="0"/>
      <w:marTop w:val="0"/>
      <w:marBottom w:val="0"/>
      <w:divBdr>
        <w:top w:val="none" w:sz="0" w:space="0" w:color="auto"/>
        <w:left w:val="none" w:sz="0" w:space="0" w:color="auto"/>
        <w:bottom w:val="none" w:sz="0" w:space="0" w:color="auto"/>
        <w:right w:val="none" w:sz="0" w:space="0" w:color="auto"/>
      </w:divBdr>
    </w:div>
    <w:div w:id="1009865913">
      <w:bodyDiv w:val="1"/>
      <w:marLeft w:val="0"/>
      <w:marRight w:val="0"/>
      <w:marTop w:val="0"/>
      <w:marBottom w:val="0"/>
      <w:divBdr>
        <w:top w:val="none" w:sz="0" w:space="0" w:color="auto"/>
        <w:left w:val="none" w:sz="0" w:space="0" w:color="auto"/>
        <w:bottom w:val="none" w:sz="0" w:space="0" w:color="auto"/>
        <w:right w:val="none" w:sz="0" w:space="0" w:color="auto"/>
      </w:divBdr>
    </w:div>
    <w:div w:id="1020006749">
      <w:bodyDiv w:val="1"/>
      <w:marLeft w:val="0"/>
      <w:marRight w:val="0"/>
      <w:marTop w:val="0"/>
      <w:marBottom w:val="0"/>
      <w:divBdr>
        <w:top w:val="none" w:sz="0" w:space="0" w:color="auto"/>
        <w:left w:val="none" w:sz="0" w:space="0" w:color="auto"/>
        <w:bottom w:val="none" w:sz="0" w:space="0" w:color="auto"/>
        <w:right w:val="none" w:sz="0" w:space="0" w:color="auto"/>
      </w:divBdr>
    </w:div>
    <w:div w:id="1020007503">
      <w:bodyDiv w:val="1"/>
      <w:marLeft w:val="0"/>
      <w:marRight w:val="0"/>
      <w:marTop w:val="0"/>
      <w:marBottom w:val="0"/>
      <w:divBdr>
        <w:top w:val="none" w:sz="0" w:space="0" w:color="auto"/>
        <w:left w:val="none" w:sz="0" w:space="0" w:color="auto"/>
        <w:bottom w:val="none" w:sz="0" w:space="0" w:color="auto"/>
        <w:right w:val="none" w:sz="0" w:space="0" w:color="auto"/>
      </w:divBdr>
    </w:div>
    <w:div w:id="1035152647">
      <w:bodyDiv w:val="1"/>
      <w:marLeft w:val="0"/>
      <w:marRight w:val="0"/>
      <w:marTop w:val="0"/>
      <w:marBottom w:val="0"/>
      <w:divBdr>
        <w:top w:val="none" w:sz="0" w:space="0" w:color="auto"/>
        <w:left w:val="none" w:sz="0" w:space="0" w:color="auto"/>
        <w:bottom w:val="none" w:sz="0" w:space="0" w:color="auto"/>
        <w:right w:val="none" w:sz="0" w:space="0" w:color="auto"/>
      </w:divBdr>
    </w:div>
    <w:div w:id="1035230921">
      <w:bodyDiv w:val="1"/>
      <w:marLeft w:val="0"/>
      <w:marRight w:val="0"/>
      <w:marTop w:val="0"/>
      <w:marBottom w:val="0"/>
      <w:divBdr>
        <w:top w:val="none" w:sz="0" w:space="0" w:color="auto"/>
        <w:left w:val="none" w:sz="0" w:space="0" w:color="auto"/>
        <w:bottom w:val="none" w:sz="0" w:space="0" w:color="auto"/>
        <w:right w:val="none" w:sz="0" w:space="0" w:color="auto"/>
      </w:divBdr>
    </w:div>
    <w:div w:id="1047681435">
      <w:bodyDiv w:val="1"/>
      <w:marLeft w:val="0"/>
      <w:marRight w:val="0"/>
      <w:marTop w:val="0"/>
      <w:marBottom w:val="0"/>
      <w:divBdr>
        <w:top w:val="none" w:sz="0" w:space="0" w:color="auto"/>
        <w:left w:val="none" w:sz="0" w:space="0" w:color="auto"/>
        <w:bottom w:val="none" w:sz="0" w:space="0" w:color="auto"/>
        <w:right w:val="none" w:sz="0" w:space="0" w:color="auto"/>
      </w:divBdr>
    </w:div>
    <w:div w:id="1049300684">
      <w:bodyDiv w:val="1"/>
      <w:marLeft w:val="0"/>
      <w:marRight w:val="0"/>
      <w:marTop w:val="0"/>
      <w:marBottom w:val="0"/>
      <w:divBdr>
        <w:top w:val="none" w:sz="0" w:space="0" w:color="auto"/>
        <w:left w:val="none" w:sz="0" w:space="0" w:color="auto"/>
        <w:bottom w:val="none" w:sz="0" w:space="0" w:color="auto"/>
        <w:right w:val="none" w:sz="0" w:space="0" w:color="auto"/>
      </w:divBdr>
    </w:div>
    <w:div w:id="1056659280">
      <w:bodyDiv w:val="1"/>
      <w:marLeft w:val="0"/>
      <w:marRight w:val="0"/>
      <w:marTop w:val="0"/>
      <w:marBottom w:val="0"/>
      <w:divBdr>
        <w:top w:val="none" w:sz="0" w:space="0" w:color="auto"/>
        <w:left w:val="none" w:sz="0" w:space="0" w:color="auto"/>
        <w:bottom w:val="none" w:sz="0" w:space="0" w:color="auto"/>
        <w:right w:val="none" w:sz="0" w:space="0" w:color="auto"/>
      </w:divBdr>
    </w:div>
    <w:div w:id="1058212061">
      <w:bodyDiv w:val="1"/>
      <w:marLeft w:val="0"/>
      <w:marRight w:val="0"/>
      <w:marTop w:val="0"/>
      <w:marBottom w:val="0"/>
      <w:divBdr>
        <w:top w:val="none" w:sz="0" w:space="0" w:color="auto"/>
        <w:left w:val="none" w:sz="0" w:space="0" w:color="auto"/>
        <w:bottom w:val="none" w:sz="0" w:space="0" w:color="auto"/>
        <w:right w:val="none" w:sz="0" w:space="0" w:color="auto"/>
      </w:divBdr>
    </w:div>
    <w:div w:id="1063260337">
      <w:bodyDiv w:val="1"/>
      <w:marLeft w:val="0"/>
      <w:marRight w:val="0"/>
      <w:marTop w:val="0"/>
      <w:marBottom w:val="0"/>
      <w:divBdr>
        <w:top w:val="none" w:sz="0" w:space="0" w:color="auto"/>
        <w:left w:val="none" w:sz="0" w:space="0" w:color="auto"/>
        <w:bottom w:val="none" w:sz="0" w:space="0" w:color="auto"/>
        <w:right w:val="none" w:sz="0" w:space="0" w:color="auto"/>
      </w:divBdr>
      <w:divsChild>
        <w:div w:id="526144860">
          <w:marLeft w:val="0"/>
          <w:marRight w:val="0"/>
          <w:marTop w:val="0"/>
          <w:marBottom w:val="0"/>
          <w:divBdr>
            <w:top w:val="none" w:sz="0" w:space="0" w:color="auto"/>
            <w:left w:val="none" w:sz="0" w:space="0" w:color="auto"/>
            <w:bottom w:val="none" w:sz="0" w:space="0" w:color="auto"/>
            <w:right w:val="none" w:sz="0" w:space="0" w:color="auto"/>
          </w:divBdr>
          <w:divsChild>
            <w:div w:id="1705060117">
              <w:marLeft w:val="0"/>
              <w:marRight w:val="0"/>
              <w:marTop w:val="0"/>
              <w:marBottom w:val="0"/>
              <w:divBdr>
                <w:top w:val="none" w:sz="0" w:space="0" w:color="auto"/>
                <w:left w:val="none" w:sz="0" w:space="0" w:color="auto"/>
                <w:bottom w:val="none" w:sz="0" w:space="0" w:color="auto"/>
                <w:right w:val="none" w:sz="0" w:space="0" w:color="auto"/>
              </w:divBdr>
            </w:div>
            <w:div w:id="1617374650">
              <w:marLeft w:val="0"/>
              <w:marRight w:val="0"/>
              <w:marTop w:val="0"/>
              <w:marBottom w:val="0"/>
              <w:divBdr>
                <w:top w:val="none" w:sz="0" w:space="0" w:color="auto"/>
                <w:left w:val="none" w:sz="0" w:space="0" w:color="auto"/>
                <w:bottom w:val="none" w:sz="0" w:space="0" w:color="auto"/>
                <w:right w:val="none" w:sz="0" w:space="0" w:color="auto"/>
              </w:divBdr>
            </w:div>
            <w:div w:id="1264798145">
              <w:marLeft w:val="0"/>
              <w:marRight w:val="0"/>
              <w:marTop w:val="0"/>
              <w:marBottom w:val="0"/>
              <w:divBdr>
                <w:top w:val="none" w:sz="0" w:space="0" w:color="auto"/>
                <w:left w:val="none" w:sz="0" w:space="0" w:color="auto"/>
                <w:bottom w:val="none" w:sz="0" w:space="0" w:color="auto"/>
                <w:right w:val="none" w:sz="0" w:space="0" w:color="auto"/>
              </w:divBdr>
            </w:div>
            <w:div w:id="109445269">
              <w:marLeft w:val="0"/>
              <w:marRight w:val="0"/>
              <w:marTop w:val="0"/>
              <w:marBottom w:val="0"/>
              <w:divBdr>
                <w:top w:val="none" w:sz="0" w:space="0" w:color="auto"/>
                <w:left w:val="none" w:sz="0" w:space="0" w:color="auto"/>
                <w:bottom w:val="none" w:sz="0" w:space="0" w:color="auto"/>
                <w:right w:val="none" w:sz="0" w:space="0" w:color="auto"/>
              </w:divBdr>
            </w:div>
            <w:div w:id="1306739927">
              <w:marLeft w:val="0"/>
              <w:marRight w:val="0"/>
              <w:marTop w:val="0"/>
              <w:marBottom w:val="0"/>
              <w:divBdr>
                <w:top w:val="none" w:sz="0" w:space="0" w:color="auto"/>
                <w:left w:val="none" w:sz="0" w:space="0" w:color="auto"/>
                <w:bottom w:val="none" w:sz="0" w:space="0" w:color="auto"/>
                <w:right w:val="none" w:sz="0" w:space="0" w:color="auto"/>
              </w:divBdr>
            </w:div>
            <w:div w:id="2123838398">
              <w:marLeft w:val="0"/>
              <w:marRight w:val="0"/>
              <w:marTop w:val="0"/>
              <w:marBottom w:val="0"/>
              <w:divBdr>
                <w:top w:val="none" w:sz="0" w:space="0" w:color="auto"/>
                <w:left w:val="none" w:sz="0" w:space="0" w:color="auto"/>
                <w:bottom w:val="none" w:sz="0" w:space="0" w:color="auto"/>
                <w:right w:val="none" w:sz="0" w:space="0" w:color="auto"/>
              </w:divBdr>
            </w:div>
            <w:div w:id="199050193">
              <w:marLeft w:val="0"/>
              <w:marRight w:val="0"/>
              <w:marTop w:val="0"/>
              <w:marBottom w:val="0"/>
              <w:divBdr>
                <w:top w:val="none" w:sz="0" w:space="0" w:color="auto"/>
                <w:left w:val="none" w:sz="0" w:space="0" w:color="auto"/>
                <w:bottom w:val="none" w:sz="0" w:space="0" w:color="auto"/>
                <w:right w:val="none" w:sz="0" w:space="0" w:color="auto"/>
              </w:divBdr>
            </w:div>
            <w:div w:id="1058161687">
              <w:marLeft w:val="0"/>
              <w:marRight w:val="0"/>
              <w:marTop w:val="0"/>
              <w:marBottom w:val="0"/>
              <w:divBdr>
                <w:top w:val="none" w:sz="0" w:space="0" w:color="auto"/>
                <w:left w:val="none" w:sz="0" w:space="0" w:color="auto"/>
                <w:bottom w:val="none" w:sz="0" w:space="0" w:color="auto"/>
                <w:right w:val="none" w:sz="0" w:space="0" w:color="auto"/>
              </w:divBdr>
            </w:div>
            <w:div w:id="1152411012">
              <w:marLeft w:val="0"/>
              <w:marRight w:val="0"/>
              <w:marTop w:val="0"/>
              <w:marBottom w:val="0"/>
              <w:divBdr>
                <w:top w:val="none" w:sz="0" w:space="0" w:color="auto"/>
                <w:left w:val="none" w:sz="0" w:space="0" w:color="auto"/>
                <w:bottom w:val="none" w:sz="0" w:space="0" w:color="auto"/>
                <w:right w:val="none" w:sz="0" w:space="0" w:color="auto"/>
              </w:divBdr>
            </w:div>
            <w:div w:id="704712718">
              <w:marLeft w:val="0"/>
              <w:marRight w:val="0"/>
              <w:marTop w:val="0"/>
              <w:marBottom w:val="0"/>
              <w:divBdr>
                <w:top w:val="none" w:sz="0" w:space="0" w:color="auto"/>
                <w:left w:val="none" w:sz="0" w:space="0" w:color="auto"/>
                <w:bottom w:val="none" w:sz="0" w:space="0" w:color="auto"/>
                <w:right w:val="none" w:sz="0" w:space="0" w:color="auto"/>
              </w:divBdr>
            </w:div>
            <w:div w:id="1726831712">
              <w:marLeft w:val="0"/>
              <w:marRight w:val="0"/>
              <w:marTop w:val="0"/>
              <w:marBottom w:val="0"/>
              <w:divBdr>
                <w:top w:val="none" w:sz="0" w:space="0" w:color="auto"/>
                <w:left w:val="none" w:sz="0" w:space="0" w:color="auto"/>
                <w:bottom w:val="none" w:sz="0" w:space="0" w:color="auto"/>
                <w:right w:val="none" w:sz="0" w:space="0" w:color="auto"/>
              </w:divBdr>
            </w:div>
            <w:div w:id="1925797417">
              <w:marLeft w:val="0"/>
              <w:marRight w:val="0"/>
              <w:marTop w:val="0"/>
              <w:marBottom w:val="0"/>
              <w:divBdr>
                <w:top w:val="none" w:sz="0" w:space="0" w:color="auto"/>
                <w:left w:val="none" w:sz="0" w:space="0" w:color="auto"/>
                <w:bottom w:val="none" w:sz="0" w:space="0" w:color="auto"/>
                <w:right w:val="none" w:sz="0" w:space="0" w:color="auto"/>
              </w:divBdr>
            </w:div>
            <w:div w:id="15978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404147">
      <w:bodyDiv w:val="1"/>
      <w:marLeft w:val="0"/>
      <w:marRight w:val="0"/>
      <w:marTop w:val="0"/>
      <w:marBottom w:val="0"/>
      <w:divBdr>
        <w:top w:val="none" w:sz="0" w:space="0" w:color="auto"/>
        <w:left w:val="none" w:sz="0" w:space="0" w:color="auto"/>
        <w:bottom w:val="none" w:sz="0" w:space="0" w:color="auto"/>
        <w:right w:val="none" w:sz="0" w:space="0" w:color="auto"/>
      </w:divBdr>
    </w:div>
    <w:div w:id="1067068085">
      <w:bodyDiv w:val="1"/>
      <w:marLeft w:val="0"/>
      <w:marRight w:val="0"/>
      <w:marTop w:val="0"/>
      <w:marBottom w:val="0"/>
      <w:divBdr>
        <w:top w:val="none" w:sz="0" w:space="0" w:color="auto"/>
        <w:left w:val="none" w:sz="0" w:space="0" w:color="auto"/>
        <w:bottom w:val="none" w:sz="0" w:space="0" w:color="auto"/>
        <w:right w:val="none" w:sz="0" w:space="0" w:color="auto"/>
      </w:divBdr>
    </w:div>
    <w:div w:id="1070344648">
      <w:bodyDiv w:val="1"/>
      <w:marLeft w:val="0"/>
      <w:marRight w:val="0"/>
      <w:marTop w:val="0"/>
      <w:marBottom w:val="0"/>
      <w:divBdr>
        <w:top w:val="none" w:sz="0" w:space="0" w:color="auto"/>
        <w:left w:val="none" w:sz="0" w:space="0" w:color="auto"/>
        <w:bottom w:val="none" w:sz="0" w:space="0" w:color="auto"/>
        <w:right w:val="none" w:sz="0" w:space="0" w:color="auto"/>
      </w:divBdr>
    </w:div>
    <w:div w:id="1081607448">
      <w:bodyDiv w:val="1"/>
      <w:marLeft w:val="0"/>
      <w:marRight w:val="0"/>
      <w:marTop w:val="0"/>
      <w:marBottom w:val="0"/>
      <w:divBdr>
        <w:top w:val="none" w:sz="0" w:space="0" w:color="auto"/>
        <w:left w:val="none" w:sz="0" w:space="0" w:color="auto"/>
        <w:bottom w:val="none" w:sz="0" w:space="0" w:color="auto"/>
        <w:right w:val="none" w:sz="0" w:space="0" w:color="auto"/>
      </w:divBdr>
    </w:div>
    <w:div w:id="1082531611">
      <w:bodyDiv w:val="1"/>
      <w:marLeft w:val="0"/>
      <w:marRight w:val="0"/>
      <w:marTop w:val="0"/>
      <w:marBottom w:val="0"/>
      <w:divBdr>
        <w:top w:val="none" w:sz="0" w:space="0" w:color="auto"/>
        <w:left w:val="none" w:sz="0" w:space="0" w:color="auto"/>
        <w:bottom w:val="none" w:sz="0" w:space="0" w:color="auto"/>
        <w:right w:val="none" w:sz="0" w:space="0" w:color="auto"/>
      </w:divBdr>
    </w:div>
    <w:div w:id="1082993667">
      <w:bodyDiv w:val="1"/>
      <w:marLeft w:val="0"/>
      <w:marRight w:val="0"/>
      <w:marTop w:val="0"/>
      <w:marBottom w:val="0"/>
      <w:divBdr>
        <w:top w:val="none" w:sz="0" w:space="0" w:color="auto"/>
        <w:left w:val="none" w:sz="0" w:space="0" w:color="auto"/>
        <w:bottom w:val="none" w:sz="0" w:space="0" w:color="auto"/>
        <w:right w:val="none" w:sz="0" w:space="0" w:color="auto"/>
      </w:divBdr>
    </w:div>
    <w:div w:id="1085148228">
      <w:bodyDiv w:val="1"/>
      <w:marLeft w:val="0"/>
      <w:marRight w:val="0"/>
      <w:marTop w:val="0"/>
      <w:marBottom w:val="0"/>
      <w:divBdr>
        <w:top w:val="none" w:sz="0" w:space="0" w:color="auto"/>
        <w:left w:val="none" w:sz="0" w:space="0" w:color="auto"/>
        <w:bottom w:val="none" w:sz="0" w:space="0" w:color="auto"/>
        <w:right w:val="none" w:sz="0" w:space="0" w:color="auto"/>
      </w:divBdr>
    </w:div>
    <w:div w:id="1093938289">
      <w:bodyDiv w:val="1"/>
      <w:marLeft w:val="0"/>
      <w:marRight w:val="0"/>
      <w:marTop w:val="0"/>
      <w:marBottom w:val="0"/>
      <w:divBdr>
        <w:top w:val="none" w:sz="0" w:space="0" w:color="auto"/>
        <w:left w:val="none" w:sz="0" w:space="0" w:color="auto"/>
        <w:bottom w:val="none" w:sz="0" w:space="0" w:color="auto"/>
        <w:right w:val="none" w:sz="0" w:space="0" w:color="auto"/>
      </w:divBdr>
    </w:div>
    <w:div w:id="1108037471">
      <w:bodyDiv w:val="1"/>
      <w:marLeft w:val="0"/>
      <w:marRight w:val="0"/>
      <w:marTop w:val="0"/>
      <w:marBottom w:val="0"/>
      <w:divBdr>
        <w:top w:val="none" w:sz="0" w:space="0" w:color="auto"/>
        <w:left w:val="none" w:sz="0" w:space="0" w:color="auto"/>
        <w:bottom w:val="none" w:sz="0" w:space="0" w:color="auto"/>
        <w:right w:val="none" w:sz="0" w:space="0" w:color="auto"/>
      </w:divBdr>
    </w:div>
    <w:div w:id="1112945181">
      <w:bodyDiv w:val="1"/>
      <w:marLeft w:val="0"/>
      <w:marRight w:val="0"/>
      <w:marTop w:val="0"/>
      <w:marBottom w:val="0"/>
      <w:divBdr>
        <w:top w:val="none" w:sz="0" w:space="0" w:color="auto"/>
        <w:left w:val="none" w:sz="0" w:space="0" w:color="auto"/>
        <w:bottom w:val="none" w:sz="0" w:space="0" w:color="auto"/>
        <w:right w:val="none" w:sz="0" w:space="0" w:color="auto"/>
      </w:divBdr>
    </w:div>
    <w:div w:id="1118447062">
      <w:bodyDiv w:val="1"/>
      <w:marLeft w:val="0"/>
      <w:marRight w:val="0"/>
      <w:marTop w:val="0"/>
      <w:marBottom w:val="0"/>
      <w:divBdr>
        <w:top w:val="none" w:sz="0" w:space="0" w:color="auto"/>
        <w:left w:val="none" w:sz="0" w:space="0" w:color="auto"/>
        <w:bottom w:val="none" w:sz="0" w:space="0" w:color="auto"/>
        <w:right w:val="none" w:sz="0" w:space="0" w:color="auto"/>
      </w:divBdr>
    </w:div>
    <w:div w:id="1127816567">
      <w:bodyDiv w:val="1"/>
      <w:marLeft w:val="0"/>
      <w:marRight w:val="0"/>
      <w:marTop w:val="0"/>
      <w:marBottom w:val="0"/>
      <w:divBdr>
        <w:top w:val="none" w:sz="0" w:space="0" w:color="auto"/>
        <w:left w:val="none" w:sz="0" w:space="0" w:color="auto"/>
        <w:bottom w:val="none" w:sz="0" w:space="0" w:color="auto"/>
        <w:right w:val="none" w:sz="0" w:space="0" w:color="auto"/>
      </w:divBdr>
    </w:div>
    <w:div w:id="1128546826">
      <w:bodyDiv w:val="1"/>
      <w:marLeft w:val="0"/>
      <w:marRight w:val="0"/>
      <w:marTop w:val="0"/>
      <w:marBottom w:val="0"/>
      <w:divBdr>
        <w:top w:val="none" w:sz="0" w:space="0" w:color="auto"/>
        <w:left w:val="none" w:sz="0" w:space="0" w:color="auto"/>
        <w:bottom w:val="none" w:sz="0" w:space="0" w:color="auto"/>
        <w:right w:val="none" w:sz="0" w:space="0" w:color="auto"/>
      </w:divBdr>
    </w:div>
    <w:div w:id="1134644139">
      <w:bodyDiv w:val="1"/>
      <w:marLeft w:val="0"/>
      <w:marRight w:val="0"/>
      <w:marTop w:val="0"/>
      <w:marBottom w:val="0"/>
      <w:divBdr>
        <w:top w:val="none" w:sz="0" w:space="0" w:color="auto"/>
        <w:left w:val="none" w:sz="0" w:space="0" w:color="auto"/>
        <w:bottom w:val="none" w:sz="0" w:space="0" w:color="auto"/>
        <w:right w:val="none" w:sz="0" w:space="0" w:color="auto"/>
      </w:divBdr>
    </w:div>
    <w:div w:id="1136289401">
      <w:bodyDiv w:val="1"/>
      <w:marLeft w:val="0"/>
      <w:marRight w:val="0"/>
      <w:marTop w:val="0"/>
      <w:marBottom w:val="0"/>
      <w:divBdr>
        <w:top w:val="none" w:sz="0" w:space="0" w:color="auto"/>
        <w:left w:val="none" w:sz="0" w:space="0" w:color="auto"/>
        <w:bottom w:val="none" w:sz="0" w:space="0" w:color="auto"/>
        <w:right w:val="none" w:sz="0" w:space="0" w:color="auto"/>
      </w:divBdr>
    </w:div>
    <w:div w:id="1140266742">
      <w:bodyDiv w:val="1"/>
      <w:marLeft w:val="0"/>
      <w:marRight w:val="0"/>
      <w:marTop w:val="0"/>
      <w:marBottom w:val="0"/>
      <w:divBdr>
        <w:top w:val="none" w:sz="0" w:space="0" w:color="auto"/>
        <w:left w:val="none" w:sz="0" w:space="0" w:color="auto"/>
        <w:bottom w:val="none" w:sz="0" w:space="0" w:color="auto"/>
        <w:right w:val="none" w:sz="0" w:space="0" w:color="auto"/>
      </w:divBdr>
    </w:div>
    <w:div w:id="1146892732">
      <w:bodyDiv w:val="1"/>
      <w:marLeft w:val="0"/>
      <w:marRight w:val="0"/>
      <w:marTop w:val="0"/>
      <w:marBottom w:val="0"/>
      <w:divBdr>
        <w:top w:val="none" w:sz="0" w:space="0" w:color="auto"/>
        <w:left w:val="none" w:sz="0" w:space="0" w:color="auto"/>
        <w:bottom w:val="none" w:sz="0" w:space="0" w:color="auto"/>
        <w:right w:val="none" w:sz="0" w:space="0" w:color="auto"/>
      </w:divBdr>
    </w:div>
    <w:div w:id="1154684331">
      <w:bodyDiv w:val="1"/>
      <w:marLeft w:val="0"/>
      <w:marRight w:val="0"/>
      <w:marTop w:val="0"/>
      <w:marBottom w:val="0"/>
      <w:divBdr>
        <w:top w:val="none" w:sz="0" w:space="0" w:color="auto"/>
        <w:left w:val="none" w:sz="0" w:space="0" w:color="auto"/>
        <w:bottom w:val="none" w:sz="0" w:space="0" w:color="auto"/>
        <w:right w:val="none" w:sz="0" w:space="0" w:color="auto"/>
      </w:divBdr>
    </w:div>
    <w:div w:id="1156846689">
      <w:bodyDiv w:val="1"/>
      <w:marLeft w:val="0"/>
      <w:marRight w:val="0"/>
      <w:marTop w:val="0"/>
      <w:marBottom w:val="0"/>
      <w:divBdr>
        <w:top w:val="none" w:sz="0" w:space="0" w:color="auto"/>
        <w:left w:val="none" w:sz="0" w:space="0" w:color="auto"/>
        <w:bottom w:val="none" w:sz="0" w:space="0" w:color="auto"/>
        <w:right w:val="none" w:sz="0" w:space="0" w:color="auto"/>
      </w:divBdr>
    </w:div>
    <w:div w:id="1156993155">
      <w:bodyDiv w:val="1"/>
      <w:marLeft w:val="0"/>
      <w:marRight w:val="0"/>
      <w:marTop w:val="0"/>
      <w:marBottom w:val="0"/>
      <w:divBdr>
        <w:top w:val="none" w:sz="0" w:space="0" w:color="auto"/>
        <w:left w:val="none" w:sz="0" w:space="0" w:color="auto"/>
        <w:bottom w:val="none" w:sz="0" w:space="0" w:color="auto"/>
        <w:right w:val="none" w:sz="0" w:space="0" w:color="auto"/>
      </w:divBdr>
    </w:div>
    <w:div w:id="1158308241">
      <w:bodyDiv w:val="1"/>
      <w:marLeft w:val="0"/>
      <w:marRight w:val="0"/>
      <w:marTop w:val="0"/>
      <w:marBottom w:val="0"/>
      <w:divBdr>
        <w:top w:val="none" w:sz="0" w:space="0" w:color="auto"/>
        <w:left w:val="none" w:sz="0" w:space="0" w:color="auto"/>
        <w:bottom w:val="none" w:sz="0" w:space="0" w:color="auto"/>
        <w:right w:val="none" w:sz="0" w:space="0" w:color="auto"/>
      </w:divBdr>
    </w:div>
    <w:div w:id="1168204500">
      <w:bodyDiv w:val="1"/>
      <w:marLeft w:val="0"/>
      <w:marRight w:val="0"/>
      <w:marTop w:val="0"/>
      <w:marBottom w:val="0"/>
      <w:divBdr>
        <w:top w:val="none" w:sz="0" w:space="0" w:color="auto"/>
        <w:left w:val="none" w:sz="0" w:space="0" w:color="auto"/>
        <w:bottom w:val="none" w:sz="0" w:space="0" w:color="auto"/>
        <w:right w:val="none" w:sz="0" w:space="0" w:color="auto"/>
      </w:divBdr>
    </w:div>
    <w:div w:id="1171215831">
      <w:bodyDiv w:val="1"/>
      <w:marLeft w:val="0"/>
      <w:marRight w:val="0"/>
      <w:marTop w:val="0"/>
      <w:marBottom w:val="0"/>
      <w:divBdr>
        <w:top w:val="none" w:sz="0" w:space="0" w:color="auto"/>
        <w:left w:val="none" w:sz="0" w:space="0" w:color="auto"/>
        <w:bottom w:val="none" w:sz="0" w:space="0" w:color="auto"/>
        <w:right w:val="none" w:sz="0" w:space="0" w:color="auto"/>
      </w:divBdr>
    </w:div>
    <w:div w:id="1172379504">
      <w:bodyDiv w:val="1"/>
      <w:marLeft w:val="0"/>
      <w:marRight w:val="0"/>
      <w:marTop w:val="0"/>
      <w:marBottom w:val="0"/>
      <w:divBdr>
        <w:top w:val="none" w:sz="0" w:space="0" w:color="auto"/>
        <w:left w:val="none" w:sz="0" w:space="0" w:color="auto"/>
        <w:bottom w:val="none" w:sz="0" w:space="0" w:color="auto"/>
        <w:right w:val="none" w:sz="0" w:space="0" w:color="auto"/>
      </w:divBdr>
    </w:div>
    <w:div w:id="1173033942">
      <w:bodyDiv w:val="1"/>
      <w:marLeft w:val="0"/>
      <w:marRight w:val="0"/>
      <w:marTop w:val="0"/>
      <w:marBottom w:val="0"/>
      <w:divBdr>
        <w:top w:val="none" w:sz="0" w:space="0" w:color="auto"/>
        <w:left w:val="none" w:sz="0" w:space="0" w:color="auto"/>
        <w:bottom w:val="none" w:sz="0" w:space="0" w:color="auto"/>
        <w:right w:val="none" w:sz="0" w:space="0" w:color="auto"/>
      </w:divBdr>
    </w:div>
    <w:div w:id="1180437009">
      <w:bodyDiv w:val="1"/>
      <w:marLeft w:val="0"/>
      <w:marRight w:val="0"/>
      <w:marTop w:val="0"/>
      <w:marBottom w:val="0"/>
      <w:divBdr>
        <w:top w:val="none" w:sz="0" w:space="0" w:color="auto"/>
        <w:left w:val="none" w:sz="0" w:space="0" w:color="auto"/>
        <w:bottom w:val="none" w:sz="0" w:space="0" w:color="auto"/>
        <w:right w:val="none" w:sz="0" w:space="0" w:color="auto"/>
      </w:divBdr>
    </w:div>
    <w:div w:id="1185827400">
      <w:bodyDiv w:val="1"/>
      <w:marLeft w:val="0"/>
      <w:marRight w:val="0"/>
      <w:marTop w:val="0"/>
      <w:marBottom w:val="0"/>
      <w:divBdr>
        <w:top w:val="none" w:sz="0" w:space="0" w:color="auto"/>
        <w:left w:val="none" w:sz="0" w:space="0" w:color="auto"/>
        <w:bottom w:val="none" w:sz="0" w:space="0" w:color="auto"/>
        <w:right w:val="none" w:sz="0" w:space="0" w:color="auto"/>
      </w:divBdr>
    </w:div>
    <w:div w:id="1199470709">
      <w:bodyDiv w:val="1"/>
      <w:marLeft w:val="0"/>
      <w:marRight w:val="0"/>
      <w:marTop w:val="0"/>
      <w:marBottom w:val="0"/>
      <w:divBdr>
        <w:top w:val="none" w:sz="0" w:space="0" w:color="auto"/>
        <w:left w:val="none" w:sz="0" w:space="0" w:color="auto"/>
        <w:bottom w:val="none" w:sz="0" w:space="0" w:color="auto"/>
        <w:right w:val="none" w:sz="0" w:space="0" w:color="auto"/>
      </w:divBdr>
    </w:div>
    <w:div w:id="1202748268">
      <w:bodyDiv w:val="1"/>
      <w:marLeft w:val="0"/>
      <w:marRight w:val="0"/>
      <w:marTop w:val="0"/>
      <w:marBottom w:val="0"/>
      <w:divBdr>
        <w:top w:val="none" w:sz="0" w:space="0" w:color="auto"/>
        <w:left w:val="none" w:sz="0" w:space="0" w:color="auto"/>
        <w:bottom w:val="none" w:sz="0" w:space="0" w:color="auto"/>
        <w:right w:val="none" w:sz="0" w:space="0" w:color="auto"/>
      </w:divBdr>
    </w:div>
    <w:div w:id="1205211225">
      <w:bodyDiv w:val="1"/>
      <w:marLeft w:val="0"/>
      <w:marRight w:val="0"/>
      <w:marTop w:val="0"/>
      <w:marBottom w:val="0"/>
      <w:divBdr>
        <w:top w:val="none" w:sz="0" w:space="0" w:color="auto"/>
        <w:left w:val="none" w:sz="0" w:space="0" w:color="auto"/>
        <w:bottom w:val="none" w:sz="0" w:space="0" w:color="auto"/>
        <w:right w:val="none" w:sz="0" w:space="0" w:color="auto"/>
      </w:divBdr>
    </w:div>
    <w:div w:id="1211500374">
      <w:bodyDiv w:val="1"/>
      <w:marLeft w:val="0"/>
      <w:marRight w:val="0"/>
      <w:marTop w:val="0"/>
      <w:marBottom w:val="0"/>
      <w:divBdr>
        <w:top w:val="none" w:sz="0" w:space="0" w:color="auto"/>
        <w:left w:val="none" w:sz="0" w:space="0" w:color="auto"/>
        <w:bottom w:val="none" w:sz="0" w:space="0" w:color="auto"/>
        <w:right w:val="none" w:sz="0" w:space="0" w:color="auto"/>
      </w:divBdr>
    </w:div>
    <w:div w:id="1223253381">
      <w:bodyDiv w:val="1"/>
      <w:marLeft w:val="0"/>
      <w:marRight w:val="0"/>
      <w:marTop w:val="0"/>
      <w:marBottom w:val="0"/>
      <w:divBdr>
        <w:top w:val="none" w:sz="0" w:space="0" w:color="auto"/>
        <w:left w:val="none" w:sz="0" w:space="0" w:color="auto"/>
        <w:bottom w:val="none" w:sz="0" w:space="0" w:color="auto"/>
        <w:right w:val="none" w:sz="0" w:space="0" w:color="auto"/>
      </w:divBdr>
      <w:divsChild>
        <w:div w:id="887495143">
          <w:marLeft w:val="0"/>
          <w:marRight w:val="0"/>
          <w:marTop w:val="0"/>
          <w:marBottom w:val="0"/>
          <w:divBdr>
            <w:top w:val="none" w:sz="0" w:space="0" w:color="auto"/>
            <w:left w:val="none" w:sz="0" w:space="0" w:color="auto"/>
            <w:bottom w:val="none" w:sz="0" w:space="0" w:color="auto"/>
            <w:right w:val="none" w:sz="0" w:space="0" w:color="auto"/>
          </w:divBdr>
        </w:div>
      </w:divsChild>
    </w:div>
    <w:div w:id="1226599192">
      <w:bodyDiv w:val="1"/>
      <w:marLeft w:val="0"/>
      <w:marRight w:val="0"/>
      <w:marTop w:val="0"/>
      <w:marBottom w:val="0"/>
      <w:divBdr>
        <w:top w:val="none" w:sz="0" w:space="0" w:color="auto"/>
        <w:left w:val="none" w:sz="0" w:space="0" w:color="auto"/>
        <w:bottom w:val="none" w:sz="0" w:space="0" w:color="auto"/>
        <w:right w:val="none" w:sz="0" w:space="0" w:color="auto"/>
      </w:divBdr>
    </w:div>
    <w:div w:id="1229808789">
      <w:bodyDiv w:val="1"/>
      <w:marLeft w:val="0"/>
      <w:marRight w:val="0"/>
      <w:marTop w:val="0"/>
      <w:marBottom w:val="0"/>
      <w:divBdr>
        <w:top w:val="none" w:sz="0" w:space="0" w:color="auto"/>
        <w:left w:val="none" w:sz="0" w:space="0" w:color="auto"/>
        <w:bottom w:val="none" w:sz="0" w:space="0" w:color="auto"/>
        <w:right w:val="none" w:sz="0" w:space="0" w:color="auto"/>
      </w:divBdr>
    </w:div>
    <w:div w:id="1240481430">
      <w:bodyDiv w:val="1"/>
      <w:marLeft w:val="0"/>
      <w:marRight w:val="0"/>
      <w:marTop w:val="0"/>
      <w:marBottom w:val="0"/>
      <w:divBdr>
        <w:top w:val="none" w:sz="0" w:space="0" w:color="auto"/>
        <w:left w:val="none" w:sz="0" w:space="0" w:color="auto"/>
        <w:bottom w:val="none" w:sz="0" w:space="0" w:color="auto"/>
        <w:right w:val="none" w:sz="0" w:space="0" w:color="auto"/>
      </w:divBdr>
    </w:div>
    <w:div w:id="1259631373">
      <w:bodyDiv w:val="1"/>
      <w:marLeft w:val="0"/>
      <w:marRight w:val="0"/>
      <w:marTop w:val="0"/>
      <w:marBottom w:val="0"/>
      <w:divBdr>
        <w:top w:val="none" w:sz="0" w:space="0" w:color="auto"/>
        <w:left w:val="none" w:sz="0" w:space="0" w:color="auto"/>
        <w:bottom w:val="none" w:sz="0" w:space="0" w:color="auto"/>
        <w:right w:val="none" w:sz="0" w:space="0" w:color="auto"/>
      </w:divBdr>
      <w:divsChild>
        <w:div w:id="1115490306">
          <w:blockQuote w:val="1"/>
          <w:marLeft w:val="0"/>
          <w:marRight w:val="0"/>
          <w:marTop w:val="180"/>
          <w:marBottom w:val="0"/>
          <w:divBdr>
            <w:top w:val="none" w:sz="0" w:space="0" w:color="auto"/>
            <w:left w:val="single" w:sz="6" w:space="9" w:color="202333"/>
            <w:bottom w:val="none" w:sz="0" w:space="0" w:color="auto"/>
            <w:right w:val="none" w:sz="0" w:space="0" w:color="auto"/>
          </w:divBdr>
        </w:div>
      </w:divsChild>
    </w:div>
    <w:div w:id="1269121529">
      <w:bodyDiv w:val="1"/>
      <w:marLeft w:val="0"/>
      <w:marRight w:val="0"/>
      <w:marTop w:val="0"/>
      <w:marBottom w:val="0"/>
      <w:divBdr>
        <w:top w:val="none" w:sz="0" w:space="0" w:color="auto"/>
        <w:left w:val="none" w:sz="0" w:space="0" w:color="auto"/>
        <w:bottom w:val="none" w:sz="0" w:space="0" w:color="auto"/>
        <w:right w:val="none" w:sz="0" w:space="0" w:color="auto"/>
      </w:divBdr>
    </w:div>
    <w:div w:id="1271857841">
      <w:bodyDiv w:val="1"/>
      <w:marLeft w:val="0"/>
      <w:marRight w:val="0"/>
      <w:marTop w:val="0"/>
      <w:marBottom w:val="0"/>
      <w:divBdr>
        <w:top w:val="none" w:sz="0" w:space="0" w:color="auto"/>
        <w:left w:val="none" w:sz="0" w:space="0" w:color="auto"/>
        <w:bottom w:val="none" w:sz="0" w:space="0" w:color="auto"/>
        <w:right w:val="none" w:sz="0" w:space="0" w:color="auto"/>
      </w:divBdr>
    </w:div>
    <w:div w:id="1276789255">
      <w:bodyDiv w:val="1"/>
      <w:marLeft w:val="0"/>
      <w:marRight w:val="0"/>
      <w:marTop w:val="0"/>
      <w:marBottom w:val="0"/>
      <w:divBdr>
        <w:top w:val="none" w:sz="0" w:space="0" w:color="auto"/>
        <w:left w:val="none" w:sz="0" w:space="0" w:color="auto"/>
        <w:bottom w:val="none" w:sz="0" w:space="0" w:color="auto"/>
        <w:right w:val="none" w:sz="0" w:space="0" w:color="auto"/>
      </w:divBdr>
    </w:div>
    <w:div w:id="1280724800">
      <w:bodyDiv w:val="1"/>
      <w:marLeft w:val="0"/>
      <w:marRight w:val="0"/>
      <w:marTop w:val="0"/>
      <w:marBottom w:val="0"/>
      <w:divBdr>
        <w:top w:val="none" w:sz="0" w:space="0" w:color="auto"/>
        <w:left w:val="none" w:sz="0" w:space="0" w:color="auto"/>
        <w:bottom w:val="none" w:sz="0" w:space="0" w:color="auto"/>
        <w:right w:val="none" w:sz="0" w:space="0" w:color="auto"/>
      </w:divBdr>
    </w:div>
    <w:div w:id="1284069194">
      <w:bodyDiv w:val="1"/>
      <w:marLeft w:val="0"/>
      <w:marRight w:val="0"/>
      <w:marTop w:val="0"/>
      <w:marBottom w:val="0"/>
      <w:divBdr>
        <w:top w:val="none" w:sz="0" w:space="0" w:color="auto"/>
        <w:left w:val="none" w:sz="0" w:space="0" w:color="auto"/>
        <w:bottom w:val="none" w:sz="0" w:space="0" w:color="auto"/>
        <w:right w:val="none" w:sz="0" w:space="0" w:color="auto"/>
      </w:divBdr>
    </w:div>
    <w:div w:id="1288270365">
      <w:bodyDiv w:val="1"/>
      <w:marLeft w:val="0"/>
      <w:marRight w:val="0"/>
      <w:marTop w:val="0"/>
      <w:marBottom w:val="0"/>
      <w:divBdr>
        <w:top w:val="none" w:sz="0" w:space="0" w:color="auto"/>
        <w:left w:val="none" w:sz="0" w:space="0" w:color="auto"/>
        <w:bottom w:val="none" w:sz="0" w:space="0" w:color="auto"/>
        <w:right w:val="none" w:sz="0" w:space="0" w:color="auto"/>
      </w:divBdr>
    </w:div>
    <w:div w:id="1300458526">
      <w:bodyDiv w:val="1"/>
      <w:marLeft w:val="0"/>
      <w:marRight w:val="0"/>
      <w:marTop w:val="0"/>
      <w:marBottom w:val="0"/>
      <w:divBdr>
        <w:top w:val="none" w:sz="0" w:space="0" w:color="auto"/>
        <w:left w:val="none" w:sz="0" w:space="0" w:color="auto"/>
        <w:bottom w:val="none" w:sz="0" w:space="0" w:color="auto"/>
        <w:right w:val="none" w:sz="0" w:space="0" w:color="auto"/>
      </w:divBdr>
    </w:div>
    <w:div w:id="1303191014">
      <w:bodyDiv w:val="1"/>
      <w:marLeft w:val="0"/>
      <w:marRight w:val="0"/>
      <w:marTop w:val="0"/>
      <w:marBottom w:val="0"/>
      <w:divBdr>
        <w:top w:val="none" w:sz="0" w:space="0" w:color="auto"/>
        <w:left w:val="none" w:sz="0" w:space="0" w:color="auto"/>
        <w:bottom w:val="none" w:sz="0" w:space="0" w:color="auto"/>
        <w:right w:val="none" w:sz="0" w:space="0" w:color="auto"/>
      </w:divBdr>
    </w:div>
    <w:div w:id="1305964099">
      <w:bodyDiv w:val="1"/>
      <w:marLeft w:val="0"/>
      <w:marRight w:val="0"/>
      <w:marTop w:val="0"/>
      <w:marBottom w:val="0"/>
      <w:divBdr>
        <w:top w:val="none" w:sz="0" w:space="0" w:color="auto"/>
        <w:left w:val="none" w:sz="0" w:space="0" w:color="auto"/>
        <w:bottom w:val="none" w:sz="0" w:space="0" w:color="auto"/>
        <w:right w:val="none" w:sz="0" w:space="0" w:color="auto"/>
      </w:divBdr>
    </w:div>
    <w:div w:id="1309281848">
      <w:bodyDiv w:val="1"/>
      <w:marLeft w:val="0"/>
      <w:marRight w:val="0"/>
      <w:marTop w:val="0"/>
      <w:marBottom w:val="0"/>
      <w:divBdr>
        <w:top w:val="none" w:sz="0" w:space="0" w:color="auto"/>
        <w:left w:val="none" w:sz="0" w:space="0" w:color="auto"/>
        <w:bottom w:val="none" w:sz="0" w:space="0" w:color="auto"/>
        <w:right w:val="none" w:sz="0" w:space="0" w:color="auto"/>
      </w:divBdr>
    </w:div>
    <w:div w:id="1310087764">
      <w:bodyDiv w:val="1"/>
      <w:marLeft w:val="0"/>
      <w:marRight w:val="0"/>
      <w:marTop w:val="0"/>
      <w:marBottom w:val="0"/>
      <w:divBdr>
        <w:top w:val="none" w:sz="0" w:space="0" w:color="auto"/>
        <w:left w:val="none" w:sz="0" w:space="0" w:color="auto"/>
        <w:bottom w:val="none" w:sz="0" w:space="0" w:color="auto"/>
        <w:right w:val="none" w:sz="0" w:space="0" w:color="auto"/>
      </w:divBdr>
    </w:div>
    <w:div w:id="1317340915">
      <w:bodyDiv w:val="1"/>
      <w:marLeft w:val="0"/>
      <w:marRight w:val="0"/>
      <w:marTop w:val="0"/>
      <w:marBottom w:val="0"/>
      <w:divBdr>
        <w:top w:val="none" w:sz="0" w:space="0" w:color="auto"/>
        <w:left w:val="none" w:sz="0" w:space="0" w:color="auto"/>
        <w:bottom w:val="none" w:sz="0" w:space="0" w:color="auto"/>
        <w:right w:val="none" w:sz="0" w:space="0" w:color="auto"/>
      </w:divBdr>
    </w:div>
    <w:div w:id="1339885943">
      <w:bodyDiv w:val="1"/>
      <w:marLeft w:val="0"/>
      <w:marRight w:val="0"/>
      <w:marTop w:val="0"/>
      <w:marBottom w:val="0"/>
      <w:divBdr>
        <w:top w:val="none" w:sz="0" w:space="0" w:color="auto"/>
        <w:left w:val="none" w:sz="0" w:space="0" w:color="auto"/>
        <w:bottom w:val="none" w:sz="0" w:space="0" w:color="auto"/>
        <w:right w:val="none" w:sz="0" w:space="0" w:color="auto"/>
      </w:divBdr>
    </w:div>
    <w:div w:id="1341736409">
      <w:bodyDiv w:val="1"/>
      <w:marLeft w:val="0"/>
      <w:marRight w:val="0"/>
      <w:marTop w:val="0"/>
      <w:marBottom w:val="0"/>
      <w:divBdr>
        <w:top w:val="none" w:sz="0" w:space="0" w:color="auto"/>
        <w:left w:val="none" w:sz="0" w:space="0" w:color="auto"/>
        <w:bottom w:val="none" w:sz="0" w:space="0" w:color="auto"/>
        <w:right w:val="none" w:sz="0" w:space="0" w:color="auto"/>
      </w:divBdr>
    </w:div>
    <w:div w:id="1349529294">
      <w:bodyDiv w:val="1"/>
      <w:marLeft w:val="0"/>
      <w:marRight w:val="0"/>
      <w:marTop w:val="0"/>
      <w:marBottom w:val="0"/>
      <w:divBdr>
        <w:top w:val="none" w:sz="0" w:space="0" w:color="auto"/>
        <w:left w:val="none" w:sz="0" w:space="0" w:color="auto"/>
        <w:bottom w:val="none" w:sz="0" w:space="0" w:color="auto"/>
        <w:right w:val="none" w:sz="0" w:space="0" w:color="auto"/>
      </w:divBdr>
    </w:div>
    <w:div w:id="1349941113">
      <w:bodyDiv w:val="1"/>
      <w:marLeft w:val="0"/>
      <w:marRight w:val="0"/>
      <w:marTop w:val="0"/>
      <w:marBottom w:val="0"/>
      <w:divBdr>
        <w:top w:val="none" w:sz="0" w:space="0" w:color="auto"/>
        <w:left w:val="none" w:sz="0" w:space="0" w:color="auto"/>
        <w:bottom w:val="none" w:sz="0" w:space="0" w:color="auto"/>
        <w:right w:val="none" w:sz="0" w:space="0" w:color="auto"/>
      </w:divBdr>
    </w:div>
    <w:div w:id="1353537059">
      <w:bodyDiv w:val="1"/>
      <w:marLeft w:val="0"/>
      <w:marRight w:val="0"/>
      <w:marTop w:val="0"/>
      <w:marBottom w:val="0"/>
      <w:divBdr>
        <w:top w:val="none" w:sz="0" w:space="0" w:color="auto"/>
        <w:left w:val="none" w:sz="0" w:space="0" w:color="auto"/>
        <w:bottom w:val="none" w:sz="0" w:space="0" w:color="auto"/>
        <w:right w:val="none" w:sz="0" w:space="0" w:color="auto"/>
      </w:divBdr>
    </w:div>
    <w:div w:id="1354460359">
      <w:bodyDiv w:val="1"/>
      <w:marLeft w:val="0"/>
      <w:marRight w:val="0"/>
      <w:marTop w:val="0"/>
      <w:marBottom w:val="0"/>
      <w:divBdr>
        <w:top w:val="none" w:sz="0" w:space="0" w:color="auto"/>
        <w:left w:val="none" w:sz="0" w:space="0" w:color="auto"/>
        <w:bottom w:val="none" w:sz="0" w:space="0" w:color="auto"/>
        <w:right w:val="none" w:sz="0" w:space="0" w:color="auto"/>
      </w:divBdr>
    </w:div>
    <w:div w:id="1358312344">
      <w:bodyDiv w:val="1"/>
      <w:marLeft w:val="0"/>
      <w:marRight w:val="0"/>
      <w:marTop w:val="0"/>
      <w:marBottom w:val="0"/>
      <w:divBdr>
        <w:top w:val="none" w:sz="0" w:space="0" w:color="auto"/>
        <w:left w:val="none" w:sz="0" w:space="0" w:color="auto"/>
        <w:bottom w:val="none" w:sz="0" w:space="0" w:color="auto"/>
        <w:right w:val="none" w:sz="0" w:space="0" w:color="auto"/>
      </w:divBdr>
    </w:div>
    <w:div w:id="1363479397">
      <w:bodyDiv w:val="1"/>
      <w:marLeft w:val="0"/>
      <w:marRight w:val="0"/>
      <w:marTop w:val="0"/>
      <w:marBottom w:val="0"/>
      <w:divBdr>
        <w:top w:val="none" w:sz="0" w:space="0" w:color="auto"/>
        <w:left w:val="none" w:sz="0" w:space="0" w:color="auto"/>
        <w:bottom w:val="none" w:sz="0" w:space="0" w:color="auto"/>
        <w:right w:val="none" w:sz="0" w:space="0" w:color="auto"/>
      </w:divBdr>
    </w:div>
    <w:div w:id="1370766715">
      <w:bodyDiv w:val="1"/>
      <w:marLeft w:val="0"/>
      <w:marRight w:val="0"/>
      <w:marTop w:val="0"/>
      <w:marBottom w:val="0"/>
      <w:divBdr>
        <w:top w:val="none" w:sz="0" w:space="0" w:color="auto"/>
        <w:left w:val="none" w:sz="0" w:space="0" w:color="auto"/>
        <w:bottom w:val="none" w:sz="0" w:space="0" w:color="auto"/>
        <w:right w:val="none" w:sz="0" w:space="0" w:color="auto"/>
      </w:divBdr>
    </w:div>
    <w:div w:id="1373112071">
      <w:bodyDiv w:val="1"/>
      <w:marLeft w:val="0"/>
      <w:marRight w:val="0"/>
      <w:marTop w:val="0"/>
      <w:marBottom w:val="0"/>
      <w:divBdr>
        <w:top w:val="none" w:sz="0" w:space="0" w:color="auto"/>
        <w:left w:val="none" w:sz="0" w:space="0" w:color="auto"/>
        <w:bottom w:val="none" w:sz="0" w:space="0" w:color="auto"/>
        <w:right w:val="none" w:sz="0" w:space="0" w:color="auto"/>
      </w:divBdr>
    </w:div>
    <w:div w:id="1373840801">
      <w:bodyDiv w:val="1"/>
      <w:marLeft w:val="0"/>
      <w:marRight w:val="0"/>
      <w:marTop w:val="0"/>
      <w:marBottom w:val="0"/>
      <w:divBdr>
        <w:top w:val="none" w:sz="0" w:space="0" w:color="auto"/>
        <w:left w:val="none" w:sz="0" w:space="0" w:color="auto"/>
        <w:bottom w:val="none" w:sz="0" w:space="0" w:color="auto"/>
        <w:right w:val="none" w:sz="0" w:space="0" w:color="auto"/>
      </w:divBdr>
    </w:div>
    <w:div w:id="1389845424">
      <w:bodyDiv w:val="1"/>
      <w:marLeft w:val="0"/>
      <w:marRight w:val="0"/>
      <w:marTop w:val="0"/>
      <w:marBottom w:val="0"/>
      <w:divBdr>
        <w:top w:val="none" w:sz="0" w:space="0" w:color="auto"/>
        <w:left w:val="none" w:sz="0" w:space="0" w:color="auto"/>
        <w:bottom w:val="none" w:sz="0" w:space="0" w:color="auto"/>
        <w:right w:val="none" w:sz="0" w:space="0" w:color="auto"/>
      </w:divBdr>
    </w:div>
    <w:div w:id="1390613039">
      <w:bodyDiv w:val="1"/>
      <w:marLeft w:val="0"/>
      <w:marRight w:val="0"/>
      <w:marTop w:val="0"/>
      <w:marBottom w:val="0"/>
      <w:divBdr>
        <w:top w:val="none" w:sz="0" w:space="0" w:color="auto"/>
        <w:left w:val="none" w:sz="0" w:space="0" w:color="auto"/>
        <w:bottom w:val="none" w:sz="0" w:space="0" w:color="auto"/>
        <w:right w:val="none" w:sz="0" w:space="0" w:color="auto"/>
      </w:divBdr>
      <w:divsChild>
        <w:div w:id="1552495952">
          <w:marLeft w:val="0"/>
          <w:marRight w:val="0"/>
          <w:marTop w:val="0"/>
          <w:marBottom w:val="0"/>
          <w:divBdr>
            <w:top w:val="none" w:sz="0" w:space="0" w:color="auto"/>
            <w:left w:val="none" w:sz="0" w:space="0" w:color="auto"/>
            <w:bottom w:val="none" w:sz="0" w:space="0" w:color="auto"/>
            <w:right w:val="none" w:sz="0" w:space="0" w:color="auto"/>
          </w:divBdr>
          <w:divsChild>
            <w:div w:id="1661813257">
              <w:marLeft w:val="0"/>
              <w:marRight w:val="0"/>
              <w:marTop w:val="0"/>
              <w:marBottom w:val="0"/>
              <w:divBdr>
                <w:top w:val="none" w:sz="0" w:space="0" w:color="auto"/>
                <w:left w:val="none" w:sz="0" w:space="0" w:color="auto"/>
                <w:bottom w:val="none" w:sz="0" w:space="0" w:color="auto"/>
                <w:right w:val="none" w:sz="0" w:space="0" w:color="auto"/>
              </w:divBdr>
              <w:divsChild>
                <w:div w:id="1604150668">
                  <w:marLeft w:val="0"/>
                  <w:marRight w:val="0"/>
                  <w:marTop w:val="0"/>
                  <w:marBottom w:val="0"/>
                  <w:divBdr>
                    <w:top w:val="none" w:sz="0" w:space="0" w:color="auto"/>
                    <w:left w:val="none" w:sz="0" w:space="0" w:color="auto"/>
                    <w:bottom w:val="none" w:sz="0" w:space="0" w:color="auto"/>
                    <w:right w:val="none" w:sz="0" w:space="0" w:color="auto"/>
                  </w:divBdr>
                  <w:divsChild>
                    <w:div w:id="2112116524">
                      <w:marLeft w:val="0"/>
                      <w:marRight w:val="0"/>
                      <w:marTop w:val="0"/>
                      <w:marBottom w:val="0"/>
                      <w:divBdr>
                        <w:top w:val="none" w:sz="0" w:space="0" w:color="auto"/>
                        <w:left w:val="none" w:sz="0" w:space="0" w:color="auto"/>
                        <w:bottom w:val="none" w:sz="0" w:space="0" w:color="auto"/>
                        <w:right w:val="none" w:sz="0" w:space="0" w:color="auto"/>
                      </w:divBdr>
                      <w:divsChild>
                        <w:div w:id="1372730492">
                          <w:marLeft w:val="0"/>
                          <w:marRight w:val="0"/>
                          <w:marTop w:val="0"/>
                          <w:marBottom w:val="0"/>
                          <w:divBdr>
                            <w:top w:val="none" w:sz="0" w:space="0" w:color="auto"/>
                            <w:left w:val="none" w:sz="0" w:space="0" w:color="auto"/>
                            <w:bottom w:val="none" w:sz="0" w:space="0" w:color="auto"/>
                            <w:right w:val="none" w:sz="0" w:space="0" w:color="auto"/>
                          </w:divBdr>
                          <w:divsChild>
                            <w:div w:id="64882133">
                              <w:marLeft w:val="0"/>
                              <w:marRight w:val="0"/>
                              <w:marTop w:val="0"/>
                              <w:marBottom w:val="0"/>
                              <w:divBdr>
                                <w:top w:val="none" w:sz="0" w:space="0" w:color="auto"/>
                                <w:left w:val="none" w:sz="0" w:space="0" w:color="auto"/>
                                <w:bottom w:val="none" w:sz="0" w:space="0" w:color="auto"/>
                                <w:right w:val="none" w:sz="0" w:space="0" w:color="auto"/>
                              </w:divBdr>
                              <w:divsChild>
                                <w:div w:id="1522939708">
                                  <w:marLeft w:val="0"/>
                                  <w:marRight w:val="0"/>
                                  <w:marTop w:val="0"/>
                                  <w:marBottom w:val="0"/>
                                  <w:divBdr>
                                    <w:top w:val="none" w:sz="0" w:space="0" w:color="auto"/>
                                    <w:left w:val="none" w:sz="0" w:space="0" w:color="auto"/>
                                    <w:bottom w:val="none" w:sz="0" w:space="0" w:color="auto"/>
                                    <w:right w:val="none" w:sz="0" w:space="0" w:color="auto"/>
                                  </w:divBdr>
                                  <w:divsChild>
                                    <w:div w:id="1520002184">
                                      <w:marLeft w:val="0"/>
                                      <w:marRight w:val="0"/>
                                      <w:marTop w:val="0"/>
                                      <w:marBottom w:val="0"/>
                                      <w:divBdr>
                                        <w:top w:val="none" w:sz="0" w:space="0" w:color="auto"/>
                                        <w:left w:val="none" w:sz="0" w:space="0" w:color="auto"/>
                                        <w:bottom w:val="none" w:sz="0" w:space="0" w:color="auto"/>
                                        <w:right w:val="none" w:sz="0" w:space="0" w:color="auto"/>
                                      </w:divBdr>
                                      <w:divsChild>
                                        <w:div w:id="1104114445">
                                          <w:marLeft w:val="0"/>
                                          <w:marRight w:val="0"/>
                                          <w:marTop w:val="0"/>
                                          <w:marBottom w:val="0"/>
                                          <w:divBdr>
                                            <w:top w:val="none" w:sz="0" w:space="0" w:color="auto"/>
                                            <w:left w:val="none" w:sz="0" w:space="0" w:color="auto"/>
                                            <w:bottom w:val="none" w:sz="0" w:space="0" w:color="auto"/>
                                            <w:right w:val="none" w:sz="0" w:space="0" w:color="auto"/>
                                          </w:divBdr>
                                          <w:divsChild>
                                            <w:div w:id="2441221">
                                              <w:marLeft w:val="0"/>
                                              <w:marRight w:val="0"/>
                                              <w:marTop w:val="0"/>
                                              <w:marBottom w:val="0"/>
                                              <w:divBdr>
                                                <w:top w:val="none" w:sz="0" w:space="0" w:color="auto"/>
                                                <w:left w:val="none" w:sz="0" w:space="0" w:color="auto"/>
                                                <w:bottom w:val="none" w:sz="0" w:space="0" w:color="auto"/>
                                                <w:right w:val="none" w:sz="0" w:space="0" w:color="auto"/>
                                              </w:divBdr>
                                            </w:div>
                                            <w:div w:id="644823493">
                                              <w:marLeft w:val="0"/>
                                              <w:marRight w:val="0"/>
                                              <w:marTop w:val="0"/>
                                              <w:marBottom w:val="0"/>
                                              <w:divBdr>
                                                <w:top w:val="none" w:sz="0" w:space="0" w:color="auto"/>
                                                <w:left w:val="none" w:sz="0" w:space="0" w:color="auto"/>
                                                <w:bottom w:val="none" w:sz="0" w:space="0" w:color="auto"/>
                                                <w:right w:val="none" w:sz="0" w:space="0" w:color="auto"/>
                                              </w:divBdr>
                                              <w:divsChild>
                                                <w:div w:id="437525972">
                                                  <w:marLeft w:val="0"/>
                                                  <w:marRight w:val="0"/>
                                                  <w:marTop w:val="0"/>
                                                  <w:marBottom w:val="0"/>
                                                  <w:divBdr>
                                                    <w:top w:val="none" w:sz="0" w:space="0" w:color="auto"/>
                                                    <w:left w:val="none" w:sz="0" w:space="0" w:color="auto"/>
                                                    <w:bottom w:val="none" w:sz="0" w:space="0" w:color="auto"/>
                                                    <w:right w:val="none" w:sz="0" w:space="0" w:color="auto"/>
                                                  </w:divBdr>
                                                </w:div>
                                                <w:div w:id="363135314">
                                                  <w:marLeft w:val="0"/>
                                                  <w:marRight w:val="0"/>
                                                  <w:marTop w:val="0"/>
                                                  <w:marBottom w:val="0"/>
                                                  <w:divBdr>
                                                    <w:top w:val="none" w:sz="0" w:space="0" w:color="auto"/>
                                                    <w:left w:val="none" w:sz="0" w:space="0" w:color="auto"/>
                                                    <w:bottom w:val="none" w:sz="0" w:space="0" w:color="auto"/>
                                                    <w:right w:val="none" w:sz="0" w:space="0" w:color="auto"/>
                                                  </w:divBdr>
                                                  <w:divsChild>
                                                    <w:div w:id="1501778410">
                                                      <w:marLeft w:val="0"/>
                                                      <w:marRight w:val="0"/>
                                                      <w:marTop w:val="0"/>
                                                      <w:marBottom w:val="0"/>
                                                      <w:divBdr>
                                                        <w:top w:val="none" w:sz="0" w:space="0" w:color="auto"/>
                                                        <w:left w:val="none" w:sz="0" w:space="0" w:color="auto"/>
                                                        <w:bottom w:val="none" w:sz="0" w:space="0" w:color="auto"/>
                                                        <w:right w:val="none" w:sz="0" w:space="0" w:color="auto"/>
                                                      </w:divBdr>
                                                    </w:div>
                                                    <w:div w:id="587420679">
                                                      <w:marLeft w:val="0"/>
                                                      <w:marRight w:val="0"/>
                                                      <w:marTop w:val="0"/>
                                                      <w:marBottom w:val="0"/>
                                                      <w:divBdr>
                                                        <w:top w:val="none" w:sz="0" w:space="0" w:color="auto"/>
                                                        <w:left w:val="none" w:sz="0" w:space="0" w:color="auto"/>
                                                        <w:bottom w:val="none" w:sz="0" w:space="0" w:color="auto"/>
                                                        <w:right w:val="none" w:sz="0" w:space="0" w:color="auto"/>
                                                      </w:divBdr>
                                                    </w:div>
                                                    <w:div w:id="1041586779">
                                                      <w:marLeft w:val="0"/>
                                                      <w:marRight w:val="0"/>
                                                      <w:marTop w:val="0"/>
                                                      <w:marBottom w:val="0"/>
                                                      <w:divBdr>
                                                        <w:top w:val="none" w:sz="0" w:space="0" w:color="auto"/>
                                                        <w:left w:val="none" w:sz="0" w:space="0" w:color="auto"/>
                                                        <w:bottom w:val="none" w:sz="0" w:space="0" w:color="auto"/>
                                                        <w:right w:val="none" w:sz="0" w:space="0" w:color="auto"/>
                                                      </w:divBdr>
                                                    </w:div>
                                                    <w:div w:id="169858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11922809">
      <w:bodyDiv w:val="1"/>
      <w:marLeft w:val="0"/>
      <w:marRight w:val="0"/>
      <w:marTop w:val="0"/>
      <w:marBottom w:val="0"/>
      <w:divBdr>
        <w:top w:val="none" w:sz="0" w:space="0" w:color="auto"/>
        <w:left w:val="none" w:sz="0" w:space="0" w:color="auto"/>
        <w:bottom w:val="none" w:sz="0" w:space="0" w:color="auto"/>
        <w:right w:val="none" w:sz="0" w:space="0" w:color="auto"/>
      </w:divBdr>
    </w:div>
    <w:div w:id="1413352182">
      <w:bodyDiv w:val="1"/>
      <w:marLeft w:val="0"/>
      <w:marRight w:val="0"/>
      <w:marTop w:val="0"/>
      <w:marBottom w:val="0"/>
      <w:divBdr>
        <w:top w:val="none" w:sz="0" w:space="0" w:color="auto"/>
        <w:left w:val="none" w:sz="0" w:space="0" w:color="auto"/>
        <w:bottom w:val="none" w:sz="0" w:space="0" w:color="auto"/>
        <w:right w:val="none" w:sz="0" w:space="0" w:color="auto"/>
      </w:divBdr>
    </w:div>
    <w:div w:id="1428426433">
      <w:bodyDiv w:val="1"/>
      <w:marLeft w:val="0"/>
      <w:marRight w:val="0"/>
      <w:marTop w:val="0"/>
      <w:marBottom w:val="0"/>
      <w:divBdr>
        <w:top w:val="none" w:sz="0" w:space="0" w:color="auto"/>
        <w:left w:val="none" w:sz="0" w:space="0" w:color="auto"/>
        <w:bottom w:val="none" w:sz="0" w:space="0" w:color="auto"/>
        <w:right w:val="none" w:sz="0" w:space="0" w:color="auto"/>
      </w:divBdr>
    </w:div>
    <w:div w:id="1431008925">
      <w:bodyDiv w:val="1"/>
      <w:marLeft w:val="0"/>
      <w:marRight w:val="0"/>
      <w:marTop w:val="0"/>
      <w:marBottom w:val="0"/>
      <w:divBdr>
        <w:top w:val="none" w:sz="0" w:space="0" w:color="auto"/>
        <w:left w:val="none" w:sz="0" w:space="0" w:color="auto"/>
        <w:bottom w:val="none" w:sz="0" w:space="0" w:color="auto"/>
        <w:right w:val="none" w:sz="0" w:space="0" w:color="auto"/>
      </w:divBdr>
    </w:div>
    <w:div w:id="1432235183">
      <w:bodyDiv w:val="1"/>
      <w:marLeft w:val="0"/>
      <w:marRight w:val="0"/>
      <w:marTop w:val="0"/>
      <w:marBottom w:val="0"/>
      <w:divBdr>
        <w:top w:val="none" w:sz="0" w:space="0" w:color="auto"/>
        <w:left w:val="none" w:sz="0" w:space="0" w:color="auto"/>
        <w:bottom w:val="none" w:sz="0" w:space="0" w:color="auto"/>
        <w:right w:val="none" w:sz="0" w:space="0" w:color="auto"/>
      </w:divBdr>
    </w:div>
    <w:div w:id="1439175925">
      <w:bodyDiv w:val="1"/>
      <w:marLeft w:val="0"/>
      <w:marRight w:val="0"/>
      <w:marTop w:val="0"/>
      <w:marBottom w:val="0"/>
      <w:divBdr>
        <w:top w:val="none" w:sz="0" w:space="0" w:color="auto"/>
        <w:left w:val="none" w:sz="0" w:space="0" w:color="auto"/>
        <w:bottom w:val="none" w:sz="0" w:space="0" w:color="auto"/>
        <w:right w:val="none" w:sz="0" w:space="0" w:color="auto"/>
      </w:divBdr>
    </w:div>
    <w:div w:id="1450590148">
      <w:bodyDiv w:val="1"/>
      <w:marLeft w:val="0"/>
      <w:marRight w:val="0"/>
      <w:marTop w:val="0"/>
      <w:marBottom w:val="0"/>
      <w:divBdr>
        <w:top w:val="none" w:sz="0" w:space="0" w:color="auto"/>
        <w:left w:val="none" w:sz="0" w:space="0" w:color="auto"/>
        <w:bottom w:val="none" w:sz="0" w:space="0" w:color="auto"/>
        <w:right w:val="none" w:sz="0" w:space="0" w:color="auto"/>
      </w:divBdr>
    </w:div>
    <w:div w:id="1452091071">
      <w:bodyDiv w:val="1"/>
      <w:marLeft w:val="0"/>
      <w:marRight w:val="0"/>
      <w:marTop w:val="0"/>
      <w:marBottom w:val="0"/>
      <w:divBdr>
        <w:top w:val="none" w:sz="0" w:space="0" w:color="auto"/>
        <w:left w:val="none" w:sz="0" w:space="0" w:color="auto"/>
        <w:bottom w:val="none" w:sz="0" w:space="0" w:color="auto"/>
        <w:right w:val="none" w:sz="0" w:space="0" w:color="auto"/>
      </w:divBdr>
    </w:div>
    <w:div w:id="1464274526">
      <w:bodyDiv w:val="1"/>
      <w:marLeft w:val="0"/>
      <w:marRight w:val="0"/>
      <w:marTop w:val="0"/>
      <w:marBottom w:val="0"/>
      <w:divBdr>
        <w:top w:val="none" w:sz="0" w:space="0" w:color="auto"/>
        <w:left w:val="none" w:sz="0" w:space="0" w:color="auto"/>
        <w:bottom w:val="none" w:sz="0" w:space="0" w:color="auto"/>
        <w:right w:val="none" w:sz="0" w:space="0" w:color="auto"/>
      </w:divBdr>
      <w:divsChild>
        <w:div w:id="1050375906">
          <w:marLeft w:val="0"/>
          <w:marRight w:val="0"/>
          <w:marTop w:val="0"/>
          <w:marBottom w:val="0"/>
          <w:divBdr>
            <w:top w:val="none" w:sz="0" w:space="0" w:color="auto"/>
            <w:left w:val="none" w:sz="0" w:space="0" w:color="auto"/>
            <w:bottom w:val="none" w:sz="0" w:space="0" w:color="auto"/>
            <w:right w:val="none" w:sz="0" w:space="0" w:color="auto"/>
          </w:divBdr>
          <w:divsChild>
            <w:div w:id="827285622">
              <w:marLeft w:val="0"/>
              <w:marRight w:val="0"/>
              <w:marTop w:val="0"/>
              <w:marBottom w:val="0"/>
              <w:divBdr>
                <w:top w:val="none" w:sz="0" w:space="0" w:color="auto"/>
                <w:left w:val="none" w:sz="0" w:space="0" w:color="auto"/>
                <w:bottom w:val="none" w:sz="0" w:space="0" w:color="auto"/>
                <w:right w:val="none" w:sz="0" w:space="0" w:color="auto"/>
              </w:divBdr>
              <w:divsChild>
                <w:div w:id="1668744590">
                  <w:marLeft w:val="0"/>
                  <w:marRight w:val="0"/>
                  <w:marTop w:val="0"/>
                  <w:marBottom w:val="0"/>
                  <w:divBdr>
                    <w:top w:val="none" w:sz="0" w:space="0" w:color="auto"/>
                    <w:left w:val="none" w:sz="0" w:space="0" w:color="auto"/>
                    <w:bottom w:val="none" w:sz="0" w:space="0" w:color="auto"/>
                    <w:right w:val="none" w:sz="0" w:space="0" w:color="auto"/>
                  </w:divBdr>
                  <w:divsChild>
                    <w:div w:id="2040275856">
                      <w:marLeft w:val="0"/>
                      <w:marRight w:val="0"/>
                      <w:marTop w:val="0"/>
                      <w:marBottom w:val="0"/>
                      <w:divBdr>
                        <w:top w:val="none" w:sz="0" w:space="0" w:color="auto"/>
                        <w:left w:val="none" w:sz="0" w:space="0" w:color="auto"/>
                        <w:bottom w:val="none" w:sz="0" w:space="0" w:color="auto"/>
                        <w:right w:val="none" w:sz="0" w:space="0" w:color="auto"/>
                      </w:divBdr>
                      <w:divsChild>
                        <w:div w:id="199098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072645">
      <w:bodyDiv w:val="1"/>
      <w:marLeft w:val="0"/>
      <w:marRight w:val="0"/>
      <w:marTop w:val="0"/>
      <w:marBottom w:val="0"/>
      <w:divBdr>
        <w:top w:val="none" w:sz="0" w:space="0" w:color="auto"/>
        <w:left w:val="none" w:sz="0" w:space="0" w:color="auto"/>
        <w:bottom w:val="none" w:sz="0" w:space="0" w:color="auto"/>
        <w:right w:val="none" w:sz="0" w:space="0" w:color="auto"/>
      </w:divBdr>
    </w:div>
    <w:div w:id="1480614619">
      <w:bodyDiv w:val="1"/>
      <w:marLeft w:val="0"/>
      <w:marRight w:val="0"/>
      <w:marTop w:val="0"/>
      <w:marBottom w:val="0"/>
      <w:divBdr>
        <w:top w:val="none" w:sz="0" w:space="0" w:color="auto"/>
        <w:left w:val="none" w:sz="0" w:space="0" w:color="auto"/>
        <w:bottom w:val="none" w:sz="0" w:space="0" w:color="auto"/>
        <w:right w:val="none" w:sz="0" w:space="0" w:color="auto"/>
      </w:divBdr>
    </w:div>
    <w:div w:id="1483618904">
      <w:bodyDiv w:val="1"/>
      <w:marLeft w:val="0"/>
      <w:marRight w:val="0"/>
      <w:marTop w:val="0"/>
      <w:marBottom w:val="0"/>
      <w:divBdr>
        <w:top w:val="none" w:sz="0" w:space="0" w:color="auto"/>
        <w:left w:val="none" w:sz="0" w:space="0" w:color="auto"/>
        <w:bottom w:val="none" w:sz="0" w:space="0" w:color="auto"/>
        <w:right w:val="none" w:sz="0" w:space="0" w:color="auto"/>
      </w:divBdr>
    </w:div>
    <w:div w:id="1486167112">
      <w:bodyDiv w:val="1"/>
      <w:marLeft w:val="0"/>
      <w:marRight w:val="0"/>
      <w:marTop w:val="0"/>
      <w:marBottom w:val="0"/>
      <w:divBdr>
        <w:top w:val="none" w:sz="0" w:space="0" w:color="auto"/>
        <w:left w:val="none" w:sz="0" w:space="0" w:color="auto"/>
        <w:bottom w:val="none" w:sz="0" w:space="0" w:color="auto"/>
        <w:right w:val="none" w:sz="0" w:space="0" w:color="auto"/>
      </w:divBdr>
    </w:div>
    <w:div w:id="1491480738">
      <w:bodyDiv w:val="1"/>
      <w:marLeft w:val="0"/>
      <w:marRight w:val="0"/>
      <w:marTop w:val="0"/>
      <w:marBottom w:val="0"/>
      <w:divBdr>
        <w:top w:val="none" w:sz="0" w:space="0" w:color="auto"/>
        <w:left w:val="none" w:sz="0" w:space="0" w:color="auto"/>
        <w:bottom w:val="none" w:sz="0" w:space="0" w:color="auto"/>
        <w:right w:val="none" w:sz="0" w:space="0" w:color="auto"/>
      </w:divBdr>
    </w:div>
    <w:div w:id="1492595603">
      <w:bodyDiv w:val="1"/>
      <w:marLeft w:val="0"/>
      <w:marRight w:val="0"/>
      <w:marTop w:val="0"/>
      <w:marBottom w:val="0"/>
      <w:divBdr>
        <w:top w:val="none" w:sz="0" w:space="0" w:color="auto"/>
        <w:left w:val="none" w:sz="0" w:space="0" w:color="auto"/>
        <w:bottom w:val="none" w:sz="0" w:space="0" w:color="auto"/>
        <w:right w:val="none" w:sz="0" w:space="0" w:color="auto"/>
      </w:divBdr>
    </w:div>
    <w:div w:id="1504667715">
      <w:bodyDiv w:val="1"/>
      <w:marLeft w:val="0"/>
      <w:marRight w:val="0"/>
      <w:marTop w:val="0"/>
      <w:marBottom w:val="0"/>
      <w:divBdr>
        <w:top w:val="none" w:sz="0" w:space="0" w:color="auto"/>
        <w:left w:val="none" w:sz="0" w:space="0" w:color="auto"/>
        <w:bottom w:val="none" w:sz="0" w:space="0" w:color="auto"/>
        <w:right w:val="none" w:sz="0" w:space="0" w:color="auto"/>
      </w:divBdr>
    </w:div>
    <w:div w:id="1507863601">
      <w:bodyDiv w:val="1"/>
      <w:marLeft w:val="0"/>
      <w:marRight w:val="0"/>
      <w:marTop w:val="0"/>
      <w:marBottom w:val="0"/>
      <w:divBdr>
        <w:top w:val="none" w:sz="0" w:space="0" w:color="auto"/>
        <w:left w:val="none" w:sz="0" w:space="0" w:color="auto"/>
        <w:bottom w:val="none" w:sz="0" w:space="0" w:color="auto"/>
        <w:right w:val="none" w:sz="0" w:space="0" w:color="auto"/>
      </w:divBdr>
    </w:div>
    <w:div w:id="1515336571">
      <w:bodyDiv w:val="1"/>
      <w:marLeft w:val="0"/>
      <w:marRight w:val="0"/>
      <w:marTop w:val="0"/>
      <w:marBottom w:val="0"/>
      <w:divBdr>
        <w:top w:val="none" w:sz="0" w:space="0" w:color="auto"/>
        <w:left w:val="none" w:sz="0" w:space="0" w:color="auto"/>
        <w:bottom w:val="none" w:sz="0" w:space="0" w:color="auto"/>
        <w:right w:val="none" w:sz="0" w:space="0" w:color="auto"/>
      </w:divBdr>
    </w:div>
    <w:div w:id="1528561946">
      <w:bodyDiv w:val="1"/>
      <w:marLeft w:val="0"/>
      <w:marRight w:val="0"/>
      <w:marTop w:val="0"/>
      <w:marBottom w:val="0"/>
      <w:divBdr>
        <w:top w:val="none" w:sz="0" w:space="0" w:color="auto"/>
        <w:left w:val="none" w:sz="0" w:space="0" w:color="auto"/>
        <w:bottom w:val="none" w:sz="0" w:space="0" w:color="auto"/>
        <w:right w:val="none" w:sz="0" w:space="0" w:color="auto"/>
      </w:divBdr>
    </w:div>
    <w:div w:id="1539513420">
      <w:bodyDiv w:val="1"/>
      <w:marLeft w:val="0"/>
      <w:marRight w:val="0"/>
      <w:marTop w:val="0"/>
      <w:marBottom w:val="0"/>
      <w:divBdr>
        <w:top w:val="none" w:sz="0" w:space="0" w:color="auto"/>
        <w:left w:val="none" w:sz="0" w:space="0" w:color="auto"/>
        <w:bottom w:val="none" w:sz="0" w:space="0" w:color="auto"/>
        <w:right w:val="none" w:sz="0" w:space="0" w:color="auto"/>
      </w:divBdr>
    </w:div>
    <w:div w:id="1542859022">
      <w:bodyDiv w:val="1"/>
      <w:marLeft w:val="0"/>
      <w:marRight w:val="0"/>
      <w:marTop w:val="0"/>
      <w:marBottom w:val="0"/>
      <w:divBdr>
        <w:top w:val="none" w:sz="0" w:space="0" w:color="auto"/>
        <w:left w:val="none" w:sz="0" w:space="0" w:color="auto"/>
        <w:bottom w:val="none" w:sz="0" w:space="0" w:color="auto"/>
        <w:right w:val="none" w:sz="0" w:space="0" w:color="auto"/>
      </w:divBdr>
    </w:div>
    <w:div w:id="1544517799">
      <w:bodyDiv w:val="1"/>
      <w:marLeft w:val="0"/>
      <w:marRight w:val="0"/>
      <w:marTop w:val="0"/>
      <w:marBottom w:val="0"/>
      <w:divBdr>
        <w:top w:val="none" w:sz="0" w:space="0" w:color="auto"/>
        <w:left w:val="none" w:sz="0" w:space="0" w:color="auto"/>
        <w:bottom w:val="none" w:sz="0" w:space="0" w:color="auto"/>
        <w:right w:val="none" w:sz="0" w:space="0" w:color="auto"/>
      </w:divBdr>
    </w:div>
    <w:div w:id="1568690981">
      <w:bodyDiv w:val="1"/>
      <w:marLeft w:val="0"/>
      <w:marRight w:val="0"/>
      <w:marTop w:val="0"/>
      <w:marBottom w:val="0"/>
      <w:divBdr>
        <w:top w:val="none" w:sz="0" w:space="0" w:color="auto"/>
        <w:left w:val="none" w:sz="0" w:space="0" w:color="auto"/>
        <w:bottom w:val="none" w:sz="0" w:space="0" w:color="auto"/>
        <w:right w:val="none" w:sz="0" w:space="0" w:color="auto"/>
      </w:divBdr>
    </w:div>
    <w:div w:id="1586720454">
      <w:bodyDiv w:val="1"/>
      <w:marLeft w:val="0"/>
      <w:marRight w:val="0"/>
      <w:marTop w:val="0"/>
      <w:marBottom w:val="0"/>
      <w:divBdr>
        <w:top w:val="none" w:sz="0" w:space="0" w:color="auto"/>
        <w:left w:val="none" w:sz="0" w:space="0" w:color="auto"/>
        <w:bottom w:val="none" w:sz="0" w:space="0" w:color="auto"/>
        <w:right w:val="none" w:sz="0" w:space="0" w:color="auto"/>
      </w:divBdr>
    </w:div>
    <w:div w:id="1588154123">
      <w:bodyDiv w:val="1"/>
      <w:marLeft w:val="0"/>
      <w:marRight w:val="0"/>
      <w:marTop w:val="0"/>
      <w:marBottom w:val="0"/>
      <w:divBdr>
        <w:top w:val="none" w:sz="0" w:space="0" w:color="auto"/>
        <w:left w:val="none" w:sz="0" w:space="0" w:color="auto"/>
        <w:bottom w:val="none" w:sz="0" w:space="0" w:color="auto"/>
        <w:right w:val="none" w:sz="0" w:space="0" w:color="auto"/>
      </w:divBdr>
    </w:div>
    <w:div w:id="1594970215">
      <w:bodyDiv w:val="1"/>
      <w:marLeft w:val="0"/>
      <w:marRight w:val="0"/>
      <w:marTop w:val="0"/>
      <w:marBottom w:val="0"/>
      <w:divBdr>
        <w:top w:val="none" w:sz="0" w:space="0" w:color="auto"/>
        <w:left w:val="none" w:sz="0" w:space="0" w:color="auto"/>
        <w:bottom w:val="none" w:sz="0" w:space="0" w:color="auto"/>
        <w:right w:val="none" w:sz="0" w:space="0" w:color="auto"/>
      </w:divBdr>
    </w:div>
    <w:div w:id="1596161161">
      <w:bodyDiv w:val="1"/>
      <w:marLeft w:val="0"/>
      <w:marRight w:val="0"/>
      <w:marTop w:val="0"/>
      <w:marBottom w:val="0"/>
      <w:divBdr>
        <w:top w:val="none" w:sz="0" w:space="0" w:color="auto"/>
        <w:left w:val="none" w:sz="0" w:space="0" w:color="auto"/>
        <w:bottom w:val="none" w:sz="0" w:space="0" w:color="auto"/>
        <w:right w:val="none" w:sz="0" w:space="0" w:color="auto"/>
      </w:divBdr>
      <w:divsChild>
        <w:div w:id="37975084">
          <w:marLeft w:val="240"/>
          <w:marRight w:val="240"/>
          <w:marTop w:val="240"/>
          <w:marBottom w:val="240"/>
          <w:divBdr>
            <w:top w:val="none" w:sz="0" w:space="0" w:color="auto"/>
            <w:left w:val="none" w:sz="0" w:space="0" w:color="auto"/>
            <w:bottom w:val="none" w:sz="0" w:space="0" w:color="auto"/>
            <w:right w:val="none" w:sz="0" w:space="0" w:color="auto"/>
          </w:divBdr>
        </w:div>
      </w:divsChild>
    </w:div>
    <w:div w:id="1616718115">
      <w:bodyDiv w:val="1"/>
      <w:marLeft w:val="0"/>
      <w:marRight w:val="0"/>
      <w:marTop w:val="0"/>
      <w:marBottom w:val="0"/>
      <w:divBdr>
        <w:top w:val="none" w:sz="0" w:space="0" w:color="auto"/>
        <w:left w:val="none" w:sz="0" w:space="0" w:color="auto"/>
        <w:bottom w:val="none" w:sz="0" w:space="0" w:color="auto"/>
        <w:right w:val="none" w:sz="0" w:space="0" w:color="auto"/>
      </w:divBdr>
    </w:div>
    <w:div w:id="1620606440">
      <w:bodyDiv w:val="1"/>
      <w:marLeft w:val="0"/>
      <w:marRight w:val="0"/>
      <w:marTop w:val="0"/>
      <w:marBottom w:val="0"/>
      <w:divBdr>
        <w:top w:val="none" w:sz="0" w:space="0" w:color="auto"/>
        <w:left w:val="none" w:sz="0" w:space="0" w:color="auto"/>
        <w:bottom w:val="none" w:sz="0" w:space="0" w:color="auto"/>
        <w:right w:val="none" w:sz="0" w:space="0" w:color="auto"/>
      </w:divBdr>
    </w:div>
    <w:div w:id="1636719648">
      <w:bodyDiv w:val="1"/>
      <w:marLeft w:val="0"/>
      <w:marRight w:val="0"/>
      <w:marTop w:val="0"/>
      <w:marBottom w:val="0"/>
      <w:divBdr>
        <w:top w:val="none" w:sz="0" w:space="0" w:color="auto"/>
        <w:left w:val="none" w:sz="0" w:space="0" w:color="auto"/>
        <w:bottom w:val="none" w:sz="0" w:space="0" w:color="auto"/>
        <w:right w:val="none" w:sz="0" w:space="0" w:color="auto"/>
      </w:divBdr>
    </w:div>
    <w:div w:id="1642810558">
      <w:bodyDiv w:val="1"/>
      <w:marLeft w:val="0"/>
      <w:marRight w:val="0"/>
      <w:marTop w:val="0"/>
      <w:marBottom w:val="0"/>
      <w:divBdr>
        <w:top w:val="none" w:sz="0" w:space="0" w:color="auto"/>
        <w:left w:val="none" w:sz="0" w:space="0" w:color="auto"/>
        <w:bottom w:val="none" w:sz="0" w:space="0" w:color="auto"/>
        <w:right w:val="none" w:sz="0" w:space="0" w:color="auto"/>
      </w:divBdr>
    </w:div>
    <w:div w:id="1643000449">
      <w:bodyDiv w:val="1"/>
      <w:marLeft w:val="0"/>
      <w:marRight w:val="0"/>
      <w:marTop w:val="0"/>
      <w:marBottom w:val="0"/>
      <w:divBdr>
        <w:top w:val="none" w:sz="0" w:space="0" w:color="auto"/>
        <w:left w:val="none" w:sz="0" w:space="0" w:color="auto"/>
        <w:bottom w:val="none" w:sz="0" w:space="0" w:color="auto"/>
        <w:right w:val="none" w:sz="0" w:space="0" w:color="auto"/>
      </w:divBdr>
    </w:div>
    <w:div w:id="1652321981">
      <w:bodyDiv w:val="1"/>
      <w:marLeft w:val="0"/>
      <w:marRight w:val="0"/>
      <w:marTop w:val="0"/>
      <w:marBottom w:val="0"/>
      <w:divBdr>
        <w:top w:val="none" w:sz="0" w:space="0" w:color="auto"/>
        <w:left w:val="none" w:sz="0" w:space="0" w:color="auto"/>
        <w:bottom w:val="none" w:sz="0" w:space="0" w:color="auto"/>
        <w:right w:val="none" w:sz="0" w:space="0" w:color="auto"/>
      </w:divBdr>
    </w:div>
    <w:div w:id="1668436401">
      <w:bodyDiv w:val="1"/>
      <w:marLeft w:val="0"/>
      <w:marRight w:val="0"/>
      <w:marTop w:val="0"/>
      <w:marBottom w:val="0"/>
      <w:divBdr>
        <w:top w:val="none" w:sz="0" w:space="0" w:color="auto"/>
        <w:left w:val="none" w:sz="0" w:space="0" w:color="auto"/>
        <w:bottom w:val="none" w:sz="0" w:space="0" w:color="auto"/>
        <w:right w:val="none" w:sz="0" w:space="0" w:color="auto"/>
      </w:divBdr>
      <w:divsChild>
        <w:div w:id="511065625">
          <w:marLeft w:val="0"/>
          <w:marRight w:val="0"/>
          <w:marTop w:val="0"/>
          <w:marBottom w:val="0"/>
          <w:divBdr>
            <w:top w:val="none" w:sz="0" w:space="0" w:color="auto"/>
            <w:left w:val="none" w:sz="0" w:space="0" w:color="auto"/>
            <w:bottom w:val="none" w:sz="0" w:space="0" w:color="auto"/>
            <w:right w:val="none" w:sz="0" w:space="0" w:color="auto"/>
          </w:divBdr>
        </w:div>
      </w:divsChild>
    </w:div>
    <w:div w:id="1673147468">
      <w:bodyDiv w:val="1"/>
      <w:marLeft w:val="0"/>
      <w:marRight w:val="0"/>
      <w:marTop w:val="0"/>
      <w:marBottom w:val="0"/>
      <w:divBdr>
        <w:top w:val="none" w:sz="0" w:space="0" w:color="auto"/>
        <w:left w:val="none" w:sz="0" w:space="0" w:color="auto"/>
        <w:bottom w:val="none" w:sz="0" w:space="0" w:color="auto"/>
        <w:right w:val="none" w:sz="0" w:space="0" w:color="auto"/>
      </w:divBdr>
    </w:div>
    <w:div w:id="1686521624">
      <w:bodyDiv w:val="1"/>
      <w:marLeft w:val="0"/>
      <w:marRight w:val="0"/>
      <w:marTop w:val="0"/>
      <w:marBottom w:val="0"/>
      <w:divBdr>
        <w:top w:val="none" w:sz="0" w:space="0" w:color="auto"/>
        <w:left w:val="none" w:sz="0" w:space="0" w:color="auto"/>
        <w:bottom w:val="none" w:sz="0" w:space="0" w:color="auto"/>
        <w:right w:val="none" w:sz="0" w:space="0" w:color="auto"/>
      </w:divBdr>
    </w:div>
    <w:div w:id="1691253248">
      <w:bodyDiv w:val="1"/>
      <w:marLeft w:val="0"/>
      <w:marRight w:val="0"/>
      <w:marTop w:val="0"/>
      <w:marBottom w:val="0"/>
      <w:divBdr>
        <w:top w:val="none" w:sz="0" w:space="0" w:color="auto"/>
        <w:left w:val="none" w:sz="0" w:space="0" w:color="auto"/>
        <w:bottom w:val="none" w:sz="0" w:space="0" w:color="auto"/>
        <w:right w:val="none" w:sz="0" w:space="0" w:color="auto"/>
      </w:divBdr>
    </w:div>
    <w:div w:id="1694962452">
      <w:bodyDiv w:val="1"/>
      <w:marLeft w:val="0"/>
      <w:marRight w:val="0"/>
      <w:marTop w:val="0"/>
      <w:marBottom w:val="0"/>
      <w:divBdr>
        <w:top w:val="none" w:sz="0" w:space="0" w:color="auto"/>
        <w:left w:val="none" w:sz="0" w:space="0" w:color="auto"/>
        <w:bottom w:val="none" w:sz="0" w:space="0" w:color="auto"/>
        <w:right w:val="none" w:sz="0" w:space="0" w:color="auto"/>
      </w:divBdr>
    </w:div>
    <w:div w:id="1695962976">
      <w:bodyDiv w:val="1"/>
      <w:marLeft w:val="0"/>
      <w:marRight w:val="0"/>
      <w:marTop w:val="0"/>
      <w:marBottom w:val="0"/>
      <w:divBdr>
        <w:top w:val="none" w:sz="0" w:space="0" w:color="auto"/>
        <w:left w:val="none" w:sz="0" w:space="0" w:color="auto"/>
        <w:bottom w:val="none" w:sz="0" w:space="0" w:color="auto"/>
        <w:right w:val="none" w:sz="0" w:space="0" w:color="auto"/>
      </w:divBdr>
    </w:div>
    <w:div w:id="1708555615">
      <w:bodyDiv w:val="1"/>
      <w:marLeft w:val="0"/>
      <w:marRight w:val="0"/>
      <w:marTop w:val="0"/>
      <w:marBottom w:val="0"/>
      <w:divBdr>
        <w:top w:val="none" w:sz="0" w:space="0" w:color="auto"/>
        <w:left w:val="none" w:sz="0" w:space="0" w:color="auto"/>
        <w:bottom w:val="none" w:sz="0" w:space="0" w:color="auto"/>
        <w:right w:val="none" w:sz="0" w:space="0" w:color="auto"/>
      </w:divBdr>
    </w:div>
    <w:div w:id="1709262793">
      <w:bodyDiv w:val="1"/>
      <w:marLeft w:val="0"/>
      <w:marRight w:val="0"/>
      <w:marTop w:val="0"/>
      <w:marBottom w:val="0"/>
      <w:divBdr>
        <w:top w:val="none" w:sz="0" w:space="0" w:color="auto"/>
        <w:left w:val="none" w:sz="0" w:space="0" w:color="auto"/>
        <w:bottom w:val="none" w:sz="0" w:space="0" w:color="auto"/>
        <w:right w:val="none" w:sz="0" w:space="0" w:color="auto"/>
      </w:divBdr>
    </w:div>
    <w:div w:id="1718625405">
      <w:bodyDiv w:val="1"/>
      <w:marLeft w:val="0"/>
      <w:marRight w:val="0"/>
      <w:marTop w:val="0"/>
      <w:marBottom w:val="0"/>
      <w:divBdr>
        <w:top w:val="none" w:sz="0" w:space="0" w:color="auto"/>
        <w:left w:val="none" w:sz="0" w:space="0" w:color="auto"/>
        <w:bottom w:val="none" w:sz="0" w:space="0" w:color="auto"/>
        <w:right w:val="none" w:sz="0" w:space="0" w:color="auto"/>
      </w:divBdr>
    </w:div>
    <w:div w:id="1719545998">
      <w:bodyDiv w:val="1"/>
      <w:marLeft w:val="0"/>
      <w:marRight w:val="0"/>
      <w:marTop w:val="0"/>
      <w:marBottom w:val="0"/>
      <w:divBdr>
        <w:top w:val="none" w:sz="0" w:space="0" w:color="auto"/>
        <w:left w:val="none" w:sz="0" w:space="0" w:color="auto"/>
        <w:bottom w:val="none" w:sz="0" w:space="0" w:color="auto"/>
        <w:right w:val="none" w:sz="0" w:space="0" w:color="auto"/>
      </w:divBdr>
    </w:div>
    <w:div w:id="1720591480">
      <w:bodyDiv w:val="1"/>
      <w:marLeft w:val="0"/>
      <w:marRight w:val="0"/>
      <w:marTop w:val="0"/>
      <w:marBottom w:val="0"/>
      <w:divBdr>
        <w:top w:val="none" w:sz="0" w:space="0" w:color="auto"/>
        <w:left w:val="none" w:sz="0" w:space="0" w:color="auto"/>
        <w:bottom w:val="none" w:sz="0" w:space="0" w:color="auto"/>
        <w:right w:val="none" w:sz="0" w:space="0" w:color="auto"/>
      </w:divBdr>
    </w:div>
    <w:div w:id="1727487556">
      <w:bodyDiv w:val="1"/>
      <w:marLeft w:val="0"/>
      <w:marRight w:val="0"/>
      <w:marTop w:val="0"/>
      <w:marBottom w:val="0"/>
      <w:divBdr>
        <w:top w:val="none" w:sz="0" w:space="0" w:color="auto"/>
        <w:left w:val="none" w:sz="0" w:space="0" w:color="auto"/>
        <w:bottom w:val="none" w:sz="0" w:space="0" w:color="auto"/>
        <w:right w:val="none" w:sz="0" w:space="0" w:color="auto"/>
      </w:divBdr>
      <w:divsChild>
        <w:div w:id="1026636189">
          <w:marLeft w:val="0"/>
          <w:marRight w:val="0"/>
          <w:marTop w:val="0"/>
          <w:marBottom w:val="0"/>
          <w:divBdr>
            <w:top w:val="none" w:sz="0" w:space="0" w:color="auto"/>
            <w:left w:val="none" w:sz="0" w:space="0" w:color="auto"/>
            <w:bottom w:val="none" w:sz="0" w:space="0" w:color="auto"/>
            <w:right w:val="none" w:sz="0" w:space="0" w:color="auto"/>
          </w:divBdr>
        </w:div>
      </w:divsChild>
    </w:div>
    <w:div w:id="1736467942">
      <w:bodyDiv w:val="1"/>
      <w:marLeft w:val="0"/>
      <w:marRight w:val="0"/>
      <w:marTop w:val="0"/>
      <w:marBottom w:val="0"/>
      <w:divBdr>
        <w:top w:val="none" w:sz="0" w:space="0" w:color="auto"/>
        <w:left w:val="none" w:sz="0" w:space="0" w:color="auto"/>
        <w:bottom w:val="none" w:sz="0" w:space="0" w:color="auto"/>
        <w:right w:val="none" w:sz="0" w:space="0" w:color="auto"/>
      </w:divBdr>
    </w:div>
    <w:div w:id="1739279945">
      <w:bodyDiv w:val="1"/>
      <w:marLeft w:val="0"/>
      <w:marRight w:val="0"/>
      <w:marTop w:val="0"/>
      <w:marBottom w:val="0"/>
      <w:divBdr>
        <w:top w:val="none" w:sz="0" w:space="0" w:color="auto"/>
        <w:left w:val="none" w:sz="0" w:space="0" w:color="auto"/>
        <w:bottom w:val="none" w:sz="0" w:space="0" w:color="auto"/>
        <w:right w:val="none" w:sz="0" w:space="0" w:color="auto"/>
      </w:divBdr>
    </w:div>
    <w:div w:id="1744181267">
      <w:bodyDiv w:val="1"/>
      <w:marLeft w:val="0"/>
      <w:marRight w:val="0"/>
      <w:marTop w:val="0"/>
      <w:marBottom w:val="0"/>
      <w:divBdr>
        <w:top w:val="none" w:sz="0" w:space="0" w:color="auto"/>
        <w:left w:val="none" w:sz="0" w:space="0" w:color="auto"/>
        <w:bottom w:val="none" w:sz="0" w:space="0" w:color="auto"/>
        <w:right w:val="none" w:sz="0" w:space="0" w:color="auto"/>
      </w:divBdr>
    </w:div>
    <w:div w:id="1748070262">
      <w:bodyDiv w:val="1"/>
      <w:marLeft w:val="0"/>
      <w:marRight w:val="0"/>
      <w:marTop w:val="0"/>
      <w:marBottom w:val="0"/>
      <w:divBdr>
        <w:top w:val="none" w:sz="0" w:space="0" w:color="auto"/>
        <w:left w:val="none" w:sz="0" w:space="0" w:color="auto"/>
        <w:bottom w:val="none" w:sz="0" w:space="0" w:color="auto"/>
        <w:right w:val="none" w:sz="0" w:space="0" w:color="auto"/>
      </w:divBdr>
    </w:div>
    <w:div w:id="1753699302">
      <w:bodyDiv w:val="1"/>
      <w:marLeft w:val="0"/>
      <w:marRight w:val="0"/>
      <w:marTop w:val="0"/>
      <w:marBottom w:val="0"/>
      <w:divBdr>
        <w:top w:val="none" w:sz="0" w:space="0" w:color="auto"/>
        <w:left w:val="none" w:sz="0" w:space="0" w:color="auto"/>
        <w:bottom w:val="none" w:sz="0" w:space="0" w:color="auto"/>
        <w:right w:val="none" w:sz="0" w:space="0" w:color="auto"/>
      </w:divBdr>
    </w:div>
    <w:div w:id="1755320624">
      <w:bodyDiv w:val="1"/>
      <w:marLeft w:val="0"/>
      <w:marRight w:val="0"/>
      <w:marTop w:val="0"/>
      <w:marBottom w:val="0"/>
      <w:divBdr>
        <w:top w:val="none" w:sz="0" w:space="0" w:color="auto"/>
        <w:left w:val="none" w:sz="0" w:space="0" w:color="auto"/>
        <w:bottom w:val="none" w:sz="0" w:space="0" w:color="auto"/>
        <w:right w:val="none" w:sz="0" w:space="0" w:color="auto"/>
      </w:divBdr>
    </w:div>
    <w:div w:id="1757510033">
      <w:bodyDiv w:val="1"/>
      <w:marLeft w:val="0"/>
      <w:marRight w:val="0"/>
      <w:marTop w:val="0"/>
      <w:marBottom w:val="0"/>
      <w:divBdr>
        <w:top w:val="none" w:sz="0" w:space="0" w:color="auto"/>
        <w:left w:val="none" w:sz="0" w:space="0" w:color="auto"/>
        <w:bottom w:val="none" w:sz="0" w:space="0" w:color="auto"/>
        <w:right w:val="none" w:sz="0" w:space="0" w:color="auto"/>
      </w:divBdr>
    </w:div>
    <w:div w:id="1758668580">
      <w:bodyDiv w:val="1"/>
      <w:marLeft w:val="0"/>
      <w:marRight w:val="0"/>
      <w:marTop w:val="0"/>
      <w:marBottom w:val="0"/>
      <w:divBdr>
        <w:top w:val="none" w:sz="0" w:space="0" w:color="auto"/>
        <w:left w:val="none" w:sz="0" w:space="0" w:color="auto"/>
        <w:bottom w:val="none" w:sz="0" w:space="0" w:color="auto"/>
        <w:right w:val="none" w:sz="0" w:space="0" w:color="auto"/>
      </w:divBdr>
    </w:div>
    <w:div w:id="1759869392">
      <w:bodyDiv w:val="1"/>
      <w:marLeft w:val="0"/>
      <w:marRight w:val="0"/>
      <w:marTop w:val="0"/>
      <w:marBottom w:val="0"/>
      <w:divBdr>
        <w:top w:val="none" w:sz="0" w:space="0" w:color="auto"/>
        <w:left w:val="none" w:sz="0" w:space="0" w:color="auto"/>
        <w:bottom w:val="none" w:sz="0" w:space="0" w:color="auto"/>
        <w:right w:val="none" w:sz="0" w:space="0" w:color="auto"/>
      </w:divBdr>
    </w:div>
    <w:div w:id="1764959365">
      <w:bodyDiv w:val="1"/>
      <w:marLeft w:val="0"/>
      <w:marRight w:val="0"/>
      <w:marTop w:val="0"/>
      <w:marBottom w:val="0"/>
      <w:divBdr>
        <w:top w:val="none" w:sz="0" w:space="0" w:color="auto"/>
        <w:left w:val="none" w:sz="0" w:space="0" w:color="auto"/>
        <w:bottom w:val="none" w:sz="0" w:space="0" w:color="auto"/>
        <w:right w:val="none" w:sz="0" w:space="0" w:color="auto"/>
      </w:divBdr>
    </w:div>
    <w:div w:id="1766029725">
      <w:bodyDiv w:val="1"/>
      <w:marLeft w:val="0"/>
      <w:marRight w:val="0"/>
      <w:marTop w:val="0"/>
      <w:marBottom w:val="0"/>
      <w:divBdr>
        <w:top w:val="none" w:sz="0" w:space="0" w:color="auto"/>
        <w:left w:val="none" w:sz="0" w:space="0" w:color="auto"/>
        <w:bottom w:val="none" w:sz="0" w:space="0" w:color="auto"/>
        <w:right w:val="none" w:sz="0" w:space="0" w:color="auto"/>
      </w:divBdr>
    </w:div>
    <w:div w:id="1766683795">
      <w:bodyDiv w:val="1"/>
      <w:marLeft w:val="0"/>
      <w:marRight w:val="0"/>
      <w:marTop w:val="0"/>
      <w:marBottom w:val="0"/>
      <w:divBdr>
        <w:top w:val="none" w:sz="0" w:space="0" w:color="auto"/>
        <w:left w:val="none" w:sz="0" w:space="0" w:color="auto"/>
        <w:bottom w:val="none" w:sz="0" w:space="0" w:color="auto"/>
        <w:right w:val="none" w:sz="0" w:space="0" w:color="auto"/>
      </w:divBdr>
      <w:divsChild>
        <w:div w:id="97911040">
          <w:marLeft w:val="0"/>
          <w:marRight w:val="0"/>
          <w:marTop w:val="0"/>
          <w:marBottom w:val="0"/>
          <w:divBdr>
            <w:top w:val="none" w:sz="0" w:space="0" w:color="auto"/>
            <w:left w:val="none" w:sz="0" w:space="0" w:color="auto"/>
            <w:bottom w:val="none" w:sz="0" w:space="0" w:color="auto"/>
            <w:right w:val="none" w:sz="0" w:space="0" w:color="auto"/>
          </w:divBdr>
          <w:divsChild>
            <w:div w:id="935291091">
              <w:marLeft w:val="0"/>
              <w:marRight w:val="0"/>
              <w:marTop w:val="0"/>
              <w:marBottom w:val="0"/>
              <w:divBdr>
                <w:top w:val="none" w:sz="0" w:space="0" w:color="auto"/>
                <w:left w:val="none" w:sz="0" w:space="0" w:color="auto"/>
                <w:bottom w:val="none" w:sz="0" w:space="0" w:color="auto"/>
                <w:right w:val="none" w:sz="0" w:space="0" w:color="auto"/>
              </w:divBdr>
              <w:divsChild>
                <w:div w:id="1495804495">
                  <w:marLeft w:val="0"/>
                  <w:marRight w:val="0"/>
                  <w:marTop w:val="0"/>
                  <w:marBottom w:val="0"/>
                  <w:divBdr>
                    <w:top w:val="none" w:sz="0" w:space="0" w:color="auto"/>
                    <w:left w:val="none" w:sz="0" w:space="0" w:color="auto"/>
                    <w:bottom w:val="none" w:sz="0" w:space="0" w:color="auto"/>
                    <w:right w:val="none" w:sz="0" w:space="0" w:color="auto"/>
                  </w:divBdr>
                  <w:divsChild>
                    <w:div w:id="1575967809">
                      <w:marLeft w:val="0"/>
                      <w:marRight w:val="0"/>
                      <w:marTop w:val="0"/>
                      <w:marBottom w:val="0"/>
                      <w:divBdr>
                        <w:top w:val="none" w:sz="0" w:space="0" w:color="auto"/>
                        <w:left w:val="none" w:sz="0" w:space="0" w:color="auto"/>
                        <w:bottom w:val="none" w:sz="0" w:space="0" w:color="auto"/>
                        <w:right w:val="none" w:sz="0" w:space="0" w:color="auto"/>
                      </w:divBdr>
                      <w:divsChild>
                        <w:div w:id="1922176998">
                          <w:marLeft w:val="0"/>
                          <w:marRight w:val="0"/>
                          <w:marTop w:val="0"/>
                          <w:marBottom w:val="0"/>
                          <w:divBdr>
                            <w:top w:val="none" w:sz="0" w:space="0" w:color="auto"/>
                            <w:left w:val="none" w:sz="0" w:space="0" w:color="auto"/>
                            <w:bottom w:val="none" w:sz="0" w:space="0" w:color="auto"/>
                            <w:right w:val="none" w:sz="0" w:space="0" w:color="auto"/>
                          </w:divBdr>
                          <w:divsChild>
                            <w:div w:id="725761822">
                              <w:marLeft w:val="0"/>
                              <w:marRight w:val="0"/>
                              <w:marTop w:val="0"/>
                              <w:marBottom w:val="0"/>
                              <w:divBdr>
                                <w:top w:val="none" w:sz="0" w:space="0" w:color="auto"/>
                                <w:left w:val="none" w:sz="0" w:space="0" w:color="auto"/>
                                <w:bottom w:val="none" w:sz="0" w:space="0" w:color="auto"/>
                                <w:right w:val="none" w:sz="0" w:space="0" w:color="auto"/>
                              </w:divBdr>
                              <w:divsChild>
                                <w:div w:id="1859342983">
                                  <w:marLeft w:val="0"/>
                                  <w:marRight w:val="0"/>
                                  <w:marTop w:val="0"/>
                                  <w:marBottom w:val="0"/>
                                  <w:divBdr>
                                    <w:top w:val="none" w:sz="0" w:space="0" w:color="auto"/>
                                    <w:left w:val="none" w:sz="0" w:space="0" w:color="auto"/>
                                    <w:bottom w:val="none" w:sz="0" w:space="0" w:color="auto"/>
                                    <w:right w:val="none" w:sz="0" w:space="0" w:color="auto"/>
                                  </w:divBdr>
                                  <w:divsChild>
                                    <w:div w:id="4943969">
                                      <w:marLeft w:val="0"/>
                                      <w:marRight w:val="0"/>
                                      <w:marTop w:val="0"/>
                                      <w:marBottom w:val="0"/>
                                      <w:divBdr>
                                        <w:top w:val="none" w:sz="0" w:space="0" w:color="auto"/>
                                        <w:left w:val="none" w:sz="0" w:space="0" w:color="auto"/>
                                        <w:bottom w:val="none" w:sz="0" w:space="0" w:color="auto"/>
                                        <w:right w:val="none" w:sz="0" w:space="0" w:color="auto"/>
                                      </w:divBdr>
                                      <w:divsChild>
                                        <w:div w:id="1029991638">
                                          <w:marLeft w:val="0"/>
                                          <w:marRight w:val="0"/>
                                          <w:marTop w:val="0"/>
                                          <w:marBottom w:val="0"/>
                                          <w:divBdr>
                                            <w:top w:val="none" w:sz="0" w:space="0" w:color="auto"/>
                                            <w:left w:val="none" w:sz="0" w:space="0" w:color="auto"/>
                                            <w:bottom w:val="none" w:sz="0" w:space="0" w:color="auto"/>
                                            <w:right w:val="none" w:sz="0" w:space="0" w:color="auto"/>
                                          </w:divBdr>
                                          <w:divsChild>
                                            <w:div w:id="1296906291">
                                              <w:marLeft w:val="0"/>
                                              <w:marRight w:val="0"/>
                                              <w:marTop w:val="0"/>
                                              <w:marBottom w:val="0"/>
                                              <w:divBdr>
                                                <w:top w:val="none" w:sz="0" w:space="0" w:color="auto"/>
                                                <w:left w:val="none" w:sz="0" w:space="0" w:color="auto"/>
                                                <w:bottom w:val="none" w:sz="0" w:space="0" w:color="auto"/>
                                                <w:right w:val="none" w:sz="0" w:space="0" w:color="auto"/>
                                              </w:divBdr>
                                            </w:div>
                                            <w:div w:id="1870725989">
                                              <w:marLeft w:val="0"/>
                                              <w:marRight w:val="0"/>
                                              <w:marTop w:val="0"/>
                                              <w:marBottom w:val="0"/>
                                              <w:divBdr>
                                                <w:top w:val="none" w:sz="0" w:space="0" w:color="auto"/>
                                                <w:left w:val="none" w:sz="0" w:space="0" w:color="auto"/>
                                                <w:bottom w:val="none" w:sz="0" w:space="0" w:color="auto"/>
                                                <w:right w:val="none" w:sz="0" w:space="0" w:color="auto"/>
                                              </w:divBdr>
                                              <w:divsChild>
                                                <w:div w:id="425811997">
                                                  <w:marLeft w:val="0"/>
                                                  <w:marRight w:val="0"/>
                                                  <w:marTop w:val="0"/>
                                                  <w:marBottom w:val="0"/>
                                                  <w:divBdr>
                                                    <w:top w:val="none" w:sz="0" w:space="0" w:color="auto"/>
                                                    <w:left w:val="none" w:sz="0" w:space="0" w:color="auto"/>
                                                    <w:bottom w:val="none" w:sz="0" w:space="0" w:color="auto"/>
                                                    <w:right w:val="none" w:sz="0" w:space="0" w:color="auto"/>
                                                  </w:divBdr>
                                                </w:div>
                                                <w:div w:id="1738437323">
                                                  <w:marLeft w:val="0"/>
                                                  <w:marRight w:val="0"/>
                                                  <w:marTop w:val="0"/>
                                                  <w:marBottom w:val="0"/>
                                                  <w:divBdr>
                                                    <w:top w:val="none" w:sz="0" w:space="0" w:color="auto"/>
                                                    <w:left w:val="none" w:sz="0" w:space="0" w:color="auto"/>
                                                    <w:bottom w:val="none" w:sz="0" w:space="0" w:color="auto"/>
                                                    <w:right w:val="none" w:sz="0" w:space="0" w:color="auto"/>
                                                  </w:divBdr>
                                                  <w:divsChild>
                                                    <w:div w:id="1841381996">
                                                      <w:marLeft w:val="0"/>
                                                      <w:marRight w:val="0"/>
                                                      <w:marTop w:val="0"/>
                                                      <w:marBottom w:val="0"/>
                                                      <w:divBdr>
                                                        <w:top w:val="none" w:sz="0" w:space="0" w:color="auto"/>
                                                        <w:left w:val="none" w:sz="0" w:space="0" w:color="auto"/>
                                                        <w:bottom w:val="none" w:sz="0" w:space="0" w:color="auto"/>
                                                        <w:right w:val="none" w:sz="0" w:space="0" w:color="auto"/>
                                                      </w:divBdr>
                                                    </w:div>
                                                    <w:div w:id="1067724075">
                                                      <w:marLeft w:val="0"/>
                                                      <w:marRight w:val="0"/>
                                                      <w:marTop w:val="0"/>
                                                      <w:marBottom w:val="0"/>
                                                      <w:divBdr>
                                                        <w:top w:val="none" w:sz="0" w:space="0" w:color="auto"/>
                                                        <w:left w:val="none" w:sz="0" w:space="0" w:color="auto"/>
                                                        <w:bottom w:val="none" w:sz="0" w:space="0" w:color="auto"/>
                                                        <w:right w:val="none" w:sz="0" w:space="0" w:color="auto"/>
                                                      </w:divBdr>
                                                    </w:div>
                                                    <w:div w:id="1436972772">
                                                      <w:marLeft w:val="0"/>
                                                      <w:marRight w:val="0"/>
                                                      <w:marTop w:val="0"/>
                                                      <w:marBottom w:val="0"/>
                                                      <w:divBdr>
                                                        <w:top w:val="none" w:sz="0" w:space="0" w:color="auto"/>
                                                        <w:left w:val="none" w:sz="0" w:space="0" w:color="auto"/>
                                                        <w:bottom w:val="none" w:sz="0" w:space="0" w:color="auto"/>
                                                        <w:right w:val="none" w:sz="0" w:space="0" w:color="auto"/>
                                                      </w:divBdr>
                                                    </w:div>
                                                    <w:div w:id="73177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80639982">
      <w:bodyDiv w:val="1"/>
      <w:marLeft w:val="0"/>
      <w:marRight w:val="0"/>
      <w:marTop w:val="0"/>
      <w:marBottom w:val="0"/>
      <w:divBdr>
        <w:top w:val="none" w:sz="0" w:space="0" w:color="auto"/>
        <w:left w:val="none" w:sz="0" w:space="0" w:color="auto"/>
        <w:bottom w:val="none" w:sz="0" w:space="0" w:color="auto"/>
        <w:right w:val="none" w:sz="0" w:space="0" w:color="auto"/>
      </w:divBdr>
    </w:div>
    <w:div w:id="1786802846">
      <w:bodyDiv w:val="1"/>
      <w:marLeft w:val="0"/>
      <w:marRight w:val="0"/>
      <w:marTop w:val="0"/>
      <w:marBottom w:val="0"/>
      <w:divBdr>
        <w:top w:val="none" w:sz="0" w:space="0" w:color="auto"/>
        <w:left w:val="none" w:sz="0" w:space="0" w:color="auto"/>
        <w:bottom w:val="none" w:sz="0" w:space="0" w:color="auto"/>
        <w:right w:val="none" w:sz="0" w:space="0" w:color="auto"/>
      </w:divBdr>
    </w:div>
    <w:div w:id="1788965051">
      <w:bodyDiv w:val="1"/>
      <w:marLeft w:val="0"/>
      <w:marRight w:val="0"/>
      <w:marTop w:val="0"/>
      <w:marBottom w:val="0"/>
      <w:divBdr>
        <w:top w:val="none" w:sz="0" w:space="0" w:color="auto"/>
        <w:left w:val="none" w:sz="0" w:space="0" w:color="auto"/>
        <w:bottom w:val="none" w:sz="0" w:space="0" w:color="auto"/>
        <w:right w:val="none" w:sz="0" w:space="0" w:color="auto"/>
      </w:divBdr>
    </w:div>
    <w:div w:id="1797143037">
      <w:bodyDiv w:val="1"/>
      <w:marLeft w:val="0"/>
      <w:marRight w:val="0"/>
      <w:marTop w:val="0"/>
      <w:marBottom w:val="0"/>
      <w:divBdr>
        <w:top w:val="none" w:sz="0" w:space="0" w:color="auto"/>
        <w:left w:val="none" w:sz="0" w:space="0" w:color="auto"/>
        <w:bottom w:val="none" w:sz="0" w:space="0" w:color="auto"/>
        <w:right w:val="none" w:sz="0" w:space="0" w:color="auto"/>
      </w:divBdr>
    </w:div>
    <w:div w:id="1801260256">
      <w:bodyDiv w:val="1"/>
      <w:marLeft w:val="0"/>
      <w:marRight w:val="0"/>
      <w:marTop w:val="0"/>
      <w:marBottom w:val="0"/>
      <w:divBdr>
        <w:top w:val="none" w:sz="0" w:space="0" w:color="auto"/>
        <w:left w:val="none" w:sz="0" w:space="0" w:color="auto"/>
        <w:bottom w:val="none" w:sz="0" w:space="0" w:color="auto"/>
        <w:right w:val="none" w:sz="0" w:space="0" w:color="auto"/>
      </w:divBdr>
    </w:div>
    <w:div w:id="1805392088">
      <w:bodyDiv w:val="1"/>
      <w:marLeft w:val="0"/>
      <w:marRight w:val="0"/>
      <w:marTop w:val="0"/>
      <w:marBottom w:val="0"/>
      <w:divBdr>
        <w:top w:val="none" w:sz="0" w:space="0" w:color="auto"/>
        <w:left w:val="none" w:sz="0" w:space="0" w:color="auto"/>
        <w:bottom w:val="none" w:sz="0" w:space="0" w:color="auto"/>
        <w:right w:val="none" w:sz="0" w:space="0" w:color="auto"/>
      </w:divBdr>
    </w:div>
    <w:div w:id="1833131965">
      <w:bodyDiv w:val="1"/>
      <w:marLeft w:val="0"/>
      <w:marRight w:val="0"/>
      <w:marTop w:val="0"/>
      <w:marBottom w:val="0"/>
      <w:divBdr>
        <w:top w:val="none" w:sz="0" w:space="0" w:color="auto"/>
        <w:left w:val="none" w:sz="0" w:space="0" w:color="auto"/>
        <w:bottom w:val="none" w:sz="0" w:space="0" w:color="auto"/>
        <w:right w:val="none" w:sz="0" w:space="0" w:color="auto"/>
      </w:divBdr>
    </w:div>
    <w:div w:id="1840583059">
      <w:bodyDiv w:val="1"/>
      <w:marLeft w:val="0"/>
      <w:marRight w:val="0"/>
      <w:marTop w:val="0"/>
      <w:marBottom w:val="0"/>
      <w:divBdr>
        <w:top w:val="none" w:sz="0" w:space="0" w:color="auto"/>
        <w:left w:val="none" w:sz="0" w:space="0" w:color="auto"/>
        <w:bottom w:val="none" w:sz="0" w:space="0" w:color="auto"/>
        <w:right w:val="none" w:sz="0" w:space="0" w:color="auto"/>
      </w:divBdr>
    </w:div>
    <w:div w:id="1841113784">
      <w:bodyDiv w:val="1"/>
      <w:marLeft w:val="0"/>
      <w:marRight w:val="0"/>
      <w:marTop w:val="0"/>
      <w:marBottom w:val="0"/>
      <w:divBdr>
        <w:top w:val="none" w:sz="0" w:space="0" w:color="auto"/>
        <w:left w:val="none" w:sz="0" w:space="0" w:color="auto"/>
        <w:bottom w:val="none" w:sz="0" w:space="0" w:color="auto"/>
        <w:right w:val="none" w:sz="0" w:space="0" w:color="auto"/>
      </w:divBdr>
    </w:div>
    <w:div w:id="1841234078">
      <w:bodyDiv w:val="1"/>
      <w:marLeft w:val="0"/>
      <w:marRight w:val="0"/>
      <w:marTop w:val="0"/>
      <w:marBottom w:val="0"/>
      <w:divBdr>
        <w:top w:val="none" w:sz="0" w:space="0" w:color="auto"/>
        <w:left w:val="none" w:sz="0" w:space="0" w:color="auto"/>
        <w:bottom w:val="none" w:sz="0" w:space="0" w:color="auto"/>
        <w:right w:val="none" w:sz="0" w:space="0" w:color="auto"/>
      </w:divBdr>
    </w:div>
    <w:div w:id="1841770722">
      <w:bodyDiv w:val="1"/>
      <w:marLeft w:val="0"/>
      <w:marRight w:val="0"/>
      <w:marTop w:val="0"/>
      <w:marBottom w:val="0"/>
      <w:divBdr>
        <w:top w:val="none" w:sz="0" w:space="0" w:color="auto"/>
        <w:left w:val="none" w:sz="0" w:space="0" w:color="auto"/>
        <w:bottom w:val="none" w:sz="0" w:space="0" w:color="auto"/>
        <w:right w:val="none" w:sz="0" w:space="0" w:color="auto"/>
      </w:divBdr>
    </w:div>
    <w:div w:id="1842742489">
      <w:bodyDiv w:val="1"/>
      <w:marLeft w:val="0"/>
      <w:marRight w:val="0"/>
      <w:marTop w:val="0"/>
      <w:marBottom w:val="0"/>
      <w:divBdr>
        <w:top w:val="none" w:sz="0" w:space="0" w:color="auto"/>
        <w:left w:val="none" w:sz="0" w:space="0" w:color="auto"/>
        <w:bottom w:val="none" w:sz="0" w:space="0" w:color="auto"/>
        <w:right w:val="none" w:sz="0" w:space="0" w:color="auto"/>
      </w:divBdr>
    </w:div>
    <w:div w:id="1845050688">
      <w:bodyDiv w:val="1"/>
      <w:marLeft w:val="0"/>
      <w:marRight w:val="0"/>
      <w:marTop w:val="0"/>
      <w:marBottom w:val="0"/>
      <w:divBdr>
        <w:top w:val="none" w:sz="0" w:space="0" w:color="auto"/>
        <w:left w:val="none" w:sz="0" w:space="0" w:color="auto"/>
        <w:bottom w:val="none" w:sz="0" w:space="0" w:color="auto"/>
        <w:right w:val="none" w:sz="0" w:space="0" w:color="auto"/>
      </w:divBdr>
    </w:div>
    <w:div w:id="1857037697">
      <w:bodyDiv w:val="1"/>
      <w:marLeft w:val="0"/>
      <w:marRight w:val="0"/>
      <w:marTop w:val="0"/>
      <w:marBottom w:val="0"/>
      <w:divBdr>
        <w:top w:val="none" w:sz="0" w:space="0" w:color="auto"/>
        <w:left w:val="none" w:sz="0" w:space="0" w:color="auto"/>
        <w:bottom w:val="none" w:sz="0" w:space="0" w:color="auto"/>
        <w:right w:val="none" w:sz="0" w:space="0" w:color="auto"/>
      </w:divBdr>
    </w:div>
    <w:div w:id="1878470267">
      <w:bodyDiv w:val="1"/>
      <w:marLeft w:val="0"/>
      <w:marRight w:val="0"/>
      <w:marTop w:val="0"/>
      <w:marBottom w:val="0"/>
      <w:divBdr>
        <w:top w:val="none" w:sz="0" w:space="0" w:color="auto"/>
        <w:left w:val="none" w:sz="0" w:space="0" w:color="auto"/>
        <w:bottom w:val="none" w:sz="0" w:space="0" w:color="auto"/>
        <w:right w:val="none" w:sz="0" w:space="0" w:color="auto"/>
      </w:divBdr>
    </w:div>
    <w:div w:id="1885218146">
      <w:bodyDiv w:val="1"/>
      <w:marLeft w:val="0"/>
      <w:marRight w:val="0"/>
      <w:marTop w:val="0"/>
      <w:marBottom w:val="0"/>
      <w:divBdr>
        <w:top w:val="none" w:sz="0" w:space="0" w:color="auto"/>
        <w:left w:val="none" w:sz="0" w:space="0" w:color="auto"/>
        <w:bottom w:val="none" w:sz="0" w:space="0" w:color="auto"/>
        <w:right w:val="none" w:sz="0" w:space="0" w:color="auto"/>
      </w:divBdr>
    </w:div>
    <w:div w:id="1885555596">
      <w:bodyDiv w:val="1"/>
      <w:marLeft w:val="0"/>
      <w:marRight w:val="0"/>
      <w:marTop w:val="0"/>
      <w:marBottom w:val="0"/>
      <w:divBdr>
        <w:top w:val="none" w:sz="0" w:space="0" w:color="auto"/>
        <w:left w:val="none" w:sz="0" w:space="0" w:color="auto"/>
        <w:bottom w:val="none" w:sz="0" w:space="0" w:color="auto"/>
        <w:right w:val="none" w:sz="0" w:space="0" w:color="auto"/>
      </w:divBdr>
    </w:div>
    <w:div w:id="1886407220">
      <w:bodyDiv w:val="1"/>
      <w:marLeft w:val="0"/>
      <w:marRight w:val="0"/>
      <w:marTop w:val="0"/>
      <w:marBottom w:val="0"/>
      <w:divBdr>
        <w:top w:val="none" w:sz="0" w:space="0" w:color="auto"/>
        <w:left w:val="none" w:sz="0" w:space="0" w:color="auto"/>
        <w:bottom w:val="none" w:sz="0" w:space="0" w:color="auto"/>
        <w:right w:val="none" w:sz="0" w:space="0" w:color="auto"/>
      </w:divBdr>
    </w:div>
    <w:div w:id="1890220295">
      <w:bodyDiv w:val="1"/>
      <w:marLeft w:val="0"/>
      <w:marRight w:val="0"/>
      <w:marTop w:val="0"/>
      <w:marBottom w:val="0"/>
      <w:divBdr>
        <w:top w:val="none" w:sz="0" w:space="0" w:color="auto"/>
        <w:left w:val="none" w:sz="0" w:space="0" w:color="auto"/>
        <w:bottom w:val="none" w:sz="0" w:space="0" w:color="auto"/>
        <w:right w:val="none" w:sz="0" w:space="0" w:color="auto"/>
      </w:divBdr>
    </w:div>
    <w:div w:id="1890649353">
      <w:bodyDiv w:val="1"/>
      <w:marLeft w:val="0"/>
      <w:marRight w:val="0"/>
      <w:marTop w:val="0"/>
      <w:marBottom w:val="0"/>
      <w:divBdr>
        <w:top w:val="none" w:sz="0" w:space="0" w:color="auto"/>
        <w:left w:val="none" w:sz="0" w:space="0" w:color="auto"/>
        <w:bottom w:val="none" w:sz="0" w:space="0" w:color="auto"/>
        <w:right w:val="none" w:sz="0" w:space="0" w:color="auto"/>
      </w:divBdr>
    </w:div>
    <w:div w:id="1891526487">
      <w:bodyDiv w:val="1"/>
      <w:marLeft w:val="0"/>
      <w:marRight w:val="0"/>
      <w:marTop w:val="0"/>
      <w:marBottom w:val="0"/>
      <w:divBdr>
        <w:top w:val="none" w:sz="0" w:space="0" w:color="auto"/>
        <w:left w:val="none" w:sz="0" w:space="0" w:color="auto"/>
        <w:bottom w:val="none" w:sz="0" w:space="0" w:color="auto"/>
        <w:right w:val="none" w:sz="0" w:space="0" w:color="auto"/>
      </w:divBdr>
    </w:div>
    <w:div w:id="1892035296">
      <w:bodyDiv w:val="1"/>
      <w:marLeft w:val="0"/>
      <w:marRight w:val="0"/>
      <w:marTop w:val="0"/>
      <w:marBottom w:val="0"/>
      <w:divBdr>
        <w:top w:val="none" w:sz="0" w:space="0" w:color="auto"/>
        <w:left w:val="none" w:sz="0" w:space="0" w:color="auto"/>
        <w:bottom w:val="none" w:sz="0" w:space="0" w:color="auto"/>
        <w:right w:val="none" w:sz="0" w:space="0" w:color="auto"/>
      </w:divBdr>
    </w:div>
    <w:div w:id="1899590853">
      <w:bodyDiv w:val="1"/>
      <w:marLeft w:val="0"/>
      <w:marRight w:val="0"/>
      <w:marTop w:val="0"/>
      <w:marBottom w:val="0"/>
      <w:divBdr>
        <w:top w:val="none" w:sz="0" w:space="0" w:color="auto"/>
        <w:left w:val="none" w:sz="0" w:space="0" w:color="auto"/>
        <w:bottom w:val="none" w:sz="0" w:space="0" w:color="auto"/>
        <w:right w:val="none" w:sz="0" w:space="0" w:color="auto"/>
      </w:divBdr>
    </w:div>
    <w:div w:id="1921597019">
      <w:bodyDiv w:val="1"/>
      <w:marLeft w:val="0"/>
      <w:marRight w:val="0"/>
      <w:marTop w:val="0"/>
      <w:marBottom w:val="0"/>
      <w:divBdr>
        <w:top w:val="none" w:sz="0" w:space="0" w:color="auto"/>
        <w:left w:val="none" w:sz="0" w:space="0" w:color="auto"/>
        <w:bottom w:val="none" w:sz="0" w:space="0" w:color="auto"/>
        <w:right w:val="none" w:sz="0" w:space="0" w:color="auto"/>
      </w:divBdr>
    </w:div>
    <w:div w:id="1929148662">
      <w:bodyDiv w:val="1"/>
      <w:marLeft w:val="0"/>
      <w:marRight w:val="0"/>
      <w:marTop w:val="0"/>
      <w:marBottom w:val="0"/>
      <w:divBdr>
        <w:top w:val="none" w:sz="0" w:space="0" w:color="auto"/>
        <w:left w:val="none" w:sz="0" w:space="0" w:color="auto"/>
        <w:bottom w:val="none" w:sz="0" w:space="0" w:color="auto"/>
        <w:right w:val="none" w:sz="0" w:space="0" w:color="auto"/>
      </w:divBdr>
    </w:div>
    <w:div w:id="1935823836">
      <w:bodyDiv w:val="1"/>
      <w:marLeft w:val="0"/>
      <w:marRight w:val="0"/>
      <w:marTop w:val="0"/>
      <w:marBottom w:val="0"/>
      <w:divBdr>
        <w:top w:val="none" w:sz="0" w:space="0" w:color="auto"/>
        <w:left w:val="none" w:sz="0" w:space="0" w:color="auto"/>
        <w:bottom w:val="none" w:sz="0" w:space="0" w:color="auto"/>
        <w:right w:val="none" w:sz="0" w:space="0" w:color="auto"/>
      </w:divBdr>
    </w:div>
    <w:div w:id="1945381084">
      <w:bodyDiv w:val="1"/>
      <w:marLeft w:val="0"/>
      <w:marRight w:val="0"/>
      <w:marTop w:val="0"/>
      <w:marBottom w:val="0"/>
      <w:divBdr>
        <w:top w:val="none" w:sz="0" w:space="0" w:color="auto"/>
        <w:left w:val="none" w:sz="0" w:space="0" w:color="auto"/>
        <w:bottom w:val="none" w:sz="0" w:space="0" w:color="auto"/>
        <w:right w:val="none" w:sz="0" w:space="0" w:color="auto"/>
      </w:divBdr>
    </w:div>
    <w:div w:id="1950896418">
      <w:bodyDiv w:val="1"/>
      <w:marLeft w:val="0"/>
      <w:marRight w:val="0"/>
      <w:marTop w:val="0"/>
      <w:marBottom w:val="0"/>
      <w:divBdr>
        <w:top w:val="none" w:sz="0" w:space="0" w:color="auto"/>
        <w:left w:val="none" w:sz="0" w:space="0" w:color="auto"/>
        <w:bottom w:val="none" w:sz="0" w:space="0" w:color="auto"/>
        <w:right w:val="none" w:sz="0" w:space="0" w:color="auto"/>
      </w:divBdr>
    </w:div>
    <w:div w:id="1952399436">
      <w:bodyDiv w:val="1"/>
      <w:marLeft w:val="0"/>
      <w:marRight w:val="0"/>
      <w:marTop w:val="0"/>
      <w:marBottom w:val="0"/>
      <w:divBdr>
        <w:top w:val="none" w:sz="0" w:space="0" w:color="auto"/>
        <w:left w:val="none" w:sz="0" w:space="0" w:color="auto"/>
        <w:bottom w:val="none" w:sz="0" w:space="0" w:color="auto"/>
        <w:right w:val="none" w:sz="0" w:space="0" w:color="auto"/>
      </w:divBdr>
    </w:div>
    <w:div w:id="1955751389">
      <w:bodyDiv w:val="1"/>
      <w:marLeft w:val="0"/>
      <w:marRight w:val="0"/>
      <w:marTop w:val="0"/>
      <w:marBottom w:val="0"/>
      <w:divBdr>
        <w:top w:val="none" w:sz="0" w:space="0" w:color="auto"/>
        <w:left w:val="none" w:sz="0" w:space="0" w:color="auto"/>
        <w:bottom w:val="none" w:sz="0" w:space="0" w:color="auto"/>
        <w:right w:val="none" w:sz="0" w:space="0" w:color="auto"/>
      </w:divBdr>
    </w:div>
    <w:div w:id="1959213754">
      <w:bodyDiv w:val="1"/>
      <w:marLeft w:val="0"/>
      <w:marRight w:val="0"/>
      <w:marTop w:val="0"/>
      <w:marBottom w:val="0"/>
      <w:divBdr>
        <w:top w:val="none" w:sz="0" w:space="0" w:color="auto"/>
        <w:left w:val="none" w:sz="0" w:space="0" w:color="auto"/>
        <w:bottom w:val="none" w:sz="0" w:space="0" w:color="auto"/>
        <w:right w:val="none" w:sz="0" w:space="0" w:color="auto"/>
      </w:divBdr>
    </w:div>
    <w:div w:id="1972663681">
      <w:bodyDiv w:val="1"/>
      <w:marLeft w:val="0"/>
      <w:marRight w:val="0"/>
      <w:marTop w:val="0"/>
      <w:marBottom w:val="0"/>
      <w:divBdr>
        <w:top w:val="none" w:sz="0" w:space="0" w:color="auto"/>
        <w:left w:val="none" w:sz="0" w:space="0" w:color="auto"/>
        <w:bottom w:val="none" w:sz="0" w:space="0" w:color="auto"/>
        <w:right w:val="none" w:sz="0" w:space="0" w:color="auto"/>
      </w:divBdr>
    </w:div>
    <w:div w:id="1975064573">
      <w:bodyDiv w:val="1"/>
      <w:marLeft w:val="0"/>
      <w:marRight w:val="0"/>
      <w:marTop w:val="0"/>
      <w:marBottom w:val="0"/>
      <w:divBdr>
        <w:top w:val="none" w:sz="0" w:space="0" w:color="auto"/>
        <w:left w:val="none" w:sz="0" w:space="0" w:color="auto"/>
        <w:bottom w:val="none" w:sz="0" w:space="0" w:color="auto"/>
        <w:right w:val="none" w:sz="0" w:space="0" w:color="auto"/>
      </w:divBdr>
    </w:div>
    <w:div w:id="2004041192">
      <w:bodyDiv w:val="1"/>
      <w:marLeft w:val="0"/>
      <w:marRight w:val="0"/>
      <w:marTop w:val="0"/>
      <w:marBottom w:val="0"/>
      <w:divBdr>
        <w:top w:val="none" w:sz="0" w:space="0" w:color="auto"/>
        <w:left w:val="none" w:sz="0" w:space="0" w:color="auto"/>
        <w:bottom w:val="none" w:sz="0" w:space="0" w:color="auto"/>
        <w:right w:val="none" w:sz="0" w:space="0" w:color="auto"/>
      </w:divBdr>
    </w:div>
    <w:div w:id="2007586225">
      <w:bodyDiv w:val="1"/>
      <w:marLeft w:val="0"/>
      <w:marRight w:val="0"/>
      <w:marTop w:val="0"/>
      <w:marBottom w:val="0"/>
      <w:divBdr>
        <w:top w:val="none" w:sz="0" w:space="0" w:color="auto"/>
        <w:left w:val="none" w:sz="0" w:space="0" w:color="auto"/>
        <w:bottom w:val="none" w:sz="0" w:space="0" w:color="auto"/>
        <w:right w:val="none" w:sz="0" w:space="0" w:color="auto"/>
      </w:divBdr>
    </w:div>
    <w:div w:id="2024940268">
      <w:bodyDiv w:val="1"/>
      <w:marLeft w:val="0"/>
      <w:marRight w:val="0"/>
      <w:marTop w:val="0"/>
      <w:marBottom w:val="0"/>
      <w:divBdr>
        <w:top w:val="none" w:sz="0" w:space="0" w:color="auto"/>
        <w:left w:val="none" w:sz="0" w:space="0" w:color="auto"/>
        <w:bottom w:val="none" w:sz="0" w:space="0" w:color="auto"/>
        <w:right w:val="none" w:sz="0" w:space="0" w:color="auto"/>
      </w:divBdr>
    </w:div>
    <w:div w:id="2027292111">
      <w:bodyDiv w:val="1"/>
      <w:marLeft w:val="0"/>
      <w:marRight w:val="0"/>
      <w:marTop w:val="0"/>
      <w:marBottom w:val="0"/>
      <w:divBdr>
        <w:top w:val="none" w:sz="0" w:space="0" w:color="auto"/>
        <w:left w:val="none" w:sz="0" w:space="0" w:color="auto"/>
        <w:bottom w:val="none" w:sz="0" w:space="0" w:color="auto"/>
        <w:right w:val="none" w:sz="0" w:space="0" w:color="auto"/>
      </w:divBdr>
    </w:div>
    <w:div w:id="2027637999">
      <w:bodyDiv w:val="1"/>
      <w:marLeft w:val="0"/>
      <w:marRight w:val="0"/>
      <w:marTop w:val="0"/>
      <w:marBottom w:val="0"/>
      <w:divBdr>
        <w:top w:val="none" w:sz="0" w:space="0" w:color="auto"/>
        <w:left w:val="none" w:sz="0" w:space="0" w:color="auto"/>
        <w:bottom w:val="none" w:sz="0" w:space="0" w:color="auto"/>
        <w:right w:val="none" w:sz="0" w:space="0" w:color="auto"/>
      </w:divBdr>
    </w:div>
    <w:div w:id="2031057158">
      <w:bodyDiv w:val="1"/>
      <w:marLeft w:val="0"/>
      <w:marRight w:val="0"/>
      <w:marTop w:val="0"/>
      <w:marBottom w:val="0"/>
      <w:divBdr>
        <w:top w:val="none" w:sz="0" w:space="0" w:color="auto"/>
        <w:left w:val="none" w:sz="0" w:space="0" w:color="auto"/>
        <w:bottom w:val="none" w:sz="0" w:space="0" w:color="auto"/>
        <w:right w:val="none" w:sz="0" w:space="0" w:color="auto"/>
      </w:divBdr>
    </w:div>
    <w:div w:id="2031182198">
      <w:bodyDiv w:val="1"/>
      <w:marLeft w:val="0"/>
      <w:marRight w:val="0"/>
      <w:marTop w:val="0"/>
      <w:marBottom w:val="0"/>
      <w:divBdr>
        <w:top w:val="none" w:sz="0" w:space="0" w:color="auto"/>
        <w:left w:val="none" w:sz="0" w:space="0" w:color="auto"/>
        <w:bottom w:val="none" w:sz="0" w:space="0" w:color="auto"/>
        <w:right w:val="none" w:sz="0" w:space="0" w:color="auto"/>
      </w:divBdr>
    </w:div>
    <w:div w:id="2033261147">
      <w:bodyDiv w:val="1"/>
      <w:marLeft w:val="0"/>
      <w:marRight w:val="0"/>
      <w:marTop w:val="0"/>
      <w:marBottom w:val="0"/>
      <w:divBdr>
        <w:top w:val="none" w:sz="0" w:space="0" w:color="auto"/>
        <w:left w:val="none" w:sz="0" w:space="0" w:color="auto"/>
        <w:bottom w:val="none" w:sz="0" w:space="0" w:color="auto"/>
        <w:right w:val="none" w:sz="0" w:space="0" w:color="auto"/>
      </w:divBdr>
    </w:div>
    <w:div w:id="2041465997">
      <w:bodyDiv w:val="1"/>
      <w:marLeft w:val="0"/>
      <w:marRight w:val="0"/>
      <w:marTop w:val="0"/>
      <w:marBottom w:val="0"/>
      <w:divBdr>
        <w:top w:val="none" w:sz="0" w:space="0" w:color="auto"/>
        <w:left w:val="none" w:sz="0" w:space="0" w:color="auto"/>
        <w:bottom w:val="none" w:sz="0" w:space="0" w:color="auto"/>
        <w:right w:val="none" w:sz="0" w:space="0" w:color="auto"/>
      </w:divBdr>
    </w:div>
    <w:div w:id="2058504237">
      <w:bodyDiv w:val="1"/>
      <w:marLeft w:val="0"/>
      <w:marRight w:val="0"/>
      <w:marTop w:val="0"/>
      <w:marBottom w:val="0"/>
      <w:divBdr>
        <w:top w:val="none" w:sz="0" w:space="0" w:color="auto"/>
        <w:left w:val="none" w:sz="0" w:space="0" w:color="auto"/>
        <w:bottom w:val="none" w:sz="0" w:space="0" w:color="auto"/>
        <w:right w:val="none" w:sz="0" w:space="0" w:color="auto"/>
      </w:divBdr>
    </w:div>
    <w:div w:id="2060014699">
      <w:bodyDiv w:val="1"/>
      <w:marLeft w:val="0"/>
      <w:marRight w:val="0"/>
      <w:marTop w:val="0"/>
      <w:marBottom w:val="0"/>
      <w:divBdr>
        <w:top w:val="none" w:sz="0" w:space="0" w:color="auto"/>
        <w:left w:val="none" w:sz="0" w:space="0" w:color="auto"/>
        <w:bottom w:val="none" w:sz="0" w:space="0" w:color="auto"/>
        <w:right w:val="none" w:sz="0" w:space="0" w:color="auto"/>
      </w:divBdr>
    </w:div>
    <w:div w:id="2065984923">
      <w:bodyDiv w:val="1"/>
      <w:marLeft w:val="0"/>
      <w:marRight w:val="0"/>
      <w:marTop w:val="0"/>
      <w:marBottom w:val="0"/>
      <w:divBdr>
        <w:top w:val="none" w:sz="0" w:space="0" w:color="auto"/>
        <w:left w:val="none" w:sz="0" w:space="0" w:color="auto"/>
        <w:bottom w:val="none" w:sz="0" w:space="0" w:color="auto"/>
        <w:right w:val="none" w:sz="0" w:space="0" w:color="auto"/>
      </w:divBdr>
      <w:divsChild>
        <w:div w:id="987049717">
          <w:marLeft w:val="0"/>
          <w:marRight w:val="0"/>
          <w:marTop w:val="0"/>
          <w:marBottom w:val="0"/>
          <w:divBdr>
            <w:top w:val="none" w:sz="0" w:space="0" w:color="auto"/>
            <w:left w:val="none" w:sz="0" w:space="0" w:color="auto"/>
            <w:bottom w:val="none" w:sz="0" w:space="0" w:color="auto"/>
            <w:right w:val="none" w:sz="0" w:space="0" w:color="auto"/>
          </w:divBdr>
          <w:divsChild>
            <w:div w:id="80958415">
              <w:marLeft w:val="0"/>
              <w:marRight w:val="0"/>
              <w:marTop w:val="0"/>
              <w:marBottom w:val="0"/>
              <w:divBdr>
                <w:top w:val="none" w:sz="0" w:space="0" w:color="auto"/>
                <w:left w:val="none" w:sz="0" w:space="0" w:color="auto"/>
                <w:bottom w:val="none" w:sz="0" w:space="0" w:color="auto"/>
                <w:right w:val="none" w:sz="0" w:space="0" w:color="auto"/>
              </w:divBdr>
              <w:divsChild>
                <w:div w:id="1200781787">
                  <w:marLeft w:val="0"/>
                  <w:marRight w:val="0"/>
                  <w:marTop w:val="0"/>
                  <w:marBottom w:val="0"/>
                  <w:divBdr>
                    <w:top w:val="none" w:sz="0" w:space="0" w:color="auto"/>
                    <w:left w:val="none" w:sz="0" w:space="0" w:color="auto"/>
                    <w:bottom w:val="none" w:sz="0" w:space="0" w:color="auto"/>
                    <w:right w:val="none" w:sz="0" w:space="0" w:color="auto"/>
                  </w:divBdr>
                  <w:divsChild>
                    <w:div w:id="379284302">
                      <w:marLeft w:val="0"/>
                      <w:marRight w:val="0"/>
                      <w:marTop w:val="0"/>
                      <w:marBottom w:val="0"/>
                      <w:divBdr>
                        <w:top w:val="none" w:sz="0" w:space="0" w:color="auto"/>
                        <w:left w:val="none" w:sz="0" w:space="0" w:color="auto"/>
                        <w:bottom w:val="none" w:sz="0" w:space="0" w:color="auto"/>
                        <w:right w:val="none" w:sz="0" w:space="0" w:color="auto"/>
                      </w:divBdr>
                      <w:divsChild>
                        <w:div w:id="1057515254">
                          <w:marLeft w:val="0"/>
                          <w:marRight w:val="0"/>
                          <w:marTop w:val="0"/>
                          <w:marBottom w:val="0"/>
                          <w:divBdr>
                            <w:top w:val="none" w:sz="0" w:space="0" w:color="auto"/>
                            <w:left w:val="none" w:sz="0" w:space="0" w:color="auto"/>
                            <w:bottom w:val="none" w:sz="0" w:space="0" w:color="auto"/>
                            <w:right w:val="none" w:sz="0" w:space="0" w:color="auto"/>
                          </w:divBdr>
                          <w:divsChild>
                            <w:div w:id="1675496691">
                              <w:marLeft w:val="0"/>
                              <w:marRight w:val="0"/>
                              <w:marTop w:val="0"/>
                              <w:marBottom w:val="0"/>
                              <w:divBdr>
                                <w:top w:val="none" w:sz="0" w:space="0" w:color="auto"/>
                                <w:left w:val="none" w:sz="0" w:space="0" w:color="auto"/>
                                <w:bottom w:val="none" w:sz="0" w:space="0" w:color="auto"/>
                                <w:right w:val="none" w:sz="0" w:space="0" w:color="auto"/>
                              </w:divBdr>
                              <w:divsChild>
                                <w:div w:id="149448056">
                                  <w:marLeft w:val="0"/>
                                  <w:marRight w:val="0"/>
                                  <w:marTop w:val="0"/>
                                  <w:marBottom w:val="0"/>
                                  <w:divBdr>
                                    <w:top w:val="none" w:sz="0" w:space="0" w:color="auto"/>
                                    <w:left w:val="none" w:sz="0" w:space="0" w:color="auto"/>
                                    <w:bottom w:val="none" w:sz="0" w:space="0" w:color="auto"/>
                                    <w:right w:val="none" w:sz="0" w:space="0" w:color="auto"/>
                                  </w:divBdr>
                                  <w:divsChild>
                                    <w:div w:id="869419066">
                                      <w:marLeft w:val="0"/>
                                      <w:marRight w:val="0"/>
                                      <w:marTop w:val="0"/>
                                      <w:marBottom w:val="0"/>
                                      <w:divBdr>
                                        <w:top w:val="none" w:sz="0" w:space="0" w:color="auto"/>
                                        <w:left w:val="none" w:sz="0" w:space="0" w:color="auto"/>
                                        <w:bottom w:val="none" w:sz="0" w:space="0" w:color="auto"/>
                                        <w:right w:val="none" w:sz="0" w:space="0" w:color="auto"/>
                                      </w:divBdr>
                                      <w:divsChild>
                                        <w:div w:id="1830443970">
                                          <w:marLeft w:val="0"/>
                                          <w:marRight w:val="0"/>
                                          <w:marTop w:val="0"/>
                                          <w:marBottom w:val="0"/>
                                          <w:divBdr>
                                            <w:top w:val="none" w:sz="0" w:space="0" w:color="auto"/>
                                            <w:left w:val="none" w:sz="0" w:space="0" w:color="auto"/>
                                            <w:bottom w:val="none" w:sz="0" w:space="0" w:color="auto"/>
                                            <w:right w:val="none" w:sz="0" w:space="0" w:color="auto"/>
                                          </w:divBdr>
                                          <w:divsChild>
                                            <w:div w:id="541285882">
                                              <w:marLeft w:val="0"/>
                                              <w:marRight w:val="0"/>
                                              <w:marTop w:val="0"/>
                                              <w:marBottom w:val="0"/>
                                              <w:divBdr>
                                                <w:top w:val="none" w:sz="0" w:space="0" w:color="auto"/>
                                                <w:left w:val="none" w:sz="0" w:space="0" w:color="auto"/>
                                                <w:bottom w:val="none" w:sz="0" w:space="0" w:color="auto"/>
                                                <w:right w:val="none" w:sz="0" w:space="0" w:color="auto"/>
                                              </w:divBdr>
                                            </w:div>
                                            <w:div w:id="1596792100">
                                              <w:marLeft w:val="0"/>
                                              <w:marRight w:val="0"/>
                                              <w:marTop w:val="0"/>
                                              <w:marBottom w:val="0"/>
                                              <w:divBdr>
                                                <w:top w:val="none" w:sz="0" w:space="0" w:color="auto"/>
                                                <w:left w:val="none" w:sz="0" w:space="0" w:color="auto"/>
                                                <w:bottom w:val="none" w:sz="0" w:space="0" w:color="auto"/>
                                                <w:right w:val="none" w:sz="0" w:space="0" w:color="auto"/>
                                              </w:divBdr>
                                              <w:divsChild>
                                                <w:div w:id="1441145590">
                                                  <w:marLeft w:val="0"/>
                                                  <w:marRight w:val="0"/>
                                                  <w:marTop w:val="0"/>
                                                  <w:marBottom w:val="0"/>
                                                  <w:divBdr>
                                                    <w:top w:val="none" w:sz="0" w:space="0" w:color="auto"/>
                                                    <w:left w:val="none" w:sz="0" w:space="0" w:color="auto"/>
                                                    <w:bottom w:val="none" w:sz="0" w:space="0" w:color="auto"/>
                                                    <w:right w:val="none" w:sz="0" w:space="0" w:color="auto"/>
                                                  </w:divBdr>
                                                </w:div>
                                                <w:div w:id="671839019">
                                                  <w:marLeft w:val="0"/>
                                                  <w:marRight w:val="0"/>
                                                  <w:marTop w:val="0"/>
                                                  <w:marBottom w:val="0"/>
                                                  <w:divBdr>
                                                    <w:top w:val="none" w:sz="0" w:space="0" w:color="auto"/>
                                                    <w:left w:val="none" w:sz="0" w:space="0" w:color="auto"/>
                                                    <w:bottom w:val="none" w:sz="0" w:space="0" w:color="auto"/>
                                                    <w:right w:val="none" w:sz="0" w:space="0" w:color="auto"/>
                                                  </w:divBdr>
                                                  <w:divsChild>
                                                    <w:div w:id="1293710748">
                                                      <w:marLeft w:val="0"/>
                                                      <w:marRight w:val="0"/>
                                                      <w:marTop w:val="0"/>
                                                      <w:marBottom w:val="0"/>
                                                      <w:divBdr>
                                                        <w:top w:val="none" w:sz="0" w:space="0" w:color="auto"/>
                                                        <w:left w:val="none" w:sz="0" w:space="0" w:color="auto"/>
                                                        <w:bottom w:val="none" w:sz="0" w:space="0" w:color="auto"/>
                                                        <w:right w:val="none" w:sz="0" w:space="0" w:color="auto"/>
                                                      </w:divBdr>
                                                    </w:div>
                                                    <w:div w:id="497499201">
                                                      <w:marLeft w:val="0"/>
                                                      <w:marRight w:val="0"/>
                                                      <w:marTop w:val="0"/>
                                                      <w:marBottom w:val="0"/>
                                                      <w:divBdr>
                                                        <w:top w:val="none" w:sz="0" w:space="0" w:color="auto"/>
                                                        <w:left w:val="none" w:sz="0" w:space="0" w:color="auto"/>
                                                        <w:bottom w:val="none" w:sz="0" w:space="0" w:color="auto"/>
                                                        <w:right w:val="none" w:sz="0" w:space="0" w:color="auto"/>
                                                      </w:divBdr>
                                                    </w:div>
                                                    <w:div w:id="733285321">
                                                      <w:marLeft w:val="0"/>
                                                      <w:marRight w:val="0"/>
                                                      <w:marTop w:val="0"/>
                                                      <w:marBottom w:val="0"/>
                                                      <w:divBdr>
                                                        <w:top w:val="none" w:sz="0" w:space="0" w:color="auto"/>
                                                        <w:left w:val="none" w:sz="0" w:space="0" w:color="auto"/>
                                                        <w:bottom w:val="none" w:sz="0" w:space="0" w:color="auto"/>
                                                        <w:right w:val="none" w:sz="0" w:space="0" w:color="auto"/>
                                                      </w:divBdr>
                                                    </w:div>
                                                    <w:div w:id="97009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96122294">
      <w:bodyDiv w:val="1"/>
      <w:marLeft w:val="0"/>
      <w:marRight w:val="0"/>
      <w:marTop w:val="0"/>
      <w:marBottom w:val="0"/>
      <w:divBdr>
        <w:top w:val="none" w:sz="0" w:space="0" w:color="auto"/>
        <w:left w:val="none" w:sz="0" w:space="0" w:color="auto"/>
        <w:bottom w:val="none" w:sz="0" w:space="0" w:color="auto"/>
        <w:right w:val="none" w:sz="0" w:space="0" w:color="auto"/>
      </w:divBdr>
      <w:divsChild>
        <w:div w:id="1645620510">
          <w:marLeft w:val="0"/>
          <w:marRight w:val="0"/>
          <w:marTop w:val="0"/>
          <w:marBottom w:val="0"/>
          <w:divBdr>
            <w:top w:val="none" w:sz="0" w:space="0" w:color="auto"/>
            <w:left w:val="none" w:sz="0" w:space="0" w:color="auto"/>
            <w:bottom w:val="none" w:sz="0" w:space="0" w:color="auto"/>
            <w:right w:val="none" w:sz="0" w:space="0" w:color="auto"/>
          </w:divBdr>
        </w:div>
      </w:divsChild>
    </w:div>
    <w:div w:id="2105760350">
      <w:bodyDiv w:val="1"/>
      <w:marLeft w:val="0"/>
      <w:marRight w:val="0"/>
      <w:marTop w:val="0"/>
      <w:marBottom w:val="0"/>
      <w:divBdr>
        <w:top w:val="none" w:sz="0" w:space="0" w:color="auto"/>
        <w:left w:val="none" w:sz="0" w:space="0" w:color="auto"/>
        <w:bottom w:val="none" w:sz="0" w:space="0" w:color="auto"/>
        <w:right w:val="none" w:sz="0" w:space="0" w:color="auto"/>
      </w:divBdr>
    </w:div>
    <w:div w:id="2113549979">
      <w:bodyDiv w:val="1"/>
      <w:marLeft w:val="0"/>
      <w:marRight w:val="0"/>
      <w:marTop w:val="0"/>
      <w:marBottom w:val="0"/>
      <w:divBdr>
        <w:top w:val="none" w:sz="0" w:space="0" w:color="auto"/>
        <w:left w:val="none" w:sz="0" w:space="0" w:color="auto"/>
        <w:bottom w:val="none" w:sz="0" w:space="0" w:color="auto"/>
        <w:right w:val="none" w:sz="0" w:space="0" w:color="auto"/>
      </w:divBdr>
    </w:div>
    <w:div w:id="2129617688">
      <w:bodyDiv w:val="1"/>
      <w:marLeft w:val="0"/>
      <w:marRight w:val="0"/>
      <w:marTop w:val="0"/>
      <w:marBottom w:val="0"/>
      <w:divBdr>
        <w:top w:val="none" w:sz="0" w:space="0" w:color="auto"/>
        <w:left w:val="none" w:sz="0" w:space="0" w:color="auto"/>
        <w:bottom w:val="none" w:sz="0" w:space="0" w:color="auto"/>
        <w:right w:val="none" w:sz="0" w:space="0" w:color="auto"/>
      </w:divBdr>
    </w:div>
    <w:div w:id="2133205295">
      <w:bodyDiv w:val="1"/>
      <w:marLeft w:val="0"/>
      <w:marRight w:val="0"/>
      <w:marTop w:val="0"/>
      <w:marBottom w:val="0"/>
      <w:divBdr>
        <w:top w:val="none" w:sz="0" w:space="0" w:color="auto"/>
        <w:left w:val="none" w:sz="0" w:space="0" w:color="auto"/>
        <w:bottom w:val="none" w:sz="0" w:space="0" w:color="auto"/>
        <w:right w:val="none" w:sz="0" w:space="0" w:color="auto"/>
      </w:divBdr>
    </w:div>
    <w:div w:id="2139099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emf"/><Relationship Id="rId21" Type="http://schemas.openxmlformats.org/officeDocument/2006/relationships/package" Target="embeddings/Microsoft_Excel_Worksheet7.xlsx"/><Relationship Id="rId34" Type="http://schemas.openxmlformats.org/officeDocument/2006/relationships/chart" Target="charts/chart8.xml"/><Relationship Id="rId42" Type="http://schemas.openxmlformats.org/officeDocument/2006/relationships/image" Target="media/image14.emf"/><Relationship Id="rId47" Type="http://schemas.openxmlformats.org/officeDocument/2006/relationships/chart" Target="charts/chart13.xml"/><Relationship Id="rId50" Type="http://schemas.openxmlformats.org/officeDocument/2006/relationships/chart" Target="charts/chart14.xml"/><Relationship Id="rId55" Type="http://schemas.openxmlformats.org/officeDocument/2006/relationships/package" Target="embeddings/Microsoft_Excel_Worksheet27.xlsx"/><Relationship Id="rId63" Type="http://schemas.openxmlformats.org/officeDocument/2006/relationships/image" Target="media/image21.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emf"/><Relationship Id="rId29" Type="http://schemas.openxmlformats.org/officeDocument/2006/relationships/image" Target="media/image10.emf"/><Relationship Id="rId11" Type="http://schemas.openxmlformats.org/officeDocument/2006/relationships/package" Target="embeddings/Microsoft_Excel_Worksheet.xlsx"/><Relationship Id="rId24" Type="http://schemas.openxmlformats.org/officeDocument/2006/relationships/package" Target="embeddings/Microsoft_Excel_Worksheet9.xlsx"/><Relationship Id="rId32" Type="http://schemas.openxmlformats.org/officeDocument/2006/relationships/image" Target="media/image11.emf"/><Relationship Id="rId37" Type="http://schemas.openxmlformats.org/officeDocument/2006/relationships/package" Target="embeddings/Microsoft_Excel_Worksheet15.xlsx"/><Relationship Id="rId40" Type="http://schemas.openxmlformats.org/officeDocument/2006/relationships/package" Target="embeddings/Microsoft_Excel_Worksheet17.xlsx"/><Relationship Id="rId45" Type="http://schemas.openxmlformats.org/officeDocument/2006/relationships/image" Target="media/image15.emf"/><Relationship Id="rId53" Type="http://schemas.openxmlformats.org/officeDocument/2006/relationships/chart" Target="charts/chart15.xml"/><Relationship Id="rId58" Type="http://schemas.openxmlformats.org/officeDocument/2006/relationships/package" Target="embeddings/Microsoft_Excel_Worksheet29.xlsx"/><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package" Target="embeddings/Microsoft_Excel_Worksheet30.xlsx"/><Relationship Id="rId19" Type="http://schemas.openxmlformats.org/officeDocument/2006/relationships/chart" Target="charts/chart4.xml"/><Relationship Id="rId14" Type="http://schemas.openxmlformats.org/officeDocument/2006/relationships/package" Target="embeddings/Microsoft_Excel_Worksheet2.xlsx"/><Relationship Id="rId22" Type="http://schemas.openxmlformats.org/officeDocument/2006/relationships/chart" Target="charts/chart5.xml"/><Relationship Id="rId27" Type="http://schemas.openxmlformats.org/officeDocument/2006/relationships/image" Target="media/image9.emf"/><Relationship Id="rId30" Type="http://schemas.openxmlformats.org/officeDocument/2006/relationships/package" Target="embeddings/Microsoft_Excel_Worksheet12.xlsx"/><Relationship Id="rId35" Type="http://schemas.openxmlformats.org/officeDocument/2006/relationships/chart" Target="charts/chart9.xml"/><Relationship Id="rId43" Type="http://schemas.openxmlformats.org/officeDocument/2006/relationships/package" Target="embeddings/Microsoft_Excel_Worksheet19.xlsx"/><Relationship Id="rId48" Type="http://schemas.openxmlformats.org/officeDocument/2006/relationships/image" Target="media/image16.emf"/><Relationship Id="rId56" Type="http://schemas.openxmlformats.org/officeDocument/2006/relationships/chart" Target="charts/chart16.xml"/><Relationship Id="rId64" Type="http://schemas.openxmlformats.org/officeDocument/2006/relationships/image" Target="media/image22.png"/><Relationship Id="rId8" Type="http://schemas.openxmlformats.org/officeDocument/2006/relationships/image" Target="media/image1.wmf"/><Relationship Id="rId51" Type="http://schemas.openxmlformats.org/officeDocument/2006/relationships/image" Target="media/image17.emf"/><Relationship Id="rId3"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package" Target="embeddings/Microsoft_Excel_Worksheet4.xlsx"/><Relationship Id="rId25" Type="http://schemas.openxmlformats.org/officeDocument/2006/relationships/chart" Target="charts/chart6.xml"/><Relationship Id="rId33" Type="http://schemas.openxmlformats.org/officeDocument/2006/relationships/package" Target="embeddings/Microsoft_Excel_Worksheet14.xlsx"/><Relationship Id="rId38" Type="http://schemas.openxmlformats.org/officeDocument/2006/relationships/chart" Target="charts/chart10.xml"/><Relationship Id="rId46" Type="http://schemas.openxmlformats.org/officeDocument/2006/relationships/package" Target="embeddings/Microsoft_Excel_Worksheet21.xlsx"/><Relationship Id="rId59" Type="http://schemas.openxmlformats.org/officeDocument/2006/relationships/chart" Target="charts/chart17.xml"/><Relationship Id="rId67" Type="http://schemas.openxmlformats.org/officeDocument/2006/relationships/theme" Target="theme/theme1.xml"/><Relationship Id="rId20" Type="http://schemas.openxmlformats.org/officeDocument/2006/relationships/image" Target="media/image6.emf"/><Relationship Id="rId41" Type="http://schemas.openxmlformats.org/officeDocument/2006/relationships/chart" Target="charts/chart11.xml"/><Relationship Id="rId54" Type="http://schemas.openxmlformats.org/officeDocument/2006/relationships/image" Target="media/image18.emf"/><Relationship Id="rId62" Type="http://schemas.openxmlformats.org/officeDocument/2006/relationships/chart" Target="charts/chart1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2.xml"/><Relationship Id="rId23" Type="http://schemas.openxmlformats.org/officeDocument/2006/relationships/image" Target="media/image7.emf"/><Relationship Id="rId28" Type="http://schemas.openxmlformats.org/officeDocument/2006/relationships/package" Target="embeddings/Microsoft_Excel_Worksheet11.xlsx"/><Relationship Id="rId36" Type="http://schemas.openxmlformats.org/officeDocument/2006/relationships/image" Target="media/image12.emf"/><Relationship Id="rId49" Type="http://schemas.openxmlformats.org/officeDocument/2006/relationships/package" Target="embeddings/Microsoft_Excel_Worksheet23.xlsx"/><Relationship Id="rId57" Type="http://schemas.openxmlformats.org/officeDocument/2006/relationships/image" Target="media/image19.emf"/><Relationship Id="rId10" Type="http://schemas.openxmlformats.org/officeDocument/2006/relationships/image" Target="media/image3.emf"/><Relationship Id="rId31" Type="http://schemas.openxmlformats.org/officeDocument/2006/relationships/chart" Target="charts/chart7.xml"/><Relationship Id="rId44" Type="http://schemas.openxmlformats.org/officeDocument/2006/relationships/chart" Target="charts/chart12.xml"/><Relationship Id="rId52" Type="http://schemas.openxmlformats.org/officeDocument/2006/relationships/package" Target="embeddings/Microsoft_Excel_Worksheet25.xlsx"/><Relationship Id="rId60" Type="http://schemas.openxmlformats.org/officeDocument/2006/relationships/image" Target="media/image20.emf"/><Relationship Id="rId65"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wmf"/><Relationship Id="rId13" Type="http://schemas.openxmlformats.org/officeDocument/2006/relationships/image" Target="media/image4.emf"/><Relationship Id="rId18" Type="http://schemas.openxmlformats.org/officeDocument/2006/relationships/chart" Target="charts/chart3.xml"/><Relationship Id="rId39" Type="http://schemas.openxmlformats.org/officeDocument/2006/relationships/image" Target="media/image13.emf"/></Relationships>
</file>

<file path=word/_rels/footer1.xml.rels><?xml version="1.0" encoding="UTF-8" standalone="yes"?>
<Relationships xmlns="http://schemas.openxmlformats.org/package/2006/relationships"><Relationship Id="rId1" Type="http://schemas.openxmlformats.org/officeDocument/2006/relationships/image" Target="media/image23.gif"/></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13.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wizard.QUALITAS\Desktop\&#1044;&#1080;&#1072;&#1075;&#1088;&#1072;&#1084;&#1084;&#1072;%20&#1074;%20Microsoft%20Word.xlsx" TargetMode="External"/><Relationship Id="rId2" Type="http://schemas.microsoft.com/office/2011/relationships/chartColorStyle" Target="colors1.xml"/><Relationship Id="rId1" Type="http://schemas.microsoft.com/office/2011/relationships/chartStyle" Target="style1.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wizard.QUALITAS\Desktop\&#1044;&#1080;&#1072;&#1075;&#1088;&#1072;&#1084;&#1084;&#1072;%20&#1074;%20Microsoft%20Word.xlsx" TargetMode="External"/><Relationship Id="rId2" Type="http://schemas.microsoft.com/office/2011/relationships/chartColorStyle" Target="colors2.xml"/><Relationship Id="rId1" Type="http://schemas.microsoft.com/office/2011/relationships/chartStyle" Target="style2.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16.xlsx"/><Relationship Id="rId1" Type="http://schemas.openxmlformats.org/officeDocument/2006/relationships/themeOverride" Target="../theme/themeOverride8.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18.xlsx"/><Relationship Id="rId1" Type="http://schemas.openxmlformats.org/officeDocument/2006/relationships/themeOverride" Target="../theme/themeOverride9.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20.xlsx"/><Relationship Id="rId1" Type="http://schemas.openxmlformats.org/officeDocument/2006/relationships/themeOverride" Target="../theme/themeOverride10.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22.xlsx"/><Relationship Id="rId1" Type="http://schemas.openxmlformats.org/officeDocument/2006/relationships/themeOverride" Target="../theme/themeOverride11.xml"/></Relationships>
</file>

<file path=word/charts/_rels/chart14.xml.rels><?xml version="1.0" encoding="UTF-8" standalone="yes"?>
<Relationships xmlns="http://schemas.openxmlformats.org/package/2006/relationships"><Relationship Id="rId2" Type="http://schemas.openxmlformats.org/officeDocument/2006/relationships/package" Target="../embeddings/Microsoft_Excel_Worksheet24.xlsx"/><Relationship Id="rId1" Type="http://schemas.openxmlformats.org/officeDocument/2006/relationships/themeOverride" Target="../theme/themeOverride12.xml"/></Relationships>
</file>

<file path=word/charts/_rels/chart15.xml.rels><?xml version="1.0" encoding="UTF-8" standalone="yes"?>
<Relationships xmlns="http://schemas.openxmlformats.org/package/2006/relationships"><Relationship Id="rId2" Type="http://schemas.openxmlformats.org/officeDocument/2006/relationships/package" Target="../embeddings/Microsoft_Excel_Worksheet26.xlsx"/><Relationship Id="rId1" Type="http://schemas.openxmlformats.org/officeDocument/2006/relationships/themeOverride" Target="../theme/themeOverride13.xml"/></Relationships>
</file>

<file path=word/charts/_rels/chart16.xml.rels><?xml version="1.0" encoding="UTF-8" standalone="yes"?>
<Relationships xmlns="http://schemas.openxmlformats.org/package/2006/relationships"><Relationship Id="rId2" Type="http://schemas.openxmlformats.org/officeDocument/2006/relationships/package" Target="../embeddings/Microsoft_Excel_Worksheet28.xlsx"/><Relationship Id="rId1" Type="http://schemas.openxmlformats.org/officeDocument/2006/relationships/themeOverride" Target="../theme/themeOverride14.xml"/></Relationships>
</file>

<file path=word/charts/_rels/chart17.xml.rels><?xml version="1.0" encoding="UTF-8" standalone="yes"?>
<Relationships xmlns="http://schemas.openxmlformats.org/package/2006/relationships"><Relationship Id="rId3" Type="http://schemas.openxmlformats.org/officeDocument/2006/relationships/oleObject" Target="file:///C:\Users\wizard.QUALITAS\Desktop\&#1044;&#1080;&#1072;&#1075;&#1088;&#1072;&#1084;&#1084;&#1072;%20&#1074;%20Microsoft%20Word.xlsx" TargetMode="External"/><Relationship Id="rId2" Type="http://schemas.microsoft.com/office/2011/relationships/chartColorStyle" Target="colors3.xml"/><Relationship Id="rId1" Type="http://schemas.microsoft.com/office/2011/relationships/chartStyle" Target="style3.xml"/></Relationships>
</file>

<file path=word/charts/_rels/chart18.xml.rels><?xml version="1.0" encoding="UTF-8" standalone="yes"?>
<Relationships xmlns="http://schemas.openxmlformats.org/package/2006/relationships"><Relationship Id="rId3" Type="http://schemas.openxmlformats.org/officeDocument/2006/relationships/oleObject" Target="file:///C:\Users\wizard.QUALITAS\Desktop\&#1044;&#1080;&#1072;&#1075;&#1088;&#1072;&#1084;&#1084;&#1072;%20&#1074;%20Microsoft%20Word.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1.3285301093737222E-2"/>
          <c:y val="0.16215539322644909"/>
          <c:w val="0.97292111857122676"/>
          <c:h val="0.67590003056846815"/>
        </c:manualLayout>
      </c:layout>
      <c:barChart>
        <c:barDir val="col"/>
        <c:grouping val="clustered"/>
        <c:varyColors val="0"/>
        <c:ser>
          <c:idx val="0"/>
          <c:order val="0"/>
          <c:tx>
            <c:strRef>
              <c:f>Лист1!$A$2</c:f>
              <c:strCache>
                <c:ptCount val="1"/>
                <c:pt idx="0">
                  <c:v>апр.22</c:v>
                </c:pt>
              </c:strCache>
            </c:strRef>
          </c:tx>
          <c:spPr>
            <a:solidFill>
              <a:sysClr val="windowText" lastClr="000000">
                <a:alpha val="20000"/>
              </a:sysClr>
            </a:solidFill>
            <a:ln>
              <a:no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В правильном направлении</c:v>
                </c:pt>
                <c:pt idx="1">
                  <c:v>Страна движется по неверному пути</c:v>
                </c:pt>
                <c:pt idx="2">
                  <c:v>Затрудняюсь ответить</c:v>
                </c:pt>
              </c:strCache>
            </c:strRef>
          </c:cat>
          <c:val>
            <c:numRef>
              <c:f>Лист1!$B$2:$D$2</c:f>
              <c:numCache>
                <c:formatCode>0%</c:formatCode>
                <c:ptCount val="3"/>
                <c:pt idx="0">
                  <c:v>0.73</c:v>
                </c:pt>
                <c:pt idx="1">
                  <c:v>0.15</c:v>
                </c:pt>
                <c:pt idx="2">
                  <c:v>0.12</c:v>
                </c:pt>
              </c:numCache>
            </c:numRef>
          </c:val>
          <c:extLst>
            <c:ext xmlns:c16="http://schemas.microsoft.com/office/drawing/2014/chart" uri="{C3380CC4-5D6E-409C-BE32-E72D297353CC}">
              <c16:uniqueId val="{00000000-25AC-42E2-9237-E850DEA82CD1}"/>
            </c:ext>
          </c:extLst>
        </c:ser>
        <c:ser>
          <c:idx val="1"/>
          <c:order val="1"/>
          <c:tx>
            <c:strRef>
              <c:f>Лист1!$A$3</c:f>
              <c:strCache>
                <c:ptCount val="1"/>
                <c:pt idx="0">
                  <c:v>окт.22</c:v>
                </c:pt>
              </c:strCache>
            </c:strRef>
          </c:tx>
          <c:spPr>
            <a:solidFill>
              <a:sysClr val="windowText" lastClr="000000">
                <a:alpha val="30000"/>
              </a:sysClr>
            </a:solidFill>
            <a:ln>
              <a:no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В правильном направлении</c:v>
                </c:pt>
                <c:pt idx="1">
                  <c:v>Страна движется по неверному пути</c:v>
                </c:pt>
                <c:pt idx="2">
                  <c:v>Затрудняюсь ответить</c:v>
                </c:pt>
              </c:strCache>
            </c:strRef>
          </c:cat>
          <c:val>
            <c:numRef>
              <c:f>Лист1!$B$3:$D$3</c:f>
              <c:numCache>
                <c:formatCode>0%</c:formatCode>
                <c:ptCount val="3"/>
                <c:pt idx="0">
                  <c:v>0.69</c:v>
                </c:pt>
                <c:pt idx="1">
                  <c:v>0.17</c:v>
                </c:pt>
                <c:pt idx="2">
                  <c:v>0.14000000000000001</c:v>
                </c:pt>
              </c:numCache>
            </c:numRef>
          </c:val>
          <c:extLst>
            <c:ext xmlns:c16="http://schemas.microsoft.com/office/drawing/2014/chart" uri="{C3380CC4-5D6E-409C-BE32-E72D297353CC}">
              <c16:uniqueId val="{00000001-25AC-42E2-9237-E850DEA82CD1}"/>
            </c:ext>
          </c:extLst>
        </c:ser>
        <c:ser>
          <c:idx val="2"/>
          <c:order val="2"/>
          <c:tx>
            <c:strRef>
              <c:f>Лист1!$A$4</c:f>
              <c:strCache>
                <c:ptCount val="1"/>
                <c:pt idx="0">
                  <c:v>май.23</c:v>
                </c:pt>
              </c:strCache>
            </c:strRef>
          </c:tx>
          <c:spPr>
            <a:solidFill>
              <a:sysClr val="windowText" lastClr="000000">
                <a:alpha val="45000"/>
              </a:sysClr>
            </a:solidFill>
            <a:ln>
              <a:no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Лист1!$B$1:$D$1</c:f>
              <c:strCache>
                <c:ptCount val="3"/>
                <c:pt idx="0">
                  <c:v>В правильном направлении</c:v>
                </c:pt>
                <c:pt idx="1">
                  <c:v>Страна движется по неверному пути</c:v>
                </c:pt>
                <c:pt idx="2">
                  <c:v>Затрудняюсь ответить</c:v>
                </c:pt>
              </c:strCache>
            </c:strRef>
          </c:cat>
          <c:val>
            <c:numRef>
              <c:f>Лист1!$B$4:$D$4</c:f>
              <c:numCache>
                <c:formatCode>0%</c:formatCode>
                <c:ptCount val="3"/>
                <c:pt idx="0">
                  <c:v>0.67</c:v>
                </c:pt>
                <c:pt idx="1">
                  <c:v>0.17</c:v>
                </c:pt>
                <c:pt idx="2">
                  <c:v>0.16</c:v>
                </c:pt>
              </c:numCache>
            </c:numRef>
          </c:val>
          <c:extLst>
            <c:ext xmlns:c16="http://schemas.microsoft.com/office/drawing/2014/chart" uri="{C3380CC4-5D6E-409C-BE32-E72D297353CC}">
              <c16:uniqueId val="{00000002-25AC-42E2-9237-E850DEA82CD1}"/>
            </c:ext>
          </c:extLst>
        </c:ser>
        <c:ser>
          <c:idx val="3"/>
          <c:order val="3"/>
          <c:tx>
            <c:strRef>
              <c:f>Лист1!$A$5</c:f>
              <c:strCache>
                <c:ptCount val="1"/>
                <c:pt idx="0">
                  <c:v>июн.23</c:v>
                </c:pt>
              </c:strCache>
            </c:strRef>
          </c:tx>
          <c:spPr>
            <a:solidFill>
              <a:sysClr val="windowText" lastClr="000000">
                <a:alpha val="60000"/>
              </a:sysClr>
            </a:solidFill>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Лист1!$B$1:$D$1</c:f>
              <c:strCache>
                <c:ptCount val="3"/>
                <c:pt idx="0">
                  <c:v>В правильном направлении</c:v>
                </c:pt>
                <c:pt idx="1">
                  <c:v>Страна движется по неверному пути</c:v>
                </c:pt>
                <c:pt idx="2">
                  <c:v>Затрудняюсь ответить</c:v>
                </c:pt>
              </c:strCache>
            </c:strRef>
          </c:cat>
          <c:val>
            <c:numRef>
              <c:f>Лист1!$B$5:$D$5</c:f>
              <c:numCache>
                <c:formatCode>0%</c:formatCode>
                <c:ptCount val="3"/>
                <c:pt idx="0">
                  <c:v>0.66</c:v>
                </c:pt>
                <c:pt idx="1">
                  <c:v>0.18</c:v>
                </c:pt>
                <c:pt idx="2">
                  <c:v>0.16</c:v>
                </c:pt>
              </c:numCache>
            </c:numRef>
          </c:val>
          <c:extLst>
            <c:ext xmlns:c16="http://schemas.microsoft.com/office/drawing/2014/chart" uri="{C3380CC4-5D6E-409C-BE32-E72D297353CC}">
              <c16:uniqueId val="{00000003-25AC-42E2-9237-E850DEA82CD1}"/>
            </c:ext>
          </c:extLst>
        </c:ser>
        <c:ser>
          <c:idx val="4"/>
          <c:order val="4"/>
          <c:tx>
            <c:strRef>
              <c:f>Лист1!$A$6</c:f>
              <c:strCache>
                <c:ptCount val="1"/>
                <c:pt idx="0">
                  <c:v>янв.24</c:v>
                </c:pt>
              </c:strCache>
            </c:strRef>
          </c:tx>
          <c:spPr>
            <a:solidFill>
              <a:sysClr val="windowText" lastClr="000000">
                <a:alpha val="75000"/>
              </a:sysClr>
            </a:solidFill>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Лист1!$B$1:$D$1</c:f>
              <c:strCache>
                <c:ptCount val="3"/>
                <c:pt idx="0">
                  <c:v>В правильном направлении</c:v>
                </c:pt>
                <c:pt idx="1">
                  <c:v>Страна движется по неверному пути</c:v>
                </c:pt>
                <c:pt idx="2">
                  <c:v>Затрудняюсь ответить</c:v>
                </c:pt>
              </c:strCache>
            </c:strRef>
          </c:cat>
          <c:val>
            <c:numRef>
              <c:f>Лист1!$B$6:$D$6</c:f>
              <c:numCache>
                <c:formatCode>0%</c:formatCode>
                <c:ptCount val="3"/>
                <c:pt idx="0">
                  <c:v>0.66</c:v>
                </c:pt>
                <c:pt idx="1">
                  <c:v>0.17</c:v>
                </c:pt>
                <c:pt idx="2">
                  <c:v>0.17</c:v>
                </c:pt>
              </c:numCache>
            </c:numRef>
          </c:val>
          <c:extLst>
            <c:ext xmlns:c16="http://schemas.microsoft.com/office/drawing/2014/chart" uri="{C3380CC4-5D6E-409C-BE32-E72D297353CC}">
              <c16:uniqueId val="{00000004-25AC-42E2-9237-E850DEA82CD1}"/>
            </c:ext>
          </c:extLst>
        </c:ser>
        <c:ser>
          <c:idx val="5"/>
          <c:order val="5"/>
          <c:tx>
            <c:strRef>
              <c:f>Лист1!$A$7</c:f>
              <c:strCache>
                <c:ptCount val="1"/>
                <c:pt idx="0">
                  <c:v>ноя.24</c:v>
                </c:pt>
              </c:strCache>
            </c:strRef>
          </c:tx>
          <c:spPr>
            <a:solidFill>
              <a:srgbClr val="0D0D0D"/>
            </a:solidFill>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Лист1!$B$1:$D$1</c:f>
              <c:strCache>
                <c:ptCount val="3"/>
                <c:pt idx="0">
                  <c:v>В правильном направлении</c:v>
                </c:pt>
                <c:pt idx="1">
                  <c:v>Страна движется по неверному пути</c:v>
                </c:pt>
                <c:pt idx="2">
                  <c:v>Затрудняюсь ответить</c:v>
                </c:pt>
              </c:strCache>
            </c:strRef>
          </c:cat>
          <c:val>
            <c:numRef>
              <c:f>Лист1!$B$7:$D$7</c:f>
              <c:numCache>
                <c:formatCode>0%</c:formatCode>
                <c:ptCount val="3"/>
                <c:pt idx="0">
                  <c:v>0.57999999999999996</c:v>
                </c:pt>
                <c:pt idx="1">
                  <c:v>0.24</c:v>
                </c:pt>
                <c:pt idx="2">
                  <c:v>0.18</c:v>
                </c:pt>
              </c:numCache>
            </c:numRef>
          </c:val>
          <c:extLst>
            <c:ext xmlns:c16="http://schemas.microsoft.com/office/drawing/2014/chart" uri="{C3380CC4-5D6E-409C-BE32-E72D297353CC}">
              <c16:uniqueId val="{00000005-25AC-42E2-9237-E850DEA82CD1}"/>
            </c:ext>
          </c:extLst>
        </c:ser>
        <c:dLbls>
          <c:showLegendKey val="0"/>
          <c:showVal val="0"/>
          <c:showCatName val="0"/>
          <c:showSerName val="0"/>
          <c:showPercent val="0"/>
          <c:showBubbleSize val="0"/>
        </c:dLbls>
        <c:gapWidth val="100"/>
        <c:overlap val="-15"/>
        <c:axId val="283820416"/>
        <c:axId val="283821952"/>
      </c:barChart>
      <c:catAx>
        <c:axId val="283820416"/>
        <c:scaling>
          <c:orientation val="minMax"/>
        </c:scaling>
        <c:delete val="0"/>
        <c:axPos val="b"/>
        <c:numFmt formatCode="General" sourceLinked="0"/>
        <c:majorTickMark val="out"/>
        <c:minorTickMark val="none"/>
        <c:tickLblPos val="nextTo"/>
        <c:spPr>
          <a:ln>
            <a:solidFill>
              <a:schemeClr val="tx1"/>
            </a:solidFill>
          </a:ln>
        </c:spPr>
        <c:txPr>
          <a:bodyPr/>
          <a:lstStyle/>
          <a:p>
            <a:pPr>
              <a:defRPr sz="1050"/>
            </a:pPr>
            <a:endParaRPr lang="ru-RU"/>
          </a:p>
        </c:txPr>
        <c:crossAx val="283821952"/>
        <c:crosses val="autoZero"/>
        <c:auto val="1"/>
        <c:lblAlgn val="ctr"/>
        <c:lblOffset val="100"/>
        <c:noMultiLvlLbl val="0"/>
      </c:catAx>
      <c:valAx>
        <c:axId val="283821952"/>
        <c:scaling>
          <c:orientation val="minMax"/>
        </c:scaling>
        <c:delete val="1"/>
        <c:axPos val="l"/>
        <c:numFmt formatCode="0%" sourceLinked="1"/>
        <c:majorTickMark val="out"/>
        <c:minorTickMark val="none"/>
        <c:tickLblPos val="nextTo"/>
        <c:crossAx val="283820416"/>
        <c:crosses val="autoZero"/>
        <c:crossBetween val="between"/>
      </c:valAx>
    </c:plotArea>
    <c:legend>
      <c:legendPos val="t"/>
      <c:overlay val="0"/>
      <c:spPr>
        <a:ln>
          <a:noFill/>
        </a:ln>
      </c:spPr>
      <c:txPr>
        <a:bodyPr/>
        <a:lstStyle/>
        <a:p>
          <a:pPr>
            <a:defRPr sz="1400"/>
          </a:pPr>
          <a:endParaRPr lang="ru-RU"/>
        </a:p>
      </c:txPr>
    </c:legend>
    <c:plotVisOnly val="1"/>
    <c:dispBlanksAs val="gap"/>
    <c:showDLblsOverMax val="0"/>
  </c:chart>
  <c:spPr>
    <a:ln>
      <a:noFill/>
    </a:ln>
  </c:spPr>
  <c:txPr>
    <a:bodyPr/>
    <a:lstStyle/>
    <a:p>
      <a:pPr>
        <a:defRPr sz="1100">
          <a:latin typeface="+mn-lt"/>
          <a:cs typeface="Arial" panose="020B0604020202020204" pitchFamily="34" charset="0"/>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1.3285301093737222E-2"/>
          <c:y val="0.16215539322644909"/>
          <c:w val="0.97292111857122676"/>
          <c:h val="0.67590003056846815"/>
        </c:manualLayout>
      </c:layout>
      <c:barChart>
        <c:barDir val="col"/>
        <c:grouping val="clustered"/>
        <c:varyColors val="0"/>
        <c:ser>
          <c:idx val="0"/>
          <c:order val="0"/>
          <c:tx>
            <c:strRef>
              <c:f>Лист1!$A$2</c:f>
              <c:strCache>
                <c:ptCount val="1"/>
                <c:pt idx="0">
                  <c:v>окт.22</c:v>
                </c:pt>
              </c:strCache>
            </c:strRef>
          </c:tx>
          <c:spPr>
            <a:solidFill>
              <a:sysClr val="windowText" lastClr="000000">
                <a:alpha val="20000"/>
              </a:sysClr>
            </a:solidFill>
            <a:ln>
              <a:noFill/>
            </a:ln>
          </c:spPr>
          <c:invertIfNegative val="0"/>
          <c:dLbls>
            <c:dLbl>
              <c:idx val="2"/>
              <c:layout>
                <c:manualLayout>
                  <c:x val="-5.6657223796033997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F00-44A9-B7F1-5B7C150F1C07}"/>
                </c:ext>
              </c:extLst>
            </c:dLbl>
            <c:dLbl>
              <c:idx val="3"/>
              <c:layout>
                <c:manualLayout>
                  <c:x val="-3.7771482530689331E-3"/>
                  <c:y val="-9.2242120993956171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F00-44A9-B7F1-5B7C150F1C07}"/>
                </c:ext>
              </c:extLst>
            </c:dLbl>
            <c:dLbl>
              <c:idx val="4"/>
              <c:layout>
                <c:manualLayout>
                  <c:x val="-5.6657223796033997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F00-44A9-B7F1-5B7C150F1C07}"/>
                </c:ext>
              </c:extLst>
            </c:dLbl>
            <c:dLbl>
              <c:idx val="5"/>
              <c:layout>
                <c:manualLayout>
                  <c:x val="-5.6657223796033997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F00-44A9-B7F1-5B7C150F1C07}"/>
                </c:ext>
              </c:extLst>
            </c:dLbl>
            <c:dLbl>
              <c:idx val="6"/>
              <c:layout>
                <c:manualLayout>
                  <c:x val="-1.8885741265344666E-3"/>
                  <c:y val="1.647618082074504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F00-44A9-B7F1-5B7C150F1C07}"/>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Лист1!$B$1:$H$1</c:f>
              <c:strCache>
                <c:ptCount val="7"/>
                <c:pt idx="0">
                  <c:v>Хорошо и улучшается</c:v>
                </c:pt>
                <c:pt idx="1">
                  <c:v>Хорошо и не меняется</c:v>
                </c:pt>
                <c:pt idx="2">
                  <c:v>Хорошо, но ухудшается</c:v>
                </c:pt>
                <c:pt idx="3">
                  <c:v>Плохо, но улучшается</c:v>
                </c:pt>
                <c:pt idx="4">
                  <c:v>Плохо и не меняется</c:v>
                </c:pt>
                <c:pt idx="5">
                  <c:v>Плохо и ухудшается</c:v>
                </c:pt>
                <c:pt idx="6">
                  <c:v>Затрудняюсь ответить</c:v>
                </c:pt>
              </c:strCache>
            </c:strRef>
          </c:cat>
          <c:val>
            <c:numRef>
              <c:f>Лист1!$B$2:$H$2</c:f>
              <c:numCache>
                <c:formatCode>0%</c:formatCode>
                <c:ptCount val="7"/>
                <c:pt idx="0">
                  <c:v>0.43</c:v>
                </c:pt>
                <c:pt idx="1">
                  <c:v>0.27</c:v>
                </c:pt>
                <c:pt idx="2">
                  <c:v>7.0000000000000007E-2</c:v>
                </c:pt>
                <c:pt idx="3">
                  <c:v>0.01</c:v>
                </c:pt>
                <c:pt idx="4">
                  <c:v>0.03</c:v>
                </c:pt>
                <c:pt idx="5">
                  <c:v>0.09</c:v>
                </c:pt>
                <c:pt idx="6">
                  <c:v>0.1</c:v>
                </c:pt>
              </c:numCache>
            </c:numRef>
          </c:val>
          <c:extLst>
            <c:ext xmlns:c16="http://schemas.microsoft.com/office/drawing/2014/chart" uri="{C3380CC4-5D6E-409C-BE32-E72D297353CC}">
              <c16:uniqueId val="{00000005-CF00-44A9-B7F1-5B7C150F1C07}"/>
            </c:ext>
          </c:extLst>
        </c:ser>
        <c:ser>
          <c:idx val="1"/>
          <c:order val="1"/>
          <c:tx>
            <c:strRef>
              <c:f>Лист1!$A$3</c:f>
              <c:strCache>
                <c:ptCount val="1"/>
                <c:pt idx="0">
                  <c:v>май.23</c:v>
                </c:pt>
              </c:strCache>
            </c:strRef>
          </c:tx>
          <c:spPr>
            <a:solidFill>
              <a:sysClr val="windowText" lastClr="000000">
                <a:alpha val="50000"/>
              </a:sysClr>
            </a:solidFill>
            <a:ln>
              <a:noFill/>
            </a:ln>
          </c:spPr>
          <c:invertIfNegative val="0"/>
          <c:dLbls>
            <c:dLbl>
              <c:idx val="0"/>
              <c:layout>
                <c:manualLayout>
                  <c:x val="1.8885741265344666E-3"/>
                  <c:y val="2.012593919322316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F00-44A9-B7F1-5B7C150F1C07}"/>
                </c:ext>
              </c:extLst>
            </c:dLbl>
            <c:dLbl>
              <c:idx val="5"/>
              <c:layout>
                <c:manualLayout>
                  <c:x val="1.888574126534328E-3"/>
                  <c:y val="2.51572327044024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CF00-44A9-B7F1-5B7C150F1C07}"/>
                </c:ext>
              </c:extLst>
            </c:dLbl>
            <c:dLbl>
              <c:idx val="6"/>
              <c:layout>
                <c:manualLayout>
                  <c:x val="-1.3849383605324866E-16"/>
                  <c:y val="1.144492131616595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CF00-44A9-B7F1-5B7C150F1C07}"/>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Лист1!$B$1:$H$1</c:f>
              <c:strCache>
                <c:ptCount val="7"/>
                <c:pt idx="0">
                  <c:v>Хорошо и улучшается</c:v>
                </c:pt>
                <c:pt idx="1">
                  <c:v>Хорошо и не меняется</c:v>
                </c:pt>
                <c:pt idx="2">
                  <c:v>Хорошо, но ухудшается</c:v>
                </c:pt>
                <c:pt idx="3">
                  <c:v>Плохо, но улучшается</c:v>
                </c:pt>
                <c:pt idx="4">
                  <c:v>Плохо и не меняется</c:v>
                </c:pt>
                <c:pt idx="5">
                  <c:v>Плохо и ухудшается</c:v>
                </c:pt>
                <c:pt idx="6">
                  <c:v>Затрудняюсь ответить</c:v>
                </c:pt>
              </c:strCache>
            </c:strRef>
          </c:cat>
          <c:val>
            <c:numRef>
              <c:f>Лист1!$B$3:$H$3</c:f>
              <c:numCache>
                <c:formatCode>0%</c:formatCode>
                <c:ptCount val="7"/>
                <c:pt idx="0">
                  <c:v>0.39</c:v>
                </c:pt>
                <c:pt idx="1">
                  <c:v>0.32</c:v>
                </c:pt>
                <c:pt idx="2">
                  <c:v>0.06</c:v>
                </c:pt>
                <c:pt idx="3">
                  <c:v>0.01</c:v>
                </c:pt>
                <c:pt idx="4">
                  <c:v>0.05</c:v>
                </c:pt>
                <c:pt idx="5">
                  <c:v>7.0000000000000007E-2</c:v>
                </c:pt>
                <c:pt idx="6">
                  <c:v>0.1</c:v>
                </c:pt>
              </c:numCache>
            </c:numRef>
          </c:val>
          <c:extLst>
            <c:ext xmlns:c16="http://schemas.microsoft.com/office/drawing/2014/chart" uri="{C3380CC4-5D6E-409C-BE32-E72D297353CC}">
              <c16:uniqueId val="{00000009-CF00-44A9-B7F1-5B7C150F1C07}"/>
            </c:ext>
          </c:extLst>
        </c:ser>
        <c:ser>
          <c:idx val="2"/>
          <c:order val="2"/>
          <c:tx>
            <c:strRef>
              <c:f>Лист1!$A$4</c:f>
              <c:strCache>
                <c:ptCount val="1"/>
                <c:pt idx="0">
                  <c:v>ноя.24</c:v>
                </c:pt>
              </c:strCache>
            </c:strRef>
          </c:tx>
          <c:spPr>
            <a:solidFill>
              <a:sysClr val="windowText" lastClr="000000">
                <a:alpha val="80000"/>
              </a:sysClr>
            </a:solidFill>
            <a:ln>
              <a:noFill/>
            </a:ln>
          </c:spPr>
          <c:invertIfNegative val="0"/>
          <c:dLbls>
            <c:dLbl>
              <c:idx val="0"/>
              <c:layout>
                <c:manualLayout>
                  <c:x val="3.7771482530689331E-3"/>
                  <c:y val="3.455104592612618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CF00-44A9-B7F1-5B7C150F1C07}"/>
                </c:ext>
              </c:extLst>
            </c:dLbl>
            <c:dLbl>
              <c:idx val="1"/>
              <c:layout>
                <c:manualLayout>
                  <c:x val="5.665722379603365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CF00-44A9-B7F1-5B7C150F1C07}"/>
                </c:ext>
              </c:extLst>
            </c:dLbl>
            <c:dLbl>
              <c:idx val="2"/>
              <c:layout>
                <c:manualLayout>
                  <c:x val="7.5542965061377969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CF00-44A9-B7F1-5B7C150F1C07}"/>
                </c:ext>
              </c:extLst>
            </c:dLbl>
            <c:dLbl>
              <c:idx val="4"/>
              <c:layout>
                <c:manualLayout>
                  <c:x val="5.6657223796032609E-3"/>
                  <c:y val="-5.031446540880595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CF00-44A9-B7F1-5B7C150F1C07}"/>
                </c:ext>
              </c:extLst>
            </c:dLbl>
            <c:dLbl>
              <c:idx val="5"/>
              <c:layout>
                <c:manualLayout>
                  <c:x val="1.888574126534328E-3"/>
                  <c:y val="-9.2242120993956171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CF00-44A9-B7F1-5B7C150F1C07}"/>
                </c:ext>
              </c:extLst>
            </c:dLbl>
            <c:dLbl>
              <c:idx val="6"/>
              <c:layout>
                <c:manualLayout>
                  <c:x val="3.7771482530687944E-3"/>
                  <c:y val="2.073152873058249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CF00-44A9-B7F1-5B7C150F1C07}"/>
                </c:ext>
              </c:extLst>
            </c:dLbl>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Лист1!$B$1:$H$1</c:f>
              <c:strCache>
                <c:ptCount val="7"/>
                <c:pt idx="0">
                  <c:v>Хорошо и улучшается</c:v>
                </c:pt>
                <c:pt idx="1">
                  <c:v>Хорошо и не меняется</c:v>
                </c:pt>
                <c:pt idx="2">
                  <c:v>Хорошо, но ухудшается</c:v>
                </c:pt>
                <c:pt idx="3">
                  <c:v>Плохо, но улучшается</c:v>
                </c:pt>
                <c:pt idx="4">
                  <c:v>Плохо и не меняется</c:v>
                </c:pt>
                <c:pt idx="5">
                  <c:v>Плохо и ухудшается</c:v>
                </c:pt>
                <c:pt idx="6">
                  <c:v>Затрудняюсь ответить</c:v>
                </c:pt>
              </c:strCache>
            </c:strRef>
          </c:cat>
          <c:val>
            <c:numRef>
              <c:f>Лист1!$B$4:$H$4</c:f>
              <c:numCache>
                <c:formatCode>0%</c:formatCode>
                <c:ptCount val="7"/>
                <c:pt idx="0">
                  <c:v>0.4</c:v>
                </c:pt>
                <c:pt idx="1">
                  <c:v>0.25</c:v>
                </c:pt>
                <c:pt idx="2">
                  <c:v>0.06</c:v>
                </c:pt>
                <c:pt idx="3">
                  <c:v>0.03</c:v>
                </c:pt>
                <c:pt idx="4">
                  <c:v>7.0000000000000007E-2</c:v>
                </c:pt>
                <c:pt idx="5">
                  <c:v>0.09</c:v>
                </c:pt>
                <c:pt idx="6">
                  <c:v>0.1</c:v>
                </c:pt>
              </c:numCache>
            </c:numRef>
          </c:val>
          <c:extLst>
            <c:ext xmlns:c16="http://schemas.microsoft.com/office/drawing/2014/chart" uri="{C3380CC4-5D6E-409C-BE32-E72D297353CC}">
              <c16:uniqueId val="{00000010-CF00-44A9-B7F1-5B7C150F1C07}"/>
            </c:ext>
          </c:extLst>
        </c:ser>
        <c:dLbls>
          <c:showLegendKey val="0"/>
          <c:showVal val="0"/>
          <c:showCatName val="0"/>
          <c:showSerName val="0"/>
          <c:showPercent val="0"/>
          <c:showBubbleSize val="0"/>
        </c:dLbls>
        <c:gapWidth val="100"/>
        <c:overlap val="-15"/>
        <c:axId val="283820416"/>
        <c:axId val="283821952"/>
      </c:barChart>
      <c:catAx>
        <c:axId val="283820416"/>
        <c:scaling>
          <c:orientation val="minMax"/>
        </c:scaling>
        <c:delete val="0"/>
        <c:axPos val="b"/>
        <c:numFmt formatCode="General" sourceLinked="0"/>
        <c:majorTickMark val="out"/>
        <c:minorTickMark val="none"/>
        <c:tickLblPos val="nextTo"/>
        <c:spPr>
          <a:ln>
            <a:solidFill>
              <a:schemeClr val="tx1"/>
            </a:solidFill>
          </a:ln>
        </c:spPr>
        <c:txPr>
          <a:bodyPr/>
          <a:lstStyle/>
          <a:p>
            <a:pPr>
              <a:defRPr sz="1050"/>
            </a:pPr>
            <a:endParaRPr lang="ru-RU"/>
          </a:p>
        </c:txPr>
        <c:crossAx val="283821952"/>
        <c:crosses val="autoZero"/>
        <c:auto val="1"/>
        <c:lblAlgn val="ctr"/>
        <c:lblOffset val="100"/>
        <c:noMultiLvlLbl val="0"/>
      </c:catAx>
      <c:valAx>
        <c:axId val="283821952"/>
        <c:scaling>
          <c:orientation val="minMax"/>
        </c:scaling>
        <c:delete val="1"/>
        <c:axPos val="l"/>
        <c:numFmt formatCode="0%" sourceLinked="1"/>
        <c:majorTickMark val="out"/>
        <c:minorTickMark val="none"/>
        <c:tickLblPos val="nextTo"/>
        <c:crossAx val="283820416"/>
        <c:crosses val="autoZero"/>
        <c:crossBetween val="between"/>
      </c:valAx>
    </c:plotArea>
    <c:legend>
      <c:legendPos val="t"/>
      <c:overlay val="0"/>
      <c:spPr>
        <a:ln>
          <a:noFill/>
        </a:ln>
      </c:spPr>
      <c:txPr>
        <a:bodyPr/>
        <a:lstStyle/>
        <a:p>
          <a:pPr>
            <a:defRPr sz="1400"/>
          </a:pPr>
          <a:endParaRPr lang="ru-RU"/>
        </a:p>
      </c:txPr>
    </c:legend>
    <c:plotVisOnly val="1"/>
    <c:dispBlanksAs val="gap"/>
    <c:showDLblsOverMax val="0"/>
  </c:chart>
  <c:spPr>
    <a:ln>
      <a:noFill/>
    </a:ln>
  </c:spPr>
  <c:txPr>
    <a:bodyPr/>
    <a:lstStyle/>
    <a:p>
      <a:pPr>
        <a:defRPr sz="1100">
          <a:latin typeface="+mn-lt"/>
          <a:cs typeface="Arial" panose="020B0604020202020204" pitchFamily="34" charset="0"/>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2.461674585294402E-2"/>
          <c:y val="0.12865429509753493"/>
          <c:w val="0.94459250667320971"/>
          <c:h val="0.62897374009153384"/>
        </c:manualLayout>
      </c:layout>
      <c:barChart>
        <c:barDir val="col"/>
        <c:grouping val="clustered"/>
        <c:varyColors val="0"/>
        <c:ser>
          <c:idx val="0"/>
          <c:order val="0"/>
          <c:tx>
            <c:strRef>
              <c:f>Лист1!$A$2</c:f>
              <c:strCache>
                <c:ptCount val="1"/>
                <c:pt idx="0">
                  <c:v>Ноябрь 2023</c:v>
                </c:pt>
              </c:strCache>
            </c:strRef>
          </c:tx>
          <c:spPr>
            <a:solidFill>
              <a:sysClr val="windowText" lastClr="000000">
                <a:alpha val="31000"/>
              </a:sysClr>
            </a:solidFill>
            <a:ln>
              <a:no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Лист1!$B$1:$F$1</c:f>
              <c:strCache>
                <c:ptCount val="5"/>
                <c:pt idx="0">
                  <c:v>Безусловно доверяю</c:v>
                </c:pt>
                <c:pt idx="1">
                  <c:v>Скорее доверяю</c:v>
                </c:pt>
                <c:pt idx="2">
                  <c:v>Скорее не доверяю</c:v>
                </c:pt>
                <c:pt idx="3">
                  <c:v>Безусловно не доверяю</c:v>
                </c:pt>
                <c:pt idx="4">
                  <c:v>Затрудняюсь ответить</c:v>
                </c:pt>
              </c:strCache>
            </c:strRef>
          </c:cat>
          <c:val>
            <c:numRef>
              <c:f>Лист1!$B$2:$F$2</c:f>
              <c:numCache>
                <c:formatCode>0%</c:formatCode>
                <c:ptCount val="5"/>
                <c:pt idx="0">
                  <c:v>0.41</c:v>
                </c:pt>
                <c:pt idx="1">
                  <c:v>0.35</c:v>
                </c:pt>
                <c:pt idx="2">
                  <c:v>0.12</c:v>
                </c:pt>
                <c:pt idx="3">
                  <c:v>0.08</c:v>
                </c:pt>
                <c:pt idx="4">
                  <c:v>0.03</c:v>
                </c:pt>
              </c:numCache>
            </c:numRef>
          </c:val>
          <c:extLst>
            <c:ext xmlns:c16="http://schemas.microsoft.com/office/drawing/2014/chart" uri="{C3380CC4-5D6E-409C-BE32-E72D297353CC}">
              <c16:uniqueId val="{00000000-35CE-4151-BABA-91BD965D8D6E}"/>
            </c:ext>
          </c:extLst>
        </c:ser>
        <c:ser>
          <c:idx val="1"/>
          <c:order val="1"/>
          <c:tx>
            <c:strRef>
              <c:f>Лист1!$A$3</c:f>
              <c:strCache>
                <c:ptCount val="1"/>
                <c:pt idx="0">
                  <c:v>Ноябрь 2024</c:v>
                </c:pt>
              </c:strCache>
            </c:strRef>
          </c:tx>
          <c:spPr>
            <a:solidFill>
              <a:sysClr val="windowText" lastClr="000000">
                <a:alpha val="75000"/>
              </a:sysClr>
            </a:solidFill>
            <a:ln>
              <a:no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Лист1!$B$1:$F$1</c:f>
              <c:strCache>
                <c:ptCount val="5"/>
                <c:pt idx="0">
                  <c:v>Безусловно доверяю</c:v>
                </c:pt>
                <c:pt idx="1">
                  <c:v>Скорее доверяю</c:v>
                </c:pt>
                <c:pt idx="2">
                  <c:v>Скорее не доверяю</c:v>
                </c:pt>
                <c:pt idx="3">
                  <c:v>Безусловно не доверяю</c:v>
                </c:pt>
                <c:pt idx="4">
                  <c:v>Затрудняюсь ответить</c:v>
                </c:pt>
              </c:strCache>
            </c:strRef>
          </c:cat>
          <c:val>
            <c:numRef>
              <c:f>Лист1!$B$3:$F$3</c:f>
              <c:numCache>
                <c:formatCode>0%</c:formatCode>
                <c:ptCount val="5"/>
                <c:pt idx="0">
                  <c:v>0.4</c:v>
                </c:pt>
                <c:pt idx="1">
                  <c:v>0.35</c:v>
                </c:pt>
                <c:pt idx="2">
                  <c:v>0.1</c:v>
                </c:pt>
                <c:pt idx="3">
                  <c:v>0.1</c:v>
                </c:pt>
                <c:pt idx="4">
                  <c:v>0.05</c:v>
                </c:pt>
              </c:numCache>
            </c:numRef>
          </c:val>
          <c:extLst>
            <c:ext xmlns:c16="http://schemas.microsoft.com/office/drawing/2014/chart" uri="{C3380CC4-5D6E-409C-BE32-E72D297353CC}">
              <c16:uniqueId val="{00000001-35CE-4151-BABA-91BD965D8D6E}"/>
            </c:ext>
          </c:extLst>
        </c:ser>
        <c:dLbls>
          <c:showLegendKey val="0"/>
          <c:showVal val="0"/>
          <c:showCatName val="0"/>
          <c:showSerName val="0"/>
          <c:showPercent val="0"/>
          <c:showBubbleSize val="0"/>
        </c:dLbls>
        <c:gapWidth val="100"/>
        <c:overlap val="-15"/>
        <c:axId val="283820416"/>
        <c:axId val="283821952"/>
      </c:barChart>
      <c:catAx>
        <c:axId val="283820416"/>
        <c:scaling>
          <c:orientation val="minMax"/>
        </c:scaling>
        <c:delete val="0"/>
        <c:axPos val="b"/>
        <c:numFmt formatCode="General" sourceLinked="0"/>
        <c:majorTickMark val="out"/>
        <c:minorTickMark val="none"/>
        <c:tickLblPos val="nextTo"/>
        <c:spPr>
          <a:ln>
            <a:solidFill>
              <a:schemeClr val="tx1"/>
            </a:solidFill>
          </a:ln>
        </c:spPr>
        <c:txPr>
          <a:bodyPr/>
          <a:lstStyle/>
          <a:p>
            <a:pPr>
              <a:defRPr sz="1050"/>
            </a:pPr>
            <a:endParaRPr lang="ru-RU"/>
          </a:p>
        </c:txPr>
        <c:crossAx val="283821952"/>
        <c:crosses val="autoZero"/>
        <c:auto val="1"/>
        <c:lblAlgn val="ctr"/>
        <c:lblOffset val="100"/>
        <c:noMultiLvlLbl val="0"/>
      </c:catAx>
      <c:valAx>
        <c:axId val="283821952"/>
        <c:scaling>
          <c:orientation val="minMax"/>
        </c:scaling>
        <c:delete val="1"/>
        <c:axPos val="l"/>
        <c:numFmt formatCode="0%" sourceLinked="1"/>
        <c:majorTickMark val="out"/>
        <c:minorTickMark val="none"/>
        <c:tickLblPos val="nextTo"/>
        <c:crossAx val="283820416"/>
        <c:crosses val="autoZero"/>
        <c:crossBetween val="between"/>
      </c:valAx>
    </c:plotArea>
    <c:legend>
      <c:legendPos val="t"/>
      <c:overlay val="0"/>
      <c:spPr>
        <a:ln>
          <a:noFill/>
        </a:ln>
      </c:spPr>
      <c:txPr>
        <a:bodyPr/>
        <a:lstStyle/>
        <a:p>
          <a:pPr>
            <a:defRPr sz="1400"/>
          </a:pPr>
          <a:endParaRPr lang="ru-RU"/>
        </a:p>
      </c:txPr>
    </c:legend>
    <c:plotVisOnly val="1"/>
    <c:dispBlanksAs val="gap"/>
    <c:showDLblsOverMax val="0"/>
  </c:chart>
  <c:spPr>
    <a:ln>
      <a:noFill/>
    </a:ln>
  </c:spPr>
  <c:txPr>
    <a:bodyPr/>
    <a:lstStyle/>
    <a:p>
      <a:pPr>
        <a:defRPr sz="1100">
          <a:latin typeface="+mn-lt"/>
          <a:cs typeface="Arial" panose="020B0604020202020204" pitchFamily="34" charset="0"/>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2.461674585294402E-2"/>
          <c:y val="0.24294023247094113"/>
          <c:w val="0.94459250667320971"/>
          <c:h val="0.51468826396700418"/>
        </c:manualLayout>
      </c:layout>
      <c:barChart>
        <c:barDir val="col"/>
        <c:grouping val="clustered"/>
        <c:varyColors val="0"/>
        <c:ser>
          <c:idx val="0"/>
          <c:order val="0"/>
          <c:tx>
            <c:strRef>
              <c:f>Лист1!$A$2</c:f>
              <c:strCache>
                <c:ptCount val="1"/>
                <c:pt idx="0">
                  <c:v>ВЦИОМ 24.11.2024</c:v>
                </c:pt>
              </c:strCache>
            </c:strRef>
          </c:tx>
          <c:spPr>
            <a:solidFill>
              <a:sysClr val="windowText" lastClr="000000">
                <a:alpha val="31000"/>
              </a:sysClr>
            </a:solidFill>
            <a:ln>
              <a:no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Лист1!$B$1:$C$1</c:f>
              <c:strCache>
                <c:ptCount val="2"/>
                <c:pt idx="0">
                  <c:v>Доверяю</c:v>
                </c:pt>
                <c:pt idx="1">
                  <c:v>Не доверяю</c:v>
                </c:pt>
              </c:strCache>
            </c:strRef>
          </c:cat>
          <c:val>
            <c:numRef>
              <c:f>Лист1!$B$2:$C$2</c:f>
              <c:numCache>
                <c:formatCode>0.0%</c:formatCode>
                <c:ptCount val="2"/>
                <c:pt idx="0">
                  <c:v>0.78800000000000003</c:v>
                </c:pt>
                <c:pt idx="1">
                  <c:v>0.16900000000000001</c:v>
                </c:pt>
              </c:numCache>
            </c:numRef>
          </c:val>
          <c:extLst>
            <c:ext xmlns:c16="http://schemas.microsoft.com/office/drawing/2014/chart" uri="{C3380CC4-5D6E-409C-BE32-E72D297353CC}">
              <c16:uniqueId val="{00000000-63B2-433B-BB96-0BB59A79C3F5}"/>
            </c:ext>
          </c:extLst>
        </c:ser>
        <c:ser>
          <c:idx val="1"/>
          <c:order val="1"/>
          <c:tx>
            <c:strRef>
              <c:f>Лист1!$A$3</c:f>
              <c:strCache>
                <c:ptCount val="1"/>
                <c:pt idx="0">
                  <c:v>Квалитас 13.11.2024</c:v>
                </c:pt>
              </c:strCache>
            </c:strRef>
          </c:tx>
          <c:spPr>
            <a:solidFill>
              <a:sysClr val="windowText" lastClr="000000">
                <a:alpha val="75000"/>
              </a:sysClr>
            </a:solidFill>
            <a:ln>
              <a:noFill/>
            </a:ln>
          </c:spPr>
          <c:invertIfNegative val="0"/>
          <c:dLbls>
            <c:dLbl>
              <c:idx val="0"/>
              <c:tx>
                <c:rich>
                  <a:bodyPr/>
                  <a:lstStyle/>
                  <a:p>
                    <a:r>
                      <a:rPr lang="en-US"/>
                      <a:t>75,7%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A1D1-4A3C-859B-76EAC1162DA2}"/>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Лист1!$B$1:$C$1</c:f>
              <c:strCache>
                <c:ptCount val="2"/>
                <c:pt idx="0">
                  <c:v>Доверяю</c:v>
                </c:pt>
                <c:pt idx="1">
                  <c:v>Не доверяю</c:v>
                </c:pt>
              </c:strCache>
            </c:strRef>
          </c:cat>
          <c:val>
            <c:numRef>
              <c:f>Лист1!$B$3:$C$3</c:f>
              <c:numCache>
                <c:formatCode>0.0%</c:formatCode>
                <c:ptCount val="2"/>
                <c:pt idx="0">
                  <c:v>0.754</c:v>
                </c:pt>
                <c:pt idx="1">
                  <c:v>0.19400000000000001</c:v>
                </c:pt>
              </c:numCache>
            </c:numRef>
          </c:val>
          <c:extLst>
            <c:ext xmlns:c16="http://schemas.microsoft.com/office/drawing/2014/chart" uri="{C3380CC4-5D6E-409C-BE32-E72D297353CC}">
              <c16:uniqueId val="{00000001-63B2-433B-BB96-0BB59A79C3F5}"/>
            </c:ext>
          </c:extLst>
        </c:ser>
        <c:dLbls>
          <c:showLegendKey val="0"/>
          <c:showVal val="0"/>
          <c:showCatName val="0"/>
          <c:showSerName val="0"/>
          <c:showPercent val="0"/>
          <c:showBubbleSize val="0"/>
        </c:dLbls>
        <c:gapWidth val="100"/>
        <c:overlap val="-15"/>
        <c:axId val="283820416"/>
        <c:axId val="283821952"/>
      </c:barChart>
      <c:catAx>
        <c:axId val="283820416"/>
        <c:scaling>
          <c:orientation val="minMax"/>
        </c:scaling>
        <c:delete val="0"/>
        <c:axPos val="b"/>
        <c:numFmt formatCode="General" sourceLinked="0"/>
        <c:majorTickMark val="out"/>
        <c:minorTickMark val="none"/>
        <c:tickLblPos val="nextTo"/>
        <c:spPr>
          <a:ln>
            <a:solidFill>
              <a:schemeClr val="tx1"/>
            </a:solidFill>
          </a:ln>
        </c:spPr>
        <c:txPr>
          <a:bodyPr/>
          <a:lstStyle/>
          <a:p>
            <a:pPr>
              <a:defRPr sz="1050"/>
            </a:pPr>
            <a:endParaRPr lang="ru-RU"/>
          </a:p>
        </c:txPr>
        <c:crossAx val="283821952"/>
        <c:crosses val="autoZero"/>
        <c:auto val="1"/>
        <c:lblAlgn val="ctr"/>
        <c:lblOffset val="100"/>
        <c:noMultiLvlLbl val="0"/>
      </c:catAx>
      <c:valAx>
        <c:axId val="283821952"/>
        <c:scaling>
          <c:orientation val="minMax"/>
        </c:scaling>
        <c:delete val="1"/>
        <c:axPos val="l"/>
        <c:numFmt formatCode="0.0%" sourceLinked="1"/>
        <c:majorTickMark val="out"/>
        <c:minorTickMark val="none"/>
        <c:tickLblPos val="nextTo"/>
        <c:crossAx val="283820416"/>
        <c:crosses val="autoZero"/>
        <c:crossBetween val="between"/>
      </c:valAx>
    </c:plotArea>
    <c:legend>
      <c:legendPos val="t"/>
      <c:overlay val="0"/>
      <c:spPr>
        <a:ln>
          <a:noFill/>
        </a:ln>
      </c:spPr>
      <c:txPr>
        <a:bodyPr/>
        <a:lstStyle/>
        <a:p>
          <a:pPr>
            <a:defRPr sz="1400"/>
          </a:pPr>
          <a:endParaRPr lang="ru-RU"/>
        </a:p>
      </c:txPr>
    </c:legend>
    <c:plotVisOnly val="1"/>
    <c:dispBlanksAs val="gap"/>
    <c:showDLblsOverMax val="0"/>
  </c:chart>
  <c:spPr>
    <a:ln>
      <a:noFill/>
    </a:ln>
  </c:spPr>
  <c:txPr>
    <a:bodyPr/>
    <a:lstStyle/>
    <a:p>
      <a:pPr>
        <a:defRPr sz="1100">
          <a:latin typeface="+mn-lt"/>
          <a:cs typeface="Arial" panose="020B0604020202020204" pitchFamily="34" charset="0"/>
        </a:defRPr>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35322864386994118"/>
          <c:y val="9.4655199800313145E-2"/>
          <c:w val="0.61598060865621262"/>
          <c:h val="0.86679495034302267"/>
        </c:manualLayout>
      </c:layout>
      <c:barChart>
        <c:barDir val="bar"/>
        <c:grouping val="clustered"/>
        <c:varyColors val="0"/>
        <c:ser>
          <c:idx val="0"/>
          <c:order val="0"/>
          <c:tx>
            <c:strRef>
              <c:f>Лист1!$A$2</c:f>
              <c:strCache>
                <c:ptCount val="1"/>
                <c:pt idx="0">
                  <c:v>ВЦИОМ 24.11.2024</c:v>
                </c:pt>
              </c:strCache>
            </c:strRef>
          </c:tx>
          <c:spPr>
            <a:solidFill>
              <a:sysClr val="windowText" lastClr="000000">
                <a:alpha val="31000"/>
              </a:sysClr>
            </a:solidFill>
            <a:ln>
              <a:no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Лист1!$B$1:$J$1</c:f>
              <c:strCache>
                <c:ptCount val="9"/>
                <c:pt idx="0">
                  <c:v>«Единая Россия»</c:v>
                </c:pt>
                <c:pt idx="1">
                  <c:v>КПРФ</c:v>
                </c:pt>
                <c:pt idx="2">
                  <c:v>ЛДПР</c:v>
                </c:pt>
                <c:pt idx="3">
                  <c:v>«Новые люди»</c:v>
                </c:pt>
                <c:pt idx="4">
                  <c:v>«Справедливая Россия – За правду»</c:v>
                </c:pt>
                <c:pt idx="5">
                  <c:v>Другая партия</c:v>
                </c:pt>
                <c:pt idx="6">
                  <c:v>Испорчу бюллетень</c:v>
                </c:pt>
                <c:pt idx="7">
                  <c:v>Не буду голосовать</c:v>
                </c:pt>
                <c:pt idx="8">
                  <c:v>Затрудняюсь ответить</c:v>
                </c:pt>
              </c:strCache>
            </c:strRef>
          </c:cat>
          <c:val>
            <c:numRef>
              <c:f>Лист1!$B$2:$J$2</c:f>
              <c:numCache>
                <c:formatCode>0%</c:formatCode>
                <c:ptCount val="9"/>
                <c:pt idx="0">
                  <c:v>0.36</c:v>
                </c:pt>
                <c:pt idx="1">
                  <c:v>0.1</c:v>
                </c:pt>
                <c:pt idx="2">
                  <c:v>0.1</c:v>
                </c:pt>
                <c:pt idx="3">
                  <c:v>7.0000000000000007E-2</c:v>
                </c:pt>
                <c:pt idx="4">
                  <c:v>0.04</c:v>
                </c:pt>
                <c:pt idx="5">
                  <c:v>0.11</c:v>
                </c:pt>
                <c:pt idx="6">
                  <c:v>0.02</c:v>
                </c:pt>
                <c:pt idx="7">
                  <c:v>0.12</c:v>
                </c:pt>
                <c:pt idx="8">
                  <c:v>0.08</c:v>
                </c:pt>
              </c:numCache>
            </c:numRef>
          </c:val>
          <c:extLst>
            <c:ext xmlns:c16="http://schemas.microsoft.com/office/drawing/2014/chart" uri="{C3380CC4-5D6E-409C-BE32-E72D297353CC}">
              <c16:uniqueId val="{00000000-1F15-4678-A417-C8538C6345C2}"/>
            </c:ext>
          </c:extLst>
        </c:ser>
        <c:ser>
          <c:idx val="1"/>
          <c:order val="1"/>
          <c:tx>
            <c:strRef>
              <c:f>Лист1!$A$3</c:f>
              <c:strCache>
                <c:ptCount val="1"/>
                <c:pt idx="0">
                  <c:v>Квалитас 13.11.2024</c:v>
                </c:pt>
              </c:strCache>
            </c:strRef>
          </c:tx>
          <c:spPr>
            <a:solidFill>
              <a:sysClr val="windowText" lastClr="000000">
                <a:alpha val="75000"/>
              </a:sysClr>
            </a:solidFill>
            <a:ln>
              <a:noFill/>
            </a:ln>
          </c:spPr>
          <c:invertIfNegative val="0"/>
          <c:dLbls>
            <c:dLbl>
              <c:idx val="0"/>
              <c:layout>
                <c:manualLayout>
                  <c:x val="-1.3849383605324866E-16"/>
                  <c:y val="2.3919982975101085E-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F15-4678-A417-C8538C6345C2}"/>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Лист1!$B$1:$J$1</c:f>
              <c:strCache>
                <c:ptCount val="9"/>
                <c:pt idx="0">
                  <c:v>«Единая Россия»</c:v>
                </c:pt>
                <c:pt idx="1">
                  <c:v>КПРФ</c:v>
                </c:pt>
                <c:pt idx="2">
                  <c:v>ЛДПР</c:v>
                </c:pt>
                <c:pt idx="3">
                  <c:v>«Новые люди»</c:v>
                </c:pt>
                <c:pt idx="4">
                  <c:v>«Справедливая Россия – За правду»</c:v>
                </c:pt>
                <c:pt idx="5">
                  <c:v>Другая партия</c:v>
                </c:pt>
                <c:pt idx="6">
                  <c:v>Испорчу бюллетень</c:v>
                </c:pt>
                <c:pt idx="7">
                  <c:v>Не буду голосовать</c:v>
                </c:pt>
                <c:pt idx="8">
                  <c:v>Затрудняюсь ответить</c:v>
                </c:pt>
              </c:strCache>
            </c:strRef>
          </c:cat>
          <c:val>
            <c:numRef>
              <c:f>Лист1!$B$3:$J$3</c:f>
              <c:numCache>
                <c:formatCode>0%</c:formatCode>
                <c:ptCount val="9"/>
                <c:pt idx="0">
                  <c:v>0.32</c:v>
                </c:pt>
                <c:pt idx="1">
                  <c:v>0.1</c:v>
                </c:pt>
                <c:pt idx="2">
                  <c:v>0.08</c:v>
                </c:pt>
                <c:pt idx="3">
                  <c:v>0.08</c:v>
                </c:pt>
                <c:pt idx="4">
                  <c:v>0.03</c:v>
                </c:pt>
                <c:pt idx="5">
                  <c:v>7.0000000000000007E-2</c:v>
                </c:pt>
                <c:pt idx="6">
                  <c:v>0.02</c:v>
                </c:pt>
                <c:pt idx="7">
                  <c:v>0.21</c:v>
                </c:pt>
                <c:pt idx="8">
                  <c:v>0.09</c:v>
                </c:pt>
              </c:numCache>
            </c:numRef>
          </c:val>
          <c:extLst>
            <c:ext xmlns:c16="http://schemas.microsoft.com/office/drawing/2014/chart" uri="{C3380CC4-5D6E-409C-BE32-E72D297353CC}">
              <c16:uniqueId val="{00000002-1F15-4678-A417-C8538C6345C2}"/>
            </c:ext>
          </c:extLst>
        </c:ser>
        <c:dLbls>
          <c:showLegendKey val="0"/>
          <c:showVal val="0"/>
          <c:showCatName val="0"/>
          <c:showSerName val="0"/>
          <c:showPercent val="0"/>
          <c:showBubbleSize val="0"/>
        </c:dLbls>
        <c:gapWidth val="80"/>
        <c:overlap val="-10"/>
        <c:axId val="283820416"/>
        <c:axId val="283821952"/>
      </c:barChart>
      <c:catAx>
        <c:axId val="283820416"/>
        <c:scaling>
          <c:orientation val="maxMin"/>
        </c:scaling>
        <c:delete val="0"/>
        <c:axPos val="l"/>
        <c:numFmt formatCode="General" sourceLinked="0"/>
        <c:majorTickMark val="out"/>
        <c:minorTickMark val="none"/>
        <c:tickLblPos val="nextTo"/>
        <c:spPr>
          <a:ln>
            <a:solidFill>
              <a:schemeClr val="tx1"/>
            </a:solidFill>
          </a:ln>
        </c:spPr>
        <c:txPr>
          <a:bodyPr/>
          <a:lstStyle/>
          <a:p>
            <a:pPr>
              <a:defRPr sz="1050"/>
            </a:pPr>
            <a:endParaRPr lang="ru-RU"/>
          </a:p>
        </c:txPr>
        <c:crossAx val="283821952"/>
        <c:crosses val="autoZero"/>
        <c:auto val="1"/>
        <c:lblAlgn val="ctr"/>
        <c:lblOffset val="100"/>
        <c:noMultiLvlLbl val="0"/>
      </c:catAx>
      <c:valAx>
        <c:axId val="283821952"/>
        <c:scaling>
          <c:orientation val="minMax"/>
        </c:scaling>
        <c:delete val="1"/>
        <c:axPos val="t"/>
        <c:numFmt formatCode="0%" sourceLinked="1"/>
        <c:majorTickMark val="out"/>
        <c:minorTickMark val="none"/>
        <c:tickLblPos val="nextTo"/>
        <c:crossAx val="283820416"/>
        <c:crosses val="autoZero"/>
        <c:crossBetween val="between"/>
      </c:valAx>
    </c:plotArea>
    <c:legend>
      <c:legendPos val="t"/>
      <c:layout>
        <c:manualLayout>
          <c:xMode val="edge"/>
          <c:yMode val="edge"/>
          <c:x val="0.21449458336121582"/>
          <c:y val="1.1363019277762693E-2"/>
          <c:w val="0.60122801930211978"/>
          <c:h val="9.0329441578423403E-2"/>
        </c:manualLayout>
      </c:layout>
      <c:overlay val="0"/>
      <c:spPr>
        <a:ln>
          <a:noFill/>
        </a:ln>
      </c:spPr>
      <c:txPr>
        <a:bodyPr/>
        <a:lstStyle/>
        <a:p>
          <a:pPr>
            <a:defRPr sz="1400"/>
          </a:pPr>
          <a:endParaRPr lang="ru-RU"/>
        </a:p>
      </c:txPr>
    </c:legend>
    <c:plotVisOnly val="1"/>
    <c:dispBlanksAs val="gap"/>
    <c:showDLblsOverMax val="0"/>
  </c:chart>
  <c:spPr>
    <a:ln>
      <a:noFill/>
    </a:ln>
  </c:spPr>
  <c:txPr>
    <a:bodyPr/>
    <a:lstStyle/>
    <a:p>
      <a:pPr>
        <a:defRPr sz="1100">
          <a:latin typeface="+mn-lt"/>
          <a:cs typeface="Arial" panose="020B0604020202020204" pitchFamily="34" charset="0"/>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1.3285301093737222E-2"/>
          <c:y val="0.13354330708661419"/>
          <c:w val="0.97292111857122676"/>
          <c:h val="0.71568697689612837"/>
        </c:manualLayout>
      </c:layout>
      <c:lineChart>
        <c:grouping val="standard"/>
        <c:varyColors val="0"/>
        <c:ser>
          <c:idx val="0"/>
          <c:order val="0"/>
          <c:tx>
            <c:strRef>
              <c:f>Лист1!$B$1</c:f>
              <c:strCache>
                <c:ptCount val="1"/>
                <c:pt idx="0">
                  <c:v>Допускаю</c:v>
                </c:pt>
              </c:strCache>
            </c:strRef>
          </c:tx>
          <c:spPr>
            <a:ln>
              <a:solidFill>
                <a:sysClr val="windowText" lastClr="000000"/>
              </a:solidFill>
              <a:prstDash val="lgDash"/>
            </a:ln>
          </c:spPr>
          <c:marker>
            <c:symbol val="circle"/>
            <c:size val="9"/>
            <c:spPr>
              <a:solidFill>
                <a:sysClr val="windowText" lastClr="000000"/>
              </a:solidFill>
              <a:ln>
                <a:noFill/>
              </a:ln>
            </c:spPr>
          </c:marker>
          <c:dLbls>
            <c:dLbl>
              <c:idx val="0"/>
              <c:layout>
                <c:manualLayout>
                  <c:x val="-3.226636330515343E-2"/>
                  <c:y val="-4.41485586833834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2DF-4DF4-A6D8-2815C0F9C742}"/>
                </c:ext>
              </c:extLst>
            </c:dLbl>
            <c:spPr>
              <a:noFill/>
              <a:ln>
                <a:noFill/>
              </a:ln>
              <a:effectLst/>
            </c:spPr>
            <c:txPr>
              <a:bodyPr/>
              <a:lstStyle/>
              <a:p>
                <a:pPr>
                  <a:defRPr b="1"/>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янв 2019</c:v>
                </c:pt>
                <c:pt idx="1">
                  <c:v>янв 2020</c:v>
                </c:pt>
                <c:pt idx="2">
                  <c:v>фев 2021</c:v>
                </c:pt>
                <c:pt idx="3">
                  <c:v>окт 2022</c:v>
                </c:pt>
                <c:pt idx="4">
                  <c:v>май 2023</c:v>
                </c:pt>
                <c:pt idx="5">
                  <c:v>ноя 2024</c:v>
                </c:pt>
              </c:strCache>
            </c:strRef>
          </c:cat>
          <c:val>
            <c:numRef>
              <c:f>Лист1!$B$2:$B$7</c:f>
              <c:numCache>
                <c:formatCode>0%</c:formatCode>
                <c:ptCount val="6"/>
                <c:pt idx="0">
                  <c:v>0.39</c:v>
                </c:pt>
                <c:pt idx="1">
                  <c:v>0.34</c:v>
                </c:pt>
                <c:pt idx="2">
                  <c:v>0.2</c:v>
                </c:pt>
                <c:pt idx="3">
                  <c:v>0.12</c:v>
                </c:pt>
                <c:pt idx="4">
                  <c:v>0.12</c:v>
                </c:pt>
                <c:pt idx="5">
                  <c:v>0.13</c:v>
                </c:pt>
              </c:numCache>
            </c:numRef>
          </c:val>
          <c:smooth val="1"/>
          <c:extLst>
            <c:ext xmlns:c16="http://schemas.microsoft.com/office/drawing/2014/chart" uri="{C3380CC4-5D6E-409C-BE32-E72D297353CC}">
              <c16:uniqueId val="{00000001-02DF-4DF4-A6D8-2815C0F9C742}"/>
            </c:ext>
          </c:extLst>
        </c:ser>
        <c:ser>
          <c:idx val="1"/>
          <c:order val="1"/>
          <c:tx>
            <c:strRef>
              <c:f>Лист1!$C$1</c:f>
              <c:strCache>
                <c:ptCount val="1"/>
                <c:pt idx="0">
                  <c:v>Исключаю</c:v>
                </c:pt>
              </c:strCache>
            </c:strRef>
          </c:tx>
          <c:spPr>
            <a:ln>
              <a:solidFill>
                <a:sysClr val="windowText" lastClr="000000"/>
              </a:solidFill>
            </a:ln>
          </c:spPr>
          <c:marker>
            <c:symbol val="square"/>
            <c:size val="9"/>
            <c:spPr>
              <a:solidFill>
                <a:sysClr val="windowText" lastClr="000000"/>
              </a:solidFill>
              <a:ln>
                <a:noFill/>
              </a:ln>
            </c:spPr>
          </c:marker>
          <c:dLbls>
            <c:spPr>
              <a:noFill/>
              <a:ln>
                <a:noFill/>
              </a:ln>
              <a:effectLst/>
            </c:spPr>
            <c:txPr>
              <a:bodyPr/>
              <a:lstStyle/>
              <a:p>
                <a:pPr>
                  <a:defRPr b="1"/>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янв 2019</c:v>
                </c:pt>
                <c:pt idx="1">
                  <c:v>янв 2020</c:v>
                </c:pt>
                <c:pt idx="2">
                  <c:v>фев 2021</c:v>
                </c:pt>
                <c:pt idx="3">
                  <c:v>окт 2022</c:v>
                </c:pt>
                <c:pt idx="4">
                  <c:v>май 2023</c:v>
                </c:pt>
                <c:pt idx="5">
                  <c:v>ноя 2024</c:v>
                </c:pt>
              </c:strCache>
            </c:strRef>
          </c:cat>
          <c:val>
            <c:numRef>
              <c:f>Лист1!$C$2:$C$7</c:f>
              <c:numCache>
                <c:formatCode>0%</c:formatCode>
                <c:ptCount val="6"/>
                <c:pt idx="0">
                  <c:v>0.59</c:v>
                </c:pt>
                <c:pt idx="1">
                  <c:v>0.64</c:v>
                </c:pt>
                <c:pt idx="2">
                  <c:v>0.77</c:v>
                </c:pt>
                <c:pt idx="3">
                  <c:v>0.85</c:v>
                </c:pt>
                <c:pt idx="4">
                  <c:v>0.86</c:v>
                </c:pt>
                <c:pt idx="5">
                  <c:v>0.84</c:v>
                </c:pt>
              </c:numCache>
            </c:numRef>
          </c:val>
          <c:smooth val="1"/>
          <c:extLst>
            <c:ext xmlns:c16="http://schemas.microsoft.com/office/drawing/2014/chart" uri="{C3380CC4-5D6E-409C-BE32-E72D297353CC}">
              <c16:uniqueId val="{00000002-02DF-4DF4-A6D8-2815C0F9C742}"/>
            </c:ext>
          </c:extLst>
        </c:ser>
        <c:ser>
          <c:idx val="2"/>
          <c:order val="2"/>
          <c:tx>
            <c:strRef>
              <c:f>Лист1!$D$1</c:f>
              <c:strCache>
                <c:ptCount val="1"/>
                <c:pt idx="0">
                  <c:v>Затрудняюсь ответить</c:v>
                </c:pt>
              </c:strCache>
            </c:strRef>
          </c:tx>
          <c:spPr>
            <a:ln>
              <a:solidFill>
                <a:sysClr val="windowText" lastClr="000000"/>
              </a:solidFill>
              <a:prstDash val="sysDot"/>
            </a:ln>
          </c:spPr>
          <c:marker>
            <c:symbol val="triangle"/>
            <c:size val="9"/>
            <c:spPr>
              <a:solidFill>
                <a:sysClr val="windowText" lastClr="000000"/>
              </a:solidFill>
              <a:ln>
                <a:noFill/>
              </a:ln>
            </c:spPr>
          </c:marker>
          <c:dLbls>
            <c:dLbl>
              <c:idx val="1"/>
              <c:layout>
                <c:manualLayout>
                  <c:x val="-3.0779148357163569E-2"/>
                  <c:y val="-6.70384013157153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2DF-4DF4-A6D8-2815C0F9C742}"/>
                </c:ext>
              </c:extLst>
            </c:dLbl>
            <c:dLbl>
              <c:idx val="2"/>
              <c:layout>
                <c:manualLayout>
                  <c:x val="-3.2667722483698036E-2"/>
                  <c:y val="-6.131594065763238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2DF-4DF4-A6D8-2815C0F9C742}"/>
                </c:ext>
              </c:extLst>
            </c:dLbl>
            <c:dLbl>
              <c:idx val="3"/>
              <c:layout>
                <c:manualLayout>
                  <c:x val="-5.5330612002111632E-2"/>
                  <c:y val="-3.842609802530037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2DF-4DF4-A6D8-2815C0F9C742}"/>
                </c:ext>
              </c:extLst>
            </c:dLbl>
            <c:dLbl>
              <c:idx val="4"/>
              <c:layout>
                <c:manualLayout>
                  <c:x val="-5.3442037875577164E-2"/>
                  <c:y val="-3.270363736721761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02DF-4DF4-A6D8-2815C0F9C742}"/>
                </c:ext>
              </c:extLst>
            </c:dLbl>
            <c:dLbl>
              <c:idx val="5"/>
              <c:layout>
                <c:manualLayout>
                  <c:x val="-4.9282416185228974E-2"/>
                  <c:y val="-2.698117670913453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02DF-4DF4-A6D8-2815C0F9C742}"/>
                </c:ext>
              </c:extLst>
            </c:dLbl>
            <c:spPr>
              <a:noFill/>
              <a:ln>
                <a:noFill/>
              </a:ln>
              <a:effectLst/>
            </c:spPr>
            <c:txPr>
              <a:bodyPr wrap="square" lIns="38100" tIns="19050" rIns="38100" bIns="19050" anchor="ctr">
                <a:spAutoFit/>
              </a:bodyPr>
              <a:lstStyle/>
              <a:p>
                <a:pPr>
                  <a:defRPr b="1"/>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янв 2019</c:v>
                </c:pt>
                <c:pt idx="1">
                  <c:v>янв 2020</c:v>
                </c:pt>
                <c:pt idx="2">
                  <c:v>фев 2021</c:v>
                </c:pt>
                <c:pt idx="3">
                  <c:v>окт 2022</c:v>
                </c:pt>
                <c:pt idx="4">
                  <c:v>май 2023</c:v>
                </c:pt>
                <c:pt idx="5">
                  <c:v>ноя 2024</c:v>
                </c:pt>
              </c:strCache>
            </c:strRef>
          </c:cat>
          <c:val>
            <c:numRef>
              <c:f>Лист1!$D$2:$D$7</c:f>
              <c:numCache>
                <c:formatCode>0%</c:formatCode>
                <c:ptCount val="6"/>
                <c:pt idx="0">
                  <c:v>0.02</c:v>
                </c:pt>
                <c:pt idx="1">
                  <c:v>0.02</c:v>
                </c:pt>
                <c:pt idx="2">
                  <c:v>0.03</c:v>
                </c:pt>
                <c:pt idx="3">
                  <c:v>0.03</c:v>
                </c:pt>
                <c:pt idx="4">
                  <c:v>0.02</c:v>
                </c:pt>
                <c:pt idx="5">
                  <c:v>0.03</c:v>
                </c:pt>
              </c:numCache>
            </c:numRef>
          </c:val>
          <c:smooth val="1"/>
          <c:extLst>
            <c:ext xmlns:c16="http://schemas.microsoft.com/office/drawing/2014/chart" uri="{C3380CC4-5D6E-409C-BE32-E72D297353CC}">
              <c16:uniqueId val="{00000008-02DF-4DF4-A6D8-2815C0F9C742}"/>
            </c:ext>
          </c:extLst>
        </c:ser>
        <c:dLbls>
          <c:showLegendKey val="0"/>
          <c:showVal val="0"/>
          <c:showCatName val="0"/>
          <c:showSerName val="0"/>
          <c:showPercent val="0"/>
          <c:showBubbleSize val="0"/>
        </c:dLbls>
        <c:marker val="1"/>
        <c:smooth val="0"/>
        <c:axId val="283820416"/>
        <c:axId val="283821952"/>
      </c:lineChart>
      <c:catAx>
        <c:axId val="283820416"/>
        <c:scaling>
          <c:orientation val="minMax"/>
        </c:scaling>
        <c:delete val="0"/>
        <c:axPos val="b"/>
        <c:numFmt formatCode="General" sourceLinked="0"/>
        <c:majorTickMark val="cross"/>
        <c:minorTickMark val="none"/>
        <c:tickLblPos val="nextTo"/>
        <c:spPr>
          <a:ln>
            <a:solidFill>
              <a:sysClr val="windowText" lastClr="000000"/>
            </a:solidFill>
          </a:ln>
        </c:spPr>
        <c:txPr>
          <a:bodyPr/>
          <a:lstStyle/>
          <a:p>
            <a:pPr>
              <a:defRPr sz="1050"/>
            </a:pPr>
            <a:endParaRPr lang="ru-RU"/>
          </a:p>
        </c:txPr>
        <c:crossAx val="283821952"/>
        <c:crosses val="autoZero"/>
        <c:auto val="0"/>
        <c:lblAlgn val="ctr"/>
        <c:lblOffset val="100"/>
        <c:noMultiLvlLbl val="0"/>
      </c:catAx>
      <c:valAx>
        <c:axId val="283821952"/>
        <c:scaling>
          <c:orientation val="minMax"/>
        </c:scaling>
        <c:delete val="1"/>
        <c:axPos val="l"/>
        <c:numFmt formatCode="0%" sourceLinked="1"/>
        <c:majorTickMark val="out"/>
        <c:minorTickMark val="none"/>
        <c:tickLblPos val="nextTo"/>
        <c:crossAx val="283820416"/>
        <c:crossesAt val="43466"/>
        <c:crossBetween val="midCat"/>
      </c:valAx>
    </c:plotArea>
    <c:legend>
      <c:legendPos val="t"/>
      <c:overlay val="0"/>
      <c:spPr>
        <a:ln>
          <a:noFill/>
        </a:ln>
      </c:spPr>
      <c:txPr>
        <a:bodyPr/>
        <a:lstStyle/>
        <a:p>
          <a:pPr>
            <a:defRPr sz="1400"/>
          </a:pPr>
          <a:endParaRPr lang="ru-RU"/>
        </a:p>
      </c:txPr>
    </c:legend>
    <c:plotVisOnly val="1"/>
    <c:dispBlanksAs val="gap"/>
    <c:showDLblsOverMax val="0"/>
  </c:chart>
  <c:spPr>
    <a:ln>
      <a:noFill/>
    </a:ln>
  </c:spPr>
  <c:txPr>
    <a:bodyPr/>
    <a:lstStyle/>
    <a:p>
      <a:pPr>
        <a:defRPr sz="1100">
          <a:latin typeface="+mn-lt"/>
          <a:cs typeface="Arial" panose="020B0604020202020204" pitchFamily="34" charset="0"/>
        </a:defRPr>
      </a:pPr>
      <a:endParaRPr lang="ru-RU"/>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280515153946363E-3"/>
          <c:y val="0.22848788529532987"/>
          <c:w val="0.99171948484605355"/>
          <c:h val="0.62445326565584258"/>
        </c:manualLayout>
      </c:layout>
      <c:barChart>
        <c:barDir val="col"/>
        <c:grouping val="clustered"/>
        <c:varyColors val="0"/>
        <c:ser>
          <c:idx val="0"/>
          <c:order val="0"/>
          <c:tx>
            <c:strRef>
              <c:f>Sheet1!$B$1</c:f>
              <c:strCache>
                <c:ptCount val="1"/>
                <c:pt idx="0">
                  <c:v>2000г.</c:v>
                </c:pt>
              </c:strCache>
            </c:strRef>
          </c:tx>
          <c:spPr>
            <a:pattFill prst="diagBrick">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dLbl>
              <c:idx val="0"/>
              <c:tx>
                <c:rich>
                  <a:bodyPr/>
                  <a:lstStyle/>
                  <a:p>
                    <a:r>
                      <a:rPr lang="en-US" b="1"/>
                      <a:t>79</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E438-440A-BC34-9FCD35740113}"/>
                </c:ext>
              </c:extLst>
            </c:dLbl>
            <c:dLbl>
              <c:idx val="1"/>
              <c:tx>
                <c:rich>
                  <a:bodyPr/>
                  <a:lstStyle/>
                  <a:p>
                    <a:r>
                      <a:rPr lang="en-US" b="1"/>
                      <a:t>14</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E438-440A-BC34-9FCD35740113}"/>
                </c:ext>
              </c:extLst>
            </c:dLbl>
            <c:dLbl>
              <c:idx val="2"/>
              <c:tx>
                <c:rich>
                  <a:bodyPr/>
                  <a:lstStyle/>
                  <a:p>
                    <a:r>
                      <a:rPr lang="en-US" b="1"/>
                      <a:t>7</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E438-440A-BC34-9FCD35740113}"/>
                </c:ext>
              </c:extLst>
            </c:dLbl>
            <c:spPr>
              <a:noFill/>
              <a:ln w="25401">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Сохранить</c:v>
                </c:pt>
                <c:pt idx="1">
                  <c:v>Отменить</c:v>
                </c:pt>
                <c:pt idx="2">
                  <c:v>Затрудняюсь ответить</c:v>
                </c:pt>
              </c:strCache>
            </c:strRef>
          </c:cat>
          <c:val>
            <c:numRef>
              <c:f>Sheet1!$B$2:$B$4</c:f>
              <c:numCache>
                <c:formatCode>0%</c:formatCode>
                <c:ptCount val="3"/>
                <c:pt idx="0">
                  <c:v>0.79</c:v>
                </c:pt>
                <c:pt idx="1">
                  <c:v>0.14000000000000001</c:v>
                </c:pt>
                <c:pt idx="2">
                  <c:v>7.0000000000000007E-2</c:v>
                </c:pt>
              </c:numCache>
            </c:numRef>
          </c:val>
          <c:extLst>
            <c:ext xmlns:c16="http://schemas.microsoft.com/office/drawing/2014/chart" uri="{C3380CC4-5D6E-409C-BE32-E72D297353CC}">
              <c16:uniqueId val="{00000003-E438-440A-BC34-9FCD35740113}"/>
            </c:ext>
          </c:extLst>
        </c:ser>
        <c:ser>
          <c:idx val="1"/>
          <c:order val="1"/>
          <c:tx>
            <c:strRef>
              <c:f>Sheet1!$C$1</c:f>
              <c:strCache>
                <c:ptCount val="1"/>
                <c:pt idx="0">
                  <c:v>2001г.</c:v>
                </c:pt>
              </c:strCache>
            </c:strRef>
          </c:tx>
          <c:spPr>
            <a:pattFill prst="dashVert">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dLbl>
              <c:idx val="0"/>
              <c:tx>
                <c:rich>
                  <a:bodyPr/>
                  <a:lstStyle/>
                  <a:p>
                    <a:r>
                      <a:rPr lang="en-US" b="1"/>
                      <a:t>74</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E438-440A-BC34-9FCD35740113}"/>
                </c:ext>
              </c:extLst>
            </c:dLbl>
            <c:dLbl>
              <c:idx val="1"/>
              <c:tx>
                <c:rich>
                  <a:bodyPr/>
                  <a:lstStyle/>
                  <a:p>
                    <a:r>
                      <a:rPr lang="en-US" b="1"/>
                      <a:t>16</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E438-440A-BC34-9FCD35740113}"/>
                </c:ext>
              </c:extLst>
            </c:dLbl>
            <c:dLbl>
              <c:idx val="2"/>
              <c:tx>
                <c:rich>
                  <a:bodyPr/>
                  <a:lstStyle/>
                  <a:p>
                    <a:r>
                      <a:rPr lang="en-US" b="1"/>
                      <a:t>10</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E438-440A-BC34-9FCD35740113}"/>
                </c:ext>
              </c:extLst>
            </c:dLbl>
            <c:spPr>
              <a:noFill/>
              <a:ln w="25401">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Сохранить</c:v>
                </c:pt>
                <c:pt idx="1">
                  <c:v>Отменить</c:v>
                </c:pt>
                <c:pt idx="2">
                  <c:v>Затрудняюсь ответить</c:v>
                </c:pt>
              </c:strCache>
            </c:strRef>
          </c:cat>
          <c:val>
            <c:numRef>
              <c:f>Sheet1!$C$2:$C$4</c:f>
              <c:numCache>
                <c:formatCode>0%</c:formatCode>
                <c:ptCount val="3"/>
                <c:pt idx="0">
                  <c:v>0.74</c:v>
                </c:pt>
                <c:pt idx="1">
                  <c:v>0.16</c:v>
                </c:pt>
                <c:pt idx="2">
                  <c:v>0.1</c:v>
                </c:pt>
              </c:numCache>
            </c:numRef>
          </c:val>
          <c:extLst>
            <c:ext xmlns:c16="http://schemas.microsoft.com/office/drawing/2014/chart" uri="{C3380CC4-5D6E-409C-BE32-E72D297353CC}">
              <c16:uniqueId val="{00000007-E438-440A-BC34-9FCD35740113}"/>
            </c:ext>
          </c:extLst>
        </c:ser>
        <c:ser>
          <c:idx val="2"/>
          <c:order val="2"/>
          <c:tx>
            <c:strRef>
              <c:f>Sheet1!$D$1</c:f>
              <c:strCache>
                <c:ptCount val="1"/>
                <c:pt idx="0">
                  <c:v>2002г.</c:v>
                </c:pt>
              </c:strCache>
            </c:strRef>
          </c:tx>
          <c:spPr>
            <a:solidFill>
              <a:srgbClr val="FFFFFF"/>
            </a:solidFill>
            <a:ln w="12701">
              <a:solidFill>
                <a:srgbClr val="000000"/>
              </a:solidFill>
              <a:prstDash val="solid"/>
            </a:ln>
          </c:spPr>
          <c:invertIfNegative val="0"/>
          <c:dLbls>
            <c:dLbl>
              <c:idx val="0"/>
              <c:layout>
                <c:manualLayout>
                  <c:x val="1.2771783156735037E-3"/>
                  <c:y val="1.9219134573158901E-2"/>
                </c:manualLayout>
              </c:layout>
              <c:tx>
                <c:rich>
                  <a:bodyPr/>
                  <a:lstStyle/>
                  <a:p>
                    <a:r>
                      <a:rPr lang="en-US" b="1"/>
                      <a:t>76</a:t>
                    </a:r>
                    <a:endParaRPr lang="en-US"/>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E438-440A-BC34-9FCD35740113}"/>
                </c:ext>
              </c:extLst>
            </c:dLbl>
            <c:dLbl>
              <c:idx val="1"/>
              <c:tx>
                <c:rich>
                  <a:bodyPr/>
                  <a:lstStyle/>
                  <a:p>
                    <a:r>
                      <a:rPr lang="en-US" b="1"/>
                      <a:t>15</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E438-440A-BC34-9FCD35740113}"/>
                </c:ext>
              </c:extLst>
            </c:dLbl>
            <c:dLbl>
              <c:idx val="2"/>
              <c:tx>
                <c:rich>
                  <a:bodyPr/>
                  <a:lstStyle/>
                  <a:p>
                    <a:r>
                      <a:rPr lang="en-US" b="1"/>
                      <a:t>9</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E438-440A-BC34-9FCD35740113}"/>
                </c:ext>
              </c:extLst>
            </c:dLbl>
            <c:spPr>
              <a:noFill/>
              <a:ln w="25401">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Сохранить</c:v>
                </c:pt>
                <c:pt idx="1">
                  <c:v>Отменить</c:v>
                </c:pt>
                <c:pt idx="2">
                  <c:v>Затрудняюсь ответить</c:v>
                </c:pt>
              </c:strCache>
            </c:strRef>
          </c:cat>
          <c:val>
            <c:numRef>
              <c:f>Sheet1!$D$2:$D$4</c:f>
              <c:numCache>
                <c:formatCode>0%</c:formatCode>
                <c:ptCount val="3"/>
                <c:pt idx="0">
                  <c:v>0.76</c:v>
                </c:pt>
                <c:pt idx="1">
                  <c:v>0.15</c:v>
                </c:pt>
                <c:pt idx="2">
                  <c:v>0.09</c:v>
                </c:pt>
              </c:numCache>
            </c:numRef>
          </c:val>
          <c:extLst>
            <c:ext xmlns:c16="http://schemas.microsoft.com/office/drawing/2014/chart" uri="{C3380CC4-5D6E-409C-BE32-E72D297353CC}">
              <c16:uniqueId val="{0000000B-E438-440A-BC34-9FCD35740113}"/>
            </c:ext>
          </c:extLst>
        </c:ser>
        <c:ser>
          <c:idx val="3"/>
          <c:order val="3"/>
          <c:tx>
            <c:strRef>
              <c:f>Sheet1!$E$1</c:f>
              <c:strCache>
                <c:ptCount val="1"/>
                <c:pt idx="0">
                  <c:v>2004г.</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dLbl>
              <c:idx val="0"/>
              <c:layout>
                <c:manualLayout>
                  <c:x val="5.0072907553222511E-3"/>
                  <c:y val="1.5814618503426373E-2"/>
                </c:manualLayout>
              </c:layout>
              <c:tx>
                <c:rich>
                  <a:bodyPr/>
                  <a:lstStyle/>
                  <a:p>
                    <a:r>
                      <a:rPr lang="en-US" b="1"/>
                      <a:t>75</a:t>
                    </a:r>
                    <a:endParaRPr lang="en-US"/>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E438-440A-BC34-9FCD35740113}"/>
                </c:ext>
              </c:extLst>
            </c:dLbl>
            <c:dLbl>
              <c:idx val="1"/>
              <c:tx>
                <c:rich>
                  <a:bodyPr/>
                  <a:lstStyle/>
                  <a:p>
                    <a:r>
                      <a:rPr lang="en-US" b="1"/>
                      <a:t>20</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D-E438-440A-BC34-9FCD35740113}"/>
                </c:ext>
              </c:extLst>
            </c:dLbl>
            <c:dLbl>
              <c:idx val="2"/>
              <c:tx>
                <c:rich>
                  <a:bodyPr/>
                  <a:lstStyle/>
                  <a:p>
                    <a:r>
                      <a:rPr lang="en-US" b="1"/>
                      <a:t>5</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E-E438-440A-BC34-9FCD35740113}"/>
                </c:ext>
              </c:extLst>
            </c:dLbl>
            <c:spPr>
              <a:noFill/>
              <a:ln w="25401">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Сохранить</c:v>
                </c:pt>
                <c:pt idx="1">
                  <c:v>Отменить</c:v>
                </c:pt>
                <c:pt idx="2">
                  <c:v>Затрудняюсь ответить</c:v>
                </c:pt>
              </c:strCache>
            </c:strRef>
          </c:cat>
          <c:val>
            <c:numRef>
              <c:f>Sheet1!$E$2:$E$4</c:f>
              <c:numCache>
                <c:formatCode>0%</c:formatCode>
                <c:ptCount val="3"/>
                <c:pt idx="0">
                  <c:v>0.75</c:v>
                </c:pt>
                <c:pt idx="1">
                  <c:v>0.2</c:v>
                </c:pt>
                <c:pt idx="2">
                  <c:v>0.05</c:v>
                </c:pt>
              </c:numCache>
            </c:numRef>
          </c:val>
          <c:extLst>
            <c:ext xmlns:c16="http://schemas.microsoft.com/office/drawing/2014/chart" uri="{C3380CC4-5D6E-409C-BE32-E72D297353CC}">
              <c16:uniqueId val="{0000000F-E438-440A-BC34-9FCD35740113}"/>
            </c:ext>
          </c:extLst>
        </c:ser>
        <c:ser>
          <c:idx val="4"/>
          <c:order val="4"/>
          <c:tx>
            <c:strRef>
              <c:f>Sheet1!$F$1</c:f>
              <c:strCache>
                <c:ptCount val="1"/>
                <c:pt idx="0">
                  <c:v>2005г.</c:v>
                </c:pt>
              </c:strCache>
            </c:strRef>
          </c:tx>
          <c:spPr>
            <a:pattFill prst="dashHorz">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dLbl>
              <c:idx val="0"/>
              <c:layout>
                <c:manualLayout>
                  <c:x val="-3.2792197271637344E-4"/>
                  <c:y val="1.3405230960915877E-2"/>
                </c:manualLayout>
              </c:layout>
              <c:tx>
                <c:rich>
                  <a:bodyPr/>
                  <a:lstStyle/>
                  <a:p>
                    <a:r>
                      <a:rPr lang="en-US" b="1"/>
                      <a:t>60</a:t>
                    </a:r>
                    <a:endParaRPr lang="en-US"/>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0-E438-440A-BC34-9FCD35740113}"/>
                </c:ext>
              </c:extLst>
            </c:dLbl>
            <c:dLbl>
              <c:idx val="1"/>
              <c:tx>
                <c:rich>
                  <a:bodyPr/>
                  <a:lstStyle/>
                  <a:p>
                    <a:r>
                      <a:rPr lang="en-US" b="1"/>
                      <a:t>25</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1-E438-440A-BC34-9FCD35740113}"/>
                </c:ext>
              </c:extLst>
            </c:dLbl>
            <c:dLbl>
              <c:idx val="2"/>
              <c:tx>
                <c:rich>
                  <a:bodyPr/>
                  <a:lstStyle/>
                  <a:p>
                    <a:r>
                      <a:rPr lang="en-US" b="1"/>
                      <a:t>15</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2-E438-440A-BC34-9FCD35740113}"/>
                </c:ext>
              </c:extLst>
            </c:dLbl>
            <c:spPr>
              <a:noFill/>
              <a:ln w="25401">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Сохранить</c:v>
                </c:pt>
                <c:pt idx="1">
                  <c:v>Отменить</c:v>
                </c:pt>
                <c:pt idx="2">
                  <c:v>Затрудняюсь ответить</c:v>
                </c:pt>
              </c:strCache>
            </c:strRef>
          </c:cat>
          <c:val>
            <c:numRef>
              <c:f>Sheet1!$F$2:$F$4</c:f>
              <c:numCache>
                <c:formatCode>0%</c:formatCode>
                <c:ptCount val="3"/>
                <c:pt idx="0">
                  <c:v>0.6</c:v>
                </c:pt>
                <c:pt idx="1">
                  <c:v>0.25</c:v>
                </c:pt>
                <c:pt idx="2">
                  <c:v>0.15</c:v>
                </c:pt>
              </c:numCache>
            </c:numRef>
          </c:val>
          <c:extLst>
            <c:ext xmlns:c16="http://schemas.microsoft.com/office/drawing/2014/chart" uri="{C3380CC4-5D6E-409C-BE32-E72D297353CC}">
              <c16:uniqueId val="{00000013-E438-440A-BC34-9FCD35740113}"/>
            </c:ext>
          </c:extLst>
        </c:ser>
        <c:ser>
          <c:idx val="5"/>
          <c:order val="5"/>
          <c:tx>
            <c:strRef>
              <c:f>Sheet1!$G$1</c:f>
              <c:strCache>
                <c:ptCount val="1"/>
                <c:pt idx="0">
                  <c:v>2006г.</c:v>
                </c:pt>
              </c:strCache>
            </c:strRef>
          </c:tx>
          <c:spPr>
            <a:pattFill prst="diagBrick">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dLbl>
              <c:idx val="0"/>
              <c:layout>
                <c:manualLayout>
                  <c:x val="-1.4312562781504164E-3"/>
                  <c:y val="8.9112207277592254E-3"/>
                </c:manualLayout>
              </c:layout>
              <c:tx>
                <c:rich>
                  <a:bodyPr/>
                  <a:lstStyle/>
                  <a:p>
                    <a:r>
                      <a:rPr lang="en-US" b="1"/>
                      <a:t>69</a:t>
                    </a:r>
                    <a:endParaRPr lang="en-US"/>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4-E438-440A-BC34-9FCD35740113}"/>
                </c:ext>
              </c:extLst>
            </c:dLbl>
            <c:dLbl>
              <c:idx val="1"/>
              <c:tx>
                <c:rich>
                  <a:bodyPr/>
                  <a:lstStyle/>
                  <a:p>
                    <a:r>
                      <a:rPr lang="en-US" b="1"/>
                      <a:t>23</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5-E438-440A-BC34-9FCD35740113}"/>
                </c:ext>
              </c:extLst>
            </c:dLbl>
            <c:dLbl>
              <c:idx val="2"/>
              <c:tx>
                <c:rich>
                  <a:bodyPr/>
                  <a:lstStyle/>
                  <a:p>
                    <a:r>
                      <a:rPr lang="en-US" b="1"/>
                      <a:t>8</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6-E438-440A-BC34-9FCD35740113}"/>
                </c:ext>
              </c:extLst>
            </c:dLbl>
            <c:spPr>
              <a:noFill/>
              <a:ln w="25401">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Сохранить</c:v>
                </c:pt>
                <c:pt idx="1">
                  <c:v>Отменить</c:v>
                </c:pt>
                <c:pt idx="2">
                  <c:v>Затрудняюсь ответить</c:v>
                </c:pt>
              </c:strCache>
            </c:strRef>
          </c:cat>
          <c:val>
            <c:numRef>
              <c:f>Sheet1!$G$2:$G$4</c:f>
              <c:numCache>
                <c:formatCode>0%</c:formatCode>
                <c:ptCount val="3"/>
                <c:pt idx="0">
                  <c:v>0.69</c:v>
                </c:pt>
                <c:pt idx="1">
                  <c:v>0.23</c:v>
                </c:pt>
                <c:pt idx="2">
                  <c:v>0.08</c:v>
                </c:pt>
              </c:numCache>
            </c:numRef>
          </c:val>
          <c:extLst>
            <c:ext xmlns:c16="http://schemas.microsoft.com/office/drawing/2014/chart" uri="{C3380CC4-5D6E-409C-BE32-E72D297353CC}">
              <c16:uniqueId val="{00000017-E438-440A-BC34-9FCD35740113}"/>
            </c:ext>
          </c:extLst>
        </c:ser>
        <c:ser>
          <c:idx val="6"/>
          <c:order val="6"/>
          <c:tx>
            <c:strRef>
              <c:f>Sheet1!$H$1</c:f>
              <c:strCache>
                <c:ptCount val="1"/>
                <c:pt idx="0">
                  <c:v>2007г.</c:v>
                </c:pt>
              </c:strCache>
            </c:strRef>
          </c:tx>
          <c:spPr>
            <a:pattFill prst="solidDmnd">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dLbl>
              <c:idx val="0"/>
              <c:layout>
                <c:manualLayout>
                  <c:x val="1.2475292440296815E-4"/>
                  <c:y val="1.6237425574721447E-2"/>
                </c:manualLayout>
              </c:layout>
              <c:tx>
                <c:rich>
                  <a:bodyPr/>
                  <a:lstStyle/>
                  <a:p>
                    <a:r>
                      <a:rPr lang="en-US" b="1"/>
                      <a:t>61</a:t>
                    </a:r>
                    <a:endParaRPr lang="en-US"/>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8-E438-440A-BC34-9FCD35740113}"/>
                </c:ext>
              </c:extLst>
            </c:dLbl>
            <c:dLbl>
              <c:idx val="1"/>
              <c:layout>
                <c:manualLayout>
                  <c:x val="2.1044360195716276E-3"/>
                  <c:y val="1.4576835483113249E-2"/>
                </c:manualLayout>
              </c:layout>
              <c:tx>
                <c:rich>
                  <a:bodyPr/>
                  <a:lstStyle/>
                  <a:p>
                    <a:r>
                      <a:rPr lang="en-US" b="1"/>
                      <a:t>20</a:t>
                    </a:r>
                    <a:endParaRPr lang="en-US"/>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9-E438-440A-BC34-9FCD35740113}"/>
                </c:ext>
              </c:extLst>
            </c:dLbl>
            <c:dLbl>
              <c:idx val="2"/>
              <c:tx>
                <c:rich>
                  <a:bodyPr/>
                  <a:lstStyle/>
                  <a:p>
                    <a:r>
                      <a:rPr lang="en-US" b="1"/>
                      <a:t>19</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A-E438-440A-BC34-9FCD35740113}"/>
                </c:ext>
              </c:extLst>
            </c:dLbl>
            <c:spPr>
              <a:noFill/>
              <a:ln w="25401">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Сохранить</c:v>
                </c:pt>
                <c:pt idx="1">
                  <c:v>Отменить</c:v>
                </c:pt>
                <c:pt idx="2">
                  <c:v>Затрудняюсь ответить</c:v>
                </c:pt>
              </c:strCache>
            </c:strRef>
          </c:cat>
          <c:val>
            <c:numRef>
              <c:f>Sheet1!$H$2:$H$4</c:f>
              <c:numCache>
                <c:formatCode>0%</c:formatCode>
                <c:ptCount val="3"/>
                <c:pt idx="0">
                  <c:v>0.61</c:v>
                </c:pt>
                <c:pt idx="1">
                  <c:v>0.2</c:v>
                </c:pt>
                <c:pt idx="2">
                  <c:v>0.19</c:v>
                </c:pt>
              </c:numCache>
            </c:numRef>
          </c:val>
          <c:extLst>
            <c:ext xmlns:c16="http://schemas.microsoft.com/office/drawing/2014/chart" uri="{C3380CC4-5D6E-409C-BE32-E72D297353CC}">
              <c16:uniqueId val="{0000001B-E438-440A-BC34-9FCD35740113}"/>
            </c:ext>
          </c:extLst>
        </c:ser>
        <c:ser>
          <c:idx val="7"/>
          <c:order val="7"/>
          <c:tx>
            <c:strRef>
              <c:f>Sheet1!$I$1</c:f>
              <c:strCache>
                <c:ptCount val="1"/>
                <c:pt idx="0">
                  <c:v>2009г.</c:v>
                </c:pt>
              </c:strCache>
            </c:strRef>
          </c:tx>
          <c:spPr>
            <a:pattFill prst="wdUp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dLbl>
              <c:idx val="0"/>
              <c:layout>
                <c:manualLayout>
                  <c:x val="-3.5215968374323579E-3"/>
                  <c:y val="1.8524668852191142E-2"/>
                </c:manualLayout>
              </c:layout>
              <c:tx>
                <c:rich>
                  <a:bodyPr/>
                  <a:lstStyle/>
                  <a:p>
                    <a:r>
                      <a:rPr lang="en-US" b="1"/>
                      <a:t>67</a:t>
                    </a:r>
                    <a:endParaRPr lang="en-US"/>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C-E438-440A-BC34-9FCD35740113}"/>
                </c:ext>
              </c:extLst>
            </c:dLbl>
            <c:dLbl>
              <c:idx val="1"/>
              <c:layout>
                <c:manualLayout>
                  <c:x val="-1.0561874210168174E-3"/>
                  <c:y val="1.3002849352002205E-3"/>
                </c:manualLayout>
              </c:layout>
              <c:tx>
                <c:rich>
                  <a:bodyPr/>
                  <a:lstStyle/>
                  <a:p>
                    <a:r>
                      <a:rPr lang="en-US" b="1"/>
                      <a:t>26</a:t>
                    </a:r>
                    <a:endParaRPr lang="en-US"/>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D-E438-440A-BC34-9FCD35740113}"/>
                </c:ext>
              </c:extLst>
            </c:dLbl>
            <c:dLbl>
              <c:idx val="2"/>
              <c:layout>
                <c:manualLayout>
                  <c:x val="1.6091507080133502E-3"/>
                  <c:y val="-2.920432611293238E-3"/>
                </c:manualLayout>
              </c:layout>
              <c:tx>
                <c:rich>
                  <a:bodyPr/>
                  <a:lstStyle/>
                  <a:p>
                    <a:r>
                      <a:rPr lang="en-US" b="1"/>
                      <a:t>7</a:t>
                    </a:r>
                    <a:endParaRPr lang="en-US"/>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E-E438-440A-BC34-9FCD35740113}"/>
                </c:ext>
              </c:extLst>
            </c:dLbl>
            <c:spPr>
              <a:noFill/>
              <a:ln w="25401">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Сохранить</c:v>
                </c:pt>
                <c:pt idx="1">
                  <c:v>Отменить</c:v>
                </c:pt>
                <c:pt idx="2">
                  <c:v>Затрудняюсь ответить</c:v>
                </c:pt>
              </c:strCache>
            </c:strRef>
          </c:cat>
          <c:val>
            <c:numRef>
              <c:f>Sheet1!$I$2:$I$4</c:f>
              <c:numCache>
                <c:formatCode>0%</c:formatCode>
                <c:ptCount val="3"/>
                <c:pt idx="0">
                  <c:v>0.67</c:v>
                </c:pt>
                <c:pt idx="1">
                  <c:v>0.26</c:v>
                </c:pt>
                <c:pt idx="2">
                  <c:v>7.0000000000000007E-2</c:v>
                </c:pt>
              </c:numCache>
            </c:numRef>
          </c:val>
          <c:extLst>
            <c:ext xmlns:c16="http://schemas.microsoft.com/office/drawing/2014/chart" uri="{C3380CC4-5D6E-409C-BE32-E72D297353CC}">
              <c16:uniqueId val="{0000001F-E438-440A-BC34-9FCD35740113}"/>
            </c:ext>
          </c:extLst>
        </c:ser>
        <c:ser>
          <c:idx val="8"/>
          <c:order val="8"/>
          <c:tx>
            <c:strRef>
              <c:f>Sheet1!$J$1</c:f>
              <c:strCache>
                <c:ptCount val="1"/>
                <c:pt idx="0">
                  <c:v>2012г.</c:v>
                </c:pt>
              </c:strCache>
            </c:strRef>
          </c:tx>
          <c:spPr>
            <a:pattFill prst="openDmnd">
              <a:fgClr>
                <a:schemeClr val="tx1"/>
              </a:fgClr>
              <a:bgClr>
                <a:schemeClr val="bg1"/>
              </a:bgClr>
            </a:pattFill>
            <a:ln>
              <a:solidFill>
                <a:schemeClr val="tx1"/>
              </a:solidFill>
            </a:ln>
          </c:spPr>
          <c:invertIfNegative val="0"/>
          <c:dLbls>
            <c:dLbl>
              <c:idx val="0"/>
              <c:tx>
                <c:rich>
                  <a:bodyPr/>
                  <a:lstStyle/>
                  <a:p>
                    <a:r>
                      <a:rPr lang="en-US" b="1"/>
                      <a:t>66</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0-E438-440A-BC34-9FCD35740113}"/>
                </c:ext>
              </c:extLst>
            </c:dLbl>
            <c:dLbl>
              <c:idx val="1"/>
              <c:tx>
                <c:rich>
                  <a:bodyPr/>
                  <a:lstStyle/>
                  <a:p>
                    <a:r>
                      <a:rPr lang="en-US" b="1"/>
                      <a:t>23</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1-E438-440A-BC34-9FCD35740113}"/>
                </c:ext>
              </c:extLst>
            </c:dLbl>
            <c:dLbl>
              <c:idx val="2"/>
              <c:tx>
                <c:rich>
                  <a:bodyPr/>
                  <a:lstStyle/>
                  <a:p>
                    <a:r>
                      <a:rPr lang="en-US" b="1"/>
                      <a:t>12</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2-E438-440A-BC34-9FCD35740113}"/>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Сохранить</c:v>
                </c:pt>
                <c:pt idx="1">
                  <c:v>Отменить</c:v>
                </c:pt>
                <c:pt idx="2">
                  <c:v>Затрудняюсь ответить</c:v>
                </c:pt>
              </c:strCache>
            </c:strRef>
          </c:cat>
          <c:val>
            <c:numRef>
              <c:f>Sheet1!$J$2:$J$4</c:f>
              <c:numCache>
                <c:formatCode>0%</c:formatCode>
                <c:ptCount val="3"/>
                <c:pt idx="0">
                  <c:v>0.66</c:v>
                </c:pt>
                <c:pt idx="1">
                  <c:v>0.23</c:v>
                </c:pt>
                <c:pt idx="2">
                  <c:v>0.12</c:v>
                </c:pt>
              </c:numCache>
            </c:numRef>
          </c:val>
          <c:extLst>
            <c:ext xmlns:c16="http://schemas.microsoft.com/office/drawing/2014/chart" uri="{C3380CC4-5D6E-409C-BE32-E72D297353CC}">
              <c16:uniqueId val="{00000023-E438-440A-BC34-9FCD35740113}"/>
            </c:ext>
          </c:extLst>
        </c:ser>
        <c:ser>
          <c:idx val="9"/>
          <c:order val="9"/>
          <c:tx>
            <c:strRef>
              <c:f>Sheet1!$K$1</c:f>
              <c:strCache>
                <c:ptCount val="1"/>
                <c:pt idx="0">
                  <c:v>2016г.</c:v>
                </c:pt>
              </c:strCache>
            </c:strRef>
          </c:tx>
          <c:spPr>
            <a:pattFill prst="zigZag">
              <a:fgClr>
                <a:srgbClr xmlns:mc="http://schemas.openxmlformats.org/markup-compatibility/2006" xmlns:a14="http://schemas.microsoft.com/office/drawing/2010/main" val="000000" mc:Ignorable="a14" a14:legacySpreadsheetColorIndex="8"/>
              </a:fgClr>
              <a:bgClr>
                <a:sysClr val="window" lastClr="FFFFFF"/>
              </a:bgClr>
            </a:pattFill>
            <a:ln>
              <a:solidFill>
                <a:sysClr val="windowText" lastClr="000000"/>
              </a:solidFill>
            </a:ln>
          </c:spPr>
          <c:invertIfNegative val="0"/>
          <c:dLbls>
            <c:dLbl>
              <c:idx val="0"/>
              <c:tx>
                <c:rich>
                  <a:bodyPr/>
                  <a:lstStyle/>
                  <a:p>
                    <a:r>
                      <a:rPr lang="en-US" b="1"/>
                      <a:t>66</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4-E438-440A-BC34-9FCD35740113}"/>
                </c:ext>
              </c:extLst>
            </c:dLbl>
            <c:dLbl>
              <c:idx val="1"/>
              <c:tx>
                <c:rich>
                  <a:bodyPr/>
                  <a:lstStyle/>
                  <a:p>
                    <a:r>
                      <a:rPr lang="en-US" b="1"/>
                      <a:t>26</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5-E438-440A-BC34-9FCD35740113}"/>
                </c:ext>
              </c:extLst>
            </c:dLbl>
            <c:dLbl>
              <c:idx val="2"/>
              <c:tx>
                <c:rich>
                  <a:bodyPr/>
                  <a:lstStyle/>
                  <a:p>
                    <a:r>
                      <a:rPr lang="en-US" b="1"/>
                      <a:t>8</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6-E438-440A-BC34-9FCD35740113}"/>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Сохранить</c:v>
                </c:pt>
                <c:pt idx="1">
                  <c:v>Отменить</c:v>
                </c:pt>
                <c:pt idx="2">
                  <c:v>Затрудняюсь ответить</c:v>
                </c:pt>
              </c:strCache>
            </c:strRef>
          </c:cat>
          <c:val>
            <c:numRef>
              <c:f>Sheet1!$K$2:$K$4</c:f>
              <c:numCache>
                <c:formatCode>0%</c:formatCode>
                <c:ptCount val="3"/>
                <c:pt idx="0">
                  <c:v>0.66</c:v>
                </c:pt>
                <c:pt idx="1">
                  <c:v>0.26</c:v>
                </c:pt>
                <c:pt idx="2">
                  <c:v>0.08</c:v>
                </c:pt>
              </c:numCache>
            </c:numRef>
          </c:val>
          <c:extLst>
            <c:ext xmlns:c16="http://schemas.microsoft.com/office/drawing/2014/chart" uri="{C3380CC4-5D6E-409C-BE32-E72D297353CC}">
              <c16:uniqueId val="{00000027-E438-440A-BC34-9FCD35740113}"/>
            </c:ext>
          </c:extLst>
        </c:ser>
        <c:ser>
          <c:idx val="10"/>
          <c:order val="10"/>
          <c:tx>
            <c:strRef>
              <c:f>Sheet1!$L$1</c:f>
              <c:strCache>
                <c:ptCount val="1"/>
                <c:pt idx="0">
                  <c:v>2019г.</c:v>
                </c:pt>
              </c:strCache>
            </c:strRef>
          </c:tx>
          <c:spPr>
            <a:pattFill prst="sphere">
              <a:fgClr>
                <a:sysClr val="windowText" lastClr="000000"/>
              </a:fgClr>
              <a:bgClr>
                <a:sysClr val="window" lastClr="FFFFFF"/>
              </a:bgClr>
            </a:pattFill>
            <a:ln>
              <a:solidFill>
                <a:sysClr val="windowText" lastClr="000000"/>
              </a:solidFill>
            </a:ln>
          </c:spPr>
          <c:invertIfNegative val="0"/>
          <c:dLbls>
            <c:dLbl>
              <c:idx val="0"/>
              <c:tx>
                <c:rich>
                  <a:bodyPr/>
                  <a:lstStyle/>
                  <a:p>
                    <a:r>
                      <a:rPr lang="en-US"/>
                      <a:t>54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8-E438-440A-BC34-9FCD35740113}"/>
                </c:ext>
              </c:extLst>
            </c:dLbl>
            <c:dLbl>
              <c:idx val="1"/>
              <c:tx>
                <c:rich>
                  <a:bodyPr/>
                  <a:lstStyle/>
                  <a:p>
                    <a:r>
                      <a:rPr lang="en-US"/>
                      <a:t>36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9-E438-440A-BC34-9FCD35740113}"/>
                </c:ext>
              </c:extLst>
            </c:dLbl>
            <c:dLbl>
              <c:idx val="2"/>
              <c:tx>
                <c:rich>
                  <a:bodyPr/>
                  <a:lstStyle/>
                  <a:p>
                    <a:r>
                      <a:rPr lang="en-US"/>
                      <a:t>10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A-E438-440A-BC34-9FCD35740113}"/>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Сохранить</c:v>
                </c:pt>
                <c:pt idx="1">
                  <c:v>Отменить</c:v>
                </c:pt>
                <c:pt idx="2">
                  <c:v>Затрудняюсь ответить</c:v>
                </c:pt>
              </c:strCache>
            </c:strRef>
          </c:cat>
          <c:val>
            <c:numRef>
              <c:f>Sheet1!$L$2:$L$4</c:f>
              <c:numCache>
                <c:formatCode>0%</c:formatCode>
                <c:ptCount val="3"/>
                <c:pt idx="0">
                  <c:v>0.54</c:v>
                </c:pt>
                <c:pt idx="1">
                  <c:v>0.36</c:v>
                </c:pt>
                <c:pt idx="2">
                  <c:v>0.1</c:v>
                </c:pt>
              </c:numCache>
            </c:numRef>
          </c:val>
          <c:extLst>
            <c:ext xmlns:c16="http://schemas.microsoft.com/office/drawing/2014/chart" uri="{C3380CC4-5D6E-409C-BE32-E72D297353CC}">
              <c16:uniqueId val="{0000002B-E438-440A-BC34-9FCD35740113}"/>
            </c:ext>
          </c:extLst>
        </c:ser>
        <c:ser>
          <c:idx val="11"/>
          <c:order val="11"/>
          <c:tx>
            <c:strRef>
              <c:f>Sheet1!$M$1</c:f>
              <c:strCache>
                <c:ptCount val="1"/>
                <c:pt idx="0">
                  <c:v>2021г.</c:v>
                </c:pt>
              </c:strCache>
            </c:strRef>
          </c:tx>
          <c:spPr>
            <a:pattFill prst="dotGrid">
              <a:fgClr>
                <a:sysClr val="windowText" lastClr="000000"/>
              </a:fgClr>
              <a:bgClr>
                <a:sysClr val="window" lastClr="FFFFFF"/>
              </a:bgClr>
            </a:pattFill>
            <a:ln>
              <a:solidFill>
                <a:sysClr val="windowText" lastClr="000000"/>
              </a:solidFill>
            </a:ln>
          </c:spPr>
          <c:invertIfNegative val="0"/>
          <c:dLbls>
            <c:dLbl>
              <c:idx val="0"/>
              <c:tx>
                <c:rich>
                  <a:bodyPr/>
                  <a:lstStyle/>
                  <a:p>
                    <a:r>
                      <a:rPr lang="en-US"/>
                      <a:t>62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C-E438-440A-BC34-9FCD35740113}"/>
                </c:ext>
              </c:extLst>
            </c:dLbl>
            <c:dLbl>
              <c:idx val="1"/>
              <c:tx>
                <c:rich>
                  <a:bodyPr/>
                  <a:lstStyle/>
                  <a:p>
                    <a:r>
                      <a:rPr lang="en-US"/>
                      <a:t>31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D-E438-440A-BC34-9FCD35740113}"/>
                </c:ext>
              </c:extLst>
            </c:dLbl>
            <c:dLbl>
              <c:idx val="2"/>
              <c:tx>
                <c:rich>
                  <a:bodyPr/>
                  <a:lstStyle/>
                  <a:p>
                    <a:r>
                      <a:rPr lang="en-US"/>
                      <a:t>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E-E438-440A-BC34-9FCD35740113}"/>
                </c:ext>
              </c:extLst>
            </c:dLbl>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Sheet1!$A$2:$A$4</c:f>
              <c:strCache>
                <c:ptCount val="3"/>
                <c:pt idx="0">
                  <c:v>Сохранить</c:v>
                </c:pt>
                <c:pt idx="1">
                  <c:v>Отменить</c:v>
                </c:pt>
                <c:pt idx="2">
                  <c:v>Затрудняюсь ответить</c:v>
                </c:pt>
              </c:strCache>
            </c:strRef>
          </c:cat>
          <c:val>
            <c:numRef>
              <c:f>Sheet1!$M$2:$M$4</c:f>
              <c:numCache>
                <c:formatCode>0%</c:formatCode>
                <c:ptCount val="3"/>
                <c:pt idx="0">
                  <c:v>0.62</c:v>
                </c:pt>
                <c:pt idx="1">
                  <c:v>0.31</c:v>
                </c:pt>
                <c:pt idx="2">
                  <c:v>7.0000000000000007E-2</c:v>
                </c:pt>
              </c:numCache>
            </c:numRef>
          </c:val>
          <c:extLst>
            <c:ext xmlns:c16="http://schemas.microsoft.com/office/drawing/2014/chart" uri="{C3380CC4-5D6E-409C-BE32-E72D297353CC}">
              <c16:uniqueId val="{0000002F-E438-440A-BC34-9FCD35740113}"/>
            </c:ext>
          </c:extLst>
        </c:ser>
        <c:dLbls>
          <c:showLegendKey val="0"/>
          <c:showVal val="0"/>
          <c:showCatName val="0"/>
          <c:showSerName val="0"/>
          <c:showPercent val="0"/>
          <c:showBubbleSize val="0"/>
        </c:dLbls>
        <c:gapWidth val="150"/>
        <c:axId val="40854656"/>
        <c:axId val="40856192"/>
      </c:barChart>
      <c:catAx>
        <c:axId val="40854656"/>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a:pPr>
            <a:endParaRPr lang="ru-RU"/>
          </a:p>
        </c:txPr>
        <c:crossAx val="40856192"/>
        <c:crosses val="autoZero"/>
        <c:auto val="1"/>
        <c:lblAlgn val="ctr"/>
        <c:lblOffset val="100"/>
        <c:tickLblSkip val="1"/>
        <c:tickMarkSkip val="1"/>
        <c:noMultiLvlLbl val="0"/>
      </c:catAx>
      <c:valAx>
        <c:axId val="40856192"/>
        <c:scaling>
          <c:orientation val="minMax"/>
        </c:scaling>
        <c:delete val="1"/>
        <c:axPos val="l"/>
        <c:numFmt formatCode="0%" sourceLinked="1"/>
        <c:majorTickMark val="out"/>
        <c:minorTickMark val="none"/>
        <c:tickLblPos val="nextTo"/>
        <c:crossAx val="40854656"/>
        <c:crosses val="autoZero"/>
        <c:crossBetween val="between"/>
      </c:valAx>
      <c:spPr>
        <a:noFill/>
        <a:ln w="25401">
          <a:noFill/>
        </a:ln>
      </c:spPr>
    </c:plotArea>
    <c:legend>
      <c:legendPos val="r"/>
      <c:layout>
        <c:manualLayout>
          <c:xMode val="edge"/>
          <c:yMode val="edge"/>
          <c:x val="0.11282543830492803"/>
          <c:y val="7.1301247771836003E-3"/>
          <c:w val="0.85224004406856546"/>
          <c:h val="0.21344337305430405"/>
        </c:manualLayout>
      </c:layout>
      <c:overlay val="0"/>
      <c:spPr>
        <a:noFill/>
        <a:ln w="3175">
          <a:solidFill>
            <a:srgbClr val="000000"/>
          </a:solidFill>
          <a:prstDash val="solid"/>
        </a:ln>
      </c:spPr>
      <c:txPr>
        <a:bodyPr/>
        <a:lstStyle/>
        <a:p>
          <a:pPr>
            <a:defRPr sz="1200"/>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pitchFamily="34" charset="0"/>
          <a:ea typeface="Arial Cyr"/>
          <a:cs typeface="Arial" pitchFamily="34" charset="0"/>
        </a:defRPr>
      </a:pPr>
      <a:endParaRPr lang="ru-RU"/>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8031236067151365E-2"/>
          <c:y val="0.14858841010401189"/>
          <c:w val="0.97196876393284859"/>
          <c:h val="0.46349639058862069"/>
        </c:manualLayout>
      </c:layout>
      <c:barChart>
        <c:barDir val="col"/>
        <c:grouping val="clustered"/>
        <c:varyColors val="0"/>
        <c:ser>
          <c:idx val="0"/>
          <c:order val="0"/>
          <c:tx>
            <c:strRef>
              <c:f>Sheet1!$A$11</c:f>
              <c:strCache>
                <c:ptCount val="1"/>
                <c:pt idx="0">
                  <c:v>2004 год</c:v>
                </c:pt>
              </c:strCache>
            </c:strRef>
          </c:tx>
          <c:spPr>
            <a:solidFill>
              <a:srgbClr val="000000">
                <a:alpha val="5098"/>
              </a:srgbClr>
            </a:solidFill>
            <a:ln>
              <a:noFill/>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Sheet1!$G$10:$J$10</c:f>
              <c:strCache>
                <c:ptCount val="4"/>
                <c:pt idx="0">
                  <c:v>Экономические преступления государственного масштаба</c:v>
                </c:pt>
                <c:pt idx="1">
                  <c:v>Никакие</c:v>
                </c:pt>
                <c:pt idx="2">
                  <c:v>Педофилия</c:v>
                </c:pt>
                <c:pt idx="3">
                  <c:v>Серийные убийцы</c:v>
                </c:pt>
              </c:strCache>
            </c:strRef>
          </c:cat>
          <c:val>
            <c:numRef>
              <c:f>Sheet1!$G$11:$J$11</c:f>
              <c:numCache>
                <c:formatCode>General</c:formatCode>
                <c:ptCount val="4"/>
                <c:pt idx="0">
                  <c:v>12</c:v>
                </c:pt>
                <c:pt idx="1">
                  <c:v>1</c:v>
                </c:pt>
              </c:numCache>
            </c:numRef>
          </c:val>
          <c:extLst>
            <c:ext xmlns:c16="http://schemas.microsoft.com/office/drawing/2014/chart" uri="{C3380CC4-5D6E-409C-BE32-E72D297353CC}">
              <c16:uniqueId val="{00000000-EE97-4F55-9CB4-5F35398CEDC5}"/>
            </c:ext>
          </c:extLst>
        </c:ser>
        <c:ser>
          <c:idx val="1"/>
          <c:order val="1"/>
          <c:tx>
            <c:strRef>
              <c:f>Sheet1!$A$12</c:f>
              <c:strCache>
                <c:ptCount val="1"/>
                <c:pt idx="0">
                  <c:v>2012 год</c:v>
                </c:pt>
              </c:strCache>
            </c:strRef>
          </c:tx>
          <c:spPr>
            <a:solidFill>
              <a:srgbClr val="000000">
                <a:alpha val="20000"/>
              </a:srgbClr>
            </a:solidFill>
            <a:ln>
              <a:noFill/>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Sheet1!$G$10:$J$10</c:f>
              <c:strCache>
                <c:ptCount val="4"/>
                <c:pt idx="0">
                  <c:v>Экономические преступления государственного масштаба</c:v>
                </c:pt>
                <c:pt idx="1">
                  <c:v>Никакие</c:v>
                </c:pt>
                <c:pt idx="2">
                  <c:v>Педофилия</c:v>
                </c:pt>
                <c:pt idx="3">
                  <c:v>Серийные убийцы</c:v>
                </c:pt>
              </c:strCache>
            </c:strRef>
          </c:cat>
          <c:val>
            <c:numRef>
              <c:f>Sheet1!$G$12:$J$12</c:f>
              <c:numCache>
                <c:formatCode>General</c:formatCode>
                <c:ptCount val="4"/>
                <c:pt idx="0">
                  <c:v>17</c:v>
                </c:pt>
                <c:pt idx="1">
                  <c:v>3</c:v>
                </c:pt>
              </c:numCache>
            </c:numRef>
          </c:val>
          <c:extLst>
            <c:ext xmlns:c16="http://schemas.microsoft.com/office/drawing/2014/chart" uri="{C3380CC4-5D6E-409C-BE32-E72D297353CC}">
              <c16:uniqueId val="{00000001-EE97-4F55-9CB4-5F35398CEDC5}"/>
            </c:ext>
          </c:extLst>
        </c:ser>
        <c:ser>
          <c:idx val="2"/>
          <c:order val="2"/>
          <c:tx>
            <c:strRef>
              <c:f>Sheet1!$A$13</c:f>
              <c:strCache>
                <c:ptCount val="1"/>
                <c:pt idx="0">
                  <c:v>2016 год</c:v>
                </c:pt>
              </c:strCache>
            </c:strRef>
          </c:tx>
          <c:spPr>
            <a:solidFill>
              <a:srgbClr val="000000">
                <a:alpha val="40000"/>
              </a:srgbClr>
            </a:solidFill>
            <a:ln>
              <a:noFill/>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Sheet1!$G$10:$J$10</c:f>
              <c:strCache>
                <c:ptCount val="4"/>
                <c:pt idx="0">
                  <c:v>Экономические преступления государственного масштаба</c:v>
                </c:pt>
                <c:pt idx="1">
                  <c:v>Никакие</c:v>
                </c:pt>
                <c:pt idx="2">
                  <c:v>Педофилия</c:v>
                </c:pt>
                <c:pt idx="3">
                  <c:v>Серийные убийцы</c:v>
                </c:pt>
              </c:strCache>
            </c:strRef>
          </c:cat>
          <c:val>
            <c:numRef>
              <c:f>Sheet1!$G$13:$J$13</c:f>
              <c:numCache>
                <c:formatCode>General</c:formatCode>
                <c:ptCount val="4"/>
                <c:pt idx="0">
                  <c:v>24</c:v>
                </c:pt>
                <c:pt idx="1">
                  <c:v>14</c:v>
                </c:pt>
              </c:numCache>
            </c:numRef>
          </c:val>
          <c:extLst>
            <c:ext xmlns:c16="http://schemas.microsoft.com/office/drawing/2014/chart" uri="{C3380CC4-5D6E-409C-BE32-E72D297353CC}">
              <c16:uniqueId val="{00000002-EE97-4F55-9CB4-5F35398CEDC5}"/>
            </c:ext>
          </c:extLst>
        </c:ser>
        <c:ser>
          <c:idx val="3"/>
          <c:order val="3"/>
          <c:tx>
            <c:strRef>
              <c:f>Sheet1!$A$14</c:f>
              <c:strCache>
                <c:ptCount val="1"/>
                <c:pt idx="0">
                  <c:v>2019 год</c:v>
                </c:pt>
              </c:strCache>
            </c:strRef>
          </c:tx>
          <c:spPr>
            <a:solidFill>
              <a:srgbClr val="000000">
                <a:alpha val="60000"/>
              </a:srgbClr>
            </a:solidFill>
            <a:ln>
              <a:noFill/>
            </a:ln>
            <a:effectLst/>
          </c:spPr>
          <c:invertIfNegative val="0"/>
          <c:dLbls>
            <c:dLbl>
              <c:idx val="0"/>
              <c:layout>
                <c:manualLayout>
                  <c:x val="0"/>
                  <c:y val="-1.851851851851851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E97-4F55-9CB4-5F35398CEDC5}"/>
                </c:ext>
              </c:extLst>
            </c:dLbl>
            <c:dLbl>
              <c:idx val="4"/>
              <c:layout>
                <c:manualLayout>
                  <c:x val="6.3707354698071279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EE97-4F55-9CB4-5F35398CEDC5}"/>
                </c:ext>
              </c:extLst>
            </c:dLbl>
            <c:dLbl>
              <c:idx val="5"/>
              <c:delete val="1"/>
              <c:extLst>
                <c:ext xmlns:c15="http://schemas.microsoft.com/office/drawing/2012/chart" uri="{CE6537A1-D6FC-4f65-9D91-7224C49458BB}"/>
                <c:ext xmlns:c16="http://schemas.microsoft.com/office/drawing/2014/chart" uri="{C3380CC4-5D6E-409C-BE32-E72D297353CC}">
                  <c16:uniqueId val="{00000005-EE97-4F55-9CB4-5F35398CEDC5}"/>
                </c:ext>
              </c:extLst>
            </c:dLbl>
            <c:dLbl>
              <c:idx val="8"/>
              <c:delete val="1"/>
              <c:extLst>
                <c:ext xmlns:c15="http://schemas.microsoft.com/office/drawing/2012/chart" uri="{CE6537A1-D6FC-4f65-9D91-7224C49458BB}"/>
                <c:ext xmlns:c16="http://schemas.microsoft.com/office/drawing/2014/chart" uri="{C3380CC4-5D6E-409C-BE32-E72D297353CC}">
                  <c16:uniqueId val="{00000006-EE97-4F55-9CB4-5F35398CEDC5}"/>
                </c:ext>
              </c:extLst>
            </c:dLbl>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Sheet1!$G$10:$J$10</c:f>
              <c:strCache>
                <c:ptCount val="4"/>
                <c:pt idx="0">
                  <c:v>Экономические преступления государственного масштаба</c:v>
                </c:pt>
                <c:pt idx="1">
                  <c:v>Никакие</c:v>
                </c:pt>
                <c:pt idx="2">
                  <c:v>Педофилия</c:v>
                </c:pt>
                <c:pt idx="3">
                  <c:v>Серийные убийцы</c:v>
                </c:pt>
              </c:strCache>
            </c:strRef>
          </c:cat>
          <c:val>
            <c:numRef>
              <c:f>Sheet1!$G$14:$J$14</c:f>
              <c:numCache>
                <c:formatCode>General</c:formatCode>
                <c:ptCount val="4"/>
                <c:pt idx="0">
                  <c:v>33</c:v>
                </c:pt>
                <c:pt idx="1">
                  <c:v>1</c:v>
                </c:pt>
                <c:pt idx="2">
                  <c:v>75</c:v>
                </c:pt>
                <c:pt idx="3">
                  <c:v>69</c:v>
                </c:pt>
              </c:numCache>
            </c:numRef>
          </c:val>
          <c:extLst>
            <c:ext xmlns:c16="http://schemas.microsoft.com/office/drawing/2014/chart" uri="{C3380CC4-5D6E-409C-BE32-E72D297353CC}">
              <c16:uniqueId val="{00000007-EE97-4F55-9CB4-5F35398CEDC5}"/>
            </c:ext>
          </c:extLst>
        </c:ser>
        <c:ser>
          <c:idx val="4"/>
          <c:order val="4"/>
          <c:tx>
            <c:strRef>
              <c:f>Sheet1!$A$15</c:f>
              <c:strCache>
                <c:ptCount val="1"/>
                <c:pt idx="0">
                  <c:v>2021 год</c:v>
                </c:pt>
              </c:strCache>
            </c:strRef>
          </c:tx>
          <c:spPr>
            <a:solidFill>
              <a:srgbClr val="000000">
                <a:alpha val="80000"/>
              </a:srgbClr>
            </a:solidFill>
            <a:ln>
              <a:noFill/>
            </a:ln>
            <a:effectLst/>
          </c:spPr>
          <c:invertIfNegative val="0"/>
          <c:dLbls>
            <c:dLbl>
              <c:idx val="4"/>
              <c:delete val="1"/>
              <c:extLst>
                <c:ext xmlns:c15="http://schemas.microsoft.com/office/drawing/2012/chart" uri="{CE6537A1-D6FC-4f65-9D91-7224C49458BB}"/>
                <c:ext xmlns:c16="http://schemas.microsoft.com/office/drawing/2014/chart" uri="{C3380CC4-5D6E-409C-BE32-E72D297353CC}">
                  <c16:uniqueId val="{00000008-EE97-4F55-9CB4-5F35398CEDC5}"/>
                </c:ext>
              </c:extLst>
            </c:dLbl>
            <c:dLbl>
              <c:idx val="5"/>
              <c:layout>
                <c:manualLayout>
                  <c:x val="-2.5482941879228513E-3"/>
                  <c:y val="-8.4875562720133283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EE97-4F55-9CB4-5F35398CEDC5}"/>
                </c:ext>
              </c:extLst>
            </c:dLbl>
            <c:dLbl>
              <c:idx val="8"/>
              <c:layout>
                <c:manualLayout>
                  <c:x val="-5.0965883758458891E-3"/>
                  <c:y val="1.388888888888888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EE97-4F55-9CB4-5F35398CEDC5}"/>
                </c:ext>
              </c:extLst>
            </c:dLbl>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Sheet1!$G$10:$J$10</c:f>
              <c:strCache>
                <c:ptCount val="4"/>
                <c:pt idx="0">
                  <c:v>Экономические преступления государственного масштаба</c:v>
                </c:pt>
                <c:pt idx="1">
                  <c:v>Никакие</c:v>
                </c:pt>
                <c:pt idx="2">
                  <c:v>Педофилия</c:v>
                </c:pt>
                <c:pt idx="3">
                  <c:v>Серийные убийцы</c:v>
                </c:pt>
              </c:strCache>
            </c:strRef>
          </c:cat>
          <c:val>
            <c:numRef>
              <c:f>Sheet1!$G$15:$J$15</c:f>
              <c:numCache>
                <c:formatCode>General</c:formatCode>
                <c:ptCount val="4"/>
                <c:pt idx="0">
                  <c:v>33</c:v>
                </c:pt>
                <c:pt idx="1">
                  <c:v>13</c:v>
                </c:pt>
                <c:pt idx="2">
                  <c:v>72</c:v>
                </c:pt>
                <c:pt idx="3">
                  <c:v>69</c:v>
                </c:pt>
              </c:numCache>
            </c:numRef>
          </c:val>
          <c:extLst>
            <c:ext xmlns:c16="http://schemas.microsoft.com/office/drawing/2014/chart" uri="{C3380CC4-5D6E-409C-BE32-E72D297353CC}">
              <c16:uniqueId val="{0000000B-EE97-4F55-9CB4-5F35398CEDC5}"/>
            </c:ext>
          </c:extLst>
        </c:ser>
        <c:ser>
          <c:idx val="5"/>
          <c:order val="5"/>
          <c:tx>
            <c:strRef>
              <c:f>Sheet1!$A$16</c:f>
              <c:strCache>
                <c:ptCount val="1"/>
                <c:pt idx="0">
                  <c:v>2024 год</c:v>
                </c:pt>
              </c:strCache>
            </c:strRef>
          </c:tx>
          <c:spPr>
            <a:solidFill>
              <a:schemeClr val="tx1"/>
            </a:solidFill>
            <a:ln>
              <a:noFill/>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Sheet1!$G$10:$J$10</c:f>
              <c:strCache>
                <c:ptCount val="4"/>
                <c:pt idx="0">
                  <c:v>Экономические преступления государственного масштаба</c:v>
                </c:pt>
                <c:pt idx="1">
                  <c:v>Никакие</c:v>
                </c:pt>
                <c:pt idx="2">
                  <c:v>Педофилия</c:v>
                </c:pt>
                <c:pt idx="3">
                  <c:v>Серийные убийцы</c:v>
                </c:pt>
              </c:strCache>
            </c:strRef>
          </c:cat>
          <c:val>
            <c:numRef>
              <c:f>Sheet1!$G$16:$J$16</c:f>
              <c:numCache>
                <c:formatCode>General</c:formatCode>
                <c:ptCount val="4"/>
                <c:pt idx="0">
                  <c:v>46</c:v>
                </c:pt>
                <c:pt idx="1">
                  <c:v>0</c:v>
                </c:pt>
                <c:pt idx="2">
                  <c:v>77</c:v>
                </c:pt>
                <c:pt idx="3">
                  <c:v>70</c:v>
                </c:pt>
              </c:numCache>
            </c:numRef>
          </c:val>
          <c:extLst>
            <c:ext xmlns:c16="http://schemas.microsoft.com/office/drawing/2014/chart" uri="{C3380CC4-5D6E-409C-BE32-E72D297353CC}">
              <c16:uniqueId val="{0000000C-EE97-4F55-9CB4-5F35398CEDC5}"/>
            </c:ext>
          </c:extLst>
        </c:ser>
        <c:dLbls>
          <c:dLblPos val="outEnd"/>
          <c:showLegendKey val="0"/>
          <c:showVal val="1"/>
          <c:showCatName val="0"/>
          <c:showSerName val="0"/>
          <c:showPercent val="0"/>
          <c:showBubbleSize val="0"/>
        </c:dLbls>
        <c:gapWidth val="219"/>
        <c:overlap val="-27"/>
        <c:axId val="917228288"/>
        <c:axId val="856904192"/>
      </c:barChart>
      <c:catAx>
        <c:axId val="9172282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ru-RU"/>
          </a:p>
        </c:txPr>
        <c:crossAx val="856904192"/>
        <c:crosses val="autoZero"/>
        <c:auto val="1"/>
        <c:lblAlgn val="ctr"/>
        <c:lblOffset val="100"/>
        <c:noMultiLvlLbl val="0"/>
      </c:catAx>
      <c:valAx>
        <c:axId val="856904192"/>
        <c:scaling>
          <c:orientation val="minMax"/>
        </c:scaling>
        <c:delete val="1"/>
        <c:axPos val="l"/>
        <c:numFmt formatCode="General" sourceLinked="1"/>
        <c:majorTickMark val="none"/>
        <c:minorTickMark val="none"/>
        <c:tickLblPos val="nextTo"/>
        <c:crossAx val="91722828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defRPr>
      </a:pPr>
      <a:endParaRPr lang="ru-RU"/>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4208794785267086E-2"/>
          <c:y val="0.14835610993337373"/>
          <c:w val="0.97196876393284859"/>
          <c:h val="0.52392110841913997"/>
        </c:manualLayout>
      </c:layout>
      <c:barChart>
        <c:barDir val="col"/>
        <c:grouping val="clustered"/>
        <c:varyColors val="0"/>
        <c:ser>
          <c:idx val="0"/>
          <c:order val="0"/>
          <c:tx>
            <c:strRef>
              <c:f>Sheet1!$A$11</c:f>
              <c:strCache>
                <c:ptCount val="1"/>
                <c:pt idx="0">
                  <c:v>2004 год</c:v>
                </c:pt>
              </c:strCache>
            </c:strRef>
          </c:tx>
          <c:spPr>
            <a:solidFill>
              <a:srgbClr val="000000">
                <a:alpha val="5098"/>
              </a:srgbClr>
            </a:solidFill>
            <a:ln>
              <a:noFill/>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Sheet1!$B$10:$F$10</c:f>
              <c:strCache>
                <c:ptCount val="5"/>
                <c:pt idx="0">
                  <c:v>Терроризм</c:v>
                </c:pt>
                <c:pt idx="1">
                  <c:v>Государственная измена</c:v>
                </c:pt>
                <c:pt idx="2">
                  <c:v>Преднамеренное убийство</c:v>
                </c:pt>
                <c:pt idx="3">
                  <c:v>Изнасилование</c:v>
                </c:pt>
                <c:pt idx="4">
                  <c:v>Хищения в особо крупных размерах у рядовых граждан</c:v>
                </c:pt>
              </c:strCache>
            </c:strRef>
          </c:cat>
          <c:val>
            <c:numRef>
              <c:f>Sheet1!$B$11:$F$11</c:f>
              <c:numCache>
                <c:formatCode>General</c:formatCode>
                <c:ptCount val="5"/>
                <c:pt idx="0">
                  <c:v>64</c:v>
                </c:pt>
                <c:pt idx="1">
                  <c:v>14</c:v>
                </c:pt>
                <c:pt idx="2">
                  <c:v>69</c:v>
                </c:pt>
                <c:pt idx="3">
                  <c:v>36</c:v>
                </c:pt>
                <c:pt idx="4">
                  <c:v>10</c:v>
                </c:pt>
              </c:numCache>
            </c:numRef>
          </c:val>
          <c:extLst>
            <c:ext xmlns:c16="http://schemas.microsoft.com/office/drawing/2014/chart" uri="{C3380CC4-5D6E-409C-BE32-E72D297353CC}">
              <c16:uniqueId val="{00000000-1334-414C-AD12-125119F3F7AC}"/>
            </c:ext>
          </c:extLst>
        </c:ser>
        <c:ser>
          <c:idx val="1"/>
          <c:order val="1"/>
          <c:tx>
            <c:strRef>
              <c:f>Sheet1!$A$12</c:f>
              <c:strCache>
                <c:ptCount val="1"/>
                <c:pt idx="0">
                  <c:v>2012 год</c:v>
                </c:pt>
              </c:strCache>
            </c:strRef>
          </c:tx>
          <c:spPr>
            <a:solidFill>
              <a:srgbClr val="000000">
                <a:alpha val="20000"/>
              </a:srgbClr>
            </a:solidFill>
            <a:ln>
              <a:noFill/>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Sheet1!$B$10:$F$10</c:f>
              <c:strCache>
                <c:ptCount val="5"/>
                <c:pt idx="0">
                  <c:v>Терроризм</c:v>
                </c:pt>
                <c:pt idx="1">
                  <c:v>Государственная измена</c:v>
                </c:pt>
                <c:pt idx="2">
                  <c:v>Преднамеренное убийство</c:v>
                </c:pt>
                <c:pt idx="3">
                  <c:v>Изнасилование</c:v>
                </c:pt>
                <c:pt idx="4">
                  <c:v>Хищения в особо крупных размерах у рядовых граждан</c:v>
                </c:pt>
              </c:strCache>
            </c:strRef>
          </c:cat>
          <c:val>
            <c:numRef>
              <c:f>Sheet1!$B$12:$F$12</c:f>
              <c:numCache>
                <c:formatCode>General</c:formatCode>
                <c:ptCount val="5"/>
                <c:pt idx="0">
                  <c:v>70</c:v>
                </c:pt>
                <c:pt idx="1">
                  <c:v>20</c:v>
                </c:pt>
                <c:pt idx="2">
                  <c:v>63</c:v>
                </c:pt>
                <c:pt idx="3">
                  <c:v>54</c:v>
                </c:pt>
                <c:pt idx="4">
                  <c:v>12</c:v>
                </c:pt>
              </c:numCache>
            </c:numRef>
          </c:val>
          <c:extLst>
            <c:ext xmlns:c16="http://schemas.microsoft.com/office/drawing/2014/chart" uri="{C3380CC4-5D6E-409C-BE32-E72D297353CC}">
              <c16:uniqueId val="{00000001-1334-414C-AD12-125119F3F7AC}"/>
            </c:ext>
          </c:extLst>
        </c:ser>
        <c:ser>
          <c:idx val="2"/>
          <c:order val="2"/>
          <c:tx>
            <c:strRef>
              <c:f>Sheet1!$A$13</c:f>
              <c:strCache>
                <c:ptCount val="1"/>
                <c:pt idx="0">
                  <c:v>2016 год</c:v>
                </c:pt>
              </c:strCache>
            </c:strRef>
          </c:tx>
          <c:spPr>
            <a:solidFill>
              <a:srgbClr val="000000">
                <a:alpha val="40000"/>
              </a:srgbClr>
            </a:solidFill>
            <a:ln>
              <a:noFill/>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Sheet1!$B$10:$F$10</c:f>
              <c:strCache>
                <c:ptCount val="5"/>
                <c:pt idx="0">
                  <c:v>Терроризм</c:v>
                </c:pt>
                <c:pt idx="1">
                  <c:v>Государственная измена</c:v>
                </c:pt>
                <c:pt idx="2">
                  <c:v>Преднамеренное убийство</c:v>
                </c:pt>
                <c:pt idx="3">
                  <c:v>Изнасилование</c:v>
                </c:pt>
                <c:pt idx="4">
                  <c:v>Хищения в особо крупных размерах у рядовых граждан</c:v>
                </c:pt>
              </c:strCache>
            </c:strRef>
          </c:cat>
          <c:val>
            <c:numRef>
              <c:f>Sheet1!$B$13:$F$13</c:f>
              <c:numCache>
                <c:formatCode>General</c:formatCode>
                <c:ptCount val="5"/>
                <c:pt idx="0">
                  <c:v>64</c:v>
                </c:pt>
                <c:pt idx="1">
                  <c:v>23</c:v>
                </c:pt>
                <c:pt idx="2">
                  <c:v>54</c:v>
                </c:pt>
                <c:pt idx="3">
                  <c:v>39</c:v>
                </c:pt>
                <c:pt idx="4">
                  <c:v>18</c:v>
                </c:pt>
              </c:numCache>
            </c:numRef>
          </c:val>
          <c:extLst>
            <c:ext xmlns:c16="http://schemas.microsoft.com/office/drawing/2014/chart" uri="{C3380CC4-5D6E-409C-BE32-E72D297353CC}">
              <c16:uniqueId val="{00000002-1334-414C-AD12-125119F3F7AC}"/>
            </c:ext>
          </c:extLst>
        </c:ser>
        <c:ser>
          <c:idx val="3"/>
          <c:order val="3"/>
          <c:tx>
            <c:strRef>
              <c:f>Sheet1!$A$14</c:f>
              <c:strCache>
                <c:ptCount val="1"/>
                <c:pt idx="0">
                  <c:v>2019 год</c:v>
                </c:pt>
              </c:strCache>
            </c:strRef>
          </c:tx>
          <c:spPr>
            <a:solidFill>
              <a:srgbClr val="000000">
                <a:alpha val="60000"/>
              </a:srgbClr>
            </a:solidFill>
            <a:ln>
              <a:noFill/>
            </a:ln>
            <a:effectLst/>
          </c:spPr>
          <c:invertIfNegative val="0"/>
          <c:dLbls>
            <c:dLbl>
              <c:idx val="0"/>
              <c:layout>
                <c:manualLayout>
                  <c:x val="0"/>
                  <c:y val="-1.851863314219017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334-414C-AD12-125119F3F7AC}"/>
                </c:ext>
              </c:extLst>
            </c:dLbl>
            <c:dLbl>
              <c:idx val="4"/>
              <c:layout>
                <c:manualLayout>
                  <c:x val="6.3707354698071279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334-414C-AD12-125119F3F7AC}"/>
                </c:ext>
              </c:extLst>
            </c:dLbl>
            <c:dLbl>
              <c:idx val="5"/>
              <c:delete val="1"/>
              <c:extLst>
                <c:ext xmlns:c15="http://schemas.microsoft.com/office/drawing/2012/chart" uri="{CE6537A1-D6FC-4f65-9D91-7224C49458BB}"/>
                <c:ext xmlns:c16="http://schemas.microsoft.com/office/drawing/2014/chart" uri="{C3380CC4-5D6E-409C-BE32-E72D297353CC}">
                  <c16:uniqueId val="{00000005-1334-414C-AD12-125119F3F7AC}"/>
                </c:ext>
              </c:extLst>
            </c:dLbl>
            <c:dLbl>
              <c:idx val="8"/>
              <c:delete val="1"/>
              <c:extLst>
                <c:ext xmlns:c15="http://schemas.microsoft.com/office/drawing/2012/chart" uri="{CE6537A1-D6FC-4f65-9D91-7224C49458BB}"/>
                <c:ext xmlns:c16="http://schemas.microsoft.com/office/drawing/2014/chart" uri="{C3380CC4-5D6E-409C-BE32-E72D297353CC}">
                  <c16:uniqueId val="{00000006-1334-414C-AD12-125119F3F7AC}"/>
                </c:ext>
              </c:extLst>
            </c:dLbl>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Sheet1!$B$10:$F$10</c:f>
              <c:strCache>
                <c:ptCount val="5"/>
                <c:pt idx="0">
                  <c:v>Терроризм</c:v>
                </c:pt>
                <c:pt idx="1">
                  <c:v>Государственная измена</c:v>
                </c:pt>
                <c:pt idx="2">
                  <c:v>Преднамеренное убийство</c:v>
                </c:pt>
                <c:pt idx="3">
                  <c:v>Изнасилование</c:v>
                </c:pt>
                <c:pt idx="4">
                  <c:v>Хищения в особо крупных размерах у рядовых граждан</c:v>
                </c:pt>
              </c:strCache>
            </c:strRef>
          </c:cat>
          <c:val>
            <c:numRef>
              <c:f>Sheet1!$B$14:$F$14</c:f>
              <c:numCache>
                <c:formatCode>General</c:formatCode>
                <c:ptCount val="5"/>
                <c:pt idx="0">
                  <c:v>65</c:v>
                </c:pt>
                <c:pt idx="1">
                  <c:v>35</c:v>
                </c:pt>
                <c:pt idx="2">
                  <c:v>50</c:v>
                </c:pt>
                <c:pt idx="3">
                  <c:v>44</c:v>
                </c:pt>
                <c:pt idx="4">
                  <c:v>27</c:v>
                </c:pt>
              </c:numCache>
            </c:numRef>
          </c:val>
          <c:extLst>
            <c:ext xmlns:c16="http://schemas.microsoft.com/office/drawing/2014/chart" uri="{C3380CC4-5D6E-409C-BE32-E72D297353CC}">
              <c16:uniqueId val="{00000007-1334-414C-AD12-125119F3F7AC}"/>
            </c:ext>
          </c:extLst>
        </c:ser>
        <c:ser>
          <c:idx val="4"/>
          <c:order val="4"/>
          <c:tx>
            <c:strRef>
              <c:f>Sheet1!$A$15</c:f>
              <c:strCache>
                <c:ptCount val="1"/>
                <c:pt idx="0">
                  <c:v>2021 год</c:v>
                </c:pt>
              </c:strCache>
            </c:strRef>
          </c:tx>
          <c:spPr>
            <a:solidFill>
              <a:srgbClr val="000000">
                <a:alpha val="80000"/>
              </a:srgbClr>
            </a:solidFill>
            <a:ln>
              <a:noFill/>
            </a:ln>
            <a:effectLst/>
          </c:spPr>
          <c:invertIfNegative val="0"/>
          <c:dLbls>
            <c:dLbl>
              <c:idx val="4"/>
              <c:delete val="1"/>
              <c:extLst>
                <c:ext xmlns:c15="http://schemas.microsoft.com/office/drawing/2012/chart" uri="{CE6537A1-D6FC-4f65-9D91-7224C49458BB}"/>
                <c:ext xmlns:c16="http://schemas.microsoft.com/office/drawing/2014/chart" uri="{C3380CC4-5D6E-409C-BE32-E72D297353CC}">
                  <c16:uniqueId val="{00000008-1334-414C-AD12-125119F3F7AC}"/>
                </c:ext>
              </c:extLst>
            </c:dLbl>
            <c:dLbl>
              <c:idx val="5"/>
              <c:layout>
                <c:manualLayout>
                  <c:x val="-2.5482941879228513E-3"/>
                  <c:y val="-8.4875562720133283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1334-414C-AD12-125119F3F7AC}"/>
                </c:ext>
              </c:extLst>
            </c:dLbl>
            <c:dLbl>
              <c:idx val="8"/>
              <c:layout>
                <c:manualLayout>
                  <c:x val="-5.0965883758458891E-3"/>
                  <c:y val="1.388888888888888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1334-414C-AD12-125119F3F7AC}"/>
                </c:ext>
              </c:extLst>
            </c:dLbl>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Sheet1!$B$10:$F$10</c:f>
              <c:strCache>
                <c:ptCount val="5"/>
                <c:pt idx="0">
                  <c:v>Терроризм</c:v>
                </c:pt>
                <c:pt idx="1">
                  <c:v>Государственная измена</c:v>
                </c:pt>
                <c:pt idx="2">
                  <c:v>Преднамеренное убийство</c:v>
                </c:pt>
                <c:pt idx="3">
                  <c:v>Изнасилование</c:v>
                </c:pt>
                <c:pt idx="4">
                  <c:v>Хищения в особо крупных размерах у рядовых граждан</c:v>
                </c:pt>
              </c:strCache>
            </c:strRef>
          </c:cat>
          <c:val>
            <c:numRef>
              <c:f>Sheet1!$B$15:$F$15</c:f>
              <c:numCache>
                <c:formatCode>General</c:formatCode>
                <c:ptCount val="5"/>
                <c:pt idx="0">
                  <c:v>64</c:v>
                </c:pt>
                <c:pt idx="1">
                  <c:v>35</c:v>
                </c:pt>
                <c:pt idx="2">
                  <c:v>45</c:v>
                </c:pt>
                <c:pt idx="3">
                  <c:v>41</c:v>
                </c:pt>
                <c:pt idx="4">
                  <c:v>27</c:v>
                </c:pt>
              </c:numCache>
            </c:numRef>
          </c:val>
          <c:extLst>
            <c:ext xmlns:c16="http://schemas.microsoft.com/office/drawing/2014/chart" uri="{C3380CC4-5D6E-409C-BE32-E72D297353CC}">
              <c16:uniqueId val="{0000000B-1334-414C-AD12-125119F3F7AC}"/>
            </c:ext>
          </c:extLst>
        </c:ser>
        <c:ser>
          <c:idx val="5"/>
          <c:order val="5"/>
          <c:tx>
            <c:strRef>
              <c:f>Sheet1!$A$16</c:f>
              <c:strCache>
                <c:ptCount val="1"/>
                <c:pt idx="0">
                  <c:v>2024 год</c:v>
                </c:pt>
              </c:strCache>
            </c:strRef>
          </c:tx>
          <c:spPr>
            <a:solidFill>
              <a:schemeClr val="tx1"/>
            </a:solidFill>
            <a:ln>
              <a:noFill/>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Sheet1!$B$10:$F$10</c:f>
              <c:strCache>
                <c:ptCount val="5"/>
                <c:pt idx="0">
                  <c:v>Терроризм</c:v>
                </c:pt>
                <c:pt idx="1">
                  <c:v>Государственная измена</c:v>
                </c:pt>
                <c:pt idx="2">
                  <c:v>Преднамеренное убийство</c:v>
                </c:pt>
                <c:pt idx="3">
                  <c:v>Изнасилование</c:v>
                </c:pt>
                <c:pt idx="4">
                  <c:v>Хищения в особо крупных размерах у рядовых граждан</c:v>
                </c:pt>
              </c:strCache>
            </c:strRef>
          </c:cat>
          <c:val>
            <c:numRef>
              <c:f>Sheet1!$B$16:$F$16</c:f>
              <c:numCache>
                <c:formatCode>General</c:formatCode>
                <c:ptCount val="5"/>
                <c:pt idx="0">
                  <c:v>74</c:v>
                </c:pt>
                <c:pt idx="1">
                  <c:v>50</c:v>
                </c:pt>
                <c:pt idx="2">
                  <c:v>46</c:v>
                </c:pt>
                <c:pt idx="3">
                  <c:v>47</c:v>
                </c:pt>
                <c:pt idx="4">
                  <c:v>35</c:v>
                </c:pt>
              </c:numCache>
            </c:numRef>
          </c:val>
          <c:extLst>
            <c:ext xmlns:c16="http://schemas.microsoft.com/office/drawing/2014/chart" uri="{C3380CC4-5D6E-409C-BE32-E72D297353CC}">
              <c16:uniqueId val="{0000000C-1334-414C-AD12-125119F3F7AC}"/>
            </c:ext>
          </c:extLst>
        </c:ser>
        <c:dLbls>
          <c:dLblPos val="outEnd"/>
          <c:showLegendKey val="0"/>
          <c:showVal val="1"/>
          <c:showCatName val="0"/>
          <c:showSerName val="0"/>
          <c:showPercent val="0"/>
          <c:showBubbleSize val="0"/>
        </c:dLbls>
        <c:gapWidth val="219"/>
        <c:overlap val="-27"/>
        <c:axId val="917228288"/>
        <c:axId val="856904192"/>
      </c:barChart>
      <c:catAx>
        <c:axId val="9172282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ru-RU"/>
          </a:p>
        </c:txPr>
        <c:crossAx val="856904192"/>
        <c:crosses val="autoZero"/>
        <c:auto val="1"/>
        <c:lblAlgn val="ctr"/>
        <c:lblOffset val="100"/>
        <c:noMultiLvlLbl val="0"/>
      </c:catAx>
      <c:valAx>
        <c:axId val="856904192"/>
        <c:scaling>
          <c:orientation val="minMax"/>
        </c:scaling>
        <c:delete val="1"/>
        <c:axPos val="l"/>
        <c:numFmt formatCode="General" sourceLinked="1"/>
        <c:majorTickMark val="none"/>
        <c:minorTickMark val="none"/>
        <c:tickLblPos val="nextTo"/>
        <c:crossAx val="917228288"/>
        <c:crosses val="autoZero"/>
        <c:crossBetween val="between"/>
      </c:valAx>
      <c:spPr>
        <a:noFill/>
        <a:ln>
          <a:noFill/>
        </a:ln>
        <a:effectLst/>
      </c:spPr>
    </c:plotArea>
    <c:legend>
      <c:legendPos val="b"/>
      <c:layout>
        <c:manualLayout>
          <c:xMode val="edge"/>
          <c:yMode val="edge"/>
          <c:x val="0.43208963238545417"/>
          <c:y val="2.8355934674832307E-2"/>
          <c:w val="0.56476342771141008"/>
          <c:h val="0.1342744591768612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defRPr>
      </a:pPr>
      <a:endParaRPr lang="ru-RU"/>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1.7062449346806157E-2"/>
          <c:y val="0.34376223560290259"/>
          <c:w val="0.9691439703181578"/>
          <c:h val="0.4698323297823066"/>
        </c:manualLayout>
      </c:layout>
      <c:barChart>
        <c:barDir val="col"/>
        <c:grouping val="clustered"/>
        <c:varyColors val="0"/>
        <c:ser>
          <c:idx val="0"/>
          <c:order val="0"/>
          <c:tx>
            <c:strRef>
              <c:f>Лист1!$B$1</c:f>
              <c:strCache>
                <c:ptCount val="1"/>
                <c:pt idx="0">
                  <c:v>1999 год</c:v>
                </c:pt>
              </c:strCache>
            </c:strRef>
          </c:tx>
          <c:spPr>
            <a:solidFill>
              <a:sysClr val="windowText" lastClr="000000">
                <a:alpha val="10000"/>
              </a:sysClr>
            </a:solidFill>
            <a:ln>
              <a:no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Должны поддерживать</c:v>
                </c:pt>
                <c:pt idx="1">
                  <c:v>Должны выступать с критикой</c:v>
                </c:pt>
                <c:pt idx="2">
                  <c:v>Затрудняюсь ответить</c:v>
                </c:pt>
              </c:strCache>
            </c:strRef>
          </c:cat>
          <c:val>
            <c:numRef>
              <c:f>Лист1!$B$2:$B$4</c:f>
              <c:numCache>
                <c:formatCode>0%</c:formatCode>
                <c:ptCount val="3"/>
                <c:pt idx="0">
                  <c:v>0.22</c:v>
                </c:pt>
                <c:pt idx="1">
                  <c:v>0.55000000000000004</c:v>
                </c:pt>
                <c:pt idx="2">
                  <c:v>0.23</c:v>
                </c:pt>
              </c:numCache>
            </c:numRef>
          </c:val>
          <c:extLst>
            <c:ext xmlns:c16="http://schemas.microsoft.com/office/drawing/2014/chart" uri="{C3380CC4-5D6E-409C-BE32-E72D297353CC}">
              <c16:uniqueId val="{00000000-4742-4BB1-AC1A-7F085949C12A}"/>
            </c:ext>
          </c:extLst>
        </c:ser>
        <c:ser>
          <c:idx val="1"/>
          <c:order val="1"/>
          <c:tx>
            <c:strRef>
              <c:f>Лист1!$C$1</c:f>
              <c:strCache>
                <c:ptCount val="1"/>
                <c:pt idx="0">
                  <c:v>2014 год</c:v>
                </c:pt>
              </c:strCache>
            </c:strRef>
          </c:tx>
          <c:spPr>
            <a:solidFill>
              <a:sysClr val="windowText" lastClr="000000">
                <a:alpha val="30000"/>
              </a:sysClr>
            </a:solidFill>
            <a:ln>
              <a:no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Должны поддерживать</c:v>
                </c:pt>
                <c:pt idx="1">
                  <c:v>Должны выступать с критикой</c:v>
                </c:pt>
                <c:pt idx="2">
                  <c:v>Затрудняюсь ответить</c:v>
                </c:pt>
              </c:strCache>
            </c:strRef>
          </c:cat>
          <c:val>
            <c:numRef>
              <c:f>Лист1!$C$2:$C$4</c:f>
              <c:numCache>
                <c:formatCode>0%</c:formatCode>
                <c:ptCount val="3"/>
                <c:pt idx="0">
                  <c:v>0.52</c:v>
                </c:pt>
                <c:pt idx="1">
                  <c:v>0.27</c:v>
                </c:pt>
                <c:pt idx="2">
                  <c:v>0.21</c:v>
                </c:pt>
              </c:numCache>
            </c:numRef>
          </c:val>
          <c:extLst>
            <c:ext xmlns:c16="http://schemas.microsoft.com/office/drawing/2014/chart" uri="{C3380CC4-5D6E-409C-BE32-E72D297353CC}">
              <c16:uniqueId val="{00000001-4742-4BB1-AC1A-7F085949C12A}"/>
            </c:ext>
          </c:extLst>
        </c:ser>
        <c:ser>
          <c:idx val="2"/>
          <c:order val="2"/>
          <c:tx>
            <c:strRef>
              <c:f>Лист1!$D$1</c:f>
              <c:strCache>
                <c:ptCount val="1"/>
                <c:pt idx="0">
                  <c:v>2019 год</c:v>
                </c:pt>
              </c:strCache>
            </c:strRef>
          </c:tx>
          <c:spPr>
            <a:solidFill>
              <a:sysClr val="windowText" lastClr="000000">
                <a:alpha val="50000"/>
              </a:sysClr>
            </a:solidFill>
            <a:ln>
              <a:no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Должны поддерживать</c:v>
                </c:pt>
                <c:pt idx="1">
                  <c:v>Должны выступать с критикой</c:v>
                </c:pt>
                <c:pt idx="2">
                  <c:v>Затрудняюсь ответить</c:v>
                </c:pt>
              </c:strCache>
            </c:strRef>
          </c:cat>
          <c:val>
            <c:numRef>
              <c:f>Лист1!$D$2:$D$4</c:f>
              <c:numCache>
                <c:formatCode>0%</c:formatCode>
                <c:ptCount val="3"/>
                <c:pt idx="0">
                  <c:v>0.34</c:v>
                </c:pt>
                <c:pt idx="1">
                  <c:v>0.46</c:v>
                </c:pt>
                <c:pt idx="2">
                  <c:v>0.2</c:v>
                </c:pt>
              </c:numCache>
            </c:numRef>
          </c:val>
          <c:extLst>
            <c:ext xmlns:c16="http://schemas.microsoft.com/office/drawing/2014/chart" uri="{C3380CC4-5D6E-409C-BE32-E72D297353CC}">
              <c16:uniqueId val="{00000002-4742-4BB1-AC1A-7F085949C12A}"/>
            </c:ext>
          </c:extLst>
        </c:ser>
        <c:ser>
          <c:idx val="3"/>
          <c:order val="3"/>
          <c:tx>
            <c:strRef>
              <c:f>Лист1!$E$1</c:f>
              <c:strCache>
                <c:ptCount val="1"/>
                <c:pt idx="0">
                  <c:v>2024 год</c:v>
                </c:pt>
              </c:strCache>
            </c:strRef>
          </c:tx>
          <c:spPr>
            <a:solidFill>
              <a:sysClr val="windowText" lastClr="000000">
                <a:alpha val="70000"/>
              </a:sysClr>
            </a:solidFill>
            <a:ln>
              <a:no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Лист1!$A$2:$A$4</c:f>
              <c:strCache>
                <c:ptCount val="3"/>
                <c:pt idx="0">
                  <c:v>Должны поддерживать</c:v>
                </c:pt>
                <c:pt idx="1">
                  <c:v>Должны выступать с критикой</c:v>
                </c:pt>
                <c:pt idx="2">
                  <c:v>Затрудняюсь ответить</c:v>
                </c:pt>
              </c:strCache>
            </c:strRef>
          </c:cat>
          <c:val>
            <c:numRef>
              <c:f>Лист1!$E$2:$E$4</c:f>
              <c:numCache>
                <c:formatCode>0%</c:formatCode>
                <c:ptCount val="3"/>
                <c:pt idx="0">
                  <c:v>0.4</c:v>
                </c:pt>
                <c:pt idx="1">
                  <c:v>0.43</c:v>
                </c:pt>
                <c:pt idx="2">
                  <c:v>0.17</c:v>
                </c:pt>
              </c:numCache>
            </c:numRef>
          </c:val>
          <c:extLst>
            <c:ext xmlns:c16="http://schemas.microsoft.com/office/drawing/2014/chart" uri="{C3380CC4-5D6E-409C-BE32-E72D297353CC}">
              <c16:uniqueId val="{00000003-4742-4BB1-AC1A-7F085949C12A}"/>
            </c:ext>
          </c:extLst>
        </c:ser>
        <c:dLbls>
          <c:showLegendKey val="0"/>
          <c:showVal val="0"/>
          <c:showCatName val="0"/>
          <c:showSerName val="0"/>
          <c:showPercent val="0"/>
          <c:showBubbleSize val="0"/>
        </c:dLbls>
        <c:gapWidth val="100"/>
        <c:overlap val="-15"/>
        <c:axId val="244620288"/>
        <c:axId val="244634368"/>
      </c:barChart>
      <c:catAx>
        <c:axId val="244620288"/>
        <c:scaling>
          <c:orientation val="minMax"/>
        </c:scaling>
        <c:delete val="0"/>
        <c:axPos val="b"/>
        <c:numFmt formatCode="General" sourceLinked="0"/>
        <c:majorTickMark val="out"/>
        <c:minorTickMark val="none"/>
        <c:tickLblPos val="nextTo"/>
        <c:spPr>
          <a:ln>
            <a:solidFill>
              <a:schemeClr val="tx1"/>
            </a:solidFill>
          </a:ln>
        </c:spPr>
        <c:crossAx val="244634368"/>
        <c:crosses val="autoZero"/>
        <c:auto val="1"/>
        <c:lblAlgn val="ctr"/>
        <c:lblOffset val="100"/>
        <c:noMultiLvlLbl val="0"/>
      </c:catAx>
      <c:valAx>
        <c:axId val="244634368"/>
        <c:scaling>
          <c:orientation val="minMax"/>
        </c:scaling>
        <c:delete val="1"/>
        <c:axPos val="l"/>
        <c:numFmt formatCode="0%" sourceLinked="1"/>
        <c:majorTickMark val="out"/>
        <c:minorTickMark val="none"/>
        <c:tickLblPos val="nextTo"/>
        <c:crossAx val="244620288"/>
        <c:crosses val="autoZero"/>
        <c:crossBetween val="between"/>
      </c:valAx>
    </c:plotArea>
    <c:legend>
      <c:legendPos val="t"/>
      <c:overlay val="0"/>
      <c:spPr>
        <a:ln>
          <a:noFill/>
        </a:ln>
      </c:spPr>
    </c:legend>
    <c:plotVisOnly val="1"/>
    <c:dispBlanksAs val="gap"/>
    <c:showDLblsOverMax val="0"/>
  </c:chart>
  <c:spPr>
    <a:ln>
      <a:noFill/>
    </a:ln>
  </c:spPr>
  <c:txPr>
    <a:bodyPr/>
    <a:lstStyle/>
    <a:p>
      <a:pPr>
        <a:defRPr sz="1200">
          <a:latin typeface="+mn-lt"/>
          <a:cs typeface="Arial" panose="020B0604020202020204" pitchFamily="34" charset="0"/>
        </a:defRPr>
      </a:pPr>
      <a:endParaRPr lang="ru-RU"/>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1.402600362364256E-2"/>
          <c:y val="0.25465526486608531"/>
          <c:w val="0.97411002351189457"/>
          <c:h val="0.46995625546806641"/>
        </c:manualLayout>
      </c:layout>
      <c:barChart>
        <c:barDir val="col"/>
        <c:grouping val="clustered"/>
        <c:varyColors val="0"/>
        <c:ser>
          <c:idx val="0"/>
          <c:order val="0"/>
          <c:tx>
            <c:strRef>
              <c:f>Лист1!$B$1</c:f>
              <c:strCache>
                <c:ptCount val="1"/>
                <c:pt idx="0">
                  <c:v>1999 год </c:v>
                </c:pt>
              </c:strCache>
            </c:strRef>
          </c:tx>
          <c:spPr>
            <a:solidFill>
              <a:sysClr val="windowText" lastClr="000000">
                <a:alpha val="10000"/>
              </a:sysClr>
            </a:solidFill>
            <a:ln>
              <a:no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В Москве</c:v>
                </c:pt>
                <c:pt idx="1">
                  <c:v>В Воронеже</c:v>
                </c:pt>
                <c:pt idx="2">
                  <c:v>И в Москве, и в Воронеже</c:v>
                </c:pt>
                <c:pt idx="3">
                  <c:v>Затрудняюсь ответить</c:v>
                </c:pt>
              </c:strCache>
            </c:strRef>
          </c:cat>
          <c:val>
            <c:numRef>
              <c:f>Лист1!$B$2:$B$5</c:f>
              <c:numCache>
                <c:formatCode>0%</c:formatCode>
                <c:ptCount val="4"/>
                <c:pt idx="0">
                  <c:v>0.09</c:v>
                </c:pt>
                <c:pt idx="1">
                  <c:v>0.43</c:v>
                </c:pt>
                <c:pt idx="2">
                  <c:v>0.45</c:v>
                </c:pt>
                <c:pt idx="3">
                  <c:v>0.03</c:v>
                </c:pt>
              </c:numCache>
            </c:numRef>
          </c:val>
          <c:extLst>
            <c:ext xmlns:c16="http://schemas.microsoft.com/office/drawing/2014/chart" uri="{C3380CC4-5D6E-409C-BE32-E72D297353CC}">
              <c16:uniqueId val="{00000000-4CC7-4541-9EC8-95800EDD99FB}"/>
            </c:ext>
          </c:extLst>
        </c:ser>
        <c:ser>
          <c:idx val="1"/>
          <c:order val="1"/>
          <c:tx>
            <c:strRef>
              <c:f>Лист1!$C$1</c:f>
              <c:strCache>
                <c:ptCount val="1"/>
                <c:pt idx="0">
                  <c:v>2014 год </c:v>
                </c:pt>
              </c:strCache>
            </c:strRef>
          </c:tx>
          <c:spPr>
            <a:solidFill>
              <a:sysClr val="windowText" lastClr="000000">
                <a:alpha val="30000"/>
              </a:sysClr>
            </a:solidFill>
            <a:ln>
              <a:no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В Москве</c:v>
                </c:pt>
                <c:pt idx="1">
                  <c:v>В Воронеже</c:v>
                </c:pt>
                <c:pt idx="2">
                  <c:v>И в Москве, и в Воронеже</c:v>
                </c:pt>
                <c:pt idx="3">
                  <c:v>Затрудняюсь ответить</c:v>
                </c:pt>
              </c:strCache>
            </c:strRef>
          </c:cat>
          <c:val>
            <c:numRef>
              <c:f>Лист1!$C$2:$C$5</c:f>
              <c:numCache>
                <c:formatCode>0%</c:formatCode>
                <c:ptCount val="4"/>
                <c:pt idx="0">
                  <c:v>0.11</c:v>
                </c:pt>
                <c:pt idx="1">
                  <c:v>0.38</c:v>
                </c:pt>
                <c:pt idx="2">
                  <c:v>0.49</c:v>
                </c:pt>
                <c:pt idx="3">
                  <c:v>0.02</c:v>
                </c:pt>
              </c:numCache>
            </c:numRef>
          </c:val>
          <c:extLst>
            <c:ext xmlns:c16="http://schemas.microsoft.com/office/drawing/2014/chart" uri="{C3380CC4-5D6E-409C-BE32-E72D297353CC}">
              <c16:uniqueId val="{00000001-4CC7-4541-9EC8-95800EDD99FB}"/>
            </c:ext>
          </c:extLst>
        </c:ser>
        <c:ser>
          <c:idx val="2"/>
          <c:order val="2"/>
          <c:tx>
            <c:strRef>
              <c:f>Лист1!$D$1</c:f>
              <c:strCache>
                <c:ptCount val="1"/>
                <c:pt idx="0">
                  <c:v>2019 год </c:v>
                </c:pt>
              </c:strCache>
            </c:strRef>
          </c:tx>
          <c:spPr>
            <a:solidFill>
              <a:sysClr val="windowText" lastClr="000000">
                <a:alpha val="50000"/>
              </a:sysClr>
            </a:solidFill>
            <a:ln>
              <a:no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В Москве</c:v>
                </c:pt>
                <c:pt idx="1">
                  <c:v>В Воронеже</c:v>
                </c:pt>
                <c:pt idx="2">
                  <c:v>И в Москве, и в Воронеже</c:v>
                </c:pt>
                <c:pt idx="3">
                  <c:v>Затрудняюсь ответить</c:v>
                </c:pt>
              </c:strCache>
            </c:strRef>
          </c:cat>
          <c:val>
            <c:numRef>
              <c:f>Лист1!$D$2:$D$5</c:f>
              <c:numCache>
                <c:formatCode>0%</c:formatCode>
                <c:ptCount val="4"/>
                <c:pt idx="0">
                  <c:v>0.04</c:v>
                </c:pt>
                <c:pt idx="1">
                  <c:v>0.25</c:v>
                </c:pt>
                <c:pt idx="2">
                  <c:v>0.68</c:v>
                </c:pt>
                <c:pt idx="3">
                  <c:v>0.03</c:v>
                </c:pt>
              </c:numCache>
            </c:numRef>
          </c:val>
          <c:extLst>
            <c:ext xmlns:c16="http://schemas.microsoft.com/office/drawing/2014/chart" uri="{C3380CC4-5D6E-409C-BE32-E72D297353CC}">
              <c16:uniqueId val="{00000002-4CC7-4541-9EC8-95800EDD99FB}"/>
            </c:ext>
          </c:extLst>
        </c:ser>
        <c:ser>
          <c:idx val="3"/>
          <c:order val="3"/>
          <c:tx>
            <c:strRef>
              <c:f>Лист1!$E$1</c:f>
              <c:strCache>
                <c:ptCount val="1"/>
                <c:pt idx="0">
                  <c:v>2024 год </c:v>
                </c:pt>
              </c:strCache>
            </c:strRef>
          </c:tx>
          <c:spPr>
            <a:solidFill>
              <a:sysClr val="windowText" lastClr="000000">
                <a:alpha val="70000"/>
              </a:sysClr>
            </a:solidFill>
            <a:ln>
              <a:no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Лист1!$A$2:$A$5</c:f>
              <c:strCache>
                <c:ptCount val="4"/>
                <c:pt idx="0">
                  <c:v>В Москве</c:v>
                </c:pt>
                <c:pt idx="1">
                  <c:v>В Воронеже</c:v>
                </c:pt>
                <c:pt idx="2">
                  <c:v>И в Москве, и в Воронеже</c:v>
                </c:pt>
                <c:pt idx="3">
                  <c:v>Затрудняюсь ответить</c:v>
                </c:pt>
              </c:strCache>
            </c:strRef>
          </c:cat>
          <c:val>
            <c:numRef>
              <c:f>Лист1!$E$2:$E$5</c:f>
              <c:numCache>
                <c:formatCode>0%</c:formatCode>
                <c:ptCount val="4"/>
                <c:pt idx="0">
                  <c:v>0.05</c:v>
                </c:pt>
                <c:pt idx="1">
                  <c:v>0.28000000000000003</c:v>
                </c:pt>
                <c:pt idx="2">
                  <c:v>0.62</c:v>
                </c:pt>
                <c:pt idx="3">
                  <c:v>0.05</c:v>
                </c:pt>
              </c:numCache>
            </c:numRef>
          </c:val>
          <c:extLst>
            <c:ext xmlns:c16="http://schemas.microsoft.com/office/drawing/2014/chart" uri="{C3380CC4-5D6E-409C-BE32-E72D297353CC}">
              <c16:uniqueId val="{00000003-4CC7-4541-9EC8-95800EDD99FB}"/>
            </c:ext>
          </c:extLst>
        </c:ser>
        <c:dLbls>
          <c:showLegendKey val="0"/>
          <c:showVal val="0"/>
          <c:showCatName val="0"/>
          <c:showSerName val="0"/>
          <c:showPercent val="0"/>
          <c:showBubbleSize val="0"/>
        </c:dLbls>
        <c:gapWidth val="100"/>
        <c:overlap val="-15"/>
        <c:axId val="244768128"/>
        <c:axId val="252916864"/>
      </c:barChart>
      <c:catAx>
        <c:axId val="244768128"/>
        <c:scaling>
          <c:orientation val="minMax"/>
        </c:scaling>
        <c:delete val="0"/>
        <c:axPos val="b"/>
        <c:numFmt formatCode="General" sourceLinked="0"/>
        <c:majorTickMark val="out"/>
        <c:minorTickMark val="none"/>
        <c:tickLblPos val="nextTo"/>
        <c:spPr>
          <a:ln>
            <a:solidFill>
              <a:schemeClr val="tx1"/>
            </a:solidFill>
          </a:ln>
        </c:spPr>
        <c:crossAx val="252916864"/>
        <c:crosses val="autoZero"/>
        <c:auto val="1"/>
        <c:lblAlgn val="ctr"/>
        <c:lblOffset val="100"/>
        <c:noMultiLvlLbl val="0"/>
      </c:catAx>
      <c:valAx>
        <c:axId val="252916864"/>
        <c:scaling>
          <c:orientation val="minMax"/>
        </c:scaling>
        <c:delete val="1"/>
        <c:axPos val="l"/>
        <c:numFmt formatCode="0%" sourceLinked="1"/>
        <c:majorTickMark val="out"/>
        <c:minorTickMark val="none"/>
        <c:tickLblPos val="nextTo"/>
        <c:crossAx val="244768128"/>
        <c:crosses val="autoZero"/>
        <c:crossBetween val="between"/>
      </c:valAx>
    </c:plotArea>
    <c:legend>
      <c:legendPos val="t"/>
      <c:overlay val="0"/>
      <c:spPr>
        <a:ln>
          <a:noFill/>
        </a:ln>
      </c:spPr>
    </c:legend>
    <c:plotVisOnly val="1"/>
    <c:dispBlanksAs val="gap"/>
    <c:showDLblsOverMax val="0"/>
  </c:chart>
  <c:spPr>
    <a:ln>
      <a:noFill/>
    </a:ln>
  </c:spPr>
  <c:txPr>
    <a:bodyPr/>
    <a:lstStyle/>
    <a:p>
      <a:pPr>
        <a:defRPr sz="1200">
          <a:latin typeface="+mn-lt"/>
          <a:cs typeface="Arial" panose="020B0604020202020204" pitchFamily="34" charset="0"/>
        </a:defRPr>
      </a:pPr>
      <a:endParaRPr lang="ru-RU"/>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2.3480284441189041E-2"/>
          <c:y val="6.5769805680119586E-2"/>
          <c:w val="0.96272614905694931"/>
          <c:h val="0.5464458942632171"/>
        </c:manualLayout>
      </c:layout>
      <c:barChart>
        <c:barDir val="col"/>
        <c:grouping val="clustered"/>
        <c:varyColors val="0"/>
        <c:ser>
          <c:idx val="0"/>
          <c:order val="0"/>
          <c:tx>
            <c:strRef>
              <c:f>Лист1!$B$1</c:f>
              <c:strCache>
                <c:ptCount val="1"/>
                <c:pt idx="0">
                  <c:v>2004 год</c:v>
                </c:pt>
              </c:strCache>
            </c:strRef>
          </c:tx>
          <c:spPr>
            <a:solidFill>
              <a:sysClr val="windowText" lastClr="000000">
                <a:alpha val="10000"/>
              </a:sysClr>
            </a:solidFill>
            <a:ln>
              <a:no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Нет, не знаю</c:v>
                </c:pt>
                <c:pt idx="1">
                  <c:v>Немного владею</c:v>
                </c:pt>
                <c:pt idx="2">
                  <c:v>Да, знаю хорошо один иностранный язык</c:v>
                </c:pt>
                <c:pt idx="3">
                  <c:v>Да, знаю хорошо два иностранных языка и более</c:v>
                </c:pt>
              </c:strCache>
            </c:strRef>
          </c:cat>
          <c:val>
            <c:numRef>
              <c:f>Лист1!$B$2:$B$5</c:f>
              <c:numCache>
                <c:formatCode>0%</c:formatCode>
                <c:ptCount val="4"/>
                <c:pt idx="0">
                  <c:v>0.52</c:v>
                </c:pt>
                <c:pt idx="1">
                  <c:v>0.44</c:v>
                </c:pt>
                <c:pt idx="2">
                  <c:v>0.04</c:v>
                </c:pt>
                <c:pt idx="3" formatCode="0.0%">
                  <c:v>3.0000000000000001E-3</c:v>
                </c:pt>
              </c:numCache>
            </c:numRef>
          </c:val>
          <c:extLst>
            <c:ext xmlns:c16="http://schemas.microsoft.com/office/drawing/2014/chart" uri="{C3380CC4-5D6E-409C-BE32-E72D297353CC}">
              <c16:uniqueId val="{00000000-4C28-438A-825F-5DF2D9FDE921}"/>
            </c:ext>
          </c:extLst>
        </c:ser>
        <c:ser>
          <c:idx val="1"/>
          <c:order val="1"/>
          <c:tx>
            <c:strRef>
              <c:f>Лист1!$C$1</c:f>
              <c:strCache>
                <c:ptCount val="1"/>
                <c:pt idx="0">
                  <c:v>2014 год</c:v>
                </c:pt>
              </c:strCache>
            </c:strRef>
          </c:tx>
          <c:spPr>
            <a:solidFill>
              <a:sysClr val="windowText" lastClr="000000">
                <a:alpha val="30000"/>
              </a:sysClr>
            </a:solidFill>
            <a:ln>
              <a:no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Нет, не знаю</c:v>
                </c:pt>
                <c:pt idx="1">
                  <c:v>Немного владею</c:v>
                </c:pt>
                <c:pt idx="2">
                  <c:v>Да, знаю хорошо один иностранный язык</c:v>
                </c:pt>
                <c:pt idx="3">
                  <c:v>Да, знаю хорошо два иностранных языка и более</c:v>
                </c:pt>
              </c:strCache>
            </c:strRef>
          </c:cat>
          <c:val>
            <c:numRef>
              <c:f>Лист1!$C$2:$C$5</c:f>
              <c:numCache>
                <c:formatCode>0%</c:formatCode>
                <c:ptCount val="4"/>
                <c:pt idx="0">
                  <c:v>0.41</c:v>
                </c:pt>
                <c:pt idx="1">
                  <c:v>0.45</c:v>
                </c:pt>
                <c:pt idx="2">
                  <c:v>0.11</c:v>
                </c:pt>
                <c:pt idx="3">
                  <c:v>0.04</c:v>
                </c:pt>
              </c:numCache>
            </c:numRef>
          </c:val>
          <c:extLst>
            <c:ext xmlns:c16="http://schemas.microsoft.com/office/drawing/2014/chart" uri="{C3380CC4-5D6E-409C-BE32-E72D297353CC}">
              <c16:uniqueId val="{00000001-4C28-438A-825F-5DF2D9FDE921}"/>
            </c:ext>
          </c:extLst>
        </c:ser>
        <c:ser>
          <c:idx val="2"/>
          <c:order val="2"/>
          <c:tx>
            <c:strRef>
              <c:f>Лист1!$D$1</c:f>
              <c:strCache>
                <c:ptCount val="1"/>
                <c:pt idx="0">
                  <c:v>2024 год</c:v>
                </c:pt>
              </c:strCache>
            </c:strRef>
          </c:tx>
          <c:spPr>
            <a:solidFill>
              <a:sysClr val="windowText" lastClr="000000">
                <a:alpha val="50000"/>
              </a:sysClr>
            </a:solidFill>
            <a:ln>
              <a:no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Лист1!$A$2:$A$5</c:f>
              <c:strCache>
                <c:ptCount val="4"/>
                <c:pt idx="0">
                  <c:v>Нет, не знаю</c:v>
                </c:pt>
                <c:pt idx="1">
                  <c:v>Немного владею</c:v>
                </c:pt>
                <c:pt idx="2">
                  <c:v>Да, знаю хорошо один иностранный язык</c:v>
                </c:pt>
                <c:pt idx="3">
                  <c:v>Да, знаю хорошо два иностранных языка и более</c:v>
                </c:pt>
              </c:strCache>
            </c:strRef>
          </c:cat>
          <c:val>
            <c:numRef>
              <c:f>Лист1!$D$2:$D$5</c:f>
              <c:numCache>
                <c:formatCode>0%</c:formatCode>
                <c:ptCount val="4"/>
                <c:pt idx="0">
                  <c:v>0.34</c:v>
                </c:pt>
                <c:pt idx="1">
                  <c:v>0.49</c:v>
                </c:pt>
                <c:pt idx="2">
                  <c:v>0.11</c:v>
                </c:pt>
                <c:pt idx="3">
                  <c:v>0.06</c:v>
                </c:pt>
              </c:numCache>
            </c:numRef>
          </c:val>
          <c:extLst>
            <c:ext xmlns:c16="http://schemas.microsoft.com/office/drawing/2014/chart" uri="{C3380CC4-5D6E-409C-BE32-E72D297353CC}">
              <c16:uniqueId val="{00000002-4C28-438A-825F-5DF2D9FDE921}"/>
            </c:ext>
          </c:extLst>
        </c:ser>
        <c:dLbls>
          <c:showLegendKey val="0"/>
          <c:showVal val="0"/>
          <c:showCatName val="0"/>
          <c:showSerName val="0"/>
          <c:showPercent val="0"/>
          <c:showBubbleSize val="0"/>
        </c:dLbls>
        <c:gapWidth val="150"/>
        <c:overlap val="-15"/>
        <c:axId val="284308608"/>
        <c:axId val="284310144"/>
      </c:barChart>
      <c:catAx>
        <c:axId val="284308608"/>
        <c:scaling>
          <c:orientation val="minMax"/>
        </c:scaling>
        <c:delete val="0"/>
        <c:axPos val="b"/>
        <c:numFmt formatCode="General" sourceLinked="0"/>
        <c:majorTickMark val="out"/>
        <c:minorTickMark val="none"/>
        <c:tickLblPos val="nextTo"/>
        <c:spPr>
          <a:ln>
            <a:solidFill>
              <a:schemeClr val="tx1"/>
            </a:solidFill>
          </a:ln>
        </c:spPr>
        <c:crossAx val="284310144"/>
        <c:crosses val="autoZero"/>
        <c:auto val="1"/>
        <c:lblAlgn val="ctr"/>
        <c:lblOffset val="100"/>
        <c:noMultiLvlLbl val="0"/>
      </c:catAx>
      <c:valAx>
        <c:axId val="284310144"/>
        <c:scaling>
          <c:orientation val="minMax"/>
        </c:scaling>
        <c:delete val="1"/>
        <c:axPos val="l"/>
        <c:numFmt formatCode="0%" sourceLinked="1"/>
        <c:majorTickMark val="out"/>
        <c:minorTickMark val="none"/>
        <c:tickLblPos val="nextTo"/>
        <c:crossAx val="284308608"/>
        <c:crosses val="autoZero"/>
        <c:crossBetween val="between"/>
      </c:valAx>
    </c:plotArea>
    <c:legend>
      <c:legendPos val="r"/>
      <c:layout>
        <c:manualLayout>
          <c:xMode val="edge"/>
          <c:yMode val="edge"/>
          <c:x val="0.53078007690899098"/>
          <c:y val="5.1669741282339719E-2"/>
          <c:w val="0.43142830983336383"/>
          <c:h val="0.13341432320959878"/>
        </c:manualLayout>
      </c:layout>
      <c:overlay val="0"/>
      <c:spPr>
        <a:ln>
          <a:noFill/>
        </a:ln>
      </c:spPr>
      <c:txPr>
        <a:bodyPr/>
        <a:lstStyle/>
        <a:p>
          <a:pPr>
            <a:defRPr sz="1400"/>
          </a:pPr>
          <a:endParaRPr lang="ru-RU"/>
        </a:p>
      </c:txPr>
    </c:legend>
    <c:plotVisOnly val="1"/>
    <c:dispBlanksAs val="gap"/>
    <c:showDLblsOverMax val="0"/>
  </c:chart>
  <c:spPr>
    <a:ln>
      <a:noFill/>
    </a:ln>
  </c:spPr>
  <c:txPr>
    <a:bodyPr/>
    <a:lstStyle/>
    <a:p>
      <a:pPr>
        <a:defRPr sz="1100">
          <a:latin typeface="+mn-lt"/>
          <a:cs typeface="Arial" panose="020B0604020202020204" pitchFamily="34" charset="0"/>
        </a:defRPr>
      </a:pPr>
      <a:endParaRPr lang="ru-RU"/>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2.3480284441189041E-2"/>
          <c:y val="6.5769805680119586E-2"/>
          <c:w val="0.96272614905694931"/>
          <c:h val="0.77805774278215223"/>
        </c:manualLayout>
      </c:layout>
      <c:barChart>
        <c:barDir val="col"/>
        <c:grouping val="clustered"/>
        <c:varyColors val="0"/>
        <c:ser>
          <c:idx val="0"/>
          <c:order val="0"/>
          <c:tx>
            <c:strRef>
              <c:f>Лист1!$A$2</c:f>
              <c:strCache>
                <c:ptCount val="1"/>
                <c:pt idx="0">
                  <c:v>2014 год</c:v>
                </c:pt>
              </c:strCache>
            </c:strRef>
          </c:tx>
          <c:spPr>
            <a:solidFill>
              <a:sysClr val="windowText" lastClr="000000">
                <a:alpha val="30000"/>
              </a:sysClr>
            </a:solidFill>
            <a:ln>
              <a:no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Английский</c:v>
                </c:pt>
                <c:pt idx="1">
                  <c:v>Немецкий</c:v>
                </c:pt>
                <c:pt idx="2">
                  <c:v>Французский</c:v>
                </c:pt>
                <c:pt idx="3">
                  <c:v>Другие</c:v>
                </c:pt>
              </c:strCache>
            </c:strRef>
          </c:cat>
          <c:val>
            <c:numRef>
              <c:f>Лист1!$B$2:$E$2</c:f>
              <c:numCache>
                <c:formatCode>0%</c:formatCode>
                <c:ptCount val="4"/>
                <c:pt idx="0">
                  <c:v>0.96</c:v>
                </c:pt>
                <c:pt idx="1">
                  <c:v>7.0000000000000007E-2</c:v>
                </c:pt>
                <c:pt idx="2">
                  <c:v>0.03</c:v>
                </c:pt>
                <c:pt idx="3">
                  <c:v>0.09</c:v>
                </c:pt>
              </c:numCache>
            </c:numRef>
          </c:val>
          <c:extLst>
            <c:ext xmlns:c16="http://schemas.microsoft.com/office/drawing/2014/chart" uri="{C3380CC4-5D6E-409C-BE32-E72D297353CC}">
              <c16:uniqueId val="{00000000-491B-46E1-AB78-D97F9DC89089}"/>
            </c:ext>
          </c:extLst>
        </c:ser>
        <c:ser>
          <c:idx val="1"/>
          <c:order val="1"/>
          <c:tx>
            <c:strRef>
              <c:f>Лист1!$A$3</c:f>
              <c:strCache>
                <c:ptCount val="1"/>
                <c:pt idx="0">
                  <c:v>2024 год</c:v>
                </c:pt>
              </c:strCache>
            </c:strRef>
          </c:tx>
          <c:spPr>
            <a:solidFill>
              <a:sysClr val="windowText" lastClr="000000">
                <a:alpha val="60000"/>
              </a:sysClr>
            </a:solidFill>
            <a:ln>
              <a:no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Английский</c:v>
                </c:pt>
                <c:pt idx="1">
                  <c:v>Немецкий</c:v>
                </c:pt>
                <c:pt idx="2">
                  <c:v>Французский</c:v>
                </c:pt>
                <c:pt idx="3">
                  <c:v>Другие</c:v>
                </c:pt>
              </c:strCache>
            </c:strRef>
          </c:cat>
          <c:val>
            <c:numRef>
              <c:f>Лист1!$B$3:$E$3</c:f>
              <c:numCache>
                <c:formatCode>0%</c:formatCode>
                <c:ptCount val="4"/>
                <c:pt idx="0">
                  <c:v>0.74</c:v>
                </c:pt>
                <c:pt idx="1">
                  <c:v>0.28999999999999998</c:v>
                </c:pt>
                <c:pt idx="2">
                  <c:v>0.04</c:v>
                </c:pt>
                <c:pt idx="3">
                  <c:v>0.12</c:v>
                </c:pt>
              </c:numCache>
            </c:numRef>
          </c:val>
          <c:extLst>
            <c:ext xmlns:c16="http://schemas.microsoft.com/office/drawing/2014/chart" uri="{C3380CC4-5D6E-409C-BE32-E72D297353CC}">
              <c16:uniqueId val="{00000001-491B-46E1-AB78-D97F9DC89089}"/>
            </c:ext>
          </c:extLst>
        </c:ser>
        <c:dLbls>
          <c:showLegendKey val="0"/>
          <c:showVal val="0"/>
          <c:showCatName val="0"/>
          <c:showSerName val="0"/>
          <c:showPercent val="0"/>
          <c:showBubbleSize val="0"/>
        </c:dLbls>
        <c:gapWidth val="150"/>
        <c:overlap val="-15"/>
        <c:axId val="284308608"/>
        <c:axId val="284310144"/>
      </c:barChart>
      <c:catAx>
        <c:axId val="284308608"/>
        <c:scaling>
          <c:orientation val="minMax"/>
        </c:scaling>
        <c:delete val="0"/>
        <c:axPos val="b"/>
        <c:numFmt formatCode="General" sourceLinked="0"/>
        <c:majorTickMark val="out"/>
        <c:minorTickMark val="none"/>
        <c:tickLblPos val="nextTo"/>
        <c:spPr>
          <a:ln>
            <a:solidFill>
              <a:schemeClr val="tx1"/>
            </a:solidFill>
          </a:ln>
        </c:spPr>
        <c:crossAx val="284310144"/>
        <c:crosses val="autoZero"/>
        <c:auto val="1"/>
        <c:lblAlgn val="ctr"/>
        <c:lblOffset val="100"/>
        <c:noMultiLvlLbl val="0"/>
      </c:catAx>
      <c:valAx>
        <c:axId val="284310144"/>
        <c:scaling>
          <c:orientation val="minMax"/>
        </c:scaling>
        <c:delete val="1"/>
        <c:axPos val="l"/>
        <c:numFmt formatCode="0%" sourceLinked="1"/>
        <c:majorTickMark val="out"/>
        <c:minorTickMark val="none"/>
        <c:tickLblPos val="nextTo"/>
        <c:crossAx val="284308608"/>
        <c:crosses val="autoZero"/>
        <c:crossBetween val="between"/>
      </c:valAx>
    </c:plotArea>
    <c:legend>
      <c:legendPos val="t"/>
      <c:overlay val="0"/>
      <c:spPr>
        <a:ln>
          <a:noFill/>
        </a:ln>
      </c:spPr>
      <c:txPr>
        <a:bodyPr/>
        <a:lstStyle/>
        <a:p>
          <a:pPr>
            <a:defRPr sz="1400"/>
          </a:pPr>
          <a:endParaRPr lang="ru-RU"/>
        </a:p>
      </c:txPr>
    </c:legend>
    <c:plotVisOnly val="1"/>
    <c:dispBlanksAs val="gap"/>
    <c:showDLblsOverMax val="0"/>
  </c:chart>
  <c:spPr>
    <a:ln>
      <a:noFill/>
    </a:ln>
  </c:spPr>
  <c:txPr>
    <a:bodyPr/>
    <a:lstStyle/>
    <a:p>
      <a:pPr>
        <a:defRPr sz="1100">
          <a:latin typeface="+mn-lt"/>
          <a:cs typeface="Arial" panose="020B0604020202020204" pitchFamily="34" charset="0"/>
        </a:defRPr>
      </a:pPr>
      <a:endParaRPr lang="ru-RU"/>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2.3480284441189041E-2"/>
          <c:y val="6.5769805680119586E-2"/>
          <c:w val="0.96272614905694931"/>
          <c:h val="0.69642508972092776"/>
        </c:manualLayout>
      </c:layout>
      <c:barChart>
        <c:barDir val="col"/>
        <c:grouping val="clustered"/>
        <c:varyColors val="0"/>
        <c:ser>
          <c:idx val="0"/>
          <c:order val="0"/>
          <c:tx>
            <c:strRef>
              <c:f>Лист1!$A$2</c:f>
              <c:strCache>
                <c:ptCount val="1"/>
                <c:pt idx="0">
                  <c:v>2014 год</c:v>
                </c:pt>
              </c:strCache>
            </c:strRef>
          </c:tx>
          <c:spPr>
            <a:solidFill>
              <a:sysClr val="windowText" lastClr="000000">
                <a:alpha val="30000"/>
              </a:sysClr>
            </a:solidFill>
            <a:ln>
              <a:no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Английский</c:v>
                </c:pt>
                <c:pt idx="1">
                  <c:v>Немецкий</c:v>
                </c:pt>
                <c:pt idx="2">
                  <c:v>Французский</c:v>
                </c:pt>
                <c:pt idx="3">
                  <c:v>Другие</c:v>
                </c:pt>
              </c:strCache>
            </c:strRef>
          </c:cat>
          <c:val>
            <c:numRef>
              <c:f>Лист1!$B$2:$E$2</c:f>
              <c:numCache>
                <c:formatCode>0%</c:formatCode>
                <c:ptCount val="4"/>
                <c:pt idx="0">
                  <c:v>0.77</c:v>
                </c:pt>
                <c:pt idx="1">
                  <c:v>0.16</c:v>
                </c:pt>
                <c:pt idx="2">
                  <c:v>0.12</c:v>
                </c:pt>
                <c:pt idx="3">
                  <c:v>0.26</c:v>
                </c:pt>
              </c:numCache>
            </c:numRef>
          </c:val>
          <c:extLst>
            <c:ext xmlns:c16="http://schemas.microsoft.com/office/drawing/2014/chart" uri="{C3380CC4-5D6E-409C-BE32-E72D297353CC}">
              <c16:uniqueId val="{00000000-4CA6-4CB3-A54D-9ED1AC46580E}"/>
            </c:ext>
          </c:extLst>
        </c:ser>
        <c:ser>
          <c:idx val="1"/>
          <c:order val="1"/>
          <c:tx>
            <c:strRef>
              <c:f>Лист1!$A$3</c:f>
              <c:strCache>
                <c:ptCount val="1"/>
                <c:pt idx="0">
                  <c:v>2024 год</c:v>
                </c:pt>
              </c:strCache>
            </c:strRef>
          </c:tx>
          <c:spPr>
            <a:solidFill>
              <a:sysClr val="windowText" lastClr="000000">
                <a:alpha val="60000"/>
              </a:sysClr>
            </a:solidFill>
            <a:ln>
              <a:no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Английский</c:v>
                </c:pt>
                <c:pt idx="1">
                  <c:v>Немецкий</c:v>
                </c:pt>
                <c:pt idx="2">
                  <c:v>Французский</c:v>
                </c:pt>
                <c:pt idx="3">
                  <c:v>Другие</c:v>
                </c:pt>
              </c:strCache>
            </c:strRef>
          </c:cat>
          <c:val>
            <c:numRef>
              <c:f>Лист1!$B$3:$E$3</c:f>
              <c:numCache>
                <c:formatCode>0%</c:formatCode>
                <c:ptCount val="4"/>
                <c:pt idx="0">
                  <c:v>0.77</c:v>
                </c:pt>
                <c:pt idx="1">
                  <c:v>0.22</c:v>
                </c:pt>
                <c:pt idx="2">
                  <c:v>7.0000000000000007E-2</c:v>
                </c:pt>
                <c:pt idx="3">
                  <c:v>0.38</c:v>
                </c:pt>
              </c:numCache>
            </c:numRef>
          </c:val>
          <c:extLst>
            <c:ext xmlns:c16="http://schemas.microsoft.com/office/drawing/2014/chart" uri="{C3380CC4-5D6E-409C-BE32-E72D297353CC}">
              <c16:uniqueId val="{00000001-4CA6-4CB3-A54D-9ED1AC46580E}"/>
            </c:ext>
          </c:extLst>
        </c:ser>
        <c:dLbls>
          <c:showLegendKey val="0"/>
          <c:showVal val="0"/>
          <c:showCatName val="0"/>
          <c:showSerName val="0"/>
          <c:showPercent val="0"/>
          <c:showBubbleSize val="0"/>
        </c:dLbls>
        <c:gapWidth val="150"/>
        <c:overlap val="-15"/>
        <c:axId val="284308608"/>
        <c:axId val="284310144"/>
      </c:barChart>
      <c:catAx>
        <c:axId val="284308608"/>
        <c:scaling>
          <c:orientation val="minMax"/>
        </c:scaling>
        <c:delete val="0"/>
        <c:axPos val="b"/>
        <c:numFmt formatCode="General" sourceLinked="0"/>
        <c:majorTickMark val="out"/>
        <c:minorTickMark val="none"/>
        <c:tickLblPos val="nextTo"/>
        <c:spPr>
          <a:ln>
            <a:solidFill>
              <a:schemeClr val="tx1"/>
            </a:solidFill>
          </a:ln>
        </c:spPr>
        <c:crossAx val="284310144"/>
        <c:crosses val="autoZero"/>
        <c:auto val="1"/>
        <c:lblAlgn val="ctr"/>
        <c:lblOffset val="100"/>
        <c:noMultiLvlLbl val="0"/>
      </c:catAx>
      <c:valAx>
        <c:axId val="284310144"/>
        <c:scaling>
          <c:orientation val="minMax"/>
        </c:scaling>
        <c:delete val="1"/>
        <c:axPos val="l"/>
        <c:numFmt formatCode="0%" sourceLinked="1"/>
        <c:majorTickMark val="out"/>
        <c:minorTickMark val="none"/>
        <c:tickLblPos val="nextTo"/>
        <c:crossAx val="284308608"/>
        <c:crosses val="autoZero"/>
        <c:crossBetween val="between"/>
      </c:valAx>
    </c:plotArea>
    <c:legend>
      <c:legendPos val="t"/>
      <c:overlay val="0"/>
      <c:spPr>
        <a:ln>
          <a:noFill/>
        </a:ln>
      </c:spPr>
      <c:txPr>
        <a:bodyPr/>
        <a:lstStyle/>
        <a:p>
          <a:pPr>
            <a:defRPr sz="1400"/>
          </a:pPr>
          <a:endParaRPr lang="ru-RU"/>
        </a:p>
      </c:txPr>
    </c:legend>
    <c:plotVisOnly val="1"/>
    <c:dispBlanksAs val="gap"/>
    <c:showDLblsOverMax val="0"/>
  </c:chart>
  <c:spPr>
    <a:ln>
      <a:noFill/>
    </a:ln>
  </c:spPr>
  <c:txPr>
    <a:bodyPr/>
    <a:lstStyle/>
    <a:p>
      <a:pPr>
        <a:defRPr sz="1100">
          <a:latin typeface="+mn-lt"/>
          <a:cs typeface="Arial" panose="020B0604020202020204" pitchFamily="34" charset="0"/>
        </a:defRPr>
      </a:pPr>
      <a:endParaRPr lang="ru-RU"/>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2.3480284441189041E-2"/>
          <c:y val="0.15272623530754309"/>
          <c:w val="0.96272614905694931"/>
          <c:h val="0.53687145394250868"/>
        </c:manualLayout>
      </c:layout>
      <c:barChart>
        <c:barDir val="col"/>
        <c:grouping val="clustered"/>
        <c:varyColors val="0"/>
        <c:ser>
          <c:idx val="0"/>
          <c:order val="0"/>
          <c:tx>
            <c:strRef>
              <c:f>Лист1!$B$1</c:f>
              <c:strCache>
                <c:ptCount val="1"/>
                <c:pt idx="0">
                  <c:v>2004 год</c:v>
                </c:pt>
              </c:strCache>
            </c:strRef>
          </c:tx>
          <c:spPr>
            <a:solidFill>
              <a:sysClr val="windowText" lastClr="000000">
                <a:alpha val="20000"/>
              </a:sysClr>
            </a:solidFill>
            <a:ln>
              <a:no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Да, такая потребность возникала довольно часто</c:v>
                </c:pt>
                <c:pt idx="1">
                  <c:v>Такая потребность возникала, но редко</c:v>
                </c:pt>
                <c:pt idx="2">
                  <c:v>Такой потребности не возникало</c:v>
                </c:pt>
              </c:strCache>
            </c:strRef>
          </c:cat>
          <c:val>
            <c:numRef>
              <c:f>Лист1!$B$2:$B$4</c:f>
              <c:numCache>
                <c:formatCode>0%</c:formatCode>
                <c:ptCount val="3"/>
                <c:pt idx="0">
                  <c:v>0.11</c:v>
                </c:pt>
                <c:pt idx="1">
                  <c:v>0.16</c:v>
                </c:pt>
                <c:pt idx="2">
                  <c:v>0.73</c:v>
                </c:pt>
              </c:numCache>
            </c:numRef>
          </c:val>
          <c:extLst>
            <c:ext xmlns:c16="http://schemas.microsoft.com/office/drawing/2014/chart" uri="{C3380CC4-5D6E-409C-BE32-E72D297353CC}">
              <c16:uniqueId val="{00000000-31D0-47E3-9FFA-28F130A51FC3}"/>
            </c:ext>
          </c:extLst>
        </c:ser>
        <c:ser>
          <c:idx val="1"/>
          <c:order val="1"/>
          <c:tx>
            <c:strRef>
              <c:f>Лист1!$C$1</c:f>
              <c:strCache>
                <c:ptCount val="1"/>
                <c:pt idx="0">
                  <c:v>2014 год</c:v>
                </c:pt>
              </c:strCache>
            </c:strRef>
          </c:tx>
          <c:spPr>
            <a:solidFill>
              <a:sysClr val="windowText" lastClr="000000">
                <a:alpha val="50000"/>
              </a:sysClr>
            </a:solidFill>
            <a:ln>
              <a:no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Да, такая потребность возникала довольно часто</c:v>
                </c:pt>
                <c:pt idx="1">
                  <c:v>Такая потребность возникала, но редко</c:v>
                </c:pt>
                <c:pt idx="2">
                  <c:v>Такой потребности не возникало</c:v>
                </c:pt>
              </c:strCache>
            </c:strRef>
          </c:cat>
          <c:val>
            <c:numRef>
              <c:f>Лист1!$C$2:$C$4</c:f>
              <c:numCache>
                <c:formatCode>0%</c:formatCode>
                <c:ptCount val="3"/>
                <c:pt idx="0">
                  <c:v>0.2</c:v>
                </c:pt>
                <c:pt idx="1">
                  <c:v>0.44</c:v>
                </c:pt>
                <c:pt idx="2">
                  <c:v>0.35</c:v>
                </c:pt>
              </c:numCache>
            </c:numRef>
          </c:val>
          <c:extLst>
            <c:ext xmlns:c16="http://schemas.microsoft.com/office/drawing/2014/chart" uri="{C3380CC4-5D6E-409C-BE32-E72D297353CC}">
              <c16:uniqueId val="{00000001-31D0-47E3-9FFA-28F130A51FC3}"/>
            </c:ext>
          </c:extLst>
        </c:ser>
        <c:ser>
          <c:idx val="2"/>
          <c:order val="2"/>
          <c:tx>
            <c:strRef>
              <c:f>Лист1!$D$1</c:f>
              <c:strCache>
                <c:ptCount val="1"/>
                <c:pt idx="0">
                  <c:v>2024 год</c:v>
                </c:pt>
              </c:strCache>
            </c:strRef>
          </c:tx>
          <c:spPr>
            <a:solidFill>
              <a:sysClr val="windowText" lastClr="000000">
                <a:alpha val="80000"/>
              </a:sysClr>
            </a:solidFill>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Лист1!$A$2:$A$4</c:f>
              <c:strCache>
                <c:ptCount val="3"/>
                <c:pt idx="0">
                  <c:v>Да, такая потребность возникала довольно часто</c:v>
                </c:pt>
                <c:pt idx="1">
                  <c:v>Такая потребность возникала, но редко</c:v>
                </c:pt>
                <c:pt idx="2">
                  <c:v>Такой потребности не возникало</c:v>
                </c:pt>
              </c:strCache>
            </c:strRef>
          </c:cat>
          <c:val>
            <c:numRef>
              <c:f>Лист1!$D$2:$D$4</c:f>
              <c:numCache>
                <c:formatCode>0%</c:formatCode>
                <c:ptCount val="3"/>
                <c:pt idx="0">
                  <c:v>0.24</c:v>
                </c:pt>
                <c:pt idx="1">
                  <c:v>0.4</c:v>
                </c:pt>
                <c:pt idx="2">
                  <c:v>0.36</c:v>
                </c:pt>
              </c:numCache>
            </c:numRef>
          </c:val>
          <c:extLst>
            <c:ext xmlns:c16="http://schemas.microsoft.com/office/drawing/2014/chart" uri="{C3380CC4-5D6E-409C-BE32-E72D297353CC}">
              <c16:uniqueId val="{00000002-31D0-47E3-9FFA-28F130A51FC3}"/>
            </c:ext>
          </c:extLst>
        </c:ser>
        <c:dLbls>
          <c:showLegendKey val="0"/>
          <c:showVal val="0"/>
          <c:showCatName val="0"/>
          <c:showSerName val="0"/>
          <c:showPercent val="0"/>
          <c:showBubbleSize val="0"/>
        </c:dLbls>
        <c:gapWidth val="150"/>
        <c:overlap val="-15"/>
        <c:axId val="284308608"/>
        <c:axId val="284310144"/>
      </c:barChart>
      <c:catAx>
        <c:axId val="284308608"/>
        <c:scaling>
          <c:orientation val="minMax"/>
        </c:scaling>
        <c:delete val="0"/>
        <c:axPos val="b"/>
        <c:numFmt formatCode="General" sourceLinked="0"/>
        <c:majorTickMark val="out"/>
        <c:minorTickMark val="none"/>
        <c:tickLblPos val="nextTo"/>
        <c:spPr>
          <a:ln>
            <a:solidFill>
              <a:schemeClr val="tx1"/>
            </a:solidFill>
          </a:ln>
        </c:spPr>
        <c:crossAx val="284310144"/>
        <c:crosses val="autoZero"/>
        <c:auto val="1"/>
        <c:lblAlgn val="ctr"/>
        <c:lblOffset val="100"/>
        <c:noMultiLvlLbl val="0"/>
      </c:catAx>
      <c:valAx>
        <c:axId val="284310144"/>
        <c:scaling>
          <c:orientation val="minMax"/>
        </c:scaling>
        <c:delete val="1"/>
        <c:axPos val="l"/>
        <c:numFmt formatCode="0%" sourceLinked="1"/>
        <c:majorTickMark val="out"/>
        <c:minorTickMark val="none"/>
        <c:tickLblPos val="nextTo"/>
        <c:crossAx val="284308608"/>
        <c:crosses val="autoZero"/>
        <c:crossBetween val="between"/>
      </c:valAx>
    </c:plotArea>
    <c:legend>
      <c:legendPos val="t"/>
      <c:layout>
        <c:manualLayout>
          <c:xMode val="edge"/>
          <c:yMode val="edge"/>
          <c:x val="0.29367240432155284"/>
          <c:y val="1.932367149758454E-2"/>
          <c:w val="0.3971513153879021"/>
          <c:h val="0.16370094456755779"/>
        </c:manualLayout>
      </c:layout>
      <c:overlay val="0"/>
      <c:spPr>
        <a:ln>
          <a:noFill/>
        </a:ln>
      </c:spPr>
      <c:txPr>
        <a:bodyPr/>
        <a:lstStyle/>
        <a:p>
          <a:pPr>
            <a:defRPr sz="1200"/>
          </a:pPr>
          <a:endParaRPr lang="ru-RU"/>
        </a:p>
      </c:txPr>
    </c:legend>
    <c:plotVisOnly val="1"/>
    <c:dispBlanksAs val="gap"/>
    <c:showDLblsOverMax val="0"/>
  </c:chart>
  <c:spPr>
    <a:ln>
      <a:noFill/>
    </a:ln>
  </c:spPr>
  <c:txPr>
    <a:bodyPr/>
    <a:lstStyle/>
    <a:p>
      <a:pPr>
        <a:defRPr sz="1100">
          <a:latin typeface="+mn-lt"/>
          <a:cs typeface="Arial" panose="020B0604020202020204" pitchFamily="34" charset="0"/>
        </a:defRPr>
      </a:pPr>
      <a:endParaRPr lang="ru-RU"/>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1.3285301093737222E-2"/>
          <c:y val="6.5769805680119586E-2"/>
          <c:w val="0.97292111857122676"/>
          <c:h val="0.5621407383248691"/>
        </c:manualLayout>
      </c:layout>
      <c:barChart>
        <c:barDir val="col"/>
        <c:grouping val="clustered"/>
        <c:varyColors val="0"/>
        <c:ser>
          <c:idx val="0"/>
          <c:order val="0"/>
          <c:tx>
            <c:strRef>
              <c:f>Лист1!$A$2</c:f>
              <c:strCache>
                <c:ptCount val="1"/>
                <c:pt idx="0">
                  <c:v>2004 год</c:v>
                </c:pt>
              </c:strCache>
            </c:strRef>
          </c:tx>
          <c:spPr>
            <a:solidFill>
              <a:sysClr val="windowText" lastClr="000000">
                <a:alpha val="15000"/>
              </a:sysClr>
            </a:solidFill>
            <a:ln>
              <a:no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Лист1!$B$1:$F$1</c:f>
              <c:strCache>
                <c:ptCount val="5"/>
                <c:pt idx="0">
                  <c:v>Обстоятельствах, связанных с работой</c:v>
                </c:pt>
                <c:pt idx="1">
                  <c:v>Обстоятельствах, связанных с отдыхом </c:v>
                </c:pt>
                <c:pt idx="2">
                  <c:v>Обстоятельствах, связанных с личной жизнью </c:v>
                </c:pt>
                <c:pt idx="3">
                  <c:v>Другое</c:v>
                </c:pt>
                <c:pt idx="4">
                  <c:v>Затрудняюсь ответить</c:v>
                </c:pt>
              </c:strCache>
            </c:strRef>
          </c:cat>
          <c:val>
            <c:numRef>
              <c:f>Лист1!$B$2:$F$2</c:f>
              <c:numCache>
                <c:formatCode>0%</c:formatCode>
                <c:ptCount val="5"/>
                <c:pt idx="0">
                  <c:v>0.36</c:v>
                </c:pt>
                <c:pt idx="1">
                  <c:v>0.18</c:v>
                </c:pt>
                <c:pt idx="2">
                  <c:v>0.52</c:v>
                </c:pt>
                <c:pt idx="3">
                  <c:v>0.04</c:v>
                </c:pt>
                <c:pt idx="4">
                  <c:v>0.04</c:v>
                </c:pt>
              </c:numCache>
            </c:numRef>
          </c:val>
          <c:extLst>
            <c:ext xmlns:c16="http://schemas.microsoft.com/office/drawing/2014/chart" uri="{C3380CC4-5D6E-409C-BE32-E72D297353CC}">
              <c16:uniqueId val="{00000000-F238-4360-8C32-F9403220058D}"/>
            </c:ext>
          </c:extLst>
        </c:ser>
        <c:ser>
          <c:idx val="1"/>
          <c:order val="1"/>
          <c:tx>
            <c:strRef>
              <c:f>Лист1!$A$3</c:f>
              <c:strCache>
                <c:ptCount val="1"/>
                <c:pt idx="0">
                  <c:v>2014 год</c:v>
                </c:pt>
              </c:strCache>
            </c:strRef>
          </c:tx>
          <c:spPr>
            <a:solidFill>
              <a:sysClr val="windowText" lastClr="000000">
                <a:alpha val="40000"/>
              </a:sysClr>
            </a:solidFill>
            <a:ln>
              <a:no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Лист1!$B$1:$F$1</c:f>
              <c:strCache>
                <c:ptCount val="5"/>
                <c:pt idx="0">
                  <c:v>Обстоятельствах, связанных с работой</c:v>
                </c:pt>
                <c:pt idx="1">
                  <c:v>Обстоятельствах, связанных с отдыхом </c:v>
                </c:pt>
                <c:pt idx="2">
                  <c:v>Обстоятельствах, связанных с личной жизнью </c:v>
                </c:pt>
                <c:pt idx="3">
                  <c:v>Другое</c:v>
                </c:pt>
                <c:pt idx="4">
                  <c:v>Затрудняюсь ответить</c:v>
                </c:pt>
              </c:strCache>
            </c:strRef>
          </c:cat>
          <c:val>
            <c:numRef>
              <c:f>Лист1!$B$3:$F$3</c:f>
              <c:numCache>
                <c:formatCode>0%</c:formatCode>
                <c:ptCount val="5"/>
                <c:pt idx="0">
                  <c:v>0.42</c:v>
                </c:pt>
                <c:pt idx="1">
                  <c:v>0.4</c:v>
                </c:pt>
                <c:pt idx="2">
                  <c:v>0.27</c:v>
                </c:pt>
                <c:pt idx="3">
                  <c:v>0.1</c:v>
                </c:pt>
                <c:pt idx="4" formatCode="0.0%">
                  <c:v>4.0000000000000001E-3</c:v>
                </c:pt>
              </c:numCache>
            </c:numRef>
          </c:val>
          <c:extLst>
            <c:ext xmlns:c16="http://schemas.microsoft.com/office/drawing/2014/chart" uri="{C3380CC4-5D6E-409C-BE32-E72D297353CC}">
              <c16:uniqueId val="{00000001-F238-4360-8C32-F9403220058D}"/>
            </c:ext>
          </c:extLst>
        </c:ser>
        <c:ser>
          <c:idx val="2"/>
          <c:order val="2"/>
          <c:tx>
            <c:strRef>
              <c:f>Лист1!$A$4</c:f>
              <c:strCache>
                <c:ptCount val="1"/>
                <c:pt idx="0">
                  <c:v>2024 год</c:v>
                </c:pt>
              </c:strCache>
            </c:strRef>
          </c:tx>
          <c:spPr>
            <a:solidFill>
              <a:sysClr val="windowText" lastClr="000000">
                <a:alpha val="70000"/>
              </a:sysClr>
            </a:solidFill>
            <a:ln>
              <a:no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Лист1!$B$1:$F$1</c:f>
              <c:strCache>
                <c:ptCount val="5"/>
                <c:pt idx="0">
                  <c:v>Обстоятельствах, связанных с работой</c:v>
                </c:pt>
                <c:pt idx="1">
                  <c:v>Обстоятельствах, связанных с отдыхом </c:v>
                </c:pt>
                <c:pt idx="2">
                  <c:v>Обстоятельствах, связанных с личной жизнью </c:v>
                </c:pt>
                <c:pt idx="3">
                  <c:v>Другое</c:v>
                </c:pt>
                <c:pt idx="4">
                  <c:v>Затрудняюсь ответить</c:v>
                </c:pt>
              </c:strCache>
            </c:strRef>
          </c:cat>
          <c:val>
            <c:numRef>
              <c:f>Лист1!$B$4:$F$4</c:f>
              <c:numCache>
                <c:formatCode>0%</c:formatCode>
                <c:ptCount val="5"/>
                <c:pt idx="0">
                  <c:v>0.42</c:v>
                </c:pt>
                <c:pt idx="1">
                  <c:v>0.22</c:v>
                </c:pt>
                <c:pt idx="2">
                  <c:v>0.19</c:v>
                </c:pt>
                <c:pt idx="3">
                  <c:v>0.18</c:v>
                </c:pt>
                <c:pt idx="4" formatCode="0.0%">
                  <c:v>5.0000000000000001E-3</c:v>
                </c:pt>
              </c:numCache>
            </c:numRef>
          </c:val>
          <c:extLst>
            <c:ext xmlns:c16="http://schemas.microsoft.com/office/drawing/2014/chart" uri="{C3380CC4-5D6E-409C-BE32-E72D297353CC}">
              <c16:uniqueId val="{00000002-F238-4360-8C32-F9403220058D}"/>
            </c:ext>
          </c:extLst>
        </c:ser>
        <c:dLbls>
          <c:showLegendKey val="0"/>
          <c:showVal val="0"/>
          <c:showCatName val="0"/>
          <c:showSerName val="0"/>
          <c:showPercent val="0"/>
          <c:showBubbleSize val="0"/>
        </c:dLbls>
        <c:gapWidth val="100"/>
        <c:overlap val="-15"/>
        <c:axId val="283820416"/>
        <c:axId val="283821952"/>
      </c:barChart>
      <c:catAx>
        <c:axId val="283820416"/>
        <c:scaling>
          <c:orientation val="minMax"/>
        </c:scaling>
        <c:delete val="0"/>
        <c:axPos val="b"/>
        <c:numFmt formatCode="General" sourceLinked="0"/>
        <c:majorTickMark val="out"/>
        <c:minorTickMark val="none"/>
        <c:tickLblPos val="nextTo"/>
        <c:spPr>
          <a:ln>
            <a:solidFill>
              <a:schemeClr val="tx1"/>
            </a:solidFill>
          </a:ln>
        </c:spPr>
        <c:txPr>
          <a:bodyPr/>
          <a:lstStyle/>
          <a:p>
            <a:pPr>
              <a:defRPr sz="1050"/>
            </a:pPr>
            <a:endParaRPr lang="ru-RU"/>
          </a:p>
        </c:txPr>
        <c:crossAx val="283821952"/>
        <c:crosses val="autoZero"/>
        <c:auto val="1"/>
        <c:lblAlgn val="ctr"/>
        <c:lblOffset val="100"/>
        <c:noMultiLvlLbl val="0"/>
      </c:catAx>
      <c:valAx>
        <c:axId val="283821952"/>
        <c:scaling>
          <c:orientation val="minMax"/>
        </c:scaling>
        <c:delete val="1"/>
        <c:axPos val="l"/>
        <c:numFmt formatCode="0%" sourceLinked="1"/>
        <c:majorTickMark val="out"/>
        <c:minorTickMark val="none"/>
        <c:tickLblPos val="nextTo"/>
        <c:crossAx val="283820416"/>
        <c:crosses val="autoZero"/>
        <c:crossBetween val="between"/>
      </c:valAx>
    </c:plotArea>
    <c:legend>
      <c:legendPos val="r"/>
      <c:layout>
        <c:manualLayout>
          <c:xMode val="edge"/>
          <c:yMode val="edge"/>
          <c:x val="0.57462901414943524"/>
          <c:y val="5.1191224415333733E-2"/>
          <c:w val="0.39776583167897211"/>
          <c:h val="0.14410875271025905"/>
        </c:manualLayout>
      </c:layout>
      <c:overlay val="0"/>
      <c:spPr>
        <a:ln>
          <a:noFill/>
        </a:ln>
      </c:spPr>
      <c:txPr>
        <a:bodyPr/>
        <a:lstStyle/>
        <a:p>
          <a:pPr>
            <a:defRPr sz="1400"/>
          </a:pPr>
          <a:endParaRPr lang="ru-RU"/>
        </a:p>
      </c:txPr>
    </c:legend>
    <c:plotVisOnly val="1"/>
    <c:dispBlanksAs val="gap"/>
    <c:showDLblsOverMax val="0"/>
  </c:chart>
  <c:spPr>
    <a:ln>
      <a:noFill/>
    </a:ln>
  </c:spPr>
  <c:txPr>
    <a:bodyPr/>
    <a:lstStyle/>
    <a:p>
      <a:pPr>
        <a:defRPr sz="1100">
          <a:latin typeface="+mn-lt"/>
          <a:cs typeface="Arial" panose="020B0604020202020204" pitchFamily="34" charset="0"/>
        </a:defRPr>
      </a:pPr>
      <a:endParaRPr lang="ru-RU"/>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Sheet1!$A$23</c:f>
              <c:strCache>
                <c:ptCount val="1"/>
                <c:pt idx="0">
                  <c:v>2019 г.</c:v>
                </c:pt>
              </c:strCache>
            </c:strRef>
          </c:tx>
          <c:spPr>
            <a:solidFill>
              <a:schemeClr val="tx1">
                <a:lumMod val="95000"/>
                <a:lumOff val="5000"/>
                <a:alpha val="20000"/>
              </a:schemeClr>
            </a:solidFill>
            <a:ln>
              <a:noFill/>
            </a:ln>
            <a:effectLst/>
          </c:spPr>
          <c:invertIfNegative val="0"/>
          <c:dLbls>
            <c:spPr>
              <a:noFill/>
              <a:ln>
                <a:noFill/>
              </a:ln>
              <a:effectLst/>
            </c:spPr>
            <c:txPr>
              <a:bodyPr rot="0" spcFirstLastPara="1" vertOverflow="ellipsis" vert="horz" wrap="square" anchor="ctr" anchorCtr="1"/>
              <a:lstStyle/>
              <a:p>
                <a:pPr>
                  <a:defRPr sz="12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Sheet1!$B$22:$D$22</c:f>
              <c:strCache>
                <c:ptCount val="3"/>
                <c:pt idx="0">
                  <c:v>Да</c:v>
                </c:pt>
                <c:pt idx="1">
                  <c:v>Нет</c:v>
                </c:pt>
                <c:pt idx="2">
                  <c:v>Затрудняюсь ответить</c:v>
                </c:pt>
              </c:strCache>
            </c:strRef>
          </c:cat>
          <c:val>
            <c:numRef>
              <c:f>Sheet1!$B$23:$D$23</c:f>
              <c:numCache>
                <c:formatCode>0%</c:formatCode>
                <c:ptCount val="3"/>
                <c:pt idx="0">
                  <c:v>0.7</c:v>
                </c:pt>
                <c:pt idx="1">
                  <c:v>0.21</c:v>
                </c:pt>
                <c:pt idx="2">
                  <c:v>0.09</c:v>
                </c:pt>
              </c:numCache>
            </c:numRef>
          </c:val>
          <c:extLst>
            <c:ext xmlns:c16="http://schemas.microsoft.com/office/drawing/2014/chart" uri="{C3380CC4-5D6E-409C-BE32-E72D297353CC}">
              <c16:uniqueId val="{00000000-8527-42D4-8B41-23FC4229875D}"/>
            </c:ext>
          </c:extLst>
        </c:ser>
        <c:ser>
          <c:idx val="1"/>
          <c:order val="1"/>
          <c:tx>
            <c:strRef>
              <c:f>Sheet1!$A$24</c:f>
              <c:strCache>
                <c:ptCount val="1"/>
                <c:pt idx="0">
                  <c:v>2024 г.</c:v>
                </c:pt>
              </c:strCache>
            </c:strRef>
          </c:tx>
          <c:spPr>
            <a:solidFill>
              <a:schemeClr val="tx1">
                <a:lumMod val="95000"/>
                <a:lumOff val="5000"/>
                <a:alpha val="70000"/>
              </a:schemeClr>
            </a:solidFill>
            <a:ln>
              <a:noFill/>
            </a:ln>
            <a:effectLst/>
          </c:spPr>
          <c:invertIfNegative val="0"/>
          <c:dLbls>
            <c:spPr>
              <a:noFill/>
              <a:ln>
                <a:noFill/>
              </a:ln>
              <a:effectLst/>
            </c:spPr>
            <c:txPr>
              <a:bodyPr rot="0" spcFirstLastPara="1" vertOverflow="ellipsis" vert="horz" wrap="square" anchor="ctr" anchorCtr="1"/>
              <a:lstStyle/>
              <a:p>
                <a:pPr>
                  <a:defRPr sz="12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Sheet1!$B$22:$D$22</c:f>
              <c:strCache>
                <c:ptCount val="3"/>
                <c:pt idx="0">
                  <c:v>Да</c:v>
                </c:pt>
                <c:pt idx="1">
                  <c:v>Нет</c:v>
                </c:pt>
                <c:pt idx="2">
                  <c:v>Затрудняюсь ответить</c:v>
                </c:pt>
              </c:strCache>
            </c:strRef>
          </c:cat>
          <c:val>
            <c:numRef>
              <c:f>Sheet1!$B$24:$D$24</c:f>
              <c:numCache>
                <c:formatCode>0%</c:formatCode>
                <c:ptCount val="3"/>
                <c:pt idx="0">
                  <c:v>0.62</c:v>
                </c:pt>
                <c:pt idx="1">
                  <c:v>0.2</c:v>
                </c:pt>
                <c:pt idx="2">
                  <c:v>0.18</c:v>
                </c:pt>
              </c:numCache>
            </c:numRef>
          </c:val>
          <c:extLst>
            <c:ext xmlns:c16="http://schemas.microsoft.com/office/drawing/2014/chart" uri="{C3380CC4-5D6E-409C-BE32-E72D297353CC}">
              <c16:uniqueId val="{00000001-8527-42D4-8B41-23FC4229875D}"/>
            </c:ext>
          </c:extLst>
        </c:ser>
        <c:dLbls>
          <c:showLegendKey val="0"/>
          <c:showVal val="0"/>
          <c:showCatName val="0"/>
          <c:showSerName val="0"/>
          <c:showPercent val="0"/>
          <c:showBubbleSize val="0"/>
        </c:dLbls>
        <c:gapWidth val="219"/>
        <c:overlap val="-15"/>
        <c:axId val="1039793247"/>
        <c:axId val="1039791807"/>
      </c:barChart>
      <c:catAx>
        <c:axId val="1039793247"/>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ru-RU"/>
          </a:p>
        </c:txPr>
        <c:crossAx val="1039791807"/>
        <c:crosses val="autoZero"/>
        <c:auto val="1"/>
        <c:lblAlgn val="ctr"/>
        <c:lblOffset val="100"/>
        <c:noMultiLvlLbl val="0"/>
      </c:catAx>
      <c:valAx>
        <c:axId val="1039791807"/>
        <c:scaling>
          <c:orientation val="minMax"/>
        </c:scaling>
        <c:delete val="1"/>
        <c:axPos val="l"/>
        <c:numFmt formatCode="0%" sourceLinked="1"/>
        <c:majorTickMark val="none"/>
        <c:minorTickMark val="none"/>
        <c:tickLblPos val="nextTo"/>
        <c:crossAx val="1039793247"/>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pPr>
      <a:endParaRPr lang="ru-RU"/>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Sheet1!$A$31</c:f>
              <c:strCache>
                <c:ptCount val="1"/>
                <c:pt idx="0">
                  <c:v>2019 год</c:v>
                </c:pt>
              </c:strCache>
            </c:strRef>
          </c:tx>
          <c:spPr>
            <a:solidFill>
              <a:schemeClr val="tx1">
                <a:lumMod val="95000"/>
                <a:lumOff val="5000"/>
                <a:alpha val="20000"/>
              </a:schemeClr>
            </a:solidFill>
            <a:ln>
              <a:noFill/>
            </a:ln>
            <a:effectLst/>
          </c:spPr>
          <c:invertIfNegative val="0"/>
          <c:dLbls>
            <c:spPr>
              <a:noFill/>
              <a:ln>
                <a:noFill/>
              </a:ln>
              <a:effectLst/>
            </c:spPr>
            <c:txPr>
              <a:bodyPr rot="0" spcFirstLastPara="1" vertOverflow="ellipsis" vert="horz" wrap="square" anchor="ctr" anchorCtr="1"/>
              <a:lstStyle/>
              <a:p>
                <a:pPr>
                  <a:defRPr sz="12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Sheet1!$B$30:$F$30</c:f>
              <c:strCache>
                <c:ptCount val="5"/>
                <c:pt idx="0">
                  <c:v>На Адмиралтейской набережной</c:v>
                </c:pt>
                <c:pt idx="1">
                  <c:v>На площади возле главного корпуса ВГУ</c:v>
                </c:pt>
                <c:pt idx="2">
                  <c:v>В Кольцовском сквере</c:v>
                </c:pt>
                <c:pt idx="3">
                  <c:v>На площади им. В.И.Ленина</c:v>
                </c:pt>
                <c:pt idx="4">
                  <c:v>На Советской площади</c:v>
                </c:pt>
              </c:strCache>
            </c:strRef>
          </c:cat>
          <c:val>
            <c:numRef>
              <c:f>Sheet1!$B$31:$F$31</c:f>
              <c:numCache>
                <c:formatCode>0%</c:formatCode>
                <c:ptCount val="5"/>
                <c:pt idx="0">
                  <c:v>0.26</c:v>
                </c:pt>
                <c:pt idx="1">
                  <c:v>0.21</c:v>
                </c:pt>
                <c:pt idx="2">
                  <c:v>0.16</c:v>
                </c:pt>
                <c:pt idx="3">
                  <c:v>0.13</c:v>
                </c:pt>
                <c:pt idx="4">
                  <c:v>0.09</c:v>
                </c:pt>
              </c:numCache>
            </c:numRef>
          </c:val>
          <c:extLst>
            <c:ext xmlns:c16="http://schemas.microsoft.com/office/drawing/2014/chart" uri="{C3380CC4-5D6E-409C-BE32-E72D297353CC}">
              <c16:uniqueId val="{00000000-A37C-4263-AD38-4FFE1E31CC36}"/>
            </c:ext>
          </c:extLst>
        </c:ser>
        <c:ser>
          <c:idx val="1"/>
          <c:order val="1"/>
          <c:tx>
            <c:strRef>
              <c:f>Sheet1!$A$32</c:f>
              <c:strCache>
                <c:ptCount val="1"/>
                <c:pt idx="0">
                  <c:v>2024 год</c:v>
                </c:pt>
              </c:strCache>
            </c:strRef>
          </c:tx>
          <c:spPr>
            <a:solidFill>
              <a:schemeClr val="tx1">
                <a:lumMod val="95000"/>
                <a:lumOff val="5000"/>
                <a:alpha val="70000"/>
              </a:schemeClr>
            </a:solidFill>
            <a:ln>
              <a:noFill/>
            </a:ln>
            <a:effectLst/>
          </c:spPr>
          <c:invertIfNegative val="0"/>
          <c:dLbls>
            <c:spPr>
              <a:noFill/>
              <a:ln>
                <a:noFill/>
              </a:ln>
              <a:effectLst/>
            </c:spPr>
            <c:txPr>
              <a:bodyPr rot="0" spcFirstLastPara="1" vertOverflow="ellipsis" vert="horz" wrap="square" anchor="ctr" anchorCtr="1"/>
              <a:lstStyle/>
              <a:p>
                <a:pPr>
                  <a:defRPr sz="12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Sheet1!$B$30:$F$30</c:f>
              <c:strCache>
                <c:ptCount val="5"/>
                <c:pt idx="0">
                  <c:v>На Адмиралтейской набережной</c:v>
                </c:pt>
                <c:pt idx="1">
                  <c:v>На площади возле главного корпуса ВГУ</c:v>
                </c:pt>
                <c:pt idx="2">
                  <c:v>В Кольцовском сквере</c:v>
                </c:pt>
                <c:pt idx="3">
                  <c:v>На площади им. В.И.Ленина</c:v>
                </c:pt>
                <c:pt idx="4">
                  <c:v>На Советской площади</c:v>
                </c:pt>
              </c:strCache>
            </c:strRef>
          </c:cat>
          <c:val>
            <c:numRef>
              <c:f>Sheet1!$B$32:$F$32</c:f>
              <c:numCache>
                <c:formatCode>0%</c:formatCode>
                <c:ptCount val="5"/>
                <c:pt idx="0">
                  <c:v>0.28999999999999998</c:v>
                </c:pt>
                <c:pt idx="1">
                  <c:v>0.14000000000000001</c:v>
                </c:pt>
                <c:pt idx="2">
                  <c:v>0.12</c:v>
                </c:pt>
                <c:pt idx="3">
                  <c:v>0.14000000000000001</c:v>
                </c:pt>
                <c:pt idx="4">
                  <c:v>7.0000000000000007E-2</c:v>
                </c:pt>
              </c:numCache>
            </c:numRef>
          </c:val>
          <c:extLst>
            <c:ext xmlns:c16="http://schemas.microsoft.com/office/drawing/2014/chart" uri="{C3380CC4-5D6E-409C-BE32-E72D297353CC}">
              <c16:uniqueId val="{00000001-A37C-4263-AD38-4FFE1E31CC36}"/>
            </c:ext>
          </c:extLst>
        </c:ser>
        <c:dLbls>
          <c:showLegendKey val="0"/>
          <c:showVal val="0"/>
          <c:showCatName val="0"/>
          <c:showSerName val="0"/>
          <c:showPercent val="0"/>
          <c:showBubbleSize val="0"/>
        </c:dLbls>
        <c:gapWidth val="219"/>
        <c:overlap val="-15"/>
        <c:axId val="1039793247"/>
        <c:axId val="1039791807"/>
      </c:barChart>
      <c:catAx>
        <c:axId val="1039793247"/>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mn-lt"/>
                <a:ea typeface="+mn-ea"/>
                <a:cs typeface="+mn-cs"/>
              </a:defRPr>
            </a:pPr>
            <a:endParaRPr lang="ru-RU"/>
          </a:p>
        </c:txPr>
        <c:crossAx val="1039791807"/>
        <c:crosses val="autoZero"/>
        <c:auto val="1"/>
        <c:lblAlgn val="ctr"/>
        <c:lblOffset val="100"/>
        <c:noMultiLvlLbl val="0"/>
      </c:catAx>
      <c:valAx>
        <c:axId val="1039791807"/>
        <c:scaling>
          <c:orientation val="minMax"/>
        </c:scaling>
        <c:delete val="1"/>
        <c:axPos val="l"/>
        <c:numFmt formatCode="0%" sourceLinked="1"/>
        <c:majorTickMark val="none"/>
        <c:minorTickMark val="none"/>
        <c:tickLblPos val="nextTo"/>
        <c:crossAx val="1039793247"/>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322774-0FAB-42DF-A5E8-571F2BB3B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6312</Words>
  <Characters>35983</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Wizard</dc:creator>
  <cp:lastModifiedBy>Wizard</cp:lastModifiedBy>
  <cp:revision>2</cp:revision>
  <cp:lastPrinted>2024-12-05T13:26:00Z</cp:lastPrinted>
  <dcterms:created xsi:type="dcterms:W3CDTF">2024-12-09T05:47:00Z</dcterms:created>
  <dcterms:modified xsi:type="dcterms:W3CDTF">2024-12-09T05:47:00Z</dcterms:modified>
</cp:coreProperties>
</file>